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Chemical Predictor - Structured Overview</w:t>
      </w:r>
    </w:p>
    <w:p>
      <w:pPr>
        <w:pStyle w:val="Heading1"/>
      </w:pPr>
      <w:r>
        <w:t>1. Core Idea</w:t>
      </w:r>
    </w:p>
    <w:p>
      <w:pPr>
        <w:pStyle w:val="ListBullet"/>
      </w:pPr>
      <w:r>
        <w:t>A system that predicts possible compounds from given elements</w:t>
      </w:r>
    </w:p>
    <w:p>
      <w:pPr>
        <w:pStyle w:val="ListBullet"/>
      </w:pPr>
      <w:r>
        <w:t>Displays molecular formulas and properties</w:t>
      </w:r>
    </w:p>
    <w:p>
      <w:pPr>
        <w:pStyle w:val="ListBullet"/>
      </w:pPr>
      <w:r>
        <w:t>Provides explanations for compound formation</w:t>
      </w:r>
    </w:p>
    <w:p>
      <w:pPr>
        <w:pStyle w:val="ListBullet"/>
      </w:pPr>
      <w:r>
        <w:t>Suggests real-world applications and alternatives</w:t>
      </w:r>
    </w:p>
    <w:p>
      <w:pPr>
        <w:pStyle w:val="Heading1"/>
      </w:pPr>
      <w:r>
        <w:t>2. Vision</w:t>
      </w:r>
    </w:p>
    <w:p>
      <w:pPr>
        <w:pStyle w:val="ListBullet"/>
      </w:pPr>
      <w:r>
        <w:t>Interactive chemistry learning system</w:t>
      </w:r>
    </w:p>
    <w:p>
      <w:pPr>
        <w:pStyle w:val="ListBullet"/>
      </w:pPr>
      <w:r>
        <w:t>Assist researchers in testing combinations</w:t>
      </w:r>
    </w:p>
    <w:p>
      <w:pPr>
        <w:pStyle w:val="ListBullet"/>
      </w:pPr>
      <w:r>
        <w:t>Suggest compounds based on desired properties</w:t>
      </w:r>
    </w:p>
    <w:p>
      <w:pPr>
        <w:pStyle w:val="Heading1"/>
      </w:pPr>
      <w:r>
        <w:t>3. Use Cases</w:t>
      </w:r>
    </w:p>
    <w:p>
      <w:pPr>
        <w:pStyle w:val="ListBullet"/>
      </w:pPr>
      <w:r>
        <w:t>Education: interactive learning and visualization</w:t>
      </w:r>
    </w:p>
    <w:p>
      <w:pPr>
        <w:pStyle w:val="ListBullet"/>
      </w:pPr>
      <w:r>
        <w:t>Research: compound exploration using datasets</w:t>
      </w:r>
    </w:p>
    <w:p>
      <w:pPr>
        <w:pStyle w:val="ListBullet"/>
      </w:pPr>
      <w:r>
        <w:t>Industry: alternative chemical suggestions and sustainability</w:t>
      </w:r>
    </w:p>
    <w:p>
      <w:pPr>
        <w:pStyle w:val="Heading1"/>
      </w:pPr>
      <w:r>
        <w:t>4. Beneficiaries</w:t>
      </w:r>
    </w:p>
    <w:p>
      <w:pPr>
        <w:pStyle w:val="ListBullet"/>
      </w:pPr>
      <w:r>
        <w:t>Students</w:t>
      </w:r>
    </w:p>
    <w:p>
      <w:pPr>
        <w:pStyle w:val="ListBullet"/>
      </w:pPr>
      <w:r>
        <w:t>Teachers</w:t>
      </w:r>
    </w:p>
    <w:p>
      <w:pPr>
        <w:pStyle w:val="ListBullet"/>
      </w:pPr>
      <w:r>
        <w:t>Researchers</w:t>
      </w:r>
    </w:p>
    <w:p>
      <w:pPr>
        <w:pStyle w:val="ListBullet"/>
      </w:pPr>
      <w:r>
        <w:t>Chemical industry</w:t>
      </w:r>
    </w:p>
    <w:p>
      <w:pPr>
        <w:pStyle w:val="Heading1"/>
      </w:pPr>
      <w:r>
        <w:t>5. Required Knowledge</w:t>
      </w:r>
    </w:p>
    <w:p>
      <w:pPr>
        <w:pStyle w:val="ListBullet"/>
      </w:pPr>
      <w:r>
        <w:t>Chemistry fundamentals (bonding, valency, periodic trends)</w:t>
      </w:r>
    </w:p>
    <w:p>
      <w:pPr>
        <w:pStyle w:val="ListBullet"/>
      </w:pPr>
      <w:r>
        <w:t>Programming (Python, data structures)</w:t>
      </w:r>
    </w:p>
    <w:p>
      <w:pPr>
        <w:pStyle w:val="ListBullet"/>
      </w:pPr>
      <w:r>
        <w:t>Databases and APIs</w:t>
      </w:r>
    </w:p>
    <w:p>
      <w:pPr>
        <w:pStyle w:val="ListBullet"/>
      </w:pPr>
      <w:r>
        <w:t>Advanced: Machine Learning, RDKit, DeepChem</w:t>
      </w:r>
    </w:p>
    <w:p>
      <w:pPr>
        <w:pStyle w:val="Heading1"/>
      </w:pPr>
      <w:r>
        <w:t>6. Project Levels</w:t>
      </w:r>
    </w:p>
    <w:p>
      <w:pPr>
        <w:pStyle w:val="ListBullet"/>
      </w:pPr>
      <w:r>
        <w:t>Level 1: Rule-based system (basic compound prediction)</w:t>
      </w:r>
    </w:p>
    <w:p>
      <w:pPr>
        <w:pStyle w:val="ListBullet"/>
      </w:pPr>
      <w:r>
        <w:t>Level 2: Database-driven system (real data usage)</w:t>
      </w:r>
    </w:p>
    <w:p>
      <w:pPr>
        <w:pStyle w:val="ListBullet"/>
      </w:pPr>
      <w:r>
        <w:t>Level 3: Prediction system (new compound estimation)</w:t>
      </w:r>
    </w:p>
    <w:p>
      <w:pPr>
        <w:pStyle w:val="ListBullet"/>
      </w:pPr>
      <w:r>
        <w:t>Level 4: AI-based system (advanced simulations and alternatives)</w:t>
      </w:r>
    </w:p>
    <w:p>
      <w:pPr>
        <w:pStyle w:val="Heading1"/>
      </w:pPr>
      <w:r>
        <w:t>7. Key Challenges</w:t>
      </w:r>
    </w:p>
    <w:p>
      <w:pPr>
        <w:pStyle w:val="ListBullet"/>
      </w:pPr>
      <w:r>
        <w:t>Not all elements react</w:t>
      </w:r>
    </w:p>
    <w:p>
      <w:pPr>
        <w:pStyle w:val="ListBullet"/>
      </w:pPr>
      <w:r>
        <w:t>Multiple possible compounds</w:t>
      </w:r>
    </w:p>
    <w:p>
      <w:pPr>
        <w:pStyle w:val="ListBullet"/>
      </w:pPr>
      <w:r>
        <w:t>Reaction conditions affect outcomes</w:t>
      </w:r>
    </w:p>
    <w:p>
      <w:pPr>
        <w:pStyle w:val="ListBullet"/>
      </w:pPr>
      <w:r>
        <w:t>Stability vs possibility</w:t>
      </w:r>
    </w:p>
    <w:p>
      <w:pPr>
        <w:pStyle w:val="ListBullet"/>
      </w:pPr>
      <w:r>
        <w:t>Non-deterministic nature of chemistry</w:t>
      </w:r>
    </w:p>
    <w:p>
      <w:pPr>
        <w:pStyle w:val="Heading1"/>
      </w:pPr>
      <w:r>
        <w:t>8. Core Modules</w:t>
      </w:r>
    </w:p>
    <w:p>
      <w:pPr>
        <w:pStyle w:val="ListBullet"/>
      </w:pPr>
      <w:r>
        <w:t>Element input system</w:t>
      </w:r>
    </w:p>
    <w:p>
      <w:pPr>
        <w:pStyle w:val="ListBullet"/>
      </w:pPr>
      <w:r>
        <w:t>Reaction prediction engine</w:t>
      </w:r>
    </w:p>
    <w:p>
      <w:pPr>
        <w:pStyle w:val="ListBullet"/>
      </w:pPr>
      <w:r>
        <w:t>Compound database</w:t>
      </w:r>
    </w:p>
    <w:p>
      <w:pPr>
        <w:pStyle w:val="ListBullet"/>
      </w:pPr>
      <w:r>
        <w:t>Property analyzer</w:t>
      </w:r>
    </w:p>
    <w:p>
      <w:pPr>
        <w:pStyle w:val="ListBullet"/>
      </w:pPr>
      <w:r>
        <w:t>Visualization layer</w:t>
      </w:r>
    </w:p>
    <w:p>
      <w:pPr>
        <w:pStyle w:val="ListBullet"/>
      </w:pPr>
      <w:r>
        <w:t>AI prediction module (advanced)</w:t>
      </w:r>
    </w:p>
    <w:p>
      <w:pPr>
        <w:pStyle w:val="Heading1"/>
      </w:pPr>
      <w:r>
        <w:t>9. Learning Outcomes</w:t>
      </w:r>
    </w:p>
    <w:p>
      <w:pPr>
        <w:pStyle w:val="ListBullet"/>
      </w:pPr>
      <w:r>
        <w:t>Understanding real-world complexity</w:t>
      </w:r>
    </w:p>
    <w:p>
      <w:pPr>
        <w:pStyle w:val="ListBullet"/>
      </w:pPr>
      <w:r>
        <w:t>Scientific logic to code translation</w:t>
      </w:r>
    </w:p>
    <w:p>
      <w:pPr>
        <w:pStyle w:val="ListBullet"/>
      </w:pPr>
      <w:r>
        <w:t>Handling probabilistic systems</w:t>
      </w:r>
    </w:p>
    <w:p>
      <w:pPr>
        <w:pStyle w:val="ListBullet"/>
      </w:pPr>
      <w:r>
        <w:t>System design evolution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