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1A2E" w:val="clear"/>
        <w:spacing w:after="200" w:before="1000"/>
        <w:jc w:val="center"/>
      </w:pPr>
      <w:r>
        <w:rPr>
          <w:rFonts w:ascii="Arial" w:cs="Arial" w:eastAsia="Arial" w:hAnsi="Arial"/>
          <w:b/>
          <w:bCs/>
          <w:color w:val="E8C547"/>
          <w:sz w:val="52"/>
          <w:szCs w:val="52"/>
        </w:rPr>
        <w:t xml:space="preserve">08 — Blueprint: UI_HUD</w:t>
      </w:r>
    </w:p>
    <w:p>
      <w:pPr>
        <w:shd w:fill="1A1A2E" w:val="clear"/>
        <w:spacing w:after="100"/>
        <w:jc w:val="center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Widget: UI_HUD  ·  Base Asset: EasySurvivalRPGv5</w:t>
      </w:r>
    </w:p>
    <w:p>
      <w:pPr>
        <w:shd w:fill="1A1A2E" w:val="clear"/>
        <w:spacing w:after="1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Fuente: Exports .txt raw — sesión Light Paradox</w:t>
      </w:r>
    </w:p>
    <w:p>
      <w:pPr>
        <w:shd w:fill="1A1A2E" w:val="clear"/>
        <w:spacing w:after="6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Proyecto: Light Paradox  ·  UE 5.4.4</w:t>
      </w:r>
    </w:p>
    <w:p>
      <w:pPr>
        <w:spacing w:after="160"/>
      </w:pPr>
      <w:r>
        <w:t xml:space="preserve"/>
      </w:r>
    </w:p>
    <w:p>
      <w:pPr>
        <w:pStyle w:val="Heading1"/>
        <w:shd w:fill="16213E" w:val="clear"/>
        <w:spacing w:after="200" w:before="400"/>
      </w:pPr>
      <w:r>
        <w:rPr>
          <w:rFonts w:ascii="Arial" w:cs="Arial" w:eastAsia="Arial" w:hAnsi="Arial"/>
          <w:b/>
          <w:bCs/>
          <w:color w:val="E8C547"/>
          <w:sz w:val="32"/>
          <w:szCs w:val="32"/>
        </w:rPr>
        <w:t xml:space="preserve">1 — Variables relevantes (inferidas de los exports)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Variables confirmadas en el EventGraph y funciones exportadas: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400"/>
        <w:gridCol w:w="33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CraftingIsOpen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Instancia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True cuando el panel de crafting está abierto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OnlyCraftingQueue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Instancia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Controlado por OpenCrafting. Oculta BtnCraft si True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ShowCharacterState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Instancia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Controlado vía SetShowCharacterState_BPI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ShowMinimap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Instancia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Controlado vía SetShowMinimap_BPI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ShowBuildingDurability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Instancia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Controlado vía SetShowBuildingDurability_BPI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CraftingList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UI_CraftingList (widget ref)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Instancia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Referencia al widget de lista de crafteo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SelectedBlueprintInfo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UI_SelectedBlueprintInfo (widget ref)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Instancia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Panel de info del blueprint seleccionado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CharacterInformation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UI_Character (widget ref)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Instancia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Panel de stats del personaje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TradingList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UI_TradeList (widget ref)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Instancia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Lista de ítems de trading</w:t>
            </w:r>
          </w:p>
        </w:tc>
      </w:tr>
    </w:tbl>
    <w:p>
      <w:pPr>
        <w:spacing w:after="160"/>
      </w:pPr>
      <w:r>
        <w:t xml:space="preserve"/>
      </w:r>
    </w:p>
    <w:p>
      <w:pPr>
        <w:shd w:fill="FFF3CD" w:val="clear"/>
        <w:spacing w:after="120"/>
      </w:pPr>
      <w:r>
        <w:rPr>
          <w:rFonts w:ascii="Arial" w:cs="Arial" w:eastAsia="Arial" w:hAnsi="Arial"/>
          <w:b/>
          <w:bCs/>
          <w:color w:val="856404"/>
          <w:sz w:val="18"/>
          <w:szCs w:val="18"/>
        </w:rPr>
        <w:t xml:space="preserve">⚠ Únicamente se documentan variables con uso directo observable en los exports. Otras variables pueden existir en funciones no exportadas en esta sesión.</w:t>
      </w:r>
    </w:p>
    <w:p>
      <w:pPr>
        <w:spacing w:after="160"/>
      </w:pPr>
      <w:r>
        <w:t xml:space="preserve"/>
      </w:r>
    </w:p>
    <w:p>
      <w:pPr>
        <w:pStyle w:val="Heading1"/>
        <w:shd w:fill="16213E" w:val="clear"/>
        <w:spacing w:after="200" w:before="400"/>
      </w:pPr>
      <w:r>
        <w:rPr>
          <w:rFonts w:ascii="Arial" w:cs="Arial" w:eastAsia="Arial" w:hAnsi="Arial"/>
          <w:b/>
          <w:bCs/>
          <w:color w:val="E8C547"/>
          <w:sz w:val="32"/>
          <w:szCs w:val="32"/>
        </w:rPr>
        <w:t xml:space="preserve">2 — EventGraph: Estructura General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El EventGraph de UI_HUD implementa la interfaz BPI_HUD_Game. Cada evento BPI delega inmediatamente a una función interna homónima. El EventGraph no contiene lógica de negocio propia, excepto en UpdateContainerSlot_BPI.</w:t>
      </w:r>
    </w:p>
    <w:p>
      <w:pPr>
        <w:spacing w:after="160"/>
      </w:pPr>
      <w:r>
        <w:t xml:space="preserve"/>
      </w:r>
    </w:p>
    <w:p>
      <w:pPr>
        <w:pStyle w:val="Heading2"/>
        <w:shd w:fill="0F3460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2.1 — Patrón de delegación BPI → Función interna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BPI Event (e.g. OpenInventory_BPI)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→ K2Node_Event recibe el call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K2Node_Event → then pin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→ K2Node_CallFunction (función interna, mismo nombre sin _BPI)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Parámetros del BPI event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→ pasan directamente a la función interna (pins conectados 1:1)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Excepción: UpdateContainerSlot_BPI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→ inserta ItemTransferToData (pure function de BP_ItemsLibrary) para convertir STR_ItemTransferData → STR_ItemData antes de llegar a UpdateContainerSlot</w:t>
            </w:r>
          </w:p>
        </w:tc>
      </w:tr>
    </w:tbl>
    <w:p>
      <w:pPr>
        <w:spacing w:after="160"/>
      </w:pPr>
      <w:r>
        <w:t xml:space="preserve"/>
      </w:r>
    </w:p>
    <w:p>
      <w:pPr>
        <w:shd w:fill="F5F5F5" w:val="clear"/>
        <w:spacing w:after="80"/>
        <w:ind w:left="40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BPI Event (e.g. OpenInventory_BPI)</w:t>
      </w:r>
    </w:p>
    <w:p>
      <w:pPr>
        <w:shd w:fill="F5F5F5" w:val="clear"/>
        <w:spacing w:after="80"/>
        <w:ind w:left="40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→ then → OpenInventory() [función interna]</w:t>
      </w:r>
    </w:p>
    <w:p>
      <w:pPr>
        <w:shd w:fill="F5F5F5" w:val="clear"/>
        <w:spacing w:after="80"/>
        <w:ind w:left="40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/>
      </w:r>
    </w:p>
    <w:p>
      <w:pPr>
        <w:shd w:fill="F5F5F5" w:val="clear"/>
        <w:spacing w:after="80"/>
        <w:ind w:left="40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BPI Event (UpdateContainerSlot_BPI) — EXCEPCIÓN</w:t>
      </w:r>
    </w:p>
    <w:p>
      <w:pPr>
        <w:shd w:fill="F5F5F5" w:val="clear"/>
        <w:spacing w:after="80"/>
        <w:ind w:left="40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→ then → ItemTransferToData(ItemTransfer) → STR_ItemData</w:t>
      </w:r>
    </w:p>
    <w:p>
      <w:pPr>
        <w:shd w:fill="F5F5F5" w:val="clear"/>
        <w:spacing w:after="80"/>
        <w:ind w:left="40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   → UpdateContainerSlot(Container, Slot, ItemData)</w:t>
      </w:r>
    </w:p>
    <w:p>
      <w:pPr>
        <w:spacing w:after="160"/>
      </w:pPr>
      <w:r>
        <w:t xml:space="preserve"/>
      </w:r>
    </w:p>
    <w:p>
      <w:pPr>
        <w:pStyle w:val="Heading2"/>
        <w:shd w:fill="0F3460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2.2 — Tick Event (Update Loop)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UI_HUD tiene Tick activo. El Tick event llama tres funciones en secuencia por frame:</w:t>
      </w:r>
    </w:p>
    <w:p>
      <w:pPr>
        <w:spacing w:after="160"/>
      </w:pPr>
      <w:r>
        <w:t xml:space="preserve"/>
      </w:r>
    </w:p>
    <w:p>
      <w:pPr>
        <w:shd w:fill="F5F5F5" w:val="clear"/>
        <w:spacing w:after="80"/>
        <w:ind w:left="40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EventTick</w:t>
      </w:r>
    </w:p>
    <w:p>
      <w:pPr>
        <w:shd w:fill="F5F5F5" w:val="clear"/>
        <w:spacing w:after="80"/>
        <w:ind w:left="40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→ UpdateInteractrionText (función interna)</w:t>
      </w:r>
    </w:p>
    <w:p>
      <w:pPr>
        <w:shd w:fill="F5F5F5" w:val="clear"/>
        <w:spacing w:after="80"/>
        <w:ind w:left="40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→ UpdateDurabilityBar (función interna)</w:t>
      </w:r>
    </w:p>
    <w:p>
      <w:pPr>
        <w:shd w:fill="F5F5F5" w:val="clear"/>
        <w:spacing w:after="80"/>
        <w:ind w:left="40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→ UpdateGrowthBar (función interna)</w:t>
      </w:r>
    </w:p>
    <w:p>
      <w:pPr>
        <w:spacing w:after="160"/>
      </w:pPr>
      <w:r>
        <w:t xml:space="preserve"/>
      </w:r>
    </w:p>
    <w:p>
      <w:pPr>
        <w:shd w:fill="D1ECF1" w:val="clear"/>
        <w:spacing w:after="120"/>
      </w:pPr>
      <w:r>
        <w:rPr>
          <w:rFonts w:ascii="Arial" w:cs="Arial" w:eastAsia="Arial" w:hAnsi="Arial"/>
          <w:color w:val="0C5460"/>
          <w:sz w:val="18"/>
          <w:szCs w:val="18"/>
        </w:rPr>
        <w:t xml:space="preserve">ℹ Esto contrasta con UI_ItemSlot que según Rule 3.4 debe tener Tick desactivado. UI_HUD es el orchestrator central y su Tick es intencional.</w:t>
      </w:r>
    </w:p>
    <w:p>
      <w:pPr>
        <w:spacing w:after="160"/>
      </w:pPr>
      <w:r>
        <w:t xml:space="preserve"/>
      </w:r>
    </w:p>
    <w:p>
      <w:pPr>
        <w:pStyle w:val="Heading2"/>
        <w:shd w:fill="0F3460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2.3 — Grupos del EventGraph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El EventGraph está organizado en secciones con comentarios de agrupación. Cada sección maneja un subsistema: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Sección / Grupo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BPI Events / Triggers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Update Tick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EventTick → UpdateInteractrionText → UpdateDurabilityBar → UpdateGrowthBar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Actualiza texto de interacción y barras por frame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Main (Init/Open/Close HUD)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InitPlayerContainers_BPI, OpenHUD_BPI, CloseHUD_BPI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Rutas BPI → funciones internas Open/Close/Init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Character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UpdateCharacterInfo_BPI, UpdateCharacterSkill_BPI, UpdateCharacterSkills_BPI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Pasa datos al widget UI_Character (CharacterInformation)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Containers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OpenInventory_BPI, OpenContainer_BPI, UpdateContainerSlot_BPI, BlockHotbarSlot_BPI, UpdateContainerResource_BPI, UpdateWeight_BPI, ResizeContainer_BPI, UpdateSelectedHotbarSlot_BPI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Toda la gestión de inventario/hotbar. UpdateContainerSlot usa ItemTransferToData antes de llamar a UpdateContainerSlot interno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Crafting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OpenCrafting_BPI, UpdateBlueprintList_BPI, UpdateCraftingQueueBlueprint_BPI, UpdateCraftingQueue_BPI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Ver sección OpenCrafting Function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Dialogue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OpenDialogue_BPI, CloseDialogue_BPI, UpdateDialogue_BPI, QuickSelectDialogueReply_BPI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Sistema de diálogos y respuestas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Building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OpenBuildingMenu_BPI, CloseBuildingMenu_BPI, OpenMalletMenu_BPI, CloseMalletMenu_BPI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Menús de construcción y mazo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Journal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OpenJournal_BPI, UpdateJournalNotes_BPI, UpdateActiveQuestNote_BPI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UpdateJournalNotes llama UpdateActiveQuests y luego UpdateJournalNotes interno. UpdateActiveQuestNote llama UpdateActiveQuest y UpdateJournalNote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Trading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OpenTrade_BPI, UpdateTradeList_BPI, UpdateSelectedTradingItem_BPI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Sistema de comercio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Maps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OpenMap_BPI, SetMapEnabled_BPI, SetMinimapEnabled_BPI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Control de mapa y minimapa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Settings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SetShowCharacterState_BPI, SetShowMinimap_BPI, SetShowBuildingDurability_BPI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Set directo a variables Boolean de instancia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Chat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OpenChat_BPI, CloseChat_BPI, AddChatMessage_BPI, UpdateChatMessages_BPI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Sistema de chat en partida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Other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OnItemPicked_BPI, UpdateSelectedItem_BPI, OpenInteractionSwitcher_BPI, OpenCodelock_BPI, UpdateTargetActor_BPI, PlayDamageReaction_BPI, PlayBlockReaction_BPI, PlayHitReaction_BPI, AddEventMessage_BPI, AddStatusEffect_BPI, RemoveStatusEffect_BPI, UpdateStatusEffect_BPI, OpenSubMenu_BPI, CloseSubMenu_BPI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Eventos misceláneos: ítem recogido, codelock, reacciones de combate, status effects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hd w:fill="16213E" w:val="clear"/>
        <w:spacing w:after="200" w:before="400"/>
      </w:pPr>
      <w:r>
        <w:rPr>
          <w:rFonts w:ascii="Arial" w:cs="Arial" w:eastAsia="Arial" w:hAnsi="Arial"/>
          <w:b/>
          <w:bCs/>
          <w:color w:val="E8C547"/>
          <w:sz w:val="32"/>
          <w:szCs w:val="32"/>
        </w:rPr>
        <w:t xml:space="preserve">3 — Función: OpenCrafting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Fuente: UI_HUD OpenCrafting Function.txt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Tooltip: "Open crafting."  |  Category: Crafting</w:t>
      </w:r>
    </w:p>
    <w:p>
      <w:pPr>
        <w:spacing w:after="160"/>
      </w:pPr>
      <w:r>
        <w:t xml:space="preserve"/>
      </w:r>
    </w:p>
    <w:p>
      <w:pPr>
        <w:pStyle w:val="Heading2"/>
        <w:shd w:fill="0F3460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3.1 — 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OnlyCraftingQueue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Boolean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 guarda en variable de instancia. Controla modo cola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DisableManualCrafting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Boolean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Controla visibilidad de BtnCraft en SelectedBlueprintInfo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hd w:fill="0F3460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3.2 — Flujo de ejecución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Nodo / Acción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FunctionEntry (OnlyCraftingQueue, DisableManualCrafting)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Recibe ambos parámetros bool del caller (OpenCrafting_BPI)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Set OnlyCraftingQueue = input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Guarda el parámetro en variable de instancia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Set CraftingIsOpen = True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Marca el estado de crafting como abierto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SlotAsCanvasSlot(CraftingList) → SetSize(540, 900)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Redimensiona el panel CraftingList en el canvas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SelectedBlueprintInfo → Get BtnCraft → SetVisibility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Visibilidad de BtnCraft: SelfHitTestInvisible si DisableManualCrafting=False, Hidden si True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Select node (Index = DisableManualCrafting)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Option 0 (False) = SelfHitTestInvisible, Option 1 (True) = Hidden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hd w:fill="0F3460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3.3 — Detalle: BtnCraft Visibility Logic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La visibilidad del botón BtnCraft usa un Select node indexado por DisableManualCrafting (Boolean):</w:t>
      </w:r>
    </w:p>
    <w:p>
      <w:pPr>
        <w:spacing w:after="160"/>
      </w:pPr>
      <w:r>
        <w:t xml:space="preserve"/>
      </w:r>
    </w:p>
    <w:p>
      <w:pPr>
        <w:shd w:fill="F5F5F5" w:val="clear"/>
        <w:spacing w:after="80"/>
        <w:ind w:left="40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DisableManualCrafting = False → Option 0 → SelfHitTestInvisible (botón visible e interactuable)</w:t>
      </w:r>
    </w:p>
    <w:p>
      <w:pPr>
        <w:shd w:fill="F5F5F5" w:val="clear"/>
        <w:spacing w:after="80"/>
        <w:ind w:left="40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DisableManualCrafting = True  → Option 1 → Hidden (botón invisible)</w:t>
      </w:r>
    </w:p>
    <w:p>
      <w:pPr>
        <w:spacing w:after="160"/>
      </w:pPr>
      <w:r>
        <w:t xml:space="preserve"/>
      </w:r>
    </w:p>
    <w:p>
      <w:pPr>
        <w:shd w:fill="D1ECF1" w:val="clear"/>
        <w:spacing w:after="120"/>
      </w:pPr>
      <w:r>
        <w:rPr>
          <w:rFonts w:ascii="Arial" w:cs="Arial" w:eastAsia="Arial" w:hAnsi="Arial"/>
          <w:color w:val="0C5460"/>
          <w:sz w:val="18"/>
          <w:szCs w:val="18"/>
        </w:rPr>
        <w:t xml:space="preserve">ℹ El Select node usa el bool como index: False = 0, True = 1. Patrón estándar de Unreal para Select condicional con Boolean.</w:t>
      </w:r>
    </w:p>
    <w:p>
      <w:pPr>
        <w:spacing w:after="160"/>
      </w:pPr>
      <w:r>
        <w:t xml:space="preserve"/>
      </w:r>
    </w:p>
    <w:p>
      <w:pPr>
        <w:pStyle w:val="Heading2"/>
        <w:shd w:fill="0F3460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3.4 — Widget access chain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Para acceder a BtnCraft, la función recorre la jerarquía:</w:t>
      </w:r>
    </w:p>
    <w:p>
      <w:pPr>
        <w:spacing w:after="160"/>
      </w:pPr>
      <w:r>
        <w:t xml:space="preserve"/>
      </w:r>
    </w:p>
    <w:p>
      <w:pPr>
        <w:shd w:fill="F5F5F5" w:val="clear"/>
        <w:spacing w:after="80"/>
        <w:ind w:left="40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UI_HUD</w:t>
      </w:r>
    </w:p>
    <w:p>
      <w:pPr>
        <w:shd w:fill="F5F5F5" w:val="clear"/>
        <w:spacing w:after="80"/>
        <w:ind w:left="40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→ GET SelectedBlueprintInfo (variable ref a UI_SelectedBlueprintInfo)</w:t>
      </w:r>
    </w:p>
    <w:p>
      <w:pPr>
        <w:shd w:fill="F5F5F5" w:val="clear"/>
        <w:spacing w:after="80"/>
        <w:ind w:left="40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→ GET BtnCraft (variable ref a UI_Button dentro de UI_SelectedBlueprintInfo)</w:t>
      </w:r>
    </w:p>
    <w:p>
      <w:pPr>
        <w:shd w:fill="F5F5F5" w:val="clear"/>
        <w:spacing w:after="80"/>
        <w:ind w:left="40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→ SetVisibility(InVisibility: Select result)</w:t>
      </w:r>
    </w:p>
    <w:p>
      <w:pPr>
        <w:spacing w:after="160"/>
      </w:pPr>
      <w:r>
        <w:t xml:space="preserve"/>
      </w:r>
    </w:p>
    <w:p>
      <w:pPr>
        <w:shd w:fill="FFF3CD" w:val="clear"/>
        <w:spacing w:after="120"/>
      </w:pPr>
      <w:r>
        <w:rPr>
          <w:rFonts w:ascii="Arial" w:cs="Arial" w:eastAsia="Arial" w:hAnsi="Arial"/>
          <w:b/>
          <w:bCs/>
          <w:color w:val="856404"/>
          <w:sz w:val="18"/>
          <w:szCs w:val="18"/>
        </w:rPr>
        <w:t xml:space="preserve">⚠ SelectedBlueprintInfo es una referencia directa desde UI_HUD. Si el widget no está inicializado cuando OpenCrafting es llamado, BtnCraft será null y SetVisibility fallará silenciosamente.</w:t>
      </w:r>
    </w:p>
    <w:p>
      <w:pPr>
        <w:spacing w:after="160"/>
      </w:pPr>
      <w:r>
        <w:t xml:space="preserve"/>
      </w:r>
    </w:p>
    <w:p>
      <w:pPr>
        <w:pStyle w:val="Heading1"/>
        <w:shd w:fill="16213E" w:val="clear"/>
        <w:spacing w:after="200" w:before="400"/>
      </w:pPr>
      <w:r>
        <w:rPr>
          <w:rFonts w:ascii="Arial" w:cs="Arial" w:eastAsia="Arial" w:hAnsi="Arial"/>
          <w:b/>
          <w:bCs/>
          <w:color w:val="E8C547"/>
          <w:sz w:val="32"/>
          <w:szCs w:val="32"/>
        </w:rPr>
        <w:t xml:space="preserve">4 — Notas de Arquitectura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 de Arquitectura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Patrón BPI → Función interna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Todos los eventos del EventGraph siguen el mismo patrón: BPI event recibe el call y lo delega inmediatamente a una función interna homónima sin _BPI. No hay lógica intermedia en el EventGraph, salvo UpdateContainerSlot.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UpdateContainerSlot_BPI (excepción)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Inserta ItemTransferToData (BP_ItemsLibrary, pure function) entre el BPI event y UpdateContainerSlot. Convierte STR_ItemTransferData a STR_ItemData antes de llegar al slot.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Tick en UI_HUD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UI_HUD tiene Tick activo. En cada frame llama: UpdateInteractrionText → UpdateDurabilityBar → UpdateGrowthBar. No es el mismo patrón que UI_ItemSlot (que según Rule 3.4 debe tener Tick desactivado).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OpenCrafting — BtnCraft visibility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 visibilidad de BtnCraft (dentro de SelectedBlueprintInfo) se controla por DisableManualCrafting usando un Select node. Esto es lógica UI adicional en la función OpenCrafting, fuera del patrón simple de delegación.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CharacterInformation widget ref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UI_HUD guarda una referencia directa a UI_Character (CharacterInformation). UpdateCharacterSkill_BPI y UpdateCharacterSkills_BPI llaman directamente a funciones de ese widget usando la referencia.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Deuda técnica — base asset editado directamente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Según Rule 4.1 de 03_LIGHTPARADOX_PROJECT_RULES.md, los cambios deben hacerse en clases hijo (UI_HUD_LP). UI_HUD aún no tiene clase hija documentada. Pendiente resolver.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bSlotUpdateEnabled — ausente en este export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El gate bSlotUpdateEnabled definido en 03_LIGHTPARADOX_PROJECT_RULES.md no aparece en estos exports. Debe vivir en la clase hija UI_HUD_LP, no en el base. Esto está correctamente pendiente.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hd w:fill="16213E" w:val="clear"/>
        <w:spacing w:after="200" w:before="400"/>
      </w:pPr>
      <w:r>
        <w:rPr>
          <w:rFonts w:ascii="Arial" w:cs="Arial" w:eastAsia="Arial" w:hAnsi="Arial"/>
          <w:b/>
          <w:bCs/>
          <w:color w:val="E8C547"/>
          <w:sz w:val="32"/>
          <w:szCs w:val="32"/>
        </w:rPr>
        <w:t xml:space="preserve">5 — Deuda Técnica y Pendientes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Ítem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 / Acción requerida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Clase hija UI_HUD_LP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documentada aún. Debe crearse según Rule 4.1 para agregar bSlotUpdateEnabled sin modificar el base asset.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bSlotUpdateEnabled gate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Ausente en estos exports. Debe implementarse en UI_HUD_LP.SetSlotUpdateEnabled y UI_HUD_LP.UpdateInventorySlot según 03_LIGHTPARADOX_PROJECT_RULES.md.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Funciones no exportadas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UpdateInteractrionText, UpdateDurabilityBar, UpdateGrowthBar, OpenInventory, CloseInventory, etc. no fueron exportadas en esta sesión. Requieren sesión futura.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Edición directa en base asset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UI_HUD fue modificado directamente. Pendiente migrar a UI_HUD_LP para cumplir Rule 4.1.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top w:val="single" w:color="E8C547" w:sz="4"/>
        </w:pBdr>
        <w:spacing w:before="4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Archivo creado — sesión Light Paradox  ·  Sistemas documentados: UI_HUD EventGraph, OpenCrafting Function</w:t>
      </w:r>
    </w:p>
    <w:p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Proyecto: Light Paradox  ·  Base: EasySurvivalRPGv5  ·  UE 5.4.4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2026-05-25T05:11:00.334Z</dcterms:created>
  <dcterms:modified xsi:type="dcterms:W3CDTF">2026-05-25T05:11:00.335Z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