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26A" w:rsidRDefault="00067870">
      <w:r>
        <w:rPr>
          <w:noProof/>
        </w:rPr>
        <w:drawing>
          <wp:inline distT="0" distB="0" distL="0" distR="0">
            <wp:extent cx="5274310" cy="2826701"/>
            <wp:effectExtent l="0" t="0" r="2540" b="0"/>
            <wp:docPr id="1" name="Picture 1" descr="C:\Users\bxu.CHINA\AppData\Local\YNote\data\qqA9F960D8991CDD54D180418225E6F2BE\be7261ab4bc84e089469d6377536808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xu.CHINA\AppData\Local\YNote\data\qqA9F960D8991CDD54D180418225E6F2BE\be7261ab4bc84e089469d63775368088\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870" w:rsidRDefault="00067870"/>
    <w:p w:rsidR="00067870" w:rsidRDefault="00067870"/>
    <w:p w:rsidR="00067870" w:rsidRDefault="00067870">
      <w:pPr>
        <w:rPr>
          <w:rFonts w:hint="eastAsia"/>
        </w:rPr>
      </w:pPr>
      <w:hyperlink r:id="rId5" w:history="1">
        <w:r>
          <w:rPr>
            <w:rStyle w:val="Hyperlink"/>
            <w:rFonts w:hint="eastAsia"/>
            <w:szCs w:val="21"/>
            <w:shd w:val="clear" w:color="auto" w:fill="FFFFFF"/>
          </w:rPr>
          <w:t>http://scanlibs.com/design-patterns-explained-simply/</w:t>
        </w:r>
      </w:hyperlink>
      <w:bookmarkStart w:id="0" w:name="_GoBack"/>
      <w:bookmarkEnd w:id="0"/>
    </w:p>
    <w:sectPr w:rsidR="00067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74"/>
    <w:rsid w:val="00067870"/>
    <w:rsid w:val="007C526A"/>
    <w:rsid w:val="00E2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9A078-8A6B-439A-8E5D-D0F8EEB4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78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canlibs.com/design-patterns-explained-simply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>Liquid Capital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Xu</dc:creator>
  <cp:keywords/>
  <dc:description/>
  <cp:lastModifiedBy>Bo Xu</cp:lastModifiedBy>
  <cp:revision>2</cp:revision>
  <dcterms:created xsi:type="dcterms:W3CDTF">2017-06-14T07:54:00Z</dcterms:created>
  <dcterms:modified xsi:type="dcterms:W3CDTF">2017-06-14T07:55:00Z</dcterms:modified>
</cp:coreProperties>
</file>