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DEE0D" w14:textId="37D9BDBB" w:rsidR="00EC61B8" w:rsidRPr="00EC61B8" w:rsidRDefault="00EC61B8">
      <w:pPr>
        <w:rPr>
          <w:sz w:val="20"/>
          <w:szCs w:val="20"/>
        </w:rPr>
      </w:pPr>
      <w:r w:rsidRPr="00EC61B8">
        <w:rPr>
          <w:sz w:val="20"/>
          <w:szCs w:val="20"/>
        </w:rPr>
        <w:t>Database systems</w:t>
      </w:r>
    </w:p>
    <w:p w14:paraId="27B8AFC6" w14:textId="77777777" w:rsidR="00EC61B8" w:rsidRPr="00EC61B8" w:rsidRDefault="00EC61B8">
      <w:pPr>
        <w:rPr>
          <w:sz w:val="20"/>
          <w:szCs w:val="20"/>
        </w:rPr>
      </w:pPr>
    </w:p>
    <w:p w14:paraId="6F99CC63" w14:textId="20AAF033" w:rsidR="00EC61B8" w:rsidRPr="00EC61B8" w:rsidRDefault="00EC61B8" w:rsidP="00EC61B8">
      <w:pPr>
        <w:spacing w:after="0"/>
        <w:rPr>
          <w:rFonts w:eastAsia="EB Garamond" w:cstheme="minorHAnsi"/>
          <w:color w:val="000000" w:themeColor="text1"/>
          <w:sz w:val="20"/>
          <w:szCs w:val="20"/>
        </w:rPr>
      </w:pPr>
      <w:r w:rsidRPr="00EC61B8">
        <w:rPr>
          <w:rFonts w:eastAsia="EB Garamond" w:cstheme="minorHAnsi"/>
          <w:b/>
          <w:color w:val="000000" w:themeColor="text1"/>
          <w:sz w:val="20"/>
          <w:szCs w:val="20"/>
        </w:rPr>
        <w:t>Name</w:t>
      </w:r>
      <w:r w:rsidRPr="00EC61B8">
        <w:rPr>
          <w:rFonts w:eastAsia="EB Garamond" w:cstheme="minorHAnsi"/>
          <w:color w:val="000000" w:themeColor="text1"/>
          <w:sz w:val="20"/>
          <w:szCs w:val="20"/>
        </w:rPr>
        <w:t>- Arya Goyal &amp; Gitesh Chinawalkar</w:t>
      </w:r>
    </w:p>
    <w:p w14:paraId="5FBA930D" w14:textId="42532E63" w:rsidR="00EC61B8" w:rsidRPr="00EC61B8" w:rsidRDefault="00EC61B8" w:rsidP="00EC61B8">
      <w:pPr>
        <w:spacing w:after="0"/>
        <w:rPr>
          <w:rFonts w:eastAsia="EB Garamond" w:cstheme="minorHAnsi"/>
          <w:color w:val="000000" w:themeColor="text1"/>
          <w:sz w:val="20"/>
          <w:szCs w:val="20"/>
        </w:rPr>
      </w:pPr>
      <w:r w:rsidRPr="00EC61B8">
        <w:rPr>
          <w:rFonts w:eastAsia="EB Garamond" w:cstheme="minorHAnsi"/>
          <w:b/>
          <w:color w:val="000000" w:themeColor="text1"/>
          <w:sz w:val="20"/>
          <w:szCs w:val="20"/>
        </w:rPr>
        <w:t>Date</w:t>
      </w:r>
      <w:r w:rsidRPr="00EC61B8">
        <w:rPr>
          <w:rFonts w:eastAsia="EB Garamond" w:cstheme="minorHAnsi"/>
          <w:color w:val="000000" w:themeColor="text1"/>
          <w:sz w:val="20"/>
          <w:szCs w:val="20"/>
        </w:rPr>
        <w:t>- 15/11/2024</w:t>
      </w:r>
    </w:p>
    <w:p w14:paraId="7426AC00" w14:textId="15CF5DC5" w:rsidR="00EC61B8" w:rsidRP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br/>
      </w:r>
    </w:p>
    <w:p w14:paraId="6EA579F7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</w:p>
    <w:p w14:paraId="0C83F30E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</w:p>
    <w:p w14:paraId="517856E5" w14:textId="6CFCE82C" w:rsidR="00EC61B8" w:rsidRPr="00EC61B8" w:rsidRDefault="00EC61B8" w:rsidP="00EC61B8">
      <w:pPr>
        <w:pStyle w:val="Heading1"/>
        <w:jc w:val="center"/>
        <w:rPr>
          <w:rFonts w:asciiTheme="minorHAnsi" w:eastAsia="EB Garamond" w:cstheme="minorHAnsi"/>
          <w:b/>
          <w:color w:val="000000" w:themeColor="text1"/>
          <w:sz w:val="20"/>
          <w:szCs w:val="20"/>
        </w:rPr>
      </w:pPr>
      <w:r w:rsidRPr="00EC61B8">
        <w:rPr>
          <w:rFonts w:asciiTheme="minorHAnsi" w:cstheme="minorHAnsi"/>
          <w:b/>
          <w:sz w:val="20"/>
          <w:szCs w:val="20"/>
        </w:rPr>
        <w:t xml:space="preserve">DBMS PROJECT </w:t>
      </w:r>
      <w:r w:rsidR="004D4FA8">
        <w:rPr>
          <w:rFonts w:asciiTheme="minorHAnsi" w:cstheme="minorHAnsi"/>
          <w:b/>
          <w:sz w:val="20"/>
          <w:szCs w:val="20"/>
        </w:rPr>
        <w:t xml:space="preserve">Part </w:t>
      </w:r>
      <w:r w:rsidR="00726671">
        <w:rPr>
          <w:rFonts w:asciiTheme="minorHAnsi" w:cstheme="minorHAnsi"/>
          <w:b/>
          <w:sz w:val="20"/>
          <w:szCs w:val="20"/>
        </w:rPr>
        <w:t>2</w:t>
      </w:r>
    </w:p>
    <w:p w14:paraId="10AA65BD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br/>
      </w:r>
    </w:p>
    <w:p w14:paraId="740DAF44" w14:textId="77777777" w:rsid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br/>
      </w:r>
    </w:p>
    <w:p w14:paraId="5C95A0A7" w14:textId="2E4549D4" w:rsidR="00EC61B8" w:rsidRDefault="00EC61B8" w:rsidP="00EC61B8">
      <w:pPr>
        <w:rPr>
          <w:rFonts w:cstheme="minorHAnsi"/>
          <w:sz w:val="20"/>
          <w:szCs w:val="20"/>
        </w:rPr>
      </w:pPr>
    </w:p>
    <w:p w14:paraId="332E11F3" w14:textId="09735925" w:rsidR="004D4FA8" w:rsidRDefault="004D4FA8" w:rsidP="00EC61B8">
      <w:pPr>
        <w:rPr>
          <w:rFonts w:cstheme="minorHAnsi"/>
          <w:sz w:val="20"/>
          <w:szCs w:val="20"/>
        </w:rPr>
      </w:pPr>
    </w:p>
    <w:p w14:paraId="292F86F5" w14:textId="77777777" w:rsidR="004D4FA8" w:rsidRDefault="004D4FA8" w:rsidP="00EC61B8">
      <w:pPr>
        <w:rPr>
          <w:rFonts w:cstheme="minorHAnsi"/>
          <w:sz w:val="20"/>
          <w:szCs w:val="20"/>
        </w:rPr>
      </w:pPr>
    </w:p>
    <w:p w14:paraId="21529AAA" w14:textId="77777777" w:rsidR="00EC61B8" w:rsidRDefault="00EC61B8" w:rsidP="00EC61B8">
      <w:pPr>
        <w:rPr>
          <w:rFonts w:cstheme="minorHAnsi"/>
          <w:sz w:val="20"/>
          <w:szCs w:val="20"/>
        </w:rPr>
      </w:pPr>
    </w:p>
    <w:p w14:paraId="3308DA9A" w14:textId="77777777" w:rsidR="00EC61B8" w:rsidRDefault="00EC61B8" w:rsidP="00EC61B8">
      <w:pPr>
        <w:rPr>
          <w:rFonts w:cstheme="minorHAnsi"/>
          <w:sz w:val="20"/>
          <w:szCs w:val="20"/>
        </w:rPr>
      </w:pPr>
    </w:p>
    <w:p w14:paraId="0AE40F5F" w14:textId="77777777" w:rsidR="00EC61B8" w:rsidRDefault="00EC61B8" w:rsidP="00EC61B8">
      <w:pPr>
        <w:rPr>
          <w:rFonts w:cstheme="minorHAnsi"/>
          <w:sz w:val="20"/>
          <w:szCs w:val="20"/>
        </w:rPr>
      </w:pPr>
    </w:p>
    <w:p w14:paraId="1075D723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</w:p>
    <w:p w14:paraId="4C09B8F7" w14:textId="77777777" w:rsidR="00EC61B8" w:rsidRPr="00EC61B8" w:rsidRDefault="00EC61B8" w:rsidP="00EC61B8">
      <w:pPr>
        <w:spacing w:after="0"/>
        <w:rPr>
          <w:rFonts w:eastAsia="EB Garamond" w:cstheme="minorHAnsi"/>
          <w:color w:val="000000" w:themeColor="text1"/>
          <w:sz w:val="20"/>
          <w:szCs w:val="20"/>
        </w:rPr>
      </w:pPr>
      <w:r w:rsidRPr="00EC61B8">
        <w:rPr>
          <w:rFonts w:eastAsia="EB Garamond" w:cstheme="minorHAnsi"/>
          <w:color w:val="000000" w:themeColor="text1"/>
          <w:sz w:val="20"/>
          <w:szCs w:val="20"/>
        </w:rPr>
        <w:t>Total in points-</w:t>
      </w:r>
    </w:p>
    <w:p w14:paraId="2C09BFE9" w14:textId="77777777" w:rsidR="00EC61B8" w:rsidRPr="00EC61B8" w:rsidRDefault="00EC61B8" w:rsidP="00EC61B8">
      <w:pPr>
        <w:rPr>
          <w:rFonts w:cstheme="minorHAnsi"/>
          <w:sz w:val="20"/>
          <w:szCs w:val="20"/>
        </w:rPr>
      </w:pPr>
      <w:r w:rsidRPr="00EC61B8">
        <w:rPr>
          <w:rFonts w:cstheme="minorHAnsi"/>
          <w:sz w:val="20"/>
          <w:szCs w:val="20"/>
        </w:rPr>
        <w:t>Professor’s Comments-</w:t>
      </w:r>
    </w:p>
    <w:p w14:paraId="36C13CC6" w14:textId="77777777" w:rsidR="004D4FA8" w:rsidRDefault="004D4FA8" w:rsidP="00726671">
      <w:pPr>
        <w:rPr>
          <w:rFonts w:cstheme="minorHAnsi"/>
          <w:sz w:val="20"/>
          <w:szCs w:val="20"/>
        </w:rPr>
      </w:pPr>
    </w:p>
    <w:p w14:paraId="61DD02C4" w14:textId="1797D489" w:rsidR="00EC61B8" w:rsidRPr="004D4FA8" w:rsidRDefault="00726671" w:rsidP="00726671">
      <w:pPr>
        <w:rPr>
          <w:b/>
          <w:bCs/>
          <w:sz w:val="20"/>
          <w:szCs w:val="20"/>
        </w:rPr>
      </w:pPr>
      <w:r w:rsidRPr="00726671">
        <w:rPr>
          <w:sz w:val="20"/>
          <w:szCs w:val="20"/>
        </w:rPr>
        <w:lastRenderedPageBreak/>
        <w:drawing>
          <wp:inline distT="0" distB="0" distL="0" distR="0" wp14:anchorId="62493466" wp14:editId="0E133AD2">
            <wp:extent cx="6558280" cy="296664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0312" cy="29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2EDD" w14:textId="15D18B5C" w:rsidR="00726671" w:rsidRDefault="00726671" w:rsidP="00726671">
      <w:pPr>
        <w:rPr>
          <w:sz w:val="20"/>
          <w:szCs w:val="20"/>
        </w:rPr>
      </w:pPr>
    </w:p>
    <w:p w14:paraId="22DC0F4E" w14:textId="6F43F6BB" w:rsidR="00726671" w:rsidRDefault="00726671" w:rsidP="00726671">
      <w:pPr>
        <w:rPr>
          <w:sz w:val="20"/>
          <w:szCs w:val="20"/>
        </w:rPr>
      </w:pPr>
    </w:p>
    <w:p w14:paraId="2C06B40B" w14:textId="698585F9" w:rsidR="00726671" w:rsidRPr="00726671" w:rsidRDefault="00726671" w:rsidP="00726671">
      <w:pPr>
        <w:rPr>
          <w:sz w:val="20"/>
          <w:szCs w:val="20"/>
        </w:rPr>
      </w:pPr>
      <w:r w:rsidRPr="00726671">
        <w:rPr>
          <w:sz w:val="20"/>
          <w:szCs w:val="20"/>
        </w:rPr>
        <w:t>The ER model has been converted into a relational schema following standard conventions:</w:t>
      </w:r>
    </w:p>
    <w:p w14:paraId="630E4178" w14:textId="0E8A51B4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 xml:space="preserve">The CLIENT-to-TRANSACTION </w:t>
      </w:r>
      <w:r w:rsidRPr="004D4FA8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1:N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 xml:space="preserve">) </w:t>
      </w:r>
      <w:r w:rsidRPr="004D4FA8">
        <w:rPr>
          <w:rFonts w:ascii="Times New Roman" w:hAnsi="Times New Roman" w:cs="Times New Roman"/>
          <w:sz w:val="22"/>
          <w:szCs w:val="22"/>
        </w:rPr>
        <w:t xml:space="preserve">relationship is represented by adding the </w:t>
      </w:r>
      <w:r w:rsidRPr="004D4FA8">
        <w:rPr>
          <w:rFonts w:ascii="Times New Roman" w:hAnsi="Times New Roman" w:cs="Times New Roman"/>
          <w:b/>
          <w:bCs/>
          <w:sz w:val="22"/>
          <w:szCs w:val="22"/>
        </w:rPr>
        <w:t>SSN</w:t>
      </w:r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the TRANSACTION table.</w:t>
      </w:r>
    </w:p>
    <w:p w14:paraId="5695418B" w14:textId="41524581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The CLIENT-to-BANK_ACCOUNT</w:t>
      </w:r>
      <w:r w:rsidRPr="004D4FA8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1:N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>)</w:t>
      </w:r>
      <w:r w:rsidRPr="004D4FA8">
        <w:rPr>
          <w:rFonts w:ascii="Times New Roman" w:hAnsi="Times New Roman" w:cs="Times New Roman"/>
          <w:sz w:val="22"/>
          <w:szCs w:val="22"/>
        </w:rPr>
        <w:t xml:space="preserve"> relationship is handled similarly, with the </w:t>
      </w:r>
      <w:r w:rsidRPr="004D4FA8">
        <w:rPr>
          <w:rFonts w:ascii="Times New Roman" w:hAnsi="Times New Roman" w:cs="Times New Roman"/>
          <w:b/>
          <w:bCs/>
          <w:sz w:val="22"/>
          <w:szCs w:val="22"/>
        </w:rPr>
        <w:t>SSN</w:t>
      </w:r>
      <w:r w:rsidRPr="004D4FA8">
        <w:rPr>
          <w:rFonts w:ascii="Times New Roman" w:hAnsi="Times New Roman" w:cs="Times New Roman"/>
          <w:sz w:val="22"/>
          <w:szCs w:val="22"/>
        </w:rPr>
        <w:t xml:space="preserve"> added as a foreign key in the BANK_ACCOUNT table.</w:t>
      </w:r>
    </w:p>
    <w:p w14:paraId="23621C61" w14:textId="4BD16A58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 xml:space="preserve">For the TRANSACTION-to-BANK_ACCOUNT </w:t>
      </w:r>
      <w:r w:rsidRPr="004D4FA8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M:N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>)</w:t>
      </w:r>
      <w:r w:rsidRPr="004D4FA8">
        <w:rPr>
          <w:rFonts w:ascii="Times New Roman" w:hAnsi="Times New Roman" w:cs="Times New Roman"/>
          <w:sz w:val="22"/>
          <w:szCs w:val="22"/>
        </w:rPr>
        <w:t xml:space="preserve"> relationship, a new table called FROM_OR_TO is created, using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trans_id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acc_no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primary keys.</w:t>
      </w:r>
    </w:p>
    <w:p w14:paraId="05E77980" w14:textId="0D14EE4D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 xml:space="preserve">The TRANSACTION-to-INVESTMENT (1:1) relationship is mapped by adding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trans_id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the</w:t>
      </w:r>
      <w:r w:rsidRPr="004D4FA8">
        <w:rPr>
          <w:rFonts w:ascii="Times New Roman" w:hAnsi="Times New Roman" w:cs="Times New Roman"/>
          <w:sz w:val="22"/>
          <w:szCs w:val="22"/>
        </w:rPr>
        <w:t xml:space="preserve"> </w:t>
      </w:r>
      <w:r w:rsidRPr="004D4FA8">
        <w:rPr>
          <w:rFonts w:ascii="Times New Roman" w:hAnsi="Times New Roman" w:cs="Times New Roman"/>
          <w:sz w:val="22"/>
          <w:szCs w:val="22"/>
        </w:rPr>
        <w:t>INVESTMENT table.</w:t>
      </w:r>
    </w:p>
    <w:p w14:paraId="1C2CE930" w14:textId="77777777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 xml:space="preserve">The TRANSACTION-to-LOAN (1:1) relationship is implemented with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trans_id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the LOAN table.</w:t>
      </w:r>
    </w:p>
    <w:p w14:paraId="01FA8712" w14:textId="36E12AC2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</w:t>
      </w:r>
      <w:r w:rsidRPr="004D4FA8">
        <w:rPr>
          <w:rFonts w:ascii="Times New Roman" w:hAnsi="Times New Roman" w:cs="Times New Roman"/>
          <w:sz w:val="22"/>
          <w:szCs w:val="22"/>
        </w:rPr>
        <w:t xml:space="preserve">he TRANSACTION-to-BOND (1:1) relationship uses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trans_id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the BOND table.</w:t>
      </w:r>
    </w:p>
    <w:p w14:paraId="031C6C99" w14:textId="77777777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 xml:space="preserve">The USES relationship between MONEY_VALUE and INVESTMENT, LOAN, and BOND tables is established by adding the </w:t>
      </w:r>
      <w:r w:rsidRPr="004D4FA8">
        <w:rPr>
          <w:rFonts w:ascii="Times New Roman" w:hAnsi="Times New Roman" w:cs="Times New Roman"/>
          <w:b/>
          <w:bCs/>
          <w:sz w:val="22"/>
          <w:szCs w:val="22"/>
        </w:rPr>
        <w:t>date</w:t>
      </w:r>
      <w:r w:rsidRPr="004D4FA8">
        <w:rPr>
          <w:rFonts w:ascii="Times New Roman" w:hAnsi="Times New Roman" w:cs="Times New Roman"/>
          <w:sz w:val="22"/>
          <w:szCs w:val="22"/>
        </w:rPr>
        <w:t xml:space="preserve"> attribute as a foreign key in these tables.</w:t>
      </w:r>
    </w:p>
    <w:p w14:paraId="425AEC77" w14:textId="32657092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The BANK_ACCOUNT-to-BANK 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M</w:t>
      </w:r>
      <w:r w:rsidRPr="004D4FA8">
        <w:rPr>
          <w:rFonts w:ascii="Times New Roman" w:hAnsi="Times New Roman" w:cs="Times New Roman"/>
          <w:sz w:val="22"/>
          <w:szCs w:val="22"/>
        </w:rPr>
        <w:t>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 xml:space="preserve">) relationship is mapped through a new table called IS_OF, with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acc_no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branch_no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its primary keys.</w:t>
      </w:r>
    </w:p>
    <w:p w14:paraId="4F0277E7" w14:textId="24AE808C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The BANK-to-CARD 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1</w:t>
      </w:r>
      <w:r w:rsidRPr="004D4FA8">
        <w:rPr>
          <w:rFonts w:ascii="Times New Roman" w:hAnsi="Times New Roman" w:cs="Times New Roman"/>
          <w:sz w:val="22"/>
          <w:szCs w:val="22"/>
        </w:rPr>
        <w:t>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 xml:space="preserve">) relationship is represented by including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branch_no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the CARD table.</w:t>
      </w:r>
    </w:p>
    <w:p w14:paraId="2BDF4283" w14:textId="1D3E2AC5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The CARD-to-CLIENT 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1</w:t>
      </w:r>
      <w:r w:rsidRPr="004D4FA8">
        <w:rPr>
          <w:rFonts w:ascii="Times New Roman" w:hAnsi="Times New Roman" w:cs="Times New Roman"/>
          <w:sz w:val="22"/>
          <w:szCs w:val="22"/>
        </w:rPr>
        <w:t>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 xml:space="preserve">) relationship is defined by adding </w:t>
      </w:r>
      <w:r w:rsidRPr="004D4FA8">
        <w:rPr>
          <w:rFonts w:ascii="Times New Roman" w:hAnsi="Times New Roman" w:cs="Times New Roman"/>
          <w:b/>
          <w:bCs/>
          <w:sz w:val="22"/>
          <w:szCs w:val="22"/>
        </w:rPr>
        <w:t>SSN</w:t>
      </w:r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the CARD table.</w:t>
      </w:r>
    </w:p>
    <w:p w14:paraId="2F075B5B" w14:textId="77777777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 xml:space="preserve">BANK_ACCOUNT types (SAVINGS and CHECKING) are linked to the BANK_ACCOUNT table using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acc_no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each type-specific table.</w:t>
      </w:r>
    </w:p>
    <w:p w14:paraId="48487BA3" w14:textId="2BDF997C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lastRenderedPageBreak/>
        <w:t xml:space="preserve">INVESTMENT types (PROJECT_INVESTMENT and CASH_INVESTMENT) are connected to the INVESTMENT table through the </w:t>
      </w:r>
      <w:r w:rsidRPr="004D4FA8">
        <w:rPr>
          <w:rFonts w:ascii="Times New Roman" w:hAnsi="Times New Roman" w:cs="Times New Roman"/>
          <w:b/>
          <w:bCs/>
          <w:sz w:val="22"/>
          <w:szCs w:val="22"/>
        </w:rPr>
        <w:t>receipt</w:t>
      </w:r>
      <w:r w:rsidRPr="004D4FA8">
        <w:rPr>
          <w:rFonts w:ascii="Times New Roman" w:hAnsi="Times New Roman" w:cs="Times New Roman"/>
          <w:sz w:val="22"/>
          <w:szCs w:val="22"/>
        </w:rPr>
        <w:t xml:space="preserve"> foreign key.</w:t>
      </w:r>
    </w:p>
    <w:p w14:paraId="0AFD7030" w14:textId="48E5C183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The BANK-to-BOND 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M</w:t>
      </w:r>
      <w:r w:rsidR="004D4FA8" w:rsidRPr="004D4FA8">
        <w:rPr>
          <w:rFonts w:ascii="Times New Roman" w:hAnsi="Times New Roman" w:cs="Times New Roman"/>
          <w:sz w:val="22"/>
          <w:szCs w:val="22"/>
        </w:rPr>
        <w:t>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 xml:space="preserve">) relationship is managed through an ISSUES table, which uses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acc_no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coupon_no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primary keys.</w:t>
      </w:r>
    </w:p>
    <w:p w14:paraId="35418066" w14:textId="25E4C4EA" w:rsidR="00726671" w:rsidRPr="004D4FA8" w:rsidRDefault="00726671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The BANK-to-LOAN (</w:t>
      </w:r>
      <w:proofErr w:type="gramStart"/>
      <w:r w:rsidRPr="004D4FA8">
        <w:rPr>
          <w:rFonts w:ascii="Times New Roman" w:hAnsi="Times New Roman" w:cs="Times New Roman"/>
          <w:sz w:val="22"/>
          <w:szCs w:val="22"/>
        </w:rPr>
        <w:t>1</w:t>
      </w:r>
      <w:r w:rsidR="004D4FA8" w:rsidRPr="004D4FA8">
        <w:rPr>
          <w:rFonts w:ascii="Times New Roman" w:hAnsi="Times New Roman" w:cs="Times New Roman"/>
          <w:sz w:val="22"/>
          <w:szCs w:val="22"/>
        </w:rPr>
        <w:t>:N</w:t>
      </w:r>
      <w:proofErr w:type="gramEnd"/>
      <w:r w:rsidRPr="004D4FA8">
        <w:rPr>
          <w:rFonts w:ascii="Times New Roman" w:hAnsi="Times New Roman" w:cs="Times New Roman"/>
          <w:sz w:val="22"/>
          <w:szCs w:val="22"/>
        </w:rPr>
        <w:t xml:space="preserve">) relationship is handled by adding </w:t>
      </w:r>
      <w:proofErr w:type="spellStart"/>
      <w:r w:rsidRPr="004D4FA8">
        <w:rPr>
          <w:rFonts w:ascii="Times New Roman" w:hAnsi="Times New Roman" w:cs="Times New Roman"/>
          <w:b/>
          <w:bCs/>
          <w:sz w:val="22"/>
          <w:szCs w:val="22"/>
        </w:rPr>
        <w:t>branch_no</w:t>
      </w:r>
      <w:proofErr w:type="spellEnd"/>
      <w:r w:rsidRPr="004D4FA8">
        <w:rPr>
          <w:rFonts w:ascii="Times New Roman" w:hAnsi="Times New Roman" w:cs="Times New Roman"/>
          <w:sz w:val="22"/>
          <w:szCs w:val="22"/>
        </w:rPr>
        <w:t xml:space="preserve"> as a foreign key in the LOAN table.</w:t>
      </w:r>
    </w:p>
    <w:p w14:paraId="2CE7AA3D" w14:textId="03583212" w:rsidR="00726671" w:rsidRPr="004D4FA8" w:rsidRDefault="004D4FA8" w:rsidP="004D4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 xml:space="preserve">The </w:t>
      </w:r>
      <w:r w:rsidR="00726671" w:rsidRPr="004D4FA8">
        <w:rPr>
          <w:rFonts w:ascii="Times New Roman" w:hAnsi="Times New Roman" w:cs="Times New Roman"/>
          <w:sz w:val="22"/>
          <w:szCs w:val="22"/>
        </w:rPr>
        <w:t xml:space="preserve">CARD types (CREDIT and DEBIT) are linked back to the CARD table using </w:t>
      </w:r>
      <w:proofErr w:type="spellStart"/>
      <w:r w:rsidR="00726671" w:rsidRPr="004D4FA8">
        <w:rPr>
          <w:rFonts w:ascii="Times New Roman" w:hAnsi="Times New Roman" w:cs="Times New Roman"/>
          <w:b/>
          <w:bCs/>
          <w:sz w:val="22"/>
          <w:szCs w:val="22"/>
        </w:rPr>
        <w:t>card_no</w:t>
      </w:r>
      <w:proofErr w:type="spellEnd"/>
      <w:r w:rsidR="00726671" w:rsidRPr="004D4FA8">
        <w:rPr>
          <w:rFonts w:ascii="Times New Roman" w:hAnsi="Times New Roman" w:cs="Times New Roman"/>
          <w:sz w:val="22"/>
          <w:szCs w:val="22"/>
        </w:rPr>
        <w:t xml:space="preserve"> as a foreign key in both tables.</w:t>
      </w:r>
    </w:p>
    <w:p w14:paraId="1D5D4425" w14:textId="4E7AB030" w:rsidR="00726671" w:rsidRPr="004D4FA8" w:rsidRDefault="00726671" w:rsidP="00726671">
      <w:pPr>
        <w:rPr>
          <w:rFonts w:ascii="Times New Roman" w:hAnsi="Times New Roman" w:cs="Times New Roman"/>
          <w:sz w:val="22"/>
          <w:szCs w:val="22"/>
        </w:rPr>
      </w:pPr>
      <w:r w:rsidRPr="004D4FA8">
        <w:rPr>
          <w:rFonts w:ascii="Times New Roman" w:hAnsi="Times New Roman" w:cs="Times New Roman"/>
          <w:sz w:val="22"/>
          <w:szCs w:val="22"/>
        </w:rPr>
        <w:t>This structure ensures the relationships between entities are preserved in the relational model while maintaining referential integrity.</w:t>
      </w:r>
      <w:bookmarkStart w:id="0" w:name="_GoBack"/>
      <w:bookmarkEnd w:id="0"/>
    </w:p>
    <w:sectPr w:rsidR="00726671" w:rsidRPr="004D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D0A66" w14:textId="77777777" w:rsidR="00F2733A" w:rsidRDefault="00F2733A" w:rsidP="00EC61B8">
      <w:pPr>
        <w:spacing w:after="0" w:line="240" w:lineRule="auto"/>
      </w:pPr>
      <w:r>
        <w:separator/>
      </w:r>
    </w:p>
  </w:endnote>
  <w:endnote w:type="continuationSeparator" w:id="0">
    <w:p w14:paraId="4D169D37" w14:textId="77777777" w:rsidR="00F2733A" w:rsidRDefault="00F2733A" w:rsidP="00EC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2BCD5" w14:textId="77777777" w:rsidR="00F2733A" w:rsidRDefault="00F2733A" w:rsidP="00EC61B8">
      <w:pPr>
        <w:spacing w:after="0" w:line="240" w:lineRule="auto"/>
      </w:pPr>
      <w:r>
        <w:separator/>
      </w:r>
    </w:p>
  </w:footnote>
  <w:footnote w:type="continuationSeparator" w:id="0">
    <w:p w14:paraId="49E0E7AC" w14:textId="77777777" w:rsidR="00F2733A" w:rsidRDefault="00F2733A" w:rsidP="00EC6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11925"/>
    <w:multiLevelType w:val="hybridMultilevel"/>
    <w:tmpl w:val="CF4AD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6414E"/>
    <w:multiLevelType w:val="multilevel"/>
    <w:tmpl w:val="24FA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35A56"/>
    <w:multiLevelType w:val="multilevel"/>
    <w:tmpl w:val="ACB0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B8"/>
    <w:rsid w:val="004D4FA8"/>
    <w:rsid w:val="006E13CF"/>
    <w:rsid w:val="00726671"/>
    <w:rsid w:val="00A11046"/>
    <w:rsid w:val="00CA4DB9"/>
    <w:rsid w:val="00EC61B8"/>
    <w:rsid w:val="00F2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8FD69"/>
  <w15:chartTrackingRefBased/>
  <w15:docId w15:val="{C011CC3C-6766-3F44-B67D-AD8E56A9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1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B8"/>
  </w:style>
  <w:style w:type="paragraph" w:styleId="Footer">
    <w:name w:val="footer"/>
    <w:basedOn w:val="Normal"/>
    <w:link w:val="FooterChar"/>
    <w:uiPriority w:val="99"/>
    <w:unhideWhenUsed/>
    <w:rsid w:val="00EC6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B8"/>
  </w:style>
  <w:style w:type="paragraph" w:styleId="NormalWeb">
    <w:name w:val="Normal (Web)"/>
    <w:basedOn w:val="Normal"/>
    <w:uiPriority w:val="99"/>
    <w:semiHidden/>
    <w:unhideWhenUsed/>
    <w:rsid w:val="00EC61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325</Words>
  <Characters>1875</Characters>
  <Application>Microsoft Office Word</Application>
  <DocSecurity>0</DocSecurity>
  <Lines>60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aryagoyal1311@gmail.com</dc:creator>
  <cp:keywords/>
  <dc:description/>
  <cp:lastModifiedBy>Gitesh Chinawalkar</cp:lastModifiedBy>
  <cp:revision>3</cp:revision>
  <dcterms:created xsi:type="dcterms:W3CDTF">2024-11-15T22:49:00Z</dcterms:created>
  <dcterms:modified xsi:type="dcterms:W3CDTF">2024-11-16T00:30:00Z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64ffec5d9784dd84a7dc00832b3a3c66d60dff1ec5d4d7d8458c986a7b5d2a22</vt:lpwstr>
  </property>
</Properties>
</file>