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Research paper link : </w:t>
      </w:r>
      <w:hyperlink r:id="rId6">
        <w:r w:rsidDel="00000000" w:rsidR="00000000" w:rsidRPr="00000000">
          <w:rPr>
            <w:color w:val="1155cc"/>
            <w:u w:val="single"/>
            <w:rtl w:val="0"/>
          </w:rPr>
          <w:t xml:space="preserve">https://link.springer.com/article/10.1007/s00217-024-04493-0</w:t>
        </w:r>
      </w:hyperlink>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Fish species matching our dataset</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Rastrelliger Faughni - island mackerel</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Eleutheronema Tetradactylum - Indian salmon</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Oreochromis niloticus - Nile tilapia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Currently we don’t have models for tilapia and indian salmon due to the imbalance dataset. So I thought we could use this model for them if it works well.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Could not access the original paper in which they mentioned how the data has been collected and classified into fresh, not fresh and highly fresh using the eyes.</w:t>
      </w:r>
    </w:p>
    <w:p w:rsidR="00000000" w:rsidDel="00000000" w:rsidP="00000000" w:rsidRDefault="00000000" w:rsidRPr="00000000" w14:paraId="0000000B">
      <w:pPr>
        <w:rPr/>
      </w:pPr>
      <w:r w:rsidDel="00000000" w:rsidR="00000000" w:rsidRPr="00000000">
        <w:rPr>
          <w:rtl w:val="0"/>
        </w:rPr>
        <w:t xml:space="preserve">Here are the page links:</w:t>
      </w:r>
    </w:p>
    <w:p w:rsidR="00000000" w:rsidDel="00000000" w:rsidP="00000000" w:rsidRDefault="00000000" w:rsidRPr="00000000" w14:paraId="0000000C">
      <w:pPr>
        <w:numPr>
          <w:ilvl w:val="0"/>
          <w:numId w:val="1"/>
        </w:numPr>
        <w:ind w:left="720" w:hanging="360"/>
        <w:rPr>
          <w:u w:val="none"/>
        </w:rPr>
      </w:pPr>
      <w:hyperlink r:id="rId7">
        <w:r w:rsidDel="00000000" w:rsidR="00000000" w:rsidRPr="00000000">
          <w:rPr>
            <w:color w:val="1155cc"/>
            <w:u w:val="single"/>
            <w:rtl w:val="0"/>
          </w:rPr>
          <w:t xml:space="preserve">https://data.mendeley.com/datasets/xzyx7pbr3w/1</w:t>
        </w:r>
      </w:hyperlink>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color w:val="505050"/>
          <w:sz w:val="24"/>
          <w:szCs w:val="24"/>
          <w:rtl w:val="0"/>
        </w:rPr>
        <w:t xml:space="preserve">Published: 31 January 2022|Version 1|DOI:10.17632/xzyx7pbr3w.1</w:t>
      </w: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hyperlink r:id="rId8">
        <w:r w:rsidDel="00000000" w:rsidR="00000000" w:rsidRPr="00000000">
          <w:rPr>
            <w:color w:val="1155cc"/>
            <w:sz w:val="24"/>
            <w:szCs w:val="24"/>
            <w:u w:val="single"/>
            <w:rtl w:val="0"/>
          </w:rPr>
          <w:t xml:space="preserve">https://doi.org/10.1016/j.inpa.2022.01.002</w:t>
        </w:r>
      </w:hyperlink>
      <w:r w:rsidDel="00000000" w:rsidR="00000000" w:rsidRPr="00000000">
        <w:rPr>
          <w:rtl w:val="0"/>
        </w:rPr>
      </w:r>
    </w:p>
    <w:p w:rsidR="00000000" w:rsidDel="00000000" w:rsidP="00000000" w:rsidRDefault="00000000" w:rsidRPr="00000000" w14:paraId="0000000F">
      <w:pPr>
        <w:rPr>
          <w:color w:val="505050"/>
          <w:sz w:val="24"/>
          <w:szCs w:val="24"/>
        </w:rPr>
      </w:pPr>
      <w:r w:rsidDel="00000000" w:rsidR="00000000" w:rsidRPr="00000000">
        <w:rPr>
          <w:rtl w:val="0"/>
        </w:rPr>
      </w:r>
    </w:p>
    <w:p w:rsidR="00000000" w:rsidDel="00000000" w:rsidP="00000000" w:rsidRDefault="00000000" w:rsidRPr="00000000" w14:paraId="00000010">
      <w:pPr>
        <w:rPr>
          <w:color w:val="505050"/>
          <w:sz w:val="24"/>
          <w:szCs w:val="24"/>
        </w:rPr>
      </w:pPr>
      <w:r w:rsidDel="00000000" w:rsidR="00000000" w:rsidRPr="00000000">
        <w:rPr>
          <w:color w:val="505050"/>
          <w:sz w:val="24"/>
          <w:szCs w:val="24"/>
          <w:rtl w:val="0"/>
        </w:rPr>
        <w:t xml:space="preserve">Dataset details can be found here </w:t>
      </w:r>
      <w:hyperlink r:id="rId9">
        <w:r w:rsidDel="00000000" w:rsidR="00000000" w:rsidRPr="00000000">
          <w:rPr>
            <w:color w:val="1155cc"/>
            <w:u w:val="single"/>
            <w:rtl w:val="0"/>
          </w:rPr>
          <w:t xml:space="preserve">https://data.mendeley.com/datasets/xzyx7pbr3w/1</w:t>
        </w:r>
      </w:hyperlink>
      <w:r w:rsidDel="00000000" w:rsidR="00000000" w:rsidRPr="00000000">
        <w:rPr>
          <w:rtl w:val="0"/>
        </w:rPr>
      </w:r>
    </w:p>
    <w:p w:rsidR="00000000" w:rsidDel="00000000" w:rsidP="00000000" w:rsidRDefault="00000000" w:rsidRPr="00000000" w14:paraId="00000011">
      <w:pPr>
        <w:rPr>
          <w:color w:val="505050"/>
          <w:sz w:val="24"/>
          <w:szCs w:val="24"/>
        </w:rPr>
      </w:pPr>
      <w:r w:rsidDel="00000000" w:rsidR="00000000" w:rsidRPr="00000000">
        <w:rPr>
          <w:rtl w:val="0"/>
        </w:rPr>
      </w:r>
    </w:p>
    <w:p w:rsidR="00000000" w:rsidDel="00000000" w:rsidP="00000000" w:rsidRDefault="00000000" w:rsidRPr="00000000" w14:paraId="00000012">
      <w:pPr>
        <w:rPr>
          <w:color w:val="505050"/>
          <w:sz w:val="24"/>
          <w:szCs w:val="24"/>
        </w:rPr>
      </w:pPr>
      <w:r w:rsidDel="00000000" w:rsidR="00000000" w:rsidRPr="00000000">
        <w:rPr>
          <w:color w:val="505050"/>
          <w:sz w:val="24"/>
          <w:szCs w:val="24"/>
          <w:rtl w:val="0"/>
        </w:rPr>
        <w:t xml:space="preserve">The Freshness of the Fish Eyes (FFE) dataset is a dataset for classifying freshness of fish based on eye images. This dataset consists of 4392 images of fish eyes, consisting of eight fish species; each species consists of</w:t>
      </w:r>
      <w:r w:rsidDel="00000000" w:rsidR="00000000" w:rsidRPr="00000000">
        <w:rPr>
          <w:color w:val="505050"/>
          <w:sz w:val="24"/>
          <w:szCs w:val="24"/>
          <w:u w:val="single"/>
          <w:rtl w:val="0"/>
        </w:rPr>
        <w:t xml:space="preserve"> highly fresh (day 1 and 2), fresh (day 3 and 4), and not fresh (day 5 and 6)</w:t>
      </w:r>
      <w:r w:rsidDel="00000000" w:rsidR="00000000" w:rsidRPr="00000000">
        <w:rPr>
          <w:color w:val="505050"/>
          <w:sz w:val="24"/>
          <w:szCs w:val="24"/>
          <w:rtl w:val="0"/>
        </w:rPr>
        <w:t xml:space="preserve">. The </w:t>
      </w:r>
      <w:r w:rsidDel="00000000" w:rsidR="00000000" w:rsidRPr="00000000">
        <w:rPr>
          <w:b w:val="1"/>
          <w:bCs w:val="1"/>
          <w:color w:val="505050"/>
          <w:sz w:val="24"/>
          <w:szCs w:val="24"/>
          <w:rtl w:val="0"/>
        </w:rPr>
        <w:t xml:space="preserve">eight </w:t>
      </w:r>
      <w:r w:rsidDel="00000000" w:rsidR="00000000" w:rsidRPr="00000000">
        <w:rPr>
          <w:color w:val="505050"/>
          <w:sz w:val="24"/>
          <w:szCs w:val="24"/>
          <w:rtl w:val="0"/>
        </w:rPr>
        <w:t xml:space="preserve">fish species as follows Chanos Chanos (500 images), Johnius Trachycephalus (240 images), Nibea Albiflora (421 images), Rastrelliger Faughni (769 images), Upeneus Moluccensis (792 images), Eleutheronema Tetradactylum (240 images), Oreochromis Mossambicus (625 images), and Oreochromis Niloticus (805 images). Each species is divided into three levels of freshness so that all 24 classes. The number of images for each class varies as follows: Chanos Chanos (168, 162, 170 images), Johnius Trachycephalus (80, 80, 80 images), Nibea Albiflora (173, 125, 123 images), Rastrelliger Faughni (336, 216, 217 images ), Upeneus Moluccensis (310, 252, 230 images), Eleutheronema Tetradactylum (80, 80, 80 images), Oreochromis Mossambicus (289, 174, 162 images), and Oreochromis Niloticus (328, 231, 246 images).</w:t>
      </w:r>
    </w:p>
    <w:p w:rsidR="00000000" w:rsidDel="00000000" w:rsidP="00000000" w:rsidRDefault="00000000" w:rsidRPr="00000000" w14:paraId="00000013">
      <w:pPr>
        <w:rPr>
          <w:color w:val="505050"/>
          <w:sz w:val="24"/>
          <w:szCs w:val="24"/>
        </w:rPr>
      </w:pPr>
      <w:r w:rsidDel="00000000" w:rsidR="00000000" w:rsidRPr="00000000">
        <w:rPr>
          <w:rtl w:val="0"/>
        </w:rPr>
      </w:r>
    </w:p>
    <w:p w:rsidR="00000000" w:rsidDel="00000000" w:rsidP="00000000" w:rsidRDefault="00000000" w:rsidRPr="00000000" w14:paraId="00000014">
      <w:pPr>
        <w:rPr>
          <w:color w:val="505050"/>
          <w:sz w:val="24"/>
          <w:szCs w:val="24"/>
        </w:rPr>
      </w:pPr>
      <w:r w:rsidDel="00000000" w:rsidR="00000000" w:rsidRPr="00000000">
        <w:rPr>
          <w:color w:val="505050"/>
          <w:sz w:val="24"/>
          <w:szCs w:val="24"/>
          <w:rtl w:val="0"/>
        </w:rPr>
        <w:t xml:space="preserve">1764 images were highly fresh fish eyes, 1320 of them were fresh fish eyes, and 1306 images of non-fresh fish eyes.</w:t>
      </w:r>
    </w:p>
    <w:p w:rsidR="00000000" w:rsidDel="00000000" w:rsidP="00000000" w:rsidRDefault="00000000" w:rsidRPr="00000000" w14:paraId="00000015">
      <w:pPr>
        <w:rPr>
          <w:color w:val="505050"/>
          <w:sz w:val="24"/>
          <w:szCs w:val="24"/>
        </w:rPr>
      </w:pPr>
      <w:r w:rsidDel="00000000" w:rsidR="00000000" w:rsidRPr="00000000">
        <w:rPr>
          <w:rtl w:val="0"/>
        </w:rPr>
      </w:r>
    </w:p>
    <w:p w:rsidR="00000000" w:rsidDel="00000000" w:rsidP="00000000" w:rsidRDefault="00000000" w:rsidRPr="00000000" w14:paraId="00000016">
      <w:pPr>
        <w:rPr>
          <w:color w:val="505050"/>
          <w:sz w:val="24"/>
          <w:szCs w:val="24"/>
        </w:rPr>
      </w:pPr>
      <w:r w:rsidDel="00000000" w:rsidR="00000000" w:rsidRPr="00000000">
        <w:rPr>
          <w:color w:val="505050"/>
          <w:sz w:val="24"/>
          <w:szCs w:val="24"/>
          <w:rtl w:val="0"/>
        </w:rPr>
        <w:t xml:space="preserve">The dataset underwent a modification, wherein the mirroring technique was applied prior to any feature extraction and classification, resulting in a total of 8780 images in the dataset. We augmented the dataset because the classifiers were experiencing misclassifications between the highly fresh and fresh classes.</w:t>
      </w:r>
    </w:p>
    <w:p w:rsidR="00000000" w:rsidDel="00000000" w:rsidP="00000000" w:rsidRDefault="00000000" w:rsidRPr="00000000" w14:paraId="00000017">
      <w:pPr>
        <w:rPr>
          <w:color w:val="505050"/>
          <w:sz w:val="24"/>
          <w:szCs w:val="24"/>
        </w:rPr>
      </w:pPr>
      <w:r w:rsidDel="00000000" w:rsidR="00000000" w:rsidRPr="00000000">
        <w:rPr>
          <w:rtl w:val="0"/>
        </w:rPr>
      </w:r>
    </w:p>
    <w:p w:rsidR="00000000" w:rsidDel="00000000" w:rsidP="00000000" w:rsidRDefault="00000000" w:rsidRPr="00000000" w14:paraId="00000018">
      <w:pPr>
        <w:rPr>
          <w:color w:val="505050"/>
          <w:sz w:val="24"/>
          <w:szCs w:val="24"/>
        </w:rPr>
      </w:pPr>
      <w:r w:rsidDel="00000000" w:rsidR="00000000" w:rsidRPr="00000000">
        <w:rPr>
          <w:color w:val="505050"/>
          <w:sz w:val="24"/>
          <w:szCs w:val="24"/>
          <w:rtl w:val="0"/>
        </w:rPr>
        <w:t xml:space="preserve">Table 2 displays the distribution of images in the FFE dataset after modifcation according to classes. In the highly fresh class, the fsh has a shelf life of 1 or 2 days, 3–4 days assigned as fresh, and 5–6 days classified as not fresh. The staleness of the fisheye starts in 2–3 days after catching and transporting it to storage, and as the days pass, the staleness increases [1]. This can be detected in the eye color and the blurriness appearing in the fisheye. A gray color will cover the fisheye when it is totally staled.</w:t>
      </w:r>
    </w:p>
    <w:p w:rsidR="00000000" w:rsidDel="00000000" w:rsidP="00000000" w:rsidRDefault="00000000" w:rsidRPr="00000000" w14:paraId="00000019">
      <w:pPr>
        <w:rPr>
          <w:color w:val="505050"/>
          <w:sz w:val="24"/>
          <w:szCs w:val="24"/>
        </w:rPr>
      </w:pPr>
      <w:r w:rsidDel="00000000" w:rsidR="00000000" w:rsidRPr="00000000">
        <w:rPr>
          <w:rtl w:val="0"/>
        </w:rPr>
      </w:r>
    </w:p>
    <w:p w:rsidR="00000000" w:rsidDel="00000000" w:rsidP="00000000" w:rsidRDefault="00000000" w:rsidRPr="00000000" w14:paraId="0000001A">
      <w:pPr>
        <w:rPr>
          <w:color w:val="505050"/>
          <w:sz w:val="24"/>
          <w:szCs w:val="24"/>
        </w:rPr>
      </w:pPr>
      <w:r w:rsidDel="00000000" w:rsidR="00000000" w:rsidRPr="00000000">
        <w:rPr>
          <w:color w:val="505050"/>
          <w:sz w:val="24"/>
          <w:szCs w:val="24"/>
          <w:rtl w:val="0"/>
        </w:rPr>
        <w:t xml:space="preserve">Highly Fresh 3528, Fresh 2640, Not Fresh 2612, Total 8780</w:t>
      </w:r>
    </w:p>
    <w:p w:rsidR="00000000" w:rsidDel="00000000" w:rsidP="00000000" w:rsidRDefault="00000000" w:rsidRPr="00000000" w14:paraId="0000001B">
      <w:pPr>
        <w:rPr>
          <w:color w:val="505050"/>
          <w:sz w:val="24"/>
          <w:szCs w:val="24"/>
        </w:rPr>
      </w:pPr>
      <w:r w:rsidDel="00000000" w:rsidR="00000000" w:rsidRPr="00000000">
        <w:rPr>
          <w:rtl w:val="0"/>
        </w:rPr>
      </w:r>
    </w:p>
    <w:p w:rsidR="00000000" w:rsidDel="00000000" w:rsidP="00000000" w:rsidRDefault="00000000" w:rsidRPr="00000000" w14:paraId="0000001C">
      <w:pPr>
        <w:rPr>
          <w:color w:val="505050"/>
          <w:sz w:val="24"/>
          <w:szCs w:val="24"/>
        </w:rPr>
      </w:pPr>
      <w:r w:rsidDel="00000000" w:rsidR="00000000" w:rsidRPr="00000000">
        <w:rPr>
          <w:color w:val="505050"/>
          <w:sz w:val="24"/>
          <w:szCs w:val="24"/>
          <w:rtl w:val="0"/>
        </w:rPr>
        <w:t xml:space="preserve">The confusion matrices they have shown are the results of the model tested on the entire data containing both trained and untrained. So the results are not genuine.</w:t>
      </w:r>
    </w:p>
    <w:p w:rsidR="00000000" w:rsidDel="00000000" w:rsidP="00000000" w:rsidRDefault="00000000" w:rsidRPr="00000000" w14:paraId="0000001D">
      <w:pPr>
        <w:rPr>
          <w:color w:val="505050"/>
          <w:sz w:val="24"/>
          <w:szCs w:val="24"/>
        </w:rPr>
      </w:pPr>
      <w:r w:rsidDel="00000000" w:rsidR="00000000" w:rsidRPr="00000000">
        <w:rPr>
          <w:rtl w:val="0"/>
        </w:rPr>
      </w:r>
    </w:p>
    <w:p w:rsidR="00000000" w:rsidDel="00000000" w:rsidP="00000000" w:rsidRDefault="00000000" w:rsidRPr="00000000" w14:paraId="0000001E">
      <w:pPr>
        <w:rPr>
          <w:color w:val="505050"/>
          <w:sz w:val="24"/>
          <w:szCs w:val="24"/>
        </w:rPr>
      </w:pPr>
      <w:r w:rsidDel="00000000" w:rsidR="00000000" w:rsidRPr="00000000">
        <w:rPr>
          <w:color w:val="505050"/>
          <w:sz w:val="24"/>
          <w:szCs w:val="24"/>
          <w:rtl w:val="0"/>
        </w:rPr>
        <w:t xml:space="preserve">I have first done some EDA on the dataset but could not find anything from the analysis.</w:t>
      </w:r>
    </w:p>
    <w:p w:rsidR="00000000" w:rsidDel="00000000" w:rsidP="00000000" w:rsidRDefault="00000000" w:rsidRPr="00000000" w14:paraId="0000001F">
      <w:pPr>
        <w:rPr>
          <w:color w:val="505050"/>
          <w:sz w:val="24"/>
          <w:szCs w:val="24"/>
        </w:rPr>
      </w:pPr>
      <w:r w:rsidDel="00000000" w:rsidR="00000000" w:rsidRPr="00000000">
        <w:rPr>
          <w:rtl w:val="0"/>
        </w:rPr>
      </w:r>
    </w:p>
    <w:p w:rsidR="00000000" w:rsidDel="00000000" w:rsidP="00000000" w:rsidRDefault="00000000" w:rsidRPr="00000000" w14:paraId="00000020">
      <w:pPr>
        <w:rPr>
          <w:color w:val="505050"/>
          <w:sz w:val="24"/>
          <w:szCs w:val="24"/>
        </w:rPr>
      </w:pPr>
      <w:r w:rsidDel="00000000" w:rsidR="00000000" w:rsidRPr="00000000">
        <w:rPr>
          <w:color w:val="505050"/>
          <w:sz w:val="24"/>
          <w:szCs w:val="24"/>
          <w:rtl w:val="0"/>
        </w:rPr>
        <w:t xml:space="preserve">Then I have started doing the experiments mentioned in the research paper.</w:t>
      </w:r>
    </w:p>
    <w:p w:rsidR="00000000" w:rsidDel="00000000" w:rsidP="00000000" w:rsidRDefault="00000000" w:rsidRPr="00000000" w14:paraId="00000021">
      <w:pPr>
        <w:rPr>
          <w:color w:val="505050"/>
          <w:sz w:val="24"/>
          <w:szCs w:val="24"/>
        </w:rPr>
      </w:pPr>
      <w:r w:rsidDel="00000000" w:rsidR="00000000" w:rsidRPr="00000000">
        <w:rPr>
          <w:color w:val="505050"/>
          <w:sz w:val="24"/>
          <w:szCs w:val="24"/>
          <w:rtl w:val="0"/>
        </w:rPr>
        <w:t xml:space="preserve">But I have done experiments with completely different datasets.</w:t>
      </w:r>
    </w:p>
    <w:p w:rsidR="00000000" w:rsidDel="00000000" w:rsidP="00000000" w:rsidRDefault="00000000" w:rsidRPr="00000000" w14:paraId="00000022">
      <w:pPr>
        <w:rPr>
          <w:color w:val="505050"/>
          <w:sz w:val="24"/>
          <w:szCs w:val="24"/>
        </w:rPr>
      </w:pPr>
      <w:r w:rsidDel="00000000" w:rsidR="00000000" w:rsidRPr="00000000">
        <w:rPr>
          <w:color w:val="505050"/>
          <w:sz w:val="24"/>
          <w:szCs w:val="24"/>
          <w:rtl w:val="0"/>
        </w:rPr>
        <w:t xml:space="preserve">First I have created a dataframe of 2 columns named filename and class, which is the folder name which could be Highly Fresh, Fresh or Not Fresh.</w:t>
      </w:r>
    </w:p>
    <w:p w:rsidR="00000000" w:rsidDel="00000000" w:rsidP="00000000" w:rsidRDefault="00000000" w:rsidRPr="00000000" w14:paraId="00000023">
      <w:pPr>
        <w:rPr>
          <w:color w:val="505050"/>
          <w:sz w:val="24"/>
          <w:szCs w:val="24"/>
        </w:rPr>
      </w:pPr>
      <w:r w:rsidDel="00000000" w:rsidR="00000000" w:rsidRPr="00000000">
        <w:rPr>
          <w:rtl w:val="0"/>
        </w:rPr>
      </w:r>
    </w:p>
    <w:p w:rsidR="00000000" w:rsidDel="00000000" w:rsidP="00000000" w:rsidRDefault="00000000" w:rsidRPr="00000000" w14:paraId="00000024">
      <w:pPr>
        <w:rPr>
          <w:color w:val="505050"/>
          <w:sz w:val="24"/>
          <w:szCs w:val="24"/>
        </w:rPr>
      </w:pPr>
      <w:r w:rsidDel="00000000" w:rsidR="00000000" w:rsidRPr="00000000">
        <w:rPr>
          <w:color w:val="505050"/>
          <w:sz w:val="24"/>
          <w:szCs w:val="24"/>
          <w:rtl w:val="0"/>
        </w:rPr>
        <w:t xml:space="preserve">I have divided the dataframe by shuffling the rows and getting 20% data of it and dropping those rows. So now we will have train_df and test_df.</w:t>
      </w:r>
    </w:p>
    <w:p w:rsidR="00000000" w:rsidDel="00000000" w:rsidP="00000000" w:rsidRDefault="00000000" w:rsidRPr="00000000" w14:paraId="00000025">
      <w:pPr>
        <w:rPr>
          <w:color w:val="505050"/>
          <w:sz w:val="24"/>
          <w:szCs w:val="24"/>
        </w:rPr>
      </w:pPr>
      <w:r w:rsidDel="00000000" w:rsidR="00000000" w:rsidRPr="00000000">
        <w:rPr>
          <w:rtl w:val="0"/>
        </w:rPr>
      </w:r>
    </w:p>
    <w:p w:rsidR="00000000" w:rsidDel="00000000" w:rsidP="00000000" w:rsidRDefault="00000000" w:rsidRPr="00000000" w14:paraId="00000026">
      <w:pPr>
        <w:rPr>
          <w:color w:val="505050"/>
          <w:sz w:val="24"/>
          <w:szCs w:val="24"/>
        </w:rPr>
      </w:pPr>
      <w:r w:rsidDel="00000000" w:rsidR="00000000" w:rsidRPr="00000000">
        <w:rPr>
          <w:color w:val="505050"/>
          <w:sz w:val="24"/>
          <w:szCs w:val="24"/>
          <w:rtl w:val="0"/>
        </w:rPr>
        <w:t xml:space="preserve">So now we have to prepare dataset for training:</w:t>
      </w:r>
    </w:p>
    <w:p w:rsidR="00000000" w:rsidDel="00000000" w:rsidP="00000000" w:rsidRDefault="00000000" w:rsidRPr="00000000" w14:paraId="00000027">
      <w:pPr>
        <w:numPr>
          <w:ilvl w:val="0"/>
          <w:numId w:val="3"/>
        </w:numPr>
        <w:ind w:left="720" w:hanging="360"/>
        <w:rPr>
          <w:color w:val="505050"/>
          <w:sz w:val="24"/>
          <w:szCs w:val="24"/>
          <w:u w:val="none"/>
        </w:rPr>
      </w:pPr>
      <w:r w:rsidDel="00000000" w:rsidR="00000000" w:rsidRPr="00000000">
        <w:rPr>
          <w:color w:val="505050"/>
          <w:sz w:val="24"/>
          <w:szCs w:val="24"/>
          <w:rtl w:val="0"/>
        </w:rPr>
        <w:t xml:space="preserve">Extract features from vgg19</w:t>
      </w:r>
    </w:p>
    <w:p w:rsidR="00000000" w:rsidDel="00000000" w:rsidP="00000000" w:rsidRDefault="00000000" w:rsidRPr="00000000" w14:paraId="00000028">
      <w:pPr>
        <w:numPr>
          <w:ilvl w:val="0"/>
          <w:numId w:val="3"/>
        </w:numPr>
        <w:ind w:left="720" w:hanging="360"/>
        <w:rPr>
          <w:color w:val="505050"/>
          <w:sz w:val="24"/>
          <w:szCs w:val="24"/>
          <w:u w:val="none"/>
        </w:rPr>
      </w:pPr>
      <w:r w:rsidDel="00000000" w:rsidR="00000000" w:rsidRPr="00000000">
        <w:rPr>
          <w:color w:val="505050"/>
          <w:sz w:val="24"/>
          <w:szCs w:val="24"/>
          <w:rtl w:val="0"/>
        </w:rPr>
        <w:t xml:space="preserve">5 fold cross validation</w:t>
      </w:r>
    </w:p>
    <w:p w:rsidR="00000000" w:rsidDel="00000000" w:rsidP="00000000" w:rsidRDefault="00000000" w:rsidRPr="00000000" w14:paraId="00000029">
      <w:pPr>
        <w:numPr>
          <w:ilvl w:val="1"/>
          <w:numId w:val="3"/>
        </w:numPr>
        <w:ind w:left="1440" w:hanging="360"/>
        <w:rPr>
          <w:color w:val="505050"/>
          <w:sz w:val="24"/>
          <w:szCs w:val="24"/>
          <w:u w:val="none"/>
        </w:rPr>
      </w:pPr>
      <w:r w:rsidDel="00000000" w:rsidR="00000000" w:rsidRPr="00000000">
        <w:rPr>
          <w:color w:val="505050"/>
          <w:sz w:val="24"/>
          <w:szCs w:val="24"/>
          <w:rtl w:val="0"/>
        </w:rPr>
        <w:t xml:space="preserve">Here the test and train will be from the same dataset</w:t>
      </w:r>
    </w:p>
    <w:p w:rsidR="00000000" w:rsidDel="00000000" w:rsidP="00000000" w:rsidRDefault="00000000" w:rsidRPr="00000000" w14:paraId="0000002A">
      <w:pPr>
        <w:numPr>
          <w:ilvl w:val="1"/>
          <w:numId w:val="3"/>
        </w:numPr>
        <w:ind w:left="1440" w:hanging="360"/>
        <w:rPr>
          <w:color w:val="505050"/>
          <w:sz w:val="24"/>
          <w:szCs w:val="24"/>
          <w:u w:val="none"/>
        </w:rPr>
      </w:pPr>
      <w:r w:rsidDel="00000000" w:rsidR="00000000" w:rsidRPr="00000000">
        <w:rPr>
          <w:color w:val="505050"/>
          <w:sz w:val="24"/>
          <w:szCs w:val="24"/>
          <w:rtl w:val="0"/>
        </w:rPr>
        <w:t xml:space="preserve">The average test accuracy was 81%</w:t>
      </w:r>
    </w:p>
    <w:p w:rsidR="00000000" w:rsidDel="00000000" w:rsidP="00000000" w:rsidRDefault="00000000" w:rsidRPr="00000000" w14:paraId="0000002B">
      <w:pPr>
        <w:numPr>
          <w:ilvl w:val="0"/>
          <w:numId w:val="3"/>
        </w:numPr>
        <w:ind w:left="720" w:hanging="360"/>
        <w:rPr>
          <w:color w:val="505050"/>
          <w:sz w:val="24"/>
          <w:szCs w:val="24"/>
          <w:u w:val="none"/>
        </w:rPr>
      </w:pPr>
      <w:r w:rsidDel="00000000" w:rsidR="00000000" w:rsidRPr="00000000">
        <w:rPr>
          <w:color w:val="505050"/>
          <w:sz w:val="24"/>
          <w:szCs w:val="24"/>
          <w:rtl w:val="0"/>
        </w:rPr>
        <w:t xml:space="preserve">Train the model with the entire dataset</w:t>
      </w:r>
    </w:p>
    <w:p w:rsidR="00000000" w:rsidDel="00000000" w:rsidP="00000000" w:rsidRDefault="00000000" w:rsidRPr="00000000" w14:paraId="0000002C">
      <w:pPr>
        <w:numPr>
          <w:ilvl w:val="0"/>
          <w:numId w:val="3"/>
        </w:numPr>
        <w:ind w:left="720" w:hanging="360"/>
        <w:rPr>
          <w:color w:val="505050"/>
          <w:sz w:val="24"/>
          <w:szCs w:val="24"/>
          <w:u w:val="none"/>
        </w:rPr>
      </w:pPr>
      <w:r w:rsidDel="00000000" w:rsidR="00000000" w:rsidRPr="00000000">
        <w:rPr>
          <w:color w:val="505050"/>
          <w:sz w:val="24"/>
          <w:szCs w:val="24"/>
          <w:rtl w:val="0"/>
        </w:rPr>
        <w:t xml:space="preserve">Save the model</w:t>
      </w:r>
    </w:p>
    <w:p w:rsidR="00000000" w:rsidDel="00000000" w:rsidP="00000000" w:rsidRDefault="00000000" w:rsidRPr="00000000" w14:paraId="0000002D">
      <w:pPr>
        <w:numPr>
          <w:ilvl w:val="0"/>
          <w:numId w:val="3"/>
        </w:numPr>
        <w:ind w:left="720" w:hanging="360"/>
        <w:rPr>
          <w:color w:val="505050"/>
          <w:sz w:val="24"/>
          <w:szCs w:val="24"/>
          <w:u w:val="none"/>
        </w:rPr>
      </w:pPr>
      <w:r w:rsidDel="00000000" w:rsidR="00000000" w:rsidRPr="00000000">
        <w:rPr>
          <w:color w:val="505050"/>
          <w:sz w:val="24"/>
          <w:szCs w:val="24"/>
          <w:rtl w:val="0"/>
        </w:rPr>
        <w:t xml:space="preserve">Test with the test_df data using the same scaler and a different scaler</w:t>
      </w:r>
    </w:p>
    <w:p w:rsidR="00000000" w:rsidDel="00000000" w:rsidP="00000000" w:rsidRDefault="00000000" w:rsidRPr="00000000" w14:paraId="0000002E">
      <w:pPr>
        <w:numPr>
          <w:ilvl w:val="1"/>
          <w:numId w:val="3"/>
        </w:numPr>
        <w:ind w:left="1440" w:hanging="360"/>
        <w:rPr>
          <w:color w:val="505050"/>
          <w:sz w:val="24"/>
          <w:szCs w:val="24"/>
          <w:u w:val="none"/>
        </w:rPr>
      </w:pPr>
      <w:r w:rsidDel="00000000" w:rsidR="00000000" w:rsidRPr="00000000">
        <w:rPr>
          <w:color w:val="505050"/>
          <w:sz w:val="24"/>
          <w:szCs w:val="24"/>
          <w:rtl w:val="0"/>
        </w:rPr>
        <w:t xml:space="preserve">Different scaler performed better with 81% accuracy.</w:t>
      </w:r>
    </w:p>
    <w:p w:rsidR="00000000" w:rsidDel="00000000" w:rsidP="00000000" w:rsidRDefault="00000000" w:rsidRPr="00000000" w14:paraId="0000002F">
      <w:pPr>
        <w:numPr>
          <w:ilvl w:val="1"/>
          <w:numId w:val="3"/>
        </w:numPr>
        <w:ind w:left="1440" w:hanging="360"/>
        <w:rPr>
          <w:color w:val="505050"/>
          <w:sz w:val="24"/>
          <w:szCs w:val="24"/>
          <w:u w:val="none"/>
        </w:rPr>
      </w:pPr>
      <w:r w:rsidDel="00000000" w:rsidR="00000000" w:rsidRPr="00000000">
        <w:rPr>
          <w:color w:val="505050"/>
          <w:sz w:val="24"/>
          <w:szCs w:val="24"/>
          <w:rtl w:val="0"/>
        </w:rPr>
        <w:t xml:space="preserve">Same scaler gave 57% accuracy.</w:t>
      </w:r>
    </w:p>
    <w:p w:rsidR="00000000" w:rsidDel="00000000" w:rsidP="00000000" w:rsidRDefault="00000000" w:rsidRPr="00000000" w14:paraId="00000030">
      <w:pPr>
        <w:numPr>
          <w:ilvl w:val="0"/>
          <w:numId w:val="3"/>
        </w:numPr>
        <w:ind w:left="720" w:hanging="360"/>
        <w:rPr>
          <w:color w:val="505050"/>
          <w:sz w:val="24"/>
          <w:szCs w:val="24"/>
          <w:u w:val="none"/>
        </w:rPr>
      </w:pPr>
      <w:r w:rsidDel="00000000" w:rsidR="00000000" w:rsidRPr="00000000">
        <w:rPr>
          <w:color w:val="505050"/>
          <w:sz w:val="24"/>
          <w:szCs w:val="24"/>
          <w:rtl w:val="0"/>
        </w:rPr>
        <w:t xml:space="preserve">Test with the species matching with our dataset</w:t>
      </w:r>
    </w:p>
    <w:p w:rsidR="00000000" w:rsidDel="00000000" w:rsidP="00000000" w:rsidRDefault="00000000" w:rsidRPr="00000000" w14:paraId="00000031">
      <w:pPr>
        <w:numPr>
          <w:ilvl w:val="1"/>
          <w:numId w:val="3"/>
        </w:numPr>
        <w:ind w:left="1440" w:hanging="360"/>
        <w:rPr>
          <w:color w:val="505050"/>
          <w:sz w:val="24"/>
          <w:szCs w:val="24"/>
          <w:u w:val="none"/>
        </w:rPr>
      </w:pPr>
      <w:r w:rsidDel="00000000" w:rsidR="00000000" w:rsidRPr="00000000">
        <w:rPr>
          <w:color w:val="505050"/>
          <w:sz w:val="24"/>
          <w:szCs w:val="24"/>
          <w:rtl w:val="0"/>
        </w:rPr>
        <w:t xml:space="preserve">Indian salmon, tilapia</w:t>
      </w:r>
    </w:p>
    <w:p w:rsidR="00000000" w:rsidDel="00000000" w:rsidP="00000000" w:rsidRDefault="00000000" w:rsidRPr="00000000" w14:paraId="00000032">
      <w:pPr>
        <w:numPr>
          <w:ilvl w:val="1"/>
          <w:numId w:val="3"/>
        </w:numPr>
        <w:ind w:left="1440" w:hanging="360"/>
        <w:rPr>
          <w:color w:val="505050"/>
          <w:sz w:val="24"/>
          <w:szCs w:val="24"/>
        </w:rPr>
      </w:pPr>
      <w:r w:rsidDel="00000000" w:rsidR="00000000" w:rsidRPr="00000000">
        <w:rPr>
          <w:color w:val="505050"/>
          <w:sz w:val="24"/>
          <w:szCs w:val="24"/>
          <w:rtl w:val="0"/>
        </w:rPr>
        <w:t xml:space="preserve">The images had first go through the fish segmentation model</w:t>
      </w:r>
    </w:p>
    <w:p w:rsidR="00000000" w:rsidDel="00000000" w:rsidP="00000000" w:rsidRDefault="00000000" w:rsidRPr="00000000" w14:paraId="00000033">
      <w:pPr>
        <w:numPr>
          <w:ilvl w:val="1"/>
          <w:numId w:val="3"/>
        </w:numPr>
        <w:ind w:left="1440" w:hanging="360"/>
        <w:rPr>
          <w:color w:val="505050"/>
          <w:sz w:val="24"/>
          <w:szCs w:val="24"/>
        </w:rPr>
      </w:pPr>
      <w:r w:rsidDel="00000000" w:rsidR="00000000" w:rsidRPr="00000000">
        <w:rPr>
          <w:color w:val="505050"/>
          <w:sz w:val="24"/>
          <w:szCs w:val="24"/>
          <w:rtl w:val="0"/>
        </w:rPr>
        <w:t xml:space="preserve">Segment the fish with black bg</w:t>
      </w:r>
    </w:p>
    <w:p w:rsidR="00000000" w:rsidDel="00000000" w:rsidP="00000000" w:rsidRDefault="00000000" w:rsidRPr="00000000" w14:paraId="00000034">
      <w:pPr>
        <w:numPr>
          <w:ilvl w:val="1"/>
          <w:numId w:val="3"/>
        </w:numPr>
        <w:ind w:left="1440" w:hanging="360"/>
        <w:rPr>
          <w:color w:val="505050"/>
          <w:sz w:val="24"/>
          <w:szCs w:val="24"/>
        </w:rPr>
      </w:pPr>
      <w:r w:rsidDel="00000000" w:rsidR="00000000" w:rsidRPr="00000000">
        <w:rPr>
          <w:color w:val="505050"/>
          <w:sz w:val="24"/>
          <w:szCs w:val="24"/>
          <w:rtl w:val="0"/>
        </w:rPr>
        <w:t xml:space="preserve">Send it to the fish eye detection model</w:t>
      </w:r>
    </w:p>
    <w:p w:rsidR="00000000" w:rsidDel="00000000" w:rsidP="00000000" w:rsidRDefault="00000000" w:rsidRPr="00000000" w14:paraId="00000035">
      <w:pPr>
        <w:numPr>
          <w:ilvl w:val="1"/>
          <w:numId w:val="3"/>
        </w:numPr>
        <w:ind w:left="1440" w:hanging="360"/>
        <w:rPr>
          <w:color w:val="505050"/>
          <w:sz w:val="24"/>
          <w:szCs w:val="24"/>
        </w:rPr>
      </w:pPr>
      <w:r w:rsidDel="00000000" w:rsidR="00000000" w:rsidRPr="00000000">
        <w:rPr>
          <w:color w:val="505050"/>
          <w:sz w:val="24"/>
          <w:szCs w:val="24"/>
          <w:rtl w:val="0"/>
        </w:rPr>
        <w:t xml:space="preserve">Crop the eye</w:t>
      </w:r>
    </w:p>
    <w:p w:rsidR="00000000" w:rsidDel="00000000" w:rsidP="00000000" w:rsidRDefault="00000000" w:rsidRPr="00000000" w14:paraId="00000036">
      <w:pPr>
        <w:numPr>
          <w:ilvl w:val="1"/>
          <w:numId w:val="3"/>
        </w:numPr>
        <w:ind w:left="1440" w:hanging="360"/>
        <w:rPr>
          <w:color w:val="505050"/>
          <w:sz w:val="24"/>
          <w:szCs w:val="24"/>
          <w:u w:val="none"/>
        </w:rPr>
      </w:pPr>
      <w:r w:rsidDel="00000000" w:rsidR="00000000" w:rsidRPr="00000000">
        <w:rPr>
          <w:color w:val="505050"/>
          <w:sz w:val="24"/>
          <w:szCs w:val="24"/>
          <w:rtl w:val="0"/>
        </w:rPr>
        <w:t xml:space="preserve">Total indian salmon images were 1475 good and 69 bad</w:t>
      </w:r>
    </w:p>
    <w:p w:rsidR="00000000" w:rsidDel="00000000" w:rsidP="00000000" w:rsidRDefault="00000000" w:rsidRPr="00000000" w14:paraId="00000037">
      <w:pPr>
        <w:numPr>
          <w:ilvl w:val="2"/>
          <w:numId w:val="3"/>
        </w:numPr>
        <w:ind w:left="2160" w:hanging="360"/>
        <w:rPr>
          <w:color w:val="505050"/>
          <w:sz w:val="24"/>
          <w:szCs w:val="24"/>
          <w:u w:val="none"/>
        </w:rPr>
      </w:pPr>
      <w:r w:rsidDel="00000000" w:rsidR="00000000" w:rsidRPr="00000000">
        <w:rPr>
          <w:color w:val="505050"/>
          <w:sz w:val="24"/>
          <w:szCs w:val="24"/>
          <w:rtl w:val="0"/>
        </w:rPr>
        <w:t xml:space="preserve">The final dataset had 582 good and 34 bad eye images</w:t>
      </w:r>
    </w:p>
    <w:p w:rsidR="00000000" w:rsidDel="00000000" w:rsidP="00000000" w:rsidRDefault="00000000" w:rsidRPr="00000000" w14:paraId="00000038">
      <w:pPr>
        <w:numPr>
          <w:ilvl w:val="1"/>
          <w:numId w:val="3"/>
        </w:numPr>
        <w:ind w:left="1440" w:hanging="360"/>
        <w:rPr>
          <w:color w:val="505050"/>
          <w:sz w:val="24"/>
          <w:szCs w:val="24"/>
          <w:u w:val="none"/>
        </w:rPr>
      </w:pPr>
      <w:r w:rsidDel="00000000" w:rsidR="00000000" w:rsidRPr="00000000">
        <w:rPr>
          <w:color w:val="505050"/>
          <w:sz w:val="24"/>
          <w:szCs w:val="24"/>
          <w:rtl w:val="0"/>
        </w:rPr>
        <w:t xml:space="preserve">Total tilapia images were 598 good and 29 bad</w:t>
      </w:r>
    </w:p>
    <w:p w:rsidR="00000000" w:rsidDel="00000000" w:rsidP="00000000" w:rsidRDefault="00000000" w:rsidRPr="00000000" w14:paraId="00000039">
      <w:pPr>
        <w:numPr>
          <w:ilvl w:val="2"/>
          <w:numId w:val="3"/>
        </w:numPr>
        <w:ind w:left="2160" w:hanging="360"/>
        <w:rPr>
          <w:color w:val="505050"/>
          <w:sz w:val="24"/>
          <w:szCs w:val="24"/>
        </w:rPr>
      </w:pPr>
      <w:r w:rsidDel="00000000" w:rsidR="00000000" w:rsidRPr="00000000">
        <w:rPr>
          <w:color w:val="505050"/>
          <w:sz w:val="24"/>
          <w:szCs w:val="24"/>
          <w:rtl w:val="0"/>
        </w:rPr>
        <w:t xml:space="preserve">The final dataset had 350 good and 13 bad eye images</w:t>
      </w:r>
    </w:p>
    <w:p w:rsidR="00000000" w:rsidDel="00000000" w:rsidP="00000000" w:rsidRDefault="00000000" w:rsidRPr="00000000" w14:paraId="0000003A">
      <w:pPr>
        <w:numPr>
          <w:ilvl w:val="1"/>
          <w:numId w:val="3"/>
        </w:numPr>
        <w:ind w:left="1440" w:hanging="360"/>
        <w:rPr>
          <w:color w:val="505050"/>
          <w:sz w:val="24"/>
          <w:szCs w:val="24"/>
          <w:u w:val="none"/>
        </w:rPr>
      </w:pPr>
      <w:r w:rsidDel="00000000" w:rsidR="00000000" w:rsidRPr="00000000">
        <w:rPr>
          <w:color w:val="505050"/>
          <w:sz w:val="24"/>
          <w:szCs w:val="24"/>
          <w:rtl w:val="0"/>
        </w:rPr>
        <w:t xml:space="preserve">The final dataset is very small because in most images, the eye detection model could not detect the eye as we trained the model with sardine eyes which are clearer compared to the indian salmon and tilapia eyes.</w:t>
      </w:r>
    </w:p>
    <w:p w:rsidR="00000000" w:rsidDel="00000000" w:rsidP="00000000" w:rsidRDefault="00000000" w:rsidRPr="00000000" w14:paraId="0000003B">
      <w:pPr>
        <w:numPr>
          <w:ilvl w:val="1"/>
          <w:numId w:val="3"/>
        </w:numPr>
        <w:ind w:left="1440" w:hanging="360"/>
        <w:rPr>
          <w:color w:val="505050"/>
          <w:sz w:val="24"/>
          <w:szCs w:val="24"/>
          <w:u w:val="none"/>
        </w:rPr>
      </w:pPr>
      <w:r w:rsidDel="00000000" w:rsidR="00000000" w:rsidRPr="00000000">
        <w:rPr>
          <w:color w:val="505050"/>
          <w:sz w:val="24"/>
          <w:szCs w:val="24"/>
          <w:rtl w:val="0"/>
        </w:rPr>
        <w:t xml:space="preserve">We can retrain the eye detection model with Indian salmon and tilapia as well.</w:t>
      </w:r>
    </w:p>
    <w:p w:rsidR="00000000" w:rsidDel="00000000" w:rsidP="00000000" w:rsidRDefault="00000000" w:rsidRPr="00000000" w14:paraId="0000003C">
      <w:pPr>
        <w:numPr>
          <w:ilvl w:val="1"/>
          <w:numId w:val="3"/>
        </w:numPr>
        <w:ind w:left="1440" w:hanging="360"/>
        <w:rPr>
          <w:color w:val="505050"/>
          <w:sz w:val="24"/>
          <w:szCs w:val="24"/>
          <w:u w:val="none"/>
        </w:rPr>
      </w:pPr>
      <w:r w:rsidDel="00000000" w:rsidR="00000000" w:rsidRPr="00000000">
        <w:rPr>
          <w:color w:val="505050"/>
          <w:sz w:val="24"/>
          <w:szCs w:val="24"/>
          <w:rtl w:val="0"/>
        </w:rPr>
        <w:t xml:space="preserve">Trained with different ML classification models like Logistic regression, SVM, KNN, RF and ANN.</w:t>
      </w:r>
    </w:p>
    <w:p w:rsidR="00000000" w:rsidDel="00000000" w:rsidP="00000000" w:rsidRDefault="00000000" w:rsidRPr="00000000" w14:paraId="0000003D">
      <w:pPr>
        <w:numPr>
          <w:ilvl w:val="1"/>
          <w:numId w:val="3"/>
        </w:numPr>
        <w:ind w:left="1440" w:hanging="360"/>
        <w:rPr>
          <w:color w:val="505050"/>
          <w:sz w:val="24"/>
          <w:szCs w:val="24"/>
          <w:u w:val="none"/>
        </w:rPr>
      </w:pPr>
      <w:r w:rsidDel="00000000" w:rsidR="00000000" w:rsidRPr="00000000">
        <w:rPr>
          <w:color w:val="505050"/>
          <w:sz w:val="24"/>
          <w:szCs w:val="24"/>
          <w:rtl w:val="0"/>
        </w:rPr>
        <w:t xml:space="preserve">In ANN, using different scalers performed better for both species but the accuracies are not as expected. Seems like the model is biased towards the highly fresh class.</w:t>
      </w:r>
    </w:p>
    <w:p w:rsidR="00000000" w:rsidDel="00000000" w:rsidP="00000000" w:rsidRDefault="00000000" w:rsidRPr="00000000" w14:paraId="0000003E">
      <w:pPr>
        <w:numPr>
          <w:ilvl w:val="1"/>
          <w:numId w:val="3"/>
        </w:numPr>
        <w:ind w:left="1440" w:hanging="360"/>
        <w:rPr>
          <w:color w:val="505050"/>
          <w:sz w:val="24"/>
          <w:szCs w:val="24"/>
          <w:u w:val="none"/>
        </w:rPr>
      </w:pPr>
      <w:r w:rsidDel="00000000" w:rsidR="00000000" w:rsidRPr="00000000">
        <w:rPr>
          <w:color w:val="505050"/>
          <w:sz w:val="24"/>
          <w:szCs w:val="24"/>
          <w:rtl w:val="0"/>
        </w:rPr>
        <w:t xml:space="preserve">Maybe it is because we have more data for the highly fresh class during training.</w:t>
      </w:r>
    </w:p>
    <w:p w:rsidR="00000000" w:rsidDel="00000000" w:rsidP="00000000" w:rsidRDefault="00000000" w:rsidRPr="00000000" w14:paraId="0000003F">
      <w:pPr>
        <w:numPr>
          <w:ilvl w:val="1"/>
          <w:numId w:val="3"/>
        </w:numPr>
        <w:ind w:left="1440" w:hanging="360"/>
        <w:rPr>
          <w:color w:val="505050"/>
          <w:sz w:val="24"/>
          <w:szCs w:val="24"/>
          <w:u w:val="none"/>
        </w:rPr>
      </w:pPr>
      <w:r w:rsidDel="00000000" w:rsidR="00000000" w:rsidRPr="00000000">
        <w:rPr>
          <w:color w:val="505050"/>
          <w:sz w:val="24"/>
          <w:szCs w:val="24"/>
          <w:rtl w:val="0"/>
        </w:rPr>
        <w:t xml:space="preserve">Their dataset has clearer eyes than eyes. That could also be one of the reasons why we got less accuracy.</w:t>
      </w:r>
    </w:p>
    <w:p w:rsidR="00000000" w:rsidDel="00000000" w:rsidP="00000000" w:rsidRDefault="00000000" w:rsidRPr="00000000" w14:paraId="00000040">
      <w:pPr>
        <w:numPr>
          <w:ilvl w:val="1"/>
          <w:numId w:val="3"/>
        </w:numPr>
        <w:ind w:left="1440" w:hanging="360"/>
        <w:rPr>
          <w:color w:val="505050"/>
          <w:sz w:val="24"/>
          <w:szCs w:val="24"/>
          <w:u w:val="none"/>
        </w:rPr>
      </w:pPr>
      <w:r w:rsidDel="00000000" w:rsidR="00000000" w:rsidRPr="00000000">
        <w:rPr>
          <w:rtl w:val="0"/>
        </w:rPr>
      </w:r>
    </w:p>
    <w:p w:rsidR="00000000" w:rsidDel="00000000" w:rsidP="00000000" w:rsidRDefault="00000000" w:rsidRPr="00000000" w14:paraId="00000041">
      <w:pPr>
        <w:rPr>
          <w:color w:val="505050"/>
          <w:sz w:val="24"/>
          <w:szCs w:val="24"/>
        </w:rPr>
      </w:pPr>
      <w:r w:rsidDel="00000000" w:rsidR="00000000" w:rsidRPr="00000000">
        <w:rPr>
          <w:rtl w:val="0"/>
        </w:rPr>
      </w:r>
    </w:p>
    <w:p w:rsidR="00000000" w:rsidDel="00000000" w:rsidP="00000000" w:rsidRDefault="00000000" w:rsidRPr="00000000" w14:paraId="00000042">
      <w:pPr>
        <w:numPr>
          <w:ilvl w:val="0"/>
          <w:numId w:val="3"/>
        </w:numPr>
        <w:ind w:left="720" w:hanging="360"/>
        <w:rPr>
          <w:color w:val="505050"/>
          <w:sz w:val="24"/>
          <w:szCs w:val="24"/>
          <w:u w:val="none"/>
        </w:rPr>
      </w:pPr>
      <w:r w:rsidDel="00000000" w:rsidR="00000000" w:rsidRPr="00000000">
        <w:rPr>
          <w:color w:val="505050"/>
          <w:sz w:val="24"/>
          <w:szCs w:val="24"/>
          <w:rtl w:val="0"/>
        </w:rPr>
        <w:t xml:space="preserve">For test data I got 83% accuracy with ANN, 64% KNN, 79% SVM, 71% LR, 72% RF using the same scaler.</w:t>
      </w:r>
    </w:p>
    <w:p w:rsidR="00000000" w:rsidDel="00000000" w:rsidP="00000000" w:rsidRDefault="00000000" w:rsidRPr="00000000" w14:paraId="00000043">
      <w:pPr>
        <w:numPr>
          <w:ilvl w:val="0"/>
          <w:numId w:val="3"/>
        </w:numPr>
        <w:ind w:left="720" w:hanging="360"/>
        <w:rPr>
          <w:color w:val="505050"/>
          <w:sz w:val="24"/>
          <w:szCs w:val="24"/>
        </w:rPr>
      </w:pPr>
      <w:r w:rsidDel="00000000" w:rsidR="00000000" w:rsidRPr="00000000">
        <w:rPr>
          <w:color w:val="505050"/>
          <w:sz w:val="24"/>
          <w:szCs w:val="24"/>
          <w:rtl w:val="0"/>
        </w:rPr>
        <w:t xml:space="preserve">For test data I got 83% accuracy with ANN, 64% KNN, 79% SVM, 72% LR, 72% RF using different scalers.</w:t>
      </w:r>
    </w:p>
    <w:p w:rsidR="00000000" w:rsidDel="00000000" w:rsidP="00000000" w:rsidRDefault="00000000" w:rsidRPr="00000000" w14:paraId="00000044">
      <w:pPr>
        <w:numPr>
          <w:ilvl w:val="0"/>
          <w:numId w:val="3"/>
        </w:numPr>
        <w:ind w:left="720" w:hanging="360"/>
        <w:rPr>
          <w:color w:val="505050"/>
          <w:sz w:val="24"/>
          <w:szCs w:val="24"/>
          <w:u w:val="none"/>
        </w:rPr>
      </w:pPr>
      <w:r w:rsidDel="00000000" w:rsidR="00000000" w:rsidRPr="00000000">
        <w:rPr>
          <w:color w:val="505050"/>
          <w:sz w:val="24"/>
          <w:szCs w:val="24"/>
          <w:rtl w:val="0"/>
        </w:rPr>
        <w:t xml:space="preserve">I did the same experiments without augmented data but it gave low accuracy in all models, around 70%.</w:t>
      </w:r>
    </w:p>
    <w:p w:rsidR="00000000" w:rsidDel="00000000" w:rsidP="00000000" w:rsidRDefault="00000000" w:rsidRPr="00000000" w14:paraId="00000045">
      <w:pPr>
        <w:numPr>
          <w:ilvl w:val="0"/>
          <w:numId w:val="3"/>
        </w:numPr>
        <w:ind w:left="720" w:hanging="360"/>
        <w:rPr>
          <w:color w:val="505050"/>
          <w:sz w:val="24"/>
          <w:szCs w:val="24"/>
          <w:u w:val="none"/>
        </w:rPr>
      </w:pPr>
      <w:r w:rsidDel="00000000" w:rsidR="00000000" w:rsidRPr="00000000">
        <w:rPr>
          <w:color w:val="505050"/>
          <w:sz w:val="24"/>
          <w:szCs w:val="24"/>
          <w:rtl w:val="0"/>
        </w:rPr>
        <w:t xml:space="preserve">I am planning to retrain the models with a balanced dataset again.</w:t>
      </w:r>
    </w:p>
    <w:p w:rsidR="00000000" w:rsidDel="00000000" w:rsidP="00000000" w:rsidRDefault="00000000" w:rsidRPr="00000000" w14:paraId="00000046">
      <w:pPr>
        <w:numPr>
          <w:ilvl w:val="0"/>
          <w:numId w:val="3"/>
        </w:numPr>
        <w:ind w:left="720" w:hanging="360"/>
        <w:rPr>
          <w:color w:val="505050"/>
          <w:sz w:val="24"/>
          <w:szCs w:val="24"/>
          <w:u w:val="none"/>
        </w:rPr>
      </w:pPr>
      <w:r w:rsidDel="00000000" w:rsidR="00000000" w:rsidRPr="00000000">
        <w:rPr>
          <w:color w:val="505050"/>
          <w:sz w:val="24"/>
          <w:szCs w:val="24"/>
          <w:rtl w:val="0"/>
        </w:rPr>
        <w:t xml:space="preserve">We can also do hyperparameter tuning</w:t>
      </w:r>
    </w:p>
    <w:p w:rsidR="00000000" w:rsidDel="00000000" w:rsidP="00000000" w:rsidRDefault="00000000" w:rsidRPr="00000000" w14:paraId="00000047">
      <w:pPr>
        <w:numPr>
          <w:ilvl w:val="0"/>
          <w:numId w:val="3"/>
        </w:numPr>
        <w:ind w:left="720" w:hanging="360"/>
        <w:rPr>
          <w:color w:val="505050"/>
          <w:sz w:val="24"/>
          <w:szCs w:val="24"/>
          <w:u w:val="none"/>
        </w:rPr>
      </w:pPr>
      <w:r w:rsidDel="00000000" w:rsidR="00000000" w:rsidRPr="00000000">
        <w:rPr>
          <w:rtl w:val="0"/>
        </w:rPr>
      </w:r>
    </w:p>
    <w:p w:rsidR="00000000" w:rsidDel="00000000" w:rsidP="00000000" w:rsidRDefault="00000000" w:rsidRPr="00000000" w14:paraId="00000048">
      <w:pPr>
        <w:rPr>
          <w:color w:val="505050"/>
          <w:sz w:val="24"/>
          <w:szCs w:val="24"/>
        </w:rPr>
      </w:pPr>
      <w:r w:rsidDel="00000000" w:rsidR="00000000" w:rsidRPr="00000000">
        <w:rPr>
          <w:rtl w:val="0"/>
        </w:rPr>
      </w:r>
    </w:p>
    <w:p w:rsidR="00000000" w:rsidDel="00000000" w:rsidP="00000000" w:rsidRDefault="00000000" w:rsidRPr="00000000" w14:paraId="00000049">
      <w:pPr>
        <w:rPr>
          <w:color w:val="505050"/>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have tested Kartik’s eye detection model for both Indian Salmon and Tilapia. </w:t>
      </w:r>
    </w:p>
    <w:p w:rsidR="00000000" w:rsidDel="00000000" w:rsidP="00000000" w:rsidRDefault="00000000" w:rsidRPr="00000000" w14:paraId="0000004C">
      <w:pPr>
        <w:rPr/>
      </w:pPr>
      <w:r w:rsidDel="00000000" w:rsidR="00000000" w:rsidRPr="00000000">
        <w:rPr>
          <w:rtl w:val="0"/>
        </w:rPr>
        <w:t xml:space="preserve">total_tilapia_actual=616, total_tilapia_predicted=548</w:t>
      </w:r>
    </w:p>
    <w:p w:rsidR="00000000" w:rsidDel="00000000" w:rsidP="00000000" w:rsidRDefault="00000000" w:rsidRPr="00000000" w14:paraId="0000004D">
      <w:pPr>
        <w:rPr/>
      </w:pPr>
      <w:r w:rsidDel="00000000" w:rsidR="00000000" w:rsidRPr="00000000">
        <w:rPr>
          <w:rtl w:val="0"/>
        </w:rPr>
        <w:t xml:space="preserve">Tilapia accuracy = 88%</w:t>
      </w:r>
    </w:p>
    <w:p w:rsidR="00000000" w:rsidDel="00000000" w:rsidP="00000000" w:rsidRDefault="00000000" w:rsidRPr="00000000" w14:paraId="0000004E">
      <w:pPr>
        <w:rPr/>
      </w:pPr>
      <w:r w:rsidDel="00000000" w:rsidR="00000000" w:rsidRPr="00000000">
        <w:rPr>
          <w:rtl w:val="0"/>
        </w:rPr>
        <w:t xml:space="preserve">total_indiansalmon_actual=1569, total_indiansalmon_predicted=861</w:t>
      </w:r>
    </w:p>
    <w:p w:rsidR="00000000" w:rsidDel="00000000" w:rsidP="00000000" w:rsidRDefault="00000000" w:rsidRPr="00000000" w14:paraId="0000004F">
      <w:pPr>
        <w:rPr/>
      </w:pPr>
      <w:r w:rsidDel="00000000" w:rsidR="00000000" w:rsidRPr="00000000">
        <w:rPr>
          <w:rtl w:val="0"/>
        </w:rPr>
        <w:t xml:space="preserve">Indian salmon accuracy = 54%</w:t>
      </w:r>
    </w:p>
    <w:p w:rsidR="00000000" w:rsidDel="00000000" w:rsidP="00000000" w:rsidRDefault="00000000" w:rsidRPr="00000000" w14:paraId="00000050">
      <w:pPr>
        <w:rPr/>
      </w:pPr>
      <w:r w:rsidDel="00000000" w:rsidR="00000000" w:rsidRPr="00000000">
        <w:rPr>
          <w:rtl w:val="0"/>
        </w:rPr>
        <w:t xml:space="preserve">Avg accuracy=71.0</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Now I tested this dataset with the model developed based on the research paper and it did not perform well.</w:t>
      </w:r>
    </w:p>
    <w:p w:rsidR="00000000" w:rsidDel="00000000" w:rsidP="00000000" w:rsidRDefault="00000000" w:rsidRPr="00000000" w14:paraId="00000053">
      <w:pPr>
        <w:rPr/>
      </w:pPr>
      <w:r w:rsidDel="00000000" w:rsidR="00000000" w:rsidRPr="00000000">
        <w:rPr>
          <w:rtl w:val="0"/>
        </w:rPr>
        <w:t xml:space="preserve">Here I am attaching the confusion matrices for Tilapia, Indian Salmon and Mackerel.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Kartik conducted manual testing of app testing data on june11 in his local, he got almost similar accuracy with the model in the app. Both manual and app gave 61% accuracy for that . However the confusion matrices show a little difference and I got a completely different confusion matrix.</w:t>
      </w:r>
    </w:p>
    <w:p w:rsidR="00000000" w:rsidDel="00000000" w:rsidP="00000000" w:rsidRDefault="00000000" w:rsidRPr="00000000" w14:paraId="00000056">
      <w:pPr>
        <w:rPr/>
      </w:pPr>
      <w:r w:rsidDel="00000000" w:rsidR="00000000" w:rsidRPr="00000000">
        <w:rPr>
          <w:rtl w:val="0"/>
        </w:rPr>
        <w:t xml:space="preserve">I also tested July 16th app testing data manually and again I got a different confusion matrix and accuracy. I am attaching the confusion matrices of the app testing results and my manual testing results.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I checked the architecture of the model file that I have with the architecture of the model in the app currently, we found that ….</w:t>
      </w:r>
    </w:p>
    <w:p w:rsidR="00000000" w:rsidDel="00000000" w:rsidP="00000000" w:rsidRDefault="00000000" w:rsidRPr="00000000" w14:paraId="00000059">
      <w:pPr>
        <w:rPr/>
      </w:pPr>
      <w:r w:rsidDel="00000000" w:rsidR="00000000" w:rsidRPr="00000000">
        <w:rPr>
          <w:rtl w:val="0"/>
        </w:rPr>
        <w:t xml:space="preserve">Also I am using 0.5 threshold for that and he is using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I have also included the manual data collected recently in the final data.</w:t>
      </w:r>
    </w:p>
    <w:p w:rsidR="00000000" w:rsidDel="00000000" w:rsidP="00000000" w:rsidRDefault="00000000" w:rsidRPr="00000000" w14:paraId="0000005C">
      <w:pPr>
        <w:rPr/>
      </w:pPr>
      <w:r w:rsidDel="00000000" w:rsidR="00000000" w:rsidRPr="00000000">
        <w:rPr>
          <w:rtl w:val="0"/>
        </w:rPr>
        <w:t xml:space="preserve">One request is to tell Ramesh or whoever is sharing the manual data collected to add </w:t>
      </w:r>
      <w:hyperlink r:id="rId10">
        <w:r w:rsidDel="00000000" w:rsidR="00000000" w:rsidRPr="00000000">
          <w:rPr>
            <w:color w:val="1155cc"/>
            <w:u w:val="single"/>
            <w:rtl w:val="0"/>
          </w:rPr>
          <w:t xml:space="preserve">test@qzense.com</w:t>
        </w:r>
      </w:hyperlink>
      <w:r w:rsidDel="00000000" w:rsidR="00000000" w:rsidRPr="00000000">
        <w:rPr>
          <w:rtl w:val="0"/>
        </w:rPr>
        <w:t xml:space="preserve"> in CC in the mail.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Here I am attaching the details of the recent data collected like the bar plot, dataframe of last week’s data, excel sheet where you will find details of complete data collected till now and you can also go through the colab notebook here for more details.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only implemented the one that gave better results in the paper which is extracting features from VGG19 and passing them as features to ML models like Logistic regression, KNN, SVM, ANN, Random forest, XGB.</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Now I am also sharing the results of the model trained with only FFE data with 3 classes</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Without augmentation</w:t>
      </w:r>
    </w:p>
    <w:p w:rsidR="00000000" w:rsidDel="00000000" w:rsidP="00000000" w:rsidRDefault="00000000" w:rsidRPr="00000000" w14:paraId="00000064">
      <w:pPr>
        <w:numPr>
          <w:ilvl w:val="1"/>
          <w:numId w:val="2"/>
        </w:numPr>
        <w:ind w:left="1440" w:hanging="360"/>
        <w:rPr>
          <w:u w:val="none"/>
        </w:rPr>
      </w:pPr>
      <w:r w:rsidDel="00000000" w:rsidR="00000000" w:rsidRPr="00000000">
        <w:rPr>
          <w:rtl w:val="0"/>
        </w:rPr>
        <w:t xml:space="preserve">FFE test data</w:t>
      </w:r>
    </w:p>
    <w:p w:rsidR="00000000" w:rsidDel="00000000" w:rsidP="00000000" w:rsidRDefault="00000000" w:rsidRPr="00000000" w14:paraId="00000065">
      <w:pPr>
        <w:numPr>
          <w:ilvl w:val="1"/>
          <w:numId w:val="2"/>
        </w:numPr>
        <w:ind w:left="1440" w:hanging="360"/>
        <w:rPr>
          <w:u w:val="none"/>
        </w:rPr>
      </w:pPr>
      <w:r w:rsidDel="00000000" w:rsidR="00000000" w:rsidRPr="00000000">
        <w:rPr>
          <w:rtl w:val="0"/>
        </w:rPr>
        <w:t xml:space="preserve">Warehouse test data</w:t>
      </w:r>
    </w:p>
    <w:p w:rsidR="00000000" w:rsidDel="00000000" w:rsidP="00000000" w:rsidRDefault="00000000" w:rsidRPr="00000000" w14:paraId="00000066">
      <w:pPr>
        <w:numPr>
          <w:ilvl w:val="1"/>
          <w:numId w:val="2"/>
        </w:numPr>
        <w:ind w:left="1440" w:hanging="360"/>
        <w:rPr>
          <w:u w:val="none"/>
        </w:rPr>
      </w:pPr>
      <w:r w:rsidDel="00000000" w:rsidR="00000000" w:rsidRPr="00000000">
        <w:rPr>
          <w:rtl w:val="0"/>
        </w:rPr>
        <w:t xml:space="preserve">Cross validation</w:t>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With augmentation</w:t>
      </w:r>
    </w:p>
    <w:p w:rsidR="00000000" w:rsidDel="00000000" w:rsidP="00000000" w:rsidRDefault="00000000" w:rsidRPr="00000000" w14:paraId="00000068">
      <w:pPr>
        <w:numPr>
          <w:ilvl w:val="1"/>
          <w:numId w:val="2"/>
        </w:numPr>
        <w:ind w:left="1440" w:hanging="360"/>
        <w:rPr>
          <w:u w:val="none"/>
        </w:rPr>
      </w:pPr>
      <w:r w:rsidDel="00000000" w:rsidR="00000000" w:rsidRPr="00000000">
        <w:rPr>
          <w:rtl w:val="0"/>
        </w:rPr>
        <w:t xml:space="preserve">FFE test data</w:t>
      </w:r>
    </w:p>
    <w:p w:rsidR="00000000" w:rsidDel="00000000" w:rsidP="00000000" w:rsidRDefault="00000000" w:rsidRPr="00000000" w14:paraId="00000069">
      <w:pPr>
        <w:numPr>
          <w:ilvl w:val="1"/>
          <w:numId w:val="2"/>
        </w:numPr>
        <w:ind w:left="1440" w:hanging="360"/>
        <w:rPr>
          <w:u w:val="none"/>
        </w:rPr>
      </w:pPr>
      <w:r w:rsidDel="00000000" w:rsidR="00000000" w:rsidRPr="00000000">
        <w:rPr>
          <w:rtl w:val="0"/>
        </w:rPr>
        <w:t xml:space="preserve">Warehouse test data</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Cross validation</w:t>
      </w:r>
    </w:p>
    <w:p w:rsidR="00000000" w:rsidDel="00000000" w:rsidP="00000000" w:rsidRDefault="00000000" w:rsidRPr="00000000" w14:paraId="0000006B">
      <w:pPr>
        <w:ind w:left="0" w:firstLine="0"/>
        <w:rPr/>
      </w:pPr>
      <w:r w:rsidDel="00000000" w:rsidR="00000000" w:rsidRPr="00000000">
        <w:rPr>
          <w:rtl w:val="0"/>
        </w:rPr>
        <w:t xml:space="preserve">Now I am sharing the results of the model trained with both FFE data and warehouse data combined with only 2 classes Good and Bad</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Without augmentation</w:t>
      </w:r>
    </w:p>
    <w:p w:rsidR="00000000" w:rsidDel="00000000" w:rsidP="00000000" w:rsidRDefault="00000000" w:rsidRPr="00000000" w14:paraId="0000006D">
      <w:pPr>
        <w:numPr>
          <w:ilvl w:val="1"/>
          <w:numId w:val="5"/>
        </w:numPr>
        <w:ind w:left="1440" w:hanging="360"/>
      </w:pPr>
      <w:r w:rsidDel="00000000" w:rsidR="00000000" w:rsidRPr="00000000">
        <w:rPr>
          <w:rtl w:val="0"/>
        </w:rPr>
        <w:t xml:space="preserve">FFE test data</w:t>
      </w:r>
    </w:p>
    <w:p w:rsidR="00000000" w:rsidDel="00000000" w:rsidP="00000000" w:rsidRDefault="00000000" w:rsidRPr="00000000" w14:paraId="0000006E">
      <w:pPr>
        <w:numPr>
          <w:ilvl w:val="1"/>
          <w:numId w:val="5"/>
        </w:numPr>
        <w:ind w:left="1440" w:hanging="360"/>
      </w:pPr>
      <w:r w:rsidDel="00000000" w:rsidR="00000000" w:rsidRPr="00000000">
        <w:rPr>
          <w:rtl w:val="0"/>
        </w:rPr>
        <w:t xml:space="preserve">Warehouse test data</w:t>
      </w:r>
    </w:p>
    <w:p w:rsidR="00000000" w:rsidDel="00000000" w:rsidP="00000000" w:rsidRDefault="00000000" w:rsidRPr="00000000" w14:paraId="0000006F">
      <w:pPr>
        <w:numPr>
          <w:ilvl w:val="1"/>
          <w:numId w:val="5"/>
        </w:numPr>
        <w:ind w:left="1440" w:hanging="360"/>
      </w:pPr>
      <w:r w:rsidDel="00000000" w:rsidR="00000000" w:rsidRPr="00000000">
        <w:rPr>
          <w:rtl w:val="0"/>
        </w:rPr>
        <w:t xml:space="preserve">Cross validation</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With augmentation</w:t>
      </w:r>
    </w:p>
    <w:p w:rsidR="00000000" w:rsidDel="00000000" w:rsidP="00000000" w:rsidRDefault="00000000" w:rsidRPr="00000000" w14:paraId="00000071">
      <w:pPr>
        <w:numPr>
          <w:ilvl w:val="1"/>
          <w:numId w:val="5"/>
        </w:numPr>
        <w:ind w:left="1440" w:hanging="360"/>
      </w:pPr>
      <w:r w:rsidDel="00000000" w:rsidR="00000000" w:rsidRPr="00000000">
        <w:rPr>
          <w:rtl w:val="0"/>
        </w:rPr>
        <w:t xml:space="preserve">FFE test data</w:t>
      </w:r>
    </w:p>
    <w:p w:rsidR="00000000" w:rsidDel="00000000" w:rsidP="00000000" w:rsidRDefault="00000000" w:rsidRPr="00000000" w14:paraId="00000072">
      <w:pPr>
        <w:numPr>
          <w:ilvl w:val="1"/>
          <w:numId w:val="5"/>
        </w:numPr>
        <w:ind w:left="1440" w:hanging="360"/>
      </w:pPr>
      <w:r w:rsidDel="00000000" w:rsidR="00000000" w:rsidRPr="00000000">
        <w:rPr>
          <w:rtl w:val="0"/>
        </w:rPr>
        <w:t xml:space="preserve">Warehouse test data</w:t>
      </w:r>
    </w:p>
    <w:p w:rsidR="00000000" w:rsidDel="00000000" w:rsidP="00000000" w:rsidRDefault="00000000" w:rsidRPr="00000000" w14:paraId="00000073">
      <w:pPr>
        <w:numPr>
          <w:ilvl w:val="1"/>
          <w:numId w:val="5"/>
        </w:numPr>
        <w:ind w:left="1440" w:hanging="360"/>
      </w:pPr>
      <w:r w:rsidDel="00000000" w:rsidR="00000000" w:rsidRPr="00000000">
        <w:rPr>
          <w:rtl w:val="0"/>
        </w:rPr>
        <w:t xml:space="preserve">Cross validation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test@qzense.com" TargetMode="External"/><Relationship Id="rId9" Type="http://schemas.openxmlformats.org/officeDocument/2006/relationships/hyperlink" Target="https://data.mendeley.com/datasets/xzyx7pbr3w/1" TargetMode="External"/><Relationship Id="rId5" Type="http://schemas.openxmlformats.org/officeDocument/2006/relationships/styles" Target="styles.xml"/><Relationship Id="rId6" Type="http://schemas.openxmlformats.org/officeDocument/2006/relationships/hyperlink" Target="https://link.springer.com/article/10.1007/s00217-024-04493-0" TargetMode="External"/><Relationship Id="rId7" Type="http://schemas.openxmlformats.org/officeDocument/2006/relationships/hyperlink" Target="https://data.mendeley.com/datasets/xzyx7pbr3w/1" TargetMode="External"/><Relationship Id="rId8" Type="http://schemas.openxmlformats.org/officeDocument/2006/relationships/hyperlink" Target="https://doi.org/10.1016/j.inpa.2022.0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