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soz2fxt1ajz" w:id="0"/>
      <w:bookmarkEnd w:id="0"/>
      <w:r w:rsidDel="00000000" w:rsidR="00000000" w:rsidRPr="00000000">
        <w:rPr>
          <w:b w:val="1"/>
          <w:color w:val="000000"/>
          <w:sz w:val="26"/>
          <w:szCs w:val="26"/>
          <w:rtl w:val="0"/>
        </w:rPr>
        <w:t xml:space="preserve">Detection of Cuts and Damages on Fish Using YOLOv8</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wjokotw9ea60" w:id="1"/>
      <w:bookmarkEnd w:id="1"/>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il9dawp51t9" w:id="2"/>
      <w:bookmarkEnd w:id="2"/>
      <w:r w:rsidDel="00000000" w:rsidR="00000000" w:rsidRPr="00000000">
        <w:rPr>
          <w:b w:val="1"/>
          <w:color w:val="000000"/>
          <w:sz w:val="22"/>
          <w:szCs w:val="22"/>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detection of visible cuts and damages on fish plays a critical role in ensuring quality control in supply chain processes. This task forms the first step in a comprehensive fish freshness classification project. The YOLOv8 object detection model is employed at this stage to identify and localize visible damages on fish bodies.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8yxezmn036hx" w:id="3"/>
      <w:bookmarkEnd w:id="3"/>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3xfpji9ygtxn" w:id="4"/>
      <w:bookmarkEnd w:id="4"/>
      <w:r w:rsidDel="00000000" w:rsidR="00000000" w:rsidRPr="00000000">
        <w:rPr>
          <w:b w:val="1"/>
          <w:color w:val="000000"/>
          <w:sz w:val="22"/>
          <w:szCs w:val="22"/>
          <w:rtl w:val="0"/>
        </w:rPr>
        <w:t xml:space="preserve">Role in the Fish Freshness Classification Workflow</w:t>
      </w:r>
    </w:p>
    <w:p w:rsidR="00000000" w:rsidDel="00000000" w:rsidP="00000000" w:rsidRDefault="00000000" w:rsidRPr="00000000" w14:paraId="00000007">
      <w:pPr>
        <w:spacing w:after="240" w:before="240" w:lineRule="auto"/>
        <w:rPr/>
      </w:pPr>
      <w:r w:rsidDel="00000000" w:rsidR="00000000" w:rsidRPr="00000000">
        <w:rPr>
          <w:rtl w:val="0"/>
        </w:rPr>
        <w:t xml:space="preserve">If damages are detected, the fish is immediately classified as "Bad" with the reason specified as "Damaged," and it is excluded from further processing. However, if no damages are detected, the fish proceeds to the second stage of classification, which involves a CNN-based model that predicts the final label.</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c9r855a2kr9a" w:id="5"/>
      <w:bookmarkEnd w:id="5"/>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qqj496a9x5l7" w:id="6"/>
      <w:bookmarkEnd w:id="6"/>
      <w:r w:rsidDel="00000000" w:rsidR="00000000" w:rsidRPr="00000000">
        <w:rPr>
          <w:b w:val="1"/>
          <w:color w:val="000000"/>
          <w:sz w:val="22"/>
          <w:szCs w:val="22"/>
          <w:rtl w:val="0"/>
        </w:rPr>
        <w:t xml:space="preserve">Methodology</w:t>
      </w:r>
    </w:p>
    <w:p w:rsidR="00000000" w:rsidDel="00000000" w:rsidP="00000000" w:rsidRDefault="00000000" w:rsidRPr="00000000" w14:paraId="0000000A">
      <w:pPr>
        <w:spacing w:after="240" w:before="240" w:lineRule="auto"/>
        <w:rPr/>
      </w:pPr>
      <w:r w:rsidDel="00000000" w:rsidR="00000000" w:rsidRPr="00000000">
        <w:rPr>
          <w:rtl w:val="0"/>
        </w:rPr>
        <w:t xml:space="preserve">The workflow of the fish freshness classification system is depicted in the flowchart below. Initially, an image is passed to the YOLOv8 model for cut and damage detection. If damages are detected, the fish is labeled as "Bad" with the reason specified as "Damaged." However, if no damages are identified, the image proceeds to the next stage, where a CNN-based model predicts the final freshness label.</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943600" cy="36449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jc w:val="center"/>
        <w:rPr/>
      </w:pP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p2a53xxlz3g9" w:id="7"/>
      <w:bookmarkEnd w:id="7"/>
      <w:r w:rsidDel="00000000" w:rsidR="00000000" w:rsidRPr="00000000">
        <w:rPr>
          <w:b w:val="1"/>
          <w:color w:val="000000"/>
          <w:sz w:val="22"/>
          <w:szCs w:val="22"/>
          <w:rtl w:val="0"/>
        </w:rPr>
        <w:t xml:space="preserve">Dataset Preparation and Pre-processing</w:t>
      </w:r>
    </w:p>
    <w:p w:rsidR="00000000" w:rsidDel="00000000" w:rsidP="00000000" w:rsidRDefault="00000000" w:rsidRPr="00000000" w14:paraId="00000013">
      <w:pPr>
        <w:spacing w:after="240" w:before="240" w:lineRule="auto"/>
        <w:rPr>
          <w:b w:val="1"/>
          <w:color w:val="000000"/>
          <w:sz w:val="22"/>
          <w:szCs w:val="22"/>
        </w:rPr>
      </w:pPr>
      <w:r w:rsidDel="00000000" w:rsidR="00000000" w:rsidRPr="00000000">
        <w:rPr>
          <w:rtl w:val="0"/>
        </w:rPr>
        <w:t xml:space="preserve">The YOLOv8 model was trained on a dataset comprising </w:t>
      </w:r>
      <w:r w:rsidDel="00000000" w:rsidR="00000000" w:rsidRPr="00000000">
        <w:rPr>
          <w:b w:val="1"/>
          <w:rtl w:val="0"/>
        </w:rPr>
        <w:t xml:space="preserve">1131 annotated images</w:t>
      </w:r>
      <w:r w:rsidDel="00000000" w:rsidR="00000000" w:rsidRPr="00000000">
        <w:rPr>
          <w:rtl w:val="0"/>
        </w:rPr>
        <w:t xml:space="preserve">, including </w:t>
      </w:r>
      <w:r w:rsidDel="00000000" w:rsidR="00000000" w:rsidRPr="00000000">
        <w:rPr>
          <w:b w:val="1"/>
          <w:rtl w:val="0"/>
        </w:rPr>
        <w:t xml:space="preserve">831 images for training </w:t>
      </w:r>
      <w:r w:rsidDel="00000000" w:rsidR="00000000" w:rsidRPr="00000000">
        <w:rPr>
          <w:rtl w:val="0"/>
        </w:rPr>
        <w:t xml:space="preserve">and </w:t>
      </w:r>
      <w:r w:rsidDel="00000000" w:rsidR="00000000" w:rsidRPr="00000000">
        <w:rPr>
          <w:b w:val="1"/>
          <w:rtl w:val="0"/>
        </w:rPr>
        <w:t xml:space="preserve">300 for validation</w:t>
      </w:r>
      <w:r w:rsidDel="00000000" w:rsidR="00000000" w:rsidRPr="00000000">
        <w:rPr>
          <w:rtl w:val="0"/>
        </w:rPr>
        <w:t xml:space="preserve">. The images were pre-processed to focus on the fish body, with the background replaced by </w:t>
      </w:r>
      <w:r w:rsidDel="00000000" w:rsidR="00000000" w:rsidRPr="00000000">
        <w:rPr>
          <w:b w:val="1"/>
          <w:rtl w:val="0"/>
        </w:rPr>
        <w:t xml:space="preserve">white pixels to enhance clarity</w:t>
      </w:r>
      <w:r w:rsidDel="00000000" w:rsidR="00000000" w:rsidRPr="00000000">
        <w:rPr>
          <w:rtl w:val="0"/>
        </w:rPr>
        <w:t xml:space="preserve">. The </w:t>
      </w:r>
      <w:r w:rsidDel="00000000" w:rsidR="00000000" w:rsidRPr="00000000">
        <w:rPr>
          <w:b w:val="1"/>
          <w:rtl w:val="0"/>
        </w:rPr>
        <w:t xml:space="preserve">original aspect ratio</w:t>
      </w:r>
      <w:r w:rsidDel="00000000" w:rsidR="00000000" w:rsidRPr="00000000">
        <w:rPr>
          <w:rtl w:val="0"/>
        </w:rPr>
        <w:t xml:space="preserve"> of the fish was preserved, and all images were resized to dimensions of </w:t>
      </w:r>
      <w:r w:rsidDel="00000000" w:rsidR="00000000" w:rsidRPr="00000000">
        <w:rPr>
          <w:b w:val="1"/>
          <w:rtl w:val="0"/>
        </w:rPr>
        <w:t xml:space="preserve">640x640</w:t>
      </w:r>
      <w:r w:rsidDel="00000000" w:rsidR="00000000" w:rsidRPr="00000000">
        <w:rPr>
          <w:rtl w:val="0"/>
        </w:rPr>
        <w:t xml:space="preserve"> pixels to meet the input requirements of the model. The annotations were created using </w:t>
      </w:r>
      <w:r w:rsidDel="00000000" w:rsidR="00000000" w:rsidRPr="00000000">
        <w:rPr>
          <w:b w:val="1"/>
          <w:rtl w:val="0"/>
        </w:rPr>
        <w:t xml:space="preserve">Roboflow</w:t>
      </w:r>
      <w:r w:rsidDel="00000000" w:rsidR="00000000" w:rsidRPr="00000000">
        <w:rPr>
          <w:rtl w:val="0"/>
        </w:rPr>
        <w:t xml:space="preserve"> to ensure accurate bounding boxes for </w:t>
      </w:r>
      <w:r w:rsidDel="00000000" w:rsidR="00000000" w:rsidRPr="00000000">
        <w:rPr>
          <w:b w:val="1"/>
          <w:rtl w:val="0"/>
        </w:rPr>
        <w:t xml:space="preserve">damaged regions</w:t>
      </w:r>
      <w:r w:rsidDel="00000000" w:rsidR="00000000" w:rsidRPr="00000000">
        <w:rPr>
          <w:rtl w:val="0"/>
        </w:rPr>
        <w:t xml:space="preserve">.</w:t>
      </w:r>
      <w:r w:rsidDel="00000000" w:rsidR="00000000" w:rsidRPr="00000000">
        <w:rPr>
          <w:b w:val="1"/>
          <w:color w:val="000000"/>
          <w:sz w:val="22"/>
          <w:szCs w:val="22"/>
        </w:rPr>
        <w:drawing>
          <wp:inline distB="114300" distT="114300" distL="114300" distR="114300">
            <wp:extent cx="5943600" cy="31369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b w:val="1"/>
          <w:color w:val="000000"/>
          <w:sz w:val="22"/>
          <w:szCs w:val="22"/>
        </w:rPr>
        <w:drawing>
          <wp:inline distB="114300" distT="114300" distL="114300" distR="114300">
            <wp:extent cx="5943600" cy="3136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jasszcv1aam1" w:id="8"/>
      <w:bookmarkEnd w:id="8"/>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s2brxom3wcdh" w:id="9"/>
      <w:bookmarkEnd w:id="9"/>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q39ljvba0lyg" w:id="10"/>
      <w:bookmarkEnd w:id="10"/>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7bnqlnz73dsr" w:id="11"/>
      <w:bookmarkEnd w:id="11"/>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4z542v7es4bi" w:id="12"/>
      <w:bookmarkEnd w:id="12"/>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4p6hd3rljmfx" w:id="13"/>
      <w:bookmarkEnd w:id="13"/>
      <w:r w:rsidDel="00000000" w:rsidR="00000000" w:rsidRPr="00000000">
        <w:rPr>
          <w:b w:val="1"/>
          <w:color w:val="000000"/>
          <w:sz w:val="22"/>
          <w:szCs w:val="22"/>
          <w:rtl w:val="0"/>
        </w:rPr>
        <w:t xml:space="preserve">Model Training</w:t>
      </w:r>
    </w:p>
    <w:p w:rsidR="00000000" w:rsidDel="00000000" w:rsidP="00000000" w:rsidRDefault="00000000" w:rsidRPr="00000000" w14:paraId="0000001A">
      <w:pPr>
        <w:spacing w:after="240" w:before="240" w:lineRule="auto"/>
        <w:rPr/>
      </w:pPr>
      <w:r w:rsidDel="00000000" w:rsidR="00000000" w:rsidRPr="00000000">
        <w:rPr>
          <w:rtl w:val="0"/>
        </w:rPr>
        <w:t xml:space="preserve">The training process consists of </w:t>
      </w:r>
      <w:r w:rsidDel="00000000" w:rsidR="00000000" w:rsidRPr="00000000">
        <w:rPr>
          <w:b w:val="1"/>
          <w:rtl w:val="0"/>
        </w:rPr>
        <w:t xml:space="preserve">100 epochs</w:t>
      </w:r>
      <w:r w:rsidDel="00000000" w:rsidR="00000000" w:rsidRPr="00000000">
        <w:rPr>
          <w:rtl w:val="0"/>
        </w:rPr>
        <w:t xml:space="preserve">, during which data augmentation techniques, including flipping, rotation, HSV (hue, saturation, value) adjustments, and mosaic augmentation, were applied to simulate diverse scenarios and improve model generalization. Key loss functions, including box loss, classification loss, and distribution focal loss, were optimized to enhance the model's ability to detect and localize damages effectively.</w:t>
      </w:r>
      <w:r w:rsidDel="00000000" w:rsidR="00000000" w:rsidRPr="00000000">
        <w:rPr/>
        <w:drawing>
          <wp:inline distB="114300" distT="114300" distL="114300" distR="114300">
            <wp:extent cx="5943600" cy="2971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5943600" cy="29718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968zlx42a9tb" w:id="14"/>
      <w:bookmarkEnd w:id="14"/>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kqkatombbh0o" w:id="15"/>
      <w:bookmarkEnd w:id="15"/>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3718oyvrz4lp" w:id="16"/>
      <w:bookmarkEnd w:id="16"/>
      <w:r w:rsidDel="00000000" w:rsidR="00000000" w:rsidRPr="00000000">
        <w:rPr>
          <w:b w:val="1"/>
          <w:color w:val="000000"/>
          <w:sz w:val="22"/>
          <w:szCs w:val="22"/>
          <w:rtl w:val="0"/>
        </w:rPr>
        <w:t xml:space="preserve">Model Evaluation</w:t>
      </w:r>
    </w:p>
    <w:p w:rsidR="00000000" w:rsidDel="00000000" w:rsidP="00000000" w:rsidRDefault="00000000" w:rsidRPr="00000000" w14:paraId="0000001F">
      <w:pPr>
        <w:spacing w:after="240" w:before="240" w:lineRule="auto"/>
        <w:rPr/>
      </w:pPr>
      <w:r w:rsidDel="00000000" w:rsidR="00000000" w:rsidRPr="00000000">
        <w:rPr>
          <w:rtl w:val="0"/>
        </w:rPr>
        <w:t xml:space="preserve">The evaluation of the YOLOv8 model was conducted using metrics such as </w:t>
      </w:r>
      <w:r w:rsidDel="00000000" w:rsidR="00000000" w:rsidRPr="00000000">
        <w:rPr>
          <w:b w:val="1"/>
          <w:rtl w:val="0"/>
        </w:rPr>
        <w:t xml:space="preserve">mAP@0.5, mAP@0.5:0.95, precision, and recall</w:t>
      </w:r>
      <w:r w:rsidDel="00000000" w:rsidR="00000000" w:rsidRPr="00000000">
        <w:rPr>
          <w:rtl w:val="0"/>
        </w:rPr>
        <w:t xml:space="preserve">. The </w:t>
      </w:r>
      <w:r w:rsidDel="00000000" w:rsidR="00000000" w:rsidRPr="00000000">
        <w:rPr>
          <w:b w:val="1"/>
          <w:rtl w:val="0"/>
        </w:rPr>
        <w:t xml:space="preserve">mAP@0.5</w:t>
      </w:r>
      <w:r w:rsidDel="00000000" w:rsidR="00000000" w:rsidRPr="00000000">
        <w:rPr>
          <w:rtl w:val="0"/>
        </w:rPr>
        <w:t xml:space="preserve"> for the damage class reached </w:t>
      </w:r>
      <w:r w:rsidDel="00000000" w:rsidR="00000000" w:rsidRPr="00000000">
        <w:rPr>
          <w:b w:val="1"/>
          <w:rtl w:val="0"/>
        </w:rPr>
        <w:t xml:space="preserve">82.3%</w:t>
      </w:r>
      <w:r w:rsidDel="00000000" w:rsidR="00000000" w:rsidRPr="00000000">
        <w:rPr>
          <w:rtl w:val="0"/>
        </w:rPr>
        <w:t xml:space="preserve">, while the stricter </w:t>
      </w:r>
      <w:r w:rsidDel="00000000" w:rsidR="00000000" w:rsidRPr="00000000">
        <w:rPr>
          <w:b w:val="1"/>
          <w:rtl w:val="0"/>
        </w:rPr>
        <w:t xml:space="preserve">mAP@0.5:0.95 achieved 42.5%</w:t>
      </w:r>
      <w:r w:rsidDel="00000000" w:rsidR="00000000" w:rsidRPr="00000000">
        <w:rPr>
          <w:rtl w:val="0"/>
        </w:rPr>
        <w:t xml:space="preserve">, indicating a strong performance in both detection and localization of damages. For the background class, the </w:t>
      </w:r>
      <w:r w:rsidDel="00000000" w:rsidR="00000000" w:rsidRPr="00000000">
        <w:rPr>
          <w:b w:val="1"/>
          <w:rtl w:val="0"/>
        </w:rPr>
        <w:t xml:space="preserve">mAP@0.5 and mAP@0.5:0.95 were 90.9% and 50.0%</w:t>
      </w:r>
      <w:r w:rsidDel="00000000" w:rsidR="00000000" w:rsidRPr="00000000">
        <w:rPr>
          <w:rtl w:val="0"/>
        </w:rPr>
        <w:t xml:space="preserve">, respectively. </w:t>
      </w:r>
      <w:r w:rsidDel="00000000" w:rsidR="00000000" w:rsidRPr="00000000">
        <w:rPr>
          <w:b w:val="1"/>
          <w:rtl w:val="0"/>
        </w:rPr>
        <w:t xml:space="preserve">Precision</w:t>
      </w:r>
      <w:r w:rsidDel="00000000" w:rsidR="00000000" w:rsidRPr="00000000">
        <w:rPr>
          <w:rtl w:val="0"/>
        </w:rPr>
        <w:t xml:space="preserve"> for the damage class was recorded at </w:t>
      </w:r>
      <w:r w:rsidDel="00000000" w:rsidR="00000000" w:rsidRPr="00000000">
        <w:rPr>
          <w:b w:val="1"/>
          <w:rtl w:val="0"/>
        </w:rPr>
        <w:t xml:space="preserve">83.0%</w:t>
      </w:r>
      <w:r w:rsidDel="00000000" w:rsidR="00000000" w:rsidRPr="00000000">
        <w:rPr>
          <w:rtl w:val="0"/>
        </w:rPr>
        <w:t xml:space="preserve">, with a </w:t>
      </w:r>
      <w:r w:rsidDel="00000000" w:rsidR="00000000" w:rsidRPr="00000000">
        <w:rPr>
          <w:b w:val="1"/>
          <w:rtl w:val="0"/>
        </w:rPr>
        <w:t xml:space="preserve">recall of 75.0%</w:t>
      </w:r>
      <w:r w:rsidDel="00000000" w:rsidR="00000000" w:rsidRPr="00000000">
        <w:rPr>
          <w:rtl w:val="0"/>
        </w:rPr>
        <w:t xml:space="preserve">, while the background class demonstrated a </w:t>
      </w:r>
      <w:r w:rsidDel="00000000" w:rsidR="00000000" w:rsidRPr="00000000">
        <w:rPr>
          <w:b w:val="1"/>
          <w:rtl w:val="0"/>
        </w:rPr>
        <w:t xml:space="preserve">precision of 93.0% and a recall of 83.3%</w:t>
      </w:r>
      <w:r w:rsidDel="00000000" w:rsidR="00000000" w:rsidRPr="00000000">
        <w:rPr>
          <w:rtl w:val="0"/>
        </w:rPr>
        <w:t xml:space="preserv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99vunm513r5e" w:id="17"/>
      <w:bookmarkEnd w:id="17"/>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pPr>
      <w:bookmarkStart w:colFirst="0" w:colLast="0" w:name="_nigicplt9ejr" w:id="18"/>
      <w:bookmarkEnd w:id="18"/>
      <w:r w:rsidDel="00000000" w:rsidR="00000000" w:rsidRPr="00000000">
        <w:rPr>
          <w:b w:val="1"/>
          <w:color w:val="000000"/>
          <w:sz w:val="22"/>
          <w:szCs w:val="22"/>
          <w:rtl w:val="0"/>
        </w:rPr>
        <w:t xml:space="preserve">Results and Analysis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confusion matrix analysis revealed </w:t>
      </w:r>
      <w:r w:rsidDel="00000000" w:rsidR="00000000" w:rsidRPr="00000000">
        <w:rPr>
          <w:b w:val="1"/>
          <w:rtl w:val="0"/>
        </w:rPr>
        <w:t xml:space="preserve">254 true positives</w:t>
      </w:r>
      <w:r w:rsidDel="00000000" w:rsidR="00000000" w:rsidRPr="00000000">
        <w:rPr>
          <w:rtl w:val="0"/>
        </w:rPr>
        <w:t xml:space="preserve"> for </w:t>
      </w:r>
      <w:r w:rsidDel="00000000" w:rsidR="00000000" w:rsidRPr="00000000">
        <w:rPr>
          <w:b w:val="1"/>
          <w:rtl w:val="0"/>
        </w:rPr>
        <w:t xml:space="preserve">damage detection</w:t>
      </w:r>
      <w:r w:rsidDel="00000000" w:rsidR="00000000" w:rsidRPr="00000000">
        <w:rPr>
          <w:rtl w:val="0"/>
        </w:rPr>
        <w:t xml:space="preserve">, alongside </w:t>
      </w:r>
      <w:r w:rsidDel="00000000" w:rsidR="00000000" w:rsidRPr="00000000">
        <w:rPr>
          <w:b w:val="1"/>
          <w:rtl w:val="0"/>
        </w:rPr>
        <w:t xml:space="preserve">46 false positives and 18 false negatives</w:t>
      </w:r>
      <w:r w:rsidDel="00000000" w:rsidR="00000000" w:rsidRPr="00000000">
        <w:rPr>
          <w:rtl w:val="0"/>
        </w:rPr>
        <w:t xml:space="preserve">. For this analysis, we used </w:t>
      </w:r>
      <w:r w:rsidDel="00000000" w:rsidR="00000000" w:rsidRPr="00000000">
        <w:rPr>
          <w:b w:val="1"/>
          <w:rtl w:val="0"/>
        </w:rPr>
        <w:t xml:space="preserve">300 images of non-damaged fish and 300 images of damaged fish</w:t>
      </w:r>
      <w:r w:rsidDel="00000000" w:rsidR="00000000" w:rsidRPr="00000000">
        <w:rPr>
          <w:rtl w:val="0"/>
        </w:rPr>
        <w:t xml:space="preserve">. These results highlight the model's sensitivity to damaged regions and its ability to distinguish between damaged and non-damaged areas effectively. The high precision and recall values further confirm the reliability of the YOLOv8 model as a critical tool in fish quality control.</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4429125" cy="4303681"/>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429125" cy="430368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Below are examples of the YOLOv8 model detecting damages on fish with bounding boxes and confidence scores:</w:t>
      </w:r>
    </w:p>
    <w:p w:rsidR="00000000" w:rsidDel="00000000" w:rsidP="00000000" w:rsidRDefault="00000000" w:rsidRPr="00000000" w14:paraId="00000025">
      <w:pPr>
        <w:spacing w:after="240" w:before="240" w:lineRule="auto"/>
        <w:rPr/>
      </w:pPr>
      <w:r w:rsidDel="00000000" w:rsidR="00000000" w:rsidRPr="00000000">
        <w:rPr/>
        <w:drawing>
          <wp:inline distB="114300" distT="114300" distL="114300" distR="114300">
            <wp:extent cx="6508816" cy="3273837"/>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08816" cy="327383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20g8eg3vnhkw" w:id="19"/>
      <w:bookmarkEnd w:id="19"/>
      <w:r w:rsidDel="00000000" w:rsidR="00000000" w:rsidRPr="00000000">
        <w:rPr>
          <w:b w:val="1"/>
          <w:color w:val="000000"/>
          <w:sz w:val="22"/>
          <w:szCs w:val="22"/>
          <w:rtl w:val="0"/>
        </w:rPr>
        <w:t xml:space="preserve">Conclusion</w:t>
      </w:r>
    </w:p>
    <w:p w:rsidR="00000000" w:rsidDel="00000000" w:rsidP="00000000" w:rsidRDefault="00000000" w:rsidRPr="00000000" w14:paraId="00000028">
      <w:pPr>
        <w:spacing w:after="240" w:before="240" w:lineRule="auto"/>
        <w:rPr/>
      </w:pPr>
      <w:r w:rsidDel="00000000" w:rsidR="00000000" w:rsidRPr="00000000">
        <w:rPr>
          <w:rtl w:val="0"/>
        </w:rPr>
        <w:t xml:space="preserve">This model serves as the first level in the overall fish freshness classification system. Its ability to accurately detect damages ensures that visibly damaged fish are immediately labeled as "Bad" and removed from further processing. Fish without detected damages are passed to the second stage, where a CNN-based model performs a more detailed analysis to predict the final label. The integration of the YOLOv8 model in this pipeline demonstrates its effectiveness as a critical decision-making component in automating fish quality assessment. Its strong detection performance establishes a reliable foundation for the subsequent stages of the classification workflow.</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b w:val="1"/>
          <w:color w:val="000000"/>
        </w:rPr>
      </w:pPr>
      <w:r w:rsidDel="00000000" w:rsidR="00000000" w:rsidRPr="00000000">
        <w:rPr>
          <w:b w:val="1"/>
          <w:color w:val="000000"/>
          <w:rtl w:val="0"/>
        </w:rPr>
        <w:t xml:space="preserve">References</w:t>
      </w:r>
    </w:p>
    <w:p w:rsidR="00000000" w:rsidDel="00000000" w:rsidP="00000000" w:rsidRDefault="00000000" w:rsidRPr="00000000" w14:paraId="0000002B">
      <w:pPr>
        <w:spacing w:after="240" w:before="240" w:lineRule="auto"/>
        <w:rPr/>
      </w:pPr>
      <w:r w:rsidDel="00000000" w:rsidR="00000000" w:rsidRPr="00000000">
        <w:rPr>
          <w:rtl w:val="0"/>
        </w:rPr>
        <w:t xml:space="preserve">[1] Ultralytics, "YOLOv8 Object Detection Model,"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https://github.com/ultralytics/ultralytics</w:t>
        </w:r>
      </w:hyperlink>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[2] Roboflow, "Dataset Annotation and Management Platform,"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https://roboflow.com</w:t>
        </w:r>
      </w:hyperlink>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Attempt to write compact summary of damage detection model:</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YOLOv8 model is pivotal as the initial stage of a fish freshness classification pipeline, focusing on detecting visible cuts and damages on fish species like Sardine and Mackerel. Leveraging 1131 annotated images (831 for training, 300 for validation) prepared using the Roboflow platform, the model achieved mAP@0.5 of 82.3%, ensuring accurate damage identification. Fish detected with damage are labeled as "Bad" and excluded from further evaluation, while undamaged fish are forwarded to a CNN model for freshness classification. This two-tier system ensures precise and efficient fish quality assessment.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yperlink" Target="https://github.com/ultralytics/ultralytic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roboflow.com" TargetMode="External"/><Relationship Id="rId14" Type="http://schemas.openxmlformats.org/officeDocument/2006/relationships/hyperlink" Target="https://github.com/ultralytics/ultralytics" TargetMode="External"/><Relationship Id="rId16" Type="http://schemas.openxmlformats.org/officeDocument/2006/relationships/hyperlink" Target="https://roboflow.co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