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bookmarkStart w:colFirst="0" w:colLast="0" w:name="_gjdgxs" w:id="0"/>
      <w:bookmarkEnd w:id="0"/>
      <w:r w:rsidDel="00000000" w:rsidR="00000000" w:rsidRPr="00000000">
        <w:rPr>
          <w:rFonts w:ascii="Calibri" w:cs="Calibri" w:eastAsia="Calibri" w:hAnsi="Calibri"/>
          <w:b w:val="1"/>
          <w:sz w:val="32"/>
          <w:szCs w:val="32"/>
          <w:rtl w:val="0"/>
        </w:rPr>
        <w:t xml:space="preserve">Instructions on how to get the EBCDIC Component Working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r w:rsidDel="00000000" w:rsidR="00000000" w:rsidRPr="00000000">
        <w:rPr>
          <w:rFonts w:ascii="Calibri" w:cs="Calibri" w:eastAsia="Calibri" w:hAnsi="Calibri"/>
          <w:rtl w:val="0"/>
        </w:rPr>
        <w:t xml:space="preserve"> In Talend Studio:  Go to Window-&gt;Show View-&gt;Modules.  Select the Modules view for Talend.  Click on the little icon to "Import external jars" and select the cobolX.jar attached to this email.  See the below screenshot to show you how to do it.  </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5943600" cy="2505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Fonts w:ascii="Calibri" w:cs="Calibri" w:eastAsia="Calibri" w:hAnsi="Calibri"/>
          <w:rtl w:val="0"/>
        </w:rPr>
        <w:t xml:space="preserve">The jar is freely available here </w:t>
      </w:r>
      <w:hyperlink r:id="rId7">
        <w:r w:rsidDel="00000000" w:rsidR="00000000" w:rsidRPr="00000000">
          <w:rPr>
            <w:rFonts w:ascii="Calibri" w:cs="Calibri" w:eastAsia="Calibri" w:hAnsi="Calibri"/>
            <w:color w:val="62c7ad"/>
            <w:u w:val="single"/>
            <w:rtl w:val="0"/>
          </w:rPr>
          <w:t xml:space="preserve">https://github.com/Talend/tdi-studio-se/blob/maintenance/5.6/main/plugins/org.talend.libraries.ebcdic/lib/cobolX.jar</w:t>
        </w:r>
      </w:hyperlink>
      <w:r w:rsidDel="00000000" w:rsidR="00000000" w:rsidRPr="00000000">
        <w:rPr>
          <w:rtl w:val="0"/>
        </w:rPr>
      </w:r>
    </w:p>
    <w:p w:rsidR="00000000" w:rsidDel="00000000" w:rsidP="00000000" w:rsidRDefault="00000000" w:rsidRPr="00000000" w14:paraId="00000007">
      <w:pP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Fonts w:ascii="Calibri" w:cs="Calibri" w:eastAsia="Calibri" w:hAnsi="Calibri"/>
          <w:rtl w:val="0"/>
        </w:rPr>
        <w:t xml:space="preserve">2)  Edit the file tFileInputEBCDIC_begin.javajet in the tFileInputEBCDIC component.  Delete line 17 from the file (&lt;%@ include file="../templates/Log4j/Log4jFileUtil.javajet"%&gt;).  Save the file.</w:t>
      </w: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Fonts w:ascii="Calibri" w:cs="Calibri" w:eastAsia="Calibri" w:hAnsi="Calibri"/>
          <w:rtl w:val="0"/>
        </w:rPr>
        <w:t xml:space="preserve">3) Restart your studio, if needed.</w:t>
      </w:r>
      <w:r w:rsidDel="00000000" w:rsidR="00000000" w:rsidRPr="00000000">
        <w:rPr>
          <w:rtl w:val="0"/>
        </w:rPr>
      </w:r>
    </w:p>
    <w:sectPr>
      <w:footerReference r:id="rId8" w:type="default"/>
      <w:pgSz w:h="15840" w:w="12240" w:orient="portrait"/>
      <w:pgMar w:bottom="180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Fonts w:ascii="Arial" w:cs="Arial" w:eastAsia="Arial" w:hAnsi="Arial"/>
              <w:b w:val="0"/>
              <w:i w:val="0"/>
              <w:smallCaps w:val="0"/>
              <w:strike w:val="0"/>
              <w:color w:val="595959"/>
              <w:sz w:val="30"/>
              <w:szCs w:val="3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595959"/>
        <w:sz w:val="30"/>
        <w:szCs w:val="30"/>
        <w:lang w:val="en-US"/>
      </w:rPr>
    </w:rPrDefault>
    <w:pPrDefault>
      <w:pPr>
        <w:spacing w:after="12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Arial" w:cs="Arial" w:eastAsia="Arial" w:hAnsi="Arial"/>
      <w:color w:val="262626"/>
      <w:sz w:val="48"/>
      <w:szCs w:val="48"/>
    </w:rPr>
  </w:style>
  <w:style w:type="paragraph" w:styleId="Heading2">
    <w:name w:val="heading 2"/>
    <w:basedOn w:val="Normal"/>
    <w:next w:val="Normal"/>
    <w:pPr>
      <w:keepNext w:val="1"/>
      <w:keepLines w:val="1"/>
      <w:spacing w:before="460" w:lineRule="auto"/>
    </w:pPr>
    <w:rPr>
      <w:rFonts w:ascii="Arial" w:cs="Arial" w:eastAsia="Arial" w:hAnsi="Arial"/>
      <w:i w:val="1"/>
      <w:color w:val="262626"/>
      <w:sz w:val="40"/>
      <w:szCs w:val="40"/>
    </w:rPr>
  </w:style>
  <w:style w:type="paragraph" w:styleId="Heading3">
    <w:name w:val="heading 3"/>
    <w:basedOn w:val="Normal"/>
    <w:next w:val="Normal"/>
    <w:pPr>
      <w:keepNext w:val="1"/>
      <w:keepLines w:val="1"/>
      <w:spacing w:before="460" w:lineRule="auto"/>
    </w:pPr>
    <w:rPr>
      <w:rFonts w:ascii="Arial" w:cs="Arial" w:eastAsia="Arial" w:hAnsi="Arial"/>
      <w:sz w:val="40"/>
      <w:szCs w:val="40"/>
    </w:rPr>
  </w:style>
  <w:style w:type="paragraph" w:styleId="Heading4">
    <w:name w:val="heading 4"/>
    <w:basedOn w:val="Normal"/>
    <w:next w:val="Normal"/>
    <w:pPr>
      <w:keepNext w:val="1"/>
      <w:keepLines w:val="1"/>
      <w:spacing w:before="460" w:lineRule="auto"/>
    </w:pPr>
    <w:rPr>
      <w:rFonts w:ascii="Arial" w:cs="Arial" w:eastAsia="Arial" w:hAnsi="Arial"/>
      <w:i w:val="1"/>
      <w:sz w:val="40"/>
      <w:szCs w:val="40"/>
    </w:rPr>
  </w:style>
  <w:style w:type="paragraph" w:styleId="Heading5">
    <w:name w:val="heading 5"/>
    <w:basedOn w:val="Normal"/>
    <w:next w:val="Normal"/>
    <w:pPr>
      <w:keepNext w:val="1"/>
      <w:keepLines w:val="1"/>
      <w:spacing w:before="460" w:lineRule="auto"/>
    </w:pPr>
    <w:rPr>
      <w:rFonts w:ascii="Arial" w:cs="Arial" w:eastAsia="Arial" w:hAnsi="Arial"/>
      <w:color w:val="262626"/>
      <w:sz w:val="34"/>
      <w:szCs w:val="34"/>
    </w:rPr>
  </w:style>
  <w:style w:type="paragraph" w:styleId="Heading6">
    <w:name w:val="heading 6"/>
    <w:basedOn w:val="Normal"/>
    <w:next w:val="Normal"/>
    <w:pPr>
      <w:keepNext w:val="1"/>
      <w:keepLines w:val="1"/>
      <w:spacing w:before="460" w:lineRule="auto"/>
    </w:pPr>
    <w:rPr>
      <w:rFonts w:ascii="Arial" w:cs="Arial" w:eastAsia="Arial" w:hAnsi="Arial"/>
      <w:i w:val="1"/>
      <w:color w:val="262626"/>
      <w:sz w:val="34"/>
      <w:szCs w:val="34"/>
    </w:rPr>
  </w:style>
  <w:style w:type="paragraph" w:styleId="Title">
    <w:name w:val="Title"/>
    <w:basedOn w:val="Normal"/>
    <w:next w:val="Normal"/>
    <w:pPr>
      <w:spacing w:after="60" w:line="240" w:lineRule="auto"/>
    </w:pPr>
    <w:rPr>
      <w:rFonts w:ascii="Arial" w:cs="Arial" w:eastAsia="Arial" w:hAnsi="Arial"/>
      <w:smallCaps w:val="1"/>
      <w:color w:val="262626"/>
      <w:sz w:val="66"/>
      <w:szCs w:val="66"/>
    </w:rPr>
  </w:style>
  <w:style w:type="paragraph" w:styleId="Subtitle">
    <w:name w:val="Subtitle"/>
    <w:basedOn w:val="Normal"/>
    <w:next w:val="Normal"/>
    <w:pPr>
      <w:spacing w:after="520" w:lineRule="auto"/>
    </w:pPr>
    <w:rPr>
      <w:smallCaps w:val="1"/>
      <w:sz w:val="40"/>
      <w:szCs w:val="40"/>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Talend/tdi-studio-se/blob/maintenance/5.6/main/plugins/org.talend.libraries.ebcdic/lib/cobolX.jar"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0x0101001FB5018255A2354693971861A5529E14</vt:lpwstr>
  </property>
</Properties>
</file>