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/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/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Fondamentaux de l'Evaluation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Analyse et Financement Immobilier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Modélisation Financière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/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31/05/2024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