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73564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FERRUCCI Manua</w:t>
              <w:br/>
              <w:t>Date de naissance : 22/06/2004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13.25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16.33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17.40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16.50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15.20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14.75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13.10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16.75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14.00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17.50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>
              <w:t>0.00</w:t>
            </w:r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13.00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17.00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0h0m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4h0m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17/01/2025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