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D17" w:rsidRPr="00CA4D17" w:rsidRDefault="00CA4D17" w:rsidP="00CA4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Cardiovascular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ACE inhibitors / ARBs / ARNI / RAAS</w:t>
      </w:r>
    </w:p>
    <w:p w:rsidR="00CA4D17" w:rsidRPr="00CA4D17" w:rsidRDefault="00CA4D17" w:rsidP="00CA4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Benazepril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Lotensin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Hypertension</w:t>
      </w:r>
    </w:p>
    <w:p w:rsidR="00CA4D17" w:rsidRPr="00CA4D17" w:rsidRDefault="00CA4D17" w:rsidP="00CA4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Enalapril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Vasotec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Hypertension; heart failure; asymptomatic LV dysfunction</w:t>
      </w:r>
    </w:p>
    <w:p w:rsidR="00CA4D17" w:rsidRPr="00CA4D17" w:rsidRDefault="00CA4D17" w:rsidP="00CA4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Irbesartan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Avapro® — Hypertension; diabetic nephropathy (T2DM)</w:t>
      </w:r>
    </w:p>
    <w:p w:rsidR="00CA4D17" w:rsidRPr="00CA4D17" w:rsidRDefault="00CA4D17" w:rsidP="00CA4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Lisinopril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Prinivil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®, Zestril® — Hypertension; heart failure; acute MI</w:t>
      </w:r>
    </w:p>
    <w:p w:rsidR="00CA4D17" w:rsidRPr="00CA4D17" w:rsidRDefault="00CA4D17" w:rsidP="00CA4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Lisinopril/Hydrochlorothiazide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Prinzide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Zestoretic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Hypertension</w:t>
      </w:r>
    </w:p>
    <w:p w:rsidR="00CA4D17" w:rsidRPr="00CA4D17" w:rsidRDefault="00CA4D17" w:rsidP="00CA4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Losartan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Cozaar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Hypertension; diabetic nephropathy</w:t>
      </w:r>
    </w:p>
    <w:p w:rsidR="00CA4D17" w:rsidRPr="00CA4D17" w:rsidRDefault="00CA4D17" w:rsidP="00CA4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Losartan/Hydrochlorothiazide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Hyzaar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Hypertension</w:t>
      </w:r>
    </w:p>
    <w:p w:rsidR="00CA4D17" w:rsidRPr="00CA4D17" w:rsidRDefault="00CA4D17" w:rsidP="00CA4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Olmesartan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Benicar® — Hypertension</w:t>
      </w:r>
    </w:p>
    <w:p w:rsidR="00CA4D17" w:rsidRPr="00CA4D17" w:rsidRDefault="00CA4D17" w:rsidP="00CA4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Sacubitril</w:t>
      </w:r>
      <w:proofErr w:type="spellEnd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/Valsartan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Entresto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 —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HFrEF</w:t>
      </w:r>
      <w:proofErr w:type="spellEnd"/>
    </w:p>
    <w:p w:rsidR="00CA4D17" w:rsidRPr="00CA4D17" w:rsidRDefault="00CA4D17" w:rsidP="00CA4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Telmisartan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Micardis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Hypertension; CV risk reduction</w:t>
      </w:r>
    </w:p>
    <w:p w:rsidR="00CA4D17" w:rsidRPr="00CA4D17" w:rsidRDefault="00CA4D17" w:rsidP="00CA4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Valsartan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Diovan® — Hypertension; heart failure; post-MI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Beta blockers</w:t>
      </w:r>
    </w:p>
    <w:p w:rsidR="00CA4D17" w:rsidRPr="00CA4D17" w:rsidRDefault="00CA4D17" w:rsidP="00CA4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Atenolol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Tenormin® — Hypertension; angina; post-MI</w:t>
      </w:r>
    </w:p>
    <w:p w:rsidR="00CA4D17" w:rsidRPr="00CA4D17" w:rsidRDefault="00CA4D17" w:rsidP="00CA4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Carvedilol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Coreg® — Heart failure; hypertension; post-MI</w:t>
      </w:r>
    </w:p>
    <w:p w:rsidR="00CA4D17" w:rsidRPr="00CA4D17" w:rsidRDefault="00CA4D17" w:rsidP="00CA4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Metoprolol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Lopressor® (tartrate),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Toprol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-XL® (succinate) — Hypertension; angina; HF (succinate); post-MI</w:t>
      </w:r>
    </w:p>
    <w:p w:rsidR="00CA4D17" w:rsidRPr="00CA4D17" w:rsidRDefault="00CA4D17" w:rsidP="00CA4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Nebivolol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Bystolic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Hypertension</w:t>
      </w:r>
    </w:p>
    <w:p w:rsidR="00CA4D17" w:rsidRPr="00CA4D17" w:rsidRDefault="00CA4D17" w:rsidP="00CA4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Propranolol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Inderal LA® — Hypertension; angina; arrhythmias; migraine prophylaxis; tremor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Calcium channel blockers / Antianginals</w:t>
      </w:r>
    </w:p>
    <w:p w:rsidR="00CA4D17" w:rsidRPr="00CA4D17" w:rsidRDefault="00CA4D17" w:rsidP="00CA4D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Amlodipine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Norvasc® — Hypertension; angina</w:t>
      </w:r>
    </w:p>
    <w:p w:rsidR="00CA4D17" w:rsidRPr="00CA4D17" w:rsidRDefault="00CA4D17" w:rsidP="00CA4D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Amlodipine/Benazepril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Lotrel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Hypertension</w:t>
      </w:r>
    </w:p>
    <w:p w:rsidR="00CA4D17" w:rsidRPr="00CA4D17" w:rsidRDefault="00CA4D17" w:rsidP="00CA4D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Diltiazem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Cardizem CD®,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Tiazac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Hypertension; angina; rate control</w:t>
      </w:r>
    </w:p>
    <w:p w:rsidR="00CA4D17" w:rsidRPr="00CA4D17" w:rsidRDefault="00CA4D17" w:rsidP="00CA4D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Isosorbide</w:t>
      </w:r>
      <w:proofErr w:type="spellEnd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Mononitrate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Imdur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Angina prophylaxis</w:t>
      </w:r>
    </w:p>
    <w:p w:rsidR="00CA4D17" w:rsidRPr="00CA4D17" w:rsidRDefault="00CA4D17" w:rsidP="00CA4D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Nifedipine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Procardia XL® — Hypertension; angina</w:t>
      </w:r>
    </w:p>
    <w:p w:rsidR="00CA4D17" w:rsidRPr="00CA4D17" w:rsidRDefault="00CA4D17" w:rsidP="00CA4D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Verapamil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Calan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Verelan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Hypertension; angina; SVT rate control</w:t>
      </w:r>
    </w:p>
    <w:p w:rsidR="00CA4D17" w:rsidRPr="00CA4D17" w:rsidRDefault="00CA4D17" w:rsidP="00CA4D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Hydralazine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Apresoline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Hypertension; HF (with nitrates)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Diuretics &amp; electrolytes (CV use)</w:t>
      </w:r>
    </w:p>
    <w:p w:rsidR="00CA4D17" w:rsidRPr="00CA4D17" w:rsidRDefault="00CA4D17" w:rsidP="00CA4D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Chlorthalidone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Hygroton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Hypertension; edema</w:t>
      </w:r>
    </w:p>
    <w:p w:rsidR="00CA4D17" w:rsidRPr="00CA4D17" w:rsidRDefault="00CA4D17" w:rsidP="00CA4D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Furosemide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Lasix® — Edema (HF/renal/hepatic); hypertension</w:t>
      </w:r>
    </w:p>
    <w:p w:rsidR="00CA4D17" w:rsidRPr="00CA4D17" w:rsidRDefault="00CA4D17" w:rsidP="00CA4D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Hydrochlorothiazide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Microzide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Hypertension; edema</w:t>
      </w:r>
    </w:p>
    <w:p w:rsidR="00CA4D17" w:rsidRPr="00CA4D17" w:rsidRDefault="00CA4D17" w:rsidP="00CA4D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Hydrochlorothiazide/Triamterene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Dyazide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Maxzide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Hypertension; edema</w:t>
      </w:r>
    </w:p>
    <w:p w:rsidR="00CA4D17" w:rsidRPr="00CA4D17" w:rsidRDefault="00CA4D17" w:rsidP="00CA4D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Spironolactone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Aldactone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HF; hypertension; edema; hyperaldosteronism</w:t>
      </w:r>
    </w:p>
    <w:p w:rsidR="00CA4D17" w:rsidRPr="00CA4D17" w:rsidRDefault="00CA4D17" w:rsidP="00CA4D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Torsemide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Demadex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Edema; hypertension</w:t>
      </w:r>
    </w:p>
    <w:p w:rsidR="00CA4D17" w:rsidRPr="00CA4D17" w:rsidRDefault="00CA4D17" w:rsidP="00CA4D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Potassium Chloride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Klor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-Con®, K-Tab® — Treatment/prevention of hypokalemia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Antiplatelets</w:t>
      </w:r>
      <w:proofErr w:type="spellEnd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/ Anticoagulants</w:t>
      </w:r>
    </w:p>
    <w:p w:rsidR="00CA4D17" w:rsidRPr="00CA4D17" w:rsidRDefault="00CA4D17" w:rsidP="00CA4D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Aspirin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Bayer® — Secondary CV prevention; pain/fever/inflammation</w:t>
      </w:r>
    </w:p>
    <w:p w:rsidR="00CA4D17" w:rsidRPr="00CA4D17" w:rsidRDefault="00CA4D17" w:rsidP="00CA4D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Clopidogrel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Plavix® — Recent MI/stroke/PAD; ACS with PCI (w/ aspirin)</w:t>
      </w:r>
    </w:p>
    <w:p w:rsidR="00CA4D17" w:rsidRPr="00CA4D17" w:rsidRDefault="00CA4D17" w:rsidP="00CA4D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Apixaban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Eliquis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NVAF stroke prevention; DVT/PE treatment; post-op DVT prophylaxis</w:t>
      </w:r>
    </w:p>
    <w:p w:rsidR="00CA4D17" w:rsidRPr="00CA4D17" w:rsidRDefault="00CA4D17" w:rsidP="00CA4D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Rivaroxaban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Xarelto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NVAF stroke prevention; DVT/PE treatment; post-op prophylaxis</w:t>
      </w:r>
    </w:p>
    <w:p w:rsidR="00CA4D17" w:rsidRPr="00CA4D17" w:rsidRDefault="00CA4D17" w:rsidP="00CA4D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Warfarin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Coumadin® — Thromboembolism treatment/prevention; AF; mechanical valves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Lipid disorders</w:t>
      </w:r>
    </w:p>
    <w:p w:rsidR="00CA4D17" w:rsidRPr="00CA4D17" w:rsidRDefault="00CA4D17" w:rsidP="00CA4D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Atorvastatin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Lipitor® — Hyperlipidemia; ASCVD risk reduction</w:t>
      </w:r>
    </w:p>
    <w:p w:rsidR="00CA4D17" w:rsidRPr="00CA4D17" w:rsidRDefault="00CA4D17" w:rsidP="00CA4D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Evolocumab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Repatha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 — Hyperlipidemia; ASCVD risk reduction;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HoFH</w:t>
      </w:r>
      <w:proofErr w:type="spellEnd"/>
    </w:p>
    <w:p w:rsidR="00CA4D17" w:rsidRPr="00CA4D17" w:rsidRDefault="00CA4D17" w:rsidP="00CA4D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Ezetimibe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Zetia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 — Hyperlipidemia;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sitosterolemia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(± statin for ASCVD risk)</w:t>
      </w:r>
    </w:p>
    <w:p w:rsidR="00CA4D17" w:rsidRPr="00CA4D17" w:rsidRDefault="00CA4D17" w:rsidP="00CA4D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Fenofibrate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Tricor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Hypertriglyceridemia; mixed dyslipidemia</w:t>
      </w:r>
    </w:p>
    <w:p w:rsidR="00CA4D17" w:rsidRPr="00CA4D17" w:rsidRDefault="00CA4D17" w:rsidP="00CA4D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Lovastatin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Mevacor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Hyperlipidemia</w:t>
      </w:r>
    </w:p>
    <w:p w:rsidR="00CA4D17" w:rsidRPr="00CA4D17" w:rsidRDefault="00CA4D17" w:rsidP="00CA4D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Pravastatin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Pravachol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Hyperlipidemia; ASCVD risk reduction</w:t>
      </w:r>
    </w:p>
    <w:p w:rsidR="00CA4D17" w:rsidRPr="00CA4D17" w:rsidRDefault="00CA4D17" w:rsidP="00CA4D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Rosuvastatin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Crestor® — Hyperlipidemia; ASCVD risk reduction; familial hypercholesterolemia</w:t>
      </w:r>
    </w:p>
    <w:p w:rsidR="00CA4D17" w:rsidRPr="00CA4D17" w:rsidRDefault="00CA4D17" w:rsidP="00CA4D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Simvastatin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Zocor® — Hyperlipidemia; ASCVD risk reduction</w:t>
      </w:r>
    </w:p>
    <w:p w:rsidR="00CA4D17" w:rsidRPr="00CA4D17" w:rsidRDefault="00CA4D17" w:rsidP="00CA4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5" style="width:0;height:1.5pt" o:hralign="center" o:hrstd="t" o:hr="t" fillcolor="#a0a0a0" stroked="f"/>
        </w:pict>
      </w:r>
    </w:p>
    <w:p w:rsidR="00CA4D17" w:rsidRPr="00CA4D17" w:rsidRDefault="00CA4D17" w:rsidP="00CA4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Respiratory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SABAs / Anticholinergics / Others</w:t>
      </w:r>
    </w:p>
    <w:p w:rsidR="00CA4D17" w:rsidRPr="00CA4D17" w:rsidRDefault="00CA4D17" w:rsidP="00CA4D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Albuterol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ProAir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HFA®, Ventolin HFA®, Proventil HFA® — Bronchospasm; EIB prevention</w:t>
      </w:r>
    </w:p>
    <w:p w:rsidR="00CA4D17" w:rsidRPr="00CA4D17" w:rsidRDefault="00CA4D17" w:rsidP="00CA4D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Albuterol/Ipratropium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Combivent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Respimat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DuoNeb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COPD (bronchospasm)</w:t>
      </w:r>
    </w:p>
    <w:p w:rsidR="00CA4D17" w:rsidRPr="00CA4D17" w:rsidRDefault="00CA4D17" w:rsidP="00CA4D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Montelukast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Singulair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Asthma prophylaxis; EIB; allergic rhinitis</w:t>
      </w:r>
    </w:p>
    <w:p w:rsidR="00CA4D17" w:rsidRPr="00CA4D17" w:rsidRDefault="00CA4D17" w:rsidP="00CA4D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Tiotropium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Spiriva® — COPD; asthma (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Respimat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)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Inhaled/combination corticosteroids &amp; LABAs</w:t>
      </w:r>
    </w:p>
    <w:p w:rsidR="00CA4D17" w:rsidRPr="00CA4D17" w:rsidRDefault="00CA4D17" w:rsidP="00CA4D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Budesonide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Pulmicort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(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inh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),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Entocort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EC® (GI) — Asthma (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inh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); IBD (oral forms)</w:t>
      </w:r>
    </w:p>
    <w:p w:rsidR="00CA4D17" w:rsidRPr="00CA4D17" w:rsidRDefault="00CA4D17" w:rsidP="00CA4D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Budesonide/Formoterol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Symbicort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Asthma; COPD</w:t>
      </w:r>
    </w:p>
    <w:p w:rsidR="00CA4D17" w:rsidRPr="00CA4D17" w:rsidRDefault="00CA4D17" w:rsidP="00CA4D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Fluticasone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Flovent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(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inh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),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Flonase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(nasal) — Asthma maintenance; rhinitis</w:t>
      </w:r>
    </w:p>
    <w:p w:rsidR="00CA4D17" w:rsidRPr="00CA4D17" w:rsidRDefault="00CA4D17" w:rsidP="00CA4D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Fluticasone/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Salmeterol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Advair® — Asthma; COPD</w:t>
      </w:r>
    </w:p>
    <w:p w:rsidR="00CA4D17" w:rsidRPr="00CA4D17" w:rsidRDefault="00CA4D17" w:rsidP="00CA4D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Fluticasone/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Umeclidinium</w:t>
      </w:r>
      <w:proofErr w:type="spellEnd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/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Vilanterol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Trelegy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Ellipta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COPD; asthma (per label)</w:t>
      </w:r>
    </w:p>
    <w:p w:rsidR="00CA4D17" w:rsidRPr="00CA4D17" w:rsidRDefault="00CA4D17" w:rsidP="00CA4D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Fluticasone/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Vilanterol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Breo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Ellipta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Asthma; COPD</w:t>
      </w:r>
    </w:p>
    <w:p w:rsidR="00CA4D17" w:rsidRPr="00CA4D17" w:rsidRDefault="00CA4D17" w:rsidP="00CA4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6" style="width:0;height:1.5pt" o:hralign="center" o:hrstd="t" o:hr="t" fillcolor="#a0a0a0" stroked="f"/>
        </w:pict>
      </w:r>
    </w:p>
    <w:p w:rsidR="00CA4D17" w:rsidRPr="00CA4D17" w:rsidRDefault="00CA4D17" w:rsidP="00CA4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lastRenderedPageBreak/>
        <w:t>Endocrinology &amp; Metabolic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Diabetes — oral</w:t>
      </w:r>
    </w:p>
    <w:p w:rsidR="00CA4D17" w:rsidRPr="00CA4D17" w:rsidRDefault="00CA4D17" w:rsidP="00CA4D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Dapagliflozin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Farxiga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T2DM; HF; CKD</w:t>
      </w:r>
    </w:p>
    <w:p w:rsidR="00CA4D17" w:rsidRPr="00CA4D17" w:rsidRDefault="00CA4D17" w:rsidP="00CA4D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Empagliflozin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Jardiance® — T2DM; CV death risk reduction (T2DM+CVD); HF; CKD</w:t>
      </w:r>
    </w:p>
    <w:p w:rsidR="00CA4D17" w:rsidRPr="00CA4D17" w:rsidRDefault="00CA4D17" w:rsidP="00CA4D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Glimepiride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Amaryl® — T2DM</w:t>
      </w:r>
    </w:p>
    <w:p w:rsidR="00CA4D17" w:rsidRPr="00CA4D17" w:rsidRDefault="00CA4D17" w:rsidP="00CA4D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Glipizide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Glucotrol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T2DM</w:t>
      </w:r>
    </w:p>
    <w:p w:rsidR="00CA4D17" w:rsidRPr="00CA4D17" w:rsidRDefault="00CA4D17" w:rsidP="00CA4D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Metformin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Glucophage®,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Glumetza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T2DM</w:t>
      </w:r>
    </w:p>
    <w:p w:rsidR="00CA4D17" w:rsidRPr="00CA4D17" w:rsidRDefault="00CA4D17" w:rsidP="00CA4D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Pioglitazone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Actos® — T2DM</w:t>
      </w:r>
    </w:p>
    <w:p w:rsidR="00CA4D17" w:rsidRPr="00CA4D17" w:rsidRDefault="00CA4D17" w:rsidP="00CA4D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Sitagliptin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Januvia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T2DM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Diabetes — 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injectables</w:t>
      </w:r>
      <w:proofErr w:type="spellEnd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(insulins &amp; 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incretins</w:t>
      </w:r>
      <w:proofErr w:type="spellEnd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)</w:t>
      </w:r>
    </w:p>
    <w:p w:rsidR="00CA4D17" w:rsidRPr="00CA4D17" w:rsidRDefault="00CA4D17" w:rsidP="00CA4D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Insulin 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Aspart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Novolog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DM1/DM2</w:t>
      </w:r>
    </w:p>
    <w:p w:rsidR="00CA4D17" w:rsidRPr="00CA4D17" w:rsidRDefault="00CA4D17" w:rsidP="00CA4D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Insulin 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Degludec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Tresiba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DM1/DM2</w:t>
      </w:r>
    </w:p>
    <w:p w:rsidR="00CA4D17" w:rsidRPr="00CA4D17" w:rsidRDefault="00CA4D17" w:rsidP="00CA4D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Insulin 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Detemir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Levemir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DM1/DM2</w:t>
      </w:r>
    </w:p>
    <w:p w:rsidR="00CA4D17" w:rsidRPr="00CA4D17" w:rsidRDefault="00CA4D17" w:rsidP="00CA4D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Insulin Glargine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Lantus®,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Basaglar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Toujeo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DM1/DM2</w:t>
      </w:r>
    </w:p>
    <w:p w:rsidR="00CA4D17" w:rsidRPr="00CA4D17" w:rsidRDefault="00CA4D17" w:rsidP="00CA4D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Insulin 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Lispro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Humalog® — DM1/DM2</w:t>
      </w:r>
    </w:p>
    <w:p w:rsidR="00CA4D17" w:rsidRPr="00CA4D17" w:rsidRDefault="00CA4D17" w:rsidP="00CA4D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Insulin Human/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Isophane</w:t>
      </w:r>
      <w:proofErr w:type="spellEnd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(premix)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Humulin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70/30®,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Novolin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70/30® — DM</w:t>
      </w:r>
    </w:p>
    <w:p w:rsidR="00CA4D17" w:rsidRPr="00CA4D17" w:rsidRDefault="00CA4D17" w:rsidP="00CA4D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Dulaglutide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Trulicity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T2DM</w:t>
      </w:r>
    </w:p>
    <w:p w:rsidR="00CA4D17" w:rsidRPr="00CA4D17" w:rsidRDefault="00CA4D17" w:rsidP="00CA4D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Semaglutide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Ozempic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Rybelsus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Wegovy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T2DM (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Ozempic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Rybelsus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); chronic weight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mgmt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Wegovy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)</w:t>
      </w:r>
    </w:p>
    <w:p w:rsidR="00CA4D17" w:rsidRPr="00CA4D17" w:rsidRDefault="00CA4D17" w:rsidP="00CA4D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Tirzepatide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Mounjaro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Zepbound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T2DM (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Mounjaro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); chronic weight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mgmt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Zepbound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)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Thyroid / Hormones / Others</w:t>
      </w:r>
    </w:p>
    <w:p w:rsidR="00CA4D17" w:rsidRPr="00CA4D17" w:rsidRDefault="00CA4D17" w:rsidP="00CA4D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Estradiol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Estrace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Vivelle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-Dot® — Vasomotor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sx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; GSM; osteoporosis prevention</w:t>
      </w:r>
    </w:p>
    <w:p w:rsidR="00CA4D17" w:rsidRPr="00CA4D17" w:rsidRDefault="00CA4D17" w:rsidP="00CA4D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Levothyroxine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Synthroid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Levoxyl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Tirosint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Hypothyroidism; TSH suppression</w:t>
      </w:r>
    </w:p>
    <w:p w:rsidR="00CA4D17" w:rsidRPr="00CA4D17" w:rsidRDefault="00CA4D17" w:rsidP="00CA4D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Progesterone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Prometrium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Endometrial hyperplasia prevention; secondary amenorrhea</w:t>
      </w:r>
    </w:p>
    <w:p w:rsidR="00CA4D17" w:rsidRPr="00CA4D17" w:rsidRDefault="00CA4D17" w:rsidP="00CA4D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Testosterone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AndroGel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Male hypogonadism</w:t>
      </w:r>
    </w:p>
    <w:p w:rsidR="00CA4D17" w:rsidRPr="00CA4D17" w:rsidRDefault="00CA4D17" w:rsidP="00CA4D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Thyroid (desiccated)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Armour Thyroid® — Hypothyroidism</w:t>
      </w:r>
    </w:p>
    <w:p w:rsidR="00CA4D17" w:rsidRPr="00CA4D17" w:rsidRDefault="00CA4D17" w:rsidP="00CA4D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Anastrozole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Arimidex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Breast cancer (adjuvant, postmenopausal)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Contraceptives</w:t>
      </w:r>
    </w:p>
    <w:p w:rsidR="00CA4D17" w:rsidRPr="00CA4D17" w:rsidRDefault="00CA4D17" w:rsidP="00CA4D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Drospirenone</w:t>
      </w:r>
      <w:proofErr w:type="spellEnd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/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Ethinyl</w:t>
      </w:r>
      <w:proofErr w:type="spellEnd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Estradiol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Yaz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®, Yasmin® — Contraception; acne/PMDD (select)</w:t>
      </w:r>
    </w:p>
    <w:p w:rsidR="00CA4D17" w:rsidRPr="00CA4D17" w:rsidRDefault="00CA4D17" w:rsidP="00CA4D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Ethinyl</w:t>
      </w:r>
      <w:proofErr w:type="spellEnd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Estradiol/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Etonogestrel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NuvaRing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Contraception</w:t>
      </w:r>
    </w:p>
    <w:p w:rsidR="00CA4D17" w:rsidRPr="00CA4D17" w:rsidRDefault="00CA4D17" w:rsidP="00CA4D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Ethinyl</w:t>
      </w:r>
      <w:proofErr w:type="spellEnd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Estradiol/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Levonorgestrel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Aviane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Seasonique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Contraception</w:t>
      </w:r>
    </w:p>
    <w:p w:rsidR="00CA4D17" w:rsidRPr="00CA4D17" w:rsidRDefault="00CA4D17" w:rsidP="00CA4D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Ethinyl</w:t>
      </w:r>
      <w:proofErr w:type="spellEnd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Estradiol/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Norethindrone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Loestrin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Microgestin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Contraception</w:t>
      </w:r>
    </w:p>
    <w:p w:rsidR="00CA4D17" w:rsidRPr="00CA4D17" w:rsidRDefault="00CA4D17" w:rsidP="00CA4D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Ethinyl</w:t>
      </w:r>
      <w:proofErr w:type="spellEnd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Estradiol/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Norgestimate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Ortho Tri-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Cyclen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Sprintec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Contraception; acne (select)</w:t>
      </w:r>
    </w:p>
    <w:p w:rsidR="00CA4D17" w:rsidRPr="00CA4D17" w:rsidRDefault="00CA4D17" w:rsidP="00CA4D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Norethindrone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Micronor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Contraception (progestin-only)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Vitamins/Minerals</w:t>
      </w:r>
    </w:p>
    <w:p w:rsidR="00CA4D17" w:rsidRPr="00CA4D17" w:rsidRDefault="00CA4D17" w:rsidP="00CA4D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Calcium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Caltrate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Calcium deficiency; osteoporosis prevention (supplement)</w:t>
      </w:r>
    </w:p>
    <w:p w:rsidR="00CA4D17" w:rsidRPr="00CA4D17" w:rsidRDefault="00CA4D17" w:rsidP="00CA4D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Cholecalciferol (Vitamin D3)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— Vitamin D deficiency</w:t>
      </w:r>
    </w:p>
    <w:p w:rsidR="00CA4D17" w:rsidRPr="00CA4D17" w:rsidRDefault="00CA4D17" w:rsidP="00CA4D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Cyanocobalamin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— Vitamin B12 deficiency; pernicious anemia</w:t>
      </w:r>
    </w:p>
    <w:p w:rsidR="00CA4D17" w:rsidRPr="00CA4D17" w:rsidRDefault="00CA4D17" w:rsidP="00CA4D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Ergocalciferol</w:t>
      </w:r>
      <w:proofErr w:type="spellEnd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(Vitamin D2)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Drisdol® — Vitamin D deficiency</w:t>
      </w:r>
    </w:p>
    <w:p w:rsidR="00CA4D17" w:rsidRPr="00CA4D17" w:rsidRDefault="00CA4D17" w:rsidP="00CA4D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Folic Acid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— Folate deficiency</w:t>
      </w:r>
    </w:p>
    <w:p w:rsidR="00CA4D17" w:rsidRPr="00CA4D17" w:rsidRDefault="00CA4D17" w:rsidP="00CA4D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Magnesium Salts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— Mg deficiency; constipation/antacid (salt-dependent)</w:t>
      </w:r>
    </w:p>
    <w:p w:rsidR="00CA4D17" w:rsidRPr="00CA4D17" w:rsidRDefault="00CA4D17" w:rsidP="00CA4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7" style="width:0;height:1.5pt" o:hralign="center" o:hrstd="t" o:hr="t" fillcolor="#a0a0a0" stroked="f"/>
        </w:pict>
      </w:r>
    </w:p>
    <w:p w:rsidR="00CA4D17" w:rsidRPr="00CA4D17" w:rsidRDefault="00CA4D17" w:rsidP="00CA4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Gastrointestinal</w:t>
      </w:r>
    </w:p>
    <w:p w:rsidR="00CA4D17" w:rsidRPr="00CA4D17" w:rsidRDefault="00CA4D17" w:rsidP="00CA4D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Dicyclomine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Bentyl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IBS</w:t>
      </w:r>
    </w:p>
    <w:p w:rsidR="00CA4D17" w:rsidRPr="00CA4D17" w:rsidRDefault="00CA4D17" w:rsidP="00CA4D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Docusate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Colace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Stool softener (constipation)</w:t>
      </w:r>
    </w:p>
    <w:p w:rsidR="00CA4D17" w:rsidRPr="00CA4D17" w:rsidRDefault="00CA4D17" w:rsidP="00CA4D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Esomeprazole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Nexium® — GERD; erosive esophagitis; H. pylori regimens; NSAID-ulcer risk ↓</w:t>
      </w:r>
    </w:p>
    <w:p w:rsidR="00CA4D17" w:rsidRPr="00CA4D17" w:rsidRDefault="00CA4D17" w:rsidP="00CA4D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Famotidine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Pepcid® — GERD; duodenal/gastric ulcer; erosive esophagitis</w:t>
      </w:r>
    </w:p>
    <w:p w:rsidR="00CA4D17" w:rsidRPr="00CA4D17" w:rsidRDefault="00CA4D17" w:rsidP="00CA4D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Linaclotide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Linzess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IBS-C; CIC</w:t>
      </w:r>
    </w:p>
    <w:p w:rsidR="00CA4D17" w:rsidRPr="00CA4D17" w:rsidRDefault="00CA4D17" w:rsidP="00CA4D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Omeprazole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Prilosec® — GERD; erosive esophagitis; ulcers; H. pylori (with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abx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)</w:t>
      </w:r>
    </w:p>
    <w:p w:rsidR="00CA4D17" w:rsidRPr="00CA4D17" w:rsidRDefault="00CA4D17" w:rsidP="00CA4D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Pantoprazole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Protonix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GERD; erosive esophagitis</w:t>
      </w:r>
    </w:p>
    <w:p w:rsidR="00CA4D17" w:rsidRPr="00CA4D17" w:rsidRDefault="00CA4D17" w:rsidP="00CA4D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Polyethylene Glycol 3350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MiraLAX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Occasional constipation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(Antiemetic in GI use)</w:t>
      </w:r>
    </w:p>
    <w:p w:rsidR="00CA4D17" w:rsidRPr="00CA4D17" w:rsidRDefault="00CA4D17" w:rsidP="00CA4D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Ondansetron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Zofran® — Prevention of N/V (CINV, RINV, PONV)</w:t>
      </w:r>
    </w:p>
    <w:p w:rsidR="00CA4D17" w:rsidRPr="00CA4D17" w:rsidRDefault="00CA4D17" w:rsidP="00CA4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8" style="width:0;height:1.5pt" o:hralign="center" o:hrstd="t" o:hr="t" fillcolor="#a0a0a0" stroked="f"/>
        </w:pict>
      </w:r>
    </w:p>
    <w:p w:rsidR="00CA4D17" w:rsidRPr="00CA4D17" w:rsidRDefault="00CA4D17" w:rsidP="00CA4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Neurologic &amp; Pain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Analgesics (opioids &amp; combos)</w:t>
      </w:r>
    </w:p>
    <w:p w:rsidR="00CA4D17" w:rsidRPr="00CA4D17" w:rsidRDefault="00CA4D17" w:rsidP="00CA4D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Hydrocodone/Acetaminophen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Norco®, Vicodin® — Pain requiring opioid</w:t>
      </w:r>
    </w:p>
    <w:p w:rsidR="00CA4D17" w:rsidRPr="00CA4D17" w:rsidRDefault="00CA4D17" w:rsidP="00CA4D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Morphine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MS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Contin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Severe chronic pain (around-the-clock)</w:t>
      </w:r>
    </w:p>
    <w:p w:rsidR="00CA4D17" w:rsidRPr="00CA4D17" w:rsidRDefault="00CA4D17" w:rsidP="00CA4D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Oxycodone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OxyContin® — Severe chronic pain (around-the-clock)</w:t>
      </w:r>
    </w:p>
    <w:p w:rsidR="00CA4D17" w:rsidRPr="00CA4D17" w:rsidRDefault="00CA4D17" w:rsidP="00CA4D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Oxycodone/Acetaminophen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Percocet® — Pain requiring opioid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NSAIDs</w:t>
      </w:r>
    </w:p>
    <w:p w:rsidR="00CA4D17" w:rsidRPr="00CA4D17" w:rsidRDefault="00CA4D17" w:rsidP="00CA4D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Celecoxib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Celebrex® — OA; RA; AS; acute pain; dysmenorrhea</w:t>
      </w:r>
    </w:p>
    <w:p w:rsidR="00CA4D17" w:rsidRPr="00CA4D17" w:rsidRDefault="00CA4D17" w:rsidP="00CA4D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Diclofenac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Voltaren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OA/RA/AS; pain (various forms)</w:t>
      </w:r>
    </w:p>
    <w:p w:rsidR="00CA4D17" w:rsidRPr="00CA4D17" w:rsidRDefault="00CA4D17" w:rsidP="00CA4D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Ibuprofen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Advil®, Motrin® — Pain; dysmenorrhea; arthritis</w:t>
      </w:r>
    </w:p>
    <w:p w:rsidR="00CA4D17" w:rsidRPr="00CA4D17" w:rsidRDefault="00CA4D17" w:rsidP="00CA4D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Meloxicam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Mobic® — OA; RA; JIA</w:t>
      </w:r>
    </w:p>
    <w:p w:rsidR="00CA4D17" w:rsidRPr="00CA4D17" w:rsidRDefault="00CA4D17" w:rsidP="00CA4D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Naproxen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Naprosyn®, Aleve® — Pain; dysmenorrhea; arthritis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Muscle relaxants / spasticity</w:t>
      </w:r>
    </w:p>
    <w:p w:rsidR="00CA4D17" w:rsidRPr="00CA4D17" w:rsidRDefault="00CA4D17" w:rsidP="00CA4D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Baclofen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Lioresal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Spasticity</w:t>
      </w:r>
    </w:p>
    <w:p w:rsidR="00CA4D17" w:rsidRPr="00CA4D17" w:rsidRDefault="00CA4D17" w:rsidP="00CA4D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Cyclobenzaprine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Flexeril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Acute musculoskeletal spasm</w:t>
      </w:r>
    </w:p>
    <w:p w:rsidR="00CA4D17" w:rsidRPr="00CA4D17" w:rsidRDefault="00CA4D17" w:rsidP="00CA4D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Methocarbamol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Robaxin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Muscle spasm (adjunct)</w:t>
      </w:r>
    </w:p>
    <w:p w:rsidR="00CA4D17" w:rsidRPr="00CA4D17" w:rsidRDefault="00CA4D17" w:rsidP="00CA4D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Tizanidine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Zanaflex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Spasticity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Neuropathic pain / adjuncts</w:t>
      </w:r>
    </w:p>
    <w:p w:rsidR="00CA4D17" w:rsidRPr="00CA4D17" w:rsidRDefault="00CA4D17" w:rsidP="00CA4D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Gabapentin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Neurontin® — PHN; focal seizures (adjunct)</w:t>
      </w:r>
    </w:p>
    <w:p w:rsidR="00CA4D17" w:rsidRPr="00CA4D17" w:rsidRDefault="00CA4D17" w:rsidP="00CA4D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Pregabalin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Lyrica® — Neuropathic pain (DPN/PHN); fibromyalgia; adjunct partial seizures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Headache / migraine</w:t>
      </w:r>
    </w:p>
    <w:p w:rsidR="00CA4D17" w:rsidRPr="00CA4D17" w:rsidRDefault="00CA4D17" w:rsidP="00CA4D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Sumatriptan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Imitrex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Acute migraine; cluster HA (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inj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)</w:t>
      </w:r>
    </w:p>
    <w:p w:rsidR="00CA4D17" w:rsidRPr="00CA4D17" w:rsidRDefault="00CA4D17" w:rsidP="00CA4D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Topiramate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Topamax® — Seizures; migraine prophylaxis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Anticonvulsants / mood stabilization</w:t>
      </w:r>
    </w:p>
    <w:p w:rsidR="00CA4D17" w:rsidRPr="00CA4D17" w:rsidRDefault="00CA4D17" w:rsidP="00CA4D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Carbamazepine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Tegretol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Carbatrol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Seizures; trigeminal neuralgia</w:t>
      </w:r>
    </w:p>
    <w:p w:rsidR="00CA4D17" w:rsidRPr="00CA4D17" w:rsidRDefault="00CA4D17" w:rsidP="00CA4D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Lamotrigine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Lamictal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Seizures; bipolar I maintenance</w:t>
      </w:r>
    </w:p>
    <w:p w:rsidR="00CA4D17" w:rsidRPr="00CA4D17" w:rsidRDefault="00CA4D17" w:rsidP="00CA4D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Levetiracetam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Keppra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Focal/myoclonic/primary GTC seizures</w:t>
      </w:r>
    </w:p>
    <w:p w:rsidR="00CA4D17" w:rsidRPr="00CA4D17" w:rsidRDefault="00CA4D17" w:rsidP="00CA4D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Valproate (Divalproex Sodium)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Depakote® — Seizures; bipolar mania; migraine prophylaxis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Cognitive disorders</w:t>
      </w:r>
    </w:p>
    <w:p w:rsidR="00CA4D17" w:rsidRPr="00CA4D17" w:rsidRDefault="00CA4D17" w:rsidP="00CA4D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Donepezil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Aricept® — Alzheimer’s (mild–severe)</w:t>
      </w:r>
    </w:p>
    <w:p w:rsidR="00CA4D17" w:rsidRPr="00CA4D17" w:rsidRDefault="00CA4D17" w:rsidP="00CA4D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Memantine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Namenda® — Alzheimer’s (moderate–severe)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Sedatives / anxiolytics</w:t>
      </w:r>
    </w:p>
    <w:p w:rsidR="00CA4D17" w:rsidRPr="00CA4D17" w:rsidRDefault="00CA4D17" w:rsidP="00CA4D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Diazepam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Valium® — Anxiety; alcohol withdrawal; muscle spasm; seizure adjunct; pre-op</w:t>
      </w:r>
    </w:p>
    <w:p w:rsidR="00CA4D17" w:rsidRPr="00CA4D17" w:rsidRDefault="00CA4D17" w:rsidP="00CA4D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Zolpidem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Ambien® — Short-term insomnia (sleep initiation)</w:t>
      </w:r>
    </w:p>
    <w:p w:rsidR="00CA4D17" w:rsidRPr="00CA4D17" w:rsidRDefault="00CA4D17" w:rsidP="00CA4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29" style="width:0;height:1.5pt" o:hralign="center" o:hrstd="t" o:hr="t" fillcolor="#a0a0a0" stroked="f"/>
        </w:pict>
      </w:r>
    </w:p>
    <w:p w:rsidR="00CA4D17" w:rsidRPr="00CA4D17" w:rsidRDefault="00CA4D17" w:rsidP="00CA4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lastRenderedPageBreak/>
        <w:t>Psychiatric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SSRIs</w:t>
      </w:r>
    </w:p>
    <w:p w:rsidR="00CA4D17" w:rsidRPr="00CA4D17" w:rsidRDefault="00CA4D17" w:rsidP="00CA4D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Citalopram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Celexa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MDD</w:t>
      </w:r>
    </w:p>
    <w:p w:rsidR="00CA4D17" w:rsidRPr="00CA4D17" w:rsidRDefault="00CA4D17" w:rsidP="00CA4D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Escitalopram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Lexapro® — MDD; GAD</w:t>
      </w:r>
    </w:p>
    <w:p w:rsidR="00CA4D17" w:rsidRPr="00CA4D17" w:rsidRDefault="00CA4D17" w:rsidP="00CA4D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Fluoxetine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Prozac® — MDD; OCD; bulimia; panic; PMDD</w:t>
      </w:r>
    </w:p>
    <w:p w:rsidR="00CA4D17" w:rsidRPr="00CA4D17" w:rsidRDefault="00CA4D17" w:rsidP="00CA4D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Paroxetine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Paxil® — MDD; anxiety disorders; PTSD; PMDD</w:t>
      </w:r>
    </w:p>
    <w:p w:rsidR="00CA4D17" w:rsidRPr="00CA4D17" w:rsidRDefault="00CA4D17" w:rsidP="00CA4D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Sertraline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Zoloft® — MDD; OCD; panic; PTSD; PMDD; SAD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SNRIs / others</w:t>
      </w:r>
    </w:p>
    <w:p w:rsidR="00CA4D17" w:rsidRPr="00CA4D17" w:rsidRDefault="00CA4D17" w:rsidP="00CA4D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Desvenlafaxine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Pristiq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MDD</w:t>
      </w:r>
    </w:p>
    <w:p w:rsidR="00CA4D17" w:rsidRPr="00CA4D17" w:rsidRDefault="00CA4D17" w:rsidP="00CA4D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Duloxetine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Cymbalta® — MDD; GAD; DPNP; fibromyalgia; chronic MSK pain</w:t>
      </w:r>
    </w:p>
    <w:p w:rsidR="00CA4D17" w:rsidRPr="00CA4D17" w:rsidRDefault="00CA4D17" w:rsidP="00CA4D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Venlafaxine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Effexor XR® — MDD; GAD; panic; SAD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Atypical antidepressants / anxiolytics</w:t>
      </w:r>
    </w:p>
    <w:p w:rsidR="00CA4D17" w:rsidRPr="00CA4D17" w:rsidRDefault="00CA4D17" w:rsidP="00CA4D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Amitriptyline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Elavil® — Depression</w:t>
      </w:r>
    </w:p>
    <w:p w:rsidR="00CA4D17" w:rsidRPr="00CA4D17" w:rsidRDefault="00CA4D17" w:rsidP="00CA4D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Bupropion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Wellbutrin®,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Zyban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MDD; SAD; smoking cessation (SR)</w:t>
      </w:r>
    </w:p>
    <w:p w:rsidR="00CA4D17" w:rsidRPr="00CA4D17" w:rsidRDefault="00CA4D17" w:rsidP="00CA4D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Buspirone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Buspar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GAD</w:t>
      </w:r>
    </w:p>
    <w:p w:rsidR="00CA4D17" w:rsidRPr="00CA4D17" w:rsidRDefault="00CA4D17" w:rsidP="00CA4D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Doxepin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Silenor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(insomnia), caps for depression/anxiety — Insomnia; depression/anxiety</w:t>
      </w:r>
    </w:p>
    <w:p w:rsidR="00CA4D17" w:rsidRPr="00CA4D17" w:rsidRDefault="00CA4D17" w:rsidP="00CA4D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Mirtazapine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Remeron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MDD</w:t>
      </w:r>
    </w:p>
    <w:p w:rsidR="00CA4D17" w:rsidRPr="00CA4D17" w:rsidRDefault="00CA4D17" w:rsidP="00CA4D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Trazodone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Desyrel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MDD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Benzodiazepines</w:t>
      </w:r>
    </w:p>
    <w:p w:rsidR="00CA4D17" w:rsidRPr="00CA4D17" w:rsidRDefault="00CA4D17" w:rsidP="00CA4D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Alprazolam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Xanax® — GAD; panic</w:t>
      </w:r>
    </w:p>
    <w:p w:rsidR="00CA4D17" w:rsidRPr="00CA4D17" w:rsidRDefault="00CA4D17" w:rsidP="00CA4D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Clonazepam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Klonopin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Seizure disorders; panic</w:t>
      </w:r>
    </w:p>
    <w:p w:rsidR="00CA4D17" w:rsidRPr="00CA4D17" w:rsidRDefault="00CA4D17" w:rsidP="00CA4D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Lorazepam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Ativan® — Anxiety; status epilepticus (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inj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)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ADHD / stimulants &amp; related</w:t>
      </w:r>
    </w:p>
    <w:p w:rsidR="00CA4D17" w:rsidRPr="00CA4D17" w:rsidRDefault="00CA4D17" w:rsidP="00CA4D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Amphetamine/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Dextroamphetamine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Adderall® — ADHD; narcolepsy</w:t>
      </w:r>
    </w:p>
    <w:p w:rsidR="00CA4D17" w:rsidRPr="00CA4D17" w:rsidRDefault="00CA4D17" w:rsidP="00CA4D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Atomoxetine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Strattera® — ADHD</w:t>
      </w:r>
    </w:p>
    <w:p w:rsidR="00CA4D17" w:rsidRPr="00CA4D17" w:rsidRDefault="00CA4D17" w:rsidP="00CA4D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Dexmethylphenidate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Focalin® — ADHD</w:t>
      </w:r>
    </w:p>
    <w:p w:rsidR="00CA4D17" w:rsidRPr="00CA4D17" w:rsidRDefault="00CA4D17" w:rsidP="00CA4D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Lisdexamfetamine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Vyvanse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ADHD; binge-eating disorder</w:t>
      </w:r>
    </w:p>
    <w:p w:rsidR="00CA4D17" w:rsidRPr="00CA4D17" w:rsidRDefault="00CA4D17" w:rsidP="00CA4D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Methylphenidate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Ritalin®,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Concerta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ADHD; narcolepsy (IR)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Atypical antipsychotics / mood</w:t>
      </w:r>
    </w:p>
    <w:p w:rsidR="00CA4D17" w:rsidRPr="00CA4D17" w:rsidRDefault="00CA4D17" w:rsidP="00CA4D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Aripiprazole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Abilify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Schizophrenia; bipolar I; adjunct MDD; autism-related irritability</w:t>
      </w:r>
    </w:p>
    <w:p w:rsidR="00CA4D17" w:rsidRPr="00CA4D17" w:rsidRDefault="00CA4D17" w:rsidP="00CA4D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Olanzapine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Zyprexa® — Schizophrenia; bipolar I</w:t>
      </w:r>
    </w:p>
    <w:p w:rsidR="00CA4D17" w:rsidRPr="00CA4D17" w:rsidRDefault="00CA4D17" w:rsidP="00CA4D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Quetiapine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Seroquel® — Schizophrenia; bipolar; adjunct MDD (XR)</w:t>
      </w:r>
    </w:p>
    <w:p w:rsidR="00CA4D17" w:rsidRPr="00CA4D17" w:rsidRDefault="00CA4D17" w:rsidP="00CA4D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Risperidone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Risperdal® — Schizophrenia; bipolar mania/mixed; autism irritability</w:t>
      </w:r>
    </w:p>
    <w:p w:rsidR="00CA4D17" w:rsidRPr="00CA4D17" w:rsidRDefault="00CA4D17" w:rsidP="00CA4D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Lithium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Lithobid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Bipolar disorder (mania &amp; maintenance)</w:t>
      </w:r>
    </w:p>
    <w:p w:rsidR="00CA4D17" w:rsidRPr="00CA4D17" w:rsidRDefault="00CA4D17" w:rsidP="00CA4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0" style="width:0;height:1.5pt" o:hralign="center" o:hrstd="t" o:hr="t" fillcolor="#a0a0a0" stroked="f"/>
        </w:pict>
      </w:r>
    </w:p>
    <w:p w:rsidR="00CA4D17" w:rsidRPr="00CA4D17" w:rsidRDefault="00CA4D17" w:rsidP="00CA4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Urologic</w:t>
      </w:r>
    </w:p>
    <w:p w:rsidR="00CA4D17" w:rsidRPr="00CA4D17" w:rsidRDefault="00CA4D17" w:rsidP="00CA4D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Doxazosin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Cardura® — Hypertension; BPH</w:t>
      </w:r>
    </w:p>
    <w:p w:rsidR="00CA4D17" w:rsidRPr="00CA4D17" w:rsidRDefault="00CA4D17" w:rsidP="00CA4D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Finasteride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Proscar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 (BPH),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Propecia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(alopecia) — BPH; male pattern hair loss</w:t>
      </w:r>
    </w:p>
    <w:p w:rsidR="00CA4D17" w:rsidRPr="00CA4D17" w:rsidRDefault="00CA4D17" w:rsidP="00CA4D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Oxybutynin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Ditropan XL® — Overactive bladder</w:t>
      </w:r>
    </w:p>
    <w:p w:rsidR="00CA4D17" w:rsidRPr="00CA4D17" w:rsidRDefault="00CA4D17" w:rsidP="00CA4D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Sildenafil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Viagra® — Erectile dysfunction (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Revatio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for PAH)</w:t>
      </w:r>
    </w:p>
    <w:p w:rsidR="00CA4D17" w:rsidRPr="00CA4D17" w:rsidRDefault="00CA4D17" w:rsidP="00CA4D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Tadalafil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Cialis® — ED; BPH (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Adcirca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for PAH)</w:t>
      </w:r>
    </w:p>
    <w:p w:rsidR="00CA4D17" w:rsidRPr="00CA4D17" w:rsidRDefault="00CA4D17" w:rsidP="00CA4D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Tamsulosin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Flomax® — BPH</w:t>
      </w:r>
    </w:p>
    <w:p w:rsidR="00CA4D17" w:rsidRPr="00CA4D17" w:rsidRDefault="00CA4D17" w:rsidP="00CA4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1" style="width:0;height:1.5pt" o:hralign="center" o:hrstd="t" o:hr="t" fillcolor="#a0a0a0" stroked="f"/>
        </w:pict>
      </w:r>
    </w:p>
    <w:p w:rsidR="00CA4D17" w:rsidRPr="00CA4D17" w:rsidRDefault="00CA4D17" w:rsidP="00CA4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Rheumatologic &amp; Bone</w:t>
      </w:r>
    </w:p>
    <w:p w:rsidR="00CA4D17" w:rsidRPr="00CA4D17" w:rsidRDefault="00CA4D17" w:rsidP="00CA4D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Adalimumab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Humira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 — RA,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PsA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, AS, CD, UC, psoriasis (and others)</w:t>
      </w:r>
    </w:p>
    <w:p w:rsidR="00CA4D17" w:rsidRPr="00CA4D17" w:rsidRDefault="00CA4D17" w:rsidP="00CA4D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Alendronate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Fosamax® — Osteoporosis; Paget disease</w:t>
      </w:r>
    </w:p>
    <w:p w:rsidR="00CA4D17" w:rsidRPr="00CA4D17" w:rsidRDefault="00CA4D17" w:rsidP="00CA4D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Hydroxychloroquine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Plaquenil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Malaria; RA; SLE</w:t>
      </w:r>
    </w:p>
    <w:p w:rsidR="00CA4D17" w:rsidRPr="00CA4D17" w:rsidRDefault="00CA4D17" w:rsidP="00CA4D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Methotrexate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Trexall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Rheumatrex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Neoplasms; severe psoriasis; severe RA</w:t>
      </w:r>
    </w:p>
    <w:p w:rsidR="00CA4D17" w:rsidRPr="00CA4D17" w:rsidRDefault="00CA4D17" w:rsidP="00CA4D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Allopurinol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Zyloprim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Gout; hyperuricemia (TLS adjunct)</w:t>
      </w:r>
    </w:p>
    <w:p w:rsidR="00CA4D17" w:rsidRPr="00CA4D17" w:rsidRDefault="00CA4D17" w:rsidP="00CA4D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Celecoxib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Celebrex® — OA/RA/AS; acute pain; dysmenorrhea (also listed under NSAIDs)</w:t>
      </w:r>
    </w:p>
    <w:p w:rsidR="00CA4D17" w:rsidRPr="00CA4D17" w:rsidRDefault="00CA4D17" w:rsidP="00CA4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2" style="width:0;height:1.5pt" o:hralign="center" o:hrstd="t" o:hr="t" fillcolor="#a0a0a0" stroked="f"/>
        </w:pict>
      </w:r>
    </w:p>
    <w:p w:rsidR="00CA4D17" w:rsidRPr="00CA4D17" w:rsidRDefault="00CA4D17" w:rsidP="00CA4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Ophthalmic &amp; ENT/Allergy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Allergy / nasal</w:t>
      </w:r>
    </w:p>
    <w:p w:rsidR="00CA4D17" w:rsidRPr="00CA4D17" w:rsidRDefault="00CA4D17" w:rsidP="00CA4D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Azelastine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Astelin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Astepro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Allergic &amp; vasomotor rhinitis</w:t>
      </w:r>
    </w:p>
    <w:p w:rsidR="00CA4D17" w:rsidRPr="00CA4D17" w:rsidRDefault="00CA4D17" w:rsidP="00CA4D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Cetirizine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Zyrtec® — Allergic rhinitis; chronic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urticaria</w:t>
      </w:r>
      <w:proofErr w:type="spellEnd"/>
    </w:p>
    <w:p w:rsidR="00CA4D17" w:rsidRPr="00CA4D17" w:rsidRDefault="00CA4D17" w:rsidP="00CA4D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Levocetirizine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Xyzal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 — Allergic rhinitis;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urticaria</w:t>
      </w:r>
      <w:proofErr w:type="spellEnd"/>
    </w:p>
    <w:p w:rsidR="00CA4D17" w:rsidRPr="00CA4D17" w:rsidRDefault="00CA4D17" w:rsidP="00CA4D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Loratadine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Claritin® — Allergic rhinitis;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urticaria</w:t>
      </w:r>
      <w:proofErr w:type="spellEnd"/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Ophthalmic / glaucoma &amp; dry eye</w:t>
      </w:r>
    </w:p>
    <w:p w:rsidR="00CA4D17" w:rsidRPr="00CA4D17" w:rsidRDefault="00CA4D17" w:rsidP="00CA4D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Cyclosporine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Restasis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(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ophth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),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Neoral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®/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SandIMMUNE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(systemic) — Dry eye disease (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ophth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); transplant (systemic)</w:t>
      </w:r>
    </w:p>
    <w:p w:rsidR="00CA4D17" w:rsidRPr="00CA4D17" w:rsidRDefault="00CA4D17" w:rsidP="00CA4D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Dorzolamide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Trusopt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Ocular hypertension; open-angle glaucoma</w:t>
      </w:r>
    </w:p>
    <w:p w:rsidR="00CA4D17" w:rsidRPr="00CA4D17" w:rsidRDefault="00CA4D17" w:rsidP="00CA4D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Latanoprost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Xalatan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Ocular hypertension; open-angle glaucoma</w:t>
      </w:r>
    </w:p>
    <w:p w:rsidR="00CA4D17" w:rsidRPr="00CA4D17" w:rsidRDefault="00CA4D17" w:rsidP="00CA4D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Timolol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Timoptic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Ocular hypertension; open-angle glaucoma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Cough</w:t>
      </w:r>
    </w:p>
    <w:p w:rsidR="00CA4D17" w:rsidRPr="00CA4D17" w:rsidRDefault="00CA4D17" w:rsidP="00CA4D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Benzonatate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Tessalon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Perles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Cough</w:t>
      </w:r>
    </w:p>
    <w:p w:rsidR="00CA4D17" w:rsidRPr="00CA4D17" w:rsidRDefault="00CA4D17" w:rsidP="00CA4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3" style="width:0;height:1.5pt" o:hralign="center" o:hrstd="t" o:hr="t" fillcolor="#a0a0a0" stroked="f"/>
        </w:pict>
      </w:r>
    </w:p>
    <w:p w:rsidR="00CA4D17" w:rsidRPr="00CA4D17" w:rsidRDefault="00CA4D17" w:rsidP="00CA4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Dermatologic</w:t>
      </w:r>
    </w:p>
    <w:p w:rsidR="00CA4D17" w:rsidRPr="00CA4D17" w:rsidRDefault="00CA4D17" w:rsidP="00CA4D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Clobetasol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Temovate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High-potency steroid-responsive dermatoses</w:t>
      </w:r>
    </w:p>
    <w:p w:rsidR="00CA4D17" w:rsidRPr="00CA4D17" w:rsidRDefault="00CA4D17" w:rsidP="00CA4D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Hydrocortisone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Cortef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(systemic), Cortaid® (topical) — Corticosteroid-responsive conditions</w:t>
      </w:r>
    </w:p>
    <w:p w:rsidR="00CA4D17" w:rsidRPr="00CA4D17" w:rsidRDefault="00CA4D17" w:rsidP="00CA4D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Ketoconazole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Nizoral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Topical fungal infections; seborrheic dermatitis (shampoo)</w:t>
      </w:r>
    </w:p>
    <w:p w:rsidR="00CA4D17" w:rsidRPr="00CA4D17" w:rsidRDefault="00CA4D17" w:rsidP="00CA4D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Mupirocin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Bactroban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Impetigo; secondary skin infections; intranasal MRSA decolonization (specific)</w:t>
      </w:r>
    </w:p>
    <w:p w:rsidR="00CA4D17" w:rsidRPr="00CA4D17" w:rsidRDefault="00CA4D17" w:rsidP="00CA4D1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Tretinoin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Retin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-A® — Acne; (PO form) acute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promyelocytic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leukemia</w:t>
      </w:r>
    </w:p>
    <w:p w:rsidR="00CA4D17" w:rsidRPr="00CA4D17" w:rsidRDefault="00CA4D17" w:rsidP="00CA4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4" style="width:0;height:1.5pt" o:hralign="center" o:hrstd="t" o:hr="t" fillcolor="#a0a0a0" stroked="f"/>
        </w:pict>
      </w:r>
    </w:p>
    <w:p w:rsidR="00CA4D17" w:rsidRPr="00CA4D17" w:rsidRDefault="00CA4D17" w:rsidP="00CA4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Infectious Disease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Antibiotics — β-lactams &amp; 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cephalosporins</w:t>
      </w:r>
      <w:proofErr w:type="spellEnd"/>
    </w:p>
    <w:p w:rsidR="00CA4D17" w:rsidRPr="00CA4D17" w:rsidRDefault="00CA4D17" w:rsidP="00CA4D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Amoxicillin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Amoxil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Susceptible infections (ENT, LRTI, skin, GU)</w:t>
      </w:r>
    </w:p>
    <w:p w:rsidR="00CA4D17" w:rsidRPr="00CA4D17" w:rsidRDefault="00CA4D17" w:rsidP="00CA4D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Amoxicillin/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Clavulanate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Augmentin® — Susceptible infections (sinusitis, otitis media, LRTI, skin)</w:t>
      </w:r>
    </w:p>
    <w:p w:rsidR="00CA4D17" w:rsidRPr="00CA4D17" w:rsidRDefault="00CA4D17" w:rsidP="00CA4D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Cephalexin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Keflex® — Susceptible infections (respiratory, skin, bone, GU)</w:t>
      </w:r>
    </w:p>
    <w:p w:rsidR="00CA4D17" w:rsidRPr="00CA4D17" w:rsidRDefault="00CA4D17" w:rsidP="00CA4D1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Cefdinir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Omnicef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Susceptible infections (respiratory, skin)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Antibiotics — macrolides / </w:t>
      </w: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tetracyclines</w:t>
      </w:r>
      <w:proofErr w:type="spellEnd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/ others</w:t>
      </w:r>
    </w:p>
    <w:p w:rsidR="00CA4D17" w:rsidRPr="00CA4D17" w:rsidRDefault="00CA4D17" w:rsidP="00CA4D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Azithromycin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Zithromax®, Z-Pak® — Susceptible infections</w:t>
      </w:r>
    </w:p>
    <w:p w:rsidR="00CA4D17" w:rsidRPr="00CA4D17" w:rsidRDefault="00CA4D17" w:rsidP="00CA4D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Clindamycin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Cleocin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Susceptible infections (respiratory, skin, intra-abdominal, gynecologic)</w:t>
      </w:r>
    </w:p>
    <w:p w:rsidR="00CA4D17" w:rsidRPr="00CA4D17" w:rsidRDefault="00CA4D17" w:rsidP="00CA4D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Doxycycline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Vibramycin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Susceptible infections (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resp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, skin, STIs, etc.)</w:t>
      </w:r>
    </w:p>
    <w:p w:rsidR="00CA4D17" w:rsidRPr="00CA4D17" w:rsidRDefault="00CA4D17" w:rsidP="00CA4D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Nitrofurantoin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Macrobid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Macrodantin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Acute uncomplicated UTI</w:t>
      </w:r>
    </w:p>
    <w:p w:rsidR="00CA4D17" w:rsidRPr="00CA4D17" w:rsidRDefault="00CA4D17" w:rsidP="00CA4D1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Sulfamethoxazole/Trimethoprim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Bactrim®,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Septra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Susceptible infections; PCP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Antibiotics — fluoroquinolones</w:t>
      </w:r>
    </w:p>
    <w:p w:rsidR="00CA4D17" w:rsidRPr="00CA4D17" w:rsidRDefault="00CA4D17" w:rsidP="00CA4D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Ciprofloxacin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Cipro® — Susceptible infections (urinary,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resp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, skin, intra-abdominal, bone/joint)</w:t>
      </w:r>
    </w:p>
    <w:p w:rsidR="00CA4D17" w:rsidRPr="00CA4D17" w:rsidRDefault="00CA4D17" w:rsidP="00CA4D1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Ofloxacin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Floxin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Susceptible infections; ophthalmic/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otic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forms</w:t>
      </w:r>
    </w:p>
    <w:p w:rsidR="00CA4D17" w:rsidRPr="00CA4D17" w:rsidRDefault="00CA4D17" w:rsidP="00CA4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Antifungals / antivirals</w:t>
      </w:r>
    </w:p>
    <w:p w:rsidR="00CA4D17" w:rsidRPr="00CA4D17" w:rsidRDefault="00CA4D17" w:rsidP="00CA4D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Fluconazole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Diflucan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 — Candidiasis;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cryptococcal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meningitis; vaginal candidiasis</w:t>
      </w:r>
    </w:p>
    <w:p w:rsidR="00CA4D17" w:rsidRPr="00CA4D17" w:rsidRDefault="00CA4D17" w:rsidP="00CA4D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Acyclovir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Zovirax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® — HSV; VZV; varicella; herpes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labialis</w:t>
      </w:r>
      <w:proofErr w:type="spellEnd"/>
    </w:p>
    <w:p w:rsidR="00CA4D17" w:rsidRPr="00CA4D17" w:rsidRDefault="00CA4D17" w:rsidP="00CA4D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Valacyclovir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Valtrex® — Herpes zoster; genital herpes; cold sores</w:t>
      </w:r>
    </w:p>
    <w:p w:rsidR="00CA4D17" w:rsidRPr="00CA4D17" w:rsidRDefault="00CA4D17" w:rsidP="00CA4D1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Nirmatrelvir</w:t>
      </w:r>
      <w:proofErr w:type="spellEnd"/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/Ritonavir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Paxlovid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Mild-to-moderate COVID-19 in high-risk pts</w:t>
      </w:r>
    </w:p>
    <w:p w:rsidR="00CA4D17" w:rsidRPr="00CA4D17" w:rsidRDefault="00CA4D17" w:rsidP="00CA4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pict>
          <v:rect id="_x0000_i1035" style="width:0;height:1.5pt" o:hralign="center" o:hrstd="t" o:hr="t" fillcolor="#a0a0a0" stroked="f"/>
        </w:pict>
      </w:r>
    </w:p>
    <w:p w:rsidR="00CA4D17" w:rsidRPr="00CA4D17" w:rsidRDefault="00CA4D17" w:rsidP="00CA4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Renal &amp; Electrolytes / Hematology</w:t>
      </w:r>
    </w:p>
    <w:p w:rsidR="00CA4D17" w:rsidRPr="00CA4D17" w:rsidRDefault="00CA4D17" w:rsidP="00CA4D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Calcium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Caltrate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® — Calcium deficiency; osteoporosis prevention (supplement)</w:t>
      </w:r>
    </w:p>
    <w:p w:rsidR="00CA4D17" w:rsidRPr="00CA4D17" w:rsidRDefault="00CA4D17" w:rsidP="00CA4D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Cyanocobalamin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— Vitamin B12 deficiency; pernicious anemia</w:t>
      </w:r>
    </w:p>
    <w:p w:rsidR="00CA4D17" w:rsidRPr="00CA4D17" w:rsidRDefault="00CA4D17" w:rsidP="00CA4D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Ferrous Sulfate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— Iron deficiency anemia</w:t>
      </w:r>
    </w:p>
    <w:p w:rsidR="00CA4D17" w:rsidRPr="00CA4D17" w:rsidRDefault="00CA4D17" w:rsidP="00CA4D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Folic Acid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— Folate deficiency</w:t>
      </w:r>
    </w:p>
    <w:p w:rsidR="00CA4D17" w:rsidRPr="00CA4D17" w:rsidRDefault="00CA4D17" w:rsidP="00CA4D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Magnesium Salts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— Mg deficiency; constipation/antacid (salt-dependent)</w:t>
      </w:r>
    </w:p>
    <w:p w:rsidR="00CA4D17" w:rsidRPr="00CA4D17" w:rsidRDefault="00CA4D17" w:rsidP="00CA4D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A4D17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Potassium Chloride</w:t>
      </w:r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</w:t>
      </w:r>
      <w:proofErr w:type="spellStart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Klor</w:t>
      </w:r>
      <w:proofErr w:type="spellEnd"/>
      <w:r w:rsidRPr="00CA4D17">
        <w:rPr>
          <w:rFonts w:ascii="Times New Roman" w:eastAsia="Times New Roman" w:hAnsi="Times New Roman" w:cs="Times New Roman"/>
          <w:sz w:val="24"/>
          <w:szCs w:val="24"/>
          <w:lang w:eastAsia="en-CA"/>
        </w:rPr>
        <w:t>-Con®, K-Tab® — Hypokalemia treatment/prevention</w:t>
      </w:r>
    </w:p>
    <w:p w:rsidR="00604B4B" w:rsidRDefault="00604B4B">
      <w:bookmarkStart w:id="0" w:name="_GoBack"/>
      <w:bookmarkEnd w:id="0"/>
    </w:p>
    <w:sectPr w:rsidR="00604B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95853"/>
    <w:multiLevelType w:val="multilevel"/>
    <w:tmpl w:val="3BA6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1428"/>
    <w:multiLevelType w:val="multilevel"/>
    <w:tmpl w:val="EFB8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B5AFF"/>
    <w:multiLevelType w:val="multilevel"/>
    <w:tmpl w:val="77AC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C111A"/>
    <w:multiLevelType w:val="multilevel"/>
    <w:tmpl w:val="7A62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13DAF"/>
    <w:multiLevelType w:val="multilevel"/>
    <w:tmpl w:val="4D0A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83A3C"/>
    <w:multiLevelType w:val="multilevel"/>
    <w:tmpl w:val="7F8A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364F8"/>
    <w:multiLevelType w:val="multilevel"/>
    <w:tmpl w:val="A1D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108DA"/>
    <w:multiLevelType w:val="multilevel"/>
    <w:tmpl w:val="82AC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141C8"/>
    <w:multiLevelType w:val="multilevel"/>
    <w:tmpl w:val="C2E8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C2084"/>
    <w:multiLevelType w:val="multilevel"/>
    <w:tmpl w:val="3B5A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5249C"/>
    <w:multiLevelType w:val="multilevel"/>
    <w:tmpl w:val="472C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F2B31"/>
    <w:multiLevelType w:val="multilevel"/>
    <w:tmpl w:val="43EA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F4C69"/>
    <w:multiLevelType w:val="multilevel"/>
    <w:tmpl w:val="3E50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62BB0"/>
    <w:multiLevelType w:val="multilevel"/>
    <w:tmpl w:val="9384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E2253"/>
    <w:multiLevelType w:val="multilevel"/>
    <w:tmpl w:val="0376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4597B"/>
    <w:multiLevelType w:val="multilevel"/>
    <w:tmpl w:val="078A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B074F"/>
    <w:multiLevelType w:val="multilevel"/>
    <w:tmpl w:val="11B4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12499"/>
    <w:multiLevelType w:val="multilevel"/>
    <w:tmpl w:val="8042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B75F85"/>
    <w:multiLevelType w:val="multilevel"/>
    <w:tmpl w:val="9BEA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90D0F"/>
    <w:multiLevelType w:val="multilevel"/>
    <w:tmpl w:val="5D54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22A53"/>
    <w:multiLevelType w:val="multilevel"/>
    <w:tmpl w:val="F910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13501"/>
    <w:multiLevelType w:val="multilevel"/>
    <w:tmpl w:val="5D7E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00A4B"/>
    <w:multiLevelType w:val="multilevel"/>
    <w:tmpl w:val="1754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A302C3"/>
    <w:multiLevelType w:val="multilevel"/>
    <w:tmpl w:val="22B2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9D02AE"/>
    <w:multiLevelType w:val="multilevel"/>
    <w:tmpl w:val="1826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582C96"/>
    <w:multiLevelType w:val="multilevel"/>
    <w:tmpl w:val="458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F36C49"/>
    <w:multiLevelType w:val="multilevel"/>
    <w:tmpl w:val="1968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991FA0"/>
    <w:multiLevelType w:val="multilevel"/>
    <w:tmpl w:val="FB46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7113A7"/>
    <w:multiLevelType w:val="multilevel"/>
    <w:tmpl w:val="45AC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7D2920"/>
    <w:multiLevelType w:val="multilevel"/>
    <w:tmpl w:val="DEE6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633EA"/>
    <w:multiLevelType w:val="multilevel"/>
    <w:tmpl w:val="9B92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CC3B55"/>
    <w:multiLevelType w:val="multilevel"/>
    <w:tmpl w:val="C8C0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D35C3B"/>
    <w:multiLevelType w:val="multilevel"/>
    <w:tmpl w:val="22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2A2590"/>
    <w:multiLevelType w:val="multilevel"/>
    <w:tmpl w:val="8132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506C6"/>
    <w:multiLevelType w:val="multilevel"/>
    <w:tmpl w:val="2B8C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3507DB"/>
    <w:multiLevelType w:val="multilevel"/>
    <w:tmpl w:val="1E20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01364"/>
    <w:multiLevelType w:val="multilevel"/>
    <w:tmpl w:val="2358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FD31AE"/>
    <w:multiLevelType w:val="multilevel"/>
    <w:tmpl w:val="4BCA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576320"/>
    <w:multiLevelType w:val="multilevel"/>
    <w:tmpl w:val="1EEE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F01FA"/>
    <w:multiLevelType w:val="multilevel"/>
    <w:tmpl w:val="F80C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1"/>
  </w:num>
  <w:num w:numId="3">
    <w:abstractNumId w:val="12"/>
  </w:num>
  <w:num w:numId="4">
    <w:abstractNumId w:val="38"/>
  </w:num>
  <w:num w:numId="5">
    <w:abstractNumId w:val="21"/>
  </w:num>
  <w:num w:numId="6">
    <w:abstractNumId w:val="15"/>
  </w:num>
  <w:num w:numId="7">
    <w:abstractNumId w:val="14"/>
  </w:num>
  <w:num w:numId="8">
    <w:abstractNumId w:val="6"/>
  </w:num>
  <w:num w:numId="9">
    <w:abstractNumId w:val="35"/>
  </w:num>
  <w:num w:numId="10">
    <w:abstractNumId w:val="26"/>
  </w:num>
  <w:num w:numId="11">
    <w:abstractNumId w:val="0"/>
  </w:num>
  <w:num w:numId="12">
    <w:abstractNumId w:val="25"/>
  </w:num>
  <w:num w:numId="13">
    <w:abstractNumId w:val="7"/>
  </w:num>
  <w:num w:numId="14">
    <w:abstractNumId w:val="27"/>
  </w:num>
  <w:num w:numId="15">
    <w:abstractNumId w:val="34"/>
  </w:num>
  <w:num w:numId="16">
    <w:abstractNumId w:val="3"/>
  </w:num>
  <w:num w:numId="17">
    <w:abstractNumId w:val="16"/>
  </w:num>
  <w:num w:numId="18">
    <w:abstractNumId w:val="23"/>
  </w:num>
  <w:num w:numId="19">
    <w:abstractNumId w:val="13"/>
  </w:num>
  <w:num w:numId="20">
    <w:abstractNumId w:val="29"/>
  </w:num>
  <w:num w:numId="21">
    <w:abstractNumId w:val="24"/>
  </w:num>
  <w:num w:numId="22">
    <w:abstractNumId w:val="5"/>
  </w:num>
  <w:num w:numId="23">
    <w:abstractNumId w:val="39"/>
  </w:num>
  <w:num w:numId="24">
    <w:abstractNumId w:val="17"/>
  </w:num>
  <w:num w:numId="25">
    <w:abstractNumId w:val="2"/>
  </w:num>
  <w:num w:numId="26">
    <w:abstractNumId w:val="11"/>
  </w:num>
  <w:num w:numId="27">
    <w:abstractNumId w:val="36"/>
  </w:num>
  <w:num w:numId="28">
    <w:abstractNumId w:val="30"/>
  </w:num>
  <w:num w:numId="29">
    <w:abstractNumId w:val="4"/>
  </w:num>
  <w:num w:numId="30">
    <w:abstractNumId w:val="19"/>
  </w:num>
  <w:num w:numId="31">
    <w:abstractNumId w:val="37"/>
  </w:num>
  <w:num w:numId="32">
    <w:abstractNumId w:val="9"/>
  </w:num>
  <w:num w:numId="33">
    <w:abstractNumId w:val="8"/>
  </w:num>
  <w:num w:numId="34">
    <w:abstractNumId w:val="33"/>
  </w:num>
  <w:num w:numId="35">
    <w:abstractNumId w:val="22"/>
  </w:num>
  <w:num w:numId="36">
    <w:abstractNumId w:val="18"/>
  </w:num>
  <w:num w:numId="37">
    <w:abstractNumId w:val="28"/>
  </w:num>
  <w:num w:numId="38">
    <w:abstractNumId w:val="20"/>
  </w:num>
  <w:num w:numId="39">
    <w:abstractNumId w:val="10"/>
  </w:num>
  <w:num w:numId="4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GwMDO0MLM0NjCzMDZS0lEKTi0uzszPAykwrAUAebnYqCwAAAA="/>
  </w:docVars>
  <w:rsids>
    <w:rsidRoot w:val="00CA4D17"/>
    <w:rsid w:val="00604B4B"/>
    <w:rsid w:val="00891D29"/>
    <w:rsid w:val="00CA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324330-4DA9-4288-92C5-B38FAA28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4D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3">
    <w:name w:val="heading 3"/>
    <w:basedOn w:val="Normal"/>
    <w:next w:val="Normal"/>
    <w:link w:val="Heading3Char"/>
    <w:qFormat/>
    <w:rsid w:val="00891D29"/>
    <w:pPr>
      <w:keepNext/>
      <w:spacing w:after="0" w:line="240" w:lineRule="auto"/>
      <w:outlineLvl w:val="2"/>
    </w:pPr>
    <w:rPr>
      <w:rFonts w:ascii="Times New Roman" w:eastAsia="Times New Roman" w:hAnsi="Times New Roman" w:cs="Arial"/>
      <w:sz w:val="36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91D29"/>
    <w:rPr>
      <w:rFonts w:ascii="Times New Roman" w:eastAsia="Times New Roman" w:hAnsi="Times New Roman" w:cs="Arial"/>
      <w:sz w:val="36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A4D17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CA4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CA4D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2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1972</Words>
  <Characters>11247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Rx</dc:creator>
  <cp:keywords/>
  <dc:description/>
  <cp:lastModifiedBy>Rx</cp:lastModifiedBy>
  <cp:revision>1</cp:revision>
  <dcterms:created xsi:type="dcterms:W3CDTF">2025-10-04T21:16:00Z</dcterms:created>
  <dcterms:modified xsi:type="dcterms:W3CDTF">2025-10-04T21:19:00Z</dcterms:modified>
</cp:coreProperties>
</file>