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a8dc"/>
          <w:sz w:val="36"/>
          <w:szCs w:val="36"/>
          <w:u w:val="none"/>
          <w:shd w:fill="auto" w:val="clear"/>
          <w:vertAlign w:val="baseline"/>
          <w:rtl w:val="0"/>
        </w:rPr>
        <w:t xml:space="preserve">PadhAI: From Convolution Operation to Neural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One Fourth Labs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Understanding the input/output dimensions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Let’s look at the input and output dimensions for a Convolutional Operation 1. As we have seen before, a CNN can be compared to a normal Neural Network, the difference being that CNNs take the RGB pixel values as inputs and output calculation is done with a localised neighborhood of inputs. 2. Consider the following diagram of a CNN. Let us dissect the first convolutional operation in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depth.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a. From the above diagram, we are analysing the convolutional operation on the grey input layer. b. The input dimensions are as follows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i.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 227 ii.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 227 iii.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 3 c. The filter is of scale F = 11, i.e 11x11x3, where 3 is the same depth as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9682108562"/>
          <w:szCs w:val="21.999999682108562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d. We apply 96 Filter operations, so therefore K = 96 e. We do not take any padding (P=0) and we choose a stride length of S = 4 f. Thus, going by the above information, the output volume can be calculated as follows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65000057220459"/>
          <w:szCs w:val="25.6500005722045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i. ii.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65000057220459"/>
          <w:szCs w:val="25.65000057220459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65000057220459"/>
          <w:szCs w:val="25.65000057220459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24999809265137"/>
          <w:szCs w:val="18.32499980926513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P 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324999809265137"/>
          <w:szCs w:val="18.32499980926513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65000057220459"/>
          <w:szCs w:val="25.65000057220459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390000343322754"/>
          <w:szCs w:val="15.39000034332275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65000057220459"/>
          <w:szCs w:val="25.65000057220459"/>
          <w:u w:val="none"/>
          <w:shd w:fill="auto" w:val="clear"/>
          <w:vertAlign w:val="subscript"/>
          <w:rtl w:val="0"/>
        </w:rPr>
        <w:t xml:space="preserve">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4999961853027"/>
          <w:szCs w:val="36.64999961853027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iii.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65000057220459"/>
          <w:szCs w:val="25.65000057220459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= 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g. Thus, the output of the convolutional layer has the dimensions 55x55x96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