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ay34v41hk89r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 and what next?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summarize what we’ve completed so far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have another brief look at our Deep Learning timeline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567238" cy="233022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567238" cy="2330223"/>
                          <a:chOff x="152400" y="152400"/>
                          <a:chExt cx="10668125" cy="5445620"/>
                        </a:xfrm>
                      </wpg:grpSpPr>
                      <pic:pic>
                        <pic:nvPicPr>
                          <pic:cNvPr descr="DL_story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0668003" cy="54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52400" y="152400"/>
                            <a:ext cx="4401300" cy="50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172825" y="152400"/>
                            <a:ext cx="647700" cy="50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568900" y="3303500"/>
                            <a:ext cx="2885700" cy="369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568900" y="3672713"/>
                            <a:ext cx="1758600" cy="369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67238" cy="233022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238" cy="23302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Here’s a brief overview of the topics covered so far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Feedforward Neural networks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Universal approximation theorem (UAT)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Backpropagation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 Algorithms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Activation functions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Regularization methods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Convolutional Neural networks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Convolutional operation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CNN Architectures (AlexNet, VGGNet, ResNet etc)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Batch Normalization: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 interesting point to note is that batch normalization can either be performed pre-activation or post-activation (after non-linearity like ReLU is applied)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Dropout: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hidden layers, we normally use probability p = 0.5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input layer, we use p = 0.8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50% probability in the input layer would cause too much noise to the network.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next set of topics to cover are as follows: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Recurrent Neural Networks (RNNs)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Encoder-Decoder Models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1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