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Access: Help and Training – Access Experts – Microsoft Access Database Design, Development and Consulting, Office Experts Group</w:t>
      </w:r>
    </w:p>
    <w:p>
      <w:pPr>
        <w:pStyle w:val="Heading1"/>
        <w:spacing w:after="200" w:before="400"/>
      </w:pPr>
      <w:r>
        <w:rPr>
          <w:b/>
          <w:bCs/>
          <w:sz w:val="28"/>
          <w:szCs w:val="28"/>
        </w:rPr>
        <w:t xml:space="preserve">Help and Training</w:t>
      </w:r>
    </w:p>
    <w:p>
      <w:pPr>
        <w:pStyle w:val="Heading2"/>
        <w:spacing w:after="200" w:before="400"/>
      </w:pPr>
      <w:r>
        <w:rPr>
          <w:b/>
          <w:bCs/>
          <w:sz w:val="26"/>
          <w:szCs w:val="26"/>
        </w:rPr>
        <w:t xml:space="preserve">We’re Here For You!</w:t>
      </w:r>
    </w:p>
    <w:p>
      <w:pPr>
        <w:pStyle w:val="Heading2"/>
        <w:spacing w:after="200" w:before="400"/>
      </w:pPr>
      <w:r>
        <w:rPr>
          <w:b/>
          <w:bCs/>
          <w:sz w:val="26"/>
          <w:szCs w:val="26"/>
        </w:rPr>
        <w:t xml:space="preserve">Access Help and Support</w:t>
      </w:r>
    </w:p>
    <w:p>
      <w:pPr>
        <w:pStyle w:val="Heading2"/>
        <w:spacing w:after="200" w:before="400"/>
      </w:pPr>
      <w:r>
        <w:rPr>
          <w:b/>
          <w:bCs/>
          <w:sz w:val="26"/>
          <w:szCs w:val="26"/>
        </w:rPr>
        <w:t xml:space="preserve">Microsoft Access Training</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Microsoft Access database experts are available to resolve your Access issues. Whenever you need help, our talented Access consultants are available for small and large jobs at competitive rates and are just a phone call or email away.</w:t>
      </w:r>
    </w:p>
    <w:p>
      <w:pPr>
        <w:spacing w:after="200" w:before="200"/>
      </w:pPr>
      <w:r>
        <w:rPr>
          <w:b w:val="false"/>
          <w:bCs w:val="false"/>
          <w:sz w:val="20"/>
          <w:szCs w:val="20"/>
        </w:rPr>
        <w:t xml:space="preserve">Are you struggling with Access? Do you need some guidance from time to time?</w:t>
      </w:r>
    </w:p>
    <w:p>
      <w:pPr>
        <w:spacing w:after="200" w:before="200"/>
      </w:pPr>
      <w:r>
        <w:rPr>
          <w:b w:val="false"/>
          <w:bCs w:val="false"/>
          <w:sz w:val="20"/>
          <w:szCs w:val="20"/>
        </w:rPr>
        <w:t xml:space="preserve">Via remote access or over the phone, we can offer you instant help and advice. Whether you are an individual or have a team of people, our experts are ready to talk through your requirements and help work through your issues. You’ll appreciate having your own dedicated consultant available when you need them most.</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Resolve Your Issues</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Professional Guidance</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Competitive Rates</w:t>
      </w:r>
    </w:p>
    <w:p>
      <w:pPr>
        <w:spacing w:after="200" w:before="200"/>
        <w:ind w:left="720"/>
      </w:pPr>
      <w:r>
        <w:rPr>
          <w:b w:val="false"/>
          <w:bCs w:val="false"/>
          <w:sz w:val="20"/>
          <w:szCs w:val="20"/>
        </w:rPr>
        <w:t xml:space="preserve">• Code Reviews</w:t>
      </w:r>
    </w:p>
    <w:p>
      <w:pPr>
        <w:spacing w:after="200" w:before="200"/>
        <w:ind w:left="720"/>
      </w:pPr>
      <w:r>
        <w:rPr>
          <w:b w:val="false"/>
          <w:bCs w:val="false"/>
          <w:sz w:val="20"/>
          <w:szCs w:val="20"/>
        </w:rPr>
        <w:t xml:space="preserve">• Troubleshoot Existing Solutions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Data Conversions</w:t>
      </w:r>
    </w:p>
    <w:p>
      <w:pPr>
        <w:spacing w:after="200" w:before="200"/>
        <w:ind w:left="720"/>
      </w:pPr>
      <w:r>
        <w:rPr>
          <w:b w:val="false"/>
          <w:bCs w:val="false"/>
          <w:sz w:val="20"/>
          <w:szCs w:val="20"/>
        </w:rPr>
        <w:t xml:space="preserve">• Documentation of Existing Solutions</w:t>
      </w:r>
    </w:p>
    <w:p>
      <w:pPr>
        <w:spacing w:after="200" w:before="200"/>
        <w:ind w:left="720"/>
      </w:pPr>
      <w:r>
        <w:rPr>
          <w:b w:val="false"/>
          <w:bCs w:val="false"/>
          <w:sz w:val="20"/>
          <w:szCs w:val="20"/>
        </w:rPr>
        <w:t xml:space="preserve">• Task Specific Training</w:t>
      </w:r>
    </w:p>
    <w:p>
      <w:pPr>
        <w:spacing w:after="200" w:before="200"/>
        <w:ind w:left="720"/>
      </w:pPr>
      <w:r>
        <w:rPr>
          <w:b w:val="false"/>
          <w:bCs w:val="false"/>
          <w:sz w:val="20"/>
          <w:szCs w:val="20"/>
        </w:rPr>
        <w:t xml:space="preserve">• Time and Cost Effective</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Group or Individual sessions</w:t>
      </w:r>
    </w:p>
    <w:p>
      <w:pPr>
        <w:spacing w:after="200" w:before="200"/>
        <w:ind w:left="720"/>
      </w:pPr>
      <w:r>
        <w:rPr>
          <w:b w:val="false"/>
          <w:bCs w:val="false"/>
          <w:sz w:val="20"/>
          <w:szCs w:val="20"/>
        </w:rPr>
        <w:t xml:space="preserve">• We produce “How To” videos</w:t>
      </w:r>
    </w:p>
    <w:p>
      <w:pPr>
        <w:spacing w:after="200" w:before="200"/>
        <w:ind w:left="720"/>
      </w:pPr>
      <w:r>
        <w:rPr>
          <w:b w:val="false"/>
          <w:bCs w:val="false"/>
          <w:sz w:val="20"/>
          <w:szCs w:val="20"/>
        </w:rPr>
        <w:t xml:space="preserve">• Highly experienced trainers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https://accessexperts.com.au/contact-us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2024-10-23T06:57:36.237Z</dcterms:created>
  <dcterms:modified xsi:type="dcterms:W3CDTF">2024-10-23T06:57:36.237Z</dcterms:modified>
</cp:coreProperties>
</file>

<file path=docProps/custom.xml><?xml version="1.0" encoding="utf-8"?>
<Properties xmlns="http://schemas.openxmlformats.org/officeDocument/2006/custom-properties" xmlns:vt="http://schemas.openxmlformats.org/officeDocument/2006/docPropsVTypes"/>
</file>