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Testimonials – Access Experts – Microsoft Access Database Design, Development and Consulting, Office Experts Group</w:t>
      </w:r>
    </w:p>
    <w:p>
      <w:pPr>
        <w:pStyle w:val="Heading1"/>
        <w:spacing w:after="200" w:before="400"/>
      </w:pPr>
      <w:r>
        <w:rPr>
          <w:b/>
          <w:bCs/>
          <w:sz w:val="28"/>
          <w:szCs w:val="28"/>
        </w:rPr>
        <w:t xml:space="preserve">Testimonials</w:t>
      </w:r>
    </w:p>
    <w:p>
      <w:pPr>
        <w:pStyle w:val="Heading2"/>
        <w:spacing w:after="200" w:before="400"/>
      </w:pPr>
      <w:r>
        <w:rPr>
          <w:b/>
          <w:bCs/>
          <w:sz w:val="26"/>
          <w:szCs w:val="26"/>
        </w:rPr>
        <w:t xml:space="preserve">Australian Surface Treatments</w:t>
      </w:r>
    </w:p>
    <w:p>
      <w:pPr>
        <w:pStyle w:val="Heading2"/>
        <w:spacing w:after="200" w:before="400"/>
      </w:pPr>
      <w:r>
        <w:rPr>
          <w:b/>
          <w:bCs/>
          <w:sz w:val="26"/>
          <w:szCs w:val="26"/>
        </w:rPr>
        <w:t xml:space="preserve">Metro Trains</w:t>
      </w:r>
    </w:p>
    <w:p>
      <w:pPr>
        <w:pStyle w:val="Heading2"/>
        <w:spacing w:after="200" w:before="400"/>
      </w:pPr>
      <w:r>
        <w:rPr>
          <w:b/>
          <w:bCs/>
          <w:sz w:val="26"/>
          <w:szCs w:val="26"/>
        </w:rPr>
        <w:t xml:space="preserve">Essential Property Solutions</w:t>
      </w:r>
    </w:p>
    <w:p>
      <w:pPr>
        <w:pStyle w:val="Heading2"/>
        <w:spacing w:after="200" w:before="400"/>
      </w:pPr>
      <w:r>
        <w:rPr>
          <w:b/>
          <w:bCs/>
          <w:sz w:val="26"/>
          <w:szCs w:val="26"/>
        </w:rPr>
        <w:t xml:space="preserve">Herron Todd White</w:t>
      </w:r>
    </w:p>
    <w:p>
      <w:pPr>
        <w:pStyle w:val="Heading2"/>
        <w:spacing w:after="200" w:before="400"/>
      </w:pPr>
      <w:r>
        <w:rPr>
          <w:b/>
          <w:bCs/>
          <w:sz w:val="26"/>
          <w:szCs w:val="26"/>
        </w:rPr>
        <w:t xml:space="preserve">Davey Water Products</w:t>
      </w:r>
    </w:p>
    <w:p>
      <w:pPr>
        <w:pStyle w:val="Heading2"/>
        <w:spacing w:after="200" w:before="400"/>
      </w:pPr>
      <w:r>
        <w:rPr>
          <w:b/>
          <w:bCs/>
          <w:sz w:val="26"/>
          <w:szCs w:val="26"/>
        </w:rPr>
        <w:t xml:space="preserve">Arrow Energy</w:t>
      </w:r>
    </w:p>
    <w:p>
      <w:pPr>
        <w:pStyle w:val="Heading2"/>
        <w:spacing w:after="200" w:before="400"/>
      </w:pPr>
      <w:r>
        <w:rPr>
          <w:b/>
          <w:bCs/>
          <w:sz w:val="26"/>
          <w:szCs w:val="26"/>
        </w:rPr>
        <w:t xml:space="preserve">Solarwise</w:t>
      </w:r>
    </w:p>
    <w:p>
      <w:pPr>
        <w:pStyle w:val="Heading2"/>
        <w:spacing w:after="200" w:before="400"/>
      </w:pPr>
      <w:r>
        <w:rPr>
          <w:b/>
          <w:bCs/>
          <w:sz w:val="26"/>
          <w:szCs w:val="26"/>
        </w:rPr>
        <w:t xml:space="preserve">Queensland Rail</w:t>
      </w:r>
    </w:p>
    <w:p>
      <w:pPr>
        <w:pStyle w:val="Heading2"/>
        <w:spacing w:after="200" w:before="400"/>
      </w:pPr>
      <w:r>
        <w:rPr>
          <w:b/>
          <w:bCs/>
          <w:sz w:val="26"/>
          <w:szCs w:val="26"/>
        </w:rPr>
        <w:t xml:space="preserve">Burpengary State Secondary College</w:t>
      </w:r>
    </w:p>
    <w:p>
      <w:pPr>
        <w:pStyle w:val="Heading2"/>
        <w:spacing w:after="200" w:before="400"/>
      </w:pPr>
      <w:r>
        <w:rPr>
          <w:b/>
          <w:bCs/>
          <w:sz w:val="26"/>
          <w:szCs w:val="26"/>
        </w:rPr>
        <w:t xml:space="preserve">Electrical Estimating Solutions</w:t>
      </w:r>
    </w:p>
    <w:p>
      <w:pPr>
        <w:pStyle w:val="Heading2"/>
        <w:spacing w:after="200" w:before="400"/>
      </w:pPr>
      <w:r>
        <w:rPr>
          <w:b/>
          <w:bCs/>
          <w:sz w:val="26"/>
          <w:szCs w:val="26"/>
        </w:rPr>
        <w:t xml:space="preserve">Buildcorp</w:t>
      </w:r>
    </w:p>
    <w:p>
      <w:pPr>
        <w:pStyle w:val="Heading2"/>
        <w:spacing w:after="200" w:before="400"/>
      </w:pPr>
      <w:r>
        <w:rPr>
          <w:b/>
          <w:bCs/>
          <w:sz w:val="26"/>
          <w:szCs w:val="26"/>
        </w:rPr>
        <w:t xml:space="preserve">Dulux Group</w:t>
      </w:r>
    </w:p>
    <w:p>
      <w:pPr>
        <w:pStyle w:val="Heading2"/>
        <w:spacing w:after="200" w:before="400"/>
      </w:pPr>
      <w:r>
        <w:rPr>
          <w:b/>
          <w:bCs/>
          <w:sz w:val="26"/>
          <w:szCs w:val="26"/>
        </w:rPr>
        <w:t xml:space="preserve">Trackspares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are grateful to our clients for providing the following references and feedback for our consultants and our services.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Grant Campbell: </w:t>
      </w:r>
      <w:r>
        <w:rPr>
          <w:u w:val="single"/>
          <w:color w:val="0000FF"/>
          <w:sz w:val="20"/>
          <w:szCs w:val="20"/>
        </w:rPr>
        <w:t xml:space="preserve">https://www.accessexperts.com.au/author/grant/</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2024-10-23T06:57:50.333Z</dcterms:created>
  <dcterms:modified xsi:type="dcterms:W3CDTF">2024-10-23T06:57:50.333Z</dcterms:modified>
</cp:coreProperties>
</file>

<file path=docProps/custom.xml><?xml version="1.0" encoding="utf-8"?>
<Properties xmlns="http://schemas.openxmlformats.org/officeDocument/2006/custom-properties" xmlns:vt="http://schemas.openxmlformats.org/officeDocument/2006/docPropsVTypes"/>
</file>