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Dashboard Experts | Excel Dashboard Demo | Office Expert</w:t>
      </w:r>
    </w:p>
    <w:p>
      <w:pPr>
        <w:pStyle w:val="Heading1"/>
        <w:spacing w:after="200" w:before="400"/>
      </w:pPr>
      <w:r>
        <w:rPr>
          <w:b/>
          <w:bCs/>
          <w:sz w:val="28"/>
          <w:szCs w:val="28"/>
        </w:rPr>
        <w:t xml:space="preserve">Dashboards and Reporting Solutions</w:t>
      </w:r>
    </w:p>
    <w:p>
      <w:pPr>
        <w:pStyle w:val="Heading2"/>
        <w:spacing w:after="200" w:before="400"/>
      </w:pPr>
      <w:r>
        <w:rPr>
          <w:b/>
          <w:bCs/>
          <w:sz w:val="26"/>
          <w:szCs w:val="26"/>
        </w:rPr>
        <w:t xml:space="preserve">Our Team Is Ready To Help!</w:t>
      </w:r>
    </w:p>
    <w:p>
      <w:pPr>
        <w:pStyle w:val="Heading2"/>
        <w:spacing w:after="200" w:before="400"/>
      </w:pPr>
      <w:r>
        <w:rPr>
          <w:b/>
          <w:bCs/>
          <w:sz w:val="26"/>
          <w:szCs w:val="26"/>
        </w:rPr>
        <w:t xml:space="preserve">Power BI Dashboard Demo</w:t>
      </w:r>
    </w:p>
    <w:p>
      <w:pPr>
        <w:pStyle w:val="Heading2"/>
        <w:spacing w:after="200" w:before="400"/>
      </w:pPr>
      <w:r>
        <w:rPr>
          <w:b/>
          <w:bCs/>
          <w:sz w:val="26"/>
          <w:szCs w:val="26"/>
        </w:rPr>
        <w:t xml:space="preserve">Excel Dashboard Demo</w:t>
      </w:r>
    </w:p>
    <w:p>
      <w:pPr>
        <w:pStyle w:val="Heading3"/>
        <w:spacing w:after="200" w:before="400"/>
      </w:pPr>
      <w:r>
        <w:rPr>
          <w:b/>
          <w:bCs/>
          <w:sz w:val="24"/>
          <w:szCs w:val="24"/>
        </w:rPr>
        <w:t xml:space="preserve">Business Solutions by Microsoft Office experts and Excel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have extensive experience building dashboard solutions which include the following technologies and more:</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can set you up with dashboards that allow you to keep a close eye on and better understand the dynamics of your business. We can build dashboards that:</w:t>
      </w:r>
    </w:p>
    <w:p>
      <w:pPr>
        <w:spacing w:after="200" w:before="200"/>
      </w:pPr>
      <w:r>
        <w:rPr>
          <w:b w:val="false"/>
          <w:bCs w:val="false"/>
          <w:sz w:val="20"/>
          <w:szCs w:val="20"/>
        </w:rPr>
        <w:t xml:space="preserve">Our talented team have built many dashboard solutions in Power BI including the one shown in this demo video.</w:t>
      </w:r>
    </w:p>
    <w:p>
      <w:pPr>
        <w:spacing w:after="200" w:before="200"/>
      </w:pPr>
      <w:r>
        <w:rPr>
          <w:b w:val="false"/>
          <w:bCs w:val="false"/>
          <w:sz w:val="20"/>
          <w:szCs w:val="20"/>
        </w:rPr>
        <w:t xml:space="preserve">Our experts are ready to talk through your requirements and advise the best reporting solution for you.</w:t>
      </w:r>
    </w:p>
    <w:p>
      <w:pPr>
        <w:spacing w:after="200" w:before="200"/>
      </w:pPr>
      <w:r>
        <w:rPr>
          <w:b w:val="false"/>
          <w:bCs w:val="false"/>
          <w:sz w:val="20"/>
          <w:szCs w:val="20"/>
        </w:rPr>
        <w:t xml:space="preserve">We have built many dashboard solutions in Excel including the one shown in the adjacent demo video.</w:t>
      </w:r>
    </w:p>
    <w:p>
      <w:pPr>
        <w:spacing w:after="200" w:before="200"/>
      </w:pPr>
      <w:r>
        <w:rPr>
          <w:b w:val="false"/>
          <w:bCs w:val="false"/>
          <w:sz w:val="20"/>
          <w:szCs w:val="20"/>
        </w:rPr>
        <w:t xml:space="preserve">Our experts are ready to talk through your requirements and advise the best reporting solution for you.</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Power BI</w:t>
      </w:r>
    </w:p>
    <w:p>
      <w:pPr>
        <w:spacing w:after="200" w:before="200"/>
        <w:ind w:left="720"/>
      </w:pPr>
      <w:r>
        <w:rPr>
          <w:b w:val="false"/>
          <w:bCs w:val="false"/>
          <w:sz w:val="20"/>
          <w:szCs w:val="20"/>
        </w:rPr>
        <w:t xml:space="preserve">• PowerPivot</w:t>
      </w:r>
    </w:p>
    <w:p>
      <w:pPr>
        <w:spacing w:after="200" w:before="200"/>
        <w:ind w:left="720"/>
      </w:pPr>
      <w:r>
        <w:rPr>
          <w:b w:val="false"/>
          <w:bCs w:val="false"/>
          <w:sz w:val="20"/>
          <w:szCs w:val="20"/>
        </w:rPr>
        <w:t xml:space="preserve">• Power Query</w:t>
      </w:r>
    </w:p>
    <w:p>
      <w:pPr>
        <w:spacing w:after="200" w:before="200"/>
        <w:ind w:left="720"/>
      </w:pPr>
      <w:r>
        <w:rPr>
          <w:b w:val="false"/>
          <w:bCs w:val="false"/>
          <w:sz w:val="20"/>
          <w:szCs w:val="20"/>
        </w:rPr>
        <w:t xml:space="preserve">• Power View</w:t>
      </w:r>
    </w:p>
    <w:p>
      <w:pPr>
        <w:spacing w:after="200" w:before="200"/>
        <w:ind w:left="720"/>
      </w:pPr>
      <w:r>
        <w:rPr>
          <w:b w:val="false"/>
          <w:bCs w:val="false"/>
          <w:sz w:val="20"/>
          <w:szCs w:val="20"/>
        </w:rPr>
        <w:t xml:space="preserve">• SSAS</w:t>
      </w:r>
    </w:p>
    <w:p>
      <w:pPr>
        <w:spacing w:after="200" w:before="200"/>
        <w:ind w:left="720"/>
      </w:pPr>
      <w:r>
        <w:rPr>
          <w:b w:val="false"/>
          <w:bCs w:val="false"/>
          <w:sz w:val="20"/>
          <w:szCs w:val="20"/>
        </w:rPr>
        <w:t xml:space="preserve">• DAX</w:t>
      </w:r>
    </w:p>
    <w:p>
      <w:pPr>
        <w:spacing w:after="200" w:before="200"/>
        <w:ind w:left="720"/>
      </w:pPr>
      <w:r>
        <w:rPr>
          <w:b w:val="false"/>
          <w:bCs w:val="false"/>
          <w:sz w:val="20"/>
          <w:szCs w:val="20"/>
        </w:rPr>
        <w:t xml:space="preserve">• Users can view in a web browser</w:t>
      </w:r>
    </w:p>
    <w:p>
      <w:pPr>
        <w:spacing w:after="200" w:before="200"/>
        <w:ind w:left="720"/>
      </w:pPr>
      <w:r>
        <w:rPr>
          <w:b w:val="false"/>
          <w:bCs w:val="false"/>
          <w:sz w:val="20"/>
          <w:szCs w:val="20"/>
        </w:rPr>
        <w:t xml:space="preserve">• Highlight KPIs</w:t>
      </w:r>
    </w:p>
    <w:p>
      <w:pPr>
        <w:spacing w:after="200" w:before="200"/>
        <w:ind w:left="720"/>
      </w:pPr>
      <w:r>
        <w:rPr>
          <w:b w:val="false"/>
          <w:bCs w:val="false"/>
          <w:sz w:val="20"/>
          <w:szCs w:val="20"/>
        </w:rPr>
        <w:t xml:space="preserve">• Leverage Business Intelligence</w:t>
      </w:r>
    </w:p>
    <w:p>
      <w:pPr>
        <w:spacing w:after="200" w:before="200"/>
        <w:ind w:left="720"/>
      </w:pPr>
      <w:r>
        <w:rPr>
          <w:b w:val="false"/>
          <w:bCs w:val="false"/>
          <w:sz w:val="20"/>
          <w:szCs w:val="20"/>
        </w:rPr>
        <w:t xml:space="preserve">• Provide a wide array of visuals</w:t>
      </w:r>
    </w:p>
    <w:p>
      <w:pPr>
        <w:spacing w:after="200" w:before="200"/>
        <w:ind w:left="720"/>
      </w:pPr>
      <w:r>
        <w:rPr>
          <w:b w:val="false"/>
          <w:bCs w:val="false"/>
          <w:sz w:val="20"/>
          <w:szCs w:val="20"/>
        </w:rPr>
        <w:t xml:space="preserve">• Support data drill through</w:t>
      </w:r>
    </w:p>
    <w:p>
      <w:pPr>
        <w:spacing w:after="200" w:before="200"/>
        <w:ind w:left="720"/>
      </w:pPr>
      <w:r>
        <w:rPr>
          <w:b w:val="false"/>
          <w:bCs w:val="false"/>
          <w:sz w:val="20"/>
          <w:szCs w:val="20"/>
        </w:rPr>
        <w:t xml:space="preserve">• Refresh on a schedule</w:t>
      </w:r>
    </w:p>
    <w:p>
      <w:pPr>
        <w:spacing w:after="200" w:before="200"/>
        <w:ind w:left="720"/>
      </w:pPr>
      <w:r>
        <w:rPr>
          <w:b w:val="false"/>
          <w:bCs w:val="false"/>
          <w:sz w:val="20"/>
          <w:szCs w:val="20"/>
        </w:rPr>
        <w:t xml:space="preserve">• Link from your data sources</w:t>
      </w:r>
    </w:p>
    <w:p>
      <w:pPr>
        <w:spacing w:after="200" w:before="200"/>
        <w:ind w:left="720"/>
      </w:pPr>
      <w:r>
        <w:rPr>
          <w:b w:val="false"/>
          <w:bCs w:val="false"/>
          <w:sz w:val="20"/>
          <w:szCs w:val="20"/>
        </w:rPr>
        <w:t xml:space="preserve">• Perform well with large data sets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Power BI: </w:t>
      </w:r>
      <w:r>
        <w:rPr>
          <w:u w:val="single"/>
          <w:color w:val="0000FF"/>
          <w:sz w:val="20"/>
          <w:szCs w:val="20"/>
        </w:rPr>
        <w:t xml:space="preserve">https://www.powerplatformexperts.com.au/services/microsoft-power-platform/microsoft-power-bi</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Power BI: </w:t>
      </w:r>
      <w:r>
        <w:rPr>
          <w:u w:val="single"/>
          <w:color w:val="0000FF"/>
          <w:sz w:val="20"/>
          <w:szCs w:val="20"/>
        </w:rPr>
        <w:t xml:space="preserve">https://www.powerplatformexperts.com.au/services/microsoft-power-platform/microsoft-power-bi</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2024-10-22T07:22:18.058Z</dcterms:created>
  <dcterms:modified xsi:type="dcterms:W3CDTF">2024-10-22T07:22:18.058Z</dcterms:modified>
</cp:coreProperties>
</file>

<file path=docProps/custom.xml><?xml version="1.0" encoding="utf-8"?>
<Properties xmlns="http://schemas.openxmlformats.org/officeDocument/2006/custom-properties" xmlns:vt="http://schemas.openxmlformats.org/officeDocument/2006/docPropsVTypes"/>
</file>