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Powerpoint Services | Excel Specialist Australia</w:t>
      </w:r>
    </w:p>
    <w:p>
      <w:pPr>
        <w:pStyle w:val="Heading1"/>
        <w:spacing w:after="200" w:before="400"/>
      </w:pPr>
      <w:r>
        <w:rPr>
          <w:b/>
          <w:bCs/>
          <w:sz w:val="28"/>
          <w:szCs w:val="28"/>
        </w:rPr>
        <w:t xml:space="preserve">PowerPoint Experts Consulting Services</w:t>
      </w:r>
    </w:p>
    <w:p>
      <w:pPr>
        <w:pStyle w:val="Heading2"/>
        <w:spacing w:after="200" w:before="400"/>
      </w:pPr>
      <w:r>
        <w:rPr>
          <w:b/>
          <w:bCs/>
          <w:sz w:val="26"/>
          <w:szCs w:val="26"/>
        </w:rPr>
        <w:t xml:space="preserve">Custom Templates and Presentations</w:t>
      </w:r>
    </w:p>
    <w:p>
      <w:pPr>
        <w:pStyle w:val="Heading2"/>
        <w:spacing w:after="200" w:before="400"/>
      </w:pPr>
      <w:r>
        <w:rPr>
          <w:b/>
          <w:bCs/>
          <w:sz w:val="26"/>
          <w:szCs w:val="26"/>
        </w:rPr>
        <w:t xml:space="preserve">Existing Presentation Redesign</w:t>
      </w:r>
    </w:p>
    <w:p>
      <w:pPr>
        <w:pStyle w:val="Heading2"/>
        <w:spacing w:after="200" w:before="400"/>
      </w:pPr>
      <w:r>
        <w:rPr>
          <w:b/>
          <w:bCs/>
          <w:sz w:val="26"/>
          <w:szCs w:val="26"/>
        </w:rPr>
        <w:t xml:space="preserve">Automate Presentations with VBA</w:t>
      </w:r>
    </w:p>
    <w:p>
      <w:pPr>
        <w:pStyle w:val="Heading2"/>
        <w:spacing w:after="200" w:before="400"/>
      </w:pPr>
      <w:r>
        <w:rPr>
          <w:b/>
          <w:bCs/>
          <w:sz w:val="26"/>
          <w:szCs w:val="26"/>
        </w:rPr>
        <w:t xml:space="preserve">User Training and Assistance</w:t>
      </w:r>
    </w:p>
    <w:p>
      <w:pPr>
        <w:pStyle w:val="Heading3"/>
        <w:spacing w:after="200" w:before="400"/>
      </w:pPr>
      <w:r>
        <w:rPr>
          <w:b/>
          <w:bCs/>
          <w:sz w:val="24"/>
          <w:szCs w:val="24"/>
        </w:rPr>
        <w:t xml:space="preserve">Presentation Design and Development for Microsoft PowerPoint</w:t>
      </w:r>
    </w:p>
    <w:p>
      <w:pPr>
        <w:pStyle w:val="Heading3"/>
        <w:spacing w:after="200" w:before="400"/>
      </w:pPr>
      <w:r>
        <w:rPr>
          <w:b/>
          <w:bCs/>
          <w:sz w:val="24"/>
          <w:szCs w:val="24"/>
        </w:rPr>
        <w:t xml:space="preserve">Custom Templates</w:t>
      </w:r>
    </w:p>
    <w:p>
      <w:pPr>
        <w:pStyle w:val="Heading3"/>
        <w:spacing w:after="200" w:before="400"/>
      </w:pPr>
      <w:r>
        <w:rPr>
          <w:b/>
          <w:bCs/>
          <w:sz w:val="24"/>
          <w:szCs w:val="24"/>
        </w:rPr>
        <w:t xml:space="preserve">Presentation Redesign</w:t>
      </w:r>
    </w:p>
    <w:p>
      <w:pPr>
        <w:pStyle w:val="Heading3"/>
        <w:spacing w:after="200" w:before="400"/>
      </w:pPr>
      <w:r>
        <w:rPr>
          <w:b/>
          <w:bCs/>
          <w:sz w:val="24"/>
          <w:szCs w:val="24"/>
        </w:rPr>
        <w:t xml:space="preserve">VBA Automated Presentations</w:t>
      </w:r>
    </w:p>
    <w:p>
      <w:pPr>
        <w:pStyle w:val="Heading3"/>
        <w:spacing w:after="200" w:before="400"/>
      </w:pPr>
      <w:r>
        <w:rPr>
          <w:b/>
          <w:bCs/>
          <w:sz w:val="24"/>
          <w:szCs w:val="24"/>
        </w:rPr>
        <w:t xml:space="preserve">User Training and Assistance</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When it comes to Microsoft PowerPoint, our Australia-wide, cross-industry consultants deliver a prompt, quality service with competitive pricing. Our Microsoft PowerPoint experts specialise in presentation templates, design, customisation, automation, integration, training and support.</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Our expert designers excel when it comes to your Microsoft PowerPoint presentation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Create professional PowerPoint Templates with Master Slides.</w:t>
      </w:r>
    </w:p>
    <w:p>
      <w:pPr>
        <w:spacing w:after="200" w:before="200"/>
        <w:ind w:left="720"/>
      </w:pPr>
      <w:r>
        <w:rPr>
          <w:b w:val="false"/>
          <w:bCs w:val="false"/>
          <w:sz w:val="20"/>
          <w:szCs w:val="20"/>
        </w:rPr>
        <w:t xml:space="preserve">• Meet your brand guidelines.</w:t>
      </w:r>
    </w:p>
    <w:p>
      <w:pPr>
        <w:spacing w:after="200" w:before="200"/>
        <w:ind w:left="720"/>
      </w:pPr>
      <w:r>
        <w:rPr>
          <w:b w:val="false"/>
          <w:bCs w:val="false"/>
          <w:sz w:val="20"/>
          <w:szCs w:val="20"/>
        </w:rPr>
        <w:t xml:space="preserve">• Ensure consistency across your corporate presentations.</w:t>
      </w:r>
    </w:p>
    <w:p>
      <w:pPr>
        <w:spacing w:after="200" w:before="200"/>
        <w:ind w:left="720"/>
      </w:pPr>
      <w:r>
        <w:rPr>
          <w:b w:val="false"/>
          <w:bCs w:val="false"/>
          <w:sz w:val="20"/>
          <w:szCs w:val="20"/>
        </w:rPr>
        <w:t xml:space="preserve">• Transform existing presentations into professional templates that meet brand guidelines.</w:t>
      </w:r>
    </w:p>
    <w:p>
      <w:pPr>
        <w:spacing w:after="200" w:before="200"/>
        <w:ind w:left="720"/>
      </w:pPr>
      <w:r>
        <w:rPr>
          <w:b w:val="false"/>
          <w:bCs w:val="false"/>
          <w:sz w:val="20"/>
          <w:szCs w:val="20"/>
        </w:rPr>
        <w:t xml:space="preserve">• Create Master Slides for easy presentation creation.</w:t>
      </w:r>
    </w:p>
    <w:p>
      <w:pPr>
        <w:spacing w:after="200" w:before="200"/>
        <w:ind w:left="720"/>
      </w:pPr>
      <w:r>
        <w:rPr>
          <w:b w:val="false"/>
          <w:bCs w:val="false"/>
          <w:sz w:val="20"/>
          <w:szCs w:val="20"/>
        </w:rPr>
        <w:t xml:space="preserve">• Our PowerPoint experts can link your data directly to your PowerPoint Presentation, saving users precious time and ensuring accuracy.</w:t>
      </w:r>
    </w:p>
    <w:p>
      <w:pPr>
        <w:spacing w:after="200" w:before="200"/>
        <w:ind w:left="720"/>
      </w:pPr>
      <w:r>
        <w:rPr>
          <w:b w:val="false"/>
          <w:bCs w:val="false"/>
          <w:sz w:val="20"/>
          <w:szCs w:val="20"/>
        </w:rPr>
        <w:t xml:space="preserve">• Our PowerPoint experts can instruct users on the best ways to create presentations giving guidance and helpful hints.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Themes</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VBA automation</w:t>
      </w:r>
    </w:p>
    <w:p>
      <w:pPr>
        <w:spacing w:after="200" w:before="200"/>
        <w:ind w:left="720"/>
      </w:pPr>
      <w:r>
        <w:rPr>
          <w:b w:val="false"/>
          <w:bCs w:val="false"/>
          <w:sz w:val="20"/>
          <w:szCs w:val="20"/>
        </w:rPr>
        <w:t xml:space="preserve">• Master Slides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Learn More: </w:t>
      </w:r>
      <w:r>
        <w:rPr>
          <w:u w:val="single"/>
          <w:color w:val="0000FF"/>
          <w:sz w:val="20"/>
          <w:szCs w:val="20"/>
        </w:rPr>
        <w:t xml:space="preserve">https://www.officeexperts.com.au/services/microsoft-powerpoint/custom-powerpoint-templates-and-presentations</w:t>
      </w:r>
    </w:p>
    <w:p>
      <w:pPr>
        <w:spacing w:after="100"/>
      </w:pPr>
      <w:r>
        <w:rPr>
          <w:sz w:val="20"/>
          <w:szCs w:val="20"/>
        </w:rPr>
        <w:t xml:space="preserve">Learn More: </w:t>
      </w:r>
      <w:r>
        <w:rPr>
          <w:u w:val="single"/>
          <w:color w:val="0000FF"/>
          <w:sz w:val="20"/>
          <w:szCs w:val="20"/>
        </w:rPr>
        <w:t xml:space="preserve">https://www.officeexperts.com.au/services/microsoft-powerpoint/existing-presentation-redesign</w:t>
      </w:r>
    </w:p>
    <w:p>
      <w:pPr>
        <w:spacing w:after="100"/>
      </w:pPr>
      <w:r>
        <w:rPr>
          <w:sz w:val="20"/>
          <w:szCs w:val="20"/>
        </w:rPr>
        <w:t xml:space="preserve">Learn More: </w:t>
      </w:r>
      <w:r>
        <w:rPr>
          <w:u w:val="single"/>
          <w:color w:val="0000FF"/>
          <w:sz w:val="20"/>
          <w:szCs w:val="20"/>
        </w:rPr>
        <w:t xml:space="preserve">https://www.officeexperts.com.au/services/microsoft-powerpoint/automate-presentations-with-vba</w:t>
      </w:r>
    </w:p>
    <w:p>
      <w:pPr>
        <w:spacing w:after="100"/>
      </w:pPr>
      <w:r>
        <w:rPr>
          <w:sz w:val="20"/>
          <w:szCs w:val="20"/>
        </w:rPr>
        <w:t xml:space="preserve">Learn More: </w:t>
      </w:r>
      <w:r>
        <w:rPr>
          <w:u w:val="single"/>
          <w:color w:val="0000FF"/>
          <w:sz w:val="20"/>
          <w:szCs w:val="20"/>
        </w:rPr>
        <w:t xml:space="preserve">https://www.officeexperts.com.au/services/microsoft-powerpoint/powerpoint-user-training-and-assistance</w:t>
      </w:r>
    </w:p>
    <w:p>
      <w:pPr>
        <w:spacing w:after="100"/>
      </w:pPr>
      <w:r>
        <w:rPr>
          <w:sz w:val="20"/>
          <w:szCs w:val="20"/>
        </w:rPr>
        <w:t xml:space="preserve">Templates: </w:t>
      </w:r>
      <w:r>
        <w:rPr>
          <w:u w:val="single"/>
          <w:color w:val="0000FF"/>
          <w:sz w:val="20"/>
          <w:szCs w:val="20"/>
        </w:rPr>
        <w:t xml:space="preserve">https://www.officeexperts.com.au/services/microsoft-powerpoint/custom-powerpoint-templates-and-presentations</w:t>
      </w:r>
    </w:p>
    <w:p>
      <w:pPr>
        <w:spacing w:after="100"/>
      </w:pPr>
      <w:r>
        <w:rPr>
          <w:sz w:val="20"/>
          <w:szCs w:val="20"/>
        </w:rPr>
        <w:t xml:space="preserve">VBA automation: </w:t>
      </w:r>
      <w:r>
        <w:rPr>
          <w:u w:val="single"/>
          <w:color w:val="0000FF"/>
          <w:sz w:val="20"/>
          <w:szCs w:val="20"/>
        </w:rPr>
        <w:t xml:space="preserve">https://www.officeexperts.com.au/services/microsoft-powerpoint/automate-presentations-with-vba</w:t>
      </w:r>
    </w:p>
    <w:p>
      <w:pPr>
        <w:spacing w:after="100"/>
      </w:pPr>
      <w:r>
        <w:rPr>
          <w:sz w:val="20"/>
          <w:szCs w:val="20"/>
        </w:rPr>
        <w:t xml:space="preserve">Help and training: </w:t>
      </w:r>
      <w:r>
        <w:rPr>
          <w:u w:val="single"/>
          <w:color w:val="0000FF"/>
          <w:sz w:val="20"/>
          <w:szCs w:val="20"/>
        </w:rPr>
        <w:t xml:space="preserve">https://www.officeexperts.com.au/services/microsoft-powerpoint/powerpoint-user-training-and-assistance</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2024-10-22T07:20:17.218Z</dcterms:created>
  <dcterms:modified xsi:type="dcterms:W3CDTF">2024-10-22T07:20:17.218Z</dcterms:modified>
</cp:coreProperties>
</file>

<file path=docProps/custom.xml><?xml version="1.0" encoding="utf-8"?>
<Properties xmlns="http://schemas.openxmlformats.org/officeDocument/2006/custom-properties" xmlns:vt="http://schemas.openxmlformats.org/officeDocument/2006/docPropsVTypes"/>
</file>