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Word Remove Repetition | Word Increase Productivity | Word Document Services | Word Experts</w:t>
      </w:r>
    </w:p>
    <w:p>
      <w:pPr>
        <w:pStyle w:val="Heading1"/>
        <w:spacing w:after="200" w:before="400"/>
      </w:pPr>
      <w:r>
        <w:rPr>
          <w:b/>
          <w:bCs/>
          <w:sz w:val="28"/>
          <w:szCs w:val="28"/>
        </w:rPr>
        <w:t xml:space="preserve">Remove Repetition. Increase Productivity.</w:t>
      </w:r>
    </w:p>
    <w:p>
      <w:pPr>
        <w:pStyle w:val="Heading3"/>
        <w:spacing w:after="200" w:before="400"/>
      </w:pPr>
      <w:r>
        <w:rPr>
          <w:b/>
          <w:bCs/>
          <w:sz w:val="24"/>
          <w:szCs w:val="24"/>
        </w:rPr>
        <w:t xml:space="preserve">Document Design and Consulting Services for Microsoft Word</w:t>
      </w:r>
    </w:p>
    <w:p>
      <w:pPr>
        <w:pStyle w:val="Heading3"/>
        <w:spacing w:after="200" w:before="400"/>
      </w:pPr>
      <w:r>
        <w:rPr>
          <w:b/>
          <w:bCs/>
          <w:sz w:val="24"/>
          <w:szCs w:val="24"/>
        </w:rPr>
        <w:t xml:space="preserve">FOR AN OBLIGATION FREE CONSULTATION CLICK HERE NOW
OR CALL US ON 1300 12 20 38</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Our template solution contains automation that allows users to add document elements at the click of a button. We can automate processes to make your document creation task simple and time effective.</w:t>
      </w:r>
    </w:p>
    <w:p>
      <w:pPr>
        <w:spacing w:after="200" w:before="200"/>
      </w:pPr>
      <w:r>
        <w:rPr>
          <w:b w:val="false"/>
          <w:bCs w:val="false"/>
          <w:sz w:val="20"/>
          <w:szCs w:val="20"/>
        </w:rPr>
        <w:t xml:space="preserve">We’ll make documents consistent and effortless across your business.</w:t>
      </w:r>
    </w:p>
    <w:p>
      <w:pPr>
        <w:spacing w:after="200" w:before="200"/>
      </w:pPr>
      <w:r>
        <w:rPr>
          <w:b w:val="false"/>
          <w:bCs w:val="false"/>
          <w:sz w:val="20"/>
          <w:szCs w:val="20"/>
        </w:rPr>
        <w:t xml:space="preserve">Our expert designers excel when it comes to your document needs. We do it all and we do it right!</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Covers</w:t>
      </w:r>
    </w:p>
    <w:p>
      <w:pPr>
        <w:spacing w:after="200" w:before="200"/>
        <w:ind w:left="720"/>
      </w:pPr>
      <w:r>
        <w:rPr>
          <w:b w:val="false"/>
          <w:bCs w:val="false"/>
          <w:sz w:val="20"/>
          <w:szCs w:val="20"/>
        </w:rPr>
        <w:t xml:space="preserve">• Chapter break pages</w:t>
      </w:r>
    </w:p>
    <w:p>
      <w:pPr>
        <w:spacing w:after="200" w:before="200"/>
        <w:ind w:left="720"/>
      </w:pPr>
      <w:r>
        <w:rPr>
          <w:b w:val="false"/>
          <w:bCs w:val="false"/>
          <w:sz w:val="20"/>
          <w:szCs w:val="20"/>
        </w:rPr>
        <w:t xml:space="preserve">• Landscape pages</w:t>
      </w:r>
    </w:p>
    <w:p>
      <w:pPr>
        <w:spacing w:after="200" w:before="200"/>
        <w:ind w:left="720"/>
      </w:pPr>
      <w:r>
        <w:rPr>
          <w:b w:val="false"/>
          <w:bCs w:val="false"/>
          <w:sz w:val="20"/>
          <w:szCs w:val="20"/>
        </w:rPr>
        <w:t xml:space="preserve">• A3 pages</w:t>
      </w:r>
    </w:p>
    <w:p>
      <w:pPr>
        <w:spacing w:after="200" w:before="200"/>
        <w:ind w:left="720"/>
      </w:pPr>
      <w:r>
        <w:rPr>
          <w:b w:val="false"/>
          <w:bCs w:val="false"/>
          <w:sz w:val="20"/>
          <w:szCs w:val="20"/>
        </w:rPr>
        <w:t xml:space="preserve">• Appendix sections</w:t>
      </w:r>
    </w:p>
    <w:p>
      <w:pPr>
        <w:spacing w:after="200" w:before="200"/>
        <w:ind w:left="720"/>
      </w:pPr>
      <w:r>
        <w:rPr>
          <w:b w:val="false"/>
          <w:bCs w:val="false"/>
          <w:sz w:val="20"/>
          <w:szCs w:val="20"/>
        </w:rPr>
        <w:t xml:space="preserve">• Terms and conditions sections</w:t>
      </w:r>
    </w:p>
    <w:p>
      <w:pPr>
        <w:spacing w:after="200" w:before="200"/>
        <w:ind w:left="720"/>
      </w:pPr>
      <w:r>
        <w:rPr>
          <w:b w:val="false"/>
          <w:bCs w:val="false"/>
          <w:sz w:val="20"/>
          <w:szCs w:val="20"/>
        </w:rPr>
        <w:t xml:space="preserve">• Image layout pages</w:t>
      </w:r>
    </w:p>
    <w:p>
      <w:pPr>
        <w:spacing w:after="200" w:before="200"/>
        <w:ind w:left="720"/>
      </w:pPr>
      <w:r>
        <w:rPr>
          <w:b w:val="false"/>
          <w:bCs w:val="false"/>
          <w:sz w:val="20"/>
          <w:szCs w:val="20"/>
        </w:rPr>
        <w:t xml:space="preserve">• Pre-built tables</w:t>
      </w:r>
    </w:p>
    <w:p>
      <w:pPr>
        <w:spacing w:after="200" w:before="200"/>
        <w:ind w:left="720"/>
      </w:pPr>
      <w:r>
        <w:rPr>
          <w:b w:val="false"/>
          <w:bCs w:val="false"/>
          <w:sz w:val="20"/>
          <w:szCs w:val="20"/>
        </w:rPr>
        <w:t xml:space="preserve">• Content</w:t>
      </w:r>
    </w:p>
    <w:p>
      <w:pPr>
        <w:spacing w:after="200" w:before="200"/>
        <w:ind w:left="720"/>
      </w:pPr>
      <w:r>
        <w:rPr>
          <w:b w:val="false"/>
          <w:bCs w:val="false"/>
          <w:sz w:val="20"/>
          <w:szCs w:val="20"/>
        </w:rPr>
        <w:t xml:space="preserve">• Multiple column sections</w:t>
      </w:r>
    </w:p>
    <w:p>
      <w:pPr>
        <w:spacing w:after="200" w:before="200"/>
        <w:ind w:left="720"/>
      </w:pPr>
      <w:r>
        <w:rPr>
          <w:b w:val="false"/>
          <w:bCs w:val="false"/>
          <w:sz w:val="20"/>
          <w:szCs w:val="20"/>
        </w:rPr>
        <w:t xml:space="preserve">• Automation of header and footer content</w:t>
      </w:r>
    </w:p>
    <w:p>
      <w:pPr>
        <w:spacing w:after="200" w:before="200"/>
        <w:ind w:left="720"/>
      </w:pPr>
      <w:r>
        <w:rPr>
          <w:b w:val="false"/>
          <w:bCs w:val="false"/>
          <w:sz w:val="20"/>
          <w:szCs w:val="20"/>
        </w:rPr>
        <w:t xml:space="preserve">• Templates</w:t>
      </w:r>
    </w:p>
    <w:p>
      <w:pPr>
        <w:spacing w:after="200" w:before="200"/>
        <w:ind w:left="720"/>
      </w:pPr>
      <w:r>
        <w:rPr>
          <w:b w:val="false"/>
          <w:bCs w:val="false"/>
          <w:sz w:val="20"/>
          <w:szCs w:val="20"/>
        </w:rPr>
        <w:t xml:space="preserve">• Corporate identity</w:t>
      </w:r>
    </w:p>
    <w:p>
      <w:pPr>
        <w:spacing w:after="200" w:before="200"/>
        <w:ind w:left="720"/>
      </w:pPr>
      <w:r>
        <w:rPr>
          <w:b w:val="false"/>
          <w:bCs w:val="false"/>
          <w:sz w:val="20"/>
          <w:szCs w:val="20"/>
        </w:rPr>
        <w:t xml:space="preserve">• Accessibility</w:t>
      </w:r>
    </w:p>
    <w:p>
      <w:pPr>
        <w:spacing w:after="200" w:before="200"/>
        <w:ind w:left="720"/>
      </w:pPr>
      <w:r>
        <w:rPr>
          <w:b w:val="false"/>
          <w:bCs w:val="false"/>
          <w:sz w:val="20"/>
          <w:szCs w:val="20"/>
        </w:rPr>
        <w:t xml:space="preserve">• Corporate styles</w:t>
      </w:r>
    </w:p>
    <w:p>
      <w:pPr>
        <w:spacing w:after="200" w:before="200"/>
        <w:ind w:left="720"/>
      </w:pPr>
      <w:r>
        <w:rPr>
          <w:b w:val="false"/>
          <w:bCs w:val="false"/>
          <w:sz w:val="20"/>
          <w:szCs w:val="20"/>
        </w:rPr>
        <w:t xml:space="preserve">• Custom coding</w:t>
      </w:r>
    </w:p>
    <w:p>
      <w:pPr>
        <w:spacing w:after="200" w:before="200"/>
        <w:ind w:left="720"/>
      </w:pPr>
      <w:r>
        <w:rPr>
          <w:b w:val="false"/>
          <w:bCs w:val="false"/>
          <w:sz w:val="20"/>
          <w:szCs w:val="20"/>
        </w:rPr>
        <w:t xml:space="preserve">• Online documents</w:t>
      </w:r>
    </w:p>
    <w:p>
      <w:pPr>
        <w:spacing w:after="200" w:before="200"/>
        <w:ind w:left="720"/>
      </w:pPr>
      <w:r>
        <w:rPr>
          <w:b w:val="false"/>
          <w:bCs w:val="false"/>
          <w:sz w:val="20"/>
          <w:szCs w:val="20"/>
        </w:rPr>
        <w:t xml:space="preserve">• Help and training</w:t>
      </w:r>
    </w:p>
    <w:p>
      <w:pPr>
        <w:spacing w:after="200" w:before="200"/>
        <w:ind w:left="720"/>
      </w:pPr>
      <w:r>
        <w:rPr>
          <w:b w:val="false"/>
          <w:bCs w:val="false"/>
          <w:sz w:val="20"/>
          <w:szCs w:val="20"/>
        </w:rPr>
        <w:t xml:space="preserve">• Flexible pricing</w:t>
      </w:r>
    </w:p>
    <w:p>
      <w:pPr>
        <w:spacing w:after="200" w:before="200"/>
        <w:ind w:left="720"/>
      </w:pPr>
      <w:r>
        <w:rPr>
          <w:b w:val="false"/>
          <w:bCs w:val="false"/>
          <w:sz w:val="20"/>
          <w:szCs w:val="20"/>
        </w:rPr>
        <w:t xml:space="preserve">• Offsite or onsite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Give us a call: </w:t>
      </w:r>
      <w:r>
        <w:rPr>
          <w:u w:val="single"/>
          <w:color w:val="0000FF"/>
          <w:sz w:val="20"/>
          <w:szCs w:val="20"/>
        </w:rPr>
        <w:t xml:space="preserve">tel:+61-1300-12-20-38</w:t>
      </w:r>
    </w:p>
    <w:p>
      <w:pPr>
        <w:spacing w:after="100"/>
      </w:pPr>
      <w:r>
        <w:rPr>
          <w:sz w:val="20"/>
          <w:szCs w:val="20"/>
        </w:rPr>
        <w:t xml:space="preserve">Call us: </w:t>
      </w:r>
      <w:r>
        <w:rPr>
          <w:u w:val="single"/>
          <w:color w:val="0000FF"/>
          <w:sz w:val="20"/>
          <w:szCs w:val="20"/>
        </w:rPr>
        <w:t xml:space="preserve">tel:+61-1300-12-20-38</w:t>
      </w:r>
    </w:p>
    <w:p>
      <w:pPr>
        <w:spacing w:after="100"/>
      </w:pPr>
      <w:r>
        <w:rPr>
          <w:sz w:val="20"/>
          <w:szCs w:val="20"/>
        </w:rPr>
        <w:t xml:space="preserve">Templates: </w:t>
      </w:r>
      <w:r>
        <w:rPr>
          <w:u w:val="single"/>
          <w:color w:val="0000FF"/>
          <w:sz w:val="20"/>
          <w:szCs w:val="20"/>
        </w:rPr>
        <w:t xml:space="preserve">https://www.officeexperts.com.au/services/microsoft-word/word-document-template-creation</w:t>
      </w:r>
    </w:p>
    <w:p>
      <w:pPr>
        <w:spacing w:after="100"/>
      </w:pPr>
      <w:r>
        <w:rPr>
          <w:sz w:val="20"/>
          <w:szCs w:val="20"/>
        </w:rPr>
        <w:t xml:space="preserve">Corporate identity: </w:t>
      </w:r>
      <w:r>
        <w:rPr>
          <w:u w:val="single"/>
          <w:color w:val="0000FF"/>
          <w:sz w:val="20"/>
          <w:szCs w:val="20"/>
        </w:rPr>
        <w:t xml:space="preserve">https://www.officeexperts.com.au/services/microsoft-word/corporate-identity</w:t>
      </w:r>
    </w:p>
    <w:p>
      <w:pPr>
        <w:spacing w:after="100"/>
      </w:pPr>
      <w:r>
        <w:rPr>
          <w:sz w:val="20"/>
          <w:szCs w:val="20"/>
        </w:rPr>
        <w:t xml:space="preserve">Accessibility: </w:t>
      </w:r>
      <w:r>
        <w:rPr>
          <w:u w:val="single"/>
          <w:color w:val="0000FF"/>
          <w:sz w:val="20"/>
          <w:szCs w:val="20"/>
        </w:rPr>
        <w:t xml:space="preserve">https://www.officeexperts.com.au/services/microsoft-word/accessibility</w:t>
      </w:r>
    </w:p>
    <w:p>
      <w:pPr>
        <w:spacing w:after="100"/>
      </w:pPr>
      <w:r>
        <w:rPr>
          <w:sz w:val="20"/>
          <w:szCs w:val="20"/>
        </w:rPr>
        <w:t xml:space="preserve">Corporate styles: </w:t>
      </w:r>
      <w:r>
        <w:rPr>
          <w:u w:val="single"/>
          <w:color w:val="0000FF"/>
          <w:sz w:val="20"/>
          <w:szCs w:val="20"/>
        </w:rPr>
        <w:t xml:space="preserve">https://www.officeexperts.com.au/services/microsoft-word/corporate-global-template-solution</w:t>
      </w:r>
    </w:p>
    <w:p>
      <w:pPr>
        <w:spacing w:after="100"/>
      </w:pPr>
      <w:r>
        <w:rPr>
          <w:sz w:val="20"/>
          <w:szCs w:val="20"/>
        </w:rPr>
        <w:t xml:space="preserve">Custom coding: </w:t>
      </w:r>
      <w:r>
        <w:rPr>
          <w:u w:val="single"/>
          <w:color w:val="0000FF"/>
          <w:sz w:val="20"/>
          <w:szCs w:val="20"/>
        </w:rPr>
        <w:t xml:space="preserve">https://www.officeexperts.com.au/services/by-business-solution/vba-macro-development</w:t>
      </w:r>
    </w:p>
    <w:p>
      <w:pPr>
        <w:spacing w:after="100"/>
      </w:pPr>
      <w:r>
        <w:rPr>
          <w:sz w:val="20"/>
          <w:szCs w:val="20"/>
        </w:rPr>
        <w:t xml:space="preserve">Online documents: </w:t>
      </w:r>
      <w:r>
        <w:rPr>
          <w:u w:val="single"/>
          <w:color w:val="0000FF"/>
          <w:sz w:val="20"/>
          <w:szCs w:val="20"/>
        </w:rPr>
        <w:t xml:space="preserve">https://www.officeexperts.com.au/services/by-business-solution/online-solutions</w:t>
      </w:r>
    </w:p>
    <w:p>
      <w:pPr>
        <w:spacing w:after="100"/>
      </w:pPr>
      <w:r>
        <w:rPr>
          <w:sz w:val="20"/>
          <w:szCs w:val="20"/>
        </w:rPr>
        <w:t xml:space="preserve">Help and training: </w:t>
      </w:r>
      <w:r>
        <w:rPr>
          <w:u w:val="single"/>
          <w:color w:val="0000FF"/>
          <w:sz w:val="20"/>
          <w:szCs w:val="20"/>
        </w:rPr>
        <w:t xml:space="preserve">https://www.officeexperts.com.au/services/microsoft-word/training</w:t>
      </w:r>
    </w:p>
    <w:p>
      <w:pPr>
        <w:spacing w:after="100"/>
      </w:pPr>
      <w:r>
        <w:rPr>
          <w:sz w:val="20"/>
          <w:szCs w:val="20"/>
        </w:rPr>
        <w:t xml:space="preserve">Call our consultants: </w:t>
      </w:r>
      <w:r>
        <w:rPr>
          <w:u w:val="single"/>
          <w:color w:val="0000FF"/>
          <w:sz w:val="20"/>
          <w:szCs w:val="20"/>
        </w:rPr>
        <w:t xml:space="preserve">tel:+61-1300-12-20-38</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12 20 38: </w:t>
      </w:r>
      <w:r>
        <w:rPr>
          <w:u w:val="single"/>
          <w:color w:val="0000FF"/>
          <w:sz w:val="20"/>
          <w:szCs w:val="20"/>
        </w:rPr>
        <w:t xml:space="preserve">tel:+61-1300-12-20-38</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2024-10-22T07:21:13.656Z</dcterms:created>
  <dcterms:modified xsi:type="dcterms:W3CDTF">2024-10-22T07:21:13.656Z</dcterms:modified>
</cp:coreProperties>
</file>

<file path=docProps/custom.xml><?xml version="1.0" encoding="utf-8"?>
<Properties xmlns="http://schemas.openxmlformats.org/officeDocument/2006/custom-properties" xmlns:vt="http://schemas.openxmlformats.org/officeDocument/2006/docPropsVTypes"/>
</file>