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w:t>
      </w:r>
      <w:proofErr w:type="gramStart"/>
      <w:r>
        <w:rPr>
          <w:lang w:val="en-US"/>
        </w:rPr>
        <w:t>the people</w:t>
      </w:r>
      <w:proofErr w:type="gramEnd"/>
      <w:r>
        <w:rPr>
          <w:lang w:val="en-US"/>
        </w:rPr>
        <w:t xml:space="preserve"> into the daily life. How is it talking to the person? Make specific scenarios? Before or while the action? Taking the view from a </w:t>
      </w:r>
      <w:proofErr w:type="gramStart"/>
      <w:r>
        <w:rPr>
          <w:lang w:val="en-US"/>
        </w:rPr>
        <w:t>psychologist</w:t>
      </w:r>
      <w:proofErr w:type="gramEnd"/>
      <w:r>
        <w:rPr>
          <w:lang w:val="en-US"/>
        </w:rPr>
        <w:t xml:space="preserve"> view –&gt; when should the device take over? Too early or too late? Depression and frustration should </w:t>
      </w:r>
      <w:proofErr w:type="gramStart"/>
      <w:r>
        <w:rPr>
          <w:lang w:val="en-US"/>
        </w:rPr>
        <w:t>be not</w:t>
      </w:r>
      <w:proofErr w:type="gramEnd"/>
      <w:r>
        <w:rPr>
          <w:lang w:val="en-US"/>
        </w:rPr>
        <w:t xml:space="preserve"> coming up by all means! How will the device talk to the person? Conversation style? Just commands? “It’s all about psychology.” “Do I accept the character I feel behind this thing?” </w:t>
      </w:r>
      <w:proofErr w:type="gramStart"/>
      <w:r>
        <w:rPr>
          <w:lang w:val="en-US"/>
        </w:rPr>
        <w:t>Goal</w:t>
      </w:r>
      <w:proofErr w:type="gramEnd"/>
      <w:r>
        <w:rPr>
          <w:lang w:val="en-US"/>
        </w:rPr>
        <w:t xml:space="preserve">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proofErr w:type="gramStart"/>
      <w:r w:rsidR="005264C3">
        <w:rPr>
          <w:lang w:val="en-US"/>
        </w:rPr>
        <w:t>point</w:t>
      </w:r>
      <w:proofErr w:type="gramEnd"/>
      <w:r w:rsidR="005264C3">
        <w:rPr>
          <w:lang w:val="en-US"/>
        </w:rPr>
        <w:t xml:space="preserve">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w:t>
      </w:r>
      <w:proofErr w:type="gramStart"/>
      <w:r w:rsidR="00E85AF5">
        <w:rPr>
          <w:lang w:val="en-US"/>
        </w:rPr>
        <w:t>came to the conclusion</w:t>
      </w:r>
      <w:proofErr w:type="gramEnd"/>
      <w:r w:rsidR="00E85AF5">
        <w:rPr>
          <w:lang w:val="en-US"/>
        </w:rPr>
        <w:t xml:space="preserve">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w:t>
      </w:r>
      <w:proofErr w:type="gramStart"/>
      <w:r w:rsidR="005C1840">
        <w:rPr>
          <w:lang w:val="en-US"/>
        </w:rPr>
        <w:t>custom made</w:t>
      </w:r>
      <w:proofErr w:type="gramEnd"/>
      <w:r w:rsidR="005C1840">
        <w:rPr>
          <w:lang w:val="en-US"/>
        </w:rPr>
        <w:t xml:space="preserve"> website so in case the patient runs away or gets lost on the streets they can help. Remote access to the camera is also an essential function of the website to ensure a quick look through the </w:t>
      </w:r>
      <w:proofErr w:type="gramStart"/>
      <w:r w:rsidR="005C1840">
        <w:rPr>
          <w:lang w:val="en-US"/>
        </w:rPr>
        <w:t>wearers</w:t>
      </w:r>
      <w:proofErr w:type="gramEnd"/>
      <w:r w:rsidR="005C1840">
        <w:rPr>
          <w:lang w:val="en-US"/>
        </w:rPr>
        <w:t xml:space="preserve"> eyes. With an AI implementation the device should detect by itself if the patient gets himself into any danger. For example, if </w:t>
      </w:r>
      <w:proofErr w:type="gramStart"/>
      <w:r w:rsidR="005C1840">
        <w:rPr>
          <w:lang w:val="en-US"/>
        </w:rPr>
        <w:t>a the</w:t>
      </w:r>
      <w:proofErr w:type="gramEnd"/>
      <w:r w:rsidR="005C1840">
        <w:rPr>
          <w:lang w:val="en-US"/>
        </w:rPr>
        <w:t xml:space="preserve"> oven is on and the device </w:t>
      </w:r>
      <w:proofErr w:type="gramStart"/>
      <w:r w:rsidR="005C1840">
        <w:rPr>
          <w:lang w:val="en-US"/>
        </w:rPr>
        <w:t>didn’t</w:t>
      </w:r>
      <w:proofErr w:type="gramEnd"/>
      <w:r w:rsidR="005C1840">
        <w:rPr>
          <w:lang w:val="en-US"/>
        </w:rPr>
        <w:t xml:space="preserve"> see the oven for more than 10 minutes it gives an reminder that the oven could still be on. </w:t>
      </w:r>
      <w:r w:rsidR="005E4E15">
        <w:rPr>
          <w:lang w:val="en-US"/>
        </w:rPr>
        <w:t xml:space="preserve">We </w:t>
      </w:r>
      <w:proofErr w:type="gramStart"/>
      <w:r w:rsidR="005E4E15">
        <w:rPr>
          <w:lang w:val="en-US"/>
        </w:rPr>
        <w:t>made</w:t>
      </w:r>
      <w:proofErr w:type="gramEnd"/>
      <w:r w:rsidR="005E4E15">
        <w:rPr>
          <w:lang w:val="en-US"/>
        </w:rPr>
        <w:t xml:space="preserv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w:t>
      </w:r>
      <w:proofErr w:type="spellStart"/>
      <w:r w:rsidR="00261AAC">
        <w:rPr>
          <w:lang w:val="en-US"/>
        </w:rPr>
        <w:t>Custo</w:t>
      </w:r>
      <w:proofErr w:type="spellEnd"/>
      <w:r w:rsidR="00261AAC">
        <w:rPr>
          <w:lang w:val="en-US"/>
        </w:rPr>
        <w:t xml:space="preserve"> to get a deeper insight into </w:t>
      </w:r>
      <w:proofErr w:type="gramStart"/>
      <w:r w:rsidR="00261AAC">
        <w:rPr>
          <w:lang w:val="en-US"/>
        </w:rPr>
        <w:t>outsiders</w:t>
      </w:r>
      <w:proofErr w:type="gramEnd"/>
      <w:r w:rsidR="00261AAC">
        <w:rPr>
          <w:lang w:val="en-US"/>
        </w:rPr>
        <w:t xml:space="preserve">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 xml:space="preserve">What do you think the device should look like (put yourself in the shoes of someone affected) </w:t>
      </w:r>
      <w:proofErr w:type="gramStart"/>
      <w:r w:rsidRPr="00261AAC">
        <w:rPr>
          <w:lang w:val="en-US"/>
        </w:rPr>
        <w:t>in order to</w:t>
      </w:r>
      <w:proofErr w:type="gramEnd"/>
      <w:r w:rsidRPr="00261AAC">
        <w:rPr>
          <w:lang w:val="en-US"/>
        </w:rPr>
        <w:t xml:space="preserve">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 xml:space="preserve">Here you can see </w:t>
      </w:r>
      <w:proofErr w:type="gramStart"/>
      <w:r w:rsidRPr="00261AAC">
        <w:rPr>
          <w:lang w:val="en-US"/>
        </w:rPr>
        <w:t>a first</w:t>
      </w:r>
      <w:proofErr w:type="gramEnd"/>
      <w:r w:rsidRPr="00261AAC">
        <w:rPr>
          <w:lang w:val="en-US"/>
        </w:rPr>
        <w:t xml:space="preserve">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1AECECD4" w14:textId="7EDCDE43" w:rsidR="00261AAC" w:rsidRDefault="00261AAC" w:rsidP="00261AAC">
      <w:pPr>
        <w:rPr>
          <w:lang w:val="en-US"/>
        </w:rPr>
      </w:pPr>
      <w:r>
        <w:rPr>
          <w:lang w:val="en-US"/>
        </w:rPr>
        <w:t xml:space="preserve">The results of the interviews lead us to the conclusion that we are on the right way but need to improve </w:t>
      </w:r>
      <w:proofErr w:type="gramStart"/>
      <w:r>
        <w:rPr>
          <w:lang w:val="en-US"/>
        </w:rPr>
        <w:t>in</w:t>
      </w:r>
      <w:proofErr w:type="gramEnd"/>
      <w:r>
        <w:rPr>
          <w:lang w:val="en-US"/>
        </w:rPr>
        <w:t xml:space="preserve"> some points like the SOS Button </w:t>
      </w:r>
      <w:proofErr w:type="gramStart"/>
      <w:r w:rsidR="00335F2A">
        <w:rPr>
          <w:lang w:val="en-US"/>
        </w:rPr>
        <w:t>and also</w:t>
      </w:r>
      <w:proofErr w:type="gramEnd"/>
      <w:r w:rsidR="00335F2A">
        <w:rPr>
          <w:lang w:val="en-US"/>
        </w:rPr>
        <w:t xml:space="preserve"> the appearance. We also </w:t>
      </w:r>
      <w:proofErr w:type="gramStart"/>
      <w:r w:rsidR="00335F2A">
        <w:rPr>
          <w:lang w:val="en-US"/>
        </w:rPr>
        <w:t>have to</w:t>
      </w:r>
      <w:proofErr w:type="gramEnd"/>
      <w:r w:rsidR="00335F2A">
        <w:rPr>
          <w:lang w:val="en-US"/>
        </w:rPr>
        <w:t xml:space="preserve"> improve the dialogue and make it more detailed. We also got positive feedback on the </w:t>
      </w:r>
      <w:proofErr w:type="gramStart"/>
      <w:r w:rsidR="00335F2A">
        <w:rPr>
          <w:lang w:val="en-US"/>
        </w:rPr>
        <w:t>smiling</w:t>
      </w:r>
      <w:proofErr w:type="gramEnd"/>
      <w:r w:rsidR="00335F2A">
        <w:rPr>
          <w:lang w:val="en-US"/>
        </w:rPr>
        <w:t xml:space="preserve"> design and on the overall idea. No one has said anything critical about the surveillance aspect and was rather happy about getting a new way to connect to their loved ones.</w:t>
      </w:r>
      <w:r>
        <w:rPr>
          <w:lang w:val="en-US"/>
        </w:rPr>
        <w:t xml:space="preserve"> </w:t>
      </w:r>
      <w:r w:rsidR="00C932AE">
        <w:rPr>
          <w:lang w:val="en-US"/>
        </w:rPr>
        <w:t xml:space="preserve">Test push </w:t>
      </w:r>
      <w:proofErr w:type="spellStart"/>
      <w:r w:rsidR="00C932AE">
        <w:rPr>
          <w:lang w:val="en-US"/>
        </w:rPr>
        <w:t>github</w:t>
      </w:r>
      <w:proofErr w:type="spellEnd"/>
    </w:p>
    <w:p w14:paraId="283EB96C" w14:textId="77777777" w:rsidR="00C932AE" w:rsidRPr="00261AAC" w:rsidRDefault="00C932AE" w:rsidP="00261AAC">
      <w:pPr>
        <w:rPr>
          <w:lang w:val="en-US"/>
        </w:rPr>
      </w:pPr>
    </w:p>
    <w:sectPr w:rsidR="00C932AE"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93920"/>
    <w:rsid w:val="000C1407"/>
    <w:rsid w:val="000C1F32"/>
    <w:rsid w:val="00103D9B"/>
    <w:rsid w:val="00124D76"/>
    <w:rsid w:val="00163766"/>
    <w:rsid w:val="001845B3"/>
    <w:rsid w:val="001912A1"/>
    <w:rsid w:val="001A5762"/>
    <w:rsid w:val="00243118"/>
    <w:rsid w:val="00244F4C"/>
    <w:rsid w:val="00245306"/>
    <w:rsid w:val="00261AAC"/>
    <w:rsid w:val="0028174F"/>
    <w:rsid w:val="002C6E0D"/>
    <w:rsid w:val="00335F2A"/>
    <w:rsid w:val="00344C96"/>
    <w:rsid w:val="00387A46"/>
    <w:rsid w:val="003C6229"/>
    <w:rsid w:val="003D31BE"/>
    <w:rsid w:val="003E27B2"/>
    <w:rsid w:val="00411B44"/>
    <w:rsid w:val="0041289D"/>
    <w:rsid w:val="004572F9"/>
    <w:rsid w:val="004A0B48"/>
    <w:rsid w:val="004A622A"/>
    <w:rsid w:val="005264C3"/>
    <w:rsid w:val="00561975"/>
    <w:rsid w:val="00562AB2"/>
    <w:rsid w:val="005B5108"/>
    <w:rsid w:val="005C1840"/>
    <w:rsid w:val="005C3CA5"/>
    <w:rsid w:val="005E4E15"/>
    <w:rsid w:val="005E77A6"/>
    <w:rsid w:val="005F5AED"/>
    <w:rsid w:val="00605017"/>
    <w:rsid w:val="00635202"/>
    <w:rsid w:val="00637405"/>
    <w:rsid w:val="00682774"/>
    <w:rsid w:val="006B2BA7"/>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82005"/>
    <w:rsid w:val="009859A3"/>
    <w:rsid w:val="009A3A04"/>
    <w:rsid w:val="009C3B62"/>
    <w:rsid w:val="009F6DB6"/>
    <w:rsid w:val="00A10CCA"/>
    <w:rsid w:val="00A43C10"/>
    <w:rsid w:val="00A4595F"/>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932AE"/>
    <w:rsid w:val="00CB0696"/>
    <w:rsid w:val="00CD5CC0"/>
    <w:rsid w:val="00CE0C5C"/>
    <w:rsid w:val="00CE2713"/>
    <w:rsid w:val="00D2030E"/>
    <w:rsid w:val="00D40F19"/>
    <w:rsid w:val="00D41207"/>
    <w:rsid w:val="00D64702"/>
    <w:rsid w:val="00D7149F"/>
    <w:rsid w:val="00D71C37"/>
    <w:rsid w:val="00D93B09"/>
    <w:rsid w:val="00DC22D0"/>
    <w:rsid w:val="00DF06DE"/>
    <w:rsid w:val="00DF6E81"/>
    <w:rsid w:val="00E03932"/>
    <w:rsid w:val="00E0438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7462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7</cp:revision>
  <dcterms:created xsi:type="dcterms:W3CDTF">2024-11-24T19:19:00Z</dcterms:created>
  <dcterms:modified xsi:type="dcterms:W3CDTF">2024-12-03T06:39:00Z</dcterms:modified>
</cp:coreProperties>
</file>