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91C" w:rsidRDefault="00FF5838" w:rsidP="008C1282">
      <w:pPr>
        <w:spacing w:line="360" w:lineRule="auto"/>
        <w:jc w:val="center"/>
        <w:rPr>
          <w:rFonts w:ascii="宋体" w:eastAsia="宋体" w:hAnsi="宋体"/>
          <w:sz w:val="32"/>
          <w:szCs w:val="32"/>
        </w:rPr>
      </w:pPr>
      <w:r>
        <w:rPr>
          <w:rFonts w:ascii="宋体" w:eastAsia="宋体" w:hAnsi="宋体" w:hint="eastAsia"/>
          <w:sz w:val="32"/>
          <w:szCs w:val="32"/>
        </w:rPr>
        <w:t>一种</w:t>
      </w:r>
      <w:r w:rsidR="00956D27" w:rsidRPr="0079291D">
        <w:rPr>
          <w:rFonts w:ascii="宋体" w:eastAsia="宋体" w:hAnsi="宋体" w:hint="eastAsia"/>
          <w:sz w:val="32"/>
          <w:szCs w:val="32"/>
        </w:rPr>
        <w:t>避免</w:t>
      </w:r>
      <w:r w:rsidR="00024459" w:rsidRPr="0079291D">
        <w:rPr>
          <w:rFonts w:ascii="宋体" w:eastAsia="宋体" w:hAnsi="宋体" w:hint="eastAsia"/>
          <w:sz w:val="32"/>
          <w:szCs w:val="32"/>
        </w:rPr>
        <w:t>饥饿</w:t>
      </w:r>
      <w:r w:rsidR="00526BF6" w:rsidRPr="0079291D">
        <w:rPr>
          <w:rFonts w:ascii="宋体" w:eastAsia="宋体" w:hAnsi="宋体" w:hint="eastAsia"/>
          <w:sz w:val="32"/>
          <w:szCs w:val="32"/>
        </w:rPr>
        <w:t>的</w:t>
      </w:r>
      <w:r w:rsidRPr="0079291D">
        <w:rPr>
          <w:rFonts w:ascii="宋体" w:eastAsia="宋体" w:hAnsi="宋体" w:hint="eastAsia"/>
          <w:sz w:val="32"/>
          <w:szCs w:val="32"/>
        </w:rPr>
        <w:t>CAN总线</w:t>
      </w:r>
      <w:r w:rsidR="003D52F4">
        <w:rPr>
          <w:rFonts w:ascii="宋体" w:eastAsia="宋体" w:hAnsi="宋体" w:hint="eastAsia"/>
          <w:sz w:val="32"/>
          <w:szCs w:val="32"/>
        </w:rPr>
        <w:t>优先级反转方案</w:t>
      </w:r>
      <w:r>
        <w:rPr>
          <w:rFonts w:ascii="宋体" w:eastAsia="宋体" w:hAnsi="宋体" w:hint="eastAsia"/>
          <w:sz w:val="32"/>
          <w:szCs w:val="32"/>
        </w:rPr>
        <w:t>研究</w:t>
      </w:r>
    </w:p>
    <w:p w:rsidR="00E37413" w:rsidRPr="0079291D" w:rsidRDefault="00E37413" w:rsidP="008C1282">
      <w:pPr>
        <w:spacing w:line="360" w:lineRule="auto"/>
        <w:jc w:val="center"/>
        <w:rPr>
          <w:rFonts w:ascii="宋体" w:eastAsia="宋体" w:hAnsi="宋体"/>
          <w:sz w:val="32"/>
          <w:szCs w:val="32"/>
        </w:rPr>
      </w:pPr>
    </w:p>
    <w:p w:rsidR="004C13F6" w:rsidRDefault="00D7350B" w:rsidP="008C1282">
      <w:pPr>
        <w:spacing w:line="360" w:lineRule="auto"/>
        <w:rPr>
          <w:rFonts w:ascii="宋体" w:eastAsia="宋体" w:hAnsi="宋体" w:cs="Arial"/>
          <w:color w:val="333333"/>
          <w:spacing w:val="9"/>
          <w:sz w:val="24"/>
          <w:szCs w:val="24"/>
          <w:shd w:val="clear" w:color="auto" w:fill="FFFFFF"/>
        </w:rPr>
      </w:pPr>
      <w:r w:rsidRPr="0079291D">
        <w:rPr>
          <w:rFonts w:ascii="宋体" w:eastAsia="宋体" w:hAnsi="宋体" w:hint="eastAsia"/>
          <w:sz w:val="24"/>
          <w:szCs w:val="24"/>
        </w:rPr>
        <w:t>摘要</w:t>
      </w:r>
      <w:r w:rsidR="00D9463F">
        <w:rPr>
          <w:rFonts w:ascii="宋体" w:eastAsia="宋体" w:hAnsi="宋体" w:hint="eastAsia"/>
          <w:sz w:val="24"/>
          <w:szCs w:val="24"/>
        </w:rPr>
        <w:t>：</w:t>
      </w:r>
      <w:r w:rsidR="008B70F2">
        <w:rPr>
          <w:rFonts w:ascii="宋体" w:eastAsia="宋体" w:hAnsi="宋体" w:hint="eastAsia"/>
          <w:sz w:val="24"/>
          <w:szCs w:val="24"/>
        </w:rPr>
        <w:t>在CAN总线中</w:t>
      </w:r>
      <w:r w:rsidR="007D3FE0" w:rsidRPr="0079291D">
        <w:rPr>
          <w:rFonts w:ascii="宋体" w:eastAsia="宋体" w:hAnsi="宋体"/>
          <w:sz w:val="24"/>
          <w:szCs w:val="24"/>
        </w:rPr>
        <w:t>，当两个或更多节点同时开始发送时，存在基于优先级的仲裁方案来决定哪个节点将被授予继续发送的许可。在</w:t>
      </w:r>
      <w:r w:rsidR="00351C3F">
        <w:rPr>
          <w:rFonts w:ascii="宋体" w:eastAsia="宋体" w:hAnsi="宋体" w:hint="eastAsia"/>
          <w:sz w:val="24"/>
          <w:szCs w:val="24"/>
        </w:rPr>
        <w:t>总线</w:t>
      </w:r>
      <w:r w:rsidR="007D3FE0" w:rsidRPr="0079291D">
        <w:rPr>
          <w:rFonts w:ascii="宋体" w:eastAsia="宋体" w:hAnsi="宋体"/>
          <w:sz w:val="24"/>
          <w:szCs w:val="24"/>
        </w:rPr>
        <w:t>仲裁期间，每</w:t>
      </w:r>
      <w:r w:rsidR="00351C3F">
        <w:rPr>
          <w:rFonts w:ascii="宋体" w:eastAsia="宋体" w:hAnsi="宋体" w:hint="eastAsia"/>
          <w:sz w:val="24"/>
          <w:szCs w:val="24"/>
        </w:rPr>
        <w:t>一</w:t>
      </w:r>
      <w:r w:rsidR="007D3FE0" w:rsidRPr="0079291D">
        <w:rPr>
          <w:rFonts w:ascii="宋体" w:eastAsia="宋体" w:hAnsi="宋体"/>
          <w:sz w:val="24"/>
          <w:szCs w:val="24"/>
        </w:rPr>
        <w:t>个发送节点</w:t>
      </w:r>
      <w:r w:rsidR="00351C3F">
        <w:rPr>
          <w:rFonts w:ascii="宋体" w:eastAsia="宋体" w:hAnsi="宋体" w:hint="eastAsia"/>
          <w:sz w:val="24"/>
          <w:szCs w:val="24"/>
        </w:rPr>
        <w:t>时刻</w:t>
      </w:r>
      <w:r w:rsidR="00351C3F">
        <w:rPr>
          <w:rFonts w:ascii="宋体" w:eastAsia="宋体" w:hAnsi="宋体"/>
          <w:sz w:val="24"/>
          <w:szCs w:val="24"/>
        </w:rPr>
        <w:t>监控总线状态，</w:t>
      </w:r>
      <w:r w:rsidR="00351C3F">
        <w:rPr>
          <w:rFonts w:ascii="宋体" w:eastAsia="宋体" w:hAnsi="宋体" w:hint="eastAsia"/>
          <w:sz w:val="24"/>
          <w:szCs w:val="24"/>
        </w:rPr>
        <w:t>同时</w:t>
      </w:r>
      <w:r w:rsidR="007D3FE0" w:rsidRPr="0079291D">
        <w:rPr>
          <w:rFonts w:ascii="宋体" w:eastAsia="宋体" w:hAnsi="宋体"/>
          <w:sz w:val="24"/>
          <w:szCs w:val="24"/>
        </w:rPr>
        <w:t>将接收</w:t>
      </w:r>
      <w:r w:rsidR="00351C3F">
        <w:rPr>
          <w:rFonts w:ascii="宋体" w:eastAsia="宋体" w:hAnsi="宋体" w:hint="eastAsia"/>
          <w:sz w:val="24"/>
          <w:szCs w:val="24"/>
        </w:rPr>
        <w:t>到</w:t>
      </w:r>
      <w:r w:rsidR="00351C3F">
        <w:rPr>
          <w:rFonts w:ascii="宋体" w:eastAsia="宋体" w:hAnsi="宋体"/>
          <w:sz w:val="24"/>
          <w:szCs w:val="24"/>
        </w:rPr>
        <w:t>的位与发送的位进行比较</w:t>
      </w:r>
      <w:r w:rsidR="00351C3F">
        <w:rPr>
          <w:rFonts w:ascii="宋体" w:eastAsia="宋体" w:hAnsi="宋体" w:hint="eastAsia"/>
          <w:sz w:val="24"/>
          <w:szCs w:val="24"/>
        </w:rPr>
        <w:t>，</w:t>
      </w:r>
      <w:r w:rsidR="007D3FE0" w:rsidRPr="0079291D">
        <w:rPr>
          <w:rFonts w:ascii="宋体" w:eastAsia="宋体" w:hAnsi="宋体"/>
          <w:sz w:val="24"/>
          <w:szCs w:val="24"/>
        </w:rPr>
        <w:t>如果在发送隐性</w:t>
      </w:r>
      <w:r w:rsidR="00B11BC4" w:rsidRPr="0079291D">
        <w:rPr>
          <w:rFonts w:ascii="宋体" w:eastAsia="宋体" w:hAnsi="宋体" w:hint="eastAsia"/>
          <w:sz w:val="24"/>
          <w:szCs w:val="24"/>
        </w:rPr>
        <w:t>位</w:t>
      </w:r>
      <w:r w:rsidR="00351C3F">
        <w:rPr>
          <w:rFonts w:ascii="宋体" w:eastAsia="宋体" w:hAnsi="宋体"/>
          <w:sz w:val="24"/>
          <w:szCs w:val="24"/>
        </w:rPr>
        <w:t>1</w:t>
      </w:r>
      <w:r w:rsidR="00B11BC4" w:rsidRPr="0079291D">
        <w:rPr>
          <w:rFonts w:ascii="宋体" w:eastAsia="宋体" w:hAnsi="宋体"/>
          <w:sz w:val="24"/>
          <w:szCs w:val="24"/>
        </w:rPr>
        <w:t>时接收到</w:t>
      </w:r>
      <w:r w:rsidR="00351C3F">
        <w:rPr>
          <w:rFonts w:ascii="宋体" w:eastAsia="宋体" w:hAnsi="宋体" w:hint="eastAsia"/>
          <w:sz w:val="24"/>
          <w:szCs w:val="24"/>
        </w:rPr>
        <w:t>了</w:t>
      </w:r>
      <w:r w:rsidR="00B11BC4" w:rsidRPr="0079291D">
        <w:rPr>
          <w:rFonts w:ascii="宋体" w:eastAsia="宋体" w:hAnsi="宋体" w:hint="eastAsia"/>
          <w:sz w:val="24"/>
          <w:szCs w:val="24"/>
        </w:rPr>
        <w:t>显性位</w:t>
      </w:r>
      <w:r w:rsidR="00351C3F">
        <w:rPr>
          <w:rFonts w:ascii="宋体" w:eastAsia="宋体" w:hAnsi="宋体"/>
          <w:sz w:val="24"/>
          <w:szCs w:val="24"/>
        </w:rPr>
        <w:t>0</w:t>
      </w:r>
      <w:r w:rsidR="007D3FE0" w:rsidRPr="0079291D">
        <w:rPr>
          <w:rFonts w:ascii="宋体" w:eastAsia="宋体" w:hAnsi="宋体"/>
          <w:sz w:val="24"/>
          <w:szCs w:val="24"/>
        </w:rPr>
        <w:t>，则</w:t>
      </w:r>
      <w:r w:rsidR="00351C3F">
        <w:rPr>
          <w:rFonts w:ascii="宋体" w:eastAsia="宋体" w:hAnsi="宋体" w:hint="eastAsia"/>
          <w:sz w:val="24"/>
          <w:szCs w:val="24"/>
        </w:rPr>
        <w:t>该</w:t>
      </w:r>
      <w:r w:rsidR="007D3FE0" w:rsidRPr="0079291D">
        <w:rPr>
          <w:rFonts w:ascii="宋体" w:eastAsia="宋体" w:hAnsi="宋体"/>
          <w:sz w:val="24"/>
          <w:szCs w:val="24"/>
        </w:rPr>
        <w:t>节点</w:t>
      </w:r>
      <w:r w:rsidR="00351C3F">
        <w:rPr>
          <w:rFonts w:ascii="宋体" w:eastAsia="宋体" w:hAnsi="宋体" w:hint="eastAsia"/>
          <w:sz w:val="24"/>
          <w:szCs w:val="24"/>
        </w:rPr>
        <w:t>会</w:t>
      </w:r>
      <w:r w:rsidR="007D3FE0" w:rsidRPr="0079291D">
        <w:rPr>
          <w:rFonts w:ascii="宋体" w:eastAsia="宋体" w:hAnsi="宋体"/>
          <w:sz w:val="24"/>
          <w:szCs w:val="24"/>
        </w:rPr>
        <w:t>停止发送。因此，</w:t>
      </w:r>
      <w:r w:rsidR="00351C3F">
        <w:rPr>
          <w:rFonts w:ascii="宋体" w:eastAsia="宋体" w:hAnsi="宋体" w:hint="eastAsia"/>
          <w:sz w:val="24"/>
          <w:szCs w:val="24"/>
        </w:rPr>
        <w:t>在</w:t>
      </w:r>
      <w:r w:rsidR="007D3FE0" w:rsidRPr="0079291D">
        <w:rPr>
          <w:rFonts w:ascii="宋体" w:eastAsia="宋体" w:hAnsi="宋体"/>
          <w:sz w:val="24"/>
          <w:szCs w:val="24"/>
        </w:rPr>
        <w:t>最高优先级节点上的</w:t>
      </w:r>
      <w:r w:rsidR="00351C3F" w:rsidRPr="0079291D">
        <w:rPr>
          <w:rFonts w:ascii="宋体" w:eastAsia="宋体" w:hAnsi="宋体"/>
          <w:sz w:val="24"/>
          <w:szCs w:val="24"/>
        </w:rPr>
        <w:t>所有消息都已发出</w:t>
      </w:r>
      <w:r w:rsidR="00351C3F">
        <w:rPr>
          <w:rFonts w:ascii="宋体" w:eastAsia="宋体" w:hAnsi="宋体" w:hint="eastAsia"/>
          <w:sz w:val="24"/>
          <w:szCs w:val="24"/>
        </w:rPr>
        <w:t>之前，它</w:t>
      </w:r>
      <w:r w:rsidR="00351C3F">
        <w:rPr>
          <w:rFonts w:ascii="宋体" w:eastAsia="宋体" w:hAnsi="宋体"/>
          <w:sz w:val="24"/>
          <w:szCs w:val="24"/>
        </w:rPr>
        <w:t>将始终</w:t>
      </w:r>
      <w:r w:rsidR="00351C3F">
        <w:rPr>
          <w:rFonts w:ascii="宋体" w:eastAsia="宋体" w:hAnsi="宋体" w:hint="eastAsia"/>
          <w:sz w:val="24"/>
          <w:szCs w:val="24"/>
        </w:rPr>
        <w:t>占用</w:t>
      </w:r>
      <w:r w:rsidR="00351C3F">
        <w:rPr>
          <w:rFonts w:ascii="宋体" w:eastAsia="宋体" w:hAnsi="宋体"/>
          <w:sz w:val="24"/>
          <w:szCs w:val="24"/>
        </w:rPr>
        <w:t>总线</w:t>
      </w:r>
      <w:r w:rsidR="007D3FE0" w:rsidRPr="0079291D">
        <w:rPr>
          <w:rFonts w:ascii="宋体" w:eastAsia="宋体" w:hAnsi="宋体"/>
          <w:sz w:val="24"/>
          <w:szCs w:val="24"/>
        </w:rPr>
        <w:t>。在本研究中，</w:t>
      </w:r>
      <w:r w:rsidR="00FA6629" w:rsidRPr="0079291D">
        <w:rPr>
          <w:rFonts w:ascii="宋体" w:eastAsia="宋体" w:hAnsi="宋体" w:hint="eastAsia"/>
          <w:sz w:val="24"/>
          <w:szCs w:val="24"/>
        </w:rPr>
        <w:t>提出了一种优先级反转方案，能够</w:t>
      </w:r>
      <w:r w:rsidR="00733748" w:rsidRPr="0079291D">
        <w:rPr>
          <w:rFonts w:ascii="宋体" w:eastAsia="宋体" w:hAnsi="宋体" w:hint="eastAsia"/>
          <w:sz w:val="24"/>
          <w:szCs w:val="24"/>
        </w:rPr>
        <w:t>在一定程度上改善优先级</w:t>
      </w:r>
      <w:r w:rsidR="00B11BC4" w:rsidRPr="0079291D">
        <w:rPr>
          <w:rFonts w:ascii="宋体" w:eastAsia="宋体" w:hAnsi="宋体" w:hint="eastAsia"/>
          <w:sz w:val="24"/>
          <w:szCs w:val="24"/>
        </w:rPr>
        <w:t>高的</w:t>
      </w:r>
      <w:r w:rsidR="00733748" w:rsidRPr="0079291D">
        <w:rPr>
          <w:rFonts w:ascii="宋体" w:eastAsia="宋体" w:hAnsi="宋体" w:hint="eastAsia"/>
          <w:sz w:val="24"/>
          <w:szCs w:val="24"/>
        </w:rPr>
        <w:t>节点</w:t>
      </w:r>
      <w:r w:rsidR="00B11BC4" w:rsidRPr="0079291D">
        <w:rPr>
          <w:rFonts w:ascii="宋体" w:eastAsia="宋体" w:hAnsi="宋体" w:hint="eastAsia"/>
          <w:sz w:val="24"/>
          <w:szCs w:val="24"/>
        </w:rPr>
        <w:t>持续</w:t>
      </w:r>
      <w:r w:rsidR="00733748" w:rsidRPr="0079291D">
        <w:rPr>
          <w:rFonts w:ascii="宋体" w:eastAsia="宋体" w:hAnsi="宋体" w:hint="eastAsia"/>
          <w:sz w:val="24"/>
          <w:szCs w:val="24"/>
        </w:rPr>
        <w:t>占用总线的问题。</w:t>
      </w:r>
      <w:r w:rsidR="00660B4E" w:rsidRPr="0079291D">
        <w:rPr>
          <w:rFonts w:ascii="宋体" w:eastAsia="宋体" w:hAnsi="宋体" w:cs="Arial"/>
          <w:color w:val="333333"/>
          <w:spacing w:val="9"/>
          <w:sz w:val="24"/>
          <w:szCs w:val="24"/>
          <w:shd w:val="clear" w:color="auto" w:fill="FFFFFF"/>
        </w:rPr>
        <w:t>运行结果表明,</w:t>
      </w:r>
      <w:r w:rsidR="00351C3F">
        <w:rPr>
          <w:rFonts w:ascii="宋体" w:eastAsia="宋体" w:hAnsi="宋体" w:cs="Arial" w:hint="eastAsia"/>
          <w:color w:val="333333"/>
          <w:spacing w:val="9"/>
          <w:sz w:val="24"/>
          <w:szCs w:val="24"/>
          <w:shd w:val="clear" w:color="auto" w:fill="FFFFFF"/>
        </w:rPr>
        <w:t>当有高优先级的报文</w:t>
      </w:r>
      <w:r w:rsidRPr="0079291D">
        <w:rPr>
          <w:rFonts w:ascii="宋体" w:eastAsia="宋体" w:hAnsi="宋体" w:cs="Arial" w:hint="eastAsia"/>
          <w:color w:val="333333"/>
          <w:spacing w:val="9"/>
          <w:sz w:val="24"/>
          <w:szCs w:val="24"/>
          <w:shd w:val="clear" w:color="auto" w:fill="FFFFFF"/>
        </w:rPr>
        <w:t>持续</w:t>
      </w:r>
      <w:r w:rsidR="00351C3F">
        <w:rPr>
          <w:rFonts w:ascii="宋体" w:eastAsia="宋体" w:hAnsi="宋体" w:cs="Arial" w:hint="eastAsia"/>
          <w:color w:val="333333"/>
          <w:spacing w:val="9"/>
          <w:sz w:val="24"/>
          <w:szCs w:val="24"/>
          <w:shd w:val="clear" w:color="auto" w:fill="FFFFFF"/>
        </w:rPr>
        <w:t>不断</w:t>
      </w:r>
      <w:r w:rsidRPr="0079291D">
        <w:rPr>
          <w:rFonts w:ascii="宋体" w:eastAsia="宋体" w:hAnsi="宋体" w:cs="Arial" w:hint="eastAsia"/>
          <w:color w:val="333333"/>
          <w:spacing w:val="9"/>
          <w:sz w:val="24"/>
          <w:szCs w:val="24"/>
          <w:shd w:val="clear" w:color="auto" w:fill="FFFFFF"/>
        </w:rPr>
        <w:t>发送时，</w:t>
      </w:r>
      <w:r w:rsidR="00660B4E" w:rsidRPr="0079291D">
        <w:rPr>
          <w:rFonts w:ascii="宋体" w:eastAsia="宋体" w:hAnsi="宋体" w:cs="Arial"/>
          <w:color w:val="333333"/>
          <w:spacing w:val="9"/>
          <w:sz w:val="24"/>
          <w:szCs w:val="24"/>
          <w:shd w:val="clear" w:color="auto" w:fill="FFFFFF"/>
        </w:rPr>
        <w:t>未</w:t>
      </w:r>
      <w:bookmarkStart w:id="0" w:name="OLE_LINK1"/>
      <w:r w:rsidR="00660B4E" w:rsidRPr="0079291D">
        <w:rPr>
          <w:rFonts w:ascii="宋体" w:eastAsia="宋体" w:hAnsi="宋体" w:cs="Arial"/>
          <w:color w:val="333333"/>
          <w:spacing w:val="9"/>
          <w:sz w:val="24"/>
          <w:szCs w:val="24"/>
          <w:shd w:val="clear" w:color="auto" w:fill="FFFFFF"/>
        </w:rPr>
        <w:t>使用优先级</w:t>
      </w:r>
      <w:r w:rsidR="00660B4E" w:rsidRPr="0079291D">
        <w:rPr>
          <w:rFonts w:ascii="宋体" w:eastAsia="宋体" w:hAnsi="宋体" w:cs="Arial" w:hint="eastAsia"/>
          <w:color w:val="333333"/>
          <w:spacing w:val="9"/>
          <w:sz w:val="24"/>
          <w:szCs w:val="24"/>
          <w:shd w:val="clear" w:color="auto" w:fill="FFFFFF"/>
        </w:rPr>
        <w:t>反转方案</w:t>
      </w:r>
      <w:r w:rsidR="00660B4E" w:rsidRPr="0079291D">
        <w:rPr>
          <w:rFonts w:ascii="宋体" w:eastAsia="宋体" w:hAnsi="宋体" w:cs="Arial"/>
          <w:color w:val="333333"/>
          <w:spacing w:val="9"/>
          <w:sz w:val="24"/>
          <w:szCs w:val="24"/>
          <w:shd w:val="clear" w:color="auto" w:fill="FFFFFF"/>
        </w:rPr>
        <w:t>的CAN</w:t>
      </w:r>
      <w:r w:rsidR="00660B4E" w:rsidRPr="0079291D">
        <w:rPr>
          <w:rFonts w:ascii="宋体" w:eastAsia="宋体" w:hAnsi="宋体" w:cs="Arial" w:hint="eastAsia"/>
          <w:color w:val="333333"/>
          <w:spacing w:val="9"/>
          <w:sz w:val="24"/>
          <w:szCs w:val="24"/>
          <w:shd w:val="clear" w:color="auto" w:fill="FFFFFF"/>
        </w:rPr>
        <w:t>总线</w:t>
      </w:r>
      <w:bookmarkEnd w:id="0"/>
      <w:r w:rsidRPr="0079291D">
        <w:rPr>
          <w:rFonts w:ascii="宋体" w:eastAsia="宋体" w:hAnsi="宋体" w:cs="Arial" w:hint="eastAsia"/>
          <w:color w:val="333333"/>
          <w:spacing w:val="9"/>
          <w:sz w:val="24"/>
          <w:szCs w:val="24"/>
          <w:shd w:val="clear" w:color="auto" w:fill="FFFFFF"/>
        </w:rPr>
        <w:t>低优先级在其周期内不能成功发送</w:t>
      </w:r>
      <w:r w:rsidR="00660B4E" w:rsidRPr="0079291D">
        <w:rPr>
          <w:rFonts w:ascii="宋体" w:eastAsia="宋体" w:hAnsi="宋体" w:cs="Arial"/>
          <w:color w:val="333333"/>
          <w:spacing w:val="9"/>
          <w:sz w:val="24"/>
          <w:szCs w:val="24"/>
          <w:shd w:val="clear" w:color="auto" w:fill="FFFFFF"/>
        </w:rPr>
        <w:t>,</w:t>
      </w:r>
      <w:r w:rsidRPr="0079291D">
        <w:rPr>
          <w:rFonts w:ascii="宋体" w:eastAsia="宋体" w:hAnsi="宋体" w:cs="Arial" w:hint="eastAsia"/>
          <w:color w:val="333333"/>
          <w:spacing w:val="9"/>
          <w:sz w:val="24"/>
          <w:szCs w:val="24"/>
          <w:shd w:val="clear" w:color="auto" w:fill="FFFFFF"/>
        </w:rPr>
        <w:t>而</w:t>
      </w:r>
      <w:r w:rsidRPr="0079291D">
        <w:rPr>
          <w:rFonts w:ascii="宋体" w:eastAsia="宋体" w:hAnsi="宋体" w:cs="Arial"/>
          <w:color w:val="333333"/>
          <w:spacing w:val="9"/>
          <w:sz w:val="24"/>
          <w:szCs w:val="24"/>
          <w:shd w:val="clear" w:color="auto" w:fill="FFFFFF"/>
        </w:rPr>
        <w:t>使用优先级</w:t>
      </w:r>
      <w:r w:rsidRPr="0079291D">
        <w:rPr>
          <w:rFonts w:ascii="宋体" w:eastAsia="宋体" w:hAnsi="宋体" w:cs="Arial" w:hint="eastAsia"/>
          <w:color w:val="333333"/>
          <w:spacing w:val="9"/>
          <w:sz w:val="24"/>
          <w:szCs w:val="24"/>
          <w:shd w:val="clear" w:color="auto" w:fill="FFFFFF"/>
        </w:rPr>
        <w:t>反转方案之后</w:t>
      </w:r>
      <w:r w:rsidR="00660B4E" w:rsidRPr="0079291D">
        <w:rPr>
          <w:rFonts w:ascii="宋体" w:eastAsia="宋体" w:hAnsi="宋体" w:cs="Arial"/>
          <w:color w:val="333333"/>
          <w:spacing w:val="9"/>
          <w:sz w:val="24"/>
          <w:szCs w:val="24"/>
          <w:shd w:val="clear" w:color="auto" w:fill="FFFFFF"/>
        </w:rPr>
        <w:t>,系统可正常运行,证明了算法有效性</w:t>
      </w:r>
      <w:r w:rsidRPr="0079291D">
        <w:rPr>
          <w:rFonts w:ascii="宋体" w:eastAsia="宋体" w:hAnsi="宋体" w:cs="Arial" w:hint="eastAsia"/>
          <w:color w:val="333333"/>
          <w:spacing w:val="9"/>
          <w:sz w:val="24"/>
          <w:szCs w:val="24"/>
          <w:shd w:val="clear" w:color="auto" w:fill="FFFFFF"/>
        </w:rPr>
        <w:t>。</w:t>
      </w:r>
    </w:p>
    <w:p w:rsidR="00226361" w:rsidRPr="005C24BC" w:rsidRDefault="00226361" w:rsidP="008C1282">
      <w:pPr>
        <w:spacing w:line="360" w:lineRule="auto"/>
        <w:rPr>
          <w:rFonts w:ascii="宋体" w:eastAsia="宋体" w:hAnsi="宋体"/>
          <w:sz w:val="24"/>
          <w:szCs w:val="24"/>
        </w:rPr>
      </w:pPr>
    </w:p>
    <w:p w:rsidR="00D7350B" w:rsidRDefault="00D7350B" w:rsidP="008C1282">
      <w:pPr>
        <w:spacing w:line="360" w:lineRule="auto"/>
        <w:rPr>
          <w:rFonts w:ascii="宋体" w:eastAsia="宋体" w:hAnsi="宋体"/>
          <w:sz w:val="24"/>
          <w:szCs w:val="24"/>
        </w:rPr>
      </w:pPr>
      <w:r w:rsidRPr="0079291D">
        <w:rPr>
          <w:rFonts w:ascii="宋体" w:eastAsia="宋体" w:hAnsi="宋体" w:hint="eastAsia"/>
          <w:sz w:val="24"/>
          <w:szCs w:val="24"/>
        </w:rPr>
        <w:t>关键词：优先级反转；CAN总线；优先级队列</w:t>
      </w:r>
      <w:r w:rsidR="00956D27">
        <w:rPr>
          <w:rFonts w:ascii="宋体" w:eastAsia="宋体" w:hAnsi="宋体" w:hint="eastAsia"/>
          <w:sz w:val="24"/>
          <w:szCs w:val="24"/>
        </w:rPr>
        <w:t>；</w:t>
      </w:r>
      <w:r w:rsidR="000270B7">
        <w:rPr>
          <w:rFonts w:ascii="宋体" w:eastAsia="宋体" w:hAnsi="宋体" w:hint="eastAsia"/>
          <w:sz w:val="24"/>
          <w:szCs w:val="24"/>
        </w:rPr>
        <w:t>避免饥饿</w:t>
      </w:r>
    </w:p>
    <w:p w:rsidR="00E37413" w:rsidRPr="0079291D" w:rsidRDefault="00E37413" w:rsidP="008C1282">
      <w:pPr>
        <w:spacing w:line="360" w:lineRule="auto"/>
        <w:rPr>
          <w:rFonts w:ascii="宋体" w:eastAsia="宋体" w:hAnsi="宋体"/>
          <w:sz w:val="24"/>
          <w:szCs w:val="24"/>
        </w:rPr>
      </w:pPr>
    </w:p>
    <w:p w:rsidR="00660B4E" w:rsidRPr="0079291D" w:rsidRDefault="00E747CE" w:rsidP="008C1282">
      <w:pPr>
        <w:spacing w:line="360" w:lineRule="auto"/>
        <w:rPr>
          <w:rFonts w:ascii="宋体" w:eastAsia="宋体" w:hAnsi="宋体"/>
          <w:sz w:val="24"/>
          <w:szCs w:val="24"/>
        </w:rPr>
      </w:pPr>
      <w:r w:rsidRPr="0079291D">
        <w:rPr>
          <w:rFonts w:ascii="宋体" w:eastAsia="宋体" w:hAnsi="宋体" w:hint="eastAsia"/>
          <w:sz w:val="24"/>
          <w:szCs w:val="24"/>
        </w:rPr>
        <w:t>0引言</w:t>
      </w:r>
    </w:p>
    <w:p w:rsidR="008419ED" w:rsidRDefault="00107D65" w:rsidP="008C1282">
      <w:pPr>
        <w:spacing w:line="360" w:lineRule="auto"/>
        <w:ind w:firstLineChars="200" w:firstLine="480"/>
        <w:rPr>
          <w:rFonts w:ascii="宋体" w:eastAsia="宋体" w:hAnsi="宋体"/>
          <w:sz w:val="24"/>
          <w:szCs w:val="24"/>
        </w:rPr>
      </w:pPr>
      <w:r w:rsidRPr="0079291D">
        <w:rPr>
          <w:rFonts w:ascii="宋体" w:eastAsia="宋体" w:hAnsi="宋体"/>
          <w:sz w:val="24"/>
          <w:szCs w:val="24"/>
        </w:rPr>
        <w:t>CAN总线是用于连接ECU的多主机广播串行总线标准</w:t>
      </w:r>
      <w:r w:rsidRPr="0079291D">
        <w:rPr>
          <w:rFonts w:ascii="宋体" w:eastAsia="宋体" w:hAnsi="宋体" w:hint="eastAsia"/>
          <w:sz w:val="24"/>
          <w:szCs w:val="24"/>
        </w:rPr>
        <w:t>，</w:t>
      </w:r>
      <w:r w:rsidRPr="0079291D">
        <w:rPr>
          <w:rFonts w:ascii="宋体" w:eastAsia="宋体" w:hAnsi="宋体"/>
          <w:sz w:val="24"/>
          <w:szCs w:val="24"/>
        </w:rPr>
        <w:t>每个节点都能够发送和接收消息，但不能同时发送和接收消息</w:t>
      </w:r>
      <w:r w:rsidRPr="0079291D">
        <w:rPr>
          <w:rFonts w:ascii="宋体" w:eastAsia="宋体" w:hAnsi="宋体" w:hint="eastAsia"/>
          <w:sz w:val="24"/>
          <w:szCs w:val="24"/>
        </w:rPr>
        <w:t>[</w:t>
      </w:r>
      <w:r w:rsidRPr="0079291D">
        <w:rPr>
          <w:rFonts w:ascii="宋体" w:eastAsia="宋体" w:hAnsi="宋体"/>
          <w:sz w:val="24"/>
          <w:szCs w:val="24"/>
        </w:rPr>
        <w:t>1]。</w:t>
      </w:r>
      <w:r w:rsidR="00E747CE" w:rsidRPr="0079291D">
        <w:rPr>
          <w:rFonts w:ascii="宋体" w:eastAsia="宋体" w:hAnsi="宋体" w:hint="eastAsia"/>
          <w:sz w:val="24"/>
          <w:szCs w:val="24"/>
        </w:rPr>
        <w:t>在</w:t>
      </w:r>
      <w:r w:rsidR="00A26B68" w:rsidRPr="0079291D">
        <w:rPr>
          <w:rFonts w:ascii="宋体" w:eastAsia="宋体" w:hAnsi="宋体"/>
          <w:sz w:val="24"/>
          <w:szCs w:val="24"/>
        </w:rPr>
        <w:t>CAN</w:t>
      </w:r>
      <w:r w:rsidR="00E747CE" w:rsidRPr="0079291D">
        <w:rPr>
          <w:rFonts w:ascii="宋体" w:eastAsia="宋体" w:hAnsi="宋体"/>
          <w:sz w:val="24"/>
          <w:szCs w:val="24"/>
        </w:rPr>
        <w:t>总线中，来自多个设备的较高优先级消息</w:t>
      </w:r>
      <w:r w:rsidR="00A26B68" w:rsidRPr="0079291D">
        <w:rPr>
          <w:rFonts w:ascii="宋体" w:eastAsia="宋体" w:hAnsi="宋体" w:hint="eastAsia"/>
          <w:sz w:val="24"/>
          <w:szCs w:val="24"/>
        </w:rPr>
        <w:t>会</w:t>
      </w:r>
      <w:r w:rsidR="006275C8" w:rsidRPr="0079291D">
        <w:rPr>
          <w:rFonts w:ascii="宋体" w:eastAsia="宋体" w:hAnsi="宋体" w:hint="eastAsia"/>
          <w:sz w:val="24"/>
          <w:szCs w:val="24"/>
        </w:rPr>
        <w:t>阻塞</w:t>
      </w:r>
      <w:r w:rsidR="00E747CE" w:rsidRPr="0079291D">
        <w:rPr>
          <w:rFonts w:ascii="宋体" w:eastAsia="宋体" w:hAnsi="宋体"/>
          <w:sz w:val="24"/>
          <w:szCs w:val="24"/>
        </w:rPr>
        <w:t>低优先级消息占用CAN总线进行传输。</w:t>
      </w:r>
      <w:r w:rsidR="00AA20E8" w:rsidRPr="0079291D">
        <w:rPr>
          <w:rFonts w:ascii="宋体" w:eastAsia="宋体" w:hAnsi="宋体" w:hint="eastAsia"/>
          <w:sz w:val="24"/>
          <w:szCs w:val="24"/>
        </w:rPr>
        <w:t>近年来，</w:t>
      </w:r>
      <w:r w:rsidR="00E747CE" w:rsidRPr="0079291D">
        <w:rPr>
          <w:rFonts w:ascii="宋体" w:eastAsia="宋体" w:hAnsi="宋体"/>
          <w:sz w:val="24"/>
          <w:szCs w:val="24"/>
        </w:rPr>
        <w:t>已经有研究使用</w:t>
      </w:r>
      <w:r w:rsidR="000D09FF" w:rsidRPr="0079291D">
        <w:rPr>
          <w:rFonts w:ascii="宋体" w:eastAsia="宋体" w:hAnsi="宋体" w:hint="eastAsia"/>
          <w:sz w:val="24"/>
          <w:szCs w:val="24"/>
        </w:rPr>
        <w:t>一些方案</w:t>
      </w:r>
      <w:r w:rsidR="00E747CE" w:rsidRPr="0079291D">
        <w:rPr>
          <w:rFonts w:ascii="宋体" w:eastAsia="宋体" w:hAnsi="宋体"/>
          <w:sz w:val="24"/>
          <w:szCs w:val="24"/>
        </w:rPr>
        <w:t>来解决</w:t>
      </w:r>
      <w:r w:rsidR="00210EB1" w:rsidRPr="0079291D">
        <w:rPr>
          <w:rFonts w:ascii="宋体" w:eastAsia="宋体" w:hAnsi="宋体" w:hint="eastAsia"/>
          <w:sz w:val="24"/>
          <w:szCs w:val="24"/>
        </w:rPr>
        <w:t>CAN总线</w:t>
      </w:r>
      <w:r w:rsidR="00210EB1" w:rsidRPr="0079291D">
        <w:rPr>
          <w:rFonts w:ascii="宋体" w:eastAsia="宋体" w:hAnsi="宋体"/>
          <w:sz w:val="24"/>
          <w:szCs w:val="24"/>
        </w:rPr>
        <w:t>阻塞</w:t>
      </w:r>
      <w:r w:rsidR="00E747CE" w:rsidRPr="0079291D">
        <w:rPr>
          <w:rFonts w:ascii="宋体" w:eastAsia="宋体" w:hAnsi="宋体"/>
          <w:sz w:val="24"/>
          <w:szCs w:val="24"/>
        </w:rPr>
        <w:t>问题。</w:t>
      </w:r>
      <w:r w:rsidR="00AA20E8" w:rsidRPr="0079291D">
        <w:rPr>
          <w:rFonts w:ascii="宋体" w:eastAsia="宋体" w:hAnsi="宋体" w:hint="eastAsia"/>
          <w:sz w:val="24"/>
          <w:szCs w:val="24"/>
        </w:rPr>
        <w:t>文献[</w:t>
      </w:r>
      <w:r w:rsidRPr="0079291D">
        <w:rPr>
          <w:rFonts w:ascii="宋体" w:eastAsia="宋体" w:hAnsi="宋体"/>
          <w:sz w:val="24"/>
          <w:szCs w:val="24"/>
        </w:rPr>
        <w:t>2</w:t>
      </w:r>
      <w:r w:rsidR="00AA20E8" w:rsidRPr="0079291D">
        <w:rPr>
          <w:rFonts w:ascii="宋体" w:eastAsia="宋体" w:hAnsi="宋体"/>
          <w:sz w:val="24"/>
          <w:szCs w:val="24"/>
        </w:rPr>
        <w:t>]</w:t>
      </w:r>
      <w:r w:rsidR="00AA20E8" w:rsidRPr="0079291D">
        <w:rPr>
          <w:rFonts w:ascii="宋体" w:eastAsia="宋体" w:hAnsi="宋体" w:hint="eastAsia"/>
          <w:sz w:val="24"/>
          <w:szCs w:val="24"/>
        </w:rPr>
        <w:t>中，</w:t>
      </w:r>
      <w:r w:rsidR="00AA20E8" w:rsidRPr="0079291D">
        <w:rPr>
          <w:rFonts w:ascii="宋体" w:eastAsia="宋体" w:hAnsi="宋体"/>
          <w:sz w:val="24"/>
          <w:szCs w:val="24"/>
        </w:rPr>
        <w:t>Murtaza和Khan提出在CAN总线上增加一个主节点，以防止其他低优先级节点出现阻塞问题。主节点必须尝试检测阻塞节点，并确保阻塞节点保持参与通信。</w:t>
      </w:r>
      <w:r w:rsidR="00E01EFE" w:rsidRPr="0079291D">
        <w:rPr>
          <w:rFonts w:ascii="宋体" w:eastAsia="宋体" w:hAnsi="宋体"/>
          <w:color w:val="333333"/>
          <w:sz w:val="24"/>
          <w:szCs w:val="24"/>
          <w:shd w:val="clear" w:color="auto" w:fill="FFFFFF"/>
        </w:rPr>
        <w:t>主节点始终监视CAN网络，并在收到来自所有节点的消息时保持沉默。如果主节点发现来自某些节点的消息没有参与通信，则该主节点将变为活动状态</w:t>
      </w:r>
      <w:r w:rsidR="00E85688" w:rsidRPr="0079291D">
        <w:rPr>
          <w:rFonts w:ascii="宋体" w:eastAsia="宋体" w:hAnsi="宋体" w:hint="eastAsia"/>
          <w:color w:val="333333"/>
          <w:sz w:val="24"/>
          <w:szCs w:val="24"/>
          <w:shd w:val="clear" w:color="auto" w:fill="FFFFFF"/>
        </w:rPr>
        <w:t>，</w:t>
      </w:r>
      <w:r w:rsidR="00E01EFE" w:rsidRPr="0079291D">
        <w:rPr>
          <w:rFonts w:ascii="宋体" w:eastAsia="宋体" w:hAnsi="宋体"/>
          <w:color w:val="333333"/>
          <w:sz w:val="24"/>
          <w:szCs w:val="24"/>
          <w:shd w:val="clear" w:color="auto" w:fill="FFFFFF"/>
        </w:rPr>
        <w:t>这确保了来自这些节点的消息可以在下一轮仲裁中进行访问以进行广播。</w:t>
      </w:r>
      <w:r w:rsidR="00E01EFE" w:rsidRPr="0079291D">
        <w:rPr>
          <w:rFonts w:ascii="宋体" w:eastAsia="宋体" w:hAnsi="宋体"/>
          <w:sz w:val="24"/>
          <w:szCs w:val="24"/>
        </w:rPr>
        <w:t>虽然该方案可以防止启动问题，但由于需要额外的节点支持，因此该方案需要更高的负担</w:t>
      </w:r>
      <w:r w:rsidR="00E85688" w:rsidRPr="0079291D">
        <w:rPr>
          <w:rFonts w:ascii="宋体" w:eastAsia="宋体" w:hAnsi="宋体" w:hint="eastAsia"/>
          <w:sz w:val="24"/>
          <w:szCs w:val="24"/>
        </w:rPr>
        <w:t>。</w:t>
      </w:r>
      <w:r w:rsidR="00DC6A77" w:rsidRPr="0079291D">
        <w:rPr>
          <w:rFonts w:ascii="宋体" w:eastAsia="宋体" w:hAnsi="宋体" w:hint="eastAsia"/>
          <w:sz w:val="24"/>
          <w:szCs w:val="24"/>
        </w:rPr>
        <w:t>文献[</w:t>
      </w:r>
      <w:r w:rsidRPr="0079291D">
        <w:rPr>
          <w:rFonts w:ascii="宋体" w:eastAsia="宋体" w:hAnsi="宋体"/>
          <w:sz w:val="24"/>
          <w:szCs w:val="24"/>
        </w:rPr>
        <w:t>3</w:t>
      </w:r>
      <w:r w:rsidR="00DC6A77" w:rsidRPr="0079291D">
        <w:rPr>
          <w:rFonts w:ascii="宋体" w:eastAsia="宋体" w:hAnsi="宋体"/>
          <w:sz w:val="24"/>
          <w:szCs w:val="24"/>
        </w:rPr>
        <w:t>]</w:t>
      </w:r>
      <w:r w:rsidR="00DC6A77" w:rsidRPr="0079291D">
        <w:rPr>
          <w:rFonts w:ascii="宋体" w:eastAsia="宋体" w:hAnsi="宋体" w:hint="eastAsia"/>
          <w:sz w:val="24"/>
          <w:szCs w:val="24"/>
        </w:rPr>
        <w:t>中,提出</w:t>
      </w:r>
      <w:r w:rsidR="00DC6A77" w:rsidRPr="0079291D">
        <w:rPr>
          <w:rFonts w:ascii="宋体" w:eastAsia="宋体" w:hAnsi="宋体"/>
          <w:sz w:val="24"/>
          <w:szCs w:val="24"/>
        </w:rPr>
        <w:t>基于</w:t>
      </w:r>
      <w:r w:rsidR="005C3BF3" w:rsidRPr="0079291D">
        <w:rPr>
          <w:rFonts w:ascii="宋体" w:eastAsia="宋体" w:hAnsi="宋体"/>
          <w:sz w:val="24"/>
          <w:szCs w:val="24"/>
        </w:rPr>
        <w:t>使用优先级和FIFO队列</w:t>
      </w:r>
      <w:r w:rsidR="00DC6A77" w:rsidRPr="0079291D">
        <w:rPr>
          <w:rFonts w:ascii="宋体" w:eastAsia="宋体" w:hAnsi="宋体"/>
          <w:sz w:val="24"/>
          <w:szCs w:val="24"/>
        </w:rPr>
        <w:t>的CAN</w:t>
      </w:r>
      <w:r w:rsidR="005C3BF3" w:rsidRPr="0079291D">
        <w:rPr>
          <w:rFonts w:ascii="宋体" w:eastAsia="宋体" w:hAnsi="宋体" w:hint="eastAsia"/>
          <w:sz w:val="24"/>
          <w:szCs w:val="24"/>
        </w:rPr>
        <w:t>总线</w:t>
      </w:r>
      <w:r w:rsidR="00DC6A77" w:rsidRPr="0079291D">
        <w:rPr>
          <w:rFonts w:ascii="宋体" w:eastAsia="宋体" w:hAnsi="宋体"/>
          <w:sz w:val="24"/>
          <w:szCs w:val="24"/>
        </w:rPr>
        <w:t>消息的调度研究</w:t>
      </w:r>
      <w:r w:rsidR="005C3BF3" w:rsidRPr="0079291D">
        <w:rPr>
          <w:rFonts w:ascii="宋体" w:eastAsia="宋体" w:hAnsi="宋体" w:hint="eastAsia"/>
          <w:sz w:val="24"/>
          <w:szCs w:val="24"/>
        </w:rPr>
        <w:t>。</w:t>
      </w:r>
      <w:r w:rsidR="00781E76" w:rsidRPr="0079291D">
        <w:rPr>
          <w:rFonts w:ascii="宋体" w:eastAsia="宋体" w:hAnsi="宋体" w:hint="eastAsia"/>
          <w:sz w:val="24"/>
          <w:szCs w:val="24"/>
        </w:rPr>
        <w:t>文献[</w:t>
      </w:r>
      <w:r w:rsidR="00226361">
        <w:rPr>
          <w:rFonts w:ascii="宋体" w:eastAsia="宋体" w:hAnsi="宋体"/>
          <w:sz w:val="24"/>
          <w:szCs w:val="24"/>
        </w:rPr>
        <w:t>4</w:t>
      </w:r>
      <w:r w:rsidR="00781E76" w:rsidRPr="0079291D">
        <w:rPr>
          <w:rFonts w:ascii="宋体" w:eastAsia="宋体" w:hAnsi="宋体"/>
          <w:sz w:val="24"/>
          <w:szCs w:val="24"/>
        </w:rPr>
        <w:t>]</w:t>
      </w:r>
      <w:r w:rsidR="00781E76" w:rsidRPr="0079291D">
        <w:rPr>
          <w:rFonts w:ascii="宋体" w:eastAsia="宋体" w:hAnsi="宋体" w:hint="eastAsia"/>
          <w:sz w:val="24"/>
          <w:szCs w:val="24"/>
        </w:rPr>
        <w:t>中，</w:t>
      </w:r>
      <w:r w:rsidR="005C3BF3" w:rsidRPr="0079291D">
        <w:rPr>
          <w:rFonts w:ascii="宋体" w:eastAsia="宋体" w:hAnsi="宋体" w:hint="eastAsia"/>
          <w:sz w:val="24"/>
          <w:szCs w:val="24"/>
        </w:rPr>
        <w:t>开发了一种使用</w:t>
      </w:r>
      <w:r w:rsidR="00436538" w:rsidRPr="0079291D">
        <w:rPr>
          <w:rFonts w:ascii="宋体" w:eastAsia="宋体" w:hAnsi="宋体" w:hint="eastAsia"/>
          <w:sz w:val="24"/>
          <w:szCs w:val="24"/>
        </w:rPr>
        <w:t>无进程饥饿的方案，并使用了优先级反转来完成</w:t>
      </w:r>
      <w:r w:rsidR="00AA20E8" w:rsidRPr="0079291D">
        <w:rPr>
          <w:rFonts w:ascii="宋体" w:eastAsia="宋体" w:hAnsi="宋体"/>
          <w:sz w:val="24"/>
          <w:szCs w:val="24"/>
        </w:rPr>
        <w:t>。</w:t>
      </w:r>
      <w:r w:rsidR="00436538" w:rsidRPr="0079291D">
        <w:rPr>
          <w:rFonts w:ascii="宋体" w:eastAsia="宋体" w:hAnsi="宋体" w:hint="eastAsia"/>
          <w:sz w:val="24"/>
          <w:szCs w:val="24"/>
        </w:rPr>
        <w:t>文献[</w:t>
      </w:r>
      <w:r w:rsidR="00226361">
        <w:rPr>
          <w:rFonts w:ascii="宋体" w:eastAsia="宋体" w:hAnsi="宋体"/>
          <w:sz w:val="24"/>
          <w:szCs w:val="24"/>
        </w:rPr>
        <w:t>5</w:t>
      </w:r>
      <w:r w:rsidR="00436538" w:rsidRPr="0079291D">
        <w:rPr>
          <w:rFonts w:ascii="宋体" w:eastAsia="宋体" w:hAnsi="宋体"/>
          <w:sz w:val="24"/>
          <w:szCs w:val="24"/>
        </w:rPr>
        <w:t>]</w:t>
      </w:r>
      <w:r w:rsidR="00436538" w:rsidRPr="0079291D">
        <w:rPr>
          <w:rFonts w:ascii="宋体" w:eastAsia="宋体" w:hAnsi="宋体" w:hint="eastAsia"/>
          <w:sz w:val="24"/>
          <w:szCs w:val="24"/>
        </w:rPr>
        <w:t>中，</w:t>
      </w:r>
      <w:r w:rsidR="00436538" w:rsidRPr="0079291D">
        <w:rPr>
          <w:rFonts w:ascii="宋体" w:eastAsia="宋体" w:hAnsi="宋体"/>
          <w:sz w:val="24"/>
          <w:szCs w:val="24"/>
        </w:rPr>
        <w:t>Haklin Kimm</w:t>
      </w:r>
      <w:r w:rsidR="00436538" w:rsidRPr="0079291D">
        <w:rPr>
          <w:rFonts w:ascii="宋体" w:eastAsia="宋体" w:hAnsi="宋体" w:hint="eastAsia"/>
          <w:sz w:val="24"/>
          <w:szCs w:val="24"/>
        </w:rPr>
        <w:t>等人提出了一种具有优先级队列的避免进程饥饿</w:t>
      </w:r>
      <w:r w:rsidR="00436538" w:rsidRPr="0079291D">
        <w:rPr>
          <w:rFonts w:ascii="宋体" w:eastAsia="宋体" w:hAnsi="宋体"/>
          <w:sz w:val="24"/>
          <w:szCs w:val="24"/>
        </w:rPr>
        <w:t>CAN</w:t>
      </w:r>
      <w:r w:rsidR="00436538" w:rsidRPr="0079291D">
        <w:rPr>
          <w:rFonts w:ascii="宋体" w:eastAsia="宋体" w:hAnsi="宋体" w:hint="eastAsia"/>
          <w:sz w:val="24"/>
          <w:szCs w:val="24"/>
        </w:rPr>
        <w:t>总线</w:t>
      </w:r>
      <w:r w:rsidR="00436538" w:rsidRPr="0079291D">
        <w:rPr>
          <w:rFonts w:ascii="宋体" w:eastAsia="宋体" w:hAnsi="宋体"/>
          <w:sz w:val="24"/>
          <w:szCs w:val="24"/>
        </w:rPr>
        <w:t>调度</w:t>
      </w:r>
      <w:r w:rsidR="00436538" w:rsidRPr="0079291D">
        <w:rPr>
          <w:rFonts w:ascii="宋体" w:eastAsia="宋体" w:hAnsi="宋体" w:hint="eastAsia"/>
          <w:sz w:val="24"/>
          <w:szCs w:val="24"/>
        </w:rPr>
        <w:t>方案</w:t>
      </w:r>
      <w:r w:rsidR="007C53CD" w:rsidRPr="0079291D">
        <w:rPr>
          <w:rFonts w:ascii="宋体" w:eastAsia="宋体" w:hAnsi="宋体" w:hint="eastAsia"/>
          <w:sz w:val="24"/>
          <w:szCs w:val="24"/>
        </w:rPr>
        <w:t>。</w:t>
      </w:r>
      <w:r w:rsidR="00757107" w:rsidRPr="0079291D">
        <w:rPr>
          <w:rFonts w:ascii="宋体" w:eastAsia="宋体" w:hAnsi="宋体" w:hint="eastAsia"/>
          <w:sz w:val="24"/>
          <w:szCs w:val="24"/>
        </w:rPr>
        <w:t>但是这些工作大多过分重视将优先级</w:t>
      </w:r>
      <w:r w:rsidR="0026523A" w:rsidRPr="0079291D">
        <w:rPr>
          <w:rFonts w:ascii="宋体" w:eastAsia="宋体" w:hAnsi="宋体" w:hint="eastAsia"/>
          <w:sz w:val="24"/>
          <w:szCs w:val="24"/>
        </w:rPr>
        <w:t>低</w:t>
      </w:r>
      <w:r w:rsidR="00757107" w:rsidRPr="0079291D">
        <w:rPr>
          <w:rFonts w:ascii="宋体" w:eastAsia="宋体" w:hAnsi="宋体" w:hint="eastAsia"/>
          <w:sz w:val="24"/>
          <w:szCs w:val="24"/>
        </w:rPr>
        <w:t>的任务</w:t>
      </w:r>
      <w:r w:rsidR="0026523A" w:rsidRPr="0079291D">
        <w:rPr>
          <w:rFonts w:ascii="宋体" w:eastAsia="宋体" w:hAnsi="宋体" w:hint="eastAsia"/>
          <w:sz w:val="24"/>
          <w:szCs w:val="24"/>
        </w:rPr>
        <w:t>在CAN总线仲裁中</w:t>
      </w:r>
      <w:r w:rsidR="00757107" w:rsidRPr="0079291D">
        <w:rPr>
          <w:rFonts w:ascii="宋体" w:eastAsia="宋体" w:hAnsi="宋体" w:hint="eastAsia"/>
          <w:sz w:val="24"/>
          <w:szCs w:val="24"/>
        </w:rPr>
        <w:t>动态变为高优先级，而本文则是更多的</w:t>
      </w:r>
      <w:r w:rsidR="00757107" w:rsidRPr="0079291D">
        <w:rPr>
          <w:rFonts w:ascii="宋体" w:eastAsia="宋体" w:hAnsi="宋体" w:hint="eastAsia"/>
          <w:sz w:val="24"/>
          <w:szCs w:val="24"/>
        </w:rPr>
        <w:lastRenderedPageBreak/>
        <w:t>考虑将优先级高的任务在一定条件下进行优先级反转。</w:t>
      </w:r>
    </w:p>
    <w:p w:rsidR="00BB32AB" w:rsidRDefault="00E747CE" w:rsidP="009D6D8E">
      <w:pPr>
        <w:spacing w:line="360" w:lineRule="auto"/>
        <w:ind w:firstLineChars="200" w:firstLine="480"/>
        <w:rPr>
          <w:rFonts w:ascii="宋体" w:eastAsia="宋体" w:hAnsi="宋体" w:hint="eastAsia"/>
          <w:sz w:val="24"/>
          <w:szCs w:val="24"/>
        </w:rPr>
      </w:pPr>
      <w:r w:rsidRPr="0079291D">
        <w:rPr>
          <w:rFonts w:ascii="宋体" w:eastAsia="宋体" w:hAnsi="宋体"/>
          <w:sz w:val="24"/>
          <w:szCs w:val="24"/>
        </w:rPr>
        <w:t>第</w:t>
      </w:r>
      <w:r w:rsidR="00226361">
        <w:rPr>
          <w:rFonts w:ascii="宋体" w:eastAsia="宋体" w:hAnsi="宋体" w:hint="eastAsia"/>
          <w:sz w:val="24"/>
          <w:szCs w:val="24"/>
        </w:rPr>
        <w:t>1</w:t>
      </w:r>
      <w:r w:rsidR="003C3ED1">
        <w:rPr>
          <w:rFonts w:ascii="宋体" w:eastAsia="宋体" w:hAnsi="宋体"/>
          <w:sz w:val="24"/>
          <w:szCs w:val="24"/>
        </w:rPr>
        <w:t>节介绍了</w:t>
      </w:r>
      <w:r w:rsidR="00596BF1">
        <w:rPr>
          <w:rFonts w:ascii="宋体" w:eastAsia="宋体" w:hAnsi="宋体" w:hint="eastAsia"/>
          <w:sz w:val="24"/>
          <w:szCs w:val="24"/>
        </w:rPr>
        <w:t>CAN总线</w:t>
      </w:r>
      <w:r w:rsidR="009D6D8E">
        <w:rPr>
          <w:rFonts w:ascii="宋体" w:eastAsia="宋体" w:hAnsi="宋体"/>
          <w:sz w:val="24"/>
          <w:szCs w:val="24"/>
        </w:rPr>
        <w:t>帧格式和仲裁方法</w:t>
      </w:r>
      <w:r w:rsidR="009D6D8E">
        <w:rPr>
          <w:rFonts w:ascii="宋体" w:eastAsia="宋体" w:hAnsi="宋体" w:hint="eastAsia"/>
          <w:sz w:val="24"/>
          <w:szCs w:val="24"/>
        </w:rPr>
        <w:t>，</w:t>
      </w:r>
      <w:r w:rsidRPr="0079291D">
        <w:rPr>
          <w:rFonts w:ascii="宋体" w:eastAsia="宋体" w:hAnsi="宋体"/>
          <w:sz w:val="24"/>
          <w:szCs w:val="24"/>
        </w:rPr>
        <w:t>第</w:t>
      </w:r>
      <w:r w:rsidR="00226361">
        <w:rPr>
          <w:rFonts w:ascii="宋体" w:eastAsia="宋体" w:hAnsi="宋体"/>
          <w:sz w:val="24"/>
          <w:szCs w:val="24"/>
        </w:rPr>
        <w:t>2</w:t>
      </w:r>
      <w:r w:rsidRPr="0079291D">
        <w:rPr>
          <w:rFonts w:ascii="宋体" w:eastAsia="宋体" w:hAnsi="宋体"/>
          <w:sz w:val="24"/>
          <w:szCs w:val="24"/>
        </w:rPr>
        <w:t>节</w:t>
      </w:r>
      <w:r w:rsidR="00226361" w:rsidRPr="0079291D">
        <w:rPr>
          <w:rFonts w:ascii="宋体" w:eastAsia="宋体" w:hAnsi="宋体"/>
          <w:sz w:val="24"/>
          <w:szCs w:val="24"/>
        </w:rPr>
        <w:t>提出并实现了</w:t>
      </w:r>
      <w:r w:rsidR="00226361">
        <w:rPr>
          <w:rFonts w:ascii="宋体" w:eastAsia="宋体" w:hAnsi="宋体" w:hint="eastAsia"/>
          <w:sz w:val="24"/>
          <w:szCs w:val="24"/>
        </w:rPr>
        <w:t>优先级反转</w:t>
      </w:r>
      <w:r w:rsidR="00226361" w:rsidRPr="0079291D">
        <w:rPr>
          <w:rFonts w:ascii="宋体" w:eastAsia="宋体" w:hAnsi="宋体"/>
          <w:sz w:val="24"/>
          <w:szCs w:val="24"/>
        </w:rPr>
        <w:t>避免阻塞</w:t>
      </w:r>
      <w:r w:rsidR="00226361">
        <w:rPr>
          <w:rFonts w:ascii="宋体" w:eastAsia="宋体" w:hAnsi="宋体" w:hint="eastAsia"/>
          <w:sz w:val="24"/>
          <w:szCs w:val="24"/>
        </w:rPr>
        <w:t>的</w:t>
      </w:r>
      <w:r w:rsidR="00226361" w:rsidRPr="0079291D">
        <w:rPr>
          <w:rFonts w:ascii="宋体" w:eastAsia="宋体" w:hAnsi="宋体"/>
          <w:sz w:val="24"/>
          <w:szCs w:val="24"/>
        </w:rPr>
        <w:t>仲裁算法</w:t>
      </w:r>
      <w:r w:rsidR="009D6D8E">
        <w:rPr>
          <w:rFonts w:ascii="宋体" w:eastAsia="宋体" w:hAnsi="宋体" w:hint="eastAsia"/>
          <w:sz w:val="24"/>
          <w:szCs w:val="24"/>
        </w:rPr>
        <w:t>，</w:t>
      </w:r>
      <w:r w:rsidRPr="0079291D">
        <w:rPr>
          <w:rFonts w:ascii="宋体" w:eastAsia="宋体" w:hAnsi="宋体"/>
          <w:sz w:val="24"/>
          <w:szCs w:val="24"/>
        </w:rPr>
        <w:t>第</w:t>
      </w:r>
      <w:r w:rsidR="00226361">
        <w:rPr>
          <w:rFonts w:ascii="宋体" w:eastAsia="宋体" w:hAnsi="宋体"/>
          <w:sz w:val="24"/>
          <w:szCs w:val="24"/>
        </w:rPr>
        <w:t>3</w:t>
      </w:r>
      <w:r w:rsidR="00226361">
        <w:rPr>
          <w:rFonts w:ascii="宋体" w:eastAsia="宋体" w:hAnsi="宋体" w:hint="eastAsia"/>
          <w:sz w:val="24"/>
          <w:szCs w:val="24"/>
        </w:rPr>
        <w:t>节进行实验仿真验证</w:t>
      </w:r>
      <w:r w:rsidR="009D6D8E">
        <w:rPr>
          <w:rFonts w:ascii="宋体" w:eastAsia="宋体" w:hAnsi="宋体" w:hint="eastAsia"/>
          <w:sz w:val="24"/>
          <w:szCs w:val="24"/>
        </w:rPr>
        <w:t>，</w:t>
      </w:r>
      <w:r w:rsidRPr="0079291D">
        <w:rPr>
          <w:rFonts w:ascii="宋体" w:eastAsia="宋体" w:hAnsi="宋体"/>
          <w:sz w:val="24"/>
          <w:szCs w:val="24"/>
        </w:rPr>
        <w:t>第</w:t>
      </w:r>
      <w:r w:rsidR="00226361">
        <w:rPr>
          <w:rFonts w:ascii="宋体" w:eastAsia="宋体" w:hAnsi="宋体" w:hint="eastAsia"/>
          <w:sz w:val="24"/>
          <w:szCs w:val="24"/>
        </w:rPr>
        <w:t>4节为结语。</w:t>
      </w:r>
    </w:p>
    <w:p w:rsidR="00E37413" w:rsidRDefault="00226361" w:rsidP="00956D27">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79291D">
        <w:rPr>
          <w:rFonts w:ascii="宋体" w:eastAsia="宋体" w:hAnsi="宋体"/>
          <w:sz w:val="24"/>
          <w:szCs w:val="24"/>
        </w:rPr>
        <w:t>CAN</w:t>
      </w:r>
      <w:r>
        <w:rPr>
          <w:rFonts w:ascii="宋体" w:eastAsia="宋体" w:hAnsi="宋体" w:hint="eastAsia"/>
          <w:sz w:val="24"/>
          <w:szCs w:val="24"/>
        </w:rPr>
        <w:t>总线</w:t>
      </w:r>
      <w:r w:rsidR="004E32ED">
        <w:rPr>
          <w:rFonts w:ascii="宋体" w:eastAsia="宋体" w:hAnsi="宋体"/>
          <w:sz w:val="24"/>
          <w:szCs w:val="24"/>
        </w:rPr>
        <w:t>帧格式和仲裁</w:t>
      </w:r>
      <w:r w:rsidR="004E32ED">
        <w:rPr>
          <w:rFonts w:ascii="宋体" w:eastAsia="宋体" w:hAnsi="宋体" w:hint="eastAsia"/>
          <w:sz w:val="24"/>
          <w:szCs w:val="24"/>
        </w:rPr>
        <w:t>方式</w:t>
      </w:r>
    </w:p>
    <w:p w:rsidR="00F356EA" w:rsidRDefault="004763BC" w:rsidP="00AF3804">
      <w:pPr>
        <w:spacing w:line="360" w:lineRule="auto"/>
        <w:ind w:firstLineChars="200" w:firstLine="480"/>
        <w:rPr>
          <w:rFonts w:ascii="宋体" w:eastAsia="宋体" w:hAnsi="宋体"/>
          <w:sz w:val="24"/>
          <w:szCs w:val="24"/>
        </w:rPr>
      </w:pPr>
      <w:r w:rsidRPr="004763BC">
        <w:rPr>
          <w:rFonts w:ascii="宋体" w:eastAsia="宋体" w:hAnsi="宋体" w:hint="eastAsia"/>
          <w:sz w:val="24"/>
          <w:szCs w:val="24"/>
        </w:rPr>
        <w:t>自从德国</w:t>
      </w:r>
      <w:r w:rsidR="008C1282">
        <w:rPr>
          <w:rFonts w:ascii="宋体" w:eastAsia="宋体" w:hAnsi="宋体"/>
          <w:sz w:val="24"/>
          <w:szCs w:val="24"/>
        </w:rPr>
        <w:t>Bo</w:t>
      </w:r>
      <w:r w:rsidRPr="004763BC">
        <w:rPr>
          <w:rFonts w:ascii="宋体" w:eastAsia="宋体" w:hAnsi="宋体"/>
          <w:sz w:val="24"/>
          <w:szCs w:val="24"/>
        </w:rPr>
        <w:t>sch公司</w:t>
      </w:r>
      <w:r w:rsidRPr="004763BC">
        <w:rPr>
          <w:rFonts w:ascii="宋体" w:eastAsia="宋体" w:hAnsi="宋体" w:hint="eastAsia"/>
          <w:sz w:val="24"/>
          <w:szCs w:val="24"/>
        </w:rPr>
        <w:t>在</w:t>
      </w:r>
      <w:r w:rsidRPr="004763BC">
        <w:rPr>
          <w:rFonts w:ascii="宋体" w:eastAsia="宋体" w:hAnsi="宋体"/>
          <w:sz w:val="24"/>
          <w:szCs w:val="24"/>
        </w:rPr>
        <w:t>汽车工程师协会(SAE)大会上引入串行总线系统以来，</w:t>
      </w:r>
      <w:r w:rsidR="008C1282">
        <w:rPr>
          <w:rFonts w:ascii="宋体" w:eastAsia="宋体" w:hAnsi="宋体"/>
          <w:sz w:val="24"/>
          <w:szCs w:val="24"/>
        </w:rPr>
        <w:t>CAN</w:t>
      </w:r>
      <w:r w:rsidR="00D269B2">
        <w:rPr>
          <w:rFonts w:ascii="宋体" w:eastAsia="宋体" w:hAnsi="宋体" w:hint="eastAsia"/>
          <w:sz w:val="24"/>
          <w:szCs w:val="24"/>
        </w:rPr>
        <w:t>总线</w:t>
      </w:r>
      <w:r w:rsidRPr="004763BC">
        <w:rPr>
          <w:rFonts w:ascii="宋体" w:eastAsia="宋体" w:hAnsi="宋体"/>
          <w:sz w:val="24"/>
          <w:szCs w:val="24"/>
        </w:rPr>
        <w:t>已经成为最成功的</w:t>
      </w:r>
      <w:r w:rsidR="008C1282">
        <w:rPr>
          <w:rFonts w:ascii="宋体" w:eastAsia="宋体" w:hAnsi="宋体" w:hint="eastAsia"/>
          <w:sz w:val="24"/>
          <w:szCs w:val="24"/>
        </w:rPr>
        <w:t>数据通信</w:t>
      </w:r>
      <w:r w:rsidRPr="004763BC">
        <w:rPr>
          <w:rFonts w:ascii="宋体" w:eastAsia="宋体" w:hAnsi="宋体"/>
          <w:sz w:val="24"/>
          <w:szCs w:val="24"/>
        </w:rPr>
        <w:t>协议之一</w:t>
      </w:r>
      <w:r w:rsidR="008C1282">
        <w:rPr>
          <w:rFonts w:ascii="宋体" w:eastAsia="宋体" w:hAnsi="宋体" w:hint="eastAsia"/>
          <w:sz w:val="24"/>
          <w:szCs w:val="24"/>
        </w:rPr>
        <w:t>[</w:t>
      </w:r>
      <w:r w:rsidR="008C1282">
        <w:rPr>
          <w:rFonts w:ascii="宋体" w:eastAsia="宋体" w:hAnsi="宋体"/>
          <w:sz w:val="24"/>
          <w:szCs w:val="24"/>
        </w:rPr>
        <w:t>]</w:t>
      </w:r>
      <w:r w:rsidRPr="004763BC">
        <w:rPr>
          <w:rFonts w:ascii="宋体" w:eastAsia="宋体" w:hAnsi="宋体"/>
          <w:sz w:val="24"/>
          <w:szCs w:val="24"/>
        </w:rPr>
        <w:t>。</w:t>
      </w:r>
      <w:r w:rsidR="000B2FE1">
        <w:rPr>
          <w:rFonts w:ascii="宋体" w:eastAsia="宋体" w:hAnsi="宋体" w:hint="eastAsia"/>
          <w:sz w:val="24"/>
          <w:szCs w:val="24"/>
        </w:rPr>
        <w:t>在CAN总线当中</w:t>
      </w:r>
      <w:r w:rsidR="00C74B67">
        <w:rPr>
          <w:rFonts w:ascii="宋体" w:eastAsia="宋体" w:hAnsi="宋体" w:hint="eastAsia"/>
          <w:sz w:val="24"/>
          <w:szCs w:val="24"/>
        </w:rPr>
        <w:t>有四种不同的报文帧</w:t>
      </w:r>
      <w:r w:rsidR="000B2FE1">
        <w:rPr>
          <w:rFonts w:ascii="宋体" w:eastAsia="宋体" w:hAnsi="宋体" w:hint="eastAsia"/>
          <w:sz w:val="24"/>
          <w:szCs w:val="24"/>
        </w:rPr>
        <w:t>，</w:t>
      </w:r>
      <w:r w:rsidR="00C74B67">
        <w:rPr>
          <w:rFonts w:ascii="宋体" w:eastAsia="宋体" w:hAnsi="宋体" w:hint="eastAsia"/>
          <w:sz w:val="24"/>
          <w:szCs w:val="24"/>
        </w:rPr>
        <w:t>其中</w:t>
      </w:r>
      <w:r w:rsidR="000B2FE1">
        <w:rPr>
          <w:rFonts w:ascii="宋体" w:eastAsia="宋体" w:hAnsi="宋体" w:hint="eastAsia"/>
          <w:sz w:val="24"/>
          <w:szCs w:val="24"/>
        </w:rPr>
        <w:t>数据帧</w:t>
      </w:r>
      <w:r w:rsidR="00C74B67">
        <w:rPr>
          <w:rFonts w:ascii="宋体" w:eastAsia="宋体" w:hAnsi="宋体" w:hint="eastAsia"/>
          <w:sz w:val="24"/>
          <w:szCs w:val="24"/>
        </w:rPr>
        <w:t>能够将数据从发生端广播至接收端。数据帧格式如图1所示</w:t>
      </w:r>
    </w:p>
    <w:p w:rsidR="009D6D8E" w:rsidRPr="00AF3804" w:rsidRDefault="009D6D8E" w:rsidP="00AF3804">
      <w:pPr>
        <w:spacing w:line="360" w:lineRule="auto"/>
        <w:ind w:firstLineChars="200" w:firstLine="420"/>
        <w:rPr>
          <w:rFonts w:ascii="宋体" w:eastAsia="宋体" w:hAnsi="宋体" w:hint="eastAsia"/>
          <w:sz w:val="24"/>
          <w:szCs w:val="24"/>
        </w:rPr>
      </w:pPr>
      <w:r>
        <w:rPr>
          <w:noProof/>
        </w:rPr>
        <w:drawing>
          <wp:inline distT="0" distB="0" distL="0" distR="0" wp14:anchorId="14D2A4ED" wp14:editId="53E71260">
            <wp:extent cx="5274310" cy="10071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07110"/>
                    </a:xfrm>
                    <a:prstGeom prst="rect">
                      <a:avLst/>
                    </a:prstGeom>
                  </pic:spPr>
                </pic:pic>
              </a:graphicData>
            </a:graphic>
          </wp:inline>
        </w:drawing>
      </w:r>
    </w:p>
    <w:p w:rsidR="00CD7FBB" w:rsidRPr="00CD7FBB" w:rsidRDefault="00CD7FBB" w:rsidP="00F356EA">
      <w:pPr>
        <w:spacing w:line="360" w:lineRule="auto"/>
        <w:jc w:val="center"/>
        <w:rPr>
          <w:rFonts w:ascii="宋体" w:eastAsia="宋体" w:hAnsi="宋体"/>
          <w:szCs w:val="21"/>
        </w:rPr>
      </w:pPr>
      <w:r w:rsidRPr="00CD7FBB">
        <w:rPr>
          <w:rFonts w:ascii="宋体" w:eastAsia="宋体" w:hAnsi="宋体" w:hint="eastAsia"/>
          <w:szCs w:val="21"/>
        </w:rPr>
        <w:t>图1 数据帧格式</w:t>
      </w:r>
    </w:p>
    <w:p w:rsidR="0031071C" w:rsidRDefault="00C241AC" w:rsidP="00982DAB">
      <w:pPr>
        <w:spacing w:line="360" w:lineRule="auto"/>
        <w:ind w:firstLineChars="200" w:firstLine="480"/>
        <w:rPr>
          <w:rFonts w:ascii="宋体" w:eastAsia="宋体" w:hAnsi="宋体"/>
          <w:sz w:val="24"/>
          <w:szCs w:val="24"/>
        </w:rPr>
      </w:pPr>
      <w:r>
        <w:rPr>
          <w:rFonts w:ascii="宋体" w:eastAsia="宋体" w:hAnsi="宋体" w:hint="eastAsia"/>
          <w:sz w:val="24"/>
          <w:szCs w:val="24"/>
        </w:rPr>
        <w:t>数据帧</w:t>
      </w:r>
      <w:r w:rsidR="008346CD">
        <w:rPr>
          <w:rFonts w:ascii="宋体" w:eastAsia="宋体" w:hAnsi="宋体" w:hint="eastAsia"/>
          <w:sz w:val="24"/>
          <w:szCs w:val="24"/>
        </w:rPr>
        <w:t>分为两种格式，标准格式以及扩展格式。其中标准格式的</w:t>
      </w:r>
      <w:r w:rsidR="00C41AF7">
        <w:rPr>
          <w:rFonts w:ascii="宋体" w:eastAsia="宋体" w:hAnsi="宋体" w:hint="eastAsia"/>
          <w:sz w:val="24"/>
          <w:szCs w:val="24"/>
        </w:rPr>
        <w:t>标识符</w:t>
      </w:r>
      <w:r w:rsidR="008346CD">
        <w:rPr>
          <w:rFonts w:ascii="宋体" w:eastAsia="宋体" w:hAnsi="宋体" w:hint="eastAsia"/>
          <w:sz w:val="24"/>
          <w:szCs w:val="24"/>
        </w:rPr>
        <w:t>长度为</w:t>
      </w:r>
      <w:r w:rsidR="00C41AF7">
        <w:rPr>
          <w:rFonts w:ascii="宋体" w:eastAsia="宋体" w:hAnsi="宋体" w:hint="eastAsia"/>
          <w:sz w:val="24"/>
          <w:szCs w:val="24"/>
        </w:rPr>
        <w:t>1</w:t>
      </w:r>
      <w:r w:rsidR="00C41AF7">
        <w:rPr>
          <w:rFonts w:ascii="宋体" w:eastAsia="宋体" w:hAnsi="宋体"/>
          <w:sz w:val="24"/>
          <w:szCs w:val="24"/>
        </w:rPr>
        <w:t>1位</w:t>
      </w:r>
      <w:r w:rsidR="00C41AF7">
        <w:rPr>
          <w:rFonts w:ascii="宋体" w:eastAsia="宋体" w:hAnsi="宋体" w:hint="eastAsia"/>
          <w:sz w:val="24"/>
          <w:szCs w:val="24"/>
        </w:rPr>
        <w:t>，而扩展格式标识符具有2</w:t>
      </w:r>
      <w:r w:rsidR="00C41AF7">
        <w:rPr>
          <w:rFonts w:ascii="宋体" w:eastAsia="宋体" w:hAnsi="宋体"/>
          <w:sz w:val="24"/>
          <w:szCs w:val="24"/>
        </w:rPr>
        <w:t>9</w:t>
      </w:r>
      <w:r w:rsidR="00C41AF7">
        <w:rPr>
          <w:rFonts w:ascii="宋体" w:eastAsia="宋体" w:hAnsi="宋体" w:hint="eastAsia"/>
          <w:sz w:val="24"/>
          <w:szCs w:val="24"/>
        </w:rPr>
        <w:t>位。本文以标准格式</w:t>
      </w:r>
      <w:r w:rsidR="00954FD0">
        <w:rPr>
          <w:rFonts w:ascii="宋体" w:eastAsia="宋体" w:hAnsi="宋体" w:hint="eastAsia"/>
          <w:sz w:val="24"/>
          <w:szCs w:val="24"/>
        </w:rPr>
        <w:t>为进行</w:t>
      </w:r>
      <w:r w:rsidR="00C41AF7">
        <w:rPr>
          <w:rFonts w:ascii="宋体" w:eastAsia="宋体" w:hAnsi="宋体" w:hint="eastAsia"/>
          <w:sz w:val="24"/>
          <w:szCs w:val="24"/>
        </w:rPr>
        <w:t>论述</w:t>
      </w:r>
      <w:r w:rsidR="00322A01">
        <w:rPr>
          <w:rFonts w:ascii="宋体" w:eastAsia="宋体" w:hAnsi="宋体" w:hint="eastAsia"/>
          <w:sz w:val="24"/>
          <w:szCs w:val="24"/>
        </w:rPr>
        <w:t>，</w:t>
      </w:r>
      <w:r w:rsidR="00954FD0">
        <w:rPr>
          <w:rFonts w:ascii="宋体" w:eastAsia="宋体" w:hAnsi="宋体" w:hint="eastAsia"/>
          <w:sz w:val="24"/>
          <w:szCs w:val="24"/>
        </w:rPr>
        <w:t>对数据帧</w:t>
      </w:r>
      <w:r w:rsidR="004E32ED">
        <w:rPr>
          <w:rFonts w:ascii="宋体" w:eastAsia="宋体" w:hAnsi="宋体" w:hint="eastAsia"/>
          <w:sz w:val="24"/>
          <w:szCs w:val="24"/>
        </w:rPr>
        <w:t>中</w:t>
      </w:r>
      <w:r w:rsidR="00954FD0">
        <w:rPr>
          <w:rFonts w:ascii="宋体" w:eastAsia="宋体" w:hAnsi="宋体" w:hint="eastAsia"/>
          <w:sz w:val="24"/>
          <w:szCs w:val="24"/>
        </w:rPr>
        <w:t>仲裁场</w:t>
      </w:r>
      <w:r w:rsidR="004E32ED">
        <w:rPr>
          <w:rFonts w:ascii="宋体" w:eastAsia="宋体" w:hAnsi="宋体" w:hint="eastAsia"/>
          <w:sz w:val="24"/>
          <w:szCs w:val="24"/>
        </w:rPr>
        <w:t>里面的标识符进行进一步的分析研究</w:t>
      </w:r>
      <w:r w:rsidR="00D269B2">
        <w:rPr>
          <w:rFonts w:ascii="宋体" w:eastAsia="宋体" w:hAnsi="宋体" w:hint="eastAsia"/>
          <w:sz w:val="24"/>
          <w:szCs w:val="24"/>
        </w:rPr>
        <w:t>。</w:t>
      </w:r>
    </w:p>
    <w:p w:rsidR="003C0261" w:rsidRDefault="00D269B2" w:rsidP="009D6D8E">
      <w:pPr>
        <w:spacing w:line="360" w:lineRule="auto"/>
        <w:ind w:firstLineChars="200" w:firstLine="480"/>
        <w:rPr>
          <w:rFonts w:ascii="宋体" w:eastAsia="宋体" w:hAnsi="宋体"/>
          <w:sz w:val="24"/>
          <w:szCs w:val="24"/>
        </w:rPr>
      </w:pPr>
      <w:r>
        <w:rPr>
          <w:rFonts w:ascii="宋体" w:eastAsia="宋体" w:hAnsi="宋体" w:hint="eastAsia"/>
          <w:sz w:val="24"/>
          <w:szCs w:val="24"/>
        </w:rPr>
        <w:t>CA</w:t>
      </w:r>
      <w:r>
        <w:rPr>
          <w:rFonts w:ascii="宋体" w:eastAsia="宋体" w:hAnsi="宋体"/>
          <w:sz w:val="24"/>
          <w:szCs w:val="24"/>
        </w:rPr>
        <w:t>N</w:t>
      </w:r>
      <w:r>
        <w:rPr>
          <w:rFonts w:ascii="宋体" w:eastAsia="宋体" w:hAnsi="宋体" w:hint="eastAsia"/>
          <w:sz w:val="24"/>
          <w:szCs w:val="24"/>
        </w:rPr>
        <w:t>总线</w:t>
      </w:r>
      <w:r w:rsidR="004E32ED">
        <w:rPr>
          <w:rFonts w:ascii="宋体" w:eastAsia="宋体" w:hAnsi="宋体" w:hint="eastAsia"/>
          <w:sz w:val="24"/>
          <w:szCs w:val="24"/>
        </w:rPr>
        <w:t>仲裁方式可以理解为</w:t>
      </w:r>
      <w:r w:rsidR="00982DAB">
        <w:rPr>
          <w:rFonts w:ascii="宋体" w:eastAsia="宋体" w:hAnsi="宋体" w:hint="eastAsia"/>
          <w:sz w:val="24"/>
          <w:szCs w:val="24"/>
        </w:rPr>
        <w:t>，</w:t>
      </w:r>
      <w:r w:rsidR="000B2FE1" w:rsidRPr="000B2FE1">
        <w:rPr>
          <w:rFonts w:ascii="宋体" w:eastAsia="宋体" w:hAnsi="宋体" w:hint="eastAsia"/>
          <w:sz w:val="24"/>
          <w:szCs w:val="24"/>
        </w:rPr>
        <w:t>如果</w:t>
      </w:r>
      <w:r w:rsidR="00982DAB">
        <w:rPr>
          <w:rFonts w:ascii="宋体" w:eastAsia="宋体" w:hAnsi="宋体" w:hint="eastAsia"/>
          <w:sz w:val="24"/>
          <w:szCs w:val="24"/>
        </w:rPr>
        <w:t>有</w:t>
      </w:r>
      <w:r w:rsidR="000B2FE1" w:rsidRPr="000B2FE1">
        <w:rPr>
          <w:rFonts w:ascii="宋体" w:eastAsia="宋体" w:hAnsi="宋体" w:hint="eastAsia"/>
          <w:sz w:val="24"/>
          <w:szCs w:val="24"/>
        </w:rPr>
        <w:t>两个或多个</w:t>
      </w:r>
      <w:r>
        <w:rPr>
          <w:rFonts w:ascii="宋体" w:eastAsia="宋体" w:hAnsi="宋体" w:hint="eastAsia"/>
          <w:sz w:val="24"/>
          <w:szCs w:val="24"/>
        </w:rPr>
        <w:t>节点</w:t>
      </w:r>
      <w:r w:rsidR="000B2FE1" w:rsidRPr="000B2FE1">
        <w:rPr>
          <w:rFonts w:ascii="宋体" w:eastAsia="宋体" w:hAnsi="宋体" w:hint="eastAsia"/>
          <w:sz w:val="24"/>
          <w:szCs w:val="24"/>
        </w:rPr>
        <w:t>同时传输，</w:t>
      </w:r>
      <w:r w:rsidR="0031071C">
        <w:rPr>
          <w:rFonts w:ascii="宋体" w:eastAsia="宋体" w:hAnsi="宋体" w:hint="eastAsia"/>
          <w:sz w:val="24"/>
          <w:szCs w:val="24"/>
        </w:rPr>
        <w:t>且有显性</w:t>
      </w:r>
      <w:r w:rsidR="003C0261">
        <w:rPr>
          <w:rFonts w:ascii="宋体" w:eastAsia="宋体" w:hAnsi="宋体" w:hint="eastAsia"/>
          <w:sz w:val="24"/>
          <w:szCs w:val="24"/>
        </w:rPr>
        <w:t>位</w:t>
      </w:r>
      <w:r w:rsidR="0031071C">
        <w:rPr>
          <w:rFonts w:ascii="宋体" w:eastAsia="宋体" w:hAnsi="宋体" w:hint="eastAsia"/>
          <w:sz w:val="24"/>
          <w:szCs w:val="24"/>
        </w:rPr>
        <w:t>0和隐形</w:t>
      </w:r>
      <w:r w:rsidR="003C0261">
        <w:rPr>
          <w:rFonts w:ascii="宋体" w:eastAsia="宋体" w:hAnsi="宋体" w:hint="eastAsia"/>
          <w:sz w:val="24"/>
          <w:szCs w:val="24"/>
        </w:rPr>
        <w:t>位</w:t>
      </w:r>
      <w:r w:rsidR="0031071C">
        <w:rPr>
          <w:rFonts w:ascii="宋体" w:eastAsia="宋体" w:hAnsi="宋体" w:hint="eastAsia"/>
          <w:sz w:val="24"/>
          <w:szCs w:val="24"/>
        </w:rPr>
        <w:t>1同时发送，规定</w:t>
      </w:r>
      <w:r w:rsidR="00370B0F">
        <w:rPr>
          <w:rFonts w:ascii="宋体" w:eastAsia="宋体" w:hAnsi="宋体" w:hint="eastAsia"/>
          <w:sz w:val="24"/>
          <w:szCs w:val="24"/>
        </w:rPr>
        <w:t>显性0状态的权重大于隐形1状态，故显性</w:t>
      </w:r>
      <w:r w:rsidR="003C0261">
        <w:rPr>
          <w:rFonts w:ascii="宋体" w:eastAsia="宋体" w:hAnsi="宋体" w:hint="eastAsia"/>
          <w:sz w:val="24"/>
          <w:szCs w:val="24"/>
        </w:rPr>
        <w:t>位</w:t>
      </w:r>
      <w:r w:rsidR="00370B0F">
        <w:rPr>
          <w:rFonts w:ascii="宋体" w:eastAsia="宋体" w:hAnsi="宋体" w:hint="eastAsia"/>
          <w:sz w:val="24"/>
          <w:szCs w:val="24"/>
        </w:rPr>
        <w:t>0可以覆盖隐形</w:t>
      </w:r>
      <w:r w:rsidR="003C0261">
        <w:rPr>
          <w:rFonts w:ascii="宋体" w:eastAsia="宋体" w:hAnsi="宋体" w:hint="eastAsia"/>
          <w:sz w:val="24"/>
          <w:szCs w:val="24"/>
        </w:rPr>
        <w:t>位</w:t>
      </w:r>
      <w:r w:rsidR="00370B0F">
        <w:rPr>
          <w:rFonts w:ascii="宋体" w:eastAsia="宋体" w:hAnsi="宋体" w:hint="eastAsia"/>
          <w:sz w:val="24"/>
          <w:szCs w:val="24"/>
        </w:rPr>
        <w:t>1</w:t>
      </w:r>
      <w:r w:rsidR="00370B0F">
        <w:rPr>
          <w:rFonts w:ascii="宋体" w:eastAsia="宋体" w:hAnsi="宋体"/>
          <w:sz w:val="24"/>
          <w:szCs w:val="24"/>
        </w:rPr>
        <w:t>，</w:t>
      </w:r>
      <w:r w:rsidR="00370B0F">
        <w:rPr>
          <w:rFonts w:ascii="宋体" w:eastAsia="宋体" w:hAnsi="宋体" w:hint="eastAsia"/>
          <w:sz w:val="24"/>
          <w:szCs w:val="24"/>
        </w:rPr>
        <w:t>因此CAN</w:t>
      </w:r>
      <w:r w:rsidR="00370B0F">
        <w:rPr>
          <w:rFonts w:ascii="宋体" w:eastAsia="宋体" w:hAnsi="宋体"/>
          <w:sz w:val="24"/>
          <w:szCs w:val="24"/>
        </w:rPr>
        <w:t>总线</w:t>
      </w:r>
      <w:r w:rsidR="000B2FE1" w:rsidRPr="000B2FE1">
        <w:rPr>
          <w:rFonts w:ascii="宋体" w:eastAsia="宋体" w:hAnsi="宋体"/>
          <w:sz w:val="24"/>
          <w:szCs w:val="24"/>
        </w:rPr>
        <w:t>将处于显性</w:t>
      </w:r>
      <w:r w:rsidR="003C0261">
        <w:rPr>
          <w:rFonts w:ascii="宋体" w:eastAsia="宋体" w:hAnsi="宋体" w:hint="eastAsia"/>
          <w:sz w:val="24"/>
          <w:szCs w:val="24"/>
        </w:rPr>
        <w:t>位</w:t>
      </w:r>
      <w:r w:rsidR="000B2FE1" w:rsidRPr="000B2FE1">
        <w:rPr>
          <w:rFonts w:ascii="宋体" w:eastAsia="宋体" w:hAnsi="宋体"/>
          <w:sz w:val="24"/>
          <w:szCs w:val="24"/>
        </w:rPr>
        <w:t>0。该机制用于在比较标识符字段时控制对总线的访问。如果两个或多个节点同时开始传输，那么通过监控总线上的每个位，每个节点可以确定它</w:t>
      </w:r>
      <w:r w:rsidR="0031071C">
        <w:rPr>
          <w:rFonts w:ascii="宋体" w:eastAsia="宋体" w:hAnsi="宋体" w:hint="eastAsia"/>
          <w:sz w:val="24"/>
          <w:szCs w:val="24"/>
        </w:rPr>
        <w:t>当前</w:t>
      </w:r>
      <w:r w:rsidR="0031071C">
        <w:rPr>
          <w:rFonts w:ascii="宋体" w:eastAsia="宋体" w:hAnsi="宋体"/>
          <w:sz w:val="24"/>
          <w:szCs w:val="24"/>
        </w:rPr>
        <w:t>正在</w:t>
      </w:r>
      <w:r w:rsidR="0031071C">
        <w:rPr>
          <w:rFonts w:ascii="宋体" w:eastAsia="宋体" w:hAnsi="宋体" w:hint="eastAsia"/>
          <w:sz w:val="24"/>
          <w:szCs w:val="24"/>
        </w:rPr>
        <w:t>传输</w:t>
      </w:r>
      <w:r w:rsidR="000B2FE1" w:rsidRPr="000B2FE1">
        <w:rPr>
          <w:rFonts w:ascii="宋体" w:eastAsia="宋体" w:hAnsi="宋体"/>
          <w:sz w:val="24"/>
          <w:szCs w:val="24"/>
        </w:rPr>
        <w:t>的消息</w:t>
      </w:r>
      <w:r w:rsidR="0031071C">
        <w:rPr>
          <w:rFonts w:ascii="宋体" w:eastAsia="宋体" w:hAnsi="宋体" w:hint="eastAsia"/>
          <w:sz w:val="24"/>
          <w:szCs w:val="24"/>
        </w:rPr>
        <w:t>优先级高低</w:t>
      </w:r>
      <w:r w:rsidR="0031071C">
        <w:rPr>
          <w:rFonts w:ascii="宋体" w:eastAsia="宋体" w:hAnsi="宋体"/>
          <w:sz w:val="24"/>
          <w:szCs w:val="24"/>
        </w:rPr>
        <w:t>，</w:t>
      </w:r>
      <w:r w:rsidR="0031071C">
        <w:rPr>
          <w:rFonts w:ascii="宋体" w:eastAsia="宋体" w:hAnsi="宋体" w:hint="eastAsia"/>
          <w:sz w:val="24"/>
          <w:szCs w:val="24"/>
        </w:rPr>
        <w:t>若在仲裁中某一节点胜出，那么该节点继续传输其消息</w:t>
      </w:r>
      <w:r w:rsidR="00A22B71">
        <w:rPr>
          <w:rFonts w:ascii="宋体" w:eastAsia="宋体" w:hAnsi="宋体" w:hint="eastAsia"/>
          <w:sz w:val="24"/>
          <w:szCs w:val="24"/>
        </w:rPr>
        <w:t>的剩余部分，此时其他所有节点均</w:t>
      </w:r>
      <w:r w:rsidR="000B2FE1" w:rsidRPr="000B2FE1">
        <w:rPr>
          <w:rFonts w:ascii="宋体" w:eastAsia="宋体" w:hAnsi="宋体" w:hint="eastAsia"/>
          <w:sz w:val="24"/>
          <w:szCs w:val="24"/>
        </w:rPr>
        <w:t>退出</w:t>
      </w:r>
      <w:r w:rsidR="00A22B71">
        <w:rPr>
          <w:rFonts w:ascii="宋体" w:eastAsia="宋体" w:hAnsi="宋体" w:hint="eastAsia"/>
          <w:sz w:val="24"/>
          <w:szCs w:val="24"/>
        </w:rPr>
        <w:t>，等待下一次仲裁开始</w:t>
      </w:r>
      <w:r w:rsidR="000B2FE1" w:rsidRPr="000B2FE1">
        <w:rPr>
          <w:rFonts w:ascii="宋体" w:eastAsia="宋体" w:hAnsi="宋体" w:hint="eastAsia"/>
          <w:sz w:val="24"/>
          <w:szCs w:val="24"/>
        </w:rPr>
        <w:t>。</w:t>
      </w:r>
      <w:r w:rsidR="003C0261">
        <w:rPr>
          <w:rFonts w:ascii="宋体" w:eastAsia="宋体" w:hAnsi="宋体" w:hint="eastAsia"/>
          <w:sz w:val="24"/>
          <w:szCs w:val="24"/>
        </w:rPr>
        <w:t>因为CAN总线没有全局时</w:t>
      </w:r>
      <w:r w:rsidR="00A22B71">
        <w:rPr>
          <w:rFonts w:ascii="宋体" w:eastAsia="宋体" w:hAnsi="宋体" w:hint="eastAsia"/>
          <w:sz w:val="24"/>
          <w:szCs w:val="24"/>
        </w:rPr>
        <w:t>，所以需要</w:t>
      </w:r>
      <w:r w:rsidR="000B2FE1" w:rsidRPr="000B2FE1">
        <w:rPr>
          <w:rFonts w:ascii="宋体" w:eastAsia="宋体" w:hAnsi="宋体"/>
          <w:sz w:val="24"/>
          <w:szCs w:val="24"/>
        </w:rPr>
        <w:t>节点在每次消息传输时重新同步</w:t>
      </w:r>
      <w:r w:rsidR="003C0261">
        <w:rPr>
          <w:rFonts w:ascii="宋体" w:eastAsia="宋体" w:hAnsi="宋体" w:hint="eastAsia"/>
          <w:sz w:val="24"/>
          <w:szCs w:val="24"/>
        </w:rPr>
        <w:t>，而且</w:t>
      </w:r>
      <w:r w:rsidR="000B2FE1" w:rsidRPr="000B2FE1">
        <w:rPr>
          <w:rFonts w:ascii="宋体" w:eastAsia="宋体" w:hAnsi="宋体"/>
          <w:sz w:val="24"/>
          <w:szCs w:val="24"/>
        </w:rPr>
        <w:t>每个节点必须与首先开始传输的节点引起的帧起始</w:t>
      </w:r>
      <w:r w:rsidR="003C0261">
        <w:rPr>
          <w:rFonts w:ascii="宋体" w:eastAsia="宋体" w:hAnsi="宋体" w:hint="eastAsia"/>
          <w:sz w:val="24"/>
          <w:szCs w:val="24"/>
        </w:rPr>
        <w:t>上升沿同步</w:t>
      </w:r>
      <w:r w:rsidR="000B2FE1" w:rsidRPr="000B2FE1">
        <w:rPr>
          <w:rFonts w:ascii="宋体" w:eastAsia="宋体" w:hAnsi="宋体"/>
          <w:sz w:val="24"/>
          <w:szCs w:val="24"/>
        </w:rPr>
        <w:t>，以便总线仲裁正常工作</w:t>
      </w:r>
      <w:r w:rsidR="000B2FE1">
        <w:rPr>
          <w:rFonts w:ascii="宋体" w:eastAsia="宋体" w:hAnsi="宋体" w:hint="eastAsia"/>
          <w:sz w:val="24"/>
          <w:szCs w:val="24"/>
        </w:rPr>
        <w:t>。</w:t>
      </w:r>
    </w:p>
    <w:p w:rsidR="009D6D8E" w:rsidRDefault="009D6D8E" w:rsidP="009D6D8E">
      <w:pPr>
        <w:spacing w:line="360" w:lineRule="auto"/>
        <w:ind w:firstLineChars="200" w:firstLine="480"/>
        <w:rPr>
          <w:rFonts w:ascii="宋体" w:eastAsia="宋体" w:hAnsi="宋体" w:hint="eastAsia"/>
          <w:sz w:val="24"/>
          <w:szCs w:val="24"/>
        </w:rPr>
      </w:pPr>
    </w:p>
    <w:p w:rsidR="00BB32AB" w:rsidRPr="0079291D" w:rsidRDefault="00226361" w:rsidP="008C1282">
      <w:pPr>
        <w:spacing w:line="360" w:lineRule="auto"/>
        <w:rPr>
          <w:rFonts w:ascii="宋体" w:eastAsia="宋体" w:hAnsi="宋体"/>
          <w:sz w:val="24"/>
          <w:szCs w:val="24"/>
        </w:rPr>
      </w:pPr>
      <w:r>
        <w:rPr>
          <w:rFonts w:ascii="宋体" w:eastAsia="宋体" w:hAnsi="宋体" w:hint="eastAsia"/>
          <w:sz w:val="24"/>
          <w:szCs w:val="24"/>
        </w:rPr>
        <w:t>2</w:t>
      </w:r>
      <w:r w:rsidR="00956D27">
        <w:rPr>
          <w:rFonts w:ascii="宋体" w:eastAsia="宋体" w:hAnsi="宋体"/>
          <w:sz w:val="24"/>
          <w:szCs w:val="24"/>
        </w:rPr>
        <w:t xml:space="preserve"> </w:t>
      </w:r>
      <w:r w:rsidR="0096771A">
        <w:rPr>
          <w:rFonts w:ascii="宋体" w:eastAsia="宋体" w:hAnsi="宋体" w:hint="eastAsia"/>
          <w:sz w:val="24"/>
          <w:szCs w:val="24"/>
        </w:rPr>
        <w:t>优先级反转</w:t>
      </w:r>
      <w:r w:rsidR="00BB32AB">
        <w:rPr>
          <w:rFonts w:ascii="宋体" w:eastAsia="宋体" w:hAnsi="宋体" w:hint="eastAsia"/>
          <w:sz w:val="24"/>
          <w:szCs w:val="24"/>
        </w:rPr>
        <w:t>算法</w:t>
      </w:r>
      <w:r w:rsidR="009D6435">
        <w:rPr>
          <w:rFonts w:ascii="宋体" w:eastAsia="宋体" w:hAnsi="宋体" w:hint="eastAsia"/>
          <w:sz w:val="24"/>
          <w:szCs w:val="24"/>
        </w:rPr>
        <w:t>设计</w:t>
      </w:r>
    </w:p>
    <w:p w:rsidR="00A45AA5" w:rsidRDefault="00A45AA5" w:rsidP="009D6D8E">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.1 </w:t>
      </w:r>
      <w:r>
        <w:rPr>
          <w:rFonts w:ascii="宋体" w:eastAsia="宋体" w:hAnsi="宋体" w:hint="eastAsia"/>
          <w:sz w:val="24"/>
          <w:szCs w:val="24"/>
        </w:rPr>
        <w:t>设计</w:t>
      </w:r>
    </w:p>
    <w:p w:rsidR="009D6D8E" w:rsidRDefault="00E31211" w:rsidP="009D6D8E">
      <w:pPr>
        <w:spacing w:line="360" w:lineRule="auto"/>
        <w:ind w:firstLineChars="200" w:firstLine="480"/>
        <w:rPr>
          <w:rFonts w:ascii="宋体" w:eastAsia="宋体" w:hAnsi="宋体"/>
          <w:sz w:val="24"/>
          <w:szCs w:val="24"/>
        </w:rPr>
      </w:pPr>
      <w:r>
        <w:rPr>
          <w:rFonts w:ascii="宋体" w:eastAsia="宋体" w:hAnsi="宋体" w:hint="eastAsia"/>
          <w:sz w:val="24"/>
          <w:szCs w:val="24"/>
        </w:rPr>
        <w:t>在本文中，</w:t>
      </w:r>
      <w:r w:rsidR="009D6435" w:rsidRPr="00A45AA5">
        <w:rPr>
          <w:rFonts w:ascii="宋体" w:eastAsia="宋体" w:hAnsi="宋体"/>
          <w:sz w:val="24"/>
          <w:szCs w:val="24"/>
        </w:rPr>
        <w:t>11位消息标识</w:t>
      </w:r>
      <w:r w:rsidR="00F850EE">
        <w:rPr>
          <w:rFonts w:ascii="宋体" w:eastAsia="宋体" w:hAnsi="宋体" w:hint="eastAsia"/>
          <w:sz w:val="24"/>
          <w:szCs w:val="24"/>
        </w:rPr>
        <w:t>符</w:t>
      </w:r>
      <w:r w:rsidR="009D6435" w:rsidRPr="00A45AA5">
        <w:rPr>
          <w:rFonts w:ascii="宋体" w:eastAsia="宋体" w:hAnsi="宋体"/>
          <w:sz w:val="24"/>
          <w:szCs w:val="24"/>
        </w:rPr>
        <w:t>由</w:t>
      </w:r>
      <w:r w:rsidR="00A45AA5">
        <w:rPr>
          <w:rFonts w:ascii="宋体" w:eastAsia="宋体" w:hAnsi="宋体"/>
          <w:sz w:val="24"/>
          <w:szCs w:val="24"/>
        </w:rPr>
        <w:t>1</w:t>
      </w:r>
      <w:r w:rsidR="009D6435" w:rsidRPr="00A45AA5">
        <w:rPr>
          <w:rFonts w:ascii="宋体" w:eastAsia="宋体" w:hAnsi="宋体"/>
          <w:sz w:val="24"/>
          <w:szCs w:val="24"/>
        </w:rPr>
        <w:t>位动态</w:t>
      </w:r>
      <w:r w:rsidR="00A45AA5">
        <w:rPr>
          <w:rFonts w:ascii="宋体" w:eastAsia="宋体" w:hAnsi="宋体" w:hint="eastAsia"/>
          <w:sz w:val="24"/>
          <w:szCs w:val="24"/>
        </w:rPr>
        <w:t>反转</w:t>
      </w:r>
      <w:r w:rsidR="00F850EE">
        <w:rPr>
          <w:rFonts w:ascii="宋体" w:eastAsia="宋体" w:hAnsi="宋体" w:hint="eastAsia"/>
          <w:sz w:val="24"/>
          <w:szCs w:val="24"/>
        </w:rPr>
        <w:t>位、</w:t>
      </w:r>
      <w:r w:rsidR="00F850EE">
        <w:rPr>
          <w:rFonts w:ascii="宋体" w:eastAsia="宋体" w:hAnsi="宋体"/>
          <w:sz w:val="24"/>
          <w:szCs w:val="24"/>
        </w:rPr>
        <w:t>1</w:t>
      </w:r>
      <w:r w:rsidR="00F850EE">
        <w:rPr>
          <w:rFonts w:ascii="宋体" w:eastAsia="宋体" w:hAnsi="宋体" w:hint="eastAsia"/>
          <w:sz w:val="24"/>
          <w:szCs w:val="24"/>
        </w:rPr>
        <w:t>位级别位</w:t>
      </w:r>
      <w:r w:rsidR="009D6435" w:rsidRPr="00A45AA5">
        <w:rPr>
          <w:rFonts w:ascii="宋体" w:eastAsia="宋体" w:hAnsi="宋体"/>
          <w:sz w:val="24"/>
          <w:szCs w:val="24"/>
        </w:rPr>
        <w:t>和9位静态</w:t>
      </w:r>
      <w:r w:rsidR="00F850EE">
        <w:rPr>
          <w:rFonts w:ascii="宋体" w:eastAsia="宋体" w:hAnsi="宋体" w:hint="eastAsia"/>
          <w:sz w:val="24"/>
          <w:szCs w:val="24"/>
        </w:rPr>
        <w:t>位组成</w:t>
      </w:r>
      <w:r>
        <w:rPr>
          <w:rFonts w:ascii="宋体" w:eastAsia="宋体" w:hAnsi="宋体" w:hint="eastAsia"/>
          <w:sz w:val="24"/>
          <w:szCs w:val="24"/>
        </w:rPr>
        <w:t>，如图2</w:t>
      </w:r>
      <w:r w:rsidRPr="00FF37F3">
        <w:rPr>
          <w:rFonts w:ascii="宋体" w:eastAsia="宋体" w:hAnsi="宋体" w:hint="eastAsia"/>
          <w:sz w:val="24"/>
          <w:szCs w:val="24"/>
        </w:rPr>
        <w:t>消息标识符</w:t>
      </w:r>
      <w:r w:rsidRPr="00FF37F3">
        <w:rPr>
          <w:rFonts w:ascii="宋体" w:eastAsia="宋体" w:hAnsi="宋体"/>
          <w:sz w:val="24"/>
          <w:szCs w:val="24"/>
        </w:rPr>
        <w:t>ID划分</w:t>
      </w:r>
      <w:r w:rsidR="0079299D">
        <w:rPr>
          <w:rFonts w:ascii="宋体" w:eastAsia="宋体" w:hAnsi="宋体" w:hint="eastAsia"/>
          <w:sz w:val="24"/>
          <w:szCs w:val="24"/>
        </w:rPr>
        <w:t>所示</w:t>
      </w:r>
      <w:r w:rsidR="009D6435" w:rsidRPr="00A45AA5">
        <w:rPr>
          <w:rFonts w:ascii="宋体" w:eastAsia="宋体" w:hAnsi="宋体"/>
          <w:sz w:val="24"/>
          <w:szCs w:val="24"/>
        </w:rPr>
        <w:t>。</w:t>
      </w:r>
      <w:r w:rsidR="00FF37F3">
        <w:rPr>
          <w:rFonts w:ascii="宋体" w:eastAsia="宋体" w:hAnsi="宋体" w:hint="eastAsia"/>
          <w:sz w:val="24"/>
          <w:szCs w:val="24"/>
        </w:rPr>
        <w:t>当然这仅仅是在标准格式中的划分，除此</w:t>
      </w:r>
      <w:r w:rsidR="00FF37F3">
        <w:rPr>
          <w:rFonts w:ascii="宋体" w:eastAsia="宋体" w:hAnsi="宋体" w:hint="eastAsia"/>
          <w:sz w:val="24"/>
          <w:szCs w:val="24"/>
        </w:rPr>
        <w:lastRenderedPageBreak/>
        <w:t>之外也可以应用在扩展格式中</w:t>
      </w:r>
      <w:r w:rsidR="009D6435" w:rsidRPr="00A45AA5">
        <w:rPr>
          <w:rFonts w:ascii="宋体" w:eastAsia="宋体" w:hAnsi="宋体"/>
          <w:sz w:val="24"/>
          <w:szCs w:val="24"/>
        </w:rPr>
        <w:t>。静态标识</w:t>
      </w:r>
      <w:r w:rsidR="00CE7490">
        <w:rPr>
          <w:rFonts w:ascii="宋体" w:eastAsia="宋体" w:hAnsi="宋体" w:hint="eastAsia"/>
          <w:sz w:val="24"/>
          <w:szCs w:val="24"/>
        </w:rPr>
        <w:t>位</w:t>
      </w:r>
      <w:r w:rsidR="00AF3804">
        <w:rPr>
          <w:rFonts w:ascii="宋体" w:eastAsia="宋体" w:hAnsi="宋体" w:hint="eastAsia"/>
          <w:sz w:val="24"/>
          <w:szCs w:val="24"/>
        </w:rPr>
        <w:t>（ID</w:t>
      </w:r>
      <w:r w:rsidR="00AF3804" w:rsidRPr="00FA6FC9">
        <w:rPr>
          <w:rFonts w:ascii="宋体" w:eastAsia="宋体" w:hAnsi="宋体"/>
          <w:sz w:val="24"/>
          <w:szCs w:val="24"/>
          <w:vertAlign w:val="subscript"/>
        </w:rPr>
        <w:t>0</w:t>
      </w:r>
      <w:r w:rsidR="00AF3804">
        <w:rPr>
          <w:rFonts w:ascii="宋体" w:eastAsia="宋体" w:hAnsi="宋体"/>
          <w:sz w:val="24"/>
          <w:szCs w:val="24"/>
        </w:rPr>
        <w:t>-</w:t>
      </w:r>
      <w:r w:rsidR="00AF3804">
        <w:rPr>
          <w:rFonts w:ascii="宋体" w:eastAsia="宋体" w:hAnsi="宋体" w:hint="eastAsia"/>
          <w:sz w:val="24"/>
          <w:szCs w:val="24"/>
        </w:rPr>
        <w:t>ID</w:t>
      </w:r>
      <w:r w:rsidR="00AF3804" w:rsidRPr="00FA6FC9">
        <w:rPr>
          <w:rFonts w:ascii="宋体" w:eastAsia="宋体" w:hAnsi="宋体"/>
          <w:sz w:val="24"/>
          <w:szCs w:val="24"/>
          <w:vertAlign w:val="subscript"/>
        </w:rPr>
        <w:t>8</w:t>
      </w:r>
      <w:r w:rsidR="00AF3804">
        <w:rPr>
          <w:rFonts w:ascii="宋体" w:eastAsia="宋体" w:hAnsi="宋体" w:hint="eastAsia"/>
          <w:sz w:val="24"/>
          <w:szCs w:val="24"/>
        </w:rPr>
        <w:t>）</w:t>
      </w:r>
      <w:r w:rsidR="009D6435" w:rsidRPr="00A45AA5">
        <w:rPr>
          <w:rFonts w:ascii="宋体" w:eastAsia="宋体" w:hAnsi="宋体"/>
          <w:sz w:val="24"/>
          <w:szCs w:val="24"/>
        </w:rPr>
        <w:t>从最低</w:t>
      </w:r>
      <w:r w:rsidR="00E831AD">
        <w:rPr>
          <w:rFonts w:ascii="宋体" w:eastAsia="宋体" w:hAnsi="宋体" w:hint="eastAsia"/>
          <w:sz w:val="24"/>
          <w:szCs w:val="24"/>
        </w:rPr>
        <w:t>的</w:t>
      </w:r>
      <w:r w:rsidR="005E47A3">
        <w:rPr>
          <w:rFonts w:ascii="宋体" w:eastAsia="宋体" w:hAnsi="宋体"/>
          <w:sz w:val="24"/>
          <w:szCs w:val="24"/>
        </w:rPr>
        <w:t>111111111</w:t>
      </w:r>
      <w:r w:rsidR="009D6435" w:rsidRPr="00A45AA5">
        <w:rPr>
          <w:rFonts w:ascii="宋体" w:eastAsia="宋体" w:hAnsi="宋体"/>
          <w:sz w:val="24"/>
          <w:szCs w:val="24"/>
        </w:rPr>
        <w:t>开始，以最高的0位</w:t>
      </w:r>
      <w:r w:rsidR="00E831AD">
        <w:rPr>
          <w:rFonts w:ascii="宋体" w:eastAsia="宋体" w:hAnsi="宋体"/>
          <w:sz w:val="24"/>
          <w:szCs w:val="24"/>
        </w:rPr>
        <w:t>000000000</w:t>
      </w:r>
      <w:r w:rsidR="009D6435" w:rsidRPr="00A45AA5">
        <w:rPr>
          <w:rFonts w:ascii="宋体" w:eastAsia="宋体" w:hAnsi="宋体"/>
          <w:sz w:val="24"/>
          <w:szCs w:val="24"/>
        </w:rPr>
        <w:t>结束。</w:t>
      </w:r>
      <w:r w:rsidR="00E831AD">
        <w:rPr>
          <w:rFonts w:ascii="宋体" w:eastAsia="宋体" w:hAnsi="宋体" w:hint="eastAsia"/>
          <w:sz w:val="24"/>
          <w:szCs w:val="24"/>
        </w:rPr>
        <w:t>级别</w:t>
      </w:r>
      <w:r w:rsidR="006E610F">
        <w:rPr>
          <w:rFonts w:ascii="宋体" w:eastAsia="宋体" w:hAnsi="宋体" w:hint="eastAsia"/>
          <w:sz w:val="24"/>
          <w:szCs w:val="24"/>
        </w:rPr>
        <w:t>标识</w:t>
      </w:r>
      <w:r w:rsidR="00E831AD">
        <w:rPr>
          <w:rFonts w:ascii="宋体" w:eastAsia="宋体" w:hAnsi="宋体" w:hint="eastAsia"/>
          <w:sz w:val="24"/>
          <w:szCs w:val="24"/>
        </w:rPr>
        <w:t>位</w:t>
      </w:r>
      <w:r w:rsidR="00AF3804">
        <w:rPr>
          <w:rFonts w:ascii="宋体" w:eastAsia="宋体" w:hAnsi="宋体" w:hint="eastAsia"/>
          <w:sz w:val="24"/>
          <w:szCs w:val="24"/>
        </w:rPr>
        <w:t>ID</w:t>
      </w:r>
      <w:r w:rsidR="00AF3804">
        <w:rPr>
          <w:rFonts w:ascii="宋体" w:eastAsia="宋体" w:hAnsi="宋体"/>
          <w:sz w:val="24"/>
          <w:szCs w:val="24"/>
          <w:vertAlign w:val="subscript"/>
        </w:rPr>
        <w:t>9</w:t>
      </w:r>
      <w:r w:rsidR="000A18A4">
        <w:rPr>
          <w:rFonts w:ascii="宋体" w:eastAsia="宋体" w:hAnsi="宋体" w:hint="eastAsia"/>
          <w:sz w:val="24"/>
          <w:szCs w:val="24"/>
        </w:rPr>
        <w:t>用来区分</w:t>
      </w:r>
      <w:r w:rsidR="00E831AD">
        <w:rPr>
          <w:rFonts w:ascii="宋体" w:eastAsia="宋体" w:hAnsi="宋体" w:hint="eastAsia"/>
          <w:sz w:val="24"/>
          <w:szCs w:val="24"/>
        </w:rPr>
        <w:t>高</w:t>
      </w:r>
      <w:r w:rsidR="0079299D">
        <w:rPr>
          <w:rFonts w:ascii="宋体" w:eastAsia="宋体" w:hAnsi="宋体" w:hint="eastAsia"/>
          <w:sz w:val="24"/>
          <w:szCs w:val="24"/>
        </w:rPr>
        <w:t>优先级</w:t>
      </w:r>
      <w:r w:rsidR="00E831AD">
        <w:rPr>
          <w:rFonts w:ascii="宋体" w:eastAsia="宋体" w:hAnsi="宋体" w:hint="eastAsia"/>
          <w:sz w:val="24"/>
          <w:szCs w:val="24"/>
        </w:rPr>
        <w:t>组和低</w:t>
      </w:r>
      <w:r w:rsidR="0079299D">
        <w:rPr>
          <w:rFonts w:ascii="宋体" w:eastAsia="宋体" w:hAnsi="宋体" w:hint="eastAsia"/>
          <w:sz w:val="24"/>
          <w:szCs w:val="24"/>
        </w:rPr>
        <w:t>优先级</w:t>
      </w:r>
      <w:r w:rsidR="00E831AD">
        <w:rPr>
          <w:rFonts w:ascii="宋体" w:eastAsia="宋体" w:hAnsi="宋体" w:hint="eastAsia"/>
          <w:sz w:val="24"/>
          <w:szCs w:val="24"/>
        </w:rPr>
        <w:t>组，</w:t>
      </w:r>
      <w:r w:rsidR="006E610F">
        <w:rPr>
          <w:rFonts w:ascii="宋体" w:eastAsia="宋体" w:hAnsi="宋体" w:hint="eastAsia"/>
          <w:sz w:val="24"/>
          <w:szCs w:val="24"/>
        </w:rPr>
        <w:t>两组分别含有1</w:t>
      </w:r>
      <w:r w:rsidR="006E610F">
        <w:rPr>
          <w:rFonts w:ascii="宋体" w:eastAsia="宋体" w:hAnsi="宋体"/>
          <w:sz w:val="24"/>
          <w:szCs w:val="24"/>
        </w:rPr>
        <w:t>0</w:t>
      </w:r>
      <w:r w:rsidR="006E610F">
        <w:rPr>
          <w:rFonts w:ascii="宋体" w:eastAsia="宋体" w:hAnsi="宋体" w:hint="eastAsia"/>
          <w:sz w:val="24"/>
          <w:szCs w:val="24"/>
        </w:rPr>
        <w:t>个报文，其中高</w:t>
      </w:r>
      <w:r w:rsidR="0079299D">
        <w:rPr>
          <w:rFonts w:ascii="宋体" w:eastAsia="宋体" w:hAnsi="宋体" w:hint="eastAsia"/>
          <w:sz w:val="24"/>
          <w:szCs w:val="24"/>
        </w:rPr>
        <w:t>优先级</w:t>
      </w:r>
      <w:r w:rsidR="006E610F">
        <w:rPr>
          <w:rFonts w:ascii="宋体" w:eastAsia="宋体" w:hAnsi="宋体" w:hint="eastAsia"/>
          <w:sz w:val="24"/>
          <w:szCs w:val="24"/>
        </w:rPr>
        <w:t>组的</w:t>
      </w:r>
      <w:r w:rsidR="000A18A4">
        <w:rPr>
          <w:rFonts w:ascii="宋体" w:eastAsia="宋体" w:hAnsi="宋体" w:hint="eastAsia"/>
          <w:sz w:val="24"/>
          <w:szCs w:val="24"/>
        </w:rPr>
        <w:t>级别标示位为</w:t>
      </w:r>
      <w:r w:rsidR="000A18A4">
        <w:rPr>
          <w:rFonts w:ascii="宋体" w:eastAsia="宋体" w:hAnsi="宋体"/>
          <w:sz w:val="24"/>
          <w:szCs w:val="24"/>
        </w:rPr>
        <w:t>0</w:t>
      </w:r>
      <w:r w:rsidR="000A18A4">
        <w:rPr>
          <w:rFonts w:ascii="宋体" w:eastAsia="宋体" w:hAnsi="宋体" w:hint="eastAsia"/>
          <w:sz w:val="24"/>
          <w:szCs w:val="24"/>
        </w:rPr>
        <w:t>，低</w:t>
      </w:r>
      <w:r w:rsidR="0079299D">
        <w:rPr>
          <w:rFonts w:ascii="宋体" w:eastAsia="宋体" w:hAnsi="宋体" w:hint="eastAsia"/>
          <w:sz w:val="24"/>
          <w:szCs w:val="24"/>
        </w:rPr>
        <w:t>优先级</w:t>
      </w:r>
      <w:r w:rsidR="000A18A4">
        <w:rPr>
          <w:rFonts w:ascii="宋体" w:eastAsia="宋体" w:hAnsi="宋体" w:hint="eastAsia"/>
          <w:sz w:val="24"/>
          <w:szCs w:val="24"/>
        </w:rPr>
        <w:t>组的级别标识位为</w:t>
      </w:r>
      <w:r w:rsidR="000A18A4">
        <w:rPr>
          <w:rFonts w:ascii="宋体" w:eastAsia="宋体" w:hAnsi="宋体"/>
          <w:sz w:val="24"/>
          <w:szCs w:val="24"/>
        </w:rPr>
        <w:t>1</w:t>
      </w:r>
      <w:r w:rsidR="00E831AD">
        <w:rPr>
          <w:rFonts w:ascii="宋体" w:eastAsia="宋体" w:hAnsi="宋体" w:hint="eastAsia"/>
          <w:sz w:val="24"/>
          <w:szCs w:val="24"/>
        </w:rPr>
        <w:t>。</w:t>
      </w:r>
      <w:r w:rsidR="00411476">
        <w:rPr>
          <w:rFonts w:ascii="宋体" w:eastAsia="宋体" w:hAnsi="宋体" w:hint="eastAsia"/>
          <w:sz w:val="24"/>
          <w:szCs w:val="24"/>
        </w:rPr>
        <w:t>动态反转位</w:t>
      </w:r>
      <w:r w:rsidR="00AF3804">
        <w:rPr>
          <w:rFonts w:ascii="宋体" w:eastAsia="宋体" w:hAnsi="宋体" w:hint="eastAsia"/>
          <w:sz w:val="24"/>
          <w:szCs w:val="24"/>
        </w:rPr>
        <w:t>ID</w:t>
      </w:r>
      <w:r w:rsidR="00AF3804" w:rsidRPr="005D08E3">
        <w:rPr>
          <w:rFonts w:ascii="宋体" w:eastAsia="宋体" w:hAnsi="宋体"/>
          <w:sz w:val="24"/>
          <w:szCs w:val="24"/>
          <w:vertAlign w:val="subscript"/>
        </w:rPr>
        <w:t>10</w:t>
      </w:r>
      <w:r w:rsidR="00411476">
        <w:rPr>
          <w:rFonts w:ascii="宋体" w:eastAsia="宋体" w:hAnsi="宋体" w:hint="eastAsia"/>
          <w:sz w:val="24"/>
          <w:szCs w:val="24"/>
        </w:rPr>
        <w:t>默认为0</w:t>
      </w:r>
      <w:r w:rsidR="00AF3804">
        <w:rPr>
          <w:rFonts w:ascii="宋体" w:eastAsia="宋体" w:hAnsi="宋体" w:hint="eastAsia"/>
          <w:sz w:val="24"/>
          <w:szCs w:val="24"/>
        </w:rPr>
        <w:t>未反转</w:t>
      </w:r>
      <w:r w:rsidR="00411476">
        <w:rPr>
          <w:rFonts w:ascii="宋体" w:eastAsia="宋体" w:hAnsi="宋体" w:hint="eastAsia"/>
          <w:sz w:val="24"/>
          <w:szCs w:val="24"/>
        </w:rPr>
        <w:t>，其中</w:t>
      </w:r>
      <w:r w:rsidR="005D08E3">
        <w:rPr>
          <w:rFonts w:ascii="宋体" w:eastAsia="宋体" w:hAnsi="宋体" w:hint="eastAsia"/>
          <w:sz w:val="24"/>
          <w:szCs w:val="24"/>
        </w:rPr>
        <w:t>动态反转位</w:t>
      </w:r>
      <w:r w:rsidR="00A571C4">
        <w:rPr>
          <w:rFonts w:ascii="宋体" w:eastAsia="宋体" w:hAnsi="宋体" w:hint="eastAsia"/>
          <w:sz w:val="24"/>
          <w:szCs w:val="24"/>
        </w:rPr>
        <w:t>在本文中的用法如下：当高</w:t>
      </w:r>
      <w:r w:rsidR="0079299D">
        <w:rPr>
          <w:rFonts w:ascii="宋体" w:eastAsia="宋体" w:hAnsi="宋体" w:hint="eastAsia"/>
          <w:sz w:val="24"/>
          <w:szCs w:val="24"/>
        </w:rPr>
        <w:t>优先级</w:t>
      </w:r>
      <w:r w:rsidR="00A571C4">
        <w:rPr>
          <w:rFonts w:ascii="宋体" w:eastAsia="宋体" w:hAnsi="宋体" w:hint="eastAsia"/>
          <w:sz w:val="24"/>
          <w:szCs w:val="24"/>
        </w:rPr>
        <w:t>组在一定的时间内</w:t>
      </w:r>
      <w:r w:rsidR="004E5E9D">
        <w:rPr>
          <w:rFonts w:ascii="宋体" w:eastAsia="宋体" w:hAnsi="宋体" w:hint="eastAsia"/>
          <w:sz w:val="24"/>
          <w:szCs w:val="24"/>
        </w:rPr>
        <w:t>出现某一报文</w:t>
      </w:r>
      <w:r w:rsidR="00A571C4">
        <w:rPr>
          <w:rFonts w:ascii="宋体" w:eastAsia="宋体" w:hAnsi="宋体" w:hint="eastAsia"/>
          <w:sz w:val="24"/>
          <w:szCs w:val="24"/>
        </w:rPr>
        <w:t>连续发送的次数大于设置的固定值MAX，</w:t>
      </w:r>
      <w:r w:rsidR="004E5E9D">
        <w:rPr>
          <w:rFonts w:ascii="宋体" w:eastAsia="宋体" w:hAnsi="宋体" w:hint="eastAsia"/>
          <w:sz w:val="24"/>
          <w:szCs w:val="24"/>
        </w:rPr>
        <w:t>则在下一次其继续竞争总线之前，将其</w:t>
      </w:r>
      <w:r w:rsidR="00411476">
        <w:rPr>
          <w:rFonts w:ascii="宋体" w:eastAsia="宋体" w:hAnsi="宋体" w:hint="eastAsia"/>
          <w:sz w:val="24"/>
          <w:szCs w:val="24"/>
        </w:rPr>
        <w:t>动态反转位进行反转</w:t>
      </w:r>
      <w:r w:rsidR="00E831AD">
        <w:rPr>
          <w:rFonts w:ascii="宋体" w:eastAsia="宋体" w:hAnsi="宋体" w:hint="eastAsia"/>
          <w:sz w:val="24"/>
          <w:szCs w:val="24"/>
        </w:rPr>
        <w:t>由</w:t>
      </w:r>
      <w:r w:rsidR="00411476">
        <w:rPr>
          <w:rFonts w:ascii="宋体" w:eastAsia="宋体" w:hAnsi="宋体" w:hint="eastAsia"/>
          <w:sz w:val="24"/>
          <w:szCs w:val="24"/>
        </w:rPr>
        <w:t>0变为1,从而使其优先级降低</w:t>
      </w:r>
      <w:r w:rsidR="00FA6FC9">
        <w:rPr>
          <w:rFonts w:ascii="宋体" w:eastAsia="宋体" w:hAnsi="宋体" w:hint="eastAsia"/>
          <w:sz w:val="24"/>
          <w:szCs w:val="24"/>
        </w:rPr>
        <w:t>，</w:t>
      </w:r>
      <w:r w:rsidR="00835B82">
        <w:rPr>
          <w:rFonts w:ascii="宋体" w:eastAsia="宋体" w:hAnsi="宋体" w:hint="eastAsia"/>
          <w:sz w:val="24"/>
          <w:szCs w:val="24"/>
        </w:rPr>
        <w:t>进而能够使其不能持续占有总线，</w:t>
      </w:r>
      <w:r w:rsidR="00D93859">
        <w:rPr>
          <w:rFonts w:ascii="宋体" w:eastAsia="宋体" w:hAnsi="宋体" w:hint="eastAsia"/>
          <w:sz w:val="24"/>
          <w:szCs w:val="24"/>
        </w:rPr>
        <w:t>同时使被阻塞的报文得到机会发送</w:t>
      </w:r>
      <w:r w:rsidR="00A571C4">
        <w:rPr>
          <w:rFonts w:ascii="宋体" w:eastAsia="宋体" w:hAnsi="宋体" w:hint="eastAsia"/>
          <w:sz w:val="24"/>
          <w:szCs w:val="24"/>
        </w:rPr>
        <w:t>。</w:t>
      </w:r>
      <w:r w:rsidR="005D08E3" w:rsidRPr="00A45AA5">
        <w:rPr>
          <w:rFonts w:ascii="宋体" w:eastAsia="宋体" w:hAnsi="宋体"/>
          <w:sz w:val="24"/>
          <w:szCs w:val="24"/>
        </w:rPr>
        <w:t>有了1位动态</w:t>
      </w:r>
      <w:r w:rsidR="00D93859">
        <w:rPr>
          <w:rFonts w:ascii="宋体" w:eastAsia="宋体" w:hAnsi="宋体" w:hint="eastAsia"/>
          <w:sz w:val="24"/>
          <w:szCs w:val="24"/>
        </w:rPr>
        <w:t>反转标识位</w:t>
      </w:r>
      <w:r w:rsidR="005D08E3" w:rsidRPr="00A45AA5">
        <w:rPr>
          <w:rFonts w:ascii="宋体" w:eastAsia="宋体" w:hAnsi="宋体"/>
          <w:sz w:val="24"/>
          <w:szCs w:val="24"/>
        </w:rPr>
        <w:t>，任何</w:t>
      </w:r>
      <w:r w:rsidR="0097104D">
        <w:rPr>
          <w:rFonts w:ascii="宋体" w:eastAsia="宋体" w:hAnsi="宋体" w:hint="eastAsia"/>
          <w:sz w:val="24"/>
          <w:szCs w:val="24"/>
        </w:rPr>
        <w:t>想要持续占用总线的</w:t>
      </w:r>
      <w:r w:rsidR="005D08E3" w:rsidRPr="00A45AA5">
        <w:rPr>
          <w:rFonts w:ascii="宋体" w:eastAsia="宋体" w:hAnsi="宋体"/>
          <w:sz w:val="24"/>
          <w:szCs w:val="24"/>
        </w:rPr>
        <w:t>消息</w:t>
      </w:r>
      <w:r w:rsidR="0097104D">
        <w:rPr>
          <w:rFonts w:ascii="宋体" w:eastAsia="宋体" w:hAnsi="宋体" w:hint="eastAsia"/>
          <w:sz w:val="24"/>
          <w:szCs w:val="24"/>
        </w:rPr>
        <w:t>，在持续占用一定次数后</w:t>
      </w:r>
      <w:r w:rsidR="005D08E3" w:rsidRPr="00A45AA5">
        <w:rPr>
          <w:rFonts w:ascii="宋体" w:eastAsia="宋体" w:hAnsi="宋体"/>
          <w:sz w:val="24"/>
          <w:szCs w:val="24"/>
        </w:rPr>
        <w:t>都</w:t>
      </w:r>
      <w:r w:rsidR="0097104D">
        <w:rPr>
          <w:rFonts w:ascii="宋体" w:eastAsia="宋体" w:hAnsi="宋体" w:hint="eastAsia"/>
          <w:sz w:val="24"/>
          <w:szCs w:val="24"/>
        </w:rPr>
        <w:t>会被中断</w:t>
      </w:r>
      <w:r w:rsidR="005D08E3" w:rsidRPr="00A45AA5">
        <w:rPr>
          <w:rFonts w:ascii="宋体" w:eastAsia="宋体" w:hAnsi="宋体"/>
          <w:sz w:val="24"/>
          <w:szCs w:val="24"/>
        </w:rPr>
        <w:t>。</w:t>
      </w:r>
      <w:r w:rsidR="009D6435" w:rsidRPr="00A45AA5">
        <w:rPr>
          <w:rFonts w:ascii="宋体" w:eastAsia="宋体" w:hAnsi="宋体"/>
          <w:sz w:val="24"/>
          <w:szCs w:val="24"/>
        </w:rPr>
        <w:t>每个11位都以</w:t>
      </w:r>
      <w:r w:rsidR="00F17C59">
        <w:rPr>
          <w:rFonts w:ascii="宋体" w:eastAsia="宋体" w:hAnsi="宋体" w:hint="eastAsia"/>
          <w:sz w:val="24"/>
          <w:szCs w:val="24"/>
        </w:rPr>
        <w:t>0</w:t>
      </w:r>
      <w:r w:rsidR="009D6435" w:rsidRPr="00A45AA5">
        <w:rPr>
          <w:rFonts w:ascii="宋体" w:eastAsia="宋体" w:hAnsi="宋体"/>
          <w:sz w:val="24"/>
          <w:szCs w:val="24"/>
        </w:rPr>
        <w:t>开头，</w:t>
      </w:r>
      <w:r w:rsidR="00F17C59">
        <w:rPr>
          <w:rFonts w:ascii="宋体" w:eastAsia="宋体" w:hAnsi="宋体" w:hint="eastAsia"/>
          <w:sz w:val="24"/>
          <w:szCs w:val="24"/>
        </w:rPr>
        <w:t>级别标识位可在0与1之间进行划分，</w:t>
      </w:r>
      <w:r w:rsidR="00F17C59">
        <w:rPr>
          <w:rFonts w:ascii="宋体" w:eastAsia="宋体" w:hAnsi="宋体"/>
          <w:sz w:val="24"/>
          <w:szCs w:val="24"/>
        </w:rPr>
        <w:t>静态</w:t>
      </w:r>
      <w:r>
        <w:rPr>
          <w:rFonts w:ascii="宋体" w:eastAsia="宋体" w:hAnsi="宋体" w:hint="eastAsia"/>
          <w:sz w:val="24"/>
          <w:szCs w:val="24"/>
        </w:rPr>
        <w:t>标识位内</w:t>
      </w:r>
      <w:r w:rsidR="009D6435" w:rsidRPr="00A45AA5">
        <w:rPr>
          <w:rFonts w:ascii="宋体" w:eastAsia="宋体" w:hAnsi="宋体"/>
          <w:sz w:val="24"/>
          <w:szCs w:val="24"/>
        </w:rPr>
        <w:t>数字</w:t>
      </w:r>
      <w:r w:rsidR="00F17C59">
        <w:rPr>
          <w:rFonts w:ascii="宋体" w:eastAsia="宋体" w:hAnsi="宋体" w:hint="eastAsia"/>
          <w:sz w:val="24"/>
          <w:szCs w:val="24"/>
        </w:rPr>
        <w:t>任意</w:t>
      </w:r>
      <w:r w:rsidR="00FA6FC9">
        <w:rPr>
          <w:rFonts w:ascii="宋体" w:eastAsia="宋体" w:hAnsi="宋体" w:hint="eastAsia"/>
          <w:sz w:val="24"/>
          <w:szCs w:val="24"/>
        </w:rPr>
        <w:t>。</w:t>
      </w:r>
    </w:p>
    <w:p w:rsidR="009D6D8E" w:rsidRPr="00A45AA5" w:rsidRDefault="009D6D8E" w:rsidP="00B27E88">
      <w:pPr>
        <w:spacing w:line="360" w:lineRule="auto"/>
        <w:jc w:val="center"/>
        <w:rPr>
          <w:rFonts w:ascii="宋体" w:eastAsia="宋体" w:hAnsi="宋体" w:hint="eastAsia"/>
          <w:sz w:val="24"/>
          <w:szCs w:val="24"/>
        </w:rPr>
      </w:pPr>
      <w:r>
        <w:rPr>
          <w:noProof/>
        </w:rPr>
        <w:drawing>
          <wp:inline distT="0" distB="0" distL="0" distR="0" wp14:anchorId="2B0ABF6F" wp14:editId="6B034564">
            <wp:extent cx="5152445" cy="174188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0021" cy="1744442"/>
                    </a:xfrm>
                    <a:prstGeom prst="rect">
                      <a:avLst/>
                    </a:prstGeom>
                  </pic:spPr>
                </pic:pic>
              </a:graphicData>
            </a:graphic>
          </wp:inline>
        </w:drawing>
      </w:r>
    </w:p>
    <w:p w:rsidR="00F850EE" w:rsidRPr="00D106B0" w:rsidRDefault="00FF37F3" w:rsidP="00F850EE">
      <w:pPr>
        <w:spacing w:line="360" w:lineRule="auto"/>
        <w:jc w:val="center"/>
        <w:rPr>
          <w:rFonts w:ascii="宋体" w:eastAsia="宋体" w:hAnsi="宋体"/>
          <w:szCs w:val="21"/>
        </w:rPr>
      </w:pPr>
      <w:r w:rsidRPr="00D106B0">
        <w:rPr>
          <w:rFonts w:ascii="宋体" w:eastAsia="宋体" w:hAnsi="宋体" w:hint="eastAsia"/>
          <w:szCs w:val="21"/>
        </w:rPr>
        <w:t>图2</w:t>
      </w:r>
      <w:r w:rsidRPr="00D106B0">
        <w:rPr>
          <w:rFonts w:ascii="宋体" w:eastAsia="宋体" w:hAnsi="宋体"/>
          <w:szCs w:val="21"/>
        </w:rPr>
        <w:t xml:space="preserve"> </w:t>
      </w:r>
      <w:r w:rsidRPr="00D106B0">
        <w:rPr>
          <w:rFonts w:ascii="宋体" w:eastAsia="宋体" w:hAnsi="宋体" w:hint="eastAsia"/>
          <w:szCs w:val="21"/>
        </w:rPr>
        <w:t>消息标识符ID划分</w:t>
      </w:r>
    </w:p>
    <w:p w:rsidR="00D72538" w:rsidRDefault="00D72538" w:rsidP="00F2095D">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.2 </w:t>
      </w:r>
      <w:r>
        <w:rPr>
          <w:rFonts w:ascii="宋体" w:eastAsia="宋体" w:hAnsi="宋体" w:hint="eastAsia"/>
          <w:sz w:val="24"/>
          <w:szCs w:val="24"/>
        </w:rPr>
        <w:t>流程图</w:t>
      </w:r>
    </w:p>
    <w:p w:rsidR="00B27E88" w:rsidRDefault="003E58CE" w:rsidP="00956D2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图3是优先级反转算法的流程图，</w:t>
      </w:r>
      <w:r w:rsidR="00F52C22">
        <w:rPr>
          <w:rFonts w:ascii="宋体" w:eastAsia="宋体" w:hAnsi="宋体" w:hint="eastAsia"/>
          <w:sz w:val="24"/>
          <w:szCs w:val="24"/>
        </w:rPr>
        <w:t>算法运行后</w:t>
      </w:r>
      <w:r w:rsidR="007316E7">
        <w:rPr>
          <w:rFonts w:ascii="宋体" w:eastAsia="宋体" w:hAnsi="宋体" w:hint="eastAsia"/>
          <w:sz w:val="24"/>
          <w:szCs w:val="24"/>
        </w:rPr>
        <w:t>，</w:t>
      </w:r>
      <w:r w:rsidR="00C26A0D">
        <w:rPr>
          <w:rFonts w:ascii="宋体" w:eastAsia="宋体" w:hAnsi="宋体" w:hint="eastAsia"/>
          <w:sz w:val="24"/>
          <w:szCs w:val="24"/>
        </w:rPr>
        <w:t>初始</w:t>
      </w:r>
      <w:r w:rsidR="00F52C22">
        <w:rPr>
          <w:rFonts w:ascii="宋体" w:eastAsia="宋体" w:hAnsi="宋体" w:hint="eastAsia"/>
          <w:sz w:val="24"/>
          <w:szCs w:val="24"/>
        </w:rPr>
        <w:t>默认</w:t>
      </w:r>
      <w:r w:rsidR="00B27E88">
        <w:rPr>
          <w:rFonts w:ascii="宋体" w:eastAsia="宋体" w:hAnsi="宋体" w:hint="eastAsia"/>
          <w:sz w:val="24"/>
          <w:szCs w:val="24"/>
        </w:rPr>
        <w:t>全都发送</w:t>
      </w:r>
      <w:r w:rsidR="00C26A0D">
        <w:rPr>
          <w:rFonts w:ascii="宋体" w:eastAsia="宋体" w:hAnsi="宋体" w:hint="eastAsia"/>
          <w:sz w:val="24"/>
          <w:szCs w:val="24"/>
        </w:rPr>
        <w:t>。整个流程</w:t>
      </w:r>
      <w:r w:rsidR="00F52C22">
        <w:rPr>
          <w:rFonts w:ascii="宋体" w:eastAsia="宋体" w:hAnsi="宋体" w:hint="eastAsia"/>
          <w:sz w:val="24"/>
          <w:szCs w:val="24"/>
        </w:rPr>
        <w:t>需要进行三次判断</w:t>
      </w:r>
      <w:r w:rsidR="00C26A0D">
        <w:rPr>
          <w:rFonts w:ascii="宋体" w:eastAsia="宋体" w:hAnsi="宋体" w:hint="eastAsia"/>
          <w:sz w:val="24"/>
          <w:szCs w:val="24"/>
        </w:rPr>
        <w:t>分别是</w:t>
      </w:r>
      <w:r w:rsidR="00F52C22">
        <w:rPr>
          <w:rFonts w:ascii="宋体" w:eastAsia="宋体" w:hAnsi="宋体" w:hint="eastAsia"/>
          <w:sz w:val="24"/>
          <w:szCs w:val="24"/>
        </w:rPr>
        <w:t>：</w:t>
      </w:r>
    </w:p>
    <w:p w:rsidR="00B27E88" w:rsidRDefault="0073696C" w:rsidP="00956D2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（1）</w:t>
      </w:r>
      <w:r w:rsidR="007316E7">
        <w:rPr>
          <w:rFonts w:ascii="宋体" w:eastAsia="宋体" w:hAnsi="宋体" w:hint="eastAsia"/>
          <w:sz w:val="24"/>
          <w:szCs w:val="24"/>
        </w:rPr>
        <w:t>判断</w:t>
      </w:r>
      <w:r w:rsidR="00C26A0D">
        <w:rPr>
          <w:rFonts w:ascii="宋体" w:eastAsia="宋体" w:hAnsi="宋体" w:hint="eastAsia"/>
          <w:sz w:val="24"/>
          <w:szCs w:val="24"/>
        </w:rPr>
        <w:t>高</w:t>
      </w:r>
      <w:r w:rsidR="0079299D">
        <w:rPr>
          <w:rFonts w:ascii="宋体" w:eastAsia="宋体" w:hAnsi="宋体" w:hint="eastAsia"/>
          <w:sz w:val="24"/>
          <w:szCs w:val="24"/>
        </w:rPr>
        <w:t>优先级</w:t>
      </w:r>
      <w:r w:rsidR="00C26A0D">
        <w:rPr>
          <w:rFonts w:ascii="宋体" w:eastAsia="宋体" w:hAnsi="宋体" w:hint="eastAsia"/>
          <w:sz w:val="24"/>
          <w:szCs w:val="24"/>
        </w:rPr>
        <w:t>组和低</w:t>
      </w:r>
      <w:r w:rsidR="0079299D">
        <w:rPr>
          <w:rFonts w:ascii="宋体" w:eastAsia="宋体" w:hAnsi="宋体" w:hint="eastAsia"/>
          <w:sz w:val="24"/>
          <w:szCs w:val="24"/>
        </w:rPr>
        <w:t>优先级</w:t>
      </w:r>
      <w:r w:rsidR="00C26A0D">
        <w:rPr>
          <w:rFonts w:ascii="宋体" w:eastAsia="宋体" w:hAnsi="宋体" w:hint="eastAsia"/>
          <w:sz w:val="24"/>
          <w:szCs w:val="24"/>
        </w:rPr>
        <w:t>组</w:t>
      </w:r>
      <w:r w:rsidR="007316E7">
        <w:rPr>
          <w:rFonts w:ascii="宋体" w:eastAsia="宋体" w:hAnsi="宋体" w:hint="eastAsia"/>
          <w:sz w:val="24"/>
          <w:szCs w:val="24"/>
        </w:rPr>
        <w:t>是否</w:t>
      </w:r>
      <w:r w:rsidR="00C26A0D">
        <w:rPr>
          <w:rFonts w:ascii="宋体" w:eastAsia="宋体" w:hAnsi="宋体" w:hint="eastAsia"/>
          <w:sz w:val="24"/>
          <w:szCs w:val="24"/>
        </w:rPr>
        <w:t>有</w:t>
      </w:r>
      <w:r w:rsidR="007316E7">
        <w:rPr>
          <w:rFonts w:ascii="宋体" w:eastAsia="宋体" w:hAnsi="宋体" w:hint="eastAsia"/>
          <w:sz w:val="24"/>
          <w:szCs w:val="24"/>
        </w:rPr>
        <w:t>报文</w:t>
      </w:r>
      <w:r w:rsidR="00C26A0D">
        <w:rPr>
          <w:rFonts w:ascii="宋体" w:eastAsia="宋体" w:hAnsi="宋体" w:hint="eastAsia"/>
          <w:sz w:val="24"/>
          <w:szCs w:val="24"/>
        </w:rPr>
        <w:t>到达</w:t>
      </w:r>
      <w:r w:rsidR="007316E7">
        <w:rPr>
          <w:rFonts w:ascii="宋体" w:eastAsia="宋体" w:hAnsi="宋体" w:hint="eastAsia"/>
          <w:sz w:val="24"/>
          <w:szCs w:val="24"/>
        </w:rPr>
        <w:t>发送时间</w:t>
      </w:r>
      <w:r w:rsidR="00C26A0D">
        <w:rPr>
          <w:rFonts w:ascii="宋体" w:eastAsia="宋体" w:hAnsi="宋体" w:hint="eastAsia"/>
          <w:sz w:val="24"/>
          <w:szCs w:val="24"/>
        </w:rPr>
        <w:t>；</w:t>
      </w:r>
    </w:p>
    <w:p w:rsidR="00B27E88" w:rsidRDefault="0073696C" w:rsidP="00956D2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（2）</w:t>
      </w:r>
      <w:r w:rsidR="00815F29">
        <w:rPr>
          <w:rFonts w:ascii="宋体" w:eastAsia="宋体" w:hAnsi="宋体" w:hint="eastAsia"/>
          <w:sz w:val="24"/>
          <w:szCs w:val="24"/>
        </w:rPr>
        <w:t>如果是高</w:t>
      </w:r>
      <w:r w:rsidR="0079299D">
        <w:rPr>
          <w:rFonts w:ascii="宋体" w:eastAsia="宋体" w:hAnsi="宋体" w:hint="eastAsia"/>
          <w:sz w:val="24"/>
          <w:szCs w:val="24"/>
        </w:rPr>
        <w:t>优先级</w:t>
      </w:r>
      <w:r w:rsidR="00815F29">
        <w:rPr>
          <w:rFonts w:ascii="宋体" w:eastAsia="宋体" w:hAnsi="宋体" w:hint="eastAsia"/>
          <w:sz w:val="24"/>
          <w:szCs w:val="24"/>
        </w:rPr>
        <w:t>组有报文到达，还需要判断是否触发了反转条件；</w:t>
      </w:r>
    </w:p>
    <w:p w:rsidR="00401C1E" w:rsidRDefault="0073696C" w:rsidP="00956D2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（3）</w:t>
      </w:r>
      <w:r w:rsidR="00920A2A">
        <w:rPr>
          <w:rFonts w:ascii="宋体" w:eastAsia="宋体" w:hAnsi="宋体" w:hint="eastAsia"/>
          <w:sz w:val="24"/>
          <w:szCs w:val="24"/>
        </w:rPr>
        <w:t>如果触发了反转条件，还需要在判断是否</w:t>
      </w:r>
      <w:r>
        <w:rPr>
          <w:rFonts w:ascii="宋体" w:eastAsia="宋体" w:hAnsi="宋体" w:hint="eastAsia"/>
          <w:sz w:val="24"/>
          <w:szCs w:val="24"/>
        </w:rPr>
        <w:t>反</w:t>
      </w:r>
      <w:r w:rsidR="00920A2A">
        <w:rPr>
          <w:rFonts w:ascii="宋体" w:eastAsia="宋体" w:hAnsi="宋体" w:hint="eastAsia"/>
          <w:sz w:val="24"/>
          <w:szCs w:val="24"/>
        </w:rPr>
        <w:t>转后的ID能够发送。</w:t>
      </w:r>
    </w:p>
    <w:p w:rsidR="00401C1E" w:rsidRDefault="00401C1E" w:rsidP="00401C1E">
      <w:pPr>
        <w:spacing w:line="360" w:lineRule="auto"/>
        <w:ind w:firstLineChars="200" w:firstLine="480"/>
        <w:jc w:val="center"/>
        <w:rPr>
          <w:rFonts w:ascii="宋体" w:eastAsia="宋体" w:hAnsi="宋体"/>
          <w:sz w:val="24"/>
          <w:szCs w:val="24"/>
        </w:rPr>
      </w:pPr>
    </w:p>
    <w:p w:rsidR="00E31211" w:rsidRDefault="00401C1E" w:rsidP="00401C1E">
      <w:pPr>
        <w:spacing w:line="360" w:lineRule="auto"/>
        <w:ind w:firstLineChars="200" w:firstLine="420"/>
        <w:jc w:val="center"/>
        <w:rPr>
          <w:rFonts w:ascii="宋体" w:eastAsia="宋体" w:hAnsi="宋体"/>
          <w:sz w:val="24"/>
          <w:szCs w:val="24"/>
        </w:rPr>
      </w:pPr>
      <w:r>
        <w:rPr>
          <w:noProof/>
        </w:rPr>
        <w:lastRenderedPageBreak/>
        <w:drawing>
          <wp:inline distT="0" distB="0" distL="0" distR="0" wp14:anchorId="3ED5F5AF" wp14:editId="28E88E0A">
            <wp:extent cx="4356000" cy="375480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6000" cy="3754800"/>
                    </a:xfrm>
                    <a:prstGeom prst="rect">
                      <a:avLst/>
                    </a:prstGeom>
                  </pic:spPr>
                </pic:pic>
              </a:graphicData>
            </a:graphic>
          </wp:inline>
        </w:drawing>
      </w:r>
    </w:p>
    <w:p w:rsidR="00E31211" w:rsidRDefault="003E58CE" w:rsidP="003E58CE">
      <w:pPr>
        <w:spacing w:line="360" w:lineRule="auto"/>
        <w:jc w:val="center"/>
        <w:rPr>
          <w:rFonts w:ascii="宋体" w:eastAsia="宋体" w:hAnsi="宋体"/>
          <w:szCs w:val="21"/>
        </w:rPr>
      </w:pPr>
      <w:r w:rsidRPr="00D106B0">
        <w:rPr>
          <w:rFonts w:ascii="宋体" w:eastAsia="宋体" w:hAnsi="宋体" w:hint="eastAsia"/>
          <w:szCs w:val="21"/>
        </w:rPr>
        <w:t>图3</w:t>
      </w:r>
      <w:r w:rsidRPr="00D106B0">
        <w:rPr>
          <w:rFonts w:ascii="宋体" w:eastAsia="宋体" w:hAnsi="宋体"/>
          <w:szCs w:val="21"/>
        </w:rPr>
        <w:t xml:space="preserve"> 优先级</w:t>
      </w:r>
      <w:r w:rsidRPr="00D106B0">
        <w:rPr>
          <w:rFonts w:ascii="宋体" w:eastAsia="宋体" w:hAnsi="宋体" w:hint="eastAsia"/>
          <w:szCs w:val="21"/>
        </w:rPr>
        <w:t>反转算法流程</w:t>
      </w:r>
    </w:p>
    <w:p w:rsidR="00D106B0" w:rsidRDefault="001506E7" w:rsidP="001506E7">
      <w:pPr>
        <w:spacing w:line="360" w:lineRule="auto"/>
        <w:ind w:firstLine="42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D72538">
        <w:rPr>
          <w:rFonts w:ascii="宋体" w:eastAsia="宋体" w:hAnsi="宋体"/>
          <w:sz w:val="24"/>
          <w:szCs w:val="24"/>
        </w:rPr>
        <w:t>3</w:t>
      </w:r>
      <w:r>
        <w:rPr>
          <w:rFonts w:ascii="宋体" w:eastAsia="宋体" w:hAnsi="宋体"/>
          <w:sz w:val="24"/>
          <w:szCs w:val="24"/>
        </w:rPr>
        <w:t xml:space="preserve"> </w:t>
      </w:r>
      <w:r w:rsidR="00584A42">
        <w:rPr>
          <w:rFonts w:ascii="宋体" w:eastAsia="宋体" w:hAnsi="宋体" w:hint="eastAsia"/>
          <w:sz w:val="24"/>
          <w:szCs w:val="24"/>
        </w:rPr>
        <w:t>模型</w:t>
      </w:r>
    </w:p>
    <w:p w:rsidR="00584A42" w:rsidRDefault="00BB5C2D" w:rsidP="001506E7">
      <w:pPr>
        <w:spacing w:line="360" w:lineRule="auto"/>
        <w:ind w:firstLine="420"/>
        <w:rPr>
          <w:rFonts w:ascii="宋体" w:eastAsia="宋体" w:hAnsi="宋体"/>
          <w:sz w:val="24"/>
          <w:szCs w:val="24"/>
        </w:rPr>
      </w:pPr>
      <w:r>
        <w:rPr>
          <w:rFonts w:ascii="宋体" w:eastAsia="宋体" w:hAnsi="宋体" w:hint="eastAsia"/>
          <w:sz w:val="24"/>
          <w:szCs w:val="24"/>
        </w:rPr>
        <w:t>模型如图4所示，</w:t>
      </w:r>
      <w:r w:rsidR="007F59B5">
        <w:rPr>
          <w:rFonts w:ascii="宋体" w:eastAsia="宋体" w:hAnsi="宋体" w:hint="eastAsia"/>
          <w:sz w:val="24"/>
          <w:szCs w:val="24"/>
        </w:rPr>
        <w:t>在本模型中，进行了如下定义：</w:t>
      </w:r>
    </w:p>
    <w:p w:rsidR="007F59B5" w:rsidRDefault="007F59B5" w:rsidP="001506E7">
      <w:pPr>
        <w:spacing w:line="360" w:lineRule="auto"/>
        <w:ind w:firstLine="420"/>
        <w:rPr>
          <w:rFonts w:ascii="宋体" w:eastAsia="宋体" w:hAnsi="宋体"/>
          <w:sz w:val="24"/>
          <w:szCs w:val="24"/>
        </w:rPr>
      </w:pPr>
      <w:r>
        <w:rPr>
          <w:rFonts w:ascii="宋体" w:eastAsia="宋体" w:hAnsi="宋体" w:hint="eastAsia"/>
          <w:sz w:val="24"/>
          <w:szCs w:val="24"/>
        </w:rPr>
        <w:t>定义1：</w:t>
      </w:r>
      <w:r w:rsidRPr="007F59B5">
        <w:rPr>
          <w:rFonts w:ascii="宋体" w:eastAsia="宋体" w:hAnsi="宋体"/>
          <w:sz w:val="24"/>
          <w:szCs w:val="24"/>
        </w:rPr>
        <w:t>CAN总线利用率是</w:t>
      </w:r>
      <w:r w:rsidR="002B2804">
        <w:rPr>
          <w:rFonts w:ascii="宋体" w:eastAsia="宋体" w:hAnsi="宋体"/>
          <w:sz w:val="24"/>
          <w:szCs w:val="24"/>
        </w:rPr>
        <w:t>K</w:t>
      </w:r>
      <w:r w:rsidRPr="002B2804">
        <w:rPr>
          <w:rFonts w:ascii="宋体" w:eastAsia="宋体" w:hAnsi="宋体"/>
          <w:sz w:val="24"/>
          <w:szCs w:val="24"/>
          <w:vertAlign w:val="subscript"/>
        </w:rPr>
        <w:t>i</w:t>
      </w:r>
      <w:r w:rsidR="002B2804">
        <w:rPr>
          <w:rFonts w:ascii="宋体" w:eastAsia="宋体" w:hAnsi="宋体"/>
          <w:sz w:val="24"/>
          <w:szCs w:val="24"/>
        </w:rPr>
        <w:t>/</w:t>
      </w:r>
      <w:r w:rsidRPr="007F59B5">
        <w:rPr>
          <w:rFonts w:ascii="宋体" w:eastAsia="宋体" w:hAnsi="宋体"/>
          <w:sz w:val="24"/>
          <w:szCs w:val="24"/>
        </w:rPr>
        <w:t>T</w:t>
      </w:r>
      <w:r w:rsidRPr="002B2804">
        <w:rPr>
          <w:rFonts w:ascii="宋体" w:eastAsia="宋体" w:hAnsi="宋体"/>
          <w:sz w:val="24"/>
          <w:szCs w:val="24"/>
          <w:vertAlign w:val="subscript"/>
        </w:rPr>
        <w:t>i</w:t>
      </w:r>
      <w:r w:rsidRPr="007F59B5">
        <w:rPr>
          <w:rFonts w:ascii="宋体" w:eastAsia="宋体" w:hAnsi="宋体"/>
          <w:sz w:val="24"/>
          <w:szCs w:val="24"/>
        </w:rPr>
        <w:t>的</w:t>
      </w:r>
      <w:r w:rsidR="002B2804">
        <w:rPr>
          <w:rFonts w:ascii="宋体" w:eastAsia="宋体" w:hAnsi="宋体" w:hint="eastAsia"/>
          <w:sz w:val="24"/>
          <w:szCs w:val="24"/>
        </w:rPr>
        <w:t>和</w:t>
      </w:r>
      <w:r w:rsidRPr="007F59B5">
        <w:rPr>
          <w:rFonts w:ascii="宋体" w:eastAsia="宋体" w:hAnsi="宋体"/>
          <w:sz w:val="24"/>
          <w:szCs w:val="24"/>
        </w:rPr>
        <w:t>，其中</w:t>
      </w:r>
      <w:r w:rsidR="002B2804">
        <w:rPr>
          <w:rFonts w:ascii="宋体" w:eastAsia="宋体" w:hAnsi="宋体"/>
          <w:sz w:val="24"/>
          <w:szCs w:val="24"/>
        </w:rPr>
        <w:t>K</w:t>
      </w:r>
      <w:r w:rsidR="002B2804">
        <w:rPr>
          <w:rFonts w:ascii="宋体" w:eastAsia="宋体" w:hAnsi="宋体" w:hint="eastAsia"/>
          <w:sz w:val="24"/>
          <w:szCs w:val="24"/>
        </w:rPr>
        <w:t>为传输时间，T为传输周期，i</w:t>
      </w:r>
      <w:r w:rsidRPr="007F59B5">
        <w:rPr>
          <w:rFonts w:ascii="宋体" w:eastAsia="宋体" w:hAnsi="宋体"/>
          <w:sz w:val="24"/>
          <w:szCs w:val="24"/>
        </w:rPr>
        <w:t xml:space="preserve"> = 1，2，</w:t>
      </w:r>
      <w:r>
        <w:rPr>
          <w:rFonts w:ascii="宋体" w:eastAsia="宋体" w:hAnsi="宋体"/>
          <w:sz w:val="24"/>
          <w:szCs w:val="24"/>
        </w:rPr>
        <w:t>…</w:t>
      </w:r>
      <w:r w:rsidR="002B2804">
        <w:rPr>
          <w:rFonts w:ascii="宋体" w:eastAsia="宋体" w:hAnsi="宋体"/>
          <w:sz w:val="24"/>
          <w:szCs w:val="24"/>
        </w:rPr>
        <w:t xml:space="preserve"> </w:t>
      </w:r>
      <w:r w:rsidRPr="007F59B5">
        <w:rPr>
          <w:rFonts w:ascii="宋体" w:eastAsia="宋体" w:hAnsi="宋体"/>
          <w:sz w:val="24"/>
          <w:szCs w:val="24"/>
        </w:rPr>
        <w:t>n。</w:t>
      </w:r>
    </w:p>
    <w:p w:rsidR="007F7D0A" w:rsidRDefault="007F59B5" w:rsidP="001506E7">
      <w:pPr>
        <w:spacing w:line="360" w:lineRule="auto"/>
        <w:ind w:firstLine="420"/>
        <w:rPr>
          <w:rFonts w:ascii="宋体" w:eastAsia="宋体" w:hAnsi="宋体"/>
          <w:sz w:val="24"/>
          <w:szCs w:val="24"/>
        </w:rPr>
      </w:pPr>
      <w:r w:rsidRPr="007F59B5">
        <w:rPr>
          <w:rFonts w:ascii="宋体" w:eastAsia="宋体" w:hAnsi="宋体"/>
          <w:sz w:val="24"/>
          <w:szCs w:val="24"/>
        </w:rPr>
        <w:t>定义</w:t>
      </w:r>
      <w:r w:rsidR="007F7D0A">
        <w:rPr>
          <w:rFonts w:ascii="宋体" w:eastAsia="宋体" w:hAnsi="宋体"/>
          <w:sz w:val="24"/>
          <w:szCs w:val="24"/>
        </w:rPr>
        <w:t>2</w:t>
      </w:r>
      <w:r w:rsidR="007F7D0A">
        <w:rPr>
          <w:rFonts w:ascii="宋体" w:eastAsia="宋体" w:hAnsi="宋体" w:hint="eastAsia"/>
          <w:sz w:val="24"/>
          <w:szCs w:val="24"/>
        </w:rPr>
        <w:t>：报文</w:t>
      </w:r>
      <w:r w:rsidR="007F7D0A">
        <w:rPr>
          <w:rFonts w:ascii="宋体" w:eastAsia="宋体" w:hAnsi="宋体"/>
          <w:sz w:val="24"/>
          <w:szCs w:val="24"/>
        </w:rPr>
        <w:t>的响应时间定义为</w:t>
      </w:r>
      <w:r w:rsidR="007F7D0A">
        <w:rPr>
          <w:rFonts w:ascii="宋体" w:eastAsia="宋体" w:hAnsi="宋体" w:hint="eastAsia"/>
          <w:sz w:val="24"/>
          <w:szCs w:val="24"/>
        </w:rPr>
        <w:t>报文发送</w:t>
      </w:r>
      <w:r w:rsidR="007F7D0A">
        <w:rPr>
          <w:rFonts w:ascii="宋体" w:eastAsia="宋体" w:hAnsi="宋体"/>
          <w:sz w:val="24"/>
          <w:szCs w:val="24"/>
        </w:rPr>
        <w:t>完成</w:t>
      </w:r>
      <w:r w:rsidR="007F7D0A">
        <w:rPr>
          <w:rFonts w:ascii="宋体" w:eastAsia="宋体" w:hAnsi="宋体" w:hint="eastAsia"/>
          <w:sz w:val="24"/>
          <w:szCs w:val="24"/>
        </w:rPr>
        <w:t>时间</w:t>
      </w:r>
      <w:r w:rsidR="007F7D0A">
        <w:rPr>
          <w:rFonts w:ascii="宋体" w:eastAsia="宋体" w:hAnsi="宋体"/>
          <w:sz w:val="24"/>
          <w:szCs w:val="24"/>
        </w:rPr>
        <w:t>和</w:t>
      </w:r>
      <w:r w:rsidR="0073696C">
        <w:rPr>
          <w:rFonts w:ascii="宋体" w:eastAsia="宋体" w:hAnsi="宋体" w:hint="eastAsia"/>
          <w:sz w:val="24"/>
          <w:szCs w:val="24"/>
        </w:rPr>
        <w:t>报文激活</w:t>
      </w:r>
      <w:r w:rsidR="007F7D0A">
        <w:rPr>
          <w:rFonts w:ascii="宋体" w:eastAsia="宋体" w:hAnsi="宋体" w:hint="eastAsia"/>
          <w:sz w:val="24"/>
          <w:szCs w:val="24"/>
        </w:rPr>
        <w:t>时间</w:t>
      </w:r>
      <w:r w:rsidR="007F7D0A">
        <w:rPr>
          <w:rFonts w:ascii="宋体" w:eastAsia="宋体" w:hAnsi="宋体"/>
          <w:sz w:val="24"/>
          <w:szCs w:val="24"/>
        </w:rPr>
        <w:t>之差</w:t>
      </w:r>
      <w:r w:rsidRPr="007F59B5">
        <w:rPr>
          <w:rFonts w:ascii="宋体" w:eastAsia="宋体" w:hAnsi="宋体"/>
          <w:sz w:val="24"/>
          <w:szCs w:val="24"/>
        </w:rPr>
        <w:t>，即当</w:t>
      </w:r>
      <w:r w:rsidR="00AA278C">
        <w:rPr>
          <w:rFonts w:ascii="宋体" w:eastAsia="宋体" w:hAnsi="宋体" w:hint="eastAsia"/>
          <w:sz w:val="24"/>
          <w:szCs w:val="24"/>
        </w:rPr>
        <w:t>报文</w:t>
      </w:r>
      <w:r w:rsidRPr="007F59B5">
        <w:rPr>
          <w:rFonts w:ascii="宋体" w:eastAsia="宋体" w:hAnsi="宋体"/>
          <w:sz w:val="24"/>
          <w:szCs w:val="24"/>
        </w:rPr>
        <w:t>在时间t</w:t>
      </w:r>
      <w:r w:rsidR="00AA278C" w:rsidRPr="00AA278C">
        <w:rPr>
          <w:rFonts w:ascii="宋体" w:eastAsia="宋体" w:hAnsi="宋体"/>
          <w:sz w:val="24"/>
          <w:szCs w:val="24"/>
          <w:vertAlign w:val="subscript"/>
        </w:rPr>
        <w:t>1</w:t>
      </w:r>
      <w:r w:rsidRPr="007F59B5">
        <w:rPr>
          <w:rFonts w:ascii="宋体" w:eastAsia="宋体" w:hAnsi="宋体"/>
          <w:sz w:val="24"/>
          <w:szCs w:val="24"/>
        </w:rPr>
        <w:t>被激活并在时间t</w:t>
      </w:r>
      <w:r w:rsidR="00AA278C" w:rsidRPr="00AA278C">
        <w:rPr>
          <w:rFonts w:ascii="宋体" w:eastAsia="宋体" w:hAnsi="宋体"/>
          <w:sz w:val="24"/>
          <w:szCs w:val="24"/>
          <w:vertAlign w:val="subscript"/>
        </w:rPr>
        <w:t>2</w:t>
      </w:r>
      <w:r w:rsidR="007F7D0A">
        <w:rPr>
          <w:rFonts w:ascii="宋体" w:eastAsia="宋体" w:hAnsi="宋体" w:hint="eastAsia"/>
          <w:sz w:val="24"/>
          <w:szCs w:val="24"/>
        </w:rPr>
        <w:t>完成</w:t>
      </w:r>
      <w:r w:rsidR="00C14B5B">
        <w:rPr>
          <w:rFonts w:ascii="宋体" w:eastAsia="宋体" w:hAnsi="宋体"/>
          <w:sz w:val="24"/>
          <w:szCs w:val="24"/>
        </w:rPr>
        <w:t>时</w:t>
      </w:r>
      <w:r w:rsidRPr="007F59B5">
        <w:rPr>
          <w:rFonts w:ascii="宋体" w:eastAsia="宋体" w:hAnsi="宋体"/>
          <w:sz w:val="24"/>
          <w:szCs w:val="24"/>
        </w:rPr>
        <w:t>，那么t</w:t>
      </w:r>
      <w:r w:rsidR="00AA278C">
        <w:rPr>
          <w:rFonts w:ascii="宋体" w:eastAsia="宋体" w:hAnsi="宋体" w:hint="eastAsia"/>
          <w:sz w:val="24"/>
          <w:szCs w:val="24"/>
          <w:vertAlign w:val="subscript"/>
        </w:rPr>
        <w:t>2</w:t>
      </w:r>
      <w:r w:rsidRPr="007F59B5">
        <w:rPr>
          <w:rFonts w:ascii="宋体" w:eastAsia="宋体" w:hAnsi="宋体"/>
          <w:sz w:val="24"/>
          <w:szCs w:val="24"/>
        </w:rPr>
        <w:t>-t</w:t>
      </w:r>
      <w:r w:rsidR="00AA278C" w:rsidRPr="00AA278C">
        <w:rPr>
          <w:rFonts w:ascii="宋体" w:eastAsia="宋体" w:hAnsi="宋体"/>
          <w:sz w:val="24"/>
          <w:szCs w:val="24"/>
          <w:vertAlign w:val="subscript"/>
        </w:rPr>
        <w:t>1</w:t>
      </w:r>
      <w:r w:rsidRPr="007F59B5">
        <w:rPr>
          <w:rFonts w:ascii="宋体" w:eastAsia="宋体" w:hAnsi="宋体"/>
          <w:sz w:val="24"/>
          <w:szCs w:val="24"/>
        </w:rPr>
        <w:t>称为</w:t>
      </w:r>
      <w:r w:rsidR="00AA278C">
        <w:rPr>
          <w:rFonts w:ascii="宋体" w:eastAsia="宋体" w:hAnsi="宋体" w:hint="eastAsia"/>
          <w:sz w:val="24"/>
          <w:szCs w:val="24"/>
        </w:rPr>
        <w:t>报文</w:t>
      </w:r>
      <w:r w:rsidRPr="007F59B5">
        <w:rPr>
          <w:rFonts w:ascii="宋体" w:eastAsia="宋体" w:hAnsi="宋体"/>
          <w:sz w:val="24"/>
          <w:szCs w:val="24"/>
        </w:rPr>
        <w:t>的响应时间。</w:t>
      </w:r>
    </w:p>
    <w:p w:rsidR="007F59B5" w:rsidRDefault="007F59B5" w:rsidP="001506E7">
      <w:pPr>
        <w:spacing w:line="360" w:lineRule="auto"/>
        <w:ind w:firstLine="420"/>
        <w:rPr>
          <w:rFonts w:ascii="宋体" w:eastAsia="宋体" w:hAnsi="宋体"/>
          <w:sz w:val="24"/>
          <w:szCs w:val="24"/>
        </w:rPr>
      </w:pPr>
      <w:r w:rsidRPr="007F59B5">
        <w:rPr>
          <w:rFonts w:ascii="宋体" w:eastAsia="宋体" w:hAnsi="宋体"/>
          <w:sz w:val="24"/>
          <w:szCs w:val="24"/>
        </w:rPr>
        <w:t>定义</w:t>
      </w:r>
      <w:r w:rsidR="0073696C">
        <w:rPr>
          <w:rFonts w:ascii="宋体" w:eastAsia="宋体" w:hAnsi="宋体"/>
          <w:sz w:val="24"/>
          <w:szCs w:val="24"/>
        </w:rPr>
        <w:t>3</w:t>
      </w:r>
      <w:r w:rsidR="00896A2D">
        <w:rPr>
          <w:rFonts w:ascii="宋体" w:eastAsia="宋体" w:hAnsi="宋体" w:hint="eastAsia"/>
          <w:sz w:val="24"/>
          <w:szCs w:val="24"/>
        </w:rPr>
        <w:t>：</w:t>
      </w:r>
      <w:r w:rsidRPr="007F59B5">
        <w:rPr>
          <w:rFonts w:ascii="宋体" w:eastAsia="宋体" w:hAnsi="宋体"/>
          <w:sz w:val="24"/>
          <w:szCs w:val="24"/>
        </w:rPr>
        <w:t>平均响应时间是</w:t>
      </w:r>
      <w:r w:rsidR="00681ABC">
        <w:rPr>
          <w:rFonts w:ascii="宋体" w:eastAsia="宋体" w:hAnsi="宋体" w:hint="eastAsia"/>
          <w:sz w:val="24"/>
          <w:szCs w:val="24"/>
        </w:rPr>
        <w:t>指所有</w:t>
      </w:r>
      <w:r w:rsidR="0021018E">
        <w:rPr>
          <w:rFonts w:ascii="宋体" w:eastAsia="宋体" w:hAnsi="宋体" w:hint="eastAsia"/>
          <w:sz w:val="24"/>
          <w:szCs w:val="24"/>
        </w:rPr>
        <w:t>报文</w:t>
      </w:r>
      <w:r w:rsidR="00681ABC">
        <w:rPr>
          <w:rFonts w:ascii="宋体" w:eastAsia="宋体" w:hAnsi="宋体" w:hint="eastAsia"/>
          <w:sz w:val="24"/>
          <w:szCs w:val="24"/>
        </w:rPr>
        <w:t>响应时间之和</w:t>
      </w:r>
      <w:r w:rsidR="00681ABC">
        <w:rPr>
          <w:rFonts w:ascii="宋体" w:eastAsia="宋体" w:hAnsi="宋体"/>
          <w:sz w:val="24"/>
          <w:szCs w:val="24"/>
        </w:rPr>
        <w:t>与</w:t>
      </w:r>
      <w:r w:rsidR="00681ABC">
        <w:rPr>
          <w:rFonts w:ascii="宋体" w:eastAsia="宋体" w:hAnsi="宋体" w:hint="eastAsia"/>
          <w:sz w:val="24"/>
          <w:szCs w:val="24"/>
        </w:rPr>
        <w:t>发送</w:t>
      </w:r>
      <w:r w:rsidR="002B442D">
        <w:rPr>
          <w:rFonts w:ascii="宋体" w:eastAsia="宋体" w:hAnsi="宋体" w:hint="eastAsia"/>
          <w:sz w:val="24"/>
          <w:szCs w:val="24"/>
        </w:rPr>
        <w:t>不同ID</w:t>
      </w:r>
      <w:r w:rsidR="00681ABC">
        <w:rPr>
          <w:rFonts w:ascii="宋体" w:eastAsia="宋体" w:hAnsi="宋体" w:hint="eastAsia"/>
          <w:sz w:val="24"/>
          <w:szCs w:val="24"/>
        </w:rPr>
        <w:t>报文</w:t>
      </w:r>
      <w:r w:rsidR="002B442D">
        <w:rPr>
          <w:rFonts w:ascii="宋体" w:eastAsia="宋体" w:hAnsi="宋体" w:hint="eastAsia"/>
          <w:sz w:val="24"/>
          <w:szCs w:val="24"/>
        </w:rPr>
        <w:t>数量</w:t>
      </w:r>
      <w:r w:rsidR="005740FA">
        <w:rPr>
          <w:rFonts w:ascii="宋体" w:eastAsia="宋体" w:hAnsi="宋体" w:hint="eastAsia"/>
          <w:sz w:val="24"/>
          <w:szCs w:val="24"/>
        </w:rPr>
        <w:t>N</w:t>
      </w:r>
      <w:r w:rsidR="00896A2D">
        <w:rPr>
          <w:rFonts w:ascii="宋体" w:eastAsia="宋体" w:hAnsi="宋体" w:hint="eastAsia"/>
          <w:sz w:val="24"/>
          <w:szCs w:val="24"/>
        </w:rPr>
        <w:t>之</w:t>
      </w:r>
      <w:r w:rsidR="00896A2D">
        <w:rPr>
          <w:rFonts w:ascii="宋体" w:eastAsia="宋体" w:hAnsi="宋体"/>
          <w:sz w:val="24"/>
          <w:szCs w:val="24"/>
        </w:rPr>
        <w:t>比</w:t>
      </w:r>
      <w:r w:rsidRPr="007F59B5">
        <w:rPr>
          <w:rFonts w:ascii="宋体" w:eastAsia="宋体" w:hAnsi="宋体"/>
          <w:sz w:val="24"/>
          <w:szCs w:val="24"/>
        </w:rPr>
        <w:t>。</w:t>
      </w:r>
    </w:p>
    <w:p w:rsidR="00896A2D" w:rsidRDefault="00896A2D" w:rsidP="001506E7">
      <w:pPr>
        <w:spacing w:line="360" w:lineRule="auto"/>
        <w:ind w:firstLine="420"/>
        <w:rPr>
          <w:rFonts w:ascii="宋体" w:eastAsia="宋体" w:hAnsi="宋体"/>
          <w:sz w:val="24"/>
          <w:szCs w:val="24"/>
        </w:rPr>
      </w:pPr>
      <w:r>
        <w:rPr>
          <w:rFonts w:ascii="宋体" w:eastAsia="宋体" w:hAnsi="宋体" w:hint="eastAsia"/>
          <w:sz w:val="24"/>
          <w:szCs w:val="24"/>
        </w:rPr>
        <w:t>定义4：到达率指的是一定时间内实际发送某一报文的数量</w:t>
      </w:r>
      <w:r w:rsidR="00530754">
        <w:rPr>
          <w:rFonts w:ascii="宋体" w:eastAsia="宋体" w:hAnsi="宋体"/>
          <w:sz w:val="24"/>
          <w:szCs w:val="24"/>
        </w:rPr>
        <w:t>R</w:t>
      </w:r>
      <w:r>
        <w:rPr>
          <w:rFonts w:ascii="宋体" w:eastAsia="宋体" w:hAnsi="宋体" w:hint="eastAsia"/>
          <w:sz w:val="24"/>
          <w:szCs w:val="24"/>
        </w:rPr>
        <w:t>与</w:t>
      </w:r>
      <w:r w:rsidR="008666FC">
        <w:rPr>
          <w:rFonts w:ascii="宋体" w:eastAsia="宋体" w:hAnsi="宋体" w:hint="eastAsia"/>
          <w:sz w:val="24"/>
          <w:szCs w:val="24"/>
        </w:rPr>
        <w:t>该报文</w:t>
      </w:r>
      <w:r w:rsidR="00685394">
        <w:rPr>
          <w:rFonts w:ascii="宋体" w:eastAsia="宋体" w:hAnsi="宋体" w:hint="eastAsia"/>
          <w:sz w:val="24"/>
          <w:szCs w:val="24"/>
        </w:rPr>
        <w:t>预计</w:t>
      </w:r>
      <w:r>
        <w:rPr>
          <w:rFonts w:ascii="宋体" w:eastAsia="宋体" w:hAnsi="宋体" w:hint="eastAsia"/>
          <w:sz w:val="24"/>
          <w:szCs w:val="24"/>
        </w:rPr>
        <w:t>发送的数量</w:t>
      </w:r>
      <w:r w:rsidR="00530754">
        <w:rPr>
          <w:rFonts w:ascii="宋体" w:eastAsia="宋体" w:hAnsi="宋体"/>
          <w:sz w:val="24"/>
          <w:szCs w:val="24"/>
        </w:rPr>
        <w:t>P</w:t>
      </w:r>
      <w:r>
        <w:rPr>
          <w:rFonts w:ascii="宋体" w:eastAsia="宋体" w:hAnsi="宋体" w:hint="eastAsia"/>
          <w:sz w:val="24"/>
          <w:szCs w:val="24"/>
        </w:rPr>
        <w:t>之比。</w:t>
      </w:r>
    </w:p>
    <w:p w:rsidR="00530754" w:rsidRDefault="00C14B5B" w:rsidP="00C14B5B">
      <w:pPr>
        <w:spacing w:line="360" w:lineRule="auto"/>
        <w:ind w:firstLine="420"/>
        <w:rPr>
          <w:rFonts w:ascii="宋体" w:eastAsia="宋体" w:hAnsi="宋体"/>
          <w:sz w:val="24"/>
          <w:szCs w:val="24"/>
        </w:rPr>
      </w:pPr>
      <w:r>
        <w:rPr>
          <w:rFonts w:ascii="宋体" w:eastAsia="宋体" w:hAnsi="宋体" w:hint="eastAsia"/>
          <w:sz w:val="24"/>
          <w:szCs w:val="24"/>
        </w:rPr>
        <w:t>定义</w:t>
      </w:r>
      <w:r>
        <w:rPr>
          <w:rFonts w:ascii="宋体" w:eastAsia="宋体" w:hAnsi="宋体"/>
          <w:sz w:val="24"/>
          <w:szCs w:val="24"/>
        </w:rPr>
        <w:t>5</w:t>
      </w:r>
      <w:r>
        <w:rPr>
          <w:rFonts w:ascii="宋体" w:eastAsia="宋体" w:hAnsi="宋体" w:hint="eastAsia"/>
          <w:sz w:val="24"/>
          <w:szCs w:val="24"/>
        </w:rPr>
        <w:t>：平均到达率是R</w:t>
      </w:r>
      <w:r w:rsidRPr="002B2804">
        <w:rPr>
          <w:rFonts w:ascii="宋体" w:eastAsia="宋体" w:hAnsi="宋体"/>
          <w:sz w:val="24"/>
          <w:szCs w:val="24"/>
          <w:vertAlign w:val="subscript"/>
        </w:rPr>
        <w:t>i</w:t>
      </w:r>
      <w:r>
        <w:rPr>
          <w:rFonts w:ascii="宋体" w:eastAsia="宋体" w:hAnsi="宋体"/>
          <w:sz w:val="24"/>
          <w:szCs w:val="24"/>
        </w:rPr>
        <w:t>/P</w:t>
      </w:r>
      <w:r w:rsidRPr="002B2804">
        <w:rPr>
          <w:rFonts w:ascii="宋体" w:eastAsia="宋体" w:hAnsi="宋体"/>
          <w:sz w:val="24"/>
          <w:szCs w:val="24"/>
          <w:vertAlign w:val="subscript"/>
        </w:rPr>
        <w:t>i</w:t>
      </w:r>
      <w:r w:rsidRPr="007F59B5">
        <w:rPr>
          <w:rFonts w:ascii="宋体" w:eastAsia="宋体" w:hAnsi="宋体"/>
          <w:sz w:val="24"/>
          <w:szCs w:val="24"/>
        </w:rPr>
        <w:t>的</w:t>
      </w:r>
      <w:r>
        <w:rPr>
          <w:rFonts w:ascii="宋体" w:eastAsia="宋体" w:hAnsi="宋体" w:hint="eastAsia"/>
          <w:sz w:val="24"/>
          <w:szCs w:val="24"/>
        </w:rPr>
        <w:t>和</w:t>
      </w:r>
      <w:r w:rsidR="005740FA">
        <w:rPr>
          <w:rFonts w:ascii="宋体" w:eastAsia="宋体" w:hAnsi="宋体" w:hint="eastAsia"/>
          <w:sz w:val="24"/>
          <w:szCs w:val="24"/>
        </w:rPr>
        <w:t>与发送</w:t>
      </w:r>
      <w:r w:rsidR="007C2FBB">
        <w:rPr>
          <w:rFonts w:ascii="宋体" w:eastAsia="宋体" w:hAnsi="宋体" w:hint="eastAsia"/>
          <w:sz w:val="24"/>
          <w:szCs w:val="24"/>
        </w:rPr>
        <w:t>不同ID</w:t>
      </w:r>
      <w:r w:rsidR="005740FA">
        <w:rPr>
          <w:rFonts w:ascii="宋体" w:eastAsia="宋体" w:hAnsi="宋体" w:hint="eastAsia"/>
          <w:sz w:val="24"/>
          <w:szCs w:val="24"/>
        </w:rPr>
        <w:t>报文</w:t>
      </w:r>
      <w:r w:rsidR="007C2FBB">
        <w:rPr>
          <w:rFonts w:ascii="宋体" w:eastAsia="宋体" w:hAnsi="宋体" w:hint="eastAsia"/>
          <w:sz w:val="24"/>
          <w:szCs w:val="24"/>
        </w:rPr>
        <w:t>数量</w:t>
      </w:r>
      <w:r w:rsidR="005740FA">
        <w:rPr>
          <w:rFonts w:ascii="宋体" w:eastAsia="宋体" w:hAnsi="宋体" w:hint="eastAsia"/>
          <w:sz w:val="24"/>
          <w:szCs w:val="24"/>
        </w:rPr>
        <w:t>N之</w:t>
      </w:r>
      <w:r w:rsidR="005740FA">
        <w:rPr>
          <w:rFonts w:ascii="宋体" w:eastAsia="宋体" w:hAnsi="宋体"/>
          <w:sz w:val="24"/>
          <w:szCs w:val="24"/>
        </w:rPr>
        <w:t>比</w:t>
      </w:r>
      <w:r w:rsidRPr="007F59B5">
        <w:rPr>
          <w:rFonts w:ascii="宋体" w:eastAsia="宋体" w:hAnsi="宋体"/>
          <w:sz w:val="24"/>
          <w:szCs w:val="24"/>
        </w:rPr>
        <w:t>，</w:t>
      </w:r>
      <w:r>
        <w:rPr>
          <w:rFonts w:ascii="宋体" w:eastAsia="宋体" w:hAnsi="宋体" w:hint="eastAsia"/>
          <w:sz w:val="24"/>
          <w:szCs w:val="24"/>
        </w:rPr>
        <w:t>i</w:t>
      </w:r>
      <w:r w:rsidRPr="007F59B5">
        <w:rPr>
          <w:rFonts w:ascii="宋体" w:eastAsia="宋体" w:hAnsi="宋体"/>
          <w:sz w:val="24"/>
          <w:szCs w:val="24"/>
        </w:rPr>
        <w:t xml:space="preserve"> = 1，2，</w:t>
      </w:r>
      <w:r>
        <w:rPr>
          <w:rFonts w:ascii="宋体" w:eastAsia="宋体" w:hAnsi="宋体"/>
          <w:sz w:val="24"/>
          <w:szCs w:val="24"/>
        </w:rPr>
        <w:t xml:space="preserve">… </w:t>
      </w:r>
      <w:r w:rsidRPr="007F59B5">
        <w:rPr>
          <w:rFonts w:ascii="宋体" w:eastAsia="宋体" w:hAnsi="宋体"/>
          <w:sz w:val="24"/>
          <w:szCs w:val="24"/>
        </w:rPr>
        <w:t>n。</w:t>
      </w:r>
    </w:p>
    <w:p w:rsidR="00956D27" w:rsidRPr="00956D27" w:rsidRDefault="00956D27" w:rsidP="00956D27">
      <w:pPr>
        <w:spacing w:line="360" w:lineRule="auto"/>
        <w:jc w:val="center"/>
        <w:rPr>
          <w:rFonts w:ascii="宋体" w:eastAsia="宋体" w:hAnsi="宋体" w:hint="eastAsia"/>
          <w:sz w:val="24"/>
          <w:szCs w:val="24"/>
        </w:rPr>
      </w:pPr>
      <w:r>
        <w:rPr>
          <w:noProof/>
        </w:rPr>
        <w:lastRenderedPageBreak/>
        <w:drawing>
          <wp:inline distT="0" distB="0" distL="0" distR="0" wp14:anchorId="200251D3" wp14:editId="5DE60DDC">
            <wp:extent cx="5274310" cy="37115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711575"/>
                    </a:xfrm>
                    <a:prstGeom prst="rect">
                      <a:avLst/>
                    </a:prstGeom>
                  </pic:spPr>
                </pic:pic>
              </a:graphicData>
            </a:graphic>
          </wp:inline>
        </w:drawing>
      </w:r>
    </w:p>
    <w:p w:rsidR="002C5446" w:rsidRPr="00BB5C2D" w:rsidRDefault="00BB5C2D" w:rsidP="00BB5C2D">
      <w:pPr>
        <w:spacing w:line="360" w:lineRule="auto"/>
        <w:jc w:val="center"/>
        <w:rPr>
          <w:rFonts w:ascii="宋体" w:eastAsia="宋体" w:hAnsi="宋体"/>
          <w:szCs w:val="21"/>
        </w:rPr>
      </w:pPr>
      <w:r w:rsidRPr="00BB5C2D">
        <w:rPr>
          <w:rFonts w:ascii="宋体" w:eastAsia="宋体" w:hAnsi="宋体" w:hint="eastAsia"/>
          <w:szCs w:val="21"/>
        </w:rPr>
        <w:t>图4</w:t>
      </w:r>
      <w:r w:rsidRPr="00BB5C2D">
        <w:rPr>
          <w:rFonts w:ascii="宋体" w:eastAsia="宋体" w:hAnsi="宋体"/>
          <w:szCs w:val="21"/>
        </w:rPr>
        <w:t xml:space="preserve"> </w:t>
      </w:r>
      <w:r w:rsidRPr="00BB5C2D">
        <w:rPr>
          <w:rFonts w:ascii="宋体" w:eastAsia="宋体" w:hAnsi="宋体" w:hint="eastAsia"/>
          <w:szCs w:val="21"/>
        </w:rPr>
        <w:t>优先级反转模型</w:t>
      </w:r>
    </w:p>
    <w:p w:rsidR="00842712" w:rsidRDefault="00401C1E" w:rsidP="00842712">
      <w:pPr>
        <w:spacing w:line="360" w:lineRule="auto"/>
        <w:rPr>
          <w:rFonts w:ascii="宋体" w:eastAsia="宋体" w:hAnsi="宋体"/>
          <w:sz w:val="24"/>
          <w:szCs w:val="24"/>
        </w:rPr>
      </w:pPr>
      <w:r>
        <w:rPr>
          <w:rFonts w:ascii="宋体" w:eastAsia="宋体" w:hAnsi="宋体"/>
          <w:sz w:val="24"/>
          <w:szCs w:val="24"/>
        </w:rPr>
        <w:t>3</w:t>
      </w:r>
      <w:r w:rsidR="00842712">
        <w:rPr>
          <w:rFonts w:ascii="宋体" w:eastAsia="宋体" w:hAnsi="宋体"/>
          <w:sz w:val="24"/>
          <w:szCs w:val="24"/>
        </w:rPr>
        <w:t xml:space="preserve"> </w:t>
      </w:r>
      <w:r w:rsidR="00842712">
        <w:rPr>
          <w:rFonts w:ascii="宋体" w:eastAsia="宋体" w:hAnsi="宋体" w:hint="eastAsia"/>
          <w:sz w:val="24"/>
          <w:szCs w:val="24"/>
        </w:rPr>
        <w:t>实验仿真</w:t>
      </w:r>
    </w:p>
    <w:p w:rsidR="007068F7" w:rsidRDefault="00895DDD" w:rsidP="0058747E">
      <w:pPr>
        <w:spacing w:line="360" w:lineRule="auto"/>
        <w:ind w:firstLineChars="200" w:firstLine="480"/>
        <w:rPr>
          <w:rFonts w:ascii="宋体" w:eastAsia="宋体" w:hAnsi="宋体"/>
          <w:sz w:val="24"/>
          <w:szCs w:val="24"/>
        </w:rPr>
      </w:pPr>
      <w:r>
        <w:rPr>
          <w:rFonts w:ascii="宋体" w:eastAsia="宋体" w:hAnsi="宋体" w:hint="eastAsia"/>
          <w:sz w:val="24"/>
          <w:szCs w:val="24"/>
        </w:rPr>
        <w:t>在本节中，我们使用CANoe</w:t>
      </w:r>
      <w:r w:rsidR="00F02A37">
        <w:rPr>
          <w:rFonts w:ascii="宋体" w:eastAsia="宋体" w:hAnsi="宋体" w:hint="eastAsia"/>
          <w:sz w:val="24"/>
          <w:szCs w:val="24"/>
        </w:rPr>
        <w:t>平台</w:t>
      </w:r>
      <w:r>
        <w:rPr>
          <w:rFonts w:ascii="宋体" w:eastAsia="宋体" w:hAnsi="宋体" w:hint="eastAsia"/>
          <w:sz w:val="24"/>
          <w:szCs w:val="24"/>
        </w:rPr>
        <w:t>来评估优先级反转方案的性能</w:t>
      </w:r>
      <w:r w:rsidR="00F02A37">
        <w:rPr>
          <w:rFonts w:ascii="宋体" w:eastAsia="宋体" w:hAnsi="宋体" w:hint="eastAsia"/>
          <w:sz w:val="24"/>
          <w:szCs w:val="24"/>
        </w:rPr>
        <w:t>，其中本实验</w:t>
      </w:r>
      <w:r w:rsidR="003B6163">
        <w:rPr>
          <w:rFonts w:ascii="宋体" w:eastAsia="宋体" w:hAnsi="宋体" w:hint="eastAsia"/>
          <w:sz w:val="24"/>
          <w:szCs w:val="24"/>
        </w:rPr>
        <w:t>所需的一些默认参数如表1所示，</w:t>
      </w:r>
      <w:r w:rsidR="00FD70A7">
        <w:rPr>
          <w:rFonts w:ascii="宋体" w:eastAsia="宋体" w:hAnsi="宋体" w:hint="eastAsia"/>
          <w:sz w:val="24"/>
          <w:szCs w:val="24"/>
        </w:rPr>
        <w:t>我们设置了</w:t>
      </w:r>
      <w:r w:rsidR="00E3426E">
        <w:rPr>
          <w:rFonts w:ascii="宋体" w:eastAsia="宋体" w:hAnsi="宋体" w:hint="eastAsia"/>
          <w:sz w:val="24"/>
          <w:szCs w:val="24"/>
        </w:rPr>
        <w:t>两组</w:t>
      </w:r>
      <w:r w:rsidR="0058747E">
        <w:rPr>
          <w:rFonts w:ascii="宋体" w:eastAsia="宋体" w:hAnsi="宋体" w:hint="eastAsia"/>
          <w:sz w:val="24"/>
          <w:szCs w:val="24"/>
        </w:rPr>
        <w:t>周期</w:t>
      </w:r>
      <w:r w:rsidR="00E3426E">
        <w:rPr>
          <w:rFonts w:ascii="宋体" w:eastAsia="宋体" w:hAnsi="宋体" w:hint="eastAsia"/>
          <w:sz w:val="24"/>
          <w:szCs w:val="24"/>
        </w:rPr>
        <w:t>消息队列，分别为高优先级组和低优先级组，每组均有1</w:t>
      </w:r>
      <w:r w:rsidR="00E3426E">
        <w:rPr>
          <w:rFonts w:ascii="宋体" w:eastAsia="宋体" w:hAnsi="宋体"/>
          <w:sz w:val="24"/>
          <w:szCs w:val="24"/>
        </w:rPr>
        <w:t>0</w:t>
      </w:r>
      <w:r w:rsidR="00E3426E">
        <w:rPr>
          <w:rFonts w:ascii="宋体" w:eastAsia="宋体" w:hAnsi="宋体" w:hint="eastAsia"/>
          <w:sz w:val="24"/>
          <w:szCs w:val="24"/>
        </w:rPr>
        <w:t>个报文。</w:t>
      </w:r>
    </w:p>
    <w:p w:rsidR="00F02A37" w:rsidRPr="00F02A37" w:rsidRDefault="00F02A37" w:rsidP="00F02A37">
      <w:pPr>
        <w:spacing w:line="360" w:lineRule="auto"/>
        <w:jc w:val="center"/>
        <w:rPr>
          <w:rFonts w:ascii="宋体" w:eastAsia="宋体" w:hAnsi="宋体"/>
          <w:szCs w:val="21"/>
        </w:rPr>
      </w:pPr>
      <w:r w:rsidRPr="00F02A37">
        <w:rPr>
          <w:rFonts w:ascii="宋体" w:eastAsia="宋体" w:hAnsi="宋体" w:hint="eastAsia"/>
          <w:szCs w:val="21"/>
        </w:rPr>
        <w:t>表</w:t>
      </w:r>
      <w:r w:rsidR="003B6163">
        <w:rPr>
          <w:rFonts w:ascii="宋体" w:eastAsia="宋体" w:hAnsi="宋体"/>
          <w:szCs w:val="21"/>
        </w:rPr>
        <w:t>1</w:t>
      </w:r>
      <w:r w:rsidRPr="00F02A37">
        <w:rPr>
          <w:rFonts w:ascii="宋体" w:eastAsia="宋体" w:hAnsi="宋体"/>
          <w:szCs w:val="21"/>
        </w:rPr>
        <w:t xml:space="preserve"> </w:t>
      </w:r>
      <w:r w:rsidRPr="00F02A37">
        <w:rPr>
          <w:rFonts w:ascii="宋体" w:eastAsia="宋体" w:hAnsi="宋体" w:hint="eastAsia"/>
          <w:szCs w:val="21"/>
        </w:rPr>
        <w:t>优先级反转方案中默认参数</w:t>
      </w:r>
    </w:p>
    <w:tbl>
      <w:tblPr>
        <w:tblStyle w:val="a7"/>
        <w:tblW w:w="0" w:type="auto"/>
        <w:tblLook w:val="04A0" w:firstRow="1" w:lastRow="0" w:firstColumn="1" w:lastColumn="0" w:noHBand="0" w:noVBand="1"/>
      </w:tblPr>
      <w:tblGrid>
        <w:gridCol w:w="1413"/>
        <w:gridCol w:w="5245"/>
        <w:gridCol w:w="1638"/>
      </w:tblGrid>
      <w:tr w:rsidR="00E72F2B" w:rsidTr="00B12641">
        <w:tc>
          <w:tcPr>
            <w:tcW w:w="1413" w:type="dxa"/>
          </w:tcPr>
          <w:p w:rsidR="00E72F2B" w:rsidRDefault="00E72F2B" w:rsidP="00B12641">
            <w:pPr>
              <w:spacing w:line="360" w:lineRule="auto"/>
              <w:jc w:val="center"/>
              <w:rPr>
                <w:rFonts w:ascii="宋体" w:eastAsia="宋体" w:hAnsi="宋体"/>
                <w:sz w:val="24"/>
                <w:szCs w:val="24"/>
              </w:rPr>
            </w:pPr>
            <w:r>
              <w:rPr>
                <w:rFonts w:ascii="宋体" w:eastAsia="宋体" w:hAnsi="宋体" w:hint="eastAsia"/>
                <w:sz w:val="24"/>
                <w:szCs w:val="24"/>
              </w:rPr>
              <w:t>参数</w:t>
            </w:r>
          </w:p>
        </w:tc>
        <w:tc>
          <w:tcPr>
            <w:tcW w:w="5245" w:type="dxa"/>
          </w:tcPr>
          <w:p w:rsidR="00E72F2B" w:rsidRDefault="00E72F2B" w:rsidP="00B12641">
            <w:pPr>
              <w:spacing w:line="360" w:lineRule="auto"/>
              <w:jc w:val="center"/>
              <w:rPr>
                <w:rFonts w:ascii="宋体" w:eastAsia="宋体" w:hAnsi="宋体"/>
                <w:sz w:val="24"/>
                <w:szCs w:val="24"/>
              </w:rPr>
            </w:pPr>
            <w:r>
              <w:rPr>
                <w:rFonts w:ascii="宋体" w:eastAsia="宋体" w:hAnsi="宋体" w:hint="eastAsia"/>
                <w:sz w:val="24"/>
                <w:szCs w:val="24"/>
              </w:rPr>
              <w:t>说明</w:t>
            </w:r>
          </w:p>
        </w:tc>
        <w:tc>
          <w:tcPr>
            <w:tcW w:w="1638" w:type="dxa"/>
          </w:tcPr>
          <w:p w:rsidR="00E72F2B" w:rsidRDefault="006F3958" w:rsidP="00B12641">
            <w:pPr>
              <w:spacing w:line="360" w:lineRule="auto"/>
              <w:jc w:val="center"/>
              <w:rPr>
                <w:rFonts w:ascii="宋体" w:eastAsia="宋体" w:hAnsi="宋体"/>
                <w:sz w:val="24"/>
                <w:szCs w:val="24"/>
              </w:rPr>
            </w:pPr>
            <w:r>
              <w:rPr>
                <w:rFonts w:ascii="宋体" w:eastAsia="宋体" w:hAnsi="宋体" w:hint="eastAsia"/>
                <w:sz w:val="24"/>
                <w:szCs w:val="24"/>
              </w:rPr>
              <w:t>值</w:t>
            </w:r>
          </w:p>
        </w:tc>
      </w:tr>
      <w:tr w:rsidR="00E72F2B" w:rsidTr="00B12641">
        <w:tc>
          <w:tcPr>
            <w:tcW w:w="1413" w:type="dxa"/>
          </w:tcPr>
          <w:p w:rsidR="00E72F2B" w:rsidRDefault="008666FC" w:rsidP="00B12641">
            <w:pPr>
              <w:spacing w:line="360" w:lineRule="auto"/>
              <w:jc w:val="center"/>
              <w:rPr>
                <w:rFonts w:ascii="宋体" w:eastAsia="宋体" w:hAnsi="宋体"/>
                <w:sz w:val="24"/>
                <w:szCs w:val="24"/>
              </w:rPr>
            </w:pPr>
            <w:r>
              <w:rPr>
                <w:rFonts w:ascii="宋体" w:eastAsia="宋体" w:hAnsi="宋体"/>
                <w:sz w:val="24"/>
                <w:szCs w:val="24"/>
              </w:rPr>
              <w:t>t</w:t>
            </w:r>
            <w:r w:rsidR="009947C9">
              <w:rPr>
                <w:rFonts w:ascii="宋体" w:eastAsia="宋体" w:hAnsi="宋体"/>
                <w:sz w:val="24"/>
                <w:szCs w:val="24"/>
              </w:rPr>
              <w:t>Total</w:t>
            </w:r>
          </w:p>
        </w:tc>
        <w:tc>
          <w:tcPr>
            <w:tcW w:w="5245" w:type="dxa"/>
          </w:tcPr>
          <w:p w:rsidR="00E72F2B" w:rsidRDefault="00C56F91" w:rsidP="00B12641">
            <w:pPr>
              <w:spacing w:line="360" w:lineRule="auto"/>
              <w:jc w:val="center"/>
              <w:rPr>
                <w:rFonts w:ascii="宋体" w:eastAsia="宋体" w:hAnsi="宋体"/>
                <w:sz w:val="24"/>
                <w:szCs w:val="24"/>
              </w:rPr>
            </w:pPr>
            <w:r>
              <w:rPr>
                <w:rFonts w:ascii="宋体" w:eastAsia="宋体" w:hAnsi="宋体" w:hint="eastAsia"/>
                <w:sz w:val="24"/>
                <w:szCs w:val="24"/>
              </w:rPr>
              <w:t>在</w:t>
            </w:r>
            <w:r w:rsidR="00F62E3A">
              <w:rPr>
                <w:rFonts w:ascii="宋体" w:eastAsia="宋体" w:hAnsi="宋体" w:hint="eastAsia"/>
                <w:sz w:val="24"/>
                <w:szCs w:val="24"/>
              </w:rPr>
              <w:t>此时间内检测发送次数</w:t>
            </w:r>
          </w:p>
        </w:tc>
        <w:tc>
          <w:tcPr>
            <w:tcW w:w="1638" w:type="dxa"/>
          </w:tcPr>
          <w:p w:rsidR="00E72F2B" w:rsidRDefault="009947C9" w:rsidP="00B12641">
            <w:pPr>
              <w:spacing w:line="360" w:lineRule="auto"/>
              <w:jc w:val="center"/>
              <w:rPr>
                <w:rFonts w:ascii="宋体" w:eastAsia="宋体" w:hAnsi="宋体"/>
                <w:sz w:val="24"/>
                <w:szCs w:val="24"/>
              </w:rPr>
            </w:pPr>
            <w:r>
              <w:rPr>
                <w:rFonts w:ascii="宋体" w:eastAsia="宋体" w:hAnsi="宋体" w:hint="eastAsia"/>
                <w:sz w:val="24"/>
                <w:szCs w:val="24"/>
              </w:rPr>
              <w:t>4</w:t>
            </w:r>
            <w:r w:rsidR="00C56F91">
              <w:rPr>
                <w:rFonts w:ascii="宋体" w:eastAsia="宋体" w:hAnsi="宋体" w:hint="eastAsia"/>
                <w:sz w:val="24"/>
                <w:szCs w:val="24"/>
              </w:rPr>
              <w:t>ms</w:t>
            </w:r>
          </w:p>
        </w:tc>
      </w:tr>
      <w:tr w:rsidR="00B12641" w:rsidTr="00B12641">
        <w:tc>
          <w:tcPr>
            <w:tcW w:w="1413" w:type="dxa"/>
          </w:tcPr>
          <w:p w:rsidR="00B12641" w:rsidRDefault="00B12641" w:rsidP="002D425E">
            <w:pPr>
              <w:spacing w:line="360" w:lineRule="auto"/>
              <w:jc w:val="center"/>
              <w:rPr>
                <w:rFonts w:ascii="宋体" w:eastAsia="宋体" w:hAnsi="宋体"/>
                <w:sz w:val="24"/>
                <w:szCs w:val="24"/>
              </w:rPr>
            </w:pPr>
            <w:r>
              <w:rPr>
                <w:rFonts w:ascii="宋体" w:eastAsia="宋体" w:hAnsi="宋体"/>
                <w:sz w:val="24"/>
                <w:szCs w:val="24"/>
              </w:rPr>
              <w:t>tArrive</w:t>
            </w:r>
          </w:p>
        </w:tc>
        <w:tc>
          <w:tcPr>
            <w:tcW w:w="5245" w:type="dxa"/>
          </w:tcPr>
          <w:p w:rsidR="00B12641" w:rsidRDefault="00B12641" w:rsidP="002D425E">
            <w:pPr>
              <w:spacing w:line="360" w:lineRule="auto"/>
              <w:jc w:val="center"/>
              <w:rPr>
                <w:rFonts w:ascii="宋体" w:eastAsia="宋体" w:hAnsi="宋体"/>
                <w:sz w:val="24"/>
                <w:szCs w:val="24"/>
              </w:rPr>
            </w:pPr>
            <w:r>
              <w:rPr>
                <w:rFonts w:ascii="宋体" w:eastAsia="宋体" w:hAnsi="宋体" w:hint="eastAsia"/>
                <w:sz w:val="24"/>
                <w:szCs w:val="24"/>
              </w:rPr>
              <w:t>所有报文在程序开始时第一次发送时间</w:t>
            </w:r>
          </w:p>
        </w:tc>
        <w:tc>
          <w:tcPr>
            <w:tcW w:w="1638" w:type="dxa"/>
          </w:tcPr>
          <w:p w:rsidR="00B12641" w:rsidRDefault="00B12641" w:rsidP="002D425E">
            <w:pPr>
              <w:spacing w:line="360" w:lineRule="auto"/>
              <w:jc w:val="center"/>
              <w:rPr>
                <w:rFonts w:ascii="宋体" w:eastAsia="宋体" w:hAnsi="宋体"/>
                <w:sz w:val="24"/>
                <w:szCs w:val="24"/>
              </w:rPr>
            </w:pPr>
            <w:r>
              <w:rPr>
                <w:rFonts w:ascii="宋体" w:eastAsia="宋体" w:hAnsi="宋体" w:hint="eastAsia"/>
                <w:sz w:val="24"/>
                <w:szCs w:val="24"/>
              </w:rPr>
              <w:t>0</w:t>
            </w:r>
          </w:p>
        </w:tc>
      </w:tr>
      <w:tr w:rsidR="00B12641" w:rsidTr="00B12641">
        <w:tc>
          <w:tcPr>
            <w:tcW w:w="1413" w:type="dxa"/>
          </w:tcPr>
          <w:p w:rsidR="00B12641" w:rsidRDefault="00B12641" w:rsidP="00FE4B67">
            <w:pPr>
              <w:spacing w:line="360" w:lineRule="auto"/>
              <w:jc w:val="center"/>
              <w:rPr>
                <w:rFonts w:ascii="宋体" w:eastAsia="宋体" w:hAnsi="宋体"/>
                <w:sz w:val="24"/>
                <w:szCs w:val="24"/>
              </w:rPr>
            </w:pPr>
            <w:r>
              <w:rPr>
                <w:rFonts w:ascii="宋体" w:eastAsia="宋体" w:hAnsi="宋体" w:hint="eastAsia"/>
                <w:sz w:val="24"/>
                <w:szCs w:val="24"/>
              </w:rPr>
              <w:t>tSend</w:t>
            </w:r>
          </w:p>
        </w:tc>
        <w:tc>
          <w:tcPr>
            <w:tcW w:w="5245" w:type="dxa"/>
          </w:tcPr>
          <w:p w:rsidR="00B12641" w:rsidRDefault="00B12641" w:rsidP="00FE4B67">
            <w:pPr>
              <w:spacing w:line="360" w:lineRule="auto"/>
              <w:jc w:val="center"/>
              <w:rPr>
                <w:rFonts w:ascii="宋体" w:eastAsia="宋体" w:hAnsi="宋体"/>
                <w:sz w:val="24"/>
                <w:szCs w:val="24"/>
              </w:rPr>
            </w:pPr>
            <w:r>
              <w:rPr>
                <w:rFonts w:ascii="宋体" w:eastAsia="宋体" w:hAnsi="宋体" w:hint="eastAsia"/>
                <w:sz w:val="24"/>
                <w:szCs w:val="24"/>
              </w:rPr>
              <w:t>计算低</w:t>
            </w:r>
            <w:r w:rsidR="0079299D">
              <w:rPr>
                <w:rFonts w:ascii="宋体" w:eastAsia="宋体" w:hAnsi="宋体" w:hint="eastAsia"/>
                <w:sz w:val="24"/>
                <w:szCs w:val="24"/>
              </w:rPr>
              <w:t>优先级</w:t>
            </w:r>
            <w:r>
              <w:rPr>
                <w:rFonts w:ascii="宋体" w:eastAsia="宋体" w:hAnsi="宋体" w:hint="eastAsia"/>
                <w:sz w:val="24"/>
                <w:szCs w:val="24"/>
              </w:rPr>
              <w:t>组预计发送数量的时间</w:t>
            </w:r>
          </w:p>
        </w:tc>
        <w:tc>
          <w:tcPr>
            <w:tcW w:w="1638" w:type="dxa"/>
          </w:tcPr>
          <w:p w:rsidR="00B12641" w:rsidRDefault="00B12641" w:rsidP="00FE4B67">
            <w:pPr>
              <w:spacing w:line="360" w:lineRule="auto"/>
              <w:jc w:val="center"/>
              <w:rPr>
                <w:rFonts w:ascii="宋体" w:eastAsia="宋体" w:hAnsi="宋体"/>
                <w:sz w:val="24"/>
                <w:szCs w:val="24"/>
              </w:rPr>
            </w:pPr>
            <w:r>
              <w:rPr>
                <w:rFonts w:ascii="宋体" w:eastAsia="宋体" w:hAnsi="宋体" w:hint="eastAsia"/>
                <w:sz w:val="24"/>
                <w:szCs w:val="24"/>
              </w:rPr>
              <w:t>1s</w:t>
            </w:r>
          </w:p>
        </w:tc>
      </w:tr>
      <w:tr w:rsidR="00B12641" w:rsidTr="00B12641">
        <w:tc>
          <w:tcPr>
            <w:tcW w:w="1413" w:type="dxa"/>
          </w:tcPr>
          <w:p w:rsidR="00B12641" w:rsidRDefault="00B12641" w:rsidP="007E77EE">
            <w:pPr>
              <w:spacing w:line="360" w:lineRule="auto"/>
              <w:jc w:val="center"/>
              <w:rPr>
                <w:rFonts w:ascii="宋体" w:eastAsia="宋体" w:hAnsi="宋体"/>
                <w:sz w:val="24"/>
                <w:szCs w:val="24"/>
              </w:rPr>
            </w:pPr>
            <w:r>
              <w:rPr>
                <w:rFonts w:ascii="宋体" w:eastAsia="宋体" w:hAnsi="宋体" w:hint="eastAsia"/>
                <w:sz w:val="24"/>
                <w:szCs w:val="24"/>
              </w:rPr>
              <w:t>n</w:t>
            </w:r>
          </w:p>
        </w:tc>
        <w:tc>
          <w:tcPr>
            <w:tcW w:w="5245" w:type="dxa"/>
          </w:tcPr>
          <w:p w:rsidR="00B12641" w:rsidRDefault="00B12641" w:rsidP="007E77EE">
            <w:pPr>
              <w:spacing w:line="360" w:lineRule="auto"/>
              <w:jc w:val="center"/>
              <w:rPr>
                <w:rFonts w:ascii="宋体" w:eastAsia="宋体" w:hAnsi="宋体"/>
                <w:sz w:val="24"/>
                <w:szCs w:val="24"/>
              </w:rPr>
            </w:pPr>
            <w:r>
              <w:rPr>
                <w:rFonts w:ascii="宋体" w:eastAsia="宋体" w:hAnsi="宋体" w:hint="eastAsia"/>
                <w:sz w:val="24"/>
                <w:szCs w:val="24"/>
              </w:rPr>
              <w:t>在tSend时间下低</w:t>
            </w:r>
            <w:r w:rsidR="0079299D">
              <w:rPr>
                <w:rFonts w:ascii="宋体" w:eastAsia="宋体" w:hAnsi="宋体" w:hint="eastAsia"/>
                <w:sz w:val="24"/>
                <w:szCs w:val="24"/>
              </w:rPr>
              <w:t>优先级</w:t>
            </w:r>
            <w:r>
              <w:rPr>
                <w:rFonts w:ascii="宋体" w:eastAsia="宋体" w:hAnsi="宋体" w:hint="eastAsia"/>
                <w:sz w:val="24"/>
                <w:szCs w:val="24"/>
              </w:rPr>
              <w:t>组预计发送的数量</w:t>
            </w:r>
          </w:p>
        </w:tc>
        <w:tc>
          <w:tcPr>
            <w:tcW w:w="1638" w:type="dxa"/>
          </w:tcPr>
          <w:p w:rsidR="00B12641" w:rsidRDefault="00B12641" w:rsidP="007E77EE">
            <w:pPr>
              <w:spacing w:line="360" w:lineRule="auto"/>
              <w:jc w:val="center"/>
              <w:rPr>
                <w:rFonts w:ascii="宋体" w:eastAsia="宋体" w:hAnsi="宋体"/>
                <w:sz w:val="24"/>
                <w:szCs w:val="24"/>
              </w:rPr>
            </w:pPr>
            <w:r>
              <w:rPr>
                <w:rFonts w:ascii="宋体" w:eastAsia="宋体" w:hAnsi="宋体" w:hint="eastAsia"/>
                <w:sz w:val="24"/>
                <w:szCs w:val="24"/>
              </w:rPr>
              <w:t>404</w:t>
            </w:r>
          </w:p>
        </w:tc>
      </w:tr>
      <w:tr w:rsidR="00E72F2B" w:rsidTr="00B12641">
        <w:tc>
          <w:tcPr>
            <w:tcW w:w="1413" w:type="dxa"/>
          </w:tcPr>
          <w:p w:rsidR="00E72F2B" w:rsidRDefault="006F3958" w:rsidP="00B12641">
            <w:pPr>
              <w:spacing w:line="360" w:lineRule="auto"/>
              <w:jc w:val="center"/>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ax</w:t>
            </w:r>
          </w:p>
        </w:tc>
        <w:tc>
          <w:tcPr>
            <w:tcW w:w="5245" w:type="dxa"/>
          </w:tcPr>
          <w:p w:rsidR="00E72F2B" w:rsidRDefault="009947C9" w:rsidP="00B12641">
            <w:pPr>
              <w:spacing w:line="360" w:lineRule="auto"/>
              <w:jc w:val="center"/>
              <w:rPr>
                <w:rFonts w:ascii="宋体" w:eastAsia="宋体" w:hAnsi="宋体"/>
                <w:sz w:val="24"/>
                <w:szCs w:val="24"/>
              </w:rPr>
            </w:pPr>
            <w:r>
              <w:rPr>
                <w:rFonts w:ascii="宋体" w:eastAsia="宋体" w:hAnsi="宋体" w:hint="eastAsia"/>
                <w:sz w:val="24"/>
                <w:szCs w:val="24"/>
              </w:rPr>
              <w:t>在</w:t>
            </w:r>
            <w:r>
              <w:rPr>
                <w:rFonts w:ascii="宋体" w:eastAsia="宋体" w:hAnsi="宋体"/>
                <w:sz w:val="24"/>
                <w:szCs w:val="24"/>
              </w:rPr>
              <w:t>Total_time</w:t>
            </w:r>
            <w:r>
              <w:rPr>
                <w:rFonts w:ascii="宋体" w:eastAsia="宋体" w:hAnsi="宋体" w:hint="eastAsia"/>
                <w:sz w:val="24"/>
                <w:szCs w:val="24"/>
              </w:rPr>
              <w:t>里面</w:t>
            </w:r>
            <w:r w:rsidR="00C56F91">
              <w:rPr>
                <w:rFonts w:ascii="宋体" w:eastAsia="宋体" w:hAnsi="宋体" w:hint="eastAsia"/>
                <w:sz w:val="24"/>
                <w:szCs w:val="24"/>
              </w:rPr>
              <w:t>发送</w:t>
            </w:r>
            <w:r>
              <w:rPr>
                <w:rFonts w:ascii="宋体" w:eastAsia="宋体" w:hAnsi="宋体" w:hint="eastAsia"/>
                <w:sz w:val="24"/>
                <w:szCs w:val="24"/>
              </w:rPr>
              <w:t>超过MAX次数则反转</w:t>
            </w:r>
          </w:p>
        </w:tc>
        <w:tc>
          <w:tcPr>
            <w:tcW w:w="1638" w:type="dxa"/>
          </w:tcPr>
          <w:p w:rsidR="00E72F2B" w:rsidRDefault="009947C9" w:rsidP="00B12641">
            <w:pPr>
              <w:spacing w:line="360" w:lineRule="auto"/>
              <w:jc w:val="center"/>
              <w:rPr>
                <w:rFonts w:ascii="宋体" w:eastAsia="宋体" w:hAnsi="宋体"/>
                <w:sz w:val="24"/>
                <w:szCs w:val="24"/>
              </w:rPr>
            </w:pPr>
            <w:r>
              <w:rPr>
                <w:rFonts w:ascii="宋体" w:eastAsia="宋体" w:hAnsi="宋体" w:hint="eastAsia"/>
                <w:sz w:val="24"/>
                <w:szCs w:val="24"/>
              </w:rPr>
              <w:t>3</w:t>
            </w:r>
          </w:p>
        </w:tc>
      </w:tr>
      <w:tr w:rsidR="00E72F2B" w:rsidTr="00B12641">
        <w:tc>
          <w:tcPr>
            <w:tcW w:w="1413" w:type="dxa"/>
          </w:tcPr>
          <w:p w:rsidR="00E72F2B" w:rsidRDefault="00C56F91" w:rsidP="00B12641">
            <w:pPr>
              <w:spacing w:line="360" w:lineRule="auto"/>
              <w:jc w:val="center"/>
              <w:rPr>
                <w:rFonts w:ascii="宋体" w:eastAsia="宋体" w:hAnsi="宋体"/>
                <w:sz w:val="24"/>
                <w:szCs w:val="24"/>
              </w:rPr>
            </w:pPr>
            <w:r>
              <w:rPr>
                <w:rFonts w:ascii="宋体" w:eastAsia="宋体" w:hAnsi="宋体" w:hint="eastAsia"/>
                <w:sz w:val="24"/>
                <w:szCs w:val="24"/>
              </w:rPr>
              <w:t>N</w:t>
            </w:r>
          </w:p>
        </w:tc>
        <w:tc>
          <w:tcPr>
            <w:tcW w:w="5245" w:type="dxa"/>
          </w:tcPr>
          <w:p w:rsidR="00E72F2B" w:rsidRDefault="006A1B87" w:rsidP="00B12641">
            <w:pPr>
              <w:spacing w:line="360" w:lineRule="auto"/>
              <w:jc w:val="center"/>
              <w:rPr>
                <w:rFonts w:ascii="宋体" w:eastAsia="宋体" w:hAnsi="宋体"/>
                <w:sz w:val="24"/>
                <w:szCs w:val="24"/>
              </w:rPr>
            </w:pPr>
            <w:r>
              <w:rPr>
                <w:rFonts w:ascii="宋体" w:eastAsia="宋体" w:hAnsi="宋体" w:hint="eastAsia"/>
                <w:sz w:val="24"/>
                <w:szCs w:val="24"/>
              </w:rPr>
              <w:t>不同ID的</w:t>
            </w:r>
            <w:r w:rsidR="00C56F91">
              <w:rPr>
                <w:rFonts w:ascii="宋体" w:eastAsia="宋体" w:hAnsi="宋体" w:hint="eastAsia"/>
                <w:sz w:val="24"/>
                <w:szCs w:val="24"/>
              </w:rPr>
              <w:t>报文数量</w:t>
            </w:r>
          </w:p>
        </w:tc>
        <w:tc>
          <w:tcPr>
            <w:tcW w:w="1638" w:type="dxa"/>
          </w:tcPr>
          <w:p w:rsidR="00E72F2B" w:rsidRDefault="006A1B87" w:rsidP="00B12641">
            <w:pPr>
              <w:spacing w:line="360" w:lineRule="auto"/>
              <w:jc w:val="center"/>
              <w:rPr>
                <w:rFonts w:ascii="宋体" w:eastAsia="宋体" w:hAnsi="宋体"/>
                <w:sz w:val="24"/>
                <w:szCs w:val="24"/>
              </w:rPr>
            </w:pPr>
            <w:r>
              <w:rPr>
                <w:rFonts w:ascii="宋体" w:eastAsia="宋体" w:hAnsi="宋体" w:hint="eastAsia"/>
                <w:sz w:val="24"/>
                <w:szCs w:val="24"/>
              </w:rPr>
              <w:t>20</w:t>
            </w:r>
          </w:p>
        </w:tc>
      </w:tr>
    </w:tbl>
    <w:p w:rsidR="00C72E9C" w:rsidRDefault="0058747E" w:rsidP="009D6D8E">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默认在0时刻发送所有的报文到总线上，当在tTotal时间内，若高优先级组中某一报文发送的次数大于等于MAX则会触发动态反转标志位，使其反转到0。具体算法如图4所示。</w:t>
      </w:r>
    </w:p>
    <w:p w:rsidR="004E3BD4" w:rsidRDefault="00FA6737" w:rsidP="009D6D8E">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如图5所示</w:t>
      </w:r>
      <w:r w:rsidR="00C72E9C">
        <w:rPr>
          <w:rFonts w:ascii="宋体" w:eastAsia="宋体" w:hAnsi="宋体" w:hint="eastAsia"/>
          <w:sz w:val="24"/>
          <w:szCs w:val="24"/>
        </w:rPr>
        <w:t>，</w:t>
      </w:r>
      <w:r>
        <w:rPr>
          <w:rFonts w:ascii="宋体" w:eastAsia="宋体" w:hAnsi="宋体" w:hint="eastAsia"/>
          <w:sz w:val="24"/>
          <w:szCs w:val="24"/>
        </w:rPr>
        <w:t>当CAN总线</w:t>
      </w:r>
      <w:r w:rsidR="00FE5AE6">
        <w:rPr>
          <w:rFonts w:ascii="宋体" w:eastAsia="宋体" w:hAnsi="宋体" w:hint="eastAsia"/>
          <w:sz w:val="24"/>
          <w:szCs w:val="24"/>
        </w:rPr>
        <w:t>利用率变化时，低优先级组的平均响应时间也随之</w:t>
      </w:r>
      <w:r w:rsidR="00FE5AE6">
        <w:rPr>
          <w:rFonts w:ascii="宋体" w:eastAsia="宋体" w:hAnsi="宋体" w:hint="eastAsia"/>
          <w:sz w:val="24"/>
          <w:szCs w:val="24"/>
        </w:rPr>
        <w:lastRenderedPageBreak/>
        <w:t>变化，但是有反转的平均响应时间总是小于未反转的平均响应时间。</w:t>
      </w:r>
    </w:p>
    <w:p w:rsidR="00842712" w:rsidRPr="00681ABC" w:rsidRDefault="00C45E4B" w:rsidP="00A64D68">
      <w:pPr>
        <w:spacing w:line="360" w:lineRule="auto"/>
        <w:ind w:firstLine="420"/>
        <w:jc w:val="center"/>
        <w:rPr>
          <w:rFonts w:ascii="宋体" w:eastAsia="宋体" w:hAnsi="宋体"/>
          <w:sz w:val="24"/>
          <w:szCs w:val="24"/>
        </w:rPr>
      </w:pPr>
      <w:r>
        <w:rPr>
          <w:noProof/>
        </w:rPr>
        <w:drawing>
          <wp:inline distT="0" distB="0" distL="0" distR="0" wp14:anchorId="2E2A3F6E" wp14:editId="3F4E0B96">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84A42" w:rsidRDefault="00584A42" w:rsidP="001506E7">
      <w:pPr>
        <w:spacing w:line="360" w:lineRule="auto"/>
        <w:ind w:firstLine="420"/>
        <w:rPr>
          <w:rFonts w:ascii="宋体" w:eastAsia="宋体" w:hAnsi="宋体"/>
          <w:sz w:val="24"/>
          <w:szCs w:val="24"/>
        </w:rPr>
      </w:pPr>
      <w:bookmarkStart w:id="1" w:name="_GoBack"/>
      <w:bookmarkEnd w:id="1"/>
    </w:p>
    <w:p w:rsidR="00584A42" w:rsidRDefault="00336C35" w:rsidP="009D6D8E">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在本实验中，若CAN总线的利用率小于1</w:t>
      </w:r>
      <w:r>
        <w:rPr>
          <w:rFonts w:ascii="宋体" w:eastAsia="宋体" w:hAnsi="宋体"/>
          <w:sz w:val="24"/>
          <w:szCs w:val="24"/>
        </w:rPr>
        <w:t>00</w:t>
      </w:r>
      <w:r>
        <w:rPr>
          <w:rFonts w:ascii="宋体" w:eastAsia="宋体" w:hAnsi="宋体" w:hint="eastAsia"/>
          <w:sz w:val="24"/>
          <w:szCs w:val="24"/>
        </w:rPr>
        <w:t>时，</w:t>
      </w:r>
      <w:r w:rsidR="00D163C5">
        <w:rPr>
          <w:rFonts w:ascii="宋体" w:eastAsia="宋体" w:hAnsi="宋体" w:hint="eastAsia"/>
          <w:sz w:val="24"/>
          <w:szCs w:val="24"/>
        </w:rPr>
        <w:t>有无反转对低优先级组的到达时间并无显著影响，但CAN总线的利用率大于等于1</w:t>
      </w:r>
      <w:r w:rsidR="00D163C5">
        <w:rPr>
          <w:rFonts w:ascii="宋体" w:eastAsia="宋体" w:hAnsi="宋体"/>
          <w:sz w:val="24"/>
          <w:szCs w:val="24"/>
        </w:rPr>
        <w:t>00</w:t>
      </w:r>
      <w:r w:rsidR="00D163C5">
        <w:rPr>
          <w:rFonts w:ascii="宋体" w:eastAsia="宋体" w:hAnsi="宋体" w:hint="eastAsia"/>
          <w:sz w:val="24"/>
          <w:szCs w:val="24"/>
        </w:rPr>
        <w:t>时，</w:t>
      </w:r>
      <w:r w:rsidR="00A33E87">
        <w:rPr>
          <w:rFonts w:ascii="宋体" w:eastAsia="宋体" w:hAnsi="宋体" w:hint="eastAsia"/>
          <w:sz w:val="24"/>
          <w:szCs w:val="24"/>
        </w:rPr>
        <w:t>如图6</w:t>
      </w:r>
      <w:r w:rsidR="00D163C5">
        <w:rPr>
          <w:rFonts w:ascii="宋体" w:eastAsia="宋体" w:hAnsi="宋体" w:hint="eastAsia"/>
          <w:sz w:val="24"/>
          <w:szCs w:val="24"/>
        </w:rPr>
        <w:t>所示</w:t>
      </w:r>
      <w:r w:rsidR="00A33E87">
        <w:rPr>
          <w:rFonts w:ascii="宋体" w:eastAsia="宋体" w:hAnsi="宋体" w:hint="eastAsia"/>
          <w:sz w:val="24"/>
          <w:szCs w:val="24"/>
        </w:rPr>
        <w:t>，此时CAN总线处于阻塞状态，必然存在着</w:t>
      </w:r>
      <w:r w:rsidR="00DB0935">
        <w:rPr>
          <w:rFonts w:ascii="宋体" w:eastAsia="宋体" w:hAnsi="宋体" w:hint="eastAsia"/>
          <w:sz w:val="24"/>
          <w:szCs w:val="24"/>
        </w:rPr>
        <w:t>一定</w:t>
      </w:r>
      <w:r w:rsidR="007F37EF">
        <w:rPr>
          <w:rFonts w:ascii="宋体" w:eastAsia="宋体" w:hAnsi="宋体" w:hint="eastAsia"/>
          <w:sz w:val="24"/>
          <w:szCs w:val="24"/>
        </w:rPr>
        <w:t>数量的消息一直处于饥饿</w:t>
      </w:r>
      <w:r>
        <w:rPr>
          <w:rFonts w:ascii="宋体" w:eastAsia="宋体" w:hAnsi="宋体" w:hint="eastAsia"/>
          <w:sz w:val="24"/>
          <w:szCs w:val="24"/>
        </w:rPr>
        <w:t>。</w:t>
      </w:r>
      <w:r w:rsidR="00DB0935">
        <w:rPr>
          <w:rFonts w:ascii="宋体" w:eastAsia="宋体" w:hAnsi="宋体" w:hint="eastAsia"/>
          <w:sz w:val="24"/>
          <w:szCs w:val="24"/>
        </w:rPr>
        <w:t>当CAN总线的利用率逐渐增加时，未进行反转的低优先级组的平均到达率</w:t>
      </w:r>
      <w:r>
        <w:rPr>
          <w:rFonts w:ascii="宋体" w:eastAsia="宋体" w:hAnsi="宋体" w:hint="eastAsia"/>
          <w:sz w:val="24"/>
          <w:szCs w:val="24"/>
        </w:rPr>
        <w:t>持续减少，直到为0，此时低优先级组没有一个消息能够发送到CAN总线中，而有反转的低优先级组的平均到达率</w:t>
      </w:r>
      <w:r w:rsidR="00C05768">
        <w:rPr>
          <w:rFonts w:ascii="宋体" w:eastAsia="宋体" w:hAnsi="宋体" w:hint="eastAsia"/>
          <w:sz w:val="24"/>
          <w:szCs w:val="24"/>
        </w:rPr>
        <w:t>则很稳定，低优先级组能够正常得到发送。</w:t>
      </w:r>
    </w:p>
    <w:p w:rsidR="00584A42" w:rsidRDefault="00D163C5" w:rsidP="00A64D68">
      <w:pPr>
        <w:spacing w:line="360" w:lineRule="auto"/>
        <w:ind w:firstLine="420"/>
        <w:jc w:val="center"/>
        <w:rPr>
          <w:rFonts w:ascii="宋体" w:eastAsia="宋体" w:hAnsi="宋体"/>
          <w:sz w:val="24"/>
          <w:szCs w:val="24"/>
        </w:rPr>
      </w:pPr>
      <w:r>
        <w:rPr>
          <w:noProof/>
        </w:rPr>
        <w:drawing>
          <wp:inline distT="0" distB="0" distL="0" distR="0" wp14:anchorId="69FBD76B" wp14:editId="4E5801E1">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84A42" w:rsidRDefault="00584A42" w:rsidP="001506E7">
      <w:pPr>
        <w:spacing w:line="360" w:lineRule="auto"/>
        <w:ind w:firstLine="420"/>
        <w:rPr>
          <w:rFonts w:ascii="宋体" w:eastAsia="宋体" w:hAnsi="宋体"/>
          <w:sz w:val="24"/>
          <w:szCs w:val="24"/>
        </w:rPr>
      </w:pPr>
    </w:p>
    <w:p w:rsidR="00584A42" w:rsidRDefault="00584A42" w:rsidP="001506E7">
      <w:pPr>
        <w:spacing w:line="360" w:lineRule="auto"/>
        <w:ind w:firstLine="420"/>
        <w:rPr>
          <w:rFonts w:ascii="宋体" w:eastAsia="宋体" w:hAnsi="宋体"/>
          <w:sz w:val="24"/>
          <w:szCs w:val="24"/>
        </w:rPr>
      </w:pPr>
    </w:p>
    <w:p w:rsidR="00584A42" w:rsidRDefault="00584A42" w:rsidP="001506E7">
      <w:pPr>
        <w:spacing w:line="360" w:lineRule="auto"/>
        <w:ind w:firstLine="420"/>
        <w:rPr>
          <w:rFonts w:ascii="宋体" w:eastAsia="宋体" w:hAnsi="宋体"/>
          <w:sz w:val="24"/>
          <w:szCs w:val="24"/>
        </w:rPr>
      </w:pPr>
    </w:p>
    <w:p w:rsidR="00584A42" w:rsidRDefault="00584A42" w:rsidP="001506E7">
      <w:pPr>
        <w:spacing w:line="360" w:lineRule="auto"/>
        <w:ind w:firstLine="420"/>
        <w:rPr>
          <w:rFonts w:ascii="宋体" w:eastAsia="宋体" w:hAnsi="宋体"/>
          <w:sz w:val="24"/>
          <w:szCs w:val="24"/>
        </w:rPr>
      </w:pPr>
    </w:p>
    <w:p w:rsidR="00D72538" w:rsidRDefault="00401C1E" w:rsidP="00401C1E">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sidR="00FE5AE6">
        <w:rPr>
          <w:rFonts w:ascii="宋体" w:eastAsia="宋体" w:hAnsi="宋体" w:hint="eastAsia"/>
          <w:sz w:val="24"/>
          <w:szCs w:val="24"/>
        </w:rPr>
        <w:t>结论</w:t>
      </w:r>
    </w:p>
    <w:p w:rsidR="00FE5AE6" w:rsidRDefault="00620FE4" w:rsidP="001506E7">
      <w:pPr>
        <w:spacing w:line="360" w:lineRule="auto"/>
        <w:ind w:firstLine="420"/>
        <w:rPr>
          <w:rFonts w:ascii="宋体" w:eastAsia="宋体" w:hAnsi="宋体"/>
          <w:sz w:val="24"/>
          <w:szCs w:val="24"/>
        </w:rPr>
      </w:pPr>
      <w:r>
        <w:rPr>
          <w:rFonts w:ascii="宋体" w:eastAsia="宋体" w:hAnsi="宋体" w:hint="eastAsia"/>
          <w:sz w:val="24"/>
          <w:szCs w:val="24"/>
        </w:rPr>
        <w:t>本文</w:t>
      </w:r>
      <w:r w:rsidR="009B60BA">
        <w:rPr>
          <w:rFonts w:ascii="宋体" w:eastAsia="宋体" w:hAnsi="宋体" w:hint="eastAsia"/>
          <w:sz w:val="24"/>
          <w:szCs w:val="24"/>
        </w:rPr>
        <w:t>针对CAN总线中存在的饥饿问题，</w:t>
      </w:r>
      <w:r>
        <w:rPr>
          <w:rFonts w:ascii="宋体" w:eastAsia="宋体" w:hAnsi="宋体" w:hint="eastAsia"/>
          <w:sz w:val="24"/>
          <w:szCs w:val="24"/>
        </w:rPr>
        <w:t>建立</w:t>
      </w:r>
      <w:r w:rsidR="009B60BA">
        <w:rPr>
          <w:rFonts w:ascii="宋体" w:eastAsia="宋体" w:hAnsi="宋体" w:hint="eastAsia"/>
          <w:sz w:val="24"/>
          <w:szCs w:val="24"/>
        </w:rPr>
        <w:t>了一个</w:t>
      </w:r>
      <w:r>
        <w:rPr>
          <w:rFonts w:ascii="宋体" w:eastAsia="宋体" w:hAnsi="宋体" w:hint="eastAsia"/>
          <w:sz w:val="24"/>
          <w:szCs w:val="24"/>
        </w:rPr>
        <w:t>优先级反转模型，</w:t>
      </w:r>
      <w:r w:rsidR="009B60BA">
        <w:rPr>
          <w:rFonts w:ascii="宋体" w:eastAsia="宋体" w:hAnsi="宋体" w:hint="eastAsia"/>
          <w:sz w:val="24"/>
          <w:szCs w:val="24"/>
        </w:rPr>
        <w:t>与以往不同的是，文中的模型在满足优先级反转条件下，会使高优先级反转为低</w:t>
      </w:r>
      <w:r w:rsidR="00891831">
        <w:rPr>
          <w:rFonts w:ascii="宋体" w:eastAsia="宋体" w:hAnsi="宋体" w:hint="eastAsia"/>
          <w:sz w:val="24"/>
          <w:szCs w:val="24"/>
        </w:rPr>
        <w:t>优先级</w:t>
      </w:r>
      <w:r>
        <w:rPr>
          <w:rFonts w:ascii="宋体" w:eastAsia="宋体" w:hAnsi="宋体" w:hint="eastAsia"/>
          <w:sz w:val="24"/>
          <w:szCs w:val="24"/>
        </w:rPr>
        <w:t>。</w:t>
      </w:r>
      <w:r w:rsidR="00891831">
        <w:rPr>
          <w:rFonts w:ascii="宋体" w:eastAsia="宋体" w:hAnsi="宋体" w:hint="eastAsia"/>
          <w:sz w:val="24"/>
          <w:szCs w:val="24"/>
        </w:rPr>
        <w:t>通过进行试验仿真，</w:t>
      </w:r>
      <w:r w:rsidR="00A5749F">
        <w:rPr>
          <w:rFonts w:ascii="宋体" w:eastAsia="宋体" w:hAnsi="宋体" w:hint="eastAsia"/>
          <w:sz w:val="24"/>
          <w:szCs w:val="24"/>
        </w:rPr>
        <w:t>在不同的CAN总线利用率下，该模型能够通过改善CAN总线中周期任务的平均响应时间来减少饥饿。当</w:t>
      </w:r>
      <w:r w:rsidR="00A5749F">
        <w:rPr>
          <w:rFonts w:ascii="宋体" w:eastAsia="宋体" w:hAnsi="宋体" w:hint="eastAsia"/>
          <w:sz w:val="24"/>
          <w:szCs w:val="24"/>
        </w:rPr>
        <w:t>CAN总线利用率</w:t>
      </w:r>
      <w:r w:rsidR="0061489F">
        <w:rPr>
          <w:rFonts w:ascii="宋体" w:eastAsia="宋体" w:hAnsi="宋体" w:hint="eastAsia"/>
          <w:sz w:val="24"/>
          <w:szCs w:val="24"/>
        </w:rPr>
        <w:t>超过1</w:t>
      </w:r>
      <w:r w:rsidR="0061489F">
        <w:rPr>
          <w:rFonts w:ascii="宋体" w:eastAsia="宋体" w:hAnsi="宋体"/>
          <w:sz w:val="24"/>
          <w:szCs w:val="24"/>
        </w:rPr>
        <w:t>00</w:t>
      </w:r>
      <w:r w:rsidR="0061489F">
        <w:rPr>
          <w:rFonts w:ascii="宋体" w:eastAsia="宋体" w:hAnsi="宋体" w:hint="eastAsia"/>
          <w:sz w:val="24"/>
          <w:szCs w:val="24"/>
        </w:rPr>
        <w:t>时，有反转的低关键级组平均到达率也能够保持正常</w:t>
      </w:r>
      <w:r w:rsidR="004F78B6">
        <w:rPr>
          <w:rFonts w:ascii="宋体" w:eastAsia="宋体" w:hAnsi="宋体" w:hint="eastAsia"/>
          <w:sz w:val="24"/>
          <w:szCs w:val="24"/>
        </w:rPr>
        <w:t>。故本文提出的算法</w:t>
      </w:r>
      <w:r w:rsidR="00D479A0">
        <w:rPr>
          <w:rFonts w:ascii="宋体" w:eastAsia="宋体" w:hAnsi="宋体" w:hint="eastAsia"/>
          <w:sz w:val="24"/>
          <w:szCs w:val="24"/>
        </w:rPr>
        <w:t>在避免饥饿方面是有效的。</w:t>
      </w:r>
    </w:p>
    <w:p w:rsidR="001506E7" w:rsidRPr="00D106B0" w:rsidRDefault="001506E7" w:rsidP="00D106B0">
      <w:pPr>
        <w:spacing w:line="360" w:lineRule="auto"/>
        <w:rPr>
          <w:rFonts w:ascii="宋体" w:eastAsia="宋体" w:hAnsi="宋体"/>
          <w:sz w:val="24"/>
          <w:szCs w:val="24"/>
        </w:rPr>
      </w:pPr>
      <w:r>
        <w:rPr>
          <w:rFonts w:ascii="宋体" w:eastAsia="宋体" w:hAnsi="宋体"/>
          <w:sz w:val="24"/>
          <w:szCs w:val="24"/>
        </w:rPr>
        <w:tab/>
      </w:r>
    </w:p>
    <w:sectPr w:rsidR="001506E7" w:rsidRPr="00D106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C8D" w:rsidRDefault="00A13C8D" w:rsidP="00024459">
      <w:r>
        <w:separator/>
      </w:r>
    </w:p>
  </w:endnote>
  <w:endnote w:type="continuationSeparator" w:id="0">
    <w:p w:rsidR="00A13C8D" w:rsidRDefault="00A13C8D" w:rsidP="00024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C8D" w:rsidRDefault="00A13C8D" w:rsidP="00024459">
      <w:r>
        <w:separator/>
      </w:r>
    </w:p>
  </w:footnote>
  <w:footnote w:type="continuationSeparator" w:id="0">
    <w:p w:rsidR="00A13C8D" w:rsidRDefault="00A13C8D" w:rsidP="000244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501"/>
    <w:rsid w:val="00024459"/>
    <w:rsid w:val="000270B7"/>
    <w:rsid w:val="00050501"/>
    <w:rsid w:val="00081898"/>
    <w:rsid w:val="000A18A4"/>
    <w:rsid w:val="000B2FE1"/>
    <w:rsid w:val="000D09FF"/>
    <w:rsid w:val="000F053A"/>
    <w:rsid w:val="00107D65"/>
    <w:rsid w:val="001506E7"/>
    <w:rsid w:val="0021018E"/>
    <w:rsid w:val="00210EB1"/>
    <w:rsid w:val="00226361"/>
    <w:rsid w:val="0022778B"/>
    <w:rsid w:val="0026523A"/>
    <w:rsid w:val="00272C47"/>
    <w:rsid w:val="002B2804"/>
    <w:rsid w:val="002B442D"/>
    <w:rsid w:val="002C5446"/>
    <w:rsid w:val="0031071C"/>
    <w:rsid w:val="00322A01"/>
    <w:rsid w:val="00336C35"/>
    <w:rsid w:val="00351C3F"/>
    <w:rsid w:val="00370B0F"/>
    <w:rsid w:val="003B2A48"/>
    <w:rsid w:val="003B6163"/>
    <w:rsid w:val="003C0261"/>
    <w:rsid w:val="003C3ED1"/>
    <w:rsid w:val="003D52F4"/>
    <w:rsid w:val="003E58CE"/>
    <w:rsid w:val="00401C1E"/>
    <w:rsid w:val="00411476"/>
    <w:rsid w:val="00422AC4"/>
    <w:rsid w:val="00434E5A"/>
    <w:rsid w:val="00436538"/>
    <w:rsid w:val="00464FFC"/>
    <w:rsid w:val="004763BC"/>
    <w:rsid w:val="004C13F6"/>
    <w:rsid w:val="004C2F01"/>
    <w:rsid w:val="004E32ED"/>
    <w:rsid w:val="004E3BD4"/>
    <w:rsid w:val="004E5E9D"/>
    <w:rsid w:val="004F78B6"/>
    <w:rsid w:val="005007BD"/>
    <w:rsid w:val="00526BF6"/>
    <w:rsid w:val="00530754"/>
    <w:rsid w:val="0056591C"/>
    <w:rsid w:val="005740FA"/>
    <w:rsid w:val="00584A42"/>
    <w:rsid w:val="0058747E"/>
    <w:rsid w:val="00596BF1"/>
    <w:rsid w:val="005C24BC"/>
    <w:rsid w:val="005C3BF3"/>
    <w:rsid w:val="005D08E3"/>
    <w:rsid w:val="005E47A3"/>
    <w:rsid w:val="005F47EC"/>
    <w:rsid w:val="006071E8"/>
    <w:rsid w:val="0061489F"/>
    <w:rsid w:val="00620FE4"/>
    <w:rsid w:val="006275C8"/>
    <w:rsid w:val="00660B4E"/>
    <w:rsid w:val="00681ABC"/>
    <w:rsid w:val="00685394"/>
    <w:rsid w:val="00691567"/>
    <w:rsid w:val="00692023"/>
    <w:rsid w:val="006A1B87"/>
    <w:rsid w:val="006B53D0"/>
    <w:rsid w:val="006E610F"/>
    <w:rsid w:val="006F3958"/>
    <w:rsid w:val="007068F7"/>
    <w:rsid w:val="007316E7"/>
    <w:rsid w:val="00733748"/>
    <w:rsid w:val="0073696C"/>
    <w:rsid w:val="00737104"/>
    <w:rsid w:val="00757107"/>
    <w:rsid w:val="0075798F"/>
    <w:rsid w:val="00781E76"/>
    <w:rsid w:val="0079248B"/>
    <w:rsid w:val="0079291D"/>
    <w:rsid w:val="0079299D"/>
    <w:rsid w:val="007C2FBB"/>
    <w:rsid w:val="007C53CD"/>
    <w:rsid w:val="007D3FE0"/>
    <w:rsid w:val="007F37EF"/>
    <w:rsid w:val="007F56CB"/>
    <w:rsid w:val="007F59B5"/>
    <w:rsid w:val="007F7D0A"/>
    <w:rsid w:val="00815F29"/>
    <w:rsid w:val="008346CD"/>
    <w:rsid w:val="00835B82"/>
    <w:rsid w:val="008419ED"/>
    <w:rsid w:val="00842712"/>
    <w:rsid w:val="00862383"/>
    <w:rsid w:val="008666FC"/>
    <w:rsid w:val="00866987"/>
    <w:rsid w:val="00883DEC"/>
    <w:rsid w:val="00891831"/>
    <w:rsid w:val="00895DDD"/>
    <w:rsid w:val="00896A2D"/>
    <w:rsid w:val="008B70F2"/>
    <w:rsid w:val="008C1282"/>
    <w:rsid w:val="00917EAC"/>
    <w:rsid w:val="00920A2A"/>
    <w:rsid w:val="00954FD0"/>
    <w:rsid w:val="00956D27"/>
    <w:rsid w:val="0096771A"/>
    <w:rsid w:val="0097104D"/>
    <w:rsid w:val="00982DAB"/>
    <w:rsid w:val="00992F3D"/>
    <w:rsid w:val="009947C9"/>
    <w:rsid w:val="009B60BA"/>
    <w:rsid w:val="009D6435"/>
    <w:rsid w:val="009D6D8E"/>
    <w:rsid w:val="009E2254"/>
    <w:rsid w:val="00A01958"/>
    <w:rsid w:val="00A13C8D"/>
    <w:rsid w:val="00A22B71"/>
    <w:rsid w:val="00A26B68"/>
    <w:rsid w:val="00A33E87"/>
    <w:rsid w:val="00A43859"/>
    <w:rsid w:val="00A45AA5"/>
    <w:rsid w:val="00A571C4"/>
    <w:rsid w:val="00A5749F"/>
    <w:rsid w:val="00A64D68"/>
    <w:rsid w:val="00AA20E8"/>
    <w:rsid w:val="00AA278C"/>
    <w:rsid w:val="00AB011A"/>
    <w:rsid w:val="00AE7BE8"/>
    <w:rsid w:val="00AF3804"/>
    <w:rsid w:val="00B06FA5"/>
    <w:rsid w:val="00B11BC4"/>
    <w:rsid w:val="00B12641"/>
    <w:rsid w:val="00B12711"/>
    <w:rsid w:val="00B23C65"/>
    <w:rsid w:val="00B27E88"/>
    <w:rsid w:val="00B354E5"/>
    <w:rsid w:val="00B35B5E"/>
    <w:rsid w:val="00B40048"/>
    <w:rsid w:val="00B76563"/>
    <w:rsid w:val="00B935C5"/>
    <w:rsid w:val="00BB32AB"/>
    <w:rsid w:val="00BB5C2D"/>
    <w:rsid w:val="00BD07AC"/>
    <w:rsid w:val="00C05768"/>
    <w:rsid w:val="00C14B5B"/>
    <w:rsid w:val="00C241AC"/>
    <w:rsid w:val="00C26A0D"/>
    <w:rsid w:val="00C40A2F"/>
    <w:rsid w:val="00C41AF7"/>
    <w:rsid w:val="00C45E4B"/>
    <w:rsid w:val="00C56F91"/>
    <w:rsid w:val="00C634C3"/>
    <w:rsid w:val="00C72E9C"/>
    <w:rsid w:val="00C74B67"/>
    <w:rsid w:val="00CD7FBB"/>
    <w:rsid w:val="00CE7490"/>
    <w:rsid w:val="00CF76F9"/>
    <w:rsid w:val="00D106B0"/>
    <w:rsid w:val="00D163C5"/>
    <w:rsid w:val="00D269B2"/>
    <w:rsid w:val="00D479A0"/>
    <w:rsid w:val="00D72538"/>
    <w:rsid w:val="00D7350B"/>
    <w:rsid w:val="00D93859"/>
    <w:rsid w:val="00D9463F"/>
    <w:rsid w:val="00DA5738"/>
    <w:rsid w:val="00DB0935"/>
    <w:rsid w:val="00DB7FF0"/>
    <w:rsid w:val="00DC6A77"/>
    <w:rsid w:val="00DE215B"/>
    <w:rsid w:val="00DF69BB"/>
    <w:rsid w:val="00E01EFE"/>
    <w:rsid w:val="00E31211"/>
    <w:rsid w:val="00E3426E"/>
    <w:rsid w:val="00E37413"/>
    <w:rsid w:val="00E434D6"/>
    <w:rsid w:val="00E461BB"/>
    <w:rsid w:val="00E654D3"/>
    <w:rsid w:val="00E72F2B"/>
    <w:rsid w:val="00E747CE"/>
    <w:rsid w:val="00E831AD"/>
    <w:rsid w:val="00E85688"/>
    <w:rsid w:val="00EC0DBF"/>
    <w:rsid w:val="00EC3EB0"/>
    <w:rsid w:val="00EC7120"/>
    <w:rsid w:val="00F02A37"/>
    <w:rsid w:val="00F17C59"/>
    <w:rsid w:val="00F2095D"/>
    <w:rsid w:val="00F356EA"/>
    <w:rsid w:val="00F4742F"/>
    <w:rsid w:val="00F52C22"/>
    <w:rsid w:val="00F62E3A"/>
    <w:rsid w:val="00F850EE"/>
    <w:rsid w:val="00FA6629"/>
    <w:rsid w:val="00FA6737"/>
    <w:rsid w:val="00FA6FC9"/>
    <w:rsid w:val="00FB5C9A"/>
    <w:rsid w:val="00FD70A7"/>
    <w:rsid w:val="00FE5AE6"/>
    <w:rsid w:val="00FF37F3"/>
    <w:rsid w:val="00FF5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234D0"/>
  <w15:chartTrackingRefBased/>
  <w15:docId w15:val="{26A82930-C240-4765-A16E-41A907A5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4B5B"/>
    <w:pPr>
      <w:widowControl w:val="0"/>
      <w:jc w:val="both"/>
    </w:pPr>
  </w:style>
  <w:style w:type="paragraph" w:styleId="1">
    <w:name w:val="heading 1"/>
    <w:basedOn w:val="a"/>
    <w:next w:val="a"/>
    <w:link w:val="10"/>
    <w:uiPriority w:val="9"/>
    <w:qFormat/>
    <w:rsid w:val="005C3BF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3BF3"/>
    <w:rPr>
      <w:b/>
      <w:bCs/>
      <w:kern w:val="44"/>
      <w:sz w:val="44"/>
      <w:szCs w:val="44"/>
    </w:rPr>
  </w:style>
  <w:style w:type="paragraph" w:styleId="a3">
    <w:name w:val="header"/>
    <w:basedOn w:val="a"/>
    <w:link w:val="a4"/>
    <w:uiPriority w:val="99"/>
    <w:unhideWhenUsed/>
    <w:rsid w:val="000244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4459"/>
    <w:rPr>
      <w:sz w:val="18"/>
      <w:szCs w:val="18"/>
    </w:rPr>
  </w:style>
  <w:style w:type="paragraph" w:styleId="a5">
    <w:name w:val="footer"/>
    <w:basedOn w:val="a"/>
    <w:link w:val="a6"/>
    <w:uiPriority w:val="99"/>
    <w:unhideWhenUsed/>
    <w:rsid w:val="00024459"/>
    <w:pPr>
      <w:tabs>
        <w:tab w:val="center" w:pos="4153"/>
        <w:tab w:val="right" w:pos="8306"/>
      </w:tabs>
      <w:snapToGrid w:val="0"/>
      <w:jc w:val="left"/>
    </w:pPr>
    <w:rPr>
      <w:sz w:val="18"/>
      <w:szCs w:val="18"/>
    </w:rPr>
  </w:style>
  <w:style w:type="character" w:customStyle="1" w:styleId="a6">
    <w:name w:val="页脚 字符"/>
    <w:basedOn w:val="a0"/>
    <w:link w:val="a5"/>
    <w:uiPriority w:val="99"/>
    <w:rsid w:val="00024459"/>
    <w:rPr>
      <w:sz w:val="18"/>
      <w:szCs w:val="18"/>
    </w:rPr>
  </w:style>
  <w:style w:type="table" w:styleId="a7">
    <w:name w:val="Table Grid"/>
    <w:basedOn w:val="a1"/>
    <w:uiPriority w:val="39"/>
    <w:rsid w:val="00E72F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757124">
      <w:bodyDiv w:val="1"/>
      <w:marLeft w:val="0"/>
      <w:marRight w:val="0"/>
      <w:marTop w:val="0"/>
      <w:marBottom w:val="0"/>
      <w:divBdr>
        <w:top w:val="none" w:sz="0" w:space="0" w:color="auto"/>
        <w:left w:val="none" w:sz="0" w:space="0" w:color="auto"/>
        <w:bottom w:val="none" w:sz="0" w:space="0" w:color="auto"/>
        <w:right w:val="none" w:sz="0" w:space="0" w:color="auto"/>
      </w:divBdr>
    </w:div>
    <w:div w:id="961226217">
      <w:bodyDiv w:val="1"/>
      <w:marLeft w:val="0"/>
      <w:marRight w:val="0"/>
      <w:marTop w:val="0"/>
      <w:marBottom w:val="0"/>
      <w:divBdr>
        <w:top w:val="none" w:sz="0" w:space="0" w:color="auto"/>
        <w:left w:val="none" w:sz="0" w:space="0" w:color="auto"/>
        <w:bottom w:val="none" w:sz="0" w:space="0" w:color="auto"/>
        <w:right w:val="none" w:sz="0" w:space="0" w:color="auto"/>
      </w:divBdr>
    </w:div>
    <w:div w:id="1521818274">
      <w:bodyDiv w:val="1"/>
      <w:marLeft w:val="0"/>
      <w:marRight w:val="0"/>
      <w:marTop w:val="0"/>
      <w:marBottom w:val="0"/>
      <w:divBdr>
        <w:top w:val="none" w:sz="0" w:space="0" w:color="auto"/>
        <w:left w:val="none" w:sz="0" w:space="0" w:color="auto"/>
        <w:bottom w:val="none" w:sz="0" w:space="0" w:color="auto"/>
        <w:right w:val="none" w:sz="0" w:space="0" w:color="auto"/>
      </w:divBdr>
    </w:div>
    <w:div w:id="183175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5991;&#29486;\&#23567;&#35770;&#25991;\&#22270;&#34920;&#25968;&#25454;\&#22270;&#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Desktop\&#25991;&#29486;\&#23567;&#35770;&#25991;\&#22270;&#34920;&#25968;&#25454;\&#22270;&#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Sheet1!$AM$35</c:f>
              <c:strCache>
                <c:ptCount val="1"/>
                <c:pt idx="0">
                  <c:v>未反转</c:v>
                </c:pt>
              </c:strCache>
            </c:strRef>
          </c:tx>
          <c:spPr>
            <a:solidFill>
              <a:schemeClr val="accent1"/>
            </a:solidFill>
            <a:ln>
              <a:noFill/>
            </a:ln>
            <a:effectLst/>
          </c:spPr>
          <c:invertIfNegative val="0"/>
          <c:cat>
            <c:numRef>
              <c:f>Sheet1!$AL$36:$AL$40</c:f>
              <c:numCache>
                <c:formatCode>General</c:formatCode>
                <c:ptCount val="5"/>
                <c:pt idx="0">
                  <c:v>50</c:v>
                </c:pt>
                <c:pt idx="1">
                  <c:v>60</c:v>
                </c:pt>
                <c:pt idx="2">
                  <c:v>70</c:v>
                </c:pt>
                <c:pt idx="3">
                  <c:v>80</c:v>
                </c:pt>
                <c:pt idx="4">
                  <c:v>90</c:v>
                </c:pt>
              </c:numCache>
            </c:numRef>
          </c:cat>
          <c:val>
            <c:numRef>
              <c:f>Sheet1!$AM$36:$AM$40</c:f>
              <c:numCache>
                <c:formatCode>General</c:formatCode>
                <c:ptCount val="5"/>
                <c:pt idx="0">
                  <c:v>7.0830000000000002</c:v>
                </c:pt>
                <c:pt idx="1">
                  <c:v>8.6630000000000003</c:v>
                </c:pt>
                <c:pt idx="2">
                  <c:v>9.1140000000000008</c:v>
                </c:pt>
                <c:pt idx="3">
                  <c:v>11.343</c:v>
                </c:pt>
                <c:pt idx="4">
                  <c:v>15.711</c:v>
                </c:pt>
              </c:numCache>
            </c:numRef>
          </c:val>
          <c:extLst>
            <c:ext xmlns:c16="http://schemas.microsoft.com/office/drawing/2014/chart" uri="{C3380CC4-5D6E-409C-BE32-E72D297353CC}">
              <c16:uniqueId val="{00000000-19B0-4D4E-A33D-CED06D5CA050}"/>
            </c:ext>
          </c:extLst>
        </c:ser>
        <c:ser>
          <c:idx val="1"/>
          <c:order val="1"/>
          <c:tx>
            <c:strRef>
              <c:f>Sheet1!$AN$35</c:f>
              <c:strCache>
                <c:ptCount val="1"/>
                <c:pt idx="0">
                  <c:v>有反转</c:v>
                </c:pt>
              </c:strCache>
            </c:strRef>
          </c:tx>
          <c:spPr>
            <a:solidFill>
              <a:schemeClr val="accent2"/>
            </a:solidFill>
            <a:ln>
              <a:noFill/>
            </a:ln>
            <a:effectLst/>
          </c:spPr>
          <c:invertIfNegative val="0"/>
          <c:cat>
            <c:numRef>
              <c:f>Sheet1!$AL$36:$AL$40</c:f>
              <c:numCache>
                <c:formatCode>General</c:formatCode>
                <c:ptCount val="5"/>
                <c:pt idx="0">
                  <c:v>50</c:v>
                </c:pt>
                <c:pt idx="1">
                  <c:v>60</c:v>
                </c:pt>
                <c:pt idx="2">
                  <c:v>70</c:v>
                </c:pt>
                <c:pt idx="3">
                  <c:v>80</c:v>
                </c:pt>
                <c:pt idx="4">
                  <c:v>90</c:v>
                </c:pt>
              </c:numCache>
            </c:numRef>
          </c:cat>
          <c:val>
            <c:numRef>
              <c:f>Sheet1!$AN$36:$AN$40</c:f>
              <c:numCache>
                <c:formatCode>General</c:formatCode>
                <c:ptCount val="5"/>
                <c:pt idx="0">
                  <c:v>6.62</c:v>
                </c:pt>
                <c:pt idx="1">
                  <c:v>7.9080000000000004</c:v>
                </c:pt>
                <c:pt idx="2">
                  <c:v>8.2260000000000009</c:v>
                </c:pt>
                <c:pt idx="3">
                  <c:v>8.3949999999999996</c:v>
                </c:pt>
                <c:pt idx="4">
                  <c:v>10.353999999999999</c:v>
                </c:pt>
              </c:numCache>
            </c:numRef>
          </c:val>
          <c:extLst>
            <c:ext xmlns:c16="http://schemas.microsoft.com/office/drawing/2014/chart" uri="{C3380CC4-5D6E-409C-BE32-E72D297353CC}">
              <c16:uniqueId val="{00000001-19B0-4D4E-A33D-CED06D5CA050}"/>
            </c:ext>
          </c:extLst>
        </c:ser>
        <c:dLbls>
          <c:showLegendKey val="0"/>
          <c:showVal val="0"/>
          <c:showCatName val="0"/>
          <c:showSerName val="0"/>
          <c:showPercent val="0"/>
          <c:showBubbleSize val="0"/>
        </c:dLbls>
        <c:gapWidth val="100"/>
        <c:axId val="1484605216"/>
        <c:axId val="1484603968"/>
      </c:barChart>
      <c:catAx>
        <c:axId val="1484605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CAN</a:t>
                </a:r>
                <a:r>
                  <a:rPr lang="zh-CN" altLang="en-US"/>
                  <a:t>总线利用率（</a:t>
                </a:r>
                <a:r>
                  <a:rPr lang="en-US" altLang="zh-CN"/>
                  <a:t>%</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4603968"/>
        <c:crosses val="autoZero"/>
        <c:auto val="1"/>
        <c:lblAlgn val="ctr"/>
        <c:lblOffset val="100"/>
        <c:noMultiLvlLbl val="0"/>
      </c:catAx>
      <c:valAx>
        <c:axId val="148460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低优先级组平均响应时间（</a:t>
                </a:r>
                <a:r>
                  <a:rPr lang="en-US" altLang="zh-CN"/>
                  <a:t>ms</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46052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Sheet1!$N$142</c:f>
              <c:strCache>
                <c:ptCount val="1"/>
                <c:pt idx="0">
                  <c:v>未反转</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Sheet1!$M$143:$M$148</c:f>
              <c:numCache>
                <c:formatCode>General</c:formatCode>
                <c:ptCount val="6"/>
                <c:pt idx="0">
                  <c:v>100</c:v>
                </c:pt>
                <c:pt idx="1">
                  <c:v>102</c:v>
                </c:pt>
                <c:pt idx="2">
                  <c:v>104</c:v>
                </c:pt>
                <c:pt idx="3">
                  <c:v>106</c:v>
                </c:pt>
                <c:pt idx="4">
                  <c:v>108</c:v>
                </c:pt>
                <c:pt idx="5">
                  <c:v>110</c:v>
                </c:pt>
              </c:numCache>
            </c:numRef>
          </c:cat>
          <c:val>
            <c:numRef>
              <c:f>Sheet1!$N$143:$N$148</c:f>
              <c:numCache>
                <c:formatCode>General</c:formatCode>
                <c:ptCount val="6"/>
                <c:pt idx="0">
                  <c:v>0.98299999999999998</c:v>
                </c:pt>
                <c:pt idx="1">
                  <c:v>0.78500000000000003</c:v>
                </c:pt>
                <c:pt idx="2">
                  <c:v>0.58699999999999997</c:v>
                </c:pt>
                <c:pt idx="3">
                  <c:v>0.38900000000000001</c:v>
                </c:pt>
                <c:pt idx="4">
                  <c:v>0.193</c:v>
                </c:pt>
                <c:pt idx="5">
                  <c:v>0</c:v>
                </c:pt>
              </c:numCache>
            </c:numRef>
          </c:val>
          <c:smooth val="0"/>
          <c:extLst>
            <c:ext xmlns:c16="http://schemas.microsoft.com/office/drawing/2014/chart" uri="{C3380CC4-5D6E-409C-BE32-E72D297353CC}">
              <c16:uniqueId val="{00000000-C1B2-4D5A-AAD9-5C7D77B5E8F0}"/>
            </c:ext>
          </c:extLst>
        </c:ser>
        <c:ser>
          <c:idx val="1"/>
          <c:order val="1"/>
          <c:tx>
            <c:strRef>
              <c:f>Sheet1!$O$142</c:f>
              <c:strCache>
                <c:ptCount val="1"/>
                <c:pt idx="0">
                  <c:v>有反转</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Sheet1!$M$143:$M$148</c:f>
              <c:numCache>
                <c:formatCode>General</c:formatCode>
                <c:ptCount val="6"/>
                <c:pt idx="0">
                  <c:v>100</c:v>
                </c:pt>
                <c:pt idx="1">
                  <c:v>102</c:v>
                </c:pt>
                <c:pt idx="2">
                  <c:v>104</c:v>
                </c:pt>
                <c:pt idx="3">
                  <c:v>106</c:v>
                </c:pt>
                <c:pt idx="4">
                  <c:v>108</c:v>
                </c:pt>
                <c:pt idx="5">
                  <c:v>110</c:v>
                </c:pt>
              </c:numCache>
            </c:numRef>
          </c:cat>
          <c:val>
            <c:numRef>
              <c:f>Sheet1!$O$143:$O$148</c:f>
              <c:numCache>
                <c:formatCode>General</c:formatCode>
                <c:ptCount val="6"/>
                <c:pt idx="0">
                  <c:v>1</c:v>
                </c:pt>
                <c:pt idx="1">
                  <c:v>1</c:v>
                </c:pt>
                <c:pt idx="2">
                  <c:v>1</c:v>
                </c:pt>
                <c:pt idx="3">
                  <c:v>1</c:v>
                </c:pt>
                <c:pt idx="4">
                  <c:v>1</c:v>
                </c:pt>
                <c:pt idx="5">
                  <c:v>0.995</c:v>
                </c:pt>
              </c:numCache>
            </c:numRef>
          </c:val>
          <c:smooth val="0"/>
          <c:extLst>
            <c:ext xmlns:c16="http://schemas.microsoft.com/office/drawing/2014/chart" uri="{C3380CC4-5D6E-409C-BE32-E72D297353CC}">
              <c16:uniqueId val="{00000001-C1B2-4D5A-AAD9-5C7D77B5E8F0}"/>
            </c:ext>
          </c:extLst>
        </c:ser>
        <c:dLbls>
          <c:showLegendKey val="0"/>
          <c:showVal val="0"/>
          <c:showCatName val="0"/>
          <c:showSerName val="0"/>
          <c:showPercent val="0"/>
          <c:showBubbleSize val="0"/>
        </c:dLbls>
        <c:marker val="1"/>
        <c:smooth val="0"/>
        <c:axId val="1481690192"/>
        <c:axId val="1481686448"/>
      </c:lineChart>
      <c:catAx>
        <c:axId val="1481690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CAN</a:t>
                </a:r>
                <a:r>
                  <a:rPr lang="zh-CN" altLang="en-US"/>
                  <a:t>总线利用率（</a:t>
                </a:r>
                <a:r>
                  <a:rPr lang="en-US" altLang="zh-CN"/>
                  <a:t>%</a:t>
                </a:r>
                <a:r>
                  <a:rPr lang="zh-CN" altLang="en-US"/>
                  <a: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1686448"/>
        <c:crosses val="autoZero"/>
        <c:auto val="1"/>
        <c:lblAlgn val="ctr"/>
        <c:lblOffset val="100"/>
        <c:noMultiLvlLbl val="0"/>
      </c:catAx>
      <c:valAx>
        <c:axId val="148168644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低关键级组平均到达率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16901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D258B-9561-4CE9-A40C-770DA134A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2771</TotalTime>
  <Pages>7</Pages>
  <Words>482</Words>
  <Characters>2753</Characters>
  <Application>Microsoft Office Word</Application>
  <DocSecurity>0</DocSecurity>
  <Lines>22</Lines>
  <Paragraphs>6</Paragraphs>
  <ScaleCrop>false</ScaleCrop>
  <Company>11</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cp:revision>
  <dcterms:created xsi:type="dcterms:W3CDTF">2021-03-21T01:35:00Z</dcterms:created>
  <dcterms:modified xsi:type="dcterms:W3CDTF">2021-04-09T13:23:00Z</dcterms:modified>
</cp:coreProperties>
</file>