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3F4B" w14:textId="35FB1A5F" w:rsidR="00E30610" w:rsidRDefault="00E30610" w:rsidP="00E30610">
      <w:pPr>
        <w:pStyle w:val="NormalWeb"/>
        <w:spacing w:before="0" w:beforeAutospacing="0" w:after="0" w:afterAutospacing="0" w:line="480" w:lineRule="auto"/>
        <w:ind w:left="720" w:hanging="720"/>
      </w:pPr>
      <w:proofErr w:type="spellStart"/>
      <w:r>
        <w:t>Alghazo</w:t>
      </w:r>
      <w:proofErr w:type="spellEnd"/>
      <w:r>
        <w:t xml:space="preserve">, J., </w:t>
      </w:r>
      <w:proofErr w:type="spellStart"/>
      <w:r>
        <w:t>Ouda</w:t>
      </w:r>
      <w:proofErr w:type="spellEnd"/>
      <w:r>
        <w:t xml:space="preserve">, O., &amp; Elhassan, A. (2018). </w:t>
      </w:r>
      <w:r>
        <w:rPr>
          <w:i/>
          <w:iCs/>
        </w:rPr>
        <w:t>E-waste environmental and information security threat: GCC countries vulnerabilities</w:t>
      </w:r>
      <w:r>
        <w:t xml:space="preserve">. </w:t>
      </w:r>
      <w:r w:rsidR="00056470">
        <w:t xml:space="preserve">Springer International Publishing AG. </w:t>
      </w:r>
      <w:hyperlink r:id="rId4" w:history="1">
        <w:r w:rsidR="00056470" w:rsidRPr="00A76602">
          <w:rPr>
            <w:rStyle w:val="Hyperlink"/>
          </w:rPr>
          <w:t>https://www.researchgate.net/publication/322553630_E-waste_environmental_and_information_security_threat_GCC_countries_vulnerabilities</w:t>
        </w:r>
      </w:hyperlink>
    </w:p>
    <w:p w14:paraId="5E18E22D" w14:textId="4C536110" w:rsidR="00150D6A" w:rsidRDefault="00150D6A" w:rsidP="00150D6A">
      <w:pPr>
        <w:pStyle w:val="root-block-node"/>
      </w:pPr>
      <w:r>
        <w:t xml:space="preserve">Currently, there is not much effort and concern given by the government about the threat of data privacy and security. </w:t>
      </w:r>
      <w:r w:rsidR="00695C63">
        <w:t>Most of</w:t>
      </w:r>
      <w:r>
        <w:t xml:space="preserve"> the </w:t>
      </w:r>
      <w:r w:rsidR="00695C63">
        <w:t>public</w:t>
      </w:r>
      <w:r>
        <w:t xml:space="preserve"> is still unaware of such potential danger, despite often interacting with computer devices in this modern era. Even if the data is deleted, it can still be recovered, which is why e-waste is precisely such a good target to collect intelligence and sensitive information. Of course, there is software which makes data recovery nearly 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w:t>
      </w:r>
      <w:r w:rsidR="00695C63">
        <w:t>citizen</w:t>
      </w:r>
      <w:r>
        <w:t>.</w:t>
      </w:r>
    </w:p>
    <w:p w14:paraId="7D2F802E" w14:textId="31CD7F92" w:rsidR="00724340" w:rsidRDefault="00724340" w:rsidP="00E30610">
      <w:pPr>
        <w:pStyle w:val="NormalWeb"/>
        <w:spacing w:before="0" w:beforeAutospacing="0" w:after="0" w:afterAutospacing="0" w:line="480" w:lineRule="auto"/>
        <w:ind w:left="720" w:hanging="720"/>
      </w:pPr>
    </w:p>
    <w:p w14:paraId="564AB252" w14:textId="77777777" w:rsidR="00056470" w:rsidRDefault="00056470" w:rsidP="00E30610">
      <w:pPr>
        <w:pStyle w:val="NormalWeb"/>
        <w:spacing w:before="0" w:beforeAutospacing="0" w:after="0" w:afterAutospacing="0" w:line="480" w:lineRule="auto"/>
        <w:ind w:left="720" w:hanging="720"/>
      </w:pPr>
    </w:p>
    <w:p w14:paraId="2AB56BAD" w14:textId="77777777" w:rsidR="002B2648" w:rsidRDefault="002B2648"/>
    <w:sectPr w:rsidR="002B2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2A"/>
    <w:rsid w:val="00056470"/>
    <w:rsid w:val="00150D6A"/>
    <w:rsid w:val="002B2648"/>
    <w:rsid w:val="00695C63"/>
    <w:rsid w:val="00724340"/>
    <w:rsid w:val="00E30610"/>
    <w:rsid w:val="00F0072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BEA5"/>
  <w15:chartTrackingRefBased/>
  <w15:docId w15:val="{A7C843DE-2078-462B-A541-6B79C415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6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6470"/>
    <w:rPr>
      <w:color w:val="0563C1" w:themeColor="hyperlink"/>
      <w:u w:val="single"/>
    </w:rPr>
  </w:style>
  <w:style w:type="character" w:styleId="UnresolvedMention">
    <w:name w:val="Unresolved Mention"/>
    <w:basedOn w:val="DefaultParagraphFont"/>
    <w:uiPriority w:val="99"/>
    <w:semiHidden/>
    <w:unhideWhenUsed/>
    <w:rsid w:val="00056470"/>
    <w:rPr>
      <w:color w:val="605E5C"/>
      <w:shd w:val="clear" w:color="auto" w:fill="E1DFDD"/>
    </w:rPr>
  </w:style>
  <w:style w:type="paragraph" w:customStyle="1" w:styleId="root-block-node">
    <w:name w:val="root-block-node"/>
    <w:basedOn w:val="Normal"/>
    <w:rsid w:val="00150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66491">
      <w:bodyDiv w:val="1"/>
      <w:marLeft w:val="0"/>
      <w:marRight w:val="0"/>
      <w:marTop w:val="0"/>
      <w:marBottom w:val="0"/>
      <w:divBdr>
        <w:top w:val="none" w:sz="0" w:space="0" w:color="auto"/>
        <w:left w:val="none" w:sz="0" w:space="0" w:color="auto"/>
        <w:bottom w:val="none" w:sz="0" w:space="0" w:color="auto"/>
        <w:right w:val="none" w:sz="0" w:space="0" w:color="auto"/>
      </w:divBdr>
    </w:div>
    <w:div w:id="17790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22553630_E-waste_environmental_and_information_security_threat_GCC_countries_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5</cp:revision>
  <dcterms:created xsi:type="dcterms:W3CDTF">2021-11-22T11:54:00Z</dcterms:created>
  <dcterms:modified xsi:type="dcterms:W3CDTF">2021-11-22T12:12:00Z</dcterms:modified>
</cp:coreProperties>
</file>