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E7880" w14:textId="77777777" w:rsidR="00DF0548" w:rsidRPr="00DF0548" w:rsidRDefault="00DF0548" w:rsidP="00DF0548">
      <w:pPr>
        <w:numPr>
          <w:ilvl w:val="0"/>
          <w:numId w:val="1"/>
        </w:numPr>
        <w:pBdr>
          <w:bottom w:val="single" w:sz="6" w:space="4" w:color="F4F4F4"/>
        </w:pBdr>
        <w:shd w:val="clear" w:color="auto" w:fill="FFFFFF"/>
        <w:spacing w:before="100" w:beforeAutospacing="1" w:after="100" w:afterAutospacing="1"/>
        <w:ind w:left="495" w:right="-225"/>
        <w:rPr>
          <w:rFonts w:ascii="Arial" w:eastAsia="Times New Roman" w:hAnsi="Arial" w:cs="Arial"/>
          <w:color w:val="7D7D7D"/>
          <w:sz w:val="20"/>
          <w:szCs w:val="20"/>
          <w:lang w:eastAsia="en-GB"/>
        </w:rPr>
      </w:pPr>
      <w:r w:rsidRPr="00DF0548">
        <w:rPr>
          <w:rFonts w:ascii="Arial" w:eastAsia="Times New Roman" w:hAnsi="Arial" w:cs="Arial"/>
          <w:color w:val="999999"/>
          <w:sz w:val="20"/>
          <w:szCs w:val="20"/>
          <w:lang w:eastAsia="en-GB"/>
        </w:rPr>
        <w:t>CAPACITY</w:t>
      </w:r>
      <w:r w:rsidRPr="00DF0548">
        <w:rPr>
          <w:rFonts w:ascii="Arial" w:eastAsia="Times New Roman" w:hAnsi="Arial" w:cs="Arial"/>
          <w:color w:val="495057"/>
          <w:sz w:val="20"/>
          <w:szCs w:val="20"/>
          <w:lang w:eastAsia="en-GB"/>
        </w:rPr>
        <w:t>240GB</w:t>
      </w:r>
    </w:p>
    <w:p w14:paraId="57418EF4" w14:textId="77777777" w:rsidR="00DF0548" w:rsidRPr="00DF0548" w:rsidRDefault="00DF0548" w:rsidP="00DF0548">
      <w:pPr>
        <w:numPr>
          <w:ilvl w:val="0"/>
          <w:numId w:val="1"/>
        </w:numPr>
        <w:pBdr>
          <w:bottom w:val="single" w:sz="6" w:space="4" w:color="F4F4F4"/>
        </w:pBdr>
        <w:shd w:val="clear" w:color="auto" w:fill="FFFFFF"/>
        <w:spacing w:before="100" w:beforeAutospacing="1" w:after="100" w:afterAutospacing="1"/>
        <w:ind w:left="495" w:right="-225"/>
        <w:rPr>
          <w:rFonts w:ascii="Arial" w:eastAsia="Times New Roman" w:hAnsi="Arial" w:cs="Arial"/>
          <w:color w:val="7D7D7D"/>
          <w:sz w:val="20"/>
          <w:szCs w:val="20"/>
          <w:lang w:eastAsia="en-GB"/>
        </w:rPr>
      </w:pPr>
      <w:r w:rsidRPr="00DF0548">
        <w:rPr>
          <w:rFonts w:ascii="Arial" w:eastAsia="Times New Roman" w:hAnsi="Arial" w:cs="Arial"/>
          <w:color w:val="999999"/>
          <w:sz w:val="20"/>
          <w:szCs w:val="20"/>
          <w:lang w:eastAsia="en-GB"/>
        </w:rPr>
        <w:t>SERIES</w:t>
      </w:r>
      <w:r w:rsidRPr="00DF0548">
        <w:rPr>
          <w:rFonts w:ascii="Arial" w:eastAsia="Times New Roman" w:hAnsi="Arial" w:cs="Arial"/>
          <w:color w:val="495057"/>
          <w:sz w:val="20"/>
          <w:szCs w:val="20"/>
          <w:lang w:eastAsia="en-GB"/>
        </w:rPr>
        <w:t>ULTIMATE SU650</w:t>
      </w:r>
    </w:p>
    <w:p w14:paraId="09161949" w14:textId="77777777" w:rsidR="00DF0548" w:rsidRPr="00DF0548" w:rsidRDefault="00DF0548" w:rsidP="00DF0548">
      <w:pPr>
        <w:numPr>
          <w:ilvl w:val="0"/>
          <w:numId w:val="1"/>
        </w:numPr>
        <w:pBdr>
          <w:bottom w:val="single" w:sz="6" w:space="4" w:color="F4F4F4"/>
        </w:pBdr>
        <w:shd w:val="clear" w:color="auto" w:fill="FFFFFF"/>
        <w:spacing w:before="100" w:beforeAutospacing="1" w:after="100" w:afterAutospacing="1"/>
        <w:ind w:left="495" w:right="-225"/>
        <w:rPr>
          <w:rFonts w:ascii="Arial" w:eastAsia="Times New Roman" w:hAnsi="Arial" w:cs="Arial"/>
          <w:color w:val="7D7D7D"/>
          <w:sz w:val="20"/>
          <w:szCs w:val="20"/>
          <w:lang w:eastAsia="en-GB"/>
        </w:rPr>
      </w:pPr>
      <w:r w:rsidRPr="00DF0548">
        <w:rPr>
          <w:rFonts w:ascii="Arial" w:eastAsia="Times New Roman" w:hAnsi="Arial" w:cs="Arial"/>
          <w:color w:val="999999"/>
          <w:sz w:val="20"/>
          <w:szCs w:val="20"/>
          <w:lang w:eastAsia="en-GB"/>
        </w:rPr>
        <w:t>FORM FACTOR</w:t>
      </w:r>
      <w:r w:rsidRPr="00DF0548">
        <w:rPr>
          <w:rFonts w:ascii="Arial" w:eastAsia="Times New Roman" w:hAnsi="Arial" w:cs="Arial"/>
          <w:color w:val="495057"/>
          <w:sz w:val="20"/>
          <w:szCs w:val="20"/>
          <w:lang w:eastAsia="en-GB"/>
        </w:rPr>
        <w:t>M.2</w:t>
      </w:r>
    </w:p>
    <w:p w14:paraId="2FD4B58D" w14:textId="77777777" w:rsidR="00DF0548" w:rsidRPr="00DF0548" w:rsidRDefault="00DF0548" w:rsidP="00DF0548">
      <w:pPr>
        <w:shd w:val="clear" w:color="auto" w:fill="FFFFFF"/>
        <w:spacing w:after="150"/>
        <w:rPr>
          <w:rFonts w:ascii="Arial" w:eastAsia="Times New Roman" w:hAnsi="Arial" w:cs="Arial"/>
          <w:color w:val="7D7D7D"/>
          <w:sz w:val="20"/>
          <w:szCs w:val="20"/>
          <w:lang w:eastAsia="en-GB"/>
        </w:rPr>
      </w:pPr>
      <w:r w:rsidRPr="00DF0548">
        <w:rPr>
          <w:rFonts w:ascii="Arial" w:eastAsia="Times New Roman" w:hAnsi="Arial" w:cs="Arial"/>
          <w:b/>
          <w:bCs/>
          <w:color w:val="7D7D7D"/>
          <w:sz w:val="20"/>
          <w:szCs w:val="20"/>
          <w:lang w:eastAsia="en-GB"/>
        </w:rPr>
        <w:t>FEATURES</w:t>
      </w:r>
    </w:p>
    <w:p w14:paraId="0E45A643" w14:textId="77777777" w:rsidR="00DF0548" w:rsidRPr="00DF0548" w:rsidRDefault="00DF0548" w:rsidP="00DF0548">
      <w:pPr>
        <w:shd w:val="clear" w:color="auto" w:fill="FFFFFF"/>
        <w:spacing w:after="150"/>
        <w:rPr>
          <w:rFonts w:ascii="Arial" w:eastAsia="Times New Roman" w:hAnsi="Arial" w:cs="Arial"/>
          <w:color w:val="7D7D7D"/>
          <w:sz w:val="20"/>
          <w:szCs w:val="20"/>
          <w:lang w:eastAsia="en-GB"/>
        </w:rPr>
      </w:pPr>
      <w:r w:rsidRPr="00DF0548">
        <w:rPr>
          <w:rFonts w:ascii="Arial" w:eastAsia="Times New Roman" w:hAnsi="Arial" w:cs="Arial"/>
          <w:color w:val="7D7D7D"/>
          <w:sz w:val="20"/>
          <w:szCs w:val="20"/>
          <w:lang w:eastAsia="en-GB"/>
        </w:rPr>
        <w:t>The ADATA Ultimate SU650 M.2 2280 SSD features 3D NAND Flash, a high-speed controller, and 240GB capacity. It delivers read/write performance of up to 550/510MB/s and greater reliability than 2D NAND SSDs. The SU650 sports SLC caching and advanced LDPC ECC technology to ensure optimized performance and data integrity.</w:t>
      </w:r>
    </w:p>
    <w:p w14:paraId="2108091F" w14:textId="77777777" w:rsidR="00DF0548" w:rsidRPr="00DF0548" w:rsidRDefault="00DF0548" w:rsidP="00DF0548">
      <w:pPr>
        <w:shd w:val="clear" w:color="auto" w:fill="FFFFFF"/>
        <w:spacing w:after="150"/>
        <w:rPr>
          <w:rFonts w:ascii="Arial" w:eastAsia="Times New Roman" w:hAnsi="Arial" w:cs="Arial"/>
          <w:color w:val="7D7D7D"/>
          <w:sz w:val="20"/>
          <w:szCs w:val="20"/>
          <w:lang w:eastAsia="en-GB"/>
        </w:rPr>
      </w:pPr>
      <w:r w:rsidRPr="00DF0548">
        <w:rPr>
          <w:rFonts w:ascii="Arial" w:eastAsia="Times New Roman" w:hAnsi="Arial" w:cs="Arial"/>
          <w:b/>
          <w:bCs/>
          <w:color w:val="7D7D7D"/>
          <w:sz w:val="20"/>
          <w:szCs w:val="20"/>
          <w:lang w:eastAsia="en-GB"/>
        </w:rPr>
        <w:t>Upgrade with 3D NAND. It's a No Brainer!</w:t>
      </w:r>
    </w:p>
    <w:p w14:paraId="4C52A741" w14:textId="77777777" w:rsidR="00DF0548" w:rsidRPr="00DF0548" w:rsidRDefault="00DF0548" w:rsidP="00DF0548">
      <w:pPr>
        <w:shd w:val="clear" w:color="auto" w:fill="FFFFFF"/>
        <w:spacing w:after="150"/>
        <w:rPr>
          <w:rFonts w:ascii="Arial" w:eastAsia="Times New Roman" w:hAnsi="Arial" w:cs="Arial"/>
          <w:color w:val="7D7D7D"/>
          <w:sz w:val="20"/>
          <w:szCs w:val="20"/>
          <w:lang w:eastAsia="en-GB"/>
        </w:rPr>
      </w:pPr>
      <w:r w:rsidRPr="00DF0548">
        <w:rPr>
          <w:rFonts w:ascii="Arial" w:eastAsia="Times New Roman" w:hAnsi="Arial" w:cs="Arial"/>
          <w:color w:val="7D7D7D"/>
          <w:sz w:val="20"/>
          <w:szCs w:val="20"/>
          <w:lang w:eastAsia="en-GB"/>
        </w:rPr>
        <w:t>With 3D NAND Flash, the SU650 M.2 2280 SSD features higher efficiency and increased reliability compared to 2D NAND SSDs, as well as higher capacity 240GB. No matter using it for work or as a boot drive or storage device for your PC, you'll revel in enhanced performance.</w:t>
      </w:r>
    </w:p>
    <w:p w14:paraId="19E73CE9" w14:textId="77777777" w:rsidR="00DF0548" w:rsidRPr="00DF0548" w:rsidRDefault="00DF0548" w:rsidP="00DF0548">
      <w:pPr>
        <w:shd w:val="clear" w:color="auto" w:fill="FFFFFF"/>
        <w:spacing w:after="150"/>
        <w:rPr>
          <w:rFonts w:ascii="Arial" w:eastAsia="Times New Roman" w:hAnsi="Arial" w:cs="Arial"/>
          <w:color w:val="7D7D7D"/>
          <w:sz w:val="20"/>
          <w:szCs w:val="20"/>
          <w:lang w:eastAsia="en-GB"/>
        </w:rPr>
      </w:pPr>
      <w:r w:rsidRPr="00DF0548">
        <w:rPr>
          <w:rFonts w:ascii="Arial" w:eastAsia="Times New Roman" w:hAnsi="Arial" w:cs="Arial"/>
          <w:b/>
          <w:bCs/>
          <w:color w:val="7D7D7D"/>
          <w:sz w:val="20"/>
          <w:szCs w:val="20"/>
          <w:lang w:eastAsia="en-GB"/>
        </w:rPr>
        <w:t>Enjoy Boosted Performance</w:t>
      </w:r>
    </w:p>
    <w:p w14:paraId="57187762" w14:textId="77777777" w:rsidR="00DF0548" w:rsidRPr="00DF0548" w:rsidRDefault="00DF0548" w:rsidP="00DF0548">
      <w:pPr>
        <w:shd w:val="clear" w:color="auto" w:fill="FFFFFF"/>
        <w:spacing w:after="150"/>
        <w:rPr>
          <w:rFonts w:ascii="Arial" w:eastAsia="Times New Roman" w:hAnsi="Arial" w:cs="Arial"/>
          <w:color w:val="7D7D7D"/>
          <w:sz w:val="20"/>
          <w:szCs w:val="20"/>
          <w:lang w:eastAsia="en-GB"/>
        </w:rPr>
      </w:pPr>
      <w:r w:rsidRPr="00DF0548">
        <w:rPr>
          <w:rFonts w:ascii="Arial" w:eastAsia="Times New Roman" w:hAnsi="Arial" w:cs="Arial"/>
          <w:color w:val="7D7D7D"/>
          <w:sz w:val="20"/>
          <w:szCs w:val="20"/>
          <w:lang w:eastAsia="en-GB"/>
        </w:rPr>
        <w:t>An intelligent SLC caching algorithm allows the NAND Flash memory to operate in single-level cell mode. This boosts performance, helping sustain peak read/write speeds of up to 550/510MB per second for smoother and faster boot, file transfers, and downloads.</w:t>
      </w:r>
    </w:p>
    <w:p w14:paraId="60A8C20B" w14:textId="77777777" w:rsidR="00DF0548" w:rsidRPr="00DF0548" w:rsidRDefault="00DF0548" w:rsidP="00DF0548">
      <w:pPr>
        <w:shd w:val="clear" w:color="auto" w:fill="FFFFFF"/>
        <w:spacing w:after="150"/>
        <w:rPr>
          <w:rFonts w:ascii="Arial" w:eastAsia="Times New Roman" w:hAnsi="Arial" w:cs="Arial"/>
          <w:color w:val="7D7D7D"/>
          <w:sz w:val="20"/>
          <w:szCs w:val="20"/>
          <w:lang w:eastAsia="en-GB"/>
        </w:rPr>
      </w:pPr>
      <w:r w:rsidRPr="00DF0548">
        <w:rPr>
          <w:rFonts w:ascii="Arial" w:eastAsia="Times New Roman" w:hAnsi="Arial" w:cs="Arial"/>
          <w:b/>
          <w:bCs/>
          <w:color w:val="7D7D7D"/>
          <w:sz w:val="20"/>
          <w:szCs w:val="20"/>
          <w:lang w:eastAsia="en-GB"/>
        </w:rPr>
        <w:t>Advanced LDPC ECC Technology</w:t>
      </w:r>
    </w:p>
    <w:p w14:paraId="4528F8DC" w14:textId="77777777" w:rsidR="00DF0548" w:rsidRPr="00DF0548" w:rsidRDefault="00DF0548" w:rsidP="00DF0548">
      <w:pPr>
        <w:shd w:val="clear" w:color="auto" w:fill="FFFFFF"/>
        <w:spacing w:after="150"/>
        <w:rPr>
          <w:rFonts w:ascii="Arial" w:eastAsia="Times New Roman" w:hAnsi="Arial" w:cs="Arial"/>
          <w:color w:val="7D7D7D"/>
          <w:sz w:val="20"/>
          <w:szCs w:val="20"/>
          <w:lang w:eastAsia="en-GB"/>
        </w:rPr>
      </w:pPr>
      <w:r w:rsidRPr="00DF0548">
        <w:rPr>
          <w:rFonts w:ascii="Arial" w:eastAsia="Times New Roman" w:hAnsi="Arial" w:cs="Arial"/>
          <w:color w:val="7D7D7D"/>
          <w:sz w:val="20"/>
          <w:szCs w:val="20"/>
          <w:lang w:eastAsia="en-GB"/>
        </w:rPr>
        <w:t>With the support for LDPC (Low Density Parity Check Code) ECC technology, the SU650 M.2 2280 can detect and fix errors to ensure data integrity and help to extend SSD lifespan Its MTBF (mean time between failures) is up to 2 million hours or 25% more than 2D NAND SSDs.</w:t>
      </w:r>
    </w:p>
    <w:p w14:paraId="4FDFFA18" w14:textId="77777777" w:rsidR="00DF0548" w:rsidRPr="00DF0548" w:rsidRDefault="00DF0548" w:rsidP="00DF0548">
      <w:pPr>
        <w:shd w:val="clear" w:color="auto" w:fill="FFFFFF"/>
        <w:spacing w:after="150"/>
        <w:rPr>
          <w:rFonts w:ascii="Arial" w:eastAsia="Times New Roman" w:hAnsi="Arial" w:cs="Arial"/>
          <w:color w:val="7D7D7D"/>
          <w:sz w:val="20"/>
          <w:szCs w:val="20"/>
          <w:lang w:eastAsia="en-GB"/>
        </w:rPr>
      </w:pPr>
      <w:r w:rsidRPr="00DF0548">
        <w:rPr>
          <w:rFonts w:ascii="Arial" w:eastAsia="Times New Roman" w:hAnsi="Arial" w:cs="Arial"/>
          <w:b/>
          <w:bCs/>
          <w:color w:val="7D7D7D"/>
          <w:sz w:val="20"/>
          <w:szCs w:val="20"/>
          <w:lang w:eastAsia="en-GB"/>
        </w:rPr>
        <w:t>Great for Desktops and Notebooks</w:t>
      </w:r>
    </w:p>
    <w:p w14:paraId="5E8A5351" w14:textId="77777777" w:rsidR="00DF0548" w:rsidRPr="00DF0548" w:rsidRDefault="00DF0548" w:rsidP="00DF0548">
      <w:pPr>
        <w:shd w:val="clear" w:color="auto" w:fill="FFFFFF"/>
        <w:spacing w:after="150"/>
        <w:rPr>
          <w:rFonts w:ascii="Arial" w:eastAsia="Times New Roman" w:hAnsi="Arial" w:cs="Arial"/>
          <w:color w:val="7D7D7D"/>
          <w:sz w:val="20"/>
          <w:szCs w:val="20"/>
          <w:lang w:eastAsia="en-GB"/>
        </w:rPr>
      </w:pPr>
      <w:r w:rsidRPr="00DF0548">
        <w:rPr>
          <w:rFonts w:ascii="Arial" w:eastAsia="Times New Roman" w:hAnsi="Arial" w:cs="Arial"/>
          <w:color w:val="7D7D7D"/>
          <w:sz w:val="20"/>
          <w:szCs w:val="20"/>
          <w:lang w:eastAsia="en-GB"/>
        </w:rPr>
        <w:t>The SU650 is ideal for desktop and notebook PCs. What’s more, it is easy to install so you can immediately experience improved performance.</w:t>
      </w:r>
    </w:p>
    <w:p w14:paraId="7BAB3A24" w14:textId="77777777" w:rsidR="00DF0548" w:rsidRPr="00DF0548" w:rsidRDefault="00DF0548" w:rsidP="00DF0548">
      <w:pPr>
        <w:shd w:val="clear" w:color="auto" w:fill="FFFFFF"/>
        <w:spacing w:after="150"/>
        <w:rPr>
          <w:rFonts w:ascii="Arial" w:eastAsia="Times New Roman" w:hAnsi="Arial" w:cs="Arial"/>
          <w:color w:val="7D7D7D"/>
          <w:sz w:val="20"/>
          <w:szCs w:val="20"/>
          <w:lang w:eastAsia="en-GB"/>
        </w:rPr>
      </w:pPr>
      <w:r w:rsidRPr="00DF0548">
        <w:rPr>
          <w:rFonts w:ascii="Arial" w:eastAsia="Times New Roman" w:hAnsi="Arial" w:cs="Arial"/>
          <w:b/>
          <w:bCs/>
          <w:color w:val="7D7D7D"/>
          <w:sz w:val="20"/>
          <w:szCs w:val="20"/>
          <w:lang w:eastAsia="en-GB"/>
        </w:rPr>
        <w:t>SSD Toolbox and Migration Utility</w:t>
      </w:r>
    </w:p>
    <w:p w14:paraId="72E2709C" w14:textId="77777777" w:rsidR="00DF0548" w:rsidRPr="00DF0548" w:rsidRDefault="00DF0548" w:rsidP="00DF0548">
      <w:pPr>
        <w:shd w:val="clear" w:color="auto" w:fill="FFFFFF"/>
        <w:spacing w:after="150"/>
        <w:rPr>
          <w:rFonts w:ascii="Arial" w:eastAsia="Times New Roman" w:hAnsi="Arial" w:cs="Arial"/>
          <w:color w:val="7D7D7D"/>
          <w:sz w:val="20"/>
          <w:szCs w:val="20"/>
          <w:lang w:eastAsia="en-GB"/>
        </w:rPr>
      </w:pPr>
      <w:r w:rsidRPr="00DF0548">
        <w:rPr>
          <w:rFonts w:ascii="Arial" w:eastAsia="Times New Roman" w:hAnsi="Arial" w:cs="Arial"/>
          <w:color w:val="7D7D7D"/>
          <w:sz w:val="20"/>
          <w:szCs w:val="20"/>
          <w:lang w:eastAsia="en-GB"/>
        </w:rPr>
        <w:t>With the purchase of the SU650, you qualify to download ADATA's proprietary Toolbox and Migration Utility software. It's the perfect tool to help you monitor and manage the SU650 with information pertaining to drive status, wear level, and lifespan. The Migration Utility is especially helpful for users making the move from HDD to SSD, as it is designed for simple and quick backup and migration of the contents of entire drives, including the operating system.</w:t>
      </w:r>
    </w:p>
    <w:p w14:paraId="7407027C" w14:textId="77777777" w:rsidR="00DF0548" w:rsidRPr="00DF0548" w:rsidRDefault="00DF0548" w:rsidP="00DF0548">
      <w:pPr>
        <w:shd w:val="clear" w:color="auto" w:fill="FFFFFF"/>
        <w:spacing w:after="150"/>
        <w:rPr>
          <w:rFonts w:ascii="Arial" w:eastAsia="Times New Roman" w:hAnsi="Arial" w:cs="Arial"/>
          <w:color w:val="7D7D7D"/>
          <w:sz w:val="20"/>
          <w:szCs w:val="20"/>
          <w:lang w:eastAsia="en-GB"/>
        </w:rPr>
      </w:pPr>
      <w:r w:rsidRPr="00DF0548">
        <w:rPr>
          <w:rFonts w:ascii="Arial" w:eastAsia="Times New Roman" w:hAnsi="Arial" w:cs="Arial"/>
          <w:b/>
          <w:bCs/>
          <w:color w:val="7D7D7D"/>
          <w:sz w:val="20"/>
          <w:szCs w:val="20"/>
          <w:lang w:eastAsia="en-GB"/>
        </w:rPr>
        <w:t>SPECIFICATIONS</w:t>
      </w:r>
    </w:p>
    <w:tbl>
      <w:tblPr>
        <w:tblW w:w="12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68"/>
        <w:gridCol w:w="6052"/>
      </w:tblGrid>
      <w:tr w:rsidR="00DF0548" w:rsidRPr="00DF0548" w14:paraId="7D2CB2CD" w14:textId="77777777" w:rsidTr="00DF054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F74BF4"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Model</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929A1AF"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ASU650NS38-240GT-C</w:t>
            </w:r>
          </w:p>
        </w:tc>
      </w:tr>
      <w:tr w:rsidR="00DF0548" w:rsidRPr="00DF0548" w14:paraId="02138A9D" w14:textId="77777777" w:rsidTr="00DF054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D468D2"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Capacity</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DC60DFE"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240GB</w:t>
            </w:r>
          </w:p>
        </w:tc>
      </w:tr>
      <w:tr w:rsidR="00DF0548" w:rsidRPr="00DF0548" w14:paraId="4E6AB7DD" w14:textId="77777777" w:rsidTr="00DF054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2B96B7F"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Form Factor</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5DC566"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M.2 2280</w:t>
            </w:r>
          </w:p>
        </w:tc>
      </w:tr>
      <w:tr w:rsidR="00DF0548" w:rsidRPr="00DF0548" w14:paraId="6B5941F8" w14:textId="77777777" w:rsidTr="00DF054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1C8302"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NAND Flash</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3DAC8E1"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3D TLC</w:t>
            </w:r>
          </w:p>
        </w:tc>
      </w:tr>
      <w:tr w:rsidR="00DF0548" w:rsidRPr="00DF0548" w14:paraId="7A4BD1F0" w14:textId="77777777" w:rsidTr="00DF054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44A5F4"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Dimensions (L x W x H)</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69F59FC"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80 x 22 x 3.5mm</w:t>
            </w:r>
          </w:p>
        </w:tc>
      </w:tr>
      <w:tr w:rsidR="00DF0548" w:rsidRPr="00DF0548" w14:paraId="668E879B" w14:textId="77777777" w:rsidTr="00DF054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9C1E9A2"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Weight</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F2CD906"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7g</w:t>
            </w:r>
          </w:p>
        </w:tc>
      </w:tr>
      <w:tr w:rsidR="00DF0548" w:rsidRPr="00DF0548" w14:paraId="7C24F866" w14:textId="77777777" w:rsidTr="00DF054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F529A4"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Interface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C4B345F"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SATA 6Gb/s</w:t>
            </w:r>
          </w:p>
        </w:tc>
      </w:tr>
      <w:tr w:rsidR="00DF0548" w:rsidRPr="00DF0548" w14:paraId="60EA4A16" w14:textId="77777777" w:rsidTr="00DF054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5A63BB"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Sequential R/W performance (Max.)</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3B0CE61"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Up to 550/510MB/s</w:t>
            </w:r>
            <w:r w:rsidRPr="00DF0548">
              <w:rPr>
                <w:rFonts w:ascii="Times New Roman" w:eastAsia="Times New Roman" w:hAnsi="Times New Roman" w:cs="Times New Roman"/>
                <w:lang w:eastAsia="en-GB"/>
              </w:rPr>
              <w:br/>
              <w:t>*Actual performance may vary due to available SSD capacity, system hardware and software components, and other factors</w:t>
            </w:r>
          </w:p>
        </w:tc>
      </w:tr>
      <w:tr w:rsidR="00DF0548" w:rsidRPr="00DF0548" w14:paraId="7C0BEACC" w14:textId="77777777" w:rsidTr="00DF054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72908BC"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Operating temperature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C40C680"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0°C-70°C</w:t>
            </w:r>
          </w:p>
        </w:tc>
      </w:tr>
      <w:tr w:rsidR="00DF0548" w:rsidRPr="00DF0548" w14:paraId="3CA9C426" w14:textId="77777777" w:rsidTr="00DF054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03B8D31"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Storage temperature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A47F05"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-40°C-85°C</w:t>
            </w:r>
          </w:p>
        </w:tc>
      </w:tr>
      <w:tr w:rsidR="00DF0548" w:rsidRPr="00DF0548" w14:paraId="49287F28" w14:textId="77777777" w:rsidTr="00DF054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7D6BDC5"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Shock resistance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43B11D8"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1500G/0.5ms</w:t>
            </w:r>
          </w:p>
        </w:tc>
      </w:tr>
      <w:tr w:rsidR="00DF0548" w:rsidRPr="00DF0548" w14:paraId="79120418" w14:textId="77777777" w:rsidTr="00DF054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A30CC1"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MTBF</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72D1F2E"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2,000,000 hours</w:t>
            </w:r>
          </w:p>
        </w:tc>
      </w:tr>
      <w:tr w:rsidR="00DF0548" w:rsidRPr="00DF0548" w14:paraId="18171240" w14:textId="77777777" w:rsidTr="00DF054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3340B7F"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Warranty</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A9EDDD"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t>3 Years</w:t>
            </w:r>
          </w:p>
        </w:tc>
      </w:tr>
      <w:tr w:rsidR="00DF0548" w:rsidRPr="00DF0548" w14:paraId="22DA4445" w14:textId="77777777" w:rsidTr="00DF054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23E85B"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lang w:eastAsia="en-GB"/>
              </w:rPr>
              <w:lastRenderedPageBreak/>
              <w:t>Note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495D35C" w14:textId="77777777" w:rsidR="00DF0548" w:rsidRPr="00DF0548" w:rsidRDefault="00DF0548" w:rsidP="00DF0548">
            <w:pPr>
              <w:rPr>
                <w:rFonts w:ascii="Times New Roman" w:eastAsia="Times New Roman" w:hAnsi="Times New Roman" w:cs="Times New Roman"/>
                <w:lang w:eastAsia="en-GB"/>
              </w:rPr>
            </w:pPr>
            <w:r w:rsidRPr="00DF0548">
              <w:rPr>
                <w:rFonts w:ascii="Times New Roman" w:eastAsia="Times New Roman" w:hAnsi="Times New Roman" w:cs="Times New Roman"/>
                <w:color w:val="FF0000"/>
                <w:lang w:eastAsia="en-GB"/>
              </w:rPr>
              <w:t>***Features, Price and Specifications are subject to change without notice.</w:t>
            </w:r>
          </w:p>
        </w:tc>
      </w:tr>
    </w:tbl>
    <w:p w14:paraId="3D55DA2B" w14:textId="77777777" w:rsidR="002B4AAF" w:rsidRDefault="002B4AAF"/>
    <w:sectPr w:rsidR="002B4AAF" w:rsidSect="005A53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D7BAC"/>
    <w:multiLevelType w:val="multilevel"/>
    <w:tmpl w:val="B4A4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48"/>
    <w:rsid w:val="002B4AAF"/>
    <w:rsid w:val="005A53B8"/>
    <w:rsid w:val="00DF0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2D2599"/>
  <w15:chartTrackingRefBased/>
  <w15:docId w15:val="{3613AC8A-A48F-534B-BDA5-C608F5C83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erty-item">
    <w:name w:val="property-item"/>
    <w:basedOn w:val="Normal"/>
    <w:rsid w:val="00DF0548"/>
    <w:pPr>
      <w:spacing w:before="100" w:beforeAutospacing="1" w:after="100" w:afterAutospacing="1"/>
    </w:pPr>
    <w:rPr>
      <w:rFonts w:ascii="Times New Roman" w:eastAsia="Times New Roman" w:hAnsi="Times New Roman" w:cs="Times New Roman"/>
      <w:lang w:eastAsia="en-GB"/>
    </w:rPr>
  </w:style>
  <w:style w:type="character" w:customStyle="1" w:styleId="propery-title">
    <w:name w:val="propery-title"/>
    <w:basedOn w:val="DefaultParagraphFont"/>
    <w:rsid w:val="00DF0548"/>
  </w:style>
  <w:style w:type="character" w:customStyle="1" w:styleId="propery-des">
    <w:name w:val="propery-des"/>
    <w:basedOn w:val="DefaultParagraphFont"/>
    <w:rsid w:val="00DF0548"/>
  </w:style>
  <w:style w:type="paragraph" w:styleId="NormalWeb">
    <w:name w:val="Normal (Web)"/>
    <w:basedOn w:val="Normal"/>
    <w:uiPriority w:val="99"/>
    <w:semiHidden/>
    <w:unhideWhenUsed/>
    <w:rsid w:val="00DF054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747106">
      <w:bodyDiv w:val="1"/>
      <w:marLeft w:val="0"/>
      <w:marRight w:val="0"/>
      <w:marTop w:val="0"/>
      <w:marBottom w:val="0"/>
      <w:divBdr>
        <w:top w:val="none" w:sz="0" w:space="0" w:color="auto"/>
        <w:left w:val="none" w:sz="0" w:space="0" w:color="auto"/>
        <w:bottom w:val="none" w:sz="0" w:space="0" w:color="auto"/>
        <w:right w:val="none" w:sz="0" w:space="0" w:color="auto"/>
      </w:divBdr>
      <w:divsChild>
        <w:div w:id="1763646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2020-10-10T10:42:00Z</dcterms:created>
  <dcterms:modified xsi:type="dcterms:W3CDTF">2020-10-10T10:42:00Z</dcterms:modified>
</cp:coreProperties>
</file>