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DC4" w:rsidRDefault="00BD471C">
      <w:pPr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Game Creation ICA2:</w:t>
      </w:r>
      <w:r>
        <w:rPr>
          <w:rFonts w:ascii="Inter" w:eastAsia="Inter" w:hAnsi="Inter" w:cs="Inter"/>
        </w:rPr>
        <w:t xml:space="preserve"> Progress Analysis</w:t>
      </w:r>
    </w:p>
    <w:p w:rsidR="002D7DC4" w:rsidRDefault="002D7DC4">
      <w:pPr>
        <w:rPr>
          <w:rFonts w:ascii="Inter" w:eastAsia="Inter" w:hAnsi="Inter" w:cs="Inter"/>
          <w:b/>
        </w:rPr>
      </w:pPr>
    </w:p>
    <w:p w:rsidR="002D7DC4" w:rsidRDefault="00BD471C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Use the prompts below to help plan an appropriate response to the module’s 2nd ICA.</w:t>
      </w:r>
    </w:p>
    <w:p w:rsidR="002D7DC4" w:rsidRDefault="002D7DC4">
      <w:pPr>
        <w:rPr>
          <w:rFonts w:ascii="Inter" w:eastAsia="Inter" w:hAnsi="Inter" w:cs="Inter"/>
          <w:b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7DC4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Looking back at ICA1, what did you do well?</w:t>
            </w:r>
          </w:p>
        </w:tc>
      </w:tr>
      <w:tr w:rsidR="002D7DC4">
        <w:trPr>
          <w:trHeight w:val="237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E.g.</w:t>
            </w:r>
          </w:p>
          <w:p w:rsidR="002D7DC4" w:rsidRDefault="00BB21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I was able to get </w:t>
            </w:r>
            <w:proofErr w:type="gramStart"/>
            <w:r>
              <w:rPr>
                <w:rFonts w:ascii="Inter" w:eastAsia="Inter" w:hAnsi="Inter" w:cs="Inter"/>
              </w:rPr>
              <w:t>all of</w:t>
            </w:r>
            <w:proofErr w:type="gramEnd"/>
            <w:r>
              <w:rPr>
                <w:rFonts w:ascii="Inter" w:eastAsia="Inter" w:hAnsi="Inter" w:cs="Inter"/>
              </w:rPr>
              <w:t xml:space="preserve"> the tasks done.</w:t>
            </w:r>
          </w:p>
          <w:p w:rsidR="00BB21F8" w:rsidRDefault="00BB21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I was able to efficiently code </w:t>
            </w:r>
            <w:proofErr w:type="gramStart"/>
            <w:r>
              <w:rPr>
                <w:rFonts w:ascii="Inter" w:eastAsia="Inter" w:hAnsi="Inter" w:cs="Inter"/>
              </w:rPr>
              <w:t>all of</w:t>
            </w:r>
            <w:proofErr w:type="gramEnd"/>
            <w:r>
              <w:rPr>
                <w:rFonts w:ascii="Inter" w:eastAsia="Inter" w:hAnsi="Inter" w:cs="Inter"/>
              </w:rPr>
              <w:t xml:space="preserve"> the tasks I needed to.</w:t>
            </w:r>
          </w:p>
          <w:p w:rsidR="00BB21F8" w:rsidRDefault="00BD47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I was able to improve my modelling skills to create models that conveyed what they were.</w:t>
            </w:r>
          </w:p>
        </w:tc>
      </w:tr>
    </w:tbl>
    <w:p w:rsidR="002D7DC4" w:rsidRDefault="002D7DC4">
      <w:pPr>
        <w:rPr>
          <w:rFonts w:ascii="Inter" w:eastAsia="Inter" w:hAnsi="Inter" w:cs="Inter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7DC4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Which skills and development techniques would you like to work on further?</w:t>
            </w:r>
          </w:p>
        </w:tc>
      </w:tr>
      <w:tr w:rsidR="002D7DC4">
        <w:trPr>
          <w:trHeight w:val="2355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E.g.</w:t>
            </w:r>
          </w:p>
          <w:p w:rsidR="002D7DC4" w:rsidRDefault="00BD471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Better models.</w:t>
            </w:r>
          </w:p>
          <w:p w:rsidR="00BD471C" w:rsidRDefault="00BD471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Fixing smaller issues</w:t>
            </w:r>
          </w:p>
        </w:tc>
      </w:tr>
    </w:tbl>
    <w:p w:rsidR="002D7DC4" w:rsidRDefault="002D7DC4">
      <w:pPr>
        <w:rPr>
          <w:rFonts w:ascii="Inter" w:eastAsia="Inter" w:hAnsi="Inter" w:cs="Inter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7DC4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Which genres and gameplay features immediately appeal to you for ICA2?</w:t>
            </w:r>
          </w:p>
        </w:tc>
      </w:tr>
      <w:tr w:rsidR="002D7DC4">
        <w:trPr>
          <w:trHeight w:val="2445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E.g.</w:t>
            </w:r>
          </w:p>
          <w:p w:rsidR="00BD471C" w:rsidRDefault="00BD471C" w:rsidP="00BD471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A first-person game </w:t>
            </w:r>
          </w:p>
          <w:p w:rsidR="00BD471C" w:rsidRDefault="00BD471C" w:rsidP="00BD471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Arcade shooter</w:t>
            </w:r>
          </w:p>
          <w:p w:rsidR="002D7DC4" w:rsidRDefault="00BD471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Horror</w:t>
            </w:r>
          </w:p>
        </w:tc>
      </w:tr>
    </w:tbl>
    <w:p w:rsidR="002D7DC4" w:rsidRDefault="002D7DC4">
      <w:pPr>
        <w:rPr>
          <w:rFonts w:ascii="Inter" w:eastAsia="Inter" w:hAnsi="Inter" w:cs="Inter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2D7D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From the above, identify feasible, beneficial genre and feature combinations:</w:t>
            </w:r>
          </w:p>
        </w:tc>
      </w:tr>
      <w:tr w:rsidR="002D7DC4">
        <w:trPr>
          <w:trHeight w:val="73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First-person </w:t>
            </w:r>
            <w:r w:rsidR="00BB21F8">
              <w:rPr>
                <w:rFonts w:ascii="Inter" w:eastAsia="Inter" w:hAnsi="Inter" w:cs="Inter"/>
              </w:rPr>
              <w:t xml:space="preserve">arcade </w:t>
            </w:r>
            <w:r>
              <w:rPr>
                <w:rFonts w:ascii="Inter" w:eastAsia="Inter" w:hAnsi="Inter" w:cs="Inter"/>
              </w:rPr>
              <w:t>shooter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This game will feature a series of enemies and targets that the player will have to navigate and shoot down.</w:t>
            </w:r>
          </w:p>
        </w:tc>
      </w:tr>
      <w:tr w:rsidR="002D7DC4">
        <w:trPr>
          <w:trHeight w:val="75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lastRenderedPageBreak/>
              <w:t>Third-person horror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This will be set in a dark environment where the player must hide in lockers to avoid detection.</w:t>
            </w:r>
          </w:p>
        </w:tc>
      </w:tr>
      <w:tr w:rsidR="002D7DC4">
        <w:trPr>
          <w:trHeight w:val="76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Top-down RPG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 player will control a character as they traverse a mystic land collecting EXP.</w:t>
            </w:r>
          </w:p>
        </w:tc>
      </w:tr>
    </w:tbl>
    <w:p w:rsidR="002D7DC4" w:rsidRDefault="00BD471C">
      <w:pPr>
        <w:rPr>
          <w:rFonts w:ascii="Inter" w:eastAsia="Inter" w:hAnsi="Inter" w:cs="Inter"/>
          <w:b/>
        </w:rPr>
      </w:pPr>
      <w:r>
        <w:br w:type="page"/>
      </w:r>
    </w:p>
    <w:p w:rsidR="002D7DC4" w:rsidRDefault="00BD471C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lastRenderedPageBreak/>
        <w:t>Use the prompts below to plot your game suggestions against some of the main content challenges in the ICA. Duplicate the box to address more than 1 game idea.</w:t>
      </w:r>
    </w:p>
    <w:p w:rsidR="002D7DC4" w:rsidRDefault="002D7DC4">
      <w:pPr>
        <w:rPr>
          <w:rFonts w:ascii="Inter" w:eastAsia="Inter" w:hAnsi="Inter" w:cs="Inter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070"/>
      </w:tblGrid>
      <w:tr w:rsidR="002D7DC4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ICA Element: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  <w:b/>
              </w:rPr>
            </w:pPr>
            <w:r>
              <w:rPr>
                <w:rFonts w:ascii="Inter" w:eastAsia="Inter" w:hAnsi="Inter" w:cs="Inter"/>
                <w:b/>
              </w:rPr>
              <w:t>How it could be addressed: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 player must take direct control of a suitable pawn during play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453DF3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This will be a first-person creation that I will design based on the enemies.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There must be a clear purpose, such as beating the story or high score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453DF3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 aim will be to achieve the highest score possible. This can be done by either finding collectables, killing enemies or shooting targets.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 safe starter/tutorial section that introduces the core mechanic(s)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453DF3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This will be done by creating a short walking sequence where the player can’t die.</w:t>
            </w:r>
            <w:r w:rsidR="001A3390">
              <w:rPr>
                <w:rFonts w:ascii="Inter" w:eastAsia="Inter" w:hAnsi="Inter" w:cs="Inter"/>
              </w:rPr>
              <w:t xml:space="preserve"> There will be enemies to teach the player, but they will not move or deal damage.</w:t>
            </w:r>
            <w:r w:rsidR="00476C6C">
              <w:rPr>
                <w:rFonts w:ascii="Inter" w:eastAsia="Inter" w:hAnsi="Inter" w:cs="Inter"/>
              </w:rPr>
              <w:t xml:space="preserve"> There will be something that can damage the player but only to teach them.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 main section that develops mechanics and challenges the player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453DF3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This will be a series of rooms and corridors that the player will have to navigate in order to find the most points/exit.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 final section to resolve the story or present a score/time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453DF3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 xml:space="preserve">This will be a boss fight that will reward the player with a large amount of points, an exit and then a </w:t>
            </w:r>
            <w:r w:rsidR="00BB21F8">
              <w:rPr>
                <w:rFonts w:ascii="Inter" w:eastAsia="Inter" w:hAnsi="Inter" w:cs="Inter"/>
              </w:rPr>
              <w:t>results screen.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 main section must present enemies or other threats to the player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There will be enemies based of the cores from portal.</w:t>
            </w:r>
            <w:r w:rsidR="001A3390">
              <w:rPr>
                <w:rFonts w:ascii="Inter" w:eastAsia="Inter" w:hAnsi="Inter" w:cs="Inter"/>
              </w:rPr>
              <w:t xml:space="preserve"> With weapons to deal damage.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There must be collectible or consumable objects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These will look like the chaos drives from Sonic Adventure 2 as well as health and ammo pickups.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A hero asset must play a key role in the game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There will be a cork gun that can be used to break the targets and kill the enemies.</w:t>
            </w:r>
          </w:p>
        </w:tc>
      </w:tr>
      <w:tr w:rsidR="002D7DC4">
        <w:trPr>
          <w:trHeight w:val="113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D471C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lastRenderedPageBreak/>
              <w:t>One or more objects must be spawned during play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C4" w:rsidRDefault="00BB21F8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</w:rPr>
              <w:t>Enemies will be spawned with certain triggers.</w:t>
            </w:r>
            <w:r w:rsidR="003B388E">
              <w:rPr>
                <w:rFonts w:ascii="Inter" w:eastAsia="Inter" w:hAnsi="Inter" w:cs="Inter"/>
              </w:rPr>
              <w:t xml:space="preserve"> Such as entering a certain room</w:t>
            </w:r>
            <w:r w:rsidR="00476C6C">
              <w:rPr>
                <w:rFonts w:ascii="Inter" w:eastAsia="Inter" w:hAnsi="Inter" w:cs="Inter"/>
              </w:rPr>
              <w:t xml:space="preserve"> or over time as a distraction.</w:t>
            </w:r>
          </w:p>
        </w:tc>
      </w:tr>
    </w:tbl>
    <w:p w:rsidR="002D7DC4" w:rsidRDefault="002D7DC4">
      <w:pPr>
        <w:rPr>
          <w:rFonts w:ascii="Inter" w:eastAsia="Inter" w:hAnsi="Inter" w:cs="Inter"/>
        </w:rPr>
      </w:pPr>
    </w:p>
    <w:sectPr w:rsidR="002D7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324"/>
    <w:multiLevelType w:val="multilevel"/>
    <w:tmpl w:val="03729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057B76"/>
    <w:multiLevelType w:val="multilevel"/>
    <w:tmpl w:val="690E9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1E2B0B"/>
    <w:multiLevelType w:val="multilevel"/>
    <w:tmpl w:val="13C27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4070077">
    <w:abstractNumId w:val="1"/>
  </w:num>
  <w:num w:numId="2" w16cid:durableId="30811083">
    <w:abstractNumId w:val="2"/>
  </w:num>
  <w:num w:numId="3" w16cid:durableId="48224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4"/>
    <w:rsid w:val="001A3390"/>
    <w:rsid w:val="002D7DC4"/>
    <w:rsid w:val="003B388E"/>
    <w:rsid w:val="00453DF3"/>
    <w:rsid w:val="00476C6C"/>
    <w:rsid w:val="00BB21F8"/>
    <w:rsid w:val="00BD471C"/>
    <w:rsid w:val="00E3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D3B"/>
  <w15:docId w15:val="{122FCBD5-45EE-4C1A-8B8F-3A0C50C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BAINBRIDGE, JAMES (Student)</dc:creator>
  <cp:lastModifiedBy>BAINBRIDGE, JAMES (Student)</cp:lastModifiedBy>
  <cp:revision>5</cp:revision>
  <dcterms:created xsi:type="dcterms:W3CDTF">2023-11-28T14:12:00Z</dcterms:created>
  <dcterms:modified xsi:type="dcterms:W3CDTF">2024-01-08T13:33:00Z</dcterms:modified>
</cp:coreProperties>
</file>