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830" w:rsidRPr="00962830" w:rsidRDefault="00962830" w:rsidP="00962830">
      <w:pPr>
        <w:pStyle w:val="a3"/>
        <w:spacing w:after="180"/>
        <w:rPr>
          <w:rFonts w:hint="eastAsia"/>
          <w:b/>
          <w:bCs/>
          <w:spacing w:val="8"/>
        </w:rPr>
      </w:pPr>
      <w:r>
        <w:rPr>
          <w:rFonts w:hint="eastAsia"/>
          <w:spacing w:val="8"/>
        </w:rPr>
        <w:t>来源：</w:t>
      </w:r>
      <w:r w:rsidRPr="00962830">
        <w:rPr>
          <w:rFonts w:hint="eastAsia"/>
          <w:b/>
          <w:bCs/>
          <w:spacing w:val="8"/>
        </w:rPr>
        <w:t>首次公开！深度学习在知识图谱构建中的应用</w:t>
      </w:r>
      <w:r w:rsidR="003A285F">
        <w:rPr>
          <w:rFonts w:hint="eastAsia"/>
          <w:b/>
          <w:bCs/>
          <w:spacing w:val="8"/>
        </w:rPr>
        <w:t>-阿里技术</w:t>
      </w:r>
    </w:p>
    <w:p w:rsidR="00876FB9" w:rsidRDefault="00876FB9" w:rsidP="00876FB9">
      <w:pPr>
        <w:pStyle w:val="a3"/>
        <w:shd w:val="clear" w:color="auto" w:fill="FFFFFF"/>
        <w:spacing w:before="0" w:beforeAutospacing="0" w:after="180" w:afterAutospacing="0"/>
        <w:ind w:firstLine="480"/>
        <w:rPr>
          <w:spacing w:val="8"/>
        </w:rPr>
      </w:pPr>
      <w:proofErr w:type="spellStart"/>
      <w:r>
        <w:rPr>
          <w:spacing w:val="8"/>
        </w:rPr>
        <w:t>DeepDive</w:t>
      </w:r>
      <w:proofErr w:type="spellEnd"/>
      <w:r>
        <w:rPr>
          <w:spacing w:val="8"/>
        </w:rPr>
        <w:t>系统在数据处理阶段很大程度上依赖于NLP工具，如果NLP的过程中存在错误，这些错误将会在后续的标注和学习步骤中被不断传播放大，影响最终的关系抽取效果。为了避免这种传播和影响，近年来深度学习技术开始越来越多地在关系抽取任务中得到重视和应用。本章主要介绍一种远程监督标注与基于卷积</w:t>
      </w:r>
      <w:hyperlink r:id="rId5" w:tgtFrame="_blank" w:history="1">
        <w:r>
          <w:rPr>
            <w:rStyle w:val="a4"/>
            <w:color w:val="4298BA"/>
            <w:spacing w:val="8"/>
          </w:rPr>
          <w:t>神经网络</w:t>
        </w:r>
      </w:hyperlink>
      <w:r>
        <w:rPr>
          <w:spacing w:val="8"/>
        </w:rPr>
        <w:t>的模型相结合的关系抽取方法以及该方法的一些改进技术。</w:t>
      </w:r>
    </w:p>
    <w:p w:rsidR="00876FB9" w:rsidRDefault="00876FB9" w:rsidP="00876FB9">
      <w:pPr>
        <w:pStyle w:val="a3"/>
        <w:shd w:val="clear" w:color="auto" w:fill="FFFFFF"/>
        <w:spacing w:before="0" w:beforeAutospacing="0" w:after="180" w:afterAutospacing="0"/>
        <w:ind w:firstLine="480"/>
        <w:rPr>
          <w:spacing w:val="8"/>
        </w:rPr>
      </w:pPr>
      <w:hyperlink r:id="rId6" w:tgtFrame="_blank" w:history="1">
        <w:r>
          <w:rPr>
            <w:rStyle w:val="a4"/>
            <w:color w:val="4298BA"/>
            <w:spacing w:val="8"/>
          </w:rPr>
          <w:t>PI</w:t>
        </w:r>
      </w:hyperlink>
      <w:r>
        <w:rPr>
          <w:spacing w:val="8"/>
        </w:rPr>
        <w:t>ecewise Convolu</w:t>
      </w:r>
      <w:hyperlink r:id="rId7" w:tgtFrame="_blank" w:history="1">
        <w:r>
          <w:rPr>
            <w:rStyle w:val="a4"/>
            <w:color w:val="4298BA"/>
            <w:spacing w:val="8"/>
          </w:rPr>
          <w:t>ti</w:t>
        </w:r>
      </w:hyperlink>
      <w:r>
        <w:rPr>
          <w:spacing w:val="8"/>
        </w:rPr>
        <w:t>onal Neural Networks（PCNNs）模型</w:t>
      </w:r>
    </w:p>
    <w:p w:rsidR="00876FB9" w:rsidRDefault="00876FB9" w:rsidP="00876FB9">
      <w:pPr>
        <w:pStyle w:val="a3"/>
        <w:shd w:val="clear" w:color="auto" w:fill="FFFFFF"/>
        <w:spacing w:before="0" w:beforeAutospacing="0" w:after="180" w:afterAutospacing="0"/>
        <w:ind w:firstLine="480"/>
        <w:rPr>
          <w:spacing w:val="8"/>
        </w:rPr>
      </w:pPr>
      <w:r>
        <w:rPr>
          <w:spacing w:val="8"/>
        </w:rPr>
        <w:t>PCNNs模型由Zeng et al.于2015提出，主要针对两个问题提出解决方案：</w:t>
      </w:r>
    </w:p>
    <w:p w:rsidR="00876FB9" w:rsidRDefault="00876FB9" w:rsidP="00876FB9">
      <w:pPr>
        <w:pStyle w:val="a3"/>
        <w:shd w:val="clear" w:color="auto" w:fill="FFFFFF"/>
        <w:spacing w:before="0" w:beforeAutospacing="0" w:after="180" w:afterAutospacing="0"/>
        <w:ind w:firstLine="480"/>
        <w:rPr>
          <w:spacing w:val="8"/>
        </w:rPr>
      </w:pPr>
      <w:r>
        <w:rPr>
          <w:spacing w:val="8"/>
        </w:rPr>
        <w:t>针对远程监督的wrong label problem，该模型提出采用多示例学习的方式从训练集中抽取</w:t>
      </w:r>
      <w:proofErr w:type="gramStart"/>
      <w:r>
        <w:rPr>
          <w:spacing w:val="8"/>
        </w:rPr>
        <w:t>取</w:t>
      </w:r>
      <w:proofErr w:type="gramEnd"/>
      <w:r>
        <w:rPr>
          <w:spacing w:val="8"/>
        </w:rPr>
        <w:t>置信度高的训练样</w:t>
      </w:r>
      <w:proofErr w:type="gramStart"/>
      <w:r>
        <w:rPr>
          <w:spacing w:val="8"/>
        </w:rPr>
        <w:t>例训练</w:t>
      </w:r>
      <w:proofErr w:type="gramEnd"/>
      <w:r>
        <w:rPr>
          <w:spacing w:val="8"/>
        </w:rPr>
        <w:t>模型。</w:t>
      </w:r>
    </w:p>
    <w:p w:rsidR="00876FB9" w:rsidRDefault="00876FB9" w:rsidP="00876FB9">
      <w:pPr>
        <w:pStyle w:val="a3"/>
        <w:shd w:val="clear" w:color="auto" w:fill="FFFFFF"/>
        <w:spacing w:before="0" w:beforeAutospacing="0" w:after="180" w:afterAutospacing="0"/>
        <w:ind w:firstLine="480"/>
        <w:rPr>
          <w:spacing w:val="8"/>
        </w:rPr>
      </w:pPr>
      <w:r>
        <w:rPr>
          <w:spacing w:val="8"/>
        </w:rPr>
        <w:t>针对传统统计模型特征抽取过程中出现的错误和后续的错误传播问题，该模型提出用 piecewise 的卷积神经网络自动学习特征，从而避免了复杂的NLP过程。</w:t>
      </w:r>
    </w:p>
    <w:p w:rsidR="00876FB9" w:rsidRDefault="00876FB9" w:rsidP="00876FB9">
      <w:pPr>
        <w:pStyle w:val="a3"/>
        <w:shd w:val="clear" w:color="auto" w:fill="FFFFFF"/>
        <w:spacing w:before="0" w:beforeAutospacing="0" w:after="180" w:afterAutospacing="0"/>
        <w:ind w:firstLine="480"/>
        <w:rPr>
          <w:spacing w:val="8"/>
        </w:rPr>
      </w:pPr>
      <w:r>
        <w:rPr>
          <w:spacing w:val="8"/>
        </w:rPr>
        <w:t>下图是PCNNs的模型示意图：</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600700" cy="4295775"/>
            <wp:effectExtent l="0" t="0" r="0" b="9525"/>
            <wp:docPr id="21" name="图片 21" descr="http://file.elecfans.com/web1/M00/4C/22/o4YBAFqzXnyAUuZuAACiExP9bn805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elecfans.com/web1/M00/4C/22/o4YBAFqzXnyAUuZuAACiExP9bn805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2957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rFonts w:hint="eastAsia"/>
          <w:spacing w:val="8"/>
        </w:rPr>
      </w:pPr>
      <w:r>
        <w:rPr>
          <w:spacing w:val="8"/>
        </w:rPr>
        <w:t>PCNNs模型主要包括以下几个步骤：</w:t>
      </w:r>
    </w:p>
    <w:p w:rsidR="002D4E55" w:rsidRDefault="002D4E55" w:rsidP="00876FB9">
      <w:pPr>
        <w:pStyle w:val="a3"/>
        <w:shd w:val="clear" w:color="auto" w:fill="FFFFFF"/>
        <w:spacing w:before="0" w:beforeAutospacing="0" w:after="180" w:afterAutospacing="0"/>
        <w:ind w:firstLine="480"/>
        <w:rPr>
          <w:spacing w:val="8"/>
        </w:rPr>
      </w:pPr>
      <w:r>
        <w:rPr>
          <w:noProof/>
        </w:rPr>
        <w:lastRenderedPageBreak/>
        <w:drawing>
          <wp:inline distT="0" distB="0" distL="0" distR="0" wp14:anchorId="592B5030" wp14:editId="6DB01B80">
            <wp:extent cx="5274310" cy="27857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85745"/>
                    </a:xfrm>
                    <a:prstGeom prst="rect">
                      <a:avLst/>
                    </a:prstGeom>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257800" cy="1885950"/>
            <wp:effectExtent l="0" t="0" r="0" b="0"/>
            <wp:docPr id="20" name="图片 20" descr="http://file.elecfans.com/web1/M00/4C/22/o4YBAFqzXnyAYpTjAACDvXf_WD466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elecfans.com/web1/M00/4C/22/o4YBAFqzXnyAYpTjAACDvXf_WD466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88595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4895850" cy="714375"/>
            <wp:effectExtent l="0" t="0" r="0" b="9525"/>
            <wp:docPr id="19" name="图片 19" descr="http://file.elecfans.com/web1/M00/4C/22/o4YBAFqzXnyAWGTMAAA4WylOQYk42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elecfans.com/web1/M00/4C/22/o4YBAFqzXnyAWGTMAAA4WylOQYk42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7143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5343525" cy="3352800"/>
            <wp:effectExtent l="0" t="0" r="9525" b="0"/>
            <wp:docPr id="18" name="图片 18" descr="http://file.elecfans.com/web1/M00/4C/22/o4YBAFqzXn2ATziLAAEQ1-M4YLo747.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elecfans.com/web1/M00/4C/22/o4YBAFqzXn2ATziLAAEQ1-M4YLo747.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335280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524500" cy="1800225"/>
            <wp:effectExtent l="0" t="0" r="0" b="9525"/>
            <wp:docPr id="17" name="图片 17" descr="http://file.elecfans.com/web1/M00/4C/22/o4YBAFqzXn2ACP6eAABsJ4BY4oA878.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elecfans.com/web1/M00/4C/22/o4YBAFqzXn2ACP6eAABsJ4BY4oA878.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180022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2838450" cy="752475"/>
            <wp:effectExtent l="0" t="0" r="0" b="9525"/>
            <wp:docPr id="16" name="图片 16" descr="http://file.elecfans.com/web1/M00/4C/22/o4YBAFqzXn2AQ3DuAAAfHjAGlbU95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elecfans.com/web1/M00/4C/22/o4YBAFqzXn2AQ3DuAAAfHjAGlbU95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7524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bookmarkStart w:id="0" w:name="_GoBack"/>
      <w:r>
        <w:rPr>
          <w:noProof/>
          <w:color w:val="4298BA"/>
          <w:spacing w:val="8"/>
        </w:rPr>
        <w:drawing>
          <wp:inline distT="0" distB="0" distL="0" distR="0">
            <wp:extent cx="3800475" cy="514350"/>
            <wp:effectExtent l="0" t="0" r="9525" b="0"/>
            <wp:docPr id="15" name="图片 15" descr="http://file.elecfans.com/web1/M00/4C/22/o4YBAFqzXn2ANgwOAAAfZDSQNRU846.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elecfans.com/web1/M00/4C/22/o4YBAFqzXn2ANgwOAAAfZDSQNRU846.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514350"/>
                    </a:xfrm>
                    <a:prstGeom prst="rect">
                      <a:avLst/>
                    </a:prstGeom>
                    <a:noFill/>
                    <a:ln>
                      <a:noFill/>
                    </a:ln>
                  </pic:spPr>
                </pic:pic>
              </a:graphicData>
            </a:graphic>
          </wp:inline>
        </w:drawing>
      </w:r>
      <w:bookmarkEnd w:id="0"/>
    </w:p>
    <w:p w:rsidR="00876FB9" w:rsidRDefault="00876FB9" w:rsidP="00876FB9">
      <w:pPr>
        <w:pStyle w:val="a3"/>
        <w:shd w:val="clear" w:color="auto" w:fill="FFFFFF"/>
        <w:spacing w:before="0" w:beforeAutospacing="0" w:after="180" w:afterAutospacing="0"/>
        <w:ind w:firstLine="480"/>
        <w:rPr>
          <w:spacing w:val="8"/>
        </w:rPr>
      </w:pPr>
      <w:r>
        <w:rPr>
          <w:spacing w:val="8"/>
        </w:rPr>
        <w:t xml:space="preserve">实验证明，PCNNs + 多实例学习的方法 Top N 上平均值比单纯使用多示例学习的方法高了 5 </w:t>
      </w:r>
      <w:proofErr w:type="gramStart"/>
      <w:r>
        <w:rPr>
          <w:spacing w:val="8"/>
        </w:rPr>
        <w:t>个</w:t>
      </w:r>
      <w:proofErr w:type="gramEnd"/>
      <w:r>
        <w:rPr>
          <w:spacing w:val="8"/>
        </w:rPr>
        <w:t>百分点。</w:t>
      </w:r>
    </w:p>
    <w:p w:rsidR="00876FB9" w:rsidRDefault="00876FB9" w:rsidP="00876FB9">
      <w:pPr>
        <w:pStyle w:val="a3"/>
        <w:shd w:val="clear" w:color="auto" w:fill="FFFFFF"/>
        <w:spacing w:before="0" w:beforeAutospacing="0" w:after="180" w:afterAutospacing="0"/>
        <w:ind w:firstLine="480"/>
        <w:rPr>
          <w:spacing w:val="8"/>
        </w:rPr>
      </w:pPr>
      <w:r>
        <w:rPr>
          <w:spacing w:val="8"/>
        </w:rPr>
        <w:t>At</w:t>
      </w:r>
      <w:hyperlink r:id="rId23" w:tgtFrame="_blank" w:history="1">
        <w:r>
          <w:rPr>
            <w:rStyle w:val="a4"/>
            <w:color w:val="4298BA"/>
            <w:spacing w:val="8"/>
          </w:rPr>
          <w:t>te</w:t>
        </w:r>
      </w:hyperlink>
      <w:r>
        <w:rPr>
          <w:spacing w:val="8"/>
        </w:rPr>
        <w:t>ntion机制和其它改进</w:t>
      </w:r>
    </w:p>
    <w:p w:rsidR="00876FB9" w:rsidRDefault="00876FB9" w:rsidP="00876FB9">
      <w:pPr>
        <w:pStyle w:val="a3"/>
        <w:shd w:val="clear" w:color="auto" w:fill="FFFFFF"/>
        <w:spacing w:before="0" w:beforeAutospacing="0" w:after="180" w:afterAutospacing="0"/>
        <w:ind w:firstLine="480"/>
        <w:rPr>
          <w:spacing w:val="8"/>
        </w:rPr>
      </w:pPr>
      <w:r>
        <w:rPr>
          <w:spacing w:val="8"/>
        </w:rPr>
        <w:t>上述模型对于每个实体对只选用一个句子进行学习和预测，损失了大量的来自其它正确标注句子的信息。为了在滤除wrong label case的同时，能更有效地利用尽量多的正确标注的句子，Lin et al. 于2016年提出了</w:t>
      </w:r>
      <w:proofErr w:type="spellStart"/>
      <w:r w:rsidRPr="00F21E02">
        <w:rPr>
          <w:spacing w:val="8"/>
          <w:highlight w:val="yellow"/>
        </w:rPr>
        <w:t>PCNNs+Attention</w:t>
      </w:r>
      <w:proofErr w:type="spellEnd"/>
      <w:r w:rsidRPr="00F21E02">
        <w:rPr>
          <w:spacing w:val="8"/>
          <w:highlight w:val="yellow"/>
        </w:rPr>
        <w:t>（APCNNs）算法。相比之前的PCNNs模型，该算法在</w:t>
      </w:r>
      <w:proofErr w:type="gramStart"/>
      <w:r w:rsidRPr="00F21E02">
        <w:rPr>
          <w:spacing w:val="8"/>
          <w:highlight w:val="yellow"/>
        </w:rPr>
        <w:t>池化</w:t>
      </w:r>
      <w:r w:rsidRPr="00F21E02">
        <w:rPr>
          <w:spacing w:val="8"/>
          <w:highlight w:val="yellow"/>
        </w:rPr>
        <w:lastRenderedPageBreak/>
        <w:t>层</w:t>
      </w:r>
      <w:proofErr w:type="gramEnd"/>
      <w:r w:rsidRPr="00F21E02">
        <w:rPr>
          <w:spacing w:val="8"/>
          <w:highlight w:val="yellow"/>
        </w:rPr>
        <w:t>之后，</w:t>
      </w:r>
      <w:proofErr w:type="spellStart"/>
      <w:r w:rsidRPr="00F21E02">
        <w:rPr>
          <w:spacing w:val="8"/>
          <w:highlight w:val="yellow"/>
        </w:rPr>
        <w:t>softmax</w:t>
      </w:r>
      <w:proofErr w:type="spellEnd"/>
      <w:proofErr w:type="gramStart"/>
      <w:r w:rsidRPr="00F21E02">
        <w:rPr>
          <w:spacing w:val="8"/>
          <w:highlight w:val="yellow"/>
        </w:rPr>
        <w:t>层之前</w:t>
      </w:r>
      <w:proofErr w:type="gramEnd"/>
      <w:r w:rsidRPr="00F21E02">
        <w:rPr>
          <w:spacing w:val="8"/>
          <w:highlight w:val="yellow"/>
        </w:rPr>
        <w:t>加入了一种基于句子级别的attention机制</w:t>
      </w:r>
      <w:r>
        <w:rPr>
          <w:spacing w:val="8"/>
        </w:rPr>
        <w:t>，算法的示意图如下：</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591175" cy="4086225"/>
            <wp:effectExtent l="0" t="0" r="9525" b="9525"/>
            <wp:docPr id="14" name="图片 14" descr="http://file.elecfans.com/web1/M00/4C/22/o4YBAFqzXn2AFIOwAACUTG56N6U32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elecfans.com/web1/M00/4C/22/o4YBAFqzXn2AFIOwAACUTG56N6U325.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1175" cy="408622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086350" cy="1114425"/>
            <wp:effectExtent l="0" t="0" r="0" b="9525"/>
            <wp:docPr id="13" name="图片 13" descr="http://file.elecfans.com/web1/M00/4C/22/o4YBAFqzXn6AEMOEAABG_-0uCtc70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elecfans.com/web1/M00/4C/22/o4YBAFqzXn6AEMOEAABG_-0uCtc70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3505200" cy="1066800"/>
            <wp:effectExtent l="0" t="0" r="0" b="0"/>
            <wp:docPr id="12" name="图片 12" descr="http://file.elecfans.com/web1/M00/4C/22/o4YBAFqzXn6ADvEfAAAx5SI_D3Y466.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elecfans.com/web1/M00/4C/22/o4YBAFqzXn6ADvEfAAAx5SI_D3Y466.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638800" cy="695325"/>
            <wp:effectExtent l="0" t="0" r="0" b="9525"/>
            <wp:docPr id="11" name="图片 11" descr="http://file.elecfans.com/web1/M00/4C/22/o4YBAFqzXn6Aea_7AAA4iYSKTfI58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elecfans.com/web1/M00/4C/22/o4YBAFqzXn6Aea_7AAA4iYSKTfI587.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69532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除了Attention机制外，还有一些其它的辅助信息也被加入多示例学习模型来</w:t>
      </w:r>
      <w:proofErr w:type="gramStart"/>
      <w:r>
        <w:rPr>
          <w:spacing w:val="8"/>
        </w:rPr>
        <w:t>改关系</w:t>
      </w:r>
      <w:proofErr w:type="gramEnd"/>
      <w:r>
        <w:rPr>
          <w:spacing w:val="8"/>
        </w:rPr>
        <w:t>抽取的质量，例如在计算实体向量的时候加入实体的描述信</w:t>
      </w:r>
      <w:r>
        <w:rPr>
          <w:spacing w:val="8"/>
        </w:rPr>
        <w:lastRenderedPageBreak/>
        <w:t>息（Ji et al.，2017）；利用外部神经网络获取数据的可靠性和采样的置信度等信息对模型的训练进行指导（Tang et al.，2017）。</w:t>
      </w:r>
    </w:p>
    <w:p w:rsidR="00876FB9" w:rsidRDefault="00876FB9" w:rsidP="00876FB9">
      <w:pPr>
        <w:pStyle w:val="a3"/>
        <w:shd w:val="clear" w:color="auto" w:fill="FFFFFF"/>
        <w:spacing w:before="0" w:beforeAutospacing="0" w:after="180" w:afterAutospacing="0"/>
        <w:ind w:firstLine="480"/>
        <w:rPr>
          <w:spacing w:val="8"/>
        </w:rPr>
      </w:pPr>
      <w:r>
        <w:rPr>
          <w:spacing w:val="8"/>
        </w:rPr>
        <w:t>下图显示了各模型和改进算法的准确率和召回率的对比，其中</w:t>
      </w:r>
      <w:hyperlink r:id="rId32" w:tgtFrame="_blank" w:history="1">
        <w:r>
          <w:rPr>
            <w:rStyle w:val="a4"/>
            <w:color w:val="4298BA"/>
            <w:spacing w:val="8"/>
          </w:rPr>
          <w:t>MI</w:t>
        </w:r>
      </w:hyperlink>
      <w:r>
        <w:rPr>
          <w:spacing w:val="8"/>
        </w:rPr>
        <w:t>ntz不对远程监督的wrong label problem做处理，直接用所有标注样例进行训练；</w:t>
      </w:r>
      <w:proofErr w:type="spellStart"/>
      <w:r>
        <w:rPr>
          <w:spacing w:val="8"/>
        </w:rPr>
        <w:t>MultiR</w:t>
      </w:r>
      <w:proofErr w:type="spellEnd"/>
      <w:r>
        <w:rPr>
          <w:spacing w:val="8"/>
        </w:rPr>
        <w:t>和MIML是采用概率图模型进行示例筛选的两种多示例学习模型；PCNN+MIL是本章第一小节介绍的模型；APCNNs 在PCNN+MIL基础上添加了attention机制；</w:t>
      </w:r>
      <w:proofErr w:type="spellStart"/>
      <w:r>
        <w:rPr>
          <w:spacing w:val="8"/>
        </w:rPr>
        <w:t>PCNNs+D</w:t>
      </w:r>
      <w:proofErr w:type="spellEnd"/>
      <w:r>
        <w:rPr>
          <w:spacing w:val="8"/>
        </w:rPr>
        <w:t>在PCNN+MIL基础上添加了对描述信息的使用；</w:t>
      </w:r>
      <w:proofErr w:type="spellStart"/>
      <w:r>
        <w:rPr>
          <w:spacing w:val="8"/>
        </w:rPr>
        <w:t>APCNNs+D</w:t>
      </w:r>
      <w:proofErr w:type="spellEnd"/>
      <w:r>
        <w:rPr>
          <w:spacing w:val="8"/>
        </w:rPr>
        <w:t>在APCNNs基础上添加了对描述信息的使用。实验采用的是该领域评测中使用较广泛的New York Times（NYT）数据集（Riedel et al.，2010）。</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5019675" cy="3609975"/>
            <wp:effectExtent l="0" t="0" r="9525" b="9525"/>
            <wp:docPr id="10" name="图片 10" descr="http://file.elecfans.com/web1/M00/4C/22/o4YBAFqzXn6AVFl6AAB2kMpazBU48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elecfans.com/web1/M00/4C/22/o4YBAFqzXn6AVFl6AAB2kMpazBU481.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9675" cy="36099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深度学习方法在图谱构建中的应用进展</w:t>
      </w:r>
    </w:p>
    <w:p w:rsidR="00876FB9" w:rsidRDefault="00876FB9" w:rsidP="00876FB9">
      <w:pPr>
        <w:pStyle w:val="a3"/>
        <w:shd w:val="clear" w:color="auto" w:fill="FFFFFF"/>
        <w:spacing w:before="0" w:beforeAutospacing="0" w:after="180" w:afterAutospacing="0"/>
        <w:ind w:firstLine="480"/>
        <w:rPr>
          <w:spacing w:val="8"/>
        </w:rPr>
      </w:pPr>
      <w:r>
        <w:rPr>
          <w:spacing w:val="8"/>
        </w:rPr>
        <w:t>深度学习模型在神马知识图谱数据构建中的应用目前还处于探索阶段，本章将介绍当前的工作进展和业务落地过程中遇到的一些问题。</w:t>
      </w:r>
    </w:p>
    <w:p w:rsidR="00876FB9" w:rsidRDefault="00876FB9" w:rsidP="00876FB9">
      <w:pPr>
        <w:pStyle w:val="a3"/>
        <w:shd w:val="clear" w:color="auto" w:fill="FFFFFF"/>
        <w:spacing w:before="0" w:beforeAutospacing="0" w:after="180" w:afterAutospacing="0"/>
        <w:ind w:firstLine="480"/>
        <w:rPr>
          <w:spacing w:val="8"/>
        </w:rPr>
      </w:pPr>
      <w:r>
        <w:rPr>
          <w:spacing w:val="8"/>
        </w:rPr>
        <w:t>语料准备和实体向量化</w:t>
      </w:r>
    </w:p>
    <w:p w:rsidR="00876FB9" w:rsidRDefault="00876FB9" w:rsidP="00876FB9">
      <w:pPr>
        <w:pStyle w:val="a3"/>
        <w:shd w:val="clear" w:color="auto" w:fill="FFFFFF"/>
        <w:spacing w:before="0" w:beforeAutospacing="0" w:after="180" w:afterAutospacing="0"/>
        <w:ind w:firstLine="480"/>
        <w:rPr>
          <w:spacing w:val="8"/>
        </w:rPr>
      </w:pPr>
      <w:r>
        <w:rPr>
          <w:spacing w:val="8"/>
        </w:rPr>
        <w:t>深度学习模型较大程度依赖于token向量化的准确性。与基于</w:t>
      </w:r>
      <w:proofErr w:type="spellStart"/>
      <w:r>
        <w:rPr>
          <w:spacing w:val="8"/>
        </w:rPr>
        <w:t>DeepDive</w:t>
      </w:r>
      <w:proofErr w:type="spellEnd"/>
      <w:r>
        <w:rPr>
          <w:spacing w:val="8"/>
        </w:rPr>
        <w:t>方法的语料准备相同，这里的token切分由以词为单位，改为以实体为单位，以NER环节识别的实体粒度为准。Word2vec生成的向量表征token的能力与语料的全面性和语料的规模都很相关，因此我们选择</w:t>
      </w:r>
      <w:proofErr w:type="gramStart"/>
      <w:r>
        <w:rPr>
          <w:spacing w:val="8"/>
        </w:rPr>
        <w:t>百科全</w:t>
      </w:r>
      <w:proofErr w:type="gramEnd"/>
      <w:r>
        <w:rPr>
          <w:spacing w:val="8"/>
        </w:rPr>
        <w:t>量语料作为word2vec的训练语料，</w:t>
      </w:r>
      <w:proofErr w:type="gramStart"/>
      <w:r>
        <w:rPr>
          <w:spacing w:val="8"/>
        </w:rPr>
        <w:t>各统计</w:t>
      </w:r>
      <w:proofErr w:type="gramEnd"/>
      <w:r>
        <w:rPr>
          <w:spacing w:val="8"/>
        </w:rPr>
        <w:t>数据和模型参数设置如下表所示：</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5076825" cy="2352675"/>
            <wp:effectExtent l="0" t="0" r="9525" b="9525"/>
            <wp:docPr id="9" name="图片 9" descr="http://file.elecfans.com/web1/M00/4C/22/o4YBAFqzXn6ANImRAAAXyjEEHz444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elecfans.com/web1/M00/4C/22/o4YBAFqzXn6ANImRAAAXyjEEHz4441.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6825" cy="23526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为了验证词向量训练的效果，我们对word2vec的结果做了多种</w:t>
      </w:r>
      <w:hyperlink r:id="rId37" w:tgtFrame="_blank" w:history="1">
        <w:r>
          <w:rPr>
            <w:rStyle w:val="a4"/>
            <w:color w:val="4298BA"/>
            <w:spacing w:val="8"/>
          </w:rPr>
          <w:t>测试</w:t>
        </w:r>
      </w:hyperlink>
      <w:r>
        <w:rPr>
          <w:spacing w:val="8"/>
        </w:rPr>
        <w:t>，这里给出部分实验数据。下图所示的是给定一个实体，查找最相关实体的实验：</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6057900" cy="2914650"/>
            <wp:effectExtent l="0" t="0" r="0" b="0"/>
            <wp:docPr id="8" name="图片 8" descr="http://file.elecfans.com/web1/M00/4C/22/o4YBAFqzXn-AQo1nAAD6n1M9aQU50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elecfans.com/web1/M00/4C/22/o4YBAFqzXn-AQo1nAAD6n1M9aQU505.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7900" cy="291465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以下是给定一个实体对和预测实体对的其中一个实体，计算预测实体对中另一个实体的实验。随机选取了五种预测关系，构造了15组给定实体对和预测实体对，预测结果如下图所示，除了飘红的两个例子，其余预测均正确：</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5495925" cy="4200525"/>
            <wp:effectExtent l="0" t="0" r="9525" b="9525"/>
            <wp:docPr id="7" name="图片 7" descr="http://file.elecfans.com/web1/M00/4C/22/o4YBAFqzXn-AM0eiAAAqOwuMk2s40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elecfans.com/web1/M00/4C/22/o4YBAFqzXn-AM0eiAAAqOwuMk2s40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5925" cy="420052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模型选取与训练数据准备</w:t>
      </w:r>
    </w:p>
    <w:p w:rsidR="00876FB9" w:rsidRDefault="00876FB9" w:rsidP="00876FB9">
      <w:pPr>
        <w:pStyle w:val="a3"/>
        <w:shd w:val="clear" w:color="auto" w:fill="FFFFFF"/>
        <w:spacing w:before="0" w:beforeAutospacing="0" w:after="180" w:afterAutospacing="0"/>
        <w:ind w:firstLine="480"/>
        <w:rPr>
          <w:spacing w:val="8"/>
        </w:rPr>
      </w:pPr>
      <w:r>
        <w:rPr>
          <w:spacing w:val="8"/>
        </w:rPr>
        <w:t>具体应用中我们选择采用APCNNs模型。我们在NYT标准数据集上复现了上一章提到的几种关键模型，包括CNN+MIL，PCNN+MIL，CNNs（基于Attention机制的CNN模型）和APCNNs。复现结果与论文中给出的baseline基本一致，APCNNs模型的表现明显优于其它模型。下图是几种模型的</w:t>
      </w:r>
      <w:proofErr w:type="gramStart"/>
      <w:r>
        <w:rPr>
          <w:spacing w:val="8"/>
        </w:rPr>
        <w:t>准召结果</w:t>
      </w:r>
      <w:proofErr w:type="gramEnd"/>
      <w:r>
        <w:rPr>
          <w:spacing w:val="8"/>
        </w:rPr>
        <w:t>对比：</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4029075" cy="3390900"/>
            <wp:effectExtent l="0" t="0" r="9525" b="0"/>
            <wp:docPr id="6" name="图片 6" descr="http://file.elecfans.com/web1/M00/4C/22/o4YBAFqzXn-ANdxQAABjCW30ra0285.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le.elecfans.com/web1/M00/4C/22/o4YBAFqzXn-ANdxQAABjCW30ra0285.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9075" cy="339090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为了得到丰富的训练数据，我们取知识图谱中建设相对完善的人物、地理位置、组织机构、电影、电视、图书等领域下的15个核心关系，如电影演员、图书作者、公司高管、人物出生地等，对照</w:t>
      </w:r>
      <w:proofErr w:type="gramStart"/>
      <w:r>
        <w:rPr>
          <w:spacing w:val="8"/>
        </w:rPr>
        <w:t>百科全</w:t>
      </w:r>
      <w:proofErr w:type="gramEnd"/>
      <w:r>
        <w:rPr>
          <w:spacing w:val="8"/>
        </w:rPr>
        <w:t>量语料，产出relation值为15个关系之一的</w:t>
      </w:r>
      <w:proofErr w:type="gramStart"/>
      <w:r>
        <w:rPr>
          <w:spacing w:val="8"/>
        </w:rPr>
        <w:t>标注正</w:t>
      </w:r>
      <w:proofErr w:type="gramEnd"/>
      <w:r>
        <w:rPr>
          <w:spacing w:val="8"/>
        </w:rPr>
        <w:t>例，合计数目在千万量级，产出无relation值标注（relation值为NA）的示例超过1亿。</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7229475" cy="3657600"/>
            <wp:effectExtent l="0" t="0" r="9525" b="0"/>
            <wp:docPr id="5" name="图片 5" descr="http://file.elecfans.com/web1/M00/4C/22/o4YBAFqzXn-AGzWIAAE1Kw8Mq24674.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le.elecfans.com/web1/M00/4C/22/o4YBAFqzXn-AGzWIAAE1Kw8Mq24674.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29475" cy="365760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应用尝试和问题分析</w:t>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5762625" cy="1238250"/>
            <wp:effectExtent l="0" t="0" r="9525" b="0"/>
            <wp:docPr id="4" name="图片 4" descr="http://file.elecfans.com/web1/M00/4C/22/o4YBAFqzXoCAKKD5AABonsKpqwg730.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le.elecfans.com/web1/M00/4C/22/o4YBAFqzXoCAKKD5AABonsKpqwg730.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123825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6362700" cy="5591175"/>
            <wp:effectExtent l="0" t="0" r="0" b="9525"/>
            <wp:docPr id="3" name="图片 3" descr="http://file.elecfans.com/web1/M00/4C/22/o4YBAFqzXoCAcsDMAAFnUlhi8vE394.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ile.elecfans.com/web1/M00/4C/22/o4YBAFqzXoCAcsDMAAFnUlhi8vE394.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62700" cy="5591175"/>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lastRenderedPageBreak/>
        <w:drawing>
          <wp:inline distT="0" distB="0" distL="0" distR="0">
            <wp:extent cx="6048375" cy="2266950"/>
            <wp:effectExtent l="0" t="0" r="9525" b="0"/>
            <wp:docPr id="2" name="图片 2" descr="http://file.elecfans.com/web1/M00/4C/22/o4YBAFqzXoCAViunAADQrjiwWLk181.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le.elecfans.com/web1/M00/4C/22/o4YBAFqzXoCAViunAADQrjiwWLk181.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48375" cy="226695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jc w:val="center"/>
        <w:rPr>
          <w:spacing w:val="8"/>
        </w:rPr>
      </w:pPr>
      <w:r>
        <w:rPr>
          <w:noProof/>
          <w:color w:val="4298BA"/>
          <w:spacing w:val="8"/>
        </w:rPr>
        <w:drawing>
          <wp:inline distT="0" distB="0" distL="0" distR="0">
            <wp:extent cx="6591300" cy="5334000"/>
            <wp:effectExtent l="0" t="0" r="0" b="0"/>
            <wp:docPr id="1" name="图片 1" descr="http://file.elecfans.com/web1/M00/4C/22/o4YBAFqzXoCAKvF0AAGKyXrIDKs813.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ile.elecfans.com/web1/M00/4C/22/o4YBAFqzXoCAKvF0AAGKyXrIDKs813.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91300" cy="5334000"/>
                    </a:xfrm>
                    <a:prstGeom prst="rect">
                      <a:avLst/>
                    </a:prstGeom>
                    <a:noFill/>
                    <a:ln>
                      <a:noFill/>
                    </a:ln>
                  </pic:spPr>
                </pic:pic>
              </a:graphicData>
            </a:graphic>
          </wp:inline>
        </w:drawing>
      </w:r>
    </w:p>
    <w:p w:rsidR="00876FB9" w:rsidRDefault="00876FB9" w:rsidP="00876FB9">
      <w:pPr>
        <w:pStyle w:val="a3"/>
        <w:shd w:val="clear" w:color="auto" w:fill="FFFFFF"/>
        <w:spacing w:before="0" w:beforeAutospacing="0" w:after="180" w:afterAutospacing="0"/>
        <w:ind w:firstLine="480"/>
        <w:rPr>
          <w:spacing w:val="8"/>
        </w:rPr>
      </w:pPr>
      <w:r>
        <w:rPr>
          <w:spacing w:val="8"/>
        </w:rPr>
        <w:t>APCNNs模型在辅助知识图谱数据构建中目前还处于尝试阶段。就运算能力而言，APCNNs模型相比</w:t>
      </w:r>
      <w:proofErr w:type="spellStart"/>
      <w:r>
        <w:rPr>
          <w:spacing w:val="8"/>
        </w:rPr>
        <w:t>DeepDive</w:t>
      </w:r>
      <w:proofErr w:type="spellEnd"/>
      <w:r>
        <w:rPr>
          <w:spacing w:val="8"/>
        </w:rPr>
        <w:t>系统更有优势，能在大规模语料上同时针对多个关系进行计算，且迭代更新过程无需人工校验交互。但在业务落地过程中，我们也遇到了一些问题，总结如下：</w:t>
      </w:r>
    </w:p>
    <w:p w:rsidR="00876FB9" w:rsidRDefault="00876FB9" w:rsidP="00876FB9">
      <w:pPr>
        <w:pStyle w:val="a3"/>
        <w:shd w:val="clear" w:color="auto" w:fill="FFFFFF"/>
        <w:spacing w:before="0" w:beforeAutospacing="0" w:after="180" w:afterAutospacing="0"/>
        <w:ind w:firstLine="480"/>
        <w:rPr>
          <w:spacing w:val="8"/>
        </w:rPr>
      </w:pPr>
      <w:r>
        <w:rPr>
          <w:spacing w:val="8"/>
        </w:rPr>
        <w:lastRenderedPageBreak/>
        <w:t>大规模实验耗时过长，给参数的调整和每一次算法策略上的迭代增加了难度</w:t>
      </w:r>
    </w:p>
    <w:p w:rsidR="00876FB9" w:rsidRDefault="00876FB9" w:rsidP="00876FB9">
      <w:pPr>
        <w:pStyle w:val="a3"/>
        <w:shd w:val="clear" w:color="auto" w:fill="FFFFFF"/>
        <w:spacing w:before="0" w:beforeAutospacing="0" w:after="180" w:afterAutospacing="0"/>
        <w:ind w:firstLine="480"/>
        <w:rPr>
          <w:spacing w:val="8"/>
        </w:rPr>
      </w:pPr>
      <w:r>
        <w:rPr>
          <w:spacing w:val="8"/>
        </w:rPr>
        <w:t>目前学术界通用的测试语料是英文的NYT数据集，相同的模型应用于中文语料时，存在</w:t>
      </w:r>
      <w:proofErr w:type="gramStart"/>
      <w:r>
        <w:rPr>
          <w:spacing w:val="8"/>
        </w:rPr>
        <w:t>准召率对标困难</w:t>
      </w:r>
      <w:proofErr w:type="gramEnd"/>
      <w:r>
        <w:rPr>
          <w:spacing w:val="8"/>
        </w:rPr>
        <w:t>的问题</w:t>
      </w:r>
    </w:p>
    <w:p w:rsidR="00876FB9" w:rsidRDefault="00876FB9" w:rsidP="00876FB9">
      <w:pPr>
        <w:pStyle w:val="a3"/>
        <w:shd w:val="clear" w:color="auto" w:fill="FFFFFF"/>
        <w:spacing w:before="0" w:beforeAutospacing="0" w:after="180" w:afterAutospacing="0"/>
        <w:ind w:firstLine="480"/>
        <w:rPr>
          <w:spacing w:val="8"/>
        </w:rPr>
      </w:pPr>
      <w:r>
        <w:rPr>
          <w:spacing w:val="8"/>
        </w:rPr>
        <w:t>深度学习的过程人工难以干预。假设我们要预测（杨</w:t>
      </w:r>
      <w:proofErr w:type="gramStart"/>
      <w:r>
        <w:rPr>
          <w:spacing w:val="8"/>
        </w:rPr>
        <w:t>幂</w:t>
      </w:r>
      <w:proofErr w:type="gramEnd"/>
      <w:r>
        <w:rPr>
          <w:spacing w:val="8"/>
        </w:rPr>
        <w:t>，刘恺威）的婚姻关系，但从最初的基于大规模语料的词向量生成开始，如果该语料中（杨</w:t>
      </w:r>
      <w:proofErr w:type="gramStart"/>
      <w:r>
        <w:rPr>
          <w:spacing w:val="8"/>
        </w:rPr>
        <w:t>幂</w:t>
      </w:r>
      <w:proofErr w:type="gramEnd"/>
      <w:r>
        <w:rPr>
          <w:spacing w:val="8"/>
        </w:rPr>
        <w:t>，刘恺威）共现时的主导关系就不是婚姻关系，而是影视剧中的合作关系（如“该片讲述杨</w:t>
      </w:r>
      <w:proofErr w:type="gramStart"/>
      <w:r>
        <w:rPr>
          <w:spacing w:val="8"/>
        </w:rPr>
        <w:t>幂</w:t>
      </w:r>
      <w:proofErr w:type="gramEnd"/>
      <w:r>
        <w:rPr>
          <w:spacing w:val="8"/>
        </w:rPr>
        <w:t>饰演的夏晚晴在遭遇好友算计、男友婚变的窘境下，被刘恺威饰演的花花公子乔津</w:t>
      </w:r>
      <w:proofErr w:type="gramStart"/>
      <w:r>
        <w:rPr>
          <w:spacing w:val="8"/>
        </w:rPr>
        <w:t>帆</w:t>
      </w:r>
      <w:proofErr w:type="gramEnd"/>
      <w:r>
        <w:rPr>
          <w:spacing w:val="8"/>
        </w:rPr>
        <w:t>解救，但却由此陷入更大圈套的故事。”），或基于某些活动的共同出席关系（如“杨</w:t>
      </w:r>
      <w:proofErr w:type="gramStart"/>
      <w:r>
        <w:rPr>
          <w:spacing w:val="8"/>
        </w:rPr>
        <w:t>幂</w:t>
      </w:r>
      <w:proofErr w:type="gramEnd"/>
      <w:r>
        <w:rPr>
          <w:spacing w:val="8"/>
        </w:rPr>
        <w:t>与刘恺威共同担任了新浪厦门爱心图书馆的公益大使”），则在attention步骤中得到的关系向量就会偏向合作关系，这将导致计算包中每个句子的权值时，表达婚姻关系的句子难以获得高分，从而导致后续学习中的偏差。</w:t>
      </w:r>
    </w:p>
    <w:p w:rsidR="00876FB9" w:rsidRDefault="00876FB9" w:rsidP="00876FB9">
      <w:pPr>
        <w:pStyle w:val="a3"/>
        <w:shd w:val="clear" w:color="auto" w:fill="FFFFFF"/>
        <w:spacing w:before="0" w:beforeAutospacing="0" w:after="180" w:afterAutospacing="0"/>
        <w:ind w:firstLine="480"/>
        <w:rPr>
          <w:spacing w:val="8"/>
        </w:rPr>
      </w:pPr>
      <w:r>
        <w:rPr>
          <w:spacing w:val="8"/>
        </w:rPr>
        <w:t>深度学习模型的结果较难进行人工评测，尤其对于知识图谱中没有出现的实体对，需要在大规模的中间过程矩阵中进行匹配和提取，将权重矩阵可视化为包中每个句子的得分，对计算资源和人工都有不小的消耗。</w:t>
      </w:r>
    </w:p>
    <w:p w:rsidR="00876FB9" w:rsidRDefault="00876FB9" w:rsidP="00876FB9">
      <w:pPr>
        <w:pStyle w:val="a3"/>
        <w:shd w:val="clear" w:color="auto" w:fill="FFFFFF"/>
        <w:spacing w:before="0" w:beforeAutospacing="0" w:after="180" w:afterAutospacing="0"/>
        <w:ind w:firstLine="480"/>
        <w:rPr>
          <w:spacing w:val="8"/>
        </w:rPr>
      </w:pPr>
      <w:r>
        <w:rPr>
          <w:spacing w:val="8"/>
        </w:rPr>
        <w:t>总结与展望</w:t>
      </w:r>
    </w:p>
    <w:p w:rsidR="00876FB9" w:rsidRDefault="00876FB9" w:rsidP="00876FB9">
      <w:pPr>
        <w:pStyle w:val="a3"/>
        <w:shd w:val="clear" w:color="auto" w:fill="FFFFFF"/>
        <w:spacing w:before="0" w:beforeAutospacing="0" w:after="180" w:afterAutospacing="0"/>
        <w:ind w:firstLine="480"/>
        <w:rPr>
          <w:spacing w:val="8"/>
        </w:rPr>
      </w:pPr>
      <w:r>
        <w:rPr>
          <w:spacing w:val="8"/>
        </w:rPr>
        <w:t>基于</w:t>
      </w:r>
      <w:proofErr w:type="spellStart"/>
      <w:r>
        <w:rPr>
          <w:spacing w:val="8"/>
        </w:rPr>
        <w:t>DeepDive</w:t>
      </w:r>
      <w:proofErr w:type="spellEnd"/>
      <w:r>
        <w:rPr>
          <w:spacing w:val="8"/>
        </w:rPr>
        <w:t>的方法和基于深度学习的方法各有优势和缺陷，以下从4个方面对这两种方法进行总结和对比：</w:t>
      </w:r>
    </w:p>
    <w:p w:rsidR="00876FB9" w:rsidRDefault="00876FB9" w:rsidP="00876FB9">
      <w:pPr>
        <w:pStyle w:val="a3"/>
        <w:shd w:val="clear" w:color="auto" w:fill="FFFFFF"/>
        <w:spacing w:before="0" w:beforeAutospacing="0" w:after="180" w:afterAutospacing="0"/>
        <w:ind w:firstLine="480"/>
        <w:rPr>
          <w:spacing w:val="8"/>
        </w:rPr>
      </w:pPr>
      <w:r>
        <w:rPr>
          <w:spacing w:val="8"/>
        </w:rPr>
        <w:t>1、 语料的选取和范围</w:t>
      </w:r>
    </w:p>
    <w:p w:rsidR="00876FB9" w:rsidRDefault="00876FB9" w:rsidP="00876FB9">
      <w:pPr>
        <w:pStyle w:val="a3"/>
        <w:shd w:val="clear" w:color="auto" w:fill="FFFFFF"/>
        <w:spacing w:before="0" w:beforeAutospacing="0" w:after="180" w:afterAutospacing="0"/>
        <w:ind w:firstLine="480"/>
        <w:rPr>
          <w:spacing w:val="8"/>
        </w:rPr>
      </w:pPr>
      <w:proofErr w:type="spellStart"/>
      <w:r>
        <w:rPr>
          <w:spacing w:val="8"/>
        </w:rPr>
        <w:t>Deepdive</w:t>
      </w:r>
      <w:proofErr w:type="spellEnd"/>
      <w:r>
        <w:rPr>
          <w:spacing w:val="8"/>
        </w:rPr>
        <w:t>可适用于较小型、比较专门的语料，例如历史人物的关系挖掘；可以针对语料和抽取关系的特点进行调整规则，如婚姻关系的一对一或一对多，如偏文言文的语料的用语习惯等。</w:t>
      </w:r>
    </w:p>
    <w:p w:rsidR="00876FB9" w:rsidRDefault="00876FB9" w:rsidP="00876FB9">
      <w:pPr>
        <w:pStyle w:val="a3"/>
        <w:shd w:val="clear" w:color="auto" w:fill="FFFFFF"/>
        <w:spacing w:before="0" w:beforeAutospacing="0" w:after="180" w:afterAutospacing="0"/>
        <w:ind w:firstLine="480"/>
        <w:rPr>
          <w:spacing w:val="8"/>
        </w:rPr>
      </w:pPr>
      <w:r>
        <w:rPr>
          <w:spacing w:val="8"/>
        </w:rPr>
        <w:t>APCNNs模型适用于大规模语料，因为attention机制能正常运行的前提是word2vec学习到的实体向量比较丰富全面。</w:t>
      </w:r>
    </w:p>
    <w:p w:rsidR="00876FB9" w:rsidRDefault="00876FB9" w:rsidP="00876FB9">
      <w:pPr>
        <w:pStyle w:val="a3"/>
        <w:shd w:val="clear" w:color="auto" w:fill="FFFFFF"/>
        <w:spacing w:before="0" w:beforeAutospacing="0" w:after="180" w:afterAutospacing="0"/>
        <w:ind w:firstLine="480"/>
        <w:rPr>
          <w:spacing w:val="8"/>
        </w:rPr>
      </w:pPr>
      <w:r>
        <w:rPr>
          <w:spacing w:val="8"/>
        </w:rPr>
        <w:t>2、 关系抽取</w:t>
      </w:r>
    </w:p>
    <w:p w:rsidR="00876FB9" w:rsidRDefault="00876FB9" w:rsidP="00876FB9">
      <w:pPr>
        <w:pStyle w:val="a3"/>
        <w:shd w:val="clear" w:color="auto" w:fill="FFFFFF"/>
        <w:spacing w:before="0" w:beforeAutospacing="0" w:after="180" w:afterAutospacing="0"/>
        <w:ind w:firstLine="480"/>
        <w:rPr>
          <w:spacing w:val="8"/>
        </w:rPr>
      </w:pPr>
      <w:proofErr w:type="spellStart"/>
      <w:r>
        <w:rPr>
          <w:spacing w:val="8"/>
        </w:rPr>
        <w:t>Deepdive</w:t>
      </w:r>
      <w:proofErr w:type="spellEnd"/>
      <w:r>
        <w:rPr>
          <w:spacing w:val="8"/>
        </w:rPr>
        <w:t>仅适用于单一关系的判断，分类结果为实体对间某</w:t>
      </w:r>
      <w:proofErr w:type="gramStart"/>
      <w:r>
        <w:rPr>
          <w:spacing w:val="8"/>
        </w:rPr>
        <w:t>一关系</w:t>
      </w:r>
      <w:proofErr w:type="gramEnd"/>
      <w:r>
        <w:rPr>
          <w:spacing w:val="8"/>
        </w:rPr>
        <w:t>成立的期望值。针对不同的关系，可以运营不同的规则，通过基于规则的标注能较好地提升训练集的标注准确率。</w:t>
      </w:r>
    </w:p>
    <w:p w:rsidR="00876FB9" w:rsidRDefault="00876FB9" w:rsidP="00876FB9">
      <w:pPr>
        <w:pStyle w:val="a3"/>
        <w:shd w:val="clear" w:color="auto" w:fill="FFFFFF"/>
        <w:spacing w:before="0" w:beforeAutospacing="0" w:after="180" w:afterAutospacing="0"/>
        <w:ind w:firstLine="480"/>
        <w:rPr>
          <w:spacing w:val="8"/>
        </w:rPr>
      </w:pPr>
      <w:r>
        <w:rPr>
          <w:spacing w:val="8"/>
        </w:rPr>
        <w:t>APCNNs模型适用于多分类问题，分类结果为relation集合中的关系得分排序。无需针对relation集合中特定的</w:t>
      </w:r>
      <w:proofErr w:type="gramStart"/>
      <w:r>
        <w:rPr>
          <w:spacing w:val="8"/>
        </w:rPr>
        <w:t>某个关系</w:t>
      </w:r>
      <w:proofErr w:type="gramEnd"/>
      <w:r>
        <w:rPr>
          <w:spacing w:val="8"/>
        </w:rPr>
        <w:t>做规则运营。</w:t>
      </w:r>
    </w:p>
    <w:p w:rsidR="00876FB9" w:rsidRDefault="00876FB9" w:rsidP="00876FB9">
      <w:pPr>
        <w:pStyle w:val="a3"/>
        <w:shd w:val="clear" w:color="auto" w:fill="FFFFFF"/>
        <w:spacing w:before="0" w:beforeAutospacing="0" w:after="180" w:afterAutospacing="0"/>
        <w:ind w:firstLine="480"/>
        <w:rPr>
          <w:spacing w:val="8"/>
        </w:rPr>
      </w:pPr>
      <w:r>
        <w:rPr>
          <w:spacing w:val="8"/>
        </w:rPr>
        <w:t>3、 长尾数据</w:t>
      </w:r>
    </w:p>
    <w:p w:rsidR="00876FB9" w:rsidRDefault="00876FB9" w:rsidP="00876FB9">
      <w:pPr>
        <w:pStyle w:val="a3"/>
        <w:shd w:val="clear" w:color="auto" w:fill="FFFFFF"/>
        <w:spacing w:before="0" w:beforeAutospacing="0" w:after="180" w:afterAutospacing="0"/>
        <w:ind w:firstLine="480"/>
        <w:rPr>
          <w:spacing w:val="8"/>
        </w:rPr>
      </w:pPr>
      <w:proofErr w:type="spellStart"/>
      <w:r>
        <w:rPr>
          <w:spacing w:val="8"/>
        </w:rPr>
        <w:t>Deepdive</w:t>
      </w:r>
      <w:proofErr w:type="spellEnd"/>
      <w:r>
        <w:rPr>
          <w:spacing w:val="8"/>
        </w:rPr>
        <w:t>更适用于长尾数据的关系挖掘，只要是NER能识别出的实体对，即使出现频率很低，也能根据该实体对的上下文特征做出判断。</w:t>
      </w:r>
    </w:p>
    <w:p w:rsidR="00876FB9" w:rsidRDefault="00876FB9" w:rsidP="00876FB9">
      <w:pPr>
        <w:pStyle w:val="a3"/>
        <w:shd w:val="clear" w:color="auto" w:fill="FFFFFF"/>
        <w:spacing w:before="0" w:beforeAutospacing="0" w:after="180" w:afterAutospacing="0"/>
        <w:ind w:firstLine="480"/>
        <w:rPr>
          <w:spacing w:val="8"/>
        </w:rPr>
      </w:pPr>
      <w:r>
        <w:rPr>
          <w:spacing w:val="8"/>
        </w:rPr>
        <w:lastRenderedPageBreak/>
        <w:t>APCNNs模型需要保证实体在语料中出现的次数高于一定的阈值，如</w:t>
      </w:r>
      <w:proofErr w:type="spellStart"/>
      <w:r>
        <w:rPr>
          <w:spacing w:val="8"/>
        </w:rPr>
        <w:t>min_count</w:t>
      </w:r>
      <w:proofErr w:type="spellEnd"/>
      <w:r>
        <w:rPr>
          <w:spacing w:val="8"/>
        </w:rPr>
        <w:t>&gt;=5，才能保证该实体有word2vec的向量表示。bag中有一定数量的sentence，便于选取相似度高的用于训练</w:t>
      </w:r>
    </w:p>
    <w:p w:rsidR="00876FB9" w:rsidRDefault="00876FB9" w:rsidP="00876FB9">
      <w:pPr>
        <w:pStyle w:val="a3"/>
        <w:shd w:val="clear" w:color="auto" w:fill="FFFFFF"/>
        <w:spacing w:before="0" w:beforeAutospacing="0" w:after="180" w:afterAutospacing="0"/>
        <w:ind w:firstLine="480"/>
        <w:rPr>
          <w:spacing w:val="8"/>
        </w:rPr>
      </w:pPr>
      <w:r>
        <w:rPr>
          <w:spacing w:val="8"/>
        </w:rPr>
        <w:t>4、 结果生成与检测</w:t>
      </w:r>
    </w:p>
    <w:p w:rsidR="00876FB9" w:rsidRDefault="00876FB9" w:rsidP="00876FB9">
      <w:pPr>
        <w:pStyle w:val="a3"/>
        <w:shd w:val="clear" w:color="auto" w:fill="FFFFFF"/>
        <w:spacing w:before="0" w:beforeAutospacing="0" w:after="180" w:afterAutospacing="0"/>
        <w:ind w:firstLine="480"/>
        <w:rPr>
          <w:spacing w:val="8"/>
        </w:rPr>
      </w:pPr>
      <w:proofErr w:type="spellStart"/>
      <w:r>
        <w:rPr>
          <w:spacing w:val="8"/>
        </w:rPr>
        <w:t>Deepdive</w:t>
      </w:r>
      <w:proofErr w:type="spellEnd"/>
      <w:r>
        <w:rPr>
          <w:spacing w:val="8"/>
        </w:rPr>
        <w:t>对输出结果正误的</w:t>
      </w:r>
      <w:proofErr w:type="gramStart"/>
      <w:r>
        <w:rPr>
          <w:spacing w:val="8"/>
        </w:rPr>
        <w:t>判断仅</w:t>
      </w:r>
      <w:proofErr w:type="gramEnd"/>
      <w:r>
        <w:rPr>
          <w:spacing w:val="8"/>
        </w:rPr>
        <w:t>针对单个句子，同样的实体对出现在不同的句子中可能给出完全不同的预测结果。测试需要结合原句判断结果是否准确，好处是有原句作为依据，方便进行人工验证。</w:t>
      </w:r>
    </w:p>
    <w:p w:rsidR="00876FB9" w:rsidRDefault="00876FB9" w:rsidP="00876FB9">
      <w:pPr>
        <w:pStyle w:val="a3"/>
        <w:shd w:val="clear" w:color="auto" w:fill="FFFFFF"/>
        <w:spacing w:before="0" w:beforeAutospacing="0" w:after="180" w:afterAutospacing="0"/>
        <w:ind w:firstLine="480"/>
        <w:rPr>
          <w:spacing w:val="8"/>
        </w:rPr>
      </w:pPr>
      <w:r>
        <w:rPr>
          <w:spacing w:val="8"/>
        </w:rPr>
        <w:t>APCNNs模型针对特定的实体对做判断，对于给定的实体对，系统给出一致的输出结果。对于新数据的结果正确性判断，需要结合中间结果，对包中被选取的句子集合进行提取和验证，增加了人工</w:t>
      </w:r>
      <w:hyperlink r:id="rId54" w:tgtFrame="_blank" w:history="1">
        <w:r>
          <w:rPr>
            <w:rStyle w:val="a4"/>
            <w:color w:val="4298BA"/>
            <w:spacing w:val="8"/>
          </w:rPr>
          <w:t>检验</w:t>
        </w:r>
      </w:hyperlink>
      <w:r>
        <w:rPr>
          <w:spacing w:val="8"/>
        </w:rPr>
        <w:t>有的难度。</w:t>
      </w:r>
    </w:p>
    <w:p w:rsidR="00876FB9" w:rsidRDefault="00876FB9" w:rsidP="00876FB9">
      <w:pPr>
        <w:pStyle w:val="a3"/>
        <w:shd w:val="clear" w:color="auto" w:fill="FFFFFF"/>
        <w:spacing w:before="0" w:beforeAutospacing="0" w:after="180" w:afterAutospacing="0"/>
        <w:ind w:firstLine="480"/>
        <w:rPr>
          <w:spacing w:val="8"/>
        </w:rPr>
      </w:pPr>
      <w:r>
        <w:rPr>
          <w:spacing w:val="8"/>
        </w:rPr>
        <w:t>在未来的工作中，对于基于</w:t>
      </w:r>
      <w:proofErr w:type="spellStart"/>
      <w:r>
        <w:rPr>
          <w:spacing w:val="8"/>
        </w:rPr>
        <w:t>DeepDive</w:t>
      </w:r>
      <w:proofErr w:type="spellEnd"/>
      <w:r>
        <w:rPr>
          <w:spacing w:val="8"/>
        </w:rPr>
        <w:t>的方法，我们在扩大抓取关系数目的同时，考虑将业务实践中沉淀的改进算法流程化、平台化，同时构建辅助的信息增补工具，帮助减轻</w:t>
      </w:r>
      <w:proofErr w:type="spellStart"/>
      <w:r>
        <w:rPr>
          <w:spacing w:val="8"/>
        </w:rPr>
        <w:t>DeepDive</w:t>
      </w:r>
      <w:proofErr w:type="spellEnd"/>
      <w:r>
        <w:rPr>
          <w:spacing w:val="8"/>
        </w:rPr>
        <w:t>生成结果写入知识图谱过程中的人工检验工作，例如，对于婚姻关系的实体对，我们可以从图谱获取人物的性别、出生年月等信息，来辅助关系的正误判断。</w:t>
      </w:r>
    </w:p>
    <w:p w:rsidR="00876FB9" w:rsidRDefault="00876FB9" w:rsidP="00876FB9">
      <w:pPr>
        <w:pStyle w:val="a3"/>
        <w:shd w:val="clear" w:color="auto" w:fill="FFFFFF"/>
        <w:spacing w:before="0" w:beforeAutospacing="0" w:after="180" w:afterAutospacing="0"/>
        <w:ind w:firstLine="480"/>
        <w:rPr>
          <w:spacing w:val="8"/>
        </w:rPr>
      </w:pPr>
      <w:r>
        <w:rPr>
          <w:spacing w:val="8"/>
        </w:rPr>
        <w:t>对于基于深度学习的方法，我们将投入更多的时间和精力，尝试从以下几方面促进业务的落地和模型的改进：</w:t>
      </w:r>
    </w:p>
    <w:p w:rsidR="00876FB9" w:rsidRDefault="00876FB9" w:rsidP="00876FB9">
      <w:pPr>
        <w:pStyle w:val="a3"/>
        <w:shd w:val="clear" w:color="auto" w:fill="FFFFFF"/>
        <w:spacing w:before="0" w:beforeAutospacing="0" w:after="180" w:afterAutospacing="0"/>
        <w:ind w:firstLine="480"/>
        <w:rPr>
          <w:spacing w:val="8"/>
        </w:rPr>
      </w:pPr>
      <w:r>
        <w:rPr>
          <w:spacing w:val="8"/>
        </w:rPr>
        <w:t>将已被</w:t>
      </w:r>
      <w:proofErr w:type="spellStart"/>
      <w:r>
        <w:rPr>
          <w:spacing w:val="8"/>
        </w:rPr>
        <w:t>DeepDive</w:t>
      </w:r>
      <w:proofErr w:type="spellEnd"/>
      <w:r>
        <w:rPr>
          <w:spacing w:val="8"/>
        </w:rPr>
        <w:t>证明有效的某些改进算法应用到深度学习方法中，例如根据关系相关的关键词进行过滤，缩小数据规模，提高运行效率。</w:t>
      </w:r>
    </w:p>
    <w:p w:rsidR="00876FB9" w:rsidRDefault="00876FB9" w:rsidP="00876FB9">
      <w:pPr>
        <w:pStyle w:val="a3"/>
        <w:shd w:val="clear" w:color="auto" w:fill="FFFFFF"/>
        <w:spacing w:before="0" w:beforeAutospacing="0" w:after="180" w:afterAutospacing="0"/>
        <w:ind w:firstLine="480"/>
        <w:rPr>
          <w:spacing w:val="8"/>
        </w:rPr>
      </w:pPr>
      <w:r>
        <w:rPr>
          <w:spacing w:val="8"/>
        </w:rPr>
        <w:t>将计算中间结果可视化，分析attention过程中关系向量与sentence选取的关联，尝试建立选取结果好坏的评判机制，尝试利用更丰富的信息获得更准确的关系向量。</w:t>
      </w:r>
    </w:p>
    <w:p w:rsidR="00876FB9" w:rsidRDefault="00876FB9" w:rsidP="00876FB9">
      <w:pPr>
        <w:pStyle w:val="a3"/>
        <w:shd w:val="clear" w:color="auto" w:fill="FFFFFF"/>
        <w:spacing w:before="0" w:beforeAutospacing="0" w:after="180" w:afterAutospacing="0"/>
        <w:ind w:firstLine="480"/>
        <w:rPr>
          <w:spacing w:val="8"/>
        </w:rPr>
      </w:pPr>
      <w:r>
        <w:rPr>
          <w:spacing w:val="8"/>
        </w:rPr>
        <w:t>考虑如何突破预先设定的关系集合的限制，面向开放领域进行关系抽取，自动发现新的关系和知识。</w:t>
      </w:r>
    </w:p>
    <w:p w:rsidR="00876FB9" w:rsidRDefault="00876FB9" w:rsidP="00876FB9">
      <w:pPr>
        <w:pStyle w:val="a3"/>
        <w:shd w:val="clear" w:color="auto" w:fill="FFFFFF"/>
        <w:spacing w:before="0" w:beforeAutospacing="0" w:after="180" w:afterAutospacing="0"/>
        <w:ind w:firstLine="480"/>
        <w:rPr>
          <w:spacing w:val="8"/>
        </w:rPr>
      </w:pPr>
      <w:r>
        <w:rPr>
          <w:spacing w:val="8"/>
        </w:rPr>
        <w:t>探索除了文本以外其它形式数据的关系抽取，如表格、音频、图像等。</w:t>
      </w:r>
    </w:p>
    <w:p w:rsidR="004E64B6" w:rsidRPr="00876FB9" w:rsidRDefault="004E64B6"/>
    <w:sectPr w:rsidR="004E64B6" w:rsidRPr="00876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5B"/>
    <w:rsid w:val="002D4E55"/>
    <w:rsid w:val="003A285F"/>
    <w:rsid w:val="004E64B6"/>
    <w:rsid w:val="007836E3"/>
    <w:rsid w:val="007C0B1F"/>
    <w:rsid w:val="00876FB9"/>
    <w:rsid w:val="00962830"/>
    <w:rsid w:val="00AA365B"/>
    <w:rsid w:val="00B10AF1"/>
    <w:rsid w:val="00C72819"/>
    <w:rsid w:val="00D454A4"/>
    <w:rsid w:val="00F2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283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F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FB9"/>
    <w:rPr>
      <w:color w:val="0000FF"/>
      <w:u w:val="single"/>
    </w:rPr>
  </w:style>
  <w:style w:type="paragraph" w:styleId="a5">
    <w:name w:val="Balloon Text"/>
    <w:basedOn w:val="a"/>
    <w:link w:val="Char"/>
    <w:uiPriority w:val="99"/>
    <w:semiHidden/>
    <w:unhideWhenUsed/>
    <w:rsid w:val="00876FB9"/>
    <w:rPr>
      <w:sz w:val="18"/>
      <w:szCs w:val="18"/>
    </w:rPr>
  </w:style>
  <w:style w:type="character" w:customStyle="1" w:styleId="Char">
    <w:name w:val="批注框文本 Char"/>
    <w:basedOn w:val="a0"/>
    <w:link w:val="a5"/>
    <w:uiPriority w:val="99"/>
    <w:semiHidden/>
    <w:rsid w:val="00876FB9"/>
    <w:rPr>
      <w:sz w:val="18"/>
      <w:szCs w:val="18"/>
    </w:rPr>
  </w:style>
  <w:style w:type="character" w:customStyle="1" w:styleId="1Char">
    <w:name w:val="标题 1 Char"/>
    <w:basedOn w:val="a0"/>
    <w:link w:val="1"/>
    <w:uiPriority w:val="9"/>
    <w:rsid w:val="00962830"/>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283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F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FB9"/>
    <w:rPr>
      <w:color w:val="0000FF"/>
      <w:u w:val="single"/>
    </w:rPr>
  </w:style>
  <w:style w:type="paragraph" w:styleId="a5">
    <w:name w:val="Balloon Text"/>
    <w:basedOn w:val="a"/>
    <w:link w:val="Char"/>
    <w:uiPriority w:val="99"/>
    <w:semiHidden/>
    <w:unhideWhenUsed/>
    <w:rsid w:val="00876FB9"/>
    <w:rPr>
      <w:sz w:val="18"/>
      <w:szCs w:val="18"/>
    </w:rPr>
  </w:style>
  <w:style w:type="character" w:customStyle="1" w:styleId="Char">
    <w:name w:val="批注框文本 Char"/>
    <w:basedOn w:val="a0"/>
    <w:link w:val="a5"/>
    <w:uiPriority w:val="99"/>
    <w:semiHidden/>
    <w:rsid w:val="00876FB9"/>
    <w:rPr>
      <w:sz w:val="18"/>
      <w:szCs w:val="18"/>
    </w:rPr>
  </w:style>
  <w:style w:type="character" w:customStyle="1" w:styleId="1Char">
    <w:name w:val="标题 1 Char"/>
    <w:basedOn w:val="a0"/>
    <w:link w:val="1"/>
    <w:uiPriority w:val="9"/>
    <w:rsid w:val="0096283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1484">
      <w:bodyDiv w:val="1"/>
      <w:marLeft w:val="0"/>
      <w:marRight w:val="0"/>
      <w:marTop w:val="0"/>
      <w:marBottom w:val="0"/>
      <w:divBdr>
        <w:top w:val="none" w:sz="0" w:space="0" w:color="auto"/>
        <w:left w:val="none" w:sz="0" w:space="0" w:color="auto"/>
        <w:bottom w:val="none" w:sz="0" w:space="0" w:color="auto"/>
        <w:right w:val="none" w:sz="0" w:space="0" w:color="auto"/>
      </w:divBdr>
    </w:div>
    <w:div w:id="1397127092">
      <w:bodyDiv w:val="1"/>
      <w:marLeft w:val="0"/>
      <w:marRight w:val="0"/>
      <w:marTop w:val="0"/>
      <w:marBottom w:val="0"/>
      <w:divBdr>
        <w:top w:val="none" w:sz="0" w:space="0" w:color="auto"/>
        <w:left w:val="none" w:sz="0" w:space="0" w:color="auto"/>
        <w:bottom w:val="none" w:sz="0" w:space="0" w:color="auto"/>
        <w:right w:val="none" w:sz="0" w:space="0" w:color="auto"/>
      </w:divBdr>
    </w:div>
    <w:div w:id="20345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elecfans.com/web1/M00/4C/22/o4YBAFqzXnyAWGTMAAA4WylOQYk424.png" TargetMode="External"/><Relationship Id="rId18" Type="http://schemas.openxmlformats.org/officeDocument/2006/relationships/image" Target="media/image6.jpeg"/><Relationship Id="rId26" Type="http://schemas.openxmlformats.org/officeDocument/2006/relationships/hyperlink" Target="http://file.elecfans.com/web1/M00/4C/22/o4YBAFqzXn6AEMOEAABG_-0uCtc709.png" TargetMode="External"/><Relationship Id="rId39" Type="http://schemas.openxmlformats.org/officeDocument/2006/relationships/image" Target="media/image15.jpeg"/><Relationship Id="rId21" Type="http://schemas.openxmlformats.org/officeDocument/2006/relationships/hyperlink" Target="http://file.elecfans.com/web1/M00/4C/22/o4YBAFqzXn2ANgwOAAAfZDSQNRU846.png" TargetMode="External"/><Relationship Id="rId34" Type="http://schemas.openxmlformats.org/officeDocument/2006/relationships/image" Target="media/image13.jpeg"/><Relationship Id="rId42" Type="http://schemas.openxmlformats.org/officeDocument/2006/relationships/hyperlink" Target="http://file.elecfans.com/web1/M00/4C/22/o4YBAFqzXn-ANdxQAABjCW30ra0285.png" TargetMode="External"/><Relationship Id="rId47" Type="http://schemas.openxmlformats.org/officeDocument/2006/relationships/image" Target="media/image19.png"/><Relationship Id="rId50" Type="http://schemas.openxmlformats.org/officeDocument/2006/relationships/hyperlink" Target="http://file.elecfans.com/web1/M00/4C/22/o4YBAFqzXoCAViunAADQrjiwWLk181.jpg" TargetMode="External"/><Relationship Id="rId55" Type="http://schemas.openxmlformats.org/officeDocument/2006/relationships/fontTable" Target="fontTable.xml"/><Relationship Id="rId7" Type="http://schemas.openxmlformats.org/officeDocument/2006/relationships/hyperlink" Target="http://www.elecfans.com/tags/%E5%BE%B7%E5%B7%9E%E4%BB%AA%E5%99%A8/" TargetMode="External"/><Relationship Id="rId12" Type="http://schemas.openxmlformats.org/officeDocument/2006/relationships/image" Target="media/image3.png"/><Relationship Id="rId17" Type="http://schemas.openxmlformats.org/officeDocument/2006/relationships/hyperlink" Target="http://file.elecfans.com/web1/M00/4C/22/o4YBAFqzXn2ACP6eAABsJ4BY4oA878.jpg" TargetMode="External"/><Relationship Id="rId25" Type="http://schemas.openxmlformats.org/officeDocument/2006/relationships/image" Target="media/image9.jpeg"/><Relationship Id="rId33" Type="http://schemas.openxmlformats.org/officeDocument/2006/relationships/hyperlink" Target="http://file.elecfans.com/web1/M00/4C/22/o4YBAFqzXn6AVFl6AAB2kMpazBU481.png" TargetMode="External"/><Relationship Id="rId38" Type="http://schemas.openxmlformats.org/officeDocument/2006/relationships/hyperlink" Target="http://file.elecfans.com/web1/M00/4C/22/o4YBAFqzXn-AQo1nAAD6n1M9aQU505.png" TargetMode="External"/><Relationship Id="rId46" Type="http://schemas.openxmlformats.org/officeDocument/2006/relationships/hyperlink" Target="http://file.elecfans.com/web1/M00/4C/22/o4YBAFqzXoCAKKD5AABonsKpqwg730.pn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image" Target="media/image16.png"/><Relationship Id="rId54" Type="http://schemas.openxmlformats.org/officeDocument/2006/relationships/hyperlink" Target="http://www.hqpcb.com/zhuoluye9" TargetMode="External"/><Relationship Id="rId1" Type="http://schemas.openxmlformats.org/officeDocument/2006/relationships/styles" Target="styles.xml"/><Relationship Id="rId6" Type="http://schemas.openxmlformats.org/officeDocument/2006/relationships/hyperlink" Target="http://www.elecfans.com/tags/pi/" TargetMode="External"/><Relationship Id="rId11" Type="http://schemas.openxmlformats.org/officeDocument/2006/relationships/hyperlink" Target="http://file.elecfans.com/web1/M00/4C/22/o4YBAFqzXnyAYpTjAACDvXf_WD4664.png" TargetMode="External"/><Relationship Id="rId24" Type="http://schemas.openxmlformats.org/officeDocument/2006/relationships/hyperlink" Target="http://file.elecfans.com/web1/M00/4C/22/o4YBAFqzXn2AFIOwAACUTG56N6U325.png" TargetMode="External"/><Relationship Id="rId32" Type="http://schemas.openxmlformats.org/officeDocument/2006/relationships/hyperlink" Target="http://www.hqpcb.com/quote/" TargetMode="External"/><Relationship Id="rId37" Type="http://schemas.openxmlformats.org/officeDocument/2006/relationships/hyperlink" Target="http://www.hqpcb.com/quote/" TargetMode="External"/><Relationship Id="rId40" Type="http://schemas.openxmlformats.org/officeDocument/2006/relationships/hyperlink" Target="http://file.elecfans.com/web1/M00/4C/22/o4YBAFqzXn-AM0eiAAAqOwuMk2s409.png" TargetMode="External"/><Relationship Id="rId45" Type="http://schemas.openxmlformats.org/officeDocument/2006/relationships/image" Target="media/image18.jpeg"/><Relationship Id="rId53" Type="http://schemas.openxmlformats.org/officeDocument/2006/relationships/image" Target="media/image22.jpeg"/><Relationship Id="rId5" Type="http://schemas.openxmlformats.org/officeDocument/2006/relationships/hyperlink" Target="http://www.elecfans.com/tags/%E7%A5%9E%E7%BB%8F%E7%BD%91%E7%BB%9C/" TargetMode="External"/><Relationship Id="rId15" Type="http://schemas.openxmlformats.org/officeDocument/2006/relationships/hyperlink" Target="http://file.elecfans.com/web1/M00/4C/22/o4YBAFqzXn2ATziLAAEQ1-M4YLo747.png" TargetMode="External"/><Relationship Id="rId23" Type="http://schemas.openxmlformats.org/officeDocument/2006/relationships/hyperlink" Target="http://www.elecfans.com/tags/te/" TargetMode="External"/><Relationship Id="rId28" Type="http://schemas.openxmlformats.org/officeDocument/2006/relationships/hyperlink" Target="http://file.elecfans.com/web1/M00/4C/22/o4YBAFqzXn6ADvEfAAAx5SI_D3Y466.png" TargetMode="External"/><Relationship Id="rId36" Type="http://schemas.openxmlformats.org/officeDocument/2006/relationships/image" Target="media/image14.png"/><Relationship Id="rId49"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hyperlink" Target="http://file.elecfans.com/web1/M00/4C/22/o4YBAFqzXn2AQ3DuAAAfHjAGlbU958.png" TargetMode="External"/><Relationship Id="rId31" Type="http://schemas.openxmlformats.org/officeDocument/2006/relationships/image" Target="media/image12.png"/><Relationship Id="rId44" Type="http://schemas.openxmlformats.org/officeDocument/2006/relationships/hyperlink" Target="http://file.elecfans.com/web1/M00/4C/22/o4YBAFqzXn-AGzWIAAE1Kw8Mq24674.png" TargetMode="External"/><Relationship Id="rId52" Type="http://schemas.openxmlformats.org/officeDocument/2006/relationships/hyperlink" Target="http://file.elecfans.com/web1/M00/4C/22/o4YBAFqzXoCAKvF0AAGKyXrIDKs813.p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file.elecfans.com/web1/M00/4C/22/o4YBAFqzXn6Aea_7AAA4iYSKTfI587.png" TargetMode="External"/><Relationship Id="rId35" Type="http://schemas.openxmlformats.org/officeDocument/2006/relationships/hyperlink" Target="http://file.elecfans.com/web1/M00/4C/22/o4YBAFqzXn6ANImRAAAXyjEEHz4441.png" TargetMode="External"/><Relationship Id="rId43" Type="http://schemas.openxmlformats.org/officeDocument/2006/relationships/image" Target="media/image17.png"/><Relationship Id="rId48" Type="http://schemas.openxmlformats.org/officeDocument/2006/relationships/hyperlink" Target="http://file.elecfans.com/web1/M00/4C/22/o4YBAFqzXoCAcsDMAAFnUlhi8vE394.png" TargetMode="External"/><Relationship Id="rId56" Type="http://schemas.openxmlformats.org/officeDocument/2006/relationships/theme" Target="theme/theme1.xml"/><Relationship Id="rId8" Type="http://schemas.openxmlformats.org/officeDocument/2006/relationships/hyperlink" Target="http://file.elecfans.com/web1/M00/4C/22/o4YBAFqzXnyAUuZuAACiExP9bn8052.png" TargetMode="External"/><Relationship Id="rId51" Type="http://schemas.openxmlformats.org/officeDocument/2006/relationships/image" Target="media/image21.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10</cp:revision>
  <dcterms:created xsi:type="dcterms:W3CDTF">2019-05-09T07:04:00Z</dcterms:created>
  <dcterms:modified xsi:type="dcterms:W3CDTF">2019-05-09T07:30:00Z</dcterms:modified>
</cp:coreProperties>
</file>