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8902EC">
        <w:rPr>
          <w:rFonts w:ascii="微软雅黑" w:eastAsia="微软雅黑" w:hAnsi="微软雅黑" w:cs="宋体"/>
          <w:b/>
          <w:bCs/>
          <w:color w:val="333333"/>
          <w:kern w:val="0"/>
          <w:szCs w:val="21"/>
        </w:rPr>
        <w:t>隐马尔可夫模型（1）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词性标注的任务是：给定词序列W=w1,w2,…,wn，寻找词性标注序列T=t1,t2,…,tn，最大化概率为P(t1,t2,…,tn|w1,w2,…,wn)。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使用贝叶斯公式重新描述这个条件概率：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P(t1,t2,…,tn) P(w1,w2,…,wn|t1,t2,…,tn)/P(w1,w2,…,wn)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忽略掉分母P(w1,w2,…,wn)，同时做独立性假设，使用N元模型近似计算P(t1,t2,…,tn)。例如使用二元连接，则有：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drawing>
                <wp:inline distT="0" distB="0" distL="0" distR="0" wp14:anchorId="1962B40C" wp14:editId="7AA1E601">
                  <wp:extent cx="2981960" cy="552450"/>
                  <wp:effectExtent l="0" t="0" r="8890" b="0"/>
                  <wp:docPr id="22" name="图片 22" descr="http://images.51cto.com/files/uploadimg/20110615/155533600.jpg">
                    <a:hlinkClick xmlns:a="http://schemas.openxmlformats.org/drawingml/2006/main" r:id="rId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images.51cto.com/files/uploadimg/20110615/155533600.jpg">
                            <a:hlinkClick r:id="rId8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1960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</w:p>
        </w:tc>
      </w:tr>
    </w:tbl>
    <w:p w:rsidR="004F5CD5" w:rsidRPr="004F5CD5" w:rsidRDefault="004F5CD5" w:rsidP="004F5C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近似计算P(w1,w2,…,wn|t1,t2,…,tn)：假设一个类别中的词独立于它的邻居，则有：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001B6AA" wp14:editId="4CC96CCD">
                  <wp:extent cx="3903345" cy="675640"/>
                  <wp:effectExtent l="0" t="0" r="1905" b="0"/>
                  <wp:docPr id="21" name="图片 21" descr="http://images.51cto.com/files/uploadimg/20110615/155619133.jpg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images.51cto.com/files/uploadimg/20110615/155619133.jpg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3345" cy="675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</w:p>
        </w:tc>
      </w:tr>
    </w:tbl>
    <w:p w:rsidR="004F5CD5" w:rsidRPr="004F5CD5" w:rsidRDefault="004F5CD5" w:rsidP="004F5C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寻找最有可能的词性标注序列实际的计算公式为：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drawing>
                <wp:inline distT="0" distB="0" distL="0" distR="0" wp14:anchorId="665FD487" wp14:editId="05693A01">
                  <wp:extent cx="4742815" cy="648335"/>
                  <wp:effectExtent l="0" t="0" r="635" b="0"/>
                  <wp:docPr id="20" name="图片 20" descr="http://images.51cto.com/files/uploadimg/20110615/155711663.jpg">
                    <a:hlinkClick xmlns:a="http://schemas.openxmlformats.org/drawingml/2006/main" r:id="rId1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images.51cto.com/files/uploadimg/20110615/155711663.jpg">
                            <a:hlinkClick r:id="rId1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815" cy="648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</w:p>
        </w:tc>
      </w:tr>
    </w:tbl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这里把词w叫做显状态，词性t叫做隐状态。条件概率P(ti|ti-1)叫做转移概率，条件概率P(wi|ti)叫做发射概率。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抽象来说，基本的马尔可夫模型中的状态之间有转移概率。隐马尔可夫模型中有隐状态和显状态。隐状态之间有转移概率。一个隐状态对应多个显状态。隐状态生成显状态的概率叫做生成概率或者发射概率。在初始概率、转移概率以及发射概率已知的情况下，可以从观测到的显状态序列计算出可能性最大的隐状态序列，这个算法叫做维特比（Viterbi）算法。对</w:t>
      </w: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于词性标注的问题来说，显状态是分词出来的结果--单词W，隐状态是需要标注的词性C。词性之间存在转移概率。词性按照某个发射概率产生具体的词。可以把初始概率、转移概率和发射概率一起叫做语言模型。因为它们可以用来评估一个标注序列的概率。采用隐马尔可夫模型标注词性的总体结构如图4-11所示。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0E2EE9D" wp14:editId="0CE8C3FF">
                  <wp:extent cx="3923665" cy="1494155"/>
                  <wp:effectExtent l="0" t="0" r="635" b="0"/>
                  <wp:docPr id="19" name="图片 19" descr="http://images.51cto.com/files/uploadimg/20110615/155755956.jpg">
                    <a:hlinkClick xmlns:a="http://schemas.openxmlformats.org/drawingml/2006/main" r:id="rId1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images.51cto.com/files/uploadimg/20110615/155755956.jpg">
                            <a:hlinkClick r:id="rId1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3665" cy="1494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DDDDD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图4-11  词性标注中的隐马尔可夫模型</w:t>
            </w:r>
          </w:p>
        </w:tc>
      </w:tr>
    </w:tbl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下面举例说明隐马尔可夫模型。假设只有词性：代词（r）、动词（v）、名词（n）和方位词（f）。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有如下一个简化版本的语言模型描述如下：</w:t>
      </w:r>
    </w:p>
    <w:p w:rsidR="004F5CD5" w:rsidRPr="004F5CD5" w:rsidRDefault="004F5CD5" w:rsidP="004F5CD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微软雅黑" w:eastAsia="微软雅黑" w:hAnsi="微软雅黑" w:cs="Arial"/>
          <w:color w:val="5C5C5C"/>
          <w:kern w:val="0"/>
          <w:szCs w:val="21"/>
        </w:rPr>
      </w:pPr>
      <w:r w:rsidRPr="004F5CD5">
        <w:rPr>
          <w:rFonts w:ascii="微软雅黑" w:eastAsia="微软雅黑" w:hAnsi="微软雅黑" w:cs="Arial"/>
          <w:color w:val="000000"/>
          <w:kern w:val="0"/>
          <w:szCs w:val="21"/>
          <w:bdr w:val="none" w:sz="0" w:space="0" w:color="auto" w:frame="1"/>
        </w:rPr>
        <w:t>start: go(r,1.0) emit(start,1.0)  </w:t>
      </w:r>
    </w:p>
    <w:p w:rsidR="004F5CD5" w:rsidRPr="004F5CD5" w:rsidRDefault="004F5CD5" w:rsidP="004F5CD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微软雅黑" w:eastAsia="微软雅黑" w:hAnsi="微软雅黑" w:cs="Arial"/>
          <w:color w:val="5C5C5C"/>
          <w:kern w:val="0"/>
          <w:szCs w:val="21"/>
        </w:rPr>
      </w:pPr>
      <w:r w:rsidRPr="004F5CD5">
        <w:rPr>
          <w:rFonts w:ascii="微软雅黑" w:eastAsia="微软雅黑" w:hAnsi="微软雅黑" w:cs="Arial"/>
          <w:color w:val="000000"/>
          <w:kern w:val="0"/>
          <w:szCs w:val="21"/>
          <w:bdr w:val="none" w:sz="0" w:space="0" w:color="auto" w:frame="1"/>
        </w:rPr>
        <w:t>f: emit(来,0.1) go(n,0.9) go(end,0.1)  </w:t>
      </w:r>
    </w:p>
    <w:p w:rsidR="004F5CD5" w:rsidRPr="004F5CD5" w:rsidRDefault="004F5CD5" w:rsidP="004F5CD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微软雅黑" w:eastAsia="微软雅黑" w:hAnsi="微软雅黑" w:cs="Arial"/>
          <w:color w:val="5C5C5C"/>
          <w:kern w:val="0"/>
          <w:szCs w:val="21"/>
        </w:rPr>
      </w:pPr>
      <w:r w:rsidRPr="004F5CD5">
        <w:rPr>
          <w:rFonts w:ascii="微软雅黑" w:eastAsia="微软雅黑" w:hAnsi="微软雅黑" w:cs="Arial"/>
          <w:color w:val="000000"/>
          <w:kern w:val="0"/>
          <w:szCs w:val="21"/>
          <w:bdr w:val="none" w:sz="0" w:space="0" w:color="auto" w:frame="1"/>
        </w:rPr>
        <w:t>v: emit(来,0.4) emit(会,0.3) go(f,0.1)</w:t>
      </w:r>
      <w:r w:rsidRPr="004F5CD5">
        <w:rPr>
          <w:rFonts w:ascii="微软雅黑" w:eastAsia="微软雅黑" w:hAnsi="微软雅黑" w:cs="Arial"/>
          <w:color w:val="000000"/>
          <w:kern w:val="0"/>
          <w:szCs w:val="21"/>
          <w:bdr w:val="none" w:sz="0" w:space="0" w:color="auto" w:frame="1"/>
        </w:rPr>
        <w:br/>
        <w:t>go(v,0.3) go(n,0.5) go(end,0.1)  </w:t>
      </w:r>
    </w:p>
    <w:p w:rsidR="004F5CD5" w:rsidRPr="004F5CD5" w:rsidRDefault="004F5CD5" w:rsidP="004F5CD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微软雅黑" w:eastAsia="微软雅黑" w:hAnsi="微软雅黑" w:cs="Arial"/>
          <w:color w:val="5C5C5C"/>
          <w:kern w:val="0"/>
          <w:szCs w:val="21"/>
        </w:rPr>
      </w:pPr>
      <w:r w:rsidRPr="004F5CD5">
        <w:rPr>
          <w:rFonts w:ascii="微软雅黑" w:eastAsia="微软雅黑" w:hAnsi="微软雅黑" w:cs="Arial"/>
          <w:color w:val="000000"/>
          <w:kern w:val="0"/>
          <w:szCs w:val="21"/>
          <w:bdr w:val="none" w:sz="0" w:space="0" w:color="auto" w:frame="1"/>
        </w:rPr>
        <w:t>n: emit(会,0.1) go(f,0.5) go(v,0.3) go(end,0.2)  </w:t>
      </w:r>
    </w:p>
    <w:p w:rsidR="004F5CD5" w:rsidRPr="004F5CD5" w:rsidRDefault="004F5CD5" w:rsidP="004F5CD5">
      <w:pPr>
        <w:widowControl/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315" w:lineRule="atLeast"/>
        <w:ind w:left="825"/>
        <w:jc w:val="left"/>
        <w:rPr>
          <w:rFonts w:ascii="微软雅黑" w:eastAsia="微软雅黑" w:hAnsi="微软雅黑" w:cs="Arial"/>
          <w:color w:val="5C5C5C"/>
          <w:kern w:val="0"/>
          <w:szCs w:val="21"/>
        </w:rPr>
      </w:pPr>
      <w:r w:rsidRPr="004F5CD5">
        <w:rPr>
          <w:rFonts w:ascii="微软雅黑" w:eastAsia="微软雅黑" w:hAnsi="微软雅黑" w:cs="Arial"/>
          <w:color w:val="000000"/>
          <w:kern w:val="0"/>
          <w:szCs w:val="21"/>
          <w:bdr w:val="none" w:sz="0" w:space="0" w:color="auto" w:frame="1"/>
        </w:rPr>
        <w:t>r: emit(他,0.3) go(v,0.9) go(n,0.1)  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这里的start和end都是虚拟的状态，start表示开始，end表示结束，emit表示发射概率，go表示转移概率。语言模型中的值可以事前统计出来。中文分词中的语言模型可以从语料库统计出来。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lastRenderedPageBreak/>
        <w:t>这个语言模型的初始概率向量如表4-5所示。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表4-5  初始概率表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"/>
        <w:gridCol w:w="513"/>
        <w:gridCol w:w="346"/>
        <w:gridCol w:w="340"/>
        <w:gridCol w:w="599"/>
      </w:tblGrid>
      <w:tr w:rsidR="004F5CD5" w:rsidRPr="004F5CD5" w:rsidTr="004F5CD5">
        <w:trPr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n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end</w:t>
            </w:r>
          </w:p>
        </w:tc>
      </w:tr>
      <w:tr w:rsidR="004F5CD5" w:rsidRPr="004F5CD5" w:rsidTr="004F5CD5">
        <w:trPr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start1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5CD5" w:rsidRPr="004F5CD5" w:rsidRDefault="004F5CD5" w:rsidP="004F5CD5">
            <w:pPr>
              <w:widowControl/>
              <w:spacing w:line="450" w:lineRule="atLeas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</w:p>
        </w:tc>
      </w:tr>
    </w:tbl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这个初始概率的意思是，代词是每个句子的开始。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转移概率矩阵如表4-6所示。</w:t>
      </w:r>
    </w:p>
    <w:p w:rsid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表4-6  转移概率表</w:t>
      </w:r>
    </w:p>
    <w:p w:rsidR="002D4EBD" w:rsidRPr="004F5CD5" w:rsidRDefault="002D4EBD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26028F8" wp14:editId="32C66203">
            <wp:extent cx="5273534" cy="2906974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7592"/>
                    <a:stretch/>
                  </pic:blipFill>
                  <pic:spPr bwMode="auto">
                    <a:xfrm>
                      <a:off x="0" y="0"/>
                      <a:ext cx="5274310" cy="2907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例如第3行表示动词后是名词的可能性比较大，仍然是动词的可能性比较小，所以上个词性是动词，下一个词性是名词的概率是0.5；而上个词性是动词，下一个词性还是动词的概率是0.3。</w:t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以"他会来"这句话作为例，分词后的输入是：[start] [他] [会] [来] [end]。考虑到某些词性更有可能作为一句话的开始，有些词性更有可能作为一句话的结束，这里增加了开始和结束的虚节点[start]和[end]。这句话的转移概率图如图4-12所示。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8B3C1A3" wp14:editId="0318664E">
                  <wp:extent cx="4353560" cy="1664970"/>
                  <wp:effectExtent l="0" t="0" r="8890" b="0"/>
                  <wp:docPr id="18" name="图片 18" descr="http://images.51cto.com/files/uploadimg/20110615/155948725.jpg">
                    <a:hlinkClick xmlns:a="http://schemas.openxmlformats.org/drawingml/2006/main" r:id="rId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images.51cto.com/files/uploadimg/20110615/155948725.jpg">
                            <a:hlinkClick r:id="rId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3560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DDDDD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图4-12  转移概率图</w:t>
            </w:r>
          </w:p>
        </w:tc>
      </w:tr>
    </w:tbl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发射概率（混淆矩阵）如表4-7所示。</w:t>
      </w:r>
    </w:p>
    <w:p w:rsid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表4-7  发射概率表</w:t>
      </w:r>
    </w:p>
    <w:p w:rsidR="006223F3" w:rsidRPr="004F5CD5" w:rsidRDefault="006223F3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23B34142" wp14:editId="2E634AAE">
            <wp:extent cx="2581275" cy="245745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CD5" w:rsidRPr="004F5CD5" w:rsidRDefault="004F5CD5" w:rsidP="004F5CD5">
      <w:pPr>
        <w:widowControl/>
        <w:shd w:val="clear" w:color="auto" w:fill="FFFFFF"/>
        <w:spacing w:line="450" w:lineRule="atLeas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t>以发射概率表的第二行为例：如果一个词是动词，那么这个词是"来"的概率比"会"的概率大。例句的发射概率图如图4-13所示。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lastRenderedPageBreak/>
              <w:drawing>
                <wp:inline distT="0" distB="0" distL="0" distR="0" wp14:anchorId="5A197AE0" wp14:editId="1E8BDA97">
                  <wp:extent cx="4742815" cy="2381250"/>
                  <wp:effectExtent l="0" t="0" r="635" b="0"/>
                  <wp:docPr id="17" name="图片 17" descr="http://images.51cto.com/files/uploadimg/20110615/160026944.jpg">
                    <a:hlinkClick xmlns:a="http://schemas.openxmlformats.org/drawingml/2006/main" r:id="rId2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images.51cto.com/files/uploadimg/20110615/160026944.jpg">
                            <a:hlinkClick r:id="rId2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815" cy="2381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DDDDD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图4-13  发射概率图</w:t>
            </w:r>
          </w:p>
        </w:tc>
      </w:tr>
    </w:tbl>
    <w:p w:rsidR="004F5CD5" w:rsidRPr="004F5CD5" w:rsidRDefault="004F5CD5" w:rsidP="004F5CD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  <w:r w:rsidRPr="004F5CD5">
        <w:rPr>
          <w:rFonts w:ascii="微软雅黑" w:eastAsia="微软雅黑" w:hAnsi="微软雅黑" w:cs="宋体"/>
          <w:color w:val="333333"/>
          <w:kern w:val="0"/>
          <w:szCs w:val="21"/>
        </w:rPr>
        <w:br/>
      </w:r>
      <w:r w:rsidRPr="004F5CD5">
        <w:rPr>
          <w:rFonts w:ascii="微软雅黑" w:eastAsia="微软雅黑" w:hAnsi="微软雅黑" w:cs="宋体"/>
          <w:color w:val="333333"/>
          <w:kern w:val="0"/>
          <w:szCs w:val="21"/>
          <w:shd w:val="clear" w:color="auto" w:fill="FFFFFF"/>
        </w:rPr>
        <w:t>每个隐状态和显状态的每个阶段组合成一个如图4-14所示的由节点组成的二维矩阵。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3"/>
      </w:tblGrid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8902EC">
              <w:rPr>
                <w:rFonts w:ascii="微软雅黑" w:eastAsia="微软雅黑" w:hAnsi="微软雅黑" w:cs="宋体" w:hint="eastAsia"/>
                <w:noProof/>
                <w:color w:val="333333"/>
                <w:kern w:val="0"/>
                <w:szCs w:val="21"/>
              </w:rPr>
              <w:drawing>
                <wp:inline distT="0" distB="0" distL="0" distR="0" wp14:anchorId="34587882" wp14:editId="4113DB9C">
                  <wp:extent cx="2620645" cy="1992630"/>
                  <wp:effectExtent l="0" t="0" r="8255" b="7620"/>
                  <wp:docPr id="16" name="图片 16" descr="http://images.51cto.com/files/uploadimg/20110615/160101286.jpg">
                    <a:hlinkClick xmlns:a="http://schemas.openxmlformats.org/drawingml/2006/main" r:id="rId22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images.51cto.com/files/uploadimg/20110615/160101286.jpg">
                            <a:hlinkClick r:id="rId22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0645" cy="1992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 </w:t>
            </w:r>
          </w:p>
        </w:tc>
      </w:tr>
      <w:tr w:rsidR="004F5CD5" w:rsidRPr="004F5CD5" w:rsidTr="004F5CD5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DDDDD"/>
            <w:vAlign w:val="center"/>
            <w:hideMark/>
          </w:tcPr>
          <w:p w:rsidR="004F5CD5" w:rsidRPr="004F5CD5" w:rsidRDefault="004F5CD5" w:rsidP="004F5CD5">
            <w:pPr>
              <w:widowControl/>
              <w:spacing w:line="375" w:lineRule="atLeast"/>
              <w:jc w:val="center"/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</w:pPr>
            <w:r w:rsidRPr="004F5CD5">
              <w:rPr>
                <w:rFonts w:ascii="微软雅黑" w:eastAsia="微软雅黑" w:hAnsi="微软雅黑" w:cs="宋体"/>
                <w:color w:val="FF4200"/>
                <w:kern w:val="0"/>
                <w:szCs w:val="21"/>
              </w:rPr>
              <w:t>图4-14   维特比求解格栅</w:t>
            </w:r>
          </w:p>
        </w:tc>
      </w:tr>
    </w:tbl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b/>
          <w:bCs/>
          <w:szCs w:val="21"/>
        </w:rPr>
        <w:t>隐马尔可夫模型（2）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采用动态规划的方法求解最佳标注序列。每个词对应一个求解的阶段，当前节点概率的计算依据是：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上一个阶段的节点概率；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上一个阶段的节点到当前节点的转移概率；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当前节点的发射概率。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lastRenderedPageBreak/>
        <w:t>动态规划的思想产生了维特比算法。维特比求解方法由两个过程组成：前向累积概率计算过程和反向回溯过程。前向过程按阶段计算。从图上看就是从前向后按列计算，分别叫做阶段"start"、"他"、"会"、"来"、"end"。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在阶段"start"计算：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Best(A) = 1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在阶段"他"计算：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Best(B) = Best(A)   P(r|start)   P(他|r) = 1 1 0.3=0.3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在阶段"会"计算：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Best(C)=Best(B)   P(v|r)   P(会|v) = 0.3 0.9 0.3= 0.081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Best(D)=Best(B)   P(n|r)   P(会|n) = 0.3 0.1 0.6= 0.018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在阶段"来"计算：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Best(E) = Max [Best(C)  P(v|v), Best(D)  P(v|n)]   P(来|v) = 0.081 0.3 0.4= 0.00972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Best(F) = Max [Best(C)  P(f|v), Best(D)  P(f|n)]   P(来|f)= 0.081 0.1 0.1= 0.00081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在阶段"end"计算：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Best(G) = Max [Best(E)  P(end|v), Best(F)  P(end|f)]   P(&lt;/s&gt;|end)= 0.00972 0.1 1= 0.000972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执行回溯过程发现最佳隐状态（粗黑线节点），如图4-15所示。</w:t>
      </w:r>
    </w:p>
    <w:p w:rsidR="00B71D91" w:rsidRPr="00B71D91" w:rsidRDefault="00B71D91" w:rsidP="00B71D91">
      <w:pPr>
        <w:rPr>
          <w:rFonts w:ascii="微软雅黑" w:eastAsia="微软雅黑" w:hAnsi="微软雅黑"/>
          <w:szCs w:val="21"/>
        </w:rPr>
      </w:pPr>
      <w:r w:rsidRPr="00B71D91">
        <w:rPr>
          <w:rFonts w:ascii="微软雅黑" w:eastAsia="微软雅黑" w:hAnsi="微软雅黑"/>
          <w:szCs w:val="21"/>
        </w:rPr>
        <w:t>G的最佳前驱节点是E，E的最佳前驱节点是C，C的最佳前驱节点是B，B的最佳前驱节点是A。所以猜测词性输出：他/r  会/v  来/v。这样消除了歧义，判断出[会]的词性是动词而不是名词，[来]的词性是动词而不是方位词。</w:t>
      </w:r>
    </w:p>
    <w:tbl>
      <w:tblPr>
        <w:tblW w:w="0" w:type="auto"/>
        <w:jc w:val="center"/>
        <w:tblCellSpacing w:w="0" w:type="dxa"/>
        <w:tblBorders>
          <w:top w:val="single" w:sz="6" w:space="0" w:color="EEEEEE"/>
          <w:left w:val="single" w:sz="6" w:space="0" w:color="EEEEEE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93"/>
      </w:tblGrid>
      <w:tr w:rsidR="00B71D91" w:rsidRPr="00B71D91" w:rsidTr="00B71D9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FFFFFF"/>
            <w:vAlign w:val="center"/>
            <w:hideMark/>
          </w:tcPr>
          <w:p w:rsidR="00B71D91" w:rsidRPr="00B71D91" w:rsidRDefault="00B71D91" w:rsidP="00B71D91">
            <w:pPr>
              <w:rPr>
                <w:rFonts w:ascii="微软雅黑" w:eastAsia="微软雅黑" w:hAnsi="微软雅黑"/>
                <w:szCs w:val="21"/>
              </w:rPr>
            </w:pPr>
            <w:r w:rsidRPr="00B71D91">
              <w:rPr>
                <w:rFonts w:ascii="微软雅黑" w:eastAsia="微软雅黑" w:hAnsi="微软雅黑" w:hint="eastAsia"/>
                <w:szCs w:val="21"/>
              </w:rPr>
              <w:lastRenderedPageBreak/>
              <w:drawing>
                <wp:inline distT="0" distB="0" distL="0" distR="0">
                  <wp:extent cx="4742815" cy="2395220"/>
                  <wp:effectExtent l="0" t="0" r="635" b="5080"/>
                  <wp:docPr id="25" name="图片 25" descr="http://images.51cto.com/files/uploadimg/20110615/160325868.jpg">
                    <a:hlinkClick xmlns:a="http://schemas.openxmlformats.org/drawingml/2006/main" r:id="rId24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images.51cto.com/files/uploadimg/20110615/160325868.jpg">
                            <a:hlinkClick r:id="rId24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815" cy="2395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71D91">
              <w:rPr>
                <w:rFonts w:ascii="微软雅黑" w:eastAsia="微软雅黑" w:hAnsi="微软雅黑"/>
                <w:szCs w:val="21"/>
              </w:rPr>
              <w:t> </w:t>
            </w:r>
          </w:p>
        </w:tc>
      </w:tr>
      <w:tr w:rsidR="00B71D91" w:rsidRPr="00B71D91" w:rsidTr="00B71D91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EEEEEE"/>
              <w:right w:val="single" w:sz="6" w:space="0" w:color="EEEEEE"/>
            </w:tcBorders>
            <w:shd w:val="clear" w:color="auto" w:fill="DDDDDD"/>
            <w:vAlign w:val="center"/>
            <w:hideMark/>
          </w:tcPr>
          <w:p w:rsidR="00B71D91" w:rsidRPr="00B71D91" w:rsidRDefault="00B71D91" w:rsidP="00B71D91">
            <w:pPr>
              <w:rPr>
                <w:rFonts w:ascii="微软雅黑" w:eastAsia="微软雅黑" w:hAnsi="微软雅黑"/>
                <w:szCs w:val="21"/>
              </w:rPr>
            </w:pPr>
            <w:r w:rsidRPr="00B71D91">
              <w:rPr>
                <w:rFonts w:ascii="微软雅黑" w:eastAsia="微软雅黑" w:hAnsi="微软雅黑"/>
                <w:szCs w:val="21"/>
              </w:rPr>
              <w:t>（点击查看大图）图4-15  维特比求解过程</w:t>
            </w:r>
          </w:p>
        </w:tc>
      </w:tr>
    </w:tbl>
    <w:p w:rsidR="0079382C" w:rsidRDefault="0079382C" w:rsidP="00AC4C6D">
      <w:pPr>
        <w:rPr>
          <w:rFonts w:ascii="微软雅黑" w:eastAsia="微软雅黑" w:hAnsi="微软雅黑" w:hint="eastAsia"/>
          <w:szCs w:val="21"/>
        </w:rPr>
      </w:pPr>
    </w:p>
    <w:p w:rsidR="003D2783" w:rsidRDefault="003D2783" w:rsidP="00AC4C6D">
      <w:pPr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参考资料：</w:t>
      </w:r>
    </w:p>
    <w:p w:rsidR="003D2783" w:rsidRPr="003D2783" w:rsidRDefault="00D2664F" w:rsidP="00AC4C6D">
      <w:pPr>
        <w:rPr>
          <w:rFonts w:ascii="微软雅黑" w:eastAsia="微软雅黑" w:hAnsi="微软雅黑"/>
          <w:szCs w:val="21"/>
        </w:rPr>
      </w:pPr>
      <w:hyperlink r:id="rId26" w:history="1">
        <w:r w:rsidRPr="002355C2">
          <w:rPr>
            <w:rStyle w:val="a9"/>
            <w:rFonts w:ascii="微软雅黑" w:eastAsia="微软雅黑" w:hAnsi="微软雅黑"/>
            <w:szCs w:val="21"/>
          </w:rPr>
          <w:t>http://book.51cto.com/art/201106/269055.htm</w:t>
        </w:r>
      </w:hyperlink>
      <w:r>
        <w:rPr>
          <w:rFonts w:ascii="微软雅黑" w:eastAsia="微软雅黑" w:hAnsi="微软雅黑" w:hint="eastAsia"/>
          <w:szCs w:val="21"/>
        </w:rPr>
        <w:t xml:space="preserve"> </w:t>
      </w:r>
      <w:bookmarkStart w:id="0" w:name="_GoBack"/>
      <w:bookmarkEnd w:id="0"/>
    </w:p>
    <w:sectPr w:rsidR="003D2783" w:rsidRPr="003D2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2E3" w:rsidRDefault="006B22E3" w:rsidP="0079382C">
      <w:r>
        <w:separator/>
      </w:r>
    </w:p>
  </w:endnote>
  <w:endnote w:type="continuationSeparator" w:id="0">
    <w:p w:rsidR="006B22E3" w:rsidRDefault="006B22E3" w:rsidP="00793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2E3" w:rsidRDefault="006B22E3" w:rsidP="0079382C">
      <w:r>
        <w:separator/>
      </w:r>
    </w:p>
  </w:footnote>
  <w:footnote w:type="continuationSeparator" w:id="0">
    <w:p w:rsidR="006B22E3" w:rsidRDefault="006B22E3" w:rsidP="007938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E1E0C"/>
    <w:multiLevelType w:val="multilevel"/>
    <w:tmpl w:val="BD027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561DEF"/>
    <w:multiLevelType w:val="multilevel"/>
    <w:tmpl w:val="2DC09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B64117"/>
    <w:multiLevelType w:val="multilevel"/>
    <w:tmpl w:val="98E4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2C64D8"/>
    <w:multiLevelType w:val="multilevel"/>
    <w:tmpl w:val="F19E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A1"/>
    <w:rsid w:val="00255658"/>
    <w:rsid w:val="002D4EBD"/>
    <w:rsid w:val="00325DCD"/>
    <w:rsid w:val="003D2783"/>
    <w:rsid w:val="004201BD"/>
    <w:rsid w:val="004422D7"/>
    <w:rsid w:val="004F5CD5"/>
    <w:rsid w:val="006223F3"/>
    <w:rsid w:val="0064559A"/>
    <w:rsid w:val="00667979"/>
    <w:rsid w:val="006B22E3"/>
    <w:rsid w:val="0079382C"/>
    <w:rsid w:val="008902EC"/>
    <w:rsid w:val="00930AEC"/>
    <w:rsid w:val="00A12929"/>
    <w:rsid w:val="00AC35A1"/>
    <w:rsid w:val="00AC4C6D"/>
    <w:rsid w:val="00B71D91"/>
    <w:rsid w:val="00D2664F"/>
    <w:rsid w:val="00D62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8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3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9382C"/>
    <w:rPr>
      <w:b/>
      <w:bCs/>
    </w:rPr>
  </w:style>
  <w:style w:type="paragraph" w:customStyle="1" w:styleId="a7">
    <w:name w:val="a"/>
    <w:basedOn w:val="a"/>
    <w:rsid w:val="00793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938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38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5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CD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266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38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38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38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382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93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9382C"/>
    <w:rPr>
      <w:b/>
      <w:bCs/>
    </w:rPr>
  </w:style>
  <w:style w:type="paragraph" w:customStyle="1" w:styleId="a7">
    <w:name w:val="a"/>
    <w:basedOn w:val="a"/>
    <w:rsid w:val="007938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9382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382C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F5C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5CD5"/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D266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51cto.com/files/uploadimg/20110615/155533600.jpg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26" Type="http://schemas.openxmlformats.org/officeDocument/2006/relationships/hyperlink" Target="http://book.51cto.com/art/201106/269055.htm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endnotes" Target="endnotes.xml"/><Relationship Id="rId12" Type="http://schemas.openxmlformats.org/officeDocument/2006/relationships/hyperlink" Target="http://images.51cto.com/files/uploadimg/20110615/155711663.jpg" TargetMode="External"/><Relationship Id="rId17" Type="http://schemas.openxmlformats.org/officeDocument/2006/relationships/hyperlink" Target="http://images.51cto.com/files/uploadimg/20110615/155948725.jpg" TargetMode="External"/><Relationship Id="rId25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://images.51cto.com/files/uploadimg/20110615/160026944.jp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hyperlink" Target="http://images.51cto.com/files/uploadimg/20110615/160325868.jp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image" Target="media/image9.jpeg"/><Relationship Id="rId28" Type="http://schemas.openxmlformats.org/officeDocument/2006/relationships/theme" Target="theme/theme1.xml"/><Relationship Id="rId10" Type="http://schemas.openxmlformats.org/officeDocument/2006/relationships/hyperlink" Target="http://images.51cto.com/files/uploadimg/20110615/155619133.jp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://images.51cto.com/files/uploadimg/20110615/155755956.jpg" TargetMode="External"/><Relationship Id="rId22" Type="http://schemas.openxmlformats.org/officeDocument/2006/relationships/hyperlink" Target="http://images.51cto.com/files/uploadimg/20110615/160101286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18</cp:revision>
  <dcterms:created xsi:type="dcterms:W3CDTF">2019-04-10T06:38:00Z</dcterms:created>
  <dcterms:modified xsi:type="dcterms:W3CDTF">2019-04-10T09:38:00Z</dcterms:modified>
</cp:coreProperties>
</file>