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9B5B" w14:textId="7F956DA5" w:rsidR="00813E0D" w:rsidRDefault="00813E0D" w:rsidP="00813E0D">
      <w:pPr>
        <w:jc w:val="center"/>
      </w:pPr>
      <w:r w:rsidRPr="00F216B2">
        <w:rPr>
          <w:rFonts w:cstheme="minorHAnsi"/>
          <w:noProof/>
        </w:rPr>
        <w:drawing>
          <wp:inline distT="0" distB="0" distL="0" distR="0" wp14:anchorId="56C14681" wp14:editId="51D6CC52">
            <wp:extent cx="4616220" cy="2701173"/>
            <wp:effectExtent l="0" t="0" r="0" b="4445"/>
            <wp:docPr id="563544384" name="Immagine 1" descr="Immagine che contiene testo, Biglietto Post-it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44384" name="Immagine 1" descr="Immagine che contiene testo, Biglietto Post-it, Carattere, schermata&#10;&#10;Descrizione generata automaticamente"/>
                    <pic:cNvPicPr/>
                  </pic:nvPicPr>
                  <pic:blipFill rotWithShape="1">
                    <a:blip r:embed="rId4"/>
                    <a:srcRect t="913"/>
                    <a:stretch/>
                  </pic:blipFill>
                  <pic:spPr bwMode="auto">
                    <a:xfrm>
                      <a:off x="0" y="0"/>
                      <a:ext cx="4625474" cy="270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8019A" w14:textId="77777777" w:rsidR="00813E0D" w:rsidRDefault="00813E0D" w:rsidP="00813E0D">
      <w:pPr>
        <w:jc w:val="center"/>
      </w:pPr>
    </w:p>
    <w:p w14:paraId="17EB7146" w14:textId="67EBFE21" w:rsidR="00813E0D" w:rsidRDefault="00813E0D" w:rsidP="00813E0D">
      <w:pPr>
        <w:jc w:val="both"/>
      </w:pPr>
      <w:r>
        <w:t>Partiamo col definire l’</w:t>
      </w:r>
      <w:r>
        <w:rPr>
          <w:b/>
          <w:bCs/>
        </w:rPr>
        <w:t xml:space="preserve">interfaccia </w:t>
      </w:r>
      <w:r>
        <w:t xml:space="preserve">del </w:t>
      </w:r>
      <w:r>
        <w:rPr>
          <w:b/>
          <w:bCs/>
        </w:rPr>
        <w:t>servizio</w:t>
      </w:r>
      <w:r>
        <w:t xml:space="preserve">, dunque </w:t>
      </w:r>
      <w:proofErr w:type="spellStart"/>
      <w:r w:rsidRPr="002C2809">
        <w:rPr>
          <w:b/>
          <w:bCs/>
          <w:color w:val="FF0000"/>
        </w:rPr>
        <w:t>ICounter</w:t>
      </w:r>
      <w:proofErr w:type="spellEnd"/>
      <w:r>
        <w:t>.</w:t>
      </w:r>
    </w:p>
    <w:p w14:paraId="61883D69" w14:textId="7AC6771A" w:rsidR="00813E0D" w:rsidRDefault="00813E0D" w:rsidP="00813E0D">
      <w:pPr>
        <w:jc w:val="both"/>
      </w:pPr>
      <w:r>
        <w:t xml:space="preserve">Poi lavoriamo lato </w:t>
      </w:r>
      <w:r w:rsidRPr="002C2809">
        <w:rPr>
          <w:b/>
          <w:bCs/>
          <w:color w:val="FF0000"/>
        </w:rPr>
        <w:t>Client</w:t>
      </w:r>
      <w:r>
        <w:t xml:space="preserve">: il </w:t>
      </w:r>
      <w:r>
        <w:rPr>
          <w:b/>
          <w:bCs/>
        </w:rPr>
        <w:t>proxy</w:t>
      </w:r>
      <w:r>
        <w:t xml:space="preserve"> va implementato in modo che </w:t>
      </w:r>
      <w:proofErr w:type="spellStart"/>
      <w:r>
        <w:rPr>
          <w:b/>
          <w:bCs/>
        </w:rPr>
        <w:t>CounterProxy</w:t>
      </w:r>
      <w:proofErr w:type="spellEnd"/>
      <w:r>
        <w:t xml:space="preserve"> implementi l’interfaccia </w:t>
      </w:r>
      <w:proofErr w:type="spellStart"/>
      <w:r>
        <w:rPr>
          <w:b/>
          <w:bCs/>
        </w:rPr>
        <w:t>ICounter</w:t>
      </w:r>
      <w:proofErr w:type="spellEnd"/>
      <w:r>
        <w:t xml:space="preserve"> gestendo la </w:t>
      </w:r>
      <w:r>
        <w:rPr>
          <w:b/>
          <w:bCs/>
        </w:rPr>
        <w:t>comunicazione</w:t>
      </w:r>
      <w:r>
        <w:t xml:space="preserve">, e dando un oggetto </w:t>
      </w:r>
      <w:proofErr w:type="spellStart"/>
      <w:r>
        <w:rPr>
          <w:b/>
          <w:bCs/>
        </w:rPr>
        <w:t>CounterProxy</w:t>
      </w:r>
      <w:proofErr w:type="spellEnd"/>
      <w:r>
        <w:t xml:space="preserve"> al </w:t>
      </w:r>
      <w:r>
        <w:rPr>
          <w:b/>
          <w:bCs/>
        </w:rPr>
        <w:t>Client</w:t>
      </w:r>
      <w:r>
        <w:t xml:space="preserve"> che andrà ad invocarne i metodi. In questo modo avremo come l’impressione che i metodi siano locali al Client.</w:t>
      </w:r>
    </w:p>
    <w:p w14:paraId="2326DDD2" w14:textId="0CD7EB54" w:rsidR="00813E0D" w:rsidRDefault="00813E0D" w:rsidP="00813E0D">
      <w:pPr>
        <w:jc w:val="both"/>
      </w:pPr>
      <w:r>
        <w:t xml:space="preserve">Per dare al </w:t>
      </w:r>
      <w:r>
        <w:rPr>
          <w:b/>
          <w:bCs/>
        </w:rPr>
        <w:t>Client</w:t>
      </w:r>
      <w:r>
        <w:t xml:space="preserve"> l’oggetto </w:t>
      </w:r>
      <w:proofErr w:type="spellStart"/>
      <w:r>
        <w:rPr>
          <w:b/>
          <w:bCs/>
        </w:rPr>
        <w:t>counterProxy</w:t>
      </w:r>
      <w:proofErr w:type="spellEnd"/>
      <w:r>
        <w:t xml:space="preserve"> facciamo: </w:t>
      </w:r>
    </w:p>
    <w:p w14:paraId="42921F74" w14:textId="77777777" w:rsidR="00813E0D" w:rsidRPr="00813E0D" w:rsidRDefault="00813E0D" w:rsidP="00813E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813E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ICounter</w:t>
      </w:r>
      <w:proofErr w:type="spellEnd"/>
      <w:r w:rsidRPr="00813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813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counter</w:t>
      </w:r>
      <w:r w:rsidRPr="00813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813E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813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813E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813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813E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CounterProxy</w:t>
      </w:r>
      <w:proofErr w:type="spellEnd"/>
      <w:r w:rsidRPr="00813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813E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host</w:t>
      </w:r>
      <w:r w:rsidRPr="00813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813E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2500</w:t>
      </w:r>
      <w:r w:rsidRPr="00813E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DE4A3DC" w14:textId="0A7B12A5" w:rsidR="00813E0D" w:rsidRDefault="00813E0D" w:rsidP="00813E0D">
      <w:pPr>
        <w:jc w:val="both"/>
        <w:rPr>
          <w:rFonts w:ascii="Roboto" w:hAnsi="Roboto"/>
          <w:color w:val="111111"/>
        </w:rPr>
      </w:pPr>
      <w:r>
        <w:br/>
        <w:t>Questo perché?</w:t>
      </w:r>
      <w:r w:rsidRPr="00813E0D"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 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è una buona pratica di programmazione perché consente di scrivere codice più modulare e flessibile. In questo modo, se in futuro si desidera utilizzare un’implementazione diversa dell’interfaccia </w:t>
      </w:r>
      <w:proofErr w:type="spellStart"/>
      <w:r>
        <w:rPr>
          <w:rStyle w:val="CodiceHTML"/>
          <w:rFonts w:eastAsiaTheme="minorHAnsi"/>
          <w:color w:val="111111"/>
        </w:rPr>
        <w:t>ICounter</w:t>
      </w:r>
      <w:proofErr w:type="spellEnd"/>
      <w:r>
        <w:rPr>
          <w:rFonts w:ascii="Roboto" w:hAnsi="Roboto"/>
          <w:color w:val="111111"/>
        </w:rPr>
        <w:t>, sarà sufficiente modificare la riga 4 del codice senza dover modificare il resto del codice che utilizza l’interfaccia</w:t>
      </w:r>
      <w:r>
        <w:rPr>
          <w:rFonts w:ascii="Roboto" w:hAnsi="Roboto"/>
          <w:color w:val="111111"/>
        </w:rPr>
        <w:t>.</w:t>
      </w:r>
    </w:p>
    <w:p w14:paraId="0BFF3EF9" w14:textId="77777777" w:rsidR="00813E0D" w:rsidRDefault="00813E0D" w:rsidP="00813E0D">
      <w:pPr>
        <w:jc w:val="both"/>
        <w:rPr>
          <w:rFonts w:ascii="Roboto" w:hAnsi="Roboto"/>
          <w:color w:val="111111"/>
        </w:rPr>
      </w:pPr>
    </w:p>
    <w:p w14:paraId="0FA4FBE1" w14:textId="681E38B6" w:rsidR="002C2809" w:rsidRDefault="002C2809" w:rsidP="002C2809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A questo punto il </w:t>
      </w:r>
      <w:r>
        <w:rPr>
          <w:rFonts w:ascii="Roboto" w:hAnsi="Roboto"/>
          <w:b/>
          <w:bCs/>
          <w:color w:val="111111"/>
        </w:rPr>
        <w:t>Client</w:t>
      </w:r>
      <w:r>
        <w:rPr>
          <w:rFonts w:ascii="Roboto" w:hAnsi="Roboto"/>
          <w:color w:val="111111"/>
        </w:rPr>
        <w:t xml:space="preserve"> può invocare i metodi forniti dall’interfaccia.</w:t>
      </w:r>
      <w:r>
        <w:rPr>
          <w:rFonts w:ascii="Roboto" w:hAnsi="Roboto"/>
          <w:color w:val="111111"/>
        </w:rPr>
        <w:br/>
        <w:t xml:space="preserve">Nell’esempio si fa vedere come la funzione può essere passata da terminale, </w:t>
      </w:r>
      <w:proofErr w:type="spellStart"/>
      <w:r>
        <w:rPr>
          <w:rFonts w:ascii="Roboto" w:hAnsi="Roboto"/>
          <w:color w:val="111111"/>
        </w:rPr>
        <w:t>abbuò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nun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serv</w:t>
      </w:r>
      <w:proofErr w:type="spellEnd"/>
      <w:r>
        <w:rPr>
          <w:rFonts w:ascii="Roboto" w:hAnsi="Roboto"/>
          <w:color w:val="111111"/>
        </w:rPr>
        <w:t xml:space="preserve"> è sul </w:t>
      </w:r>
      <w:proofErr w:type="spellStart"/>
      <w:r>
        <w:rPr>
          <w:rFonts w:ascii="Roboto" w:hAnsi="Roboto"/>
          <w:color w:val="111111"/>
        </w:rPr>
        <w:t>p’allungà</w:t>
      </w:r>
      <w:proofErr w:type="spellEnd"/>
      <w:r>
        <w:rPr>
          <w:rFonts w:ascii="Roboto" w:hAnsi="Roboto"/>
          <w:color w:val="111111"/>
        </w:rPr>
        <w:t xml:space="preserve"> o </w:t>
      </w:r>
      <w:proofErr w:type="spellStart"/>
      <w:r>
        <w:rPr>
          <w:rFonts w:ascii="Roboto" w:hAnsi="Roboto"/>
          <w:color w:val="111111"/>
        </w:rPr>
        <w:t>bror</w:t>
      </w:r>
      <w:proofErr w:type="spellEnd"/>
      <w:r>
        <w:rPr>
          <w:rFonts w:ascii="Roboto" w:hAnsi="Roboto"/>
          <w:color w:val="111111"/>
        </w:rPr>
        <w:t>.</w:t>
      </w:r>
    </w:p>
    <w:p w14:paraId="55B7D47D" w14:textId="56562B95" w:rsidR="002C2809" w:rsidRDefault="002C2809" w:rsidP="002C2809">
      <w:pPr>
        <w:rPr>
          <w:rFonts w:ascii="Roboto" w:hAnsi="Roboto"/>
          <w:color w:val="111111"/>
        </w:rPr>
      </w:pPr>
    </w:p>
    <w:p w14:paraId="2FB82FC0" w14:textId="77777777" w:rsidR="00807476" w:rsidRDefault="00807476" w:rsidP="002C2809">
      <w:pPr>
        <w:rPr>
          <w:rFonts w:ascii="Roboto" w:hAnsi="Roboto"/>
          <w:color w:val="111111"/>
        </w:rPr>
      </w:pPr>
    </w:p>
    <w:p w14:paraId="28B38D79" w14:textId="77777777" w:rsidR="00807476" w:rsidRDefault="00807476" w:rsidP="002C2809">
      <w:pPr>
        <w:rPr>
          <w:rFonts w:ascii="Roboto" w:hAnsi="Roboto"/>
          <w:color w:val="111111"/>
        </w:rPr>
      </w:pPr>
    </w:p>
    <w:p w14:paraId="405AA5FD" w14:textId="77777777" w:rsidR="00807476" w:rsidRDefault="00807476" w:rsidP="002C2809">
      <w:pPr>
        <w:rPr>
          <w:rFonts w:ascii="Roboto" w:hAnsi="Roboto"/>
          <w:color w:val="111111"/>
        </w:rPr>
      </w:pPr>
    </w:p>
    <w:p w14:paraId="1191F20F" w14:textId="77777777" w:rsidR="00807476" w:rsidRDefault="00807476" w:rsidP="002C2809">
      <w:pPr>
        <w:rPr>
          <w:rFonts w:ascii="Roboto" w:hAnsi="Roboto"/>
          <w:color w:val="111111"/>
        </w:rPr>
      </w:pPr>
    </w:p>
    <w:p w14:paraId="3F94CFBD" w14:textId="77777777" w:rsidR="00807476" w:rsidRDefault="00807476" w:rsidP="002C2809">
      <w:pPr>
        <w:rPr>
          <w:rFonts w:ascii="Roboto" w:hAnsi="Roboto"/>
          <w:color w:val="111111"/>
        </w:rPr>
      </w:pPr>
    </w:p>
    <w:p w14:paraId="4CEADE54" w14:textId="77777777" w:rsidR="00807476" w:rsidRDefault="00807476" w:rsidP="002C2809">
      <w:pPr>
        <w:rPr>
          <w:rFonts w:ascii="Roboto" w:hAnsi="Roboto"/>
          <w:color w:val="111111"/>
        </w:rPr>
      </w:pPr>
    </w:p>
    <w:p w14:paraId="296B4E85" w14:textId="77777777" w:rsidR="00807476" w:rsidRDefault="00807476" w:rsidP="002C2809">
      <w:pPr>
        <w:rPr>
          <w:rFonts w:ascii="Roboto" w:hAnsi="Roboto"/>
          <w:color w:val="111111"/>
        </w:rPr>
      </w:pPr>
    </w:p>
    <w:p w14:paraId="42FD7C27" w14:textId="77777777" w:rsidR="00807476" w:rsidRDefault="00807476" w:rsidP="002C2809">
      <w:pPr>
        <w:rPr>
          <w:rFonts w:ascii="Roboto" w:hAnsi="Roboto"/>
          <w:color w:val="111111"/>
        </w:rPr>
      </w:pPr>
    </w:p>
    <w:p w14:paraId="2F892FAD" w14:textId="2DF0F5EB" w:rsidR="002C2809" w:rsidRPr="00807476" w:rsidRDefault="002C2809" w:rsidP="002C2809">
      <w:pPr>
        <w:rPr>
          <w:rFonts w:ascii="Roboto" w:hAnsi="Roboto"/>
          <w:color w:val="FF0000"/>
          <w:sz w:val="24"/>
          <w:szCs w:val="24"/>
        </w:rPr>
      </w:pPr>
      <w:proofErr w:type="spellStart"/>
      <w:r w:rsidRPr="00807476">
        <w:rPr>
          <w:rFonts w:ascii="Roboto" w:hAnsi="Roboto"/>
          <w:b/>
          <w:bCs/>
          <w:color w:val="FF0000"/>
          <w:sz w:val="24"/>
          <w:szCs w:val="24"/>
        </w:rPr>
        <w:lastRenderedPageBreak/>
        <w:t>CounterProxy</w:t>
      </w:r>
      <w:proofErr w:type="spellEnd"/>
    </w:p>
    <w:p w14:paraId="5FB81813" w14:textId="7A912564" w:rsidR="002C2809" w:rsidRDefault="002C2809" w:rsidP="002C2809">
      <w:pPr>
        <w:rPr>
          <w:rFonts w:cstheme="minorHAnsi"/>
        </w:rPr>
      </w:pPr>
      <w:r>
        <w:rPr>
          <w:rFonts w:cstheme="minorHAnsi"/>
        </w:rPr>
        <w:t xml:space="preserve">Implementa l’interfaccia </w:t>
      </w:r>
      <w:proofErr w:type="spellStart"/>
      <w:r>
        <w:rPr>
          <w:rFonts w:cstheme="minorHAnsi"/>
        </w:rPr>
        <w:t>ICounter</w:t>
      </w:r>
      <w:proofErr w:type="spellEnd"/>
      <w:r>
        <w:rPr>
          <w:rFonts w:cstheme="minorHAnsi"/>
        </w:rPr>
        <w:t xml:space="preserve"> (servizio).</w:t>
      </w:r>
    </w:p>
    <w:p w14:paraId="6CD451A4" w14:textId="77777777" w:rsidR="00807476" w:rsidRDefault="002C2809" w:rsidP="002C28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Costruttore</w:t>
      </w:r>
      <w:r>
        <w:rPr>
          <w:rFonts w:cstheme="minorHAnsi"/>
        </w:rPr>
        <w:t xml:space="preserve">: ovviamente necessita dell’indirizzo del server composto da </w:t>
      </w:r>
      <w:r>
        <w:rPr>
          <w:rFonts w:cstheme="minorHAnsi"/>
          <w:b/>
          <w:bCs/>
        </w:rPr>
        <w:t>host</w:t>
      </w:r>
      <w:r>
        <w:rPr>
          <w:rFonts w:cstheme="minorHAnsi"/>
        </w:rPr>
        <w:t xml:space="preserve"> e </w:t>
      </w:r>
      <w:r>
        <w:rPr>
          <w:rFonts w:cstheme="minorHAnsi"/>
          <w:b/>
          <w:bCs/>
        </w:rPr>
        <w:t>2500</w:t>
      </w:r>
      <w:r>
        <w:rPr>
          <w:rFonts w:cstheme="minorHAnsi"/>
        </w:rPr>
        <w:t>.</w:t>
      </w:r>
      <w:r>
        <w:rPr>
          <w:rFonts w:cstheme="minorHAnsi"/>
        </w:rPr>
        <w:br/>
      </w:r>
    </w:p>
    <w:p w14:paraId="211FBC0A" w14:textId="70439C69" w:rsidR="00807476" w:rsidRDefault="00807476" w:rsidP="002C2809">
      <w:pPr>
        <w:rPr>
          <w:rFonts w:cstheme="minorHAnsi"/>
        </w:rPr>
      </w:pPr>
      <w:r>
        <w:rPr>
          <w:rFonts w:cstheme="minorHAnsi"/>
          <w:b/>
          <w:bCs/>
        </w:rPr>
        <w:t>Metodi</w:t>
      </w:r>
      <w:r>
        <w:rPr>
          <w:rFonts w:cstheme="minorHAnsi"/>
        </w:rPr>
        <w:t xml:space="preserve">, in cui si apre la </w:t>
      </w:r>
      <w:r>
        <w:rPr>
          <w:rFonts w:cstheme="minorHAnsi"/>
          <w:b/>
          <w:bCs/>
        </w:rPr>
        <w:t>socket</w:t>
      </w:r>
      <w:r>
        <w:rPr>
          <w:rFonts w:cstheme="minorHAnsi"/>
        </w:rPr>
        <w:t xml:space="preserve"> verso quel determinato host e si apre una connessione TCP dichiarando </w:t>
      </w:r>
      <w:proofErr w:type="spellStart"/>
      <w:r>
        <w:rPr>
          <w:rFonts w:cstheme="minorHAnsi"/>
          <w:b/>
          <w:bCs/>
        </w:rPr>
        <w:t>DataOutputStream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  <w:b/>
          <w:bCs/>
        </w:rPr>
        <w:t>DataInputStream</w:t>
      </w:r>
      <w:proofErr w:type="spellEnd"/>
      <w:r>
        <w:rPr>
          <w:rFonts w:cstheme="minorHAnsi"/>
        </w:rPr>
        <w:t xml:space="preserve"> sfruttando:</w:t>
      </w:r>
    </w:p>
    <w:p w14:paraId="141E58DE" w14:textId="77777777" w:rsidR="00807476" w:rsidRPr="00807476" w:rsidRDefault="00807476" w:rsidP="0080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7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spellStart"/>
      <w:r w:rsidRPr="0080747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it-IT"/>
          <w14:ligatures w14:val="none"/>
        </w:rPr>
        <w:t>DataOutputStream</w:t>
      </w:r>
      <w:proofErr w:type="spellEnd"/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0747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ostream</w:t>
      </w:r>
      <w:proofErr w:type="spellEnd"/>
      <w:r w:rsidRPr="0080747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0747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new</w:t>
      </w:r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0747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DataOutputStream</w:t>
      </w:r>
      <w:proofErr w:type="spellEnd"/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(</w:t>
      </w:r>
      <w:r w:rsidRPr="0080747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new</w:t>
      </w:r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0747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BufferedOutputStream</w:t>
      </w:r>
      <w:proofErr w:type="spellEnd"/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80747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soc</w:t>
      </w:r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.</w:t>
      </w:r>
      <w:r w:rsidRPr="0080747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getOutputStream</w:t>
      </w:r>
      <w:proofErr w:type="spellEnd"/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()));</w:t>
      </w:r>
    </w:p>
    <w:p w14:paraId="0CD96B3F" w14:textId="75FAEA14" w:rsidR="00807476" w:rsidRPr="00807476" w:rsidRDefault="00807476" w:rsidP="00807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80747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it-IT"/>
          <w14:ligatures w14:val="none"/>
        </w:rPr>
        <w:t>DataInputStream</w:t>
      </w:r>
      <w:proofErr w:type="spellEnd"/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0747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istream</w:t>
      </w:r>
      <w:proofErr w:type="spellEnd"/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0747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0747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new</w:t>
      </w:r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0747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DataInputStream</w:t>
      </w:r>
      <w:proofErr w:type="spellEnd"/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0747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new</w:t>
      </w:r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0747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BufferedInputStream</w:t>
      </w:r>
      <w:proofErr w:type="spellEnd"/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80747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soc</w:t>
      </w:r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.</w:t>
      </w:r>
      <w:r w:rsidRPr="0080747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getInputStream</w:t>
      </w:r>
      <w:proofErr w:type="spellEnd"/>
      <w:r w:rsidRPr="0080747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()));</w:t>
      </w:r>
    </w:p>
    <w:p w14:paraId="164E0F4A" w14:textId="77777777" w:rsidR="00807476" w:rsidRDefault="00807476" w:rsidP="002C2809">
      <w:pPr>
        <w:rPr>
          <w:rFonts w:cstheme="minorHAnsi"/>
          <w:color w:val="111111"/>
        </w:rPr>
      </w:pPr>
    </w:p>
    <w:p w14:paraId="45F6B111" w14:textId="7E1C1492" w:rsidR="00807476" w:rsidRDefault="00807476" w:rsidP="002C2809">
      <w:pPr>
        <w:rPr>
          <w:rFonts w:cstheme="minorHAnsi"/>
        </w:rPr>
      </w:pPr>
      <w:hyperlink r:id="rId5" w:tgtFrame="_blank" w:history="1">
        <w:r>
          <w:rPr>
            <w:rStyle w:val="Collegamentoipertestuale"/>
            <w:rFonts w:cstheme="minorHAnsi"/>
            <w:color w:val="auto"/>
            <w:u w:val="none"/>
          </w:rPr>
          <w:t>L</w:t>
        </w:r>
        <w:r w:rsidRPr="00807476">
          <w:rPr>
            <w:rStyle w:val="Collegamentoipertestuale"/>
            <w:rFonts w:cstheme="minorHAnsi"/>
            <w:color w:val="auto"/>
            <w:u w:val="none"/>
          </w:rPr>
          <w:t>’oggetto </w:t>
        </w:r>
        <w:proofErr w:type="spellStart"/>
        <w:r w:rsidRPr="00807476">
          <w:rPr>
            <w:rStyle w:val="Collegamentoipertestuale"/>
            <w:rFonts w:cstheme="minorHAnsi"/>
            <w:color w:val="auto"/>
            <w:u w:val="none"/>
          </w:rPr>
          <w:t>BufferedOutputStream</w:t>
        </w:r>
        <w:proofErr w:type="spellEnd"/>
        <w:r w:rsidRPr="00807476">
          <w:rPr>
            <w:rStyle w:val="Collegamentoipertestuale"/>
            <w:rFonts w:cstheme="minorHAnsi"/>
            <w:color w:val="auto"/>
            <w:u w:val="none"/>
          </w:rPr>
          <w:t> può scrivere più byte alla volta, riducendo il numero di chiamate al sistema sottostante e migliorando le prestazioni</w:t>
        </w:r>
      </w:hyperlink>
      <w:r>
        <w:rPr>
          <w:rFonts w:cstheme="minorHAnsi"/>
        </w:rPr>
        <w:t>.</w:t>
      </w:r>
    </w:p>
    <w:p w14:paraId="59BDE9C2" w14:textId="284CF731" w:rsidR="00807476" w:rsidRDefault="00807476" w:rsidP="002C2809">
      <w:pPr>
        <w:rPr>
          <w:rFonts w:cstheme="minorHAnsi"/>
        </w:rPr>
      </w:pPr>
      <w:r>
        <w:rPr>
          <w:rFonts w:cstheme="minorHAnsi"/>
        </w:rPr>
        <w:t xml:space="preserve">Il parametro che si dà a </w:t>
      </w:r>
      <w:proofErr w:type="spellStart"/>
      <w:r>
        <w:rPr>
          <w:rFonts w:cstheme="minorHAnsi"/>
          <w:b/>
          <w:bCs/>
        </w:rPr>
        <w:t>DataOutputStream</w:t>
      </w:r>
      <w:proofErr w:type="spellEnd"/>
      <w:r>
        <w:rPr>
          <w:rFonts w:cstheme="minorHAnsi"/>
        </w:rPr>
        <w:t xml:space="preserve"> e </w:t>
      </w:r>
      <w:r>
        <w:rPr>
          <w:rFonts w:cstheme="minorHAnsi"/>
          <w:b/>
          <w:bCs/>
        </w:rPr>
        <w:t>Input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sono principalmente</w:t>
      </w:r>
      <w:proofErr w:type="gramEnd"/>
      <w:r>
        <w:rPr>
          <w:rFonts w:cstheme="minorHAnsi"/>
        </w:rPr>
        <w:t xml:space="preserve"> degli oggetti di classi che estendono la </w:t>
      </w:r>
      <w:r>
        <w:rPr>
          <w:rFonts w:cstheme="minorHAnsi"/>
          <w:b/>
          <w:bCs/>
        </w:rPr>
        <w:t xml:space="preserve">classe astratta </w:t>
      </w:r>
      <w:proofErr w:type="spellStart"/>
      <w:r>
        <w:rPr>
          <w:rFonts w:cstheme="minorHAnsi"/>
          <w:b/>
          <w:bCs/>
        </w:rPr>
        <w:t>OutputStream</w:t>
      </w:r>
      <w:proofErr w:type="spellEnd"/>
      <w:r>
        <w:rPr>
          <w:rFonts w:cstheme="minorHAnsi"/>
        </w:rPr>
        <w:t xml:space="preserve">, come appunto </w:t>
      </w:r>
      <w:proofErr w:type="spellStart"/>
      <w:r>
        <w:rPr>
          <w:rFonts w:cstheme="minorHAnsi"/>
          <w:b/>
          <w:bCs/>
        </w:rPr>
        <w:t>Buffered</w:t>
      </w:r>
      <w:r>
        <w:rPr>
          <w:rFonts w:cstheme="minorHAnsi"/>
        </w:rPr>
        <w:t>,</w:t>
      </w:r>
      <w:r>
        <w:rPr>
          <w:rFonts w:cstheme="minorHAnsi"/>
          <w:b/>
          <w:bCs/>
        </w:rPr>
        <w:t>File</w:t>
      </w:r>
      <w:r>
        <w:rPr>
          <w:rFonts w:cstheme="minorHAnsi"/>
        </w:rPr>
        <w:t>,</w:t>
      </w:r>
      <w:r>
        <w:rPr>
          <w:rFonts w:cstheme="minorHAnsi"/>
          <w:b/>
          <w:bCs/>
        </w:rPr>
        <w:t>ByteArray</w:t>
      </w:r>
      <w:proofErr w:type="spellEnd"/>
      <w:r>
        <w:rPr>
          <w:rFonts w:cstheme="minorHAnsi"/>
        </w:rPr>
        <w:t xml:space="preserve"> che semplicemente specificano dove viene scritto il </w:t>
      </w:r>
      <w:r>
        <w:rPr>
          <w:rFonts w:cstheme="minorHAnsi"/>
          <w:b/>
          <w:bCs/>
        </w:rPr>
        <w:t>dato</w:t>
      </w:r>
      <w:r>
        <w:rPr>
          <w:rFonts w:cstheme="minorHAnsi"/>
        </w:rPr>
        <w:t xml:space="preserve"> /letto.</w:t>
      </w:r>
    </w:p>
    <w:p w14:paraId="049136F4" w14:textId="305B165C" w:rsidR="00807476" w:rsidRDefault="00807476" w:rsidP="002C2809">
      <w:pPr>
        <w:rPr>
          <w:rFonts w:cstheme="minorHAnsi"/>
        </w:rPr>
      </w:pPr>
      <w:r>
        <w:rPr>
          <w:rFonts w:cstheme="minorHAnsi"/>
        </w:rPr>
        <w:t xml:space="preserve">A questo punto si invia il </w:t>
      </w:r>
      <w:r>
        <w:rPr>
          <w:rFonts w:cstheme="minorHAnsi"/>
          <w:b/>
          <w:bCs/>
        </w:rPr>
        <w:t>messaggio</w:t>
      </w:r>
      <w:r>
        <w:rPr>
          <w:rFonts w:cstheme="minorHAnsi"/>
        </w:rPr>
        <w:t xml:space="preserve"> tramite questo </w:t>
      </w:r>
      <w:r>
        <w:rPr>
          <w:rFonts w:cstheme="minorHAnsi"/>
          <w:b/>
          <w:bCs/>
        </w:rPr>
        <w:t>stream di dati</w:t>
      </w:r>
      <w:r>
        <w:rPr>
          <w:rFonts w:cstheme="minorHAnsi"/>
        </w:rPr>
        <w:t xml:space="preserve"> da utilizzare.</w:t>
      </w:r>
      <w:r w:rsidR="00AB2734">
        <w:rPr>
          <w:rFonts w:cstheme="minorHAnsi"/>
        </w:rPr>
        <w:br/>
      </w:r>
      <w:r>
        <w:rPr>
          <w:rFonts w:cstheme="minorHAnsi"/>
        </w:rPr>
        <w:t xml:space="preserve">Ovviamente in questo caso, dato che si sfrutta </w:t>
      </w:r>
      <w:r w:rsidR="00AB2734">
        <w:rPr>
          <w:rFonts w:cstheme="minorHAnsi"/>
        </w:rPr>
        <w:t xml:space="preserve">il concetto di </w:t>
      </w:r>
      <w:proofErr w:type="spellStart"/>
      <w:r w:rsidR="00AB2734">
        <w:rPr>
          <w:rFonts w:cstheme="minorHAnsi"/>
          <w:b/>
          <w:bCs/>
        </w:rPr>
        <w:t>buffered</w:t>
      </w:r>
      <w:proofErr w:type="spellEnd"/>
      <w:r w:rsidR="00AB2734">
        <w:rPr>
          <w:rFonts w:cstheme="minorHAnsi"/>
        </w:rPr>
        <w:t xml:space="preserve">, bisogno andare poi a fare un </w:t>
      </w:r>
      <w:r w:rsidR="00AB2734">
        <w:rPr>
          <w:rFonts w:cstheme="minorHAnsi"/>
          <w:b/>
          <w:bCs/>
        </w:rPr>
        <w:t>flush</w:t>
      </w:r>
      <w:r w:rsidR="00AB2734">
        <w:rPr>
          <w:rFonts w:cstheme="minorHAnsi"/>
        </w:rPr>
        <w:t>.</w:t>
      </w:r>
    </w:p>
    <w:p w14:paraId="274C384A" w14:textId="2347FF81" w:rsidR="00AB2734" w:rsidRDefault="00AB2734" w:rsidP="002C2809">
      <w:pPr>
        <w:rPr>
          <w:rFonts w:cstheme="minorHAnsi"/>
        </w:rPr>
      </w:pPr>
      <w:r>
        <w:rPr>
          <w:rFonts w:cstheme="minorHAnsi"/>
        </w:rPr>
        <w:t>E alla fine ovviamente chiudere la socket.</w:t>
      </w:r>
    </w:p>
    <w:p w14:paraId="56156A7B" w14:textId="77777777" w:rsidR="00AB2734" w:rsidRDefault="00AB2734" w:rsidP="002C2809">
      <w:pPr>
        <w:rPr>
          <w:rFonts w:cstheme="minorHAnsi"/>
        </w:rPr>
      </w:pPr>
    </w:p>
    <w:p w14:paraId="19458591" w14:textId="77777777" w:rsidR="00AB2734" w:rsidRDefault="00AB2734" w:rsidP="002C2809">
      <w:pPr>
        <w:rPr>
          <w:rFonts w:cstheme="minorHAnsi"/>
        </w:rPr>
      </w:pPr>
    </w:p>
    <w:p w14:paraId="793626C2" w14:textId="54FA9842" w:rsidR="00AB2734" w:rsidRDefault="00AB2734" w:rsidP="002C2809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CounterSkel</w:t>
      </w:r>
      <w:proofErr w:type="spellEnd"/>
      <w:r>
        <w:rPr>
          <w:rFonts w:cstheme="minorHAnsi"/>
        </w:rPr>
        <w:br/>
        <w:t xml:space="preserve">In questo caso lo skeleton è implementato per </w:t>
      </w:r>
      <w:proofErr w:type="gramStart"/>
      <w:r>
        <w:rPr>
          <w:rFonts w:cstheme="minorHAnsi"/>
          <w:b/>
          <w:bCs/>
        </w:rPr>
        <w:t>ereditarietà</w:t>
      </w:r>
      <w:r>
        <w:rPr>
          <w:rFonts w:cstheme="minorHAnsi"/>
        </w:rPr>
        <w:t>, dunque</w:t>
      </w:r>
      <w:proofErr w:type="gramEnd"/>
      <w:r>
        <w:rPr>
          <w:rFonts w:cstheme="minorHAnsi"/>
        </w:rPr>
        <w:t xml:space="preserve"> semplicemente questa sarà una classe </w:t>
      </w:r>
      <w:r>
        <w:rPr>
          <w:rFonts w:cstheme="minorHAnsi"/>
          <w:b/>
          <w:bCs/>
        </w:rPr>
        <w:t>abstract</w:t>
      </w:r>
      <w:r>
        <w:rPr>
          <w:rFonts w:cstheme="minorHAnsi"/>
        </w:rPr>
        <w:t xml:space="preserve"> che implementa l’</w:t>
      </w:r>
      <w:r>
        <w:rPr>
          <w:rFonts w:cstheme="minorHAnsi"/>
          <w:b/>
          <w:bCs/>
        </w:rPr>
        <w:t xml:space="preserve">interfaccia </w:t>
      </w:r>
      <w:proofErr w:type="spellStart"/>
      <w:r>
        <w:rPr>
          <w:rFonts w:cstheme="minorHAnsi"/>
          <w:b/>
          <w:bCs/>
        </w:rPr>
        <w:t>ICounter</w:t>
      </w:r>
      <w:proofErr w:type="spellEnd"/>
      <w:r>
        <w:rPr>
          <w:rFonts w:cstheme="minorHAnsi"/>
        </w:rPr>
        <w:t xml:space="preserve"> che all’interno ha la funzione </w:t>
      </w:r>
      <w:proofErr w:type="spellStart"/>
      <w:r>
        <w:rPr>
          <w:rFonts w:cstheme="minorHAnsi"/>
          <w:b/>
          <w:bCs/>
        </w:rPr>
        <w:t>runSkeleton</w:t>
      </w:r>
      <w:proofErr w:type="spellEnd"/>
      <w:r>
        <w:rPr>
          <w:rFonts w:cstheme="minorHAnsi"/>
        </w:rPr>
        <w:t xml:space="preserve"> in cui si </w:t>
      </w:r>
      <w:r>
        <w:rPr>
          <w:rFonts w:cstheme="minorHAnsi"/>
          <w:b/>
          <w:bCs/>
        </w:rPr>
        <w:t xml:space="preserve">ricevono </w:t>
      </w:r>
      <w:r>
        <w:rPr>
          <w:rFonts w:cstheme="minorHAnsi"/>
        </w:rPr>
        <w:t xml:space="preserve">le </w:t>
      </w:r>
      <w:r>
        <w:rPr>
          <w:rFonts w:cstheme="minorHAnsi"/>
          <w:b/>
          <w:bCs/>
        </w:rPr>
        <w:t xml:space="preserve">richieste di connessione </w:t>
      </w:r>
      <w:r>
        <w:rPr>
          <w:rFonts w:cstheme="minorHAnsi"/>
        </w:rPr>
        <w:t xml:space="preserve">dai </w:t>
      </w:r>
      <w:r>
        <w:rPr>
          <w:rFonts w:cstheme="minorHAnsi"/>
          <w:b/>
          <w:bCs/>
        </w:rPr>
        <w:t>Client</w:t>
      </w:r>
      <w:r>
        <w:rPr>
          <w:rFonts w:cstheme="minorHAnsi"/>
        </w:rPr>
        <w:t xml:space="preserve"> e assegnando ai </w:t>
      </w:r>
      <w:proofErr w:type="spellStart"/>
      <w:r>
        <w:rPr>
          <w:rFonts w:cstheme="minorHAnsi"/>
          <w:b/>
          <w:bCs/>
        </w:rPr>
        <w:t>SkeletonThread</w:t>
      </w:r>
      <w:proofErr w:type="spellEnd"/>
      <w:r>
        <w:rPr>
          <w:rFonts w:cstheme="minorHAnsi"/>
        </w:rPr>
        <w:t xml:space="preserve"> poi l’onere di effettuare l’ </w:t>
      </w:r>
      <w:proofErr w:type="spellStart"/>
      <w:r>
        <w:rPr>
          <w:rFonts w:cstheme="minorHAnsi"/>
          <w:b/>
          <w:bCs/>
        </w:rPr>
        <w:t>unmarshalling</w:t>
      </w:r>
      <w:proofErr w:type="spellEnd"/>
      <w:r>
        <w:rPr>
          <w:rFonts w:cstheme="minorHAnsi"/>
        </w:rPr>
        <w:t>.</w:t>
      </w:r>
    </w:p>
    <w:p w14:paraId="79B79394" w14:textId="77777777" w:rsidR="00AB2734" w:rsidRDefault="00AB2734" w:rsidP="002C2809">
      <w:pPr>
        <w:rPr>
          <w:rFonts w:cstheme="minorHAnsi"/>
        </w:rPr>
      </w:pPr>
    </w:p>
    <w:p w14:paraId="76E60D87" w14:textId="2EB841C8" w:rsidR="00AB2734" w:rsidRDefault="00AB2734" w:rsidP="002C2809">
      <w:pPr>
        <w:rPr>
          <w:rFonts w:cstheme="minorHAnsi"/>
        </w:rPr>
      </w:pPr>
      <w:r>
        <w:rPr>
          <w:rFonts w:cstheme="minorHAnsi"/>
          <w:b/>
          <w:bCs/>
        </w:rPr>
        <w:t>Counter Worker</w:t>
      </w:r>
    </w:p>
    <w:p w14:paraId="0A97BBD8" w14:textId="3FFA988F" w:rsidR="00AB2734" w:rsidRDefault="00AB2734" w:rsidP="002C2809">
      <w:pPr>
        <w:rPr>
          <w:rFonts w:cstheme="minorHAnsi"/>
        </w:rPr>
      </w:pPr>
      <w:r>
        <w:rPr>
          <w:rFonts w:cstheme="minorHAnsi"/>
        </w:rPr>
        <w:t>Foss o Thread, implementato per ereditarietà.</w:t>
      </w:r>
      <w:r>
        <w:rPr>
          <w:rFonts w:cstheme="minorHAnsi"/>
        </w:rPr>
        <w:br/>
        <w:t xml:space="preserve">Sarà questo a collegarsi allo </w:t>
      </w:r>
      <w:r>
        <w:rPr>
          <w:rFonts w:cstheme="minorHAnsi"/>
          <w:b/>
          <w:bCs/>
        </w:rPr>
        <w:t>stream</w:t>
      </w:r>
      <w:r w:rsidR="006468C2">
        <w:rPr>
          <w:rFonts w:cstheme="minorHAnsi"/>
          <w:b/>
          <w:bCs/>
        </w:rPr>
        <w:t xml:space="preserve"> </w:t>
      </w:r>
      <w:r w:rsidR="006468C2">
        <w:rPr>
          <w:rFonts w:cstheme="minorHAnsi"/>
        </w:rPr>
        <w:t xml:space="preserve">associato alla socket che gli viene passata dal </w:t>
      </w:r>
      <w:proofErr w:type="spellStart"/>
      <w:r w:rsidR="006468C2">
        <w:rPr>
          <w:rFonts w:cstheme="minorHAnsi"/>
          <w:b/>
          <w:bCs/>
        </w:rPr>
        <w:t>CounterSkel</w:t>
      </w:r>
      <w:proofErr w:type="spellEnd"/>
      <w:r w:rsidR="006468C2">
        <w:rPr>
          <w:rFonts w:cstheme="minorHAnsi"/>
        </w:rPr>
        <w:t xml:space="preserve"> dal costruttore.</w:t>
      </w:r>
    </w:p>
    <w:p w14:paraId="321CA5D3" w14:textId="77777777" w:rsidR="006468C2" w:rsidRPr="006468C2" w:rsidRDefault="006468C2" w:rsidP="002C2809">
      <w:pPr>
        <w:rPr>
          <w:rFonts w:cstheme="minorHAnsi"/>
        </w:rPr>
      </w:pPr>
    </w:p>
    <w:sectPr w:rsidR="006468C2" w:rsidRPr="006468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CC"/>
    <w:rsid w:val="002C2809"/>
    <w:rsid w:val="004C58CC"/>
    <w:rsid w:val="006468C2"/>
    <w:rsid w:val="00807476"/>
    <w:rsid w:val="00813E0D"/>
    <w:rsid w:val="009622D8"/>
    <w:rsid w:val="00AB2734"/>
    <w:rsid w:val="00B616CC"/>
    <w:rsid w:val="00E5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4D2E"/>
  <w15:chartTrackingRefBased/>
  <w15:docId w15:val="{72597A83-640B-42DC-89F9-C31D062D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813E0D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0747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7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io/BufferedOutputStream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Giuleppe Castaldo</dc:creator>
  <cp:keywords/>
  <dc:description/>
  <cp:lastModifiedBy>Giuleppe Castaldo</cp:lastModifiedBy>
  <cp:revision>3</cp:revision>
  <dcterms:created xsi:type="dcterms:W3CDTF">2023-11-02T12:03:00Z</dcterms:created>
  <dcterms:modified xsi:type="dcterms:W3CDTF">2023-11-02T14:50:00Z</dcterms:modified>
</cp:coreProperties>
</file>