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6FD74" w14:textId="0185ACFE" w:rsidR="00E445B6" w:rsidRPr="00E445B6" w:rsidRDefault="00E445B6" w:rsidP="00E445B6">
      <w:pPr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E445B6">
        <w:rPr>
          <w:rFonts w:asciiTheme="majorHAnsi" w:hAnsiTheme="majorHAnsi" w:cstheme="majorHAnsi"/>
          <w:b/>
          <w:bCs/>
          <w:color w:val="FF0000"/>
          <w:sz w:val="24"/>
          <w:szCs w:val="24"/>
        </w:rPr>
        <w:t>Traccia dell'Esercizio: Produttori e Consumatori con Semafori</w:t>
      </w:r>
    </w:p>
    <w:p w14:paraId="127A3D9D" w14:textId="77777777" w:rsidR="00E445B6" w:rsidRDefault="00E445B6" w:rsidP="00E445B6">
      <w:r>
        <w:t>Implementa un programma Python che simuli la soluzione al problema classico dei produttori e consumatori utilizzando semafori e thread. Il programma deve gestire un buffer condiviso tra produttori e consumatori.</w:t>
      </w:r>
    </w:p>
    <w:p w14:paraId="4398BAAD" w14:textId="4597B904" w:rsidR="00E445B6" w:rsidRDefault="00E445B6" w:rsidP="00E445B6">
      <w:r w:rsidRPr="00E445B6">
        <w:rPr>
          <w:b/>
          <w:bCs/>
        </w:rPr>
        <w:t>Requisiti</w:t>
      </w:r>
      <w:r>
        <w:t>:</w:t>
      </w:r>
    </w:p>
    <w:p w14:paraId="52EE9458" w14:textId="68A1AC1D" w:rsidR="00E445B6" w:rsidRDefault="00E445B6" w:rsidP="00E445B6">
      <w:r>
        <w:t>1. Usa un meccanismo di mutua esclusione (mutex) per garantire l'accesso esclusivo al buffer condiviso tra i thread produttori e consumatori.</w:t>
      </w:r>
    </w:p>
    <w:p w14:paraId="7D007634" w14:textId="1D54B053" w:rsidR="00E445B6" w:rsidRDefault="00E445B6" w:rsidP="00E445B6">
      <w:r>
        <w:t>2. Utilizza semafori per gestire la sincronizzazione tra produttori e consumatori. In particolare, usa due semafori: uno per tenere traccia degli spazi vuoti nel buffer (`</w:t>
      </w:r>
      <w:proofErr w:type="spellStart"/>
      <w:r>
        <w:t>empty</w:t>
      </w:r>
      <w:proofErr w:type="spellEnd"/>
      <w:r>
        <w:t>`) e uno per tracciare gli elementi presenti nel buffer (`full`).</w:t>
      </w:r>
    </w:p>
    <w:p w14:paraId="0FAD9EB6" w14:textId="54FD272F" w:rsidR="00E445B6" w:rsidRDefault="00E445B6" w:rsidP="00E445B6">
      <w:r>
        <w:t>3. Implementa una coda (buffer) con una dimensione massima di `QUEUE_SIZE`. I consumatori devono prelevare elementi dalla coda e i produttori devono inserire nuovi elementi nella coda.</w:t>
      </w:r>
    </w:p>
    <w:p w14:paraId="4756B33A" w14:textId="0ED51769" w:rsidR="00E445B6" w:rsidRDefault="00E445B6" w:rsidP="00E445B6">
      <w:r>
        <w:t>4. I produttori devono generare un elemento (ad esempio, un numero intero casuale) e inserirlo nel buffer condiviso. I consumatori devono prelevare gli elementi dal buffer.</w:t>
      </w:r>
    </w:p>
    <w:p w14:paraId="642689E4" w14:textId="77777777" w:rsidR="00E445B6" w:rsidRDefault="00E445B6" w:rsidP="00E445B6">
      <w:r>
        <w:t>5. Gestisci un numero specificato di produttori (`N_PRODUCERS`) e consumatori (`N_CONSUMERS`), ciascuno eseguito come un thread separato.</w:t>
      </w:r>
    </w:p>
    <w:p w14:paraId="3584D728" w14:textId="77777777" w:rsidR="00E445B6" w:rsidRDefault="00E445B6" w:rsidP="00E445B6"/>
    <w:p w14:paraId="3B119775" w14:textId="1349AB5C" w:rsidR="00E445B6" w:rsidRDefault="00E445B6" w:rsidP="00E445B6">
      <w:r w:rsidRPr="00E445B6">
        <w:rPr>
          <w:color w:val="00B050"/>
        </w:rPr>
        <w:t>Suggerimenti</w:t>
      </w:r>
    </w:p>
    <w:p w14:paraId="7AD82EB8" w14:textId="0C3FA57E" w:rsidR="00E445B6" w:rsidRDefault="00E445B6" w:rsidP="00E445B6">
      <w:r>
        <w:t>- Crea una classe `</w:t>
      </w:r>
      <w:proofErr w:type="spellStart"/>
      <w:r>
        <w:t>ConsumerThread</w:t>
      </w:r>
      <w:proofErr w:type="spellEnd"/>
      <w:r>
        <w:t>` che estende la classe `Thread` e implementa il comportamento del consumatore. Utilizza il costruttore per passare i semafori, il mutex e il buffer condiviso.</w:t>
      </w:r>
    </w:p>
    <w:p w14:paraId="5E13C5E5" w14:textId="00BC87AD" w:rsidR="00E445B6" w:rsidRDefault="00E445B6" w:rsidP="00E445B6">
      <w:r>
        <w:t>- Implementa una funzione `</w:t>
      </w:r>
      <w:proofErr w:type="spellStart"/>
      <w:r>
        <w:t>produce_one_item</w:t>
      </w:r>
      <w:proofErr w:type="spellEnd"/>
      <w:r>
        <w:t>` per il comportamento del produttore. Questa funzione deve essere eseguita come thread e dovrebbe prendere come argomenti i semafori, il mutex e il buffer condiviso.</w:t>
      </w:r>
    </w:p>
    <w:p w14:paraId="7007485B" w14:textId="5BADB477" w:rsidR="00E445B6" w:rsidRDefault="00E445B6" w:rsidP="00E445B6">
      <w:r>
        <w:t>- Nel corpo principale (`</w:t>
      </w:r>
      <w:proofErr w:type="spellStart"/>
      <w:r>
        <w:t>main</w:t>
      </w:r>
      <w:proofErr w:type="spellEnd"/>
      <w:r>
        <w:t>()`), crea istanze dei thread consumatori e produttori e avviali. Assicurati di attendere la terminazione di tutti i thread prima di terminare il programma.</w:t>
      </w:r>
    </w:p>
    <w:p w14:paraId="214595D1" w14:textId="626FBB26" w:rsidR="004C58CC" w:rsidRDefault="00E445B6" w:rsidP="00E445B6">
      <w:r>
        <w:t>Ricorda di gestire correttamente l'accesso concorrente al buffer condiviso, utilizzando semafori e mutex per evitare problemi di sincronizzazione. Buon lavoro!</w:t>
      </w:r>
    </w:p>
    <w:sectPr w:rsidR="004C58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C6F"/>
    <w:rsid w:val="004C58CC"/>
    <w:rsid w:val="00912C6F"/>
    <w:rsid w:val="009622D8"/>
    <w:rsid w:val="00E4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B96D0"/>
  <w15:chartTrackingRefBased/>
  <w15:docId w15:val="{8A5A6D04-6A63-49D8-B8D8-0E60528E3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Giuleppe Castaldo</dc:creator>
  <cp:keywords/>
  <dc:description/>
  <cp:lastModifiedBy>Giuleppe Castaldo</cp:lastModifiedBy>
  <cp:revision>3</cp:revision>
  <dcterms:created xsi:type="dcterms:W3CDTF">2023-12-02T23:15:00Z</dcterms:created>
  <dcterms:modified xsi:type="dcterms:W3CDTF">2023-12-02T23:22:00Z</dcterms:modified>
</cp:coreProperties>
</file>