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036DC" w:rsidR="00083625" w:rsidP="00E036DC" w:rsidRDefault="00D500B7" w14:paraId="2DFFF95F" w14:textId="5D5EA1F9">
      <w:pPr>
        <w:jc w:val="both"/>
        <w:rPr>
          <w:b/>
          <w:bCs/>
        </w:rPr>
      </w:pPr>
      <w:r w:rsidRPr="00E036DC">
        <w:rPr>
          <w:b/>
          <w:bCs/>
        </w:rPr>
        <w:t xml:space="preserve">TEXTUAL DESCRIPTIONS: </w:t>
      </w:r>
    </w:p>
    <w:p w:rsidRPr="00E036DC" w:rsidR="00D500B7" w:rsidP="00E036DC" w:rsidRDefault="00E73972" w14:paraId="1278B2D7" w14:textId="4536103A">
      <w:pPr>
        <w:jc w:val="both"/>
        <w:rPr>
          <w:b/>
          <w:bCs/>
        </w:rPr>
      </w:pPr>
      <w:r>
        <w:rPr>
          <w:b/>
          <w:bCs/>
        </w:rPr>
        <w:t>SPECIALIZED PRACTITIONER</w:t>
      </w:r>
      <w:r w:rsidRPr="00E036DC" w:rsidR="00D500B7">
        <w:rPr>
          <w:b/>
          <w:bCs/>
        </w:rPr>
        <w:t>S:</w:t>
      </w:r>
    </w:p>
    <w:p w:rsidRPr="005E4D11" w:rsidR="00D500B7" w:rsidP="00E036DC" w:rsidRDefault="0042672C" w14:paraId="0D025046" w14:textId="731E3ECD">
      <w:pPr>
        <w:pStyle w:val="Paragrafoelenco"/>
        <w:numPr>
          <w:ilvl w:val="0"/>
          <w:numId w:val="3"/>
        </w:numPr>
        <w:jc w:val="both"/>
        <w:rPr>
          <w:b/>
          <w:bCs/>
          <w:i/>
          <w:iCs/>
        </w:rPr>
      </w:pPr>
      <w:r w:rsidRPr="005E4D11">
        <w:rPr>
          <w:b/>
          <w:bCs/>
          <w:i/>
          <w:iCs/>
        </w:rPr>
        <w:t xml:space="preserve">LOG IN </w:t>
      </w:r>
    </w:p>
    <w:p w:rsidR="0042672C" w:rsidP="00E036DC" w:rsidRDefault="0042672C" w14:paraId="14AF439F" w14:textId="77777777">
      <w:pPr>
        <w:jc w:val="both"/>
      </w:pPr>
      <w:r>
        <w:t>Main success scenario (MSS)</w:t>
      </w:r>
    </w:p>
    <w:p w:rsidR="0042672C" w:rsidP="00A0288F" w:rsidRDefault="0042672C" w14:paraId="070A2FB9" w14:textId="3B5E6BA7">
      <w:pPr>
        <w:pStyle w:val="Paragrafoelenco"/>
        <w:numPr>
          <w:ilvl w:val="0"/>
          <w:numId w:val="9"/>
        </w:numPr>
        <w:jc w:val="both"/>
        <w:rPr/>
      </w:pPr>
      <w:r w:rsidR="0042672C">
        <w:rPr/>
        <w:t xml:space="preserve">The </w:t>
      </w:r>
      <w:r w:rsidR="00E73972">
        <w:rPr/>
        <w:t>specialized practitioner</w:t>
      </w:r>
      <w:r w:rsidR="0042672C">
        <w:rPr/>
        <w:t xml:space="preserve"> types in the specific area the e-mail address</w:t>
      </w:r>
    </w:p>
    <w:p w:rsidR="00A0288F" w:rsidP="00A0288F" w:rsidRDefault="0042672C" w14:paraId="26C6D740" w14:textId="77777777">
      <w:pPr>
        <w:pStyle w:val="Paragrafoelenco"/>
        <w:numPr>
          <w:ilvl w:val="0"/>
          <w:numId w:val="9"/>
        </w:numPr>
        <w:jc w:val="both"/>
        <w:rPr/>
      </w:pPr>
      <w:r w:rsidR="0042672C">
        <w:rPr/>
        <w:t xml:space="preserve">The </w:t>
      </w:r>
      <w:r w:rsidR="00E73972">
        <w:rPr/>
        <w:t>specialized practitioner</w:t>
      </w:r>
      <w:r w:rsidR="0042672C">
        <w:rPr/>
        <w:t xml:space="preserve"> types in the specific area the password </w:t>
      </w:r>
    </w:p>
    <w:p w:rsidR="0042672C" w:rsidP="00E036DC" w:rsidRDefault="0042672C" w14:paraId="34BABCD0" w14:textId="77777777">
      <w:pPr>
        <w:jc w:val="both"/>
      </w:pPr>
      <w:r>
        <w:t>Alternative scenario</w:t>
      </w:r>
    </w:p>
    <w:p w:rsidR="0042672C" w:rsidP="00E036DC" w:rsidRDefault="0042672C" w14:paraId="5D604D7A" w14:textId="2BF787BB">
      <w:pPr>
        <w:pStyle w:val="Paragrafoelenco"/>
        <w:numPr>
          <w:ilvl w:val="1"/>
          <w:numId w:val="6"/>
        </w:numPr>
        <w:jc w:val="both"/>
        <w:rPr/>
      </w:pPr>
      <w:r w:rsidR="0042672C">
        <w:rPr/>
        <w:t xml:space="preserve">the </w:t>
      </w:r>
      <w:r w:rsidR="00E73972">
        <w:rPr/>
        <w:t xml:space="preserve">specialized practitioner </w:t>
      </w:r>
      <w:r w:rsidR="0042672C">
        <w:rPr/>
        <w:t>has typed the wrong e-mail address</w:t>
      </w:r>
      <w:r w:rsidR="0042672C">
        <w:rPr/>
        <w:t xml:space="preserve"> the system shows an error message and </w:t>
      </w:r>
      <w:r w:rsidR="0042672C">
        <w:rPr/>
        <w:t>the specialized practitioner</w:t>
      </w:r>
      <w:r w:rsidR="0042672C">
        <w:rPr/>
        <w:t xml:space="preserve"> can insert again the e-mail address</w:t>
      </w:r>
    </w:p>
    <w:p w:rsidR="0042672C" w:rsidP="00E036DC" w:rsidRDefault="0042672C" w14:paraId="3CEE0F32" w14:textId="3D442E86">
      <w:pPr>
        <w:pStyle w:val="Paragrafoelenco"/>
        <w:numPr>
          <w:ilvl w:val="1"/>
          <w:numId w:val="6"/>
        </w:numPr>
        <w:jc w:val="both"/>
      </w:pPr>
      <w:r>
        <w:t xml:space="preserve">the </w:t>
      </w:r>
      <w:r w:rsidR="00E73972">
        <w:t>specialized practitioner</w:t>
      </w:r>
      <w:r>
        <w:t xml:space="preserve"> has typed the wrong password, the system shows an error </w:t>
      </w:r>
      <w:proofErr w:type="gramStart"/>
      <w:r>
        <w:t>message</w:t>
      </w:r>
      <w:proofErr w:type="gramEnd"/>
      <w:r>
        <w:t xml:space="preserve"> and </w:t>
      </w:r>
      <w:r w:rsidR="00E73972">
        <w:t xml:space="preserve">he </w:t>
      </w:r>
      <w:r>
        <w:t>can insert again the</w:t>
      </w:r>
      <w:r w:rsidR="008E010D">
        <w:t xml:space="preserve"> password</w:t>
      </w:r>
    </w:p>
    <w:p w:rsidR="0042672C" w:rsidP="00E036DC" w:rsidRDefault="0042672C" w14:paraId="47D3D8C2" w14:textId="22989034">
      <w:pPr>
        <w:pStyle w:val="Paragrafoelenco"/>
        <w:numPr>
          <w:ilvl w:val="2"/>
          <w:numId w:val="6"/>
        </w:numPr>
        <w:jc w:val="both"/>
      </w:pPr>
      <w:r>
        <w:t xml:space="preserve">if the </w:t>
      </w:r>
      <w:r w:rsidR="00E73972">
        <w:t xml:space="preserve">specialized practitioner </w:t>
      </w:r>
      <w:r>
        <w:t xml:space="preserve">doesn’t remember the password can press the bottom “forgot password” and the system will send an email to create </w:t>
      </w:r>
      <w:r w:rsidR="008E010D">
        <w:t>a</w:t>
      </w:r>
      <w:r>
        <w:t xml:space="preserve"> new one</w:t>
      </w:r>
    </w:p>
    <w:p w:rsidR="0042672C" w:rsidP="00E036DC" w:rsidRDefault="0042672C" w14:paraId="674EDDBF" w14:textId="5A25051B">
      <w:pPr>
        <w:jc w:val="both"/>
      </w:pPr>
    </w:p>
    <w:p w:rsidR="0042672C" w:rsidP="00E036DC" w:rsidRDefault="0042672C" w14:paraId="5941C58F" w14:textId="77777777">
      <w:pPr>
        <w:jc w:val="both"/>
      </w:pPr>
    </w:p>
    <w:p w:rsidRPr="00BD4AB1" w:rsidR="00E1679C" w:rsidP="00E1679C" w:rsidRDefault="00E1679C" w14:paraId="1D0FDE58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  <w:b/>
          <w:bCs/>
          <w:i/>
          <w:iCs/>
        </w:rPr>
        <w:t>MANAGEMENT OF THE PROFILE </w:t>
      </w:r>
      <w:r w:rsidRPr="00BD4AB1">
        <w:rPr>
          <w:rStyle w:val="eop"/>
          <w:rFonts w:asciiTheme="minorHAnsi" w:hAnsiTheme="minorHAnsi" w:cstheme="minorHAnsi"/>
        </w:rPr>
        <w:t> </w:t>
      </w:r>
    </w:p>
    <w:p w:rsidR="00E1679C" w:rsidP="00E1679C" w:rsidRDefault="00E1679C" w14:paraId="04D18C4C" w14:textId="6852F1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Main success scenario (MSS) </w:t>
      </w:r>
      <w:r>
        <w:rPr>
          <w:rStyle w:val="normaltextrun"/>
          <w:rFonts w:asciiTheme="minorHAnsi" w:hAnsiTheme="minorHAnsi" w:cstheme="minorHAnsi"/>
        </w:rPr>
        <w:t xml:space="preserve">→ </w:t>
      </w:r>
      <w:r w:rsidRPr="00BD4AB1">
        <w:rPr>
          <w:rStyle w:val="normaltextrun"/>
          <w:rFonts w:asciiTheme="minorHAnsi" w:hAnsiTheme="minorHAnsi" w:cstheme="minorHAnsi"/>
        </w:rPr>
        <w:t xml:space="preserve">we suppose that the </w:t>
      </w:r>
      <w:r w:rsidR="00271B74">
        <w:rPr>
          <w:rStyle w:val="normaltextrun"/>
          <w:rFonts w:asciiTheme="minorHAnsi" w:hAnsiTheme="minorHAnsi" w:cstheme="minorHAnsi"/>
        </w:rPr>
        <w:t>specialized practitioner</w:t>
      </w:r>
      <w:r w:rsidRPr="00BD4AB1">
        <w:rPr>
          <w:rStyle w:val="normaltextrun"/>
          <w:rFonts w:asciiTheme="minorHAnsi" w:hAnsiTheme="minorHAnsi" w:cstheme="minorHAnsi"/>
        </w:rPr>
        <w:t xml:space="preserve"> has already done the login, so this is a scenario that has to happen compulsory after the login</w:t>
      </w:r>
      <w:r w:rsidRPr="00BD4AB1">
        <w:rPr>
          <w:rStyle w:val="eop"/>
          <w:rFonts w:asciiTheme="minorHAnsi" w:hAnsiTheme="minorHAnsi" w:cstheme="minorHAnsi"/>
        </w:rPr>
        <w:t> </w:t>
      </w:r>
    </w:p>
    <w:p w:rsidR="00E1679C" w:rsidP="00E1679C" w:rsidRDefault="00E1679C" w14:paraId="75FFE72B" w14:textId="3762FEC4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="00271B74">
        <w:rPr>
          <w:rStyle w:val="normaltextrun"/>
          <w:rFonts w:asciiTheme="minorHAnsi" w:hAnsiTheme="minorHAnsi" w:cstheme="minorHAnsi"/>
        </w:rPr>
        <w:t>specialized practitioner</w:t>
      </w:r>
      <w:r w:rsidRPr="00BD4AB1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a photo</w:t>
      </w:r>
    </w:p>
    <w:p w:rsidR="00E1679C" w:rsidP="00E1679C" w:rsidRDefault="00E1679C" w14:paraId="75545939" w14:textId="2280EDD3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="00271B74">
        <w:rPr>
          <w:rStyle w:val="normaltextrun"/>
          <w:rFonts w:asciiTheme="minorHAnsi" w:hAnsiTheme="minorHAnsi" w:cstheme="minorHAnsi"/>
        </w:rPr>
        <w:t>specialized practitioner</w:t>
      </w:r>
      <w:r w:rsidRPr="00BD4AB1" w:rsidR="00271B74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an e-mail</w:t>
      </w:r>
    </w:p>
    <w:p w:rsidR="00E1679C" w:rsidP="00E1679C" w:rsidRDefault="00E1679C" w14:paraId="3FEFE29B" w14:textId="29D50848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="00271B74">
        <w:rPr>
          <w:rStyle w:val="normaltextrun"/>
          <w:rFonts w:asciiTheme="minorHAnsi" w:hAnsiTheme="minorHAnsi" w:cstheme="minorHAnsi"/>
        </w:rPr>
        <w:t>specialized practitioner</w:t>
      </w:r>
      <w:r w:rsidRPr="00BD4AB1" w:rsidR="00271B74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an address</w:t>
      </w:r>
    </w:p>
    <w:p w:rsidR="00E1679C" w:rsidP="00E1679C" w:rsidRDefault="00E1679C" w14:paraId="70D53ABC" w14:textId="6ED36C48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="00271B74">
        <w:rPr>
          <w:rStyle w:val="normaltextrun"/>
          <w:rFonts w:asciiTheme="minorHAnsi" w:hAnsiTheme="minorHAnsi" w:cstheme="minorHAnsi"/>
        </w:rPr>
        <w:t>specialized practitioner</w:t>
      </w:r>
      <w:r w:rsidRPr="00BD4AB1" w:rsidR="00271B74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his/her birth date</w:t>
      </w:r>
    </w:p>
    <w:p w:rsidRPr="00A503B9" w:rsidR="00245267" w:rsidP="00E1679C" w:rsidRDefault="00245267" w14:paraId="3FEDF7AC" w14:textId="1782381A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The specialized practitioner opens the section named “agenda” in order to see the list of visits </w:t>
      </w:r>
      <w:r w:rsidR="00BD1B66">
        <w:rPr>
          <w:rStyle w:val="normaltextrun"/>
          <w:rFonts w:asciiTheme="minorHAnsi" w:hAnsiTheme="minorHAnsi" w:cstheme="minorHAnsi"/>
        </w:rPr>
        <w:t>day-by-day</w:t>
      </w:r>
    </w:p>
    <w:p w:rsidRPr="00BD4AB1" w:rsidR="00E1679C" w:rsidP="00E1679C" w:rsidRDefault="00E1679C" w14:paraId="3F3B23C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>Alternative scenario 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A503B9" w:rsidR="00E1679C" w:rsidP="00F405DB" w:rsidRDefault="00E1679C" w14:paraId="5AD7547D" w14:textId="36C6AF7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If the </w:t>
      </w:r>
      <w:r w:rsidR="00271B74">
        <w:rPr>
          <w:rStyle w:val="normaltextrun"/>
          <w:rFonts w:asciiTheme="minorHAnsi" w:hAnsiTheme="minorHAnsi" w:cstheme="minorHAnsi"/>
        </w:rPr>
        <w:t>specialized practitioner</w:t>
      </w:r>
      <w:r w:rsidRPr="00BD4AB1" w:rsidR="00271B74">
        <w:rPr>
          <w:rStyle w:val="normaltextrun"/>
          <w:rFonts w:asciiTheme="minorHAnsi" w:hAnsiTheme="minorHAnsi" w:cstheme="minorHAnsi"/>
        </w:rPr>
        <w:t xml:space="preserve"> </w:t>
      </w:r>
      <w:r w:rsidRPr="00BD4AB1">
        <w:rPr>
          <w:rStyle w:val="normaltextrun"/>
          <w:rFonts w:asciiTheme="minorHAnsi" w:hAnsiTheme="minorHAnsi" w:cstheme="minorHAnsi"/>
        </w:rPr>
        <w:t>inserts a non-acceptable address, email or a too big photo the system shows an error message and asks the technical administrators to do it again </w:t>
      </w:r>
      <w:r w:rsidRPr="00A503B9">
        <w:rPr>
          <w:rStyle w:val="eop"/>
          <w:rFonts w:asciiTheme="minorHAnsi" w:hAnsiTheme="minorHAnsi" w:cstheme="minorHAnsi"/>
        </w:rPr>
        <w:t> </w:t>
      </w:r>
    </w:p>
    <w:p w:rsidR="00594FB5" w:rsidP="00E036DC" w:rsidRDefault="00594FB5" w14:paraId="68754D6C" w14:textId="0477A001">
      <w:pPr>
        <w:jc w:val="both"/>
      </w:pPr>
    </w:p>
    <w:p w:rsidR="00AB62E3" w:rsidP="00E036DC" w:rsidRDefault="00AB62E3" w14:paraId="7C41F557" w14:textId="77777777">
      <w:pPr>
        <w:jc w:val="both"/>
      </w:pPr>
    </w:p>
    <w:p w:rsidRPr="005E4D11" w:rsidR="00271B74" w:rsidP="00271B74" w:rsidRDefault="00271B74" w14:paraId="3FB9C57D" w14:textId="77777777">
      <w:pPr>
        <w:pStyle w:val="Paragrafoelenco"/>
        <w:numPr>
          <w:ilvl w:val="0"/>
          <w:numId w:val="3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MANAGEMENT OF THE </w:t>
      </w:r>
      <w:r w:rsidRPr="005E4D11">
        <w:rPr>
          <w:b/>
          <w:bCs/>
          <w:i/>
          <w:iCs/>
        </w:rPr>
        <w:t>PATIENT</w:t>
      </w:r>
      <w:r>
        <w:rPr>
          <w:b/>
          <w:bCs/>
          <w:i/>
          <w:iCs/>
        </w:rPr>
        <w:t>S</w:t>
      </w:r>
    </w:p>
    <w:p w:rsidR="00271B74" w:rsidP="00271B74" w:rsidRDefault="00271B74" w14:paraId="54DA202E" w14:textId="6B179CF7">
      <w:pPr>
        <w:jc w:val="both"/>
      </w:pPr>
      <w:r>
        <w:t xml:space="preserve">Main success scenario (MSS) </w:t>
      </w:r>
      <w:r>
        <w:rPr>
          <w:rFonts w:ascii="Wingdings" w:hAnsi="Wingdings" w:eastAsia="Wingdings" w:cs="Wingdings"/>
        </w:rPr>
        <w:t>à</w:t>
      </w:r>
      <w:r>
        <w:t xml:space="preserve"> we suppose that the specialized practitioner has already done the log in, so this is a scenario that has to happen compulsory after the PATIENT LOG IN</w:t>
      </w:r>
    </w:p>
    <w:p w:rsidR="00271B74" w:rsidP="00A0288F" w:rsidRDefault="00271B74" w14:paraId="4F116166" w14:textId="5144C9F2">
      <w:pPr>
        <w:pStyle w:val="Paragrafoelenco"/>
        <w:numPr>
          <w:ilvl w:val="0"/>
          <w:numId w:val="14"/>
        </w:numPr>
        <w:jc w:val="both"/>
      </w:pPr>
      <w:r>
        <w:t>The specialized practitioner opens the section named “list of patients”</w:t>
      </w:r>
      <w:r w:rsidR="00647BE3">
        <w:t xml:space="preserve"> in which the patients are ranked in a non-increasing way according to their last visit date</w:t>
      </w:r>
    </w:p>
    <w:p w:rsidR="00DA56A7" w:rsidP="00DA56A7" w:rsidRDefault="00271B74" w14:paraId="556921C6" w14:textId="207A0967">
      <w:pPr>
        <w:pStyle w:val="Paragrafoelenco"/>
        <w:numPr>
          <w:ilvl w:val="0"/>
          <w:numId w:val="14"/>
        </w:numPr>
        <w:jc w:val="both"/>
      </w:pPr>
      <w:r>
        <w:t xml:space="preserve">The specialized practitioner </w:t>
      </w:r>
      <w:r w:rsidR="00400A30">
        <w:t>types the name of</w:t>
      </w:r>
      <w:r>
        <w:t xml:space="preserve"> a patient </w:t>
      </w:r>
    </w:p>
    <w:p w:rsidR="00400A30" w:rsidP="00271B74" w:rsidRDefault="00400A30" w14:paraId="5DC2A70A" w14:textId="505031F5">
      <w:pPr>
        <w:pStyle w:val="Paragrafoelenco"/>
        <w:numPr>
          <w:ilvl w:val="0"/>
          <w:numId w:val="14"/>
        </w:numPr>
        <w:jc w:val="both"/>
      </w:pPr>
      <w:r>
        <w:t>The specialized practitioner opens the EMR of the patient</w:t>
      </w:r>
    </w:p>
    <w:p w:rsidR="00DA56A7" w:rsidP="00DA56A7" w:rsidRDefault="00271B74" w14:paraId="1AE823E6" w14:textId="139279A6">
      <w:pPr>
        <w:pStyle w:val="Paragrafoelenco"/>
        <w:numPr>
          <w:ilvl w:val="0"/>
          <w:numId w:val="14"/>
        </w:numPr>
        <w:jc w:val="both"/>
      </w:pPr>
      <w:r>
        <w:t xml:space="preserve">The specialized practitioner </w:t>
      </w:r>
      <w:r w:rsidR="00FB5AE6">
        <w:t>manages patients’ prescriptions/therapy</w:t>
      </w:r>
    </w:p>
    <w:p w:rsidR="00FB5AE6" w:rsidP="00FB5AE6" w:rsidRDefault="00FB5AE6" w14:paraId="13CA9374" w14:textId="1636E8C9">
      <w:pPr>
        <w:pStyle w:val="Paragrafoelenco"/>
        <w:numPr>
          <w:ilvl w:val="0"/>
          <w:numId w:val="14"/>
        </w:numPr>
        <w:jc w:val="both"/>
      </w:pPr>
      <w:r>
        <w:t>The specialized practitioner visualizes the patient’s statistics</w:t>
      </w:r>
    </w:p>
    <w:p w:rsidR="00FB5AE6" w:rsidP="00FB5AE6" w:rsidRDefault="00FB5AE6" w14:paraId="08C0C2FE" w14:textId="786E6580">
      <w:pPr>
        <w:jc w:val="both"/>
      </w:pPr>
      <w:r>
        <w:t>Alternative scenario</w:t>
      </w:r>
    </w:p>
    <w:p w:rsidR="00271B74" w:rsidP="00271B74" w:rsidRDefault="00FB5AE6" w14:paraId="08950FB7" w14:textId="5FEC4E0B">
      <w:pPr>
        <w:jc w:val="both"/>
      </w:pPr>
      <w:r>
        <w:t>2.1 If the specialized practitioner types a wrong name the system displays an error message</w:t>
      </w:r>
    </w:p>
    <w:p w:rsidR="00271B74" w:rsidP="00E036DC" w:rsidRDefault="00271B74" w14:paraId="28682E02" w14:textId="7401AB8D">
      <w:pPr>
        <w:jc w:val="both"/>
      </w:pPr>
    </w:p>
    <w:p w:rsidR="002B51E8" w:rsidP="00E036DC" w:rsidRDefault="002B51E8" w14:paraId="7F1F3F73" w14:textId="6CD20919">
      <w:pPr>
        <w:jc w:val="both"/>
      </w:pPr>
    </w:p>
    <w:p w:rsidRPr="00A0288F" w:rsidR="002B51E8" w:rsidP="00A0288F" w:rsidRDefault="00A0288F" w14:paraId="50B3FAB1" w14:textId="35A34BC9">
      <w:pPr>
        <w:pStyle w:val="Paragrafoelenco"/>
        <w:numPr>
          <w:ilvl w:val="0"/>
          <w:numId w:val="3"/>
        </w:numPr>
        <w:jc w:val="both"/>
        <w:rPr>
          <w:b/>
          <w:bCs/>
        </w:rPr>
      </w:pPr>
      <w:r w:rsidRPr="00A0288F">
        <w:rPr>
          <w:b/>
          <w:bCs/>
        </w:rPr>
        <w:t>MAKE A PATIENT’S VISIT</w:t>
      </w:r>
    </w:p>
    <w:p w:rsidR="002B51E8" w:rsidP="00E036DC" w:rsidRDefault="00A0288F" w14:paraId="169ABD0F" w14:textId="0B7F12E4">
      <w:pPr>
        <w:jc w:val="both"/>
      </w:pPr>
      <w:r>
        <w:t>Main success scenario</w:t>
      </w:r>
    </w:p>
    <w:p w:rsidRPr="00A0288F" w:rsidR="00A0288F" w:rsidP="00A0288F" w:rsidRDefault="00A0288F" w14:paraId="070F6843" w14:textId="0FB7C460">
      <w:pPr>
        <w:pStyle w:val="Paragrafoelenco"/>
        <w:numPr>
          <w:ilvl w:val="1"/>
          <w:numId w:val="16"/>
        </w:numPr>
        <w:rPr>
          <w:lang w:val="en-US"/>
        </w:rPr>
      </w:pPr>
      <w:r w:rsidRPr="00A0288F">
        <w:rPr>
          <w:lang w:val="en-US"/>
        </w:rPr>
        <w:t>The specialized practitioner asks the patient some information about his/her status in order to compile the questionnaires</w:t>
      </w:r>
    </w:p>
    <w:p w:rsidRPr="009D15CA" w:rsidR="00A0288F" w:rsidP="00A0288F" w:rsidRDefault="00A0288F" w14:paraId="751F7E05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lastRenderedPageBreak/>
        <w:t>The specialized practitioner measures some parameters</w:t>
      </w:r>
    </w:p>
    <w:p w:rsidRPr="009D15CA" w:rsidR="00A0288F" w:rsidP="00A0288F" w:rsidRDefault="00A0288F" w14:paraId="5432820C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t xml:space="preserve">The </w:t>
      </w:r>
      <w:r>
        <w:rPr>
          <w:lang w:val="en-US"/>
        </w:rPr>
        <w:t>database is updated with the new measurements</w:t>
      </w:r>
    </w:p>
    <w:p w:rsidRPr="009D15CA" w:rsidR="00A0288F" w:rsidP="00A0288F" w:rsidRDefault="00A0288F" w14:paraId="30B3E67E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t>The specialized practitioner adds some notes to the measurements uploaded</w:t>
      </w:r>
    </w:p>
    <w:p w:rsidR="00A0288F" w:rsidP="00A0288F" w:rsidRDefault="00A0288F" w14:paraId="009E4B57" w14:textId="77777777">
      <w:pPr>
        <w:pStyle w:val="Paragrafoelenco"/>
        <w:numPr>
          <w:ilvl w:val="1"/>
          <w:numId w:val="16"/>
        </w:numPr>
      </w:pPr>
      <w:r>
        <w:t>The database updates the information</w:t>
      </w:r>
    </w:p>
    <w:p w:rsidRPr="009D15CA" w:rsidR="00A0288F" w:rsidP="00A0288F" w:rsidRDefault="00A0288F" w14:paraId="53BCFABB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t>The specialized practitioner assesses if to maintain or change the therapy</w:t>
      </w:r>
    </w:p>
    <w:p w:rsidR="00A0288F" w:rsidP="00A0288F" w:rsidRDefault="00A0288F" w14:paraId="13EBC5A2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t>The specialized practitioner prescribes a specific visit to the patient</w:t>
      </w:r>
      <w:r>
        <w:rPr>
          <w:lang w:val="en-US"/>
        </w:rPr>
        <w:t xml:space="preserve"> by making the GP referral</w:t>
      </w:r>
    </w:p>
    <w:p w:rsidRPr="009D15CA" w:rsidR="00A0288F" w:rsidP="00A0288F" w:rsidRDefault="00A0288F" w14:paraId="570993CB" w14:textId="77777777">
      <w:pPr>
        <w:pStyle w:val="Paragrafoelenco"/>
        <w:numPr>
          <w:ilvl w:val="1"/>
          <w:numId w:val="16"/>
        </w:numPr>
        <w:rPr>
          <w:lang w:val="en-US"/>
        </w:rPr>
      </w:pPr>
      <w:r>
        <w:rPr>
          <w:lang w:val="en-US"/>
        </w:rPr>
        <w:t>The patient books the prescribed visit/exam</w:t>
      </w:r>
    </w:p>
    <w:p w:rsidRPr="009D15CA" w:rsidR="00A0288F" w:rsidP="00A0288F" w:rsidRDefault="00A0288F" w14:paraId="2577B893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t>The specialized practitioner books the follow up (within at least 6 months)</w:t>
      </w:r>
    </w:p>
    <w:p w:rsidRPr="009D15CA" w:rsidR="00A0288F" w:rsidP="00A0288F" w:rsidRDefault="00A0288F" w14:paraId="7CF0B378" w14:textId="77777777">
      <w:pPr>
        <w:pStyle w:val="Paragrafoelenco"/>
        <w:numPr>
          <w:ilvl w:val="1"/>
          <w:numId w:val="16"/>
        </w:numPr>
        <w:rPr>
          <w:lang w:val="en-US"/>
        </w:rPr>
      </w:pPr>
      <w:r w:rsidRPr="009D15CA">
        <w:rPr>
          <w:lang w:val="en-US"/>
        </w:rPr>
        <w:t>The system updates the database of the visits</w:t>
      </w:r>
    </w:p>
    <w:p w:rsidRPr="004D6CDF" w:rsidR="00A0288F" w:rsidP="00A0288F" w:rsidRDefault="00A0288F" w14:paraId="3921FB27" w14:textId="77777777">
      <w:pPr>
        <w:ind w:left="1080"/>
        <w:rPr>
          <w:lang w:val="en-US"/>
        </w:rPr>
      </w:pPr>
    </w:p>
    <w:p w:rsidR="00A0288F" w:rsidP="00A0288F" w:rsidRDefault="00A0288F" w14:paraId="67ACEB0C" w14:textId="77777777">
      <w:pPr>
        <w:ind w:left="1080"/>
        <w:rPr>
          <w:lang w:val="en-US"/>
        </w:rPr>
      </w:pPr>
      <w:r w:rsidRPr="00894461">
        <w:rPr>
          <w:lang w:val="en-US"/>
        </w:rPr>
        <w:t>Alternative scenario</w:t>
      </w:r>
    </w:p>
    <w:p w:rsidRPr="00894461" w:rsidR="00A0288F" w:rsidP="00A0288F" w:rsidRDefault="00A0288F" w14:paraId="6FC20A11" w14:textId="77777777">
      <w:pPr>
        <w:pStyle w:val="Paragrafoelenco"/>
        <w:numPr>
          <w:ilvl w:val="1"/>
          <w:numId w:val="22"/>
        </w:numPr>
        <w:rPr>
          <w:lang w:val="en-US"/>
        </w:rPr>
      </w:pPr>
      <w:r w:rsidRPr="00894461">
        <w:rPr>
          <w:lang w:val="en-US"/>
        </w:rPr>
        <w:t>If some parameters are incorrect the system cannot make the saving</w:t>
      </w:r>
    </w:p>
    <w:p w:rsidRPr="00B00FCA" w:rsidR="00A0288F" w:rsidP="00A0288F" w:rsidRDefault="00A0288F" w14:paraId="02091ECC" w14:textId="77777777">
      <w:pPr>
        <w:rPr>
          <w:lang w:val="en-US"/>
        </w:rPr>
      </w:pPr>
      <w:r>
        <w:rPr>
          <w:lang w:val="en-US"/>
        </w:rPr>
        <w:t>9.1</w:t>
      </w:r>
      <w:r w:rsidRPr="00B00FCA">
        <w:rPr>
          <w:lang w:val="en-US"/>
        </w:rPr>
        <w:t xml:space="preserve"> If the specialized practitioner does not book the visit, the system reminds to do it</w:t>
      </w:r>
    </w:p>
    <w:p w:rsidR="002B51E8" w:rsidP="00E036DC" w:rsidRDefault="002B51E8" w14:paraId="2985CE45" w14:textId="1A159F40">
      <w:pPr>
        <w:jc w:val="both"/>
        <w:rPr>
          <w:lang w:val="en-US"/>
        </w:rPr>
      </w:pPr>
    </w:p>
    <w:p w:rsidRPr="00A0288F" w:rsidR="00A0288F" w:rsidP="00A0288F" w:rsidRDefault="00A0288F" w14:paraId="4A8B0BC7" w14:textId="1518999D">
      <w:pPr>
        <w:pStyle w:val="Paragrafoelenco"/>
        <w:numPr>
          <w:ilvl w:val="0"/>
          <w:numId w:val="3"/>
        </w:numPr>
        <w:jc w:val="both"/>
        <w:rPr>
          <w:b/>
          <w:bCs/>
          <w:lang w:val="en-US"/>
        </w:rPr>
      </w:pPr>
      <w:r w:rsidRPr="00A0288F">
        <w:rPr>
          <w:b/>
          <w:bCs/>
          <w:lang w:val="en-US"/>
        </w:rPr>
        <w:t>ASK FOR A RISK EVALUATION MODEL</w:t>
      </w:r>
    </w:p>
    <w:p w:rsidR="00A0288F" w:rsidP="00A0288F" w:rsidRDefault="00A0288F" w14:paraId="6BC9E6A9" w14:textId="364749CD">
      <w:pPr>
        <w:ind w:left="360"/>
        <w:jc w:val="both"/>
        <w:rPr>
          <w:lang w:val="en-US"/>
        </w:rPr>
      </w:pPr>
      <w:r>
        <w:rPr>
          <w:lang w:val="en-US"/>
        </w:rPr>
        <w:t>Main success scenario:</w:t>
      </w:r>
    </w:p>
    <w:p w:rsidR="00A0288F" w:rsidP="00A0288F" w:rsidRDefault="00A0288F" w14:paraId="2611B9C6" w14:textId="1110A03F">
      <w:pPr>
        <w:pStyle w:val="Paragrafoelenco"/>
        <w:numPr>
          <w:ilvl w:val="0"/>
          <w:numId w:val="23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The specialized practitioner asks the technical administrator to create a risk evaluation model respecting some constraints given by the specialist </w:t>
      </w:r>
    </w:p>
    <w:p w:rsidR="00A0288F" w:rsidP="00A0288F" w:rsidRDefault="00A0288F" w14:paraId="45E05705" w14:textId="75DC9684">
      <w:pPr>
        <w:pStyle w:val="Paragrafoelenco"/>
        <w:numPr>
          <w:ilvl w:val="0"/>
          <w:numId w:val="23"/>
        </w:numPr>
        <w:spacing w:after="200" w:line="276" w:lineRule="auto"/>
        <w:rPr>
          <w:lang w:val="en-US"/>
        </w:rPr>
      </w:pPr>
      <w:r>
        <w:rPr>
          <w:lang w:val="en-US"/>
        </w:rPr>
        <w:t>The specialized practitioner tells the TA which parameters have to be inserted in the model, and which threshold are needed to be set</w:t>
      </w:r>
    </w:p>
    <w:p w:rsidRPr="00A0288F" w:rsidR="00A0288F" w:rsidP="00A0288F" w:rsidRDefault="00A0288F" w14:paraId="60DAF883" w14:textId="77777777">
      <w:pPr>
        <w:spacing w:after="200" w:line="276" w:lineRule="auto"/>
        <w:ind w:left="360"/>
        <w:rPr>
          <w:lang w:val="en-US"/>
        </w:rPr>
      </w:pPr>
    </w:p>
    <w:p w:rsidRPr="00A0288F" w:rsidR="00A0288F" w:rsidP="00A0288F" w:rsidRDefault="00A0288F" w14:paraId="67E70E05" w14:textId="77777777">
      <w:pPr>
        <w:ind w:left="360"/>
        <w:jc w:val="both"/>
        <w:rPr>
          <w:lang w:val="en-US"/>
        </w:rPr>
      </w:pPr>
    </w:p>
    <w:p w:rsidR="00AA738D" w:rsidP="00262AD5" w:rsidRDefault="00AA738D" w14:paraId="6F84C78B" w14:textId="77777777"/>
    <w:sectPr w:rsidR="00AA738D" w:rsidSect="00785B3E">
      <w:pgSz w:w="11900" w:h="16840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BED"/>
    <w:multiLevelType w:val="multilevel"/>
    <w:tmpl w:val="FF2E42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6830A7"/>
    <w:multiLevelType w:val="multilevel"/>
    <w:tmpl w:val="3364C9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0D217010"/>
    <w:multiLevelType w:val="multilevel"/>
    <w:tmpl w:val="D7FA36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C67B5"/>
    <w:multiLevelType w:val="hybridMultilevel"/>
    <w:tmpl w:val="A69E6586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933A94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B14155C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D8535A9"/>
    <w:multiLevelType w:val="hybridMultilevel"/>
    <w:tmpl w:val="CB7494D6"/>
    <w:lvl w:ilvl="0" w:tplc="0410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2C10662"/>
    <w:multiLevelType w:val="multilevel"/>
    <w:tmpl w:val="ACF4914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4BD2208"/>
    <w:multiLevelType w:val="hybridMultilevel"/>
    <w:tmpl w:val="9760AD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42E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CCD7F48"/>
    <w:multiLevelType w:val="hybridMultilevel"/>
    <w:tmpl w:val="819CB0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F428D"/>
    <w:multiLevelType w:val="hybridMultilevel"/>
    <w:tmpl w:val="510C9F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046"/>
    <w:multiLevelType w:val="multilevel"/>
    <w:tmpl w:val="AE06B0C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BB305CC"/>
    <w:multiLevelType w:val="hybridMultilevel"/>
    <w:tmpl w:val="194619F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CB115D8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1A5BD0"/>
    <w:multiLevelType w:val="hybridMultilevel"/>
    <w:tmpl w:val="3A6A40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D4644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2887418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3714EAC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B67391E"/>
    <w:multiLevelType w:val="multilevel"/>
    <w:tmpl w:val="C69859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5C4330AE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9F02C7A"/>
    <w:multiLevelType w:val="multilevel"/>
    <w:tmpl w:val="2FEA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E8C1C89"/>
    <w:multiLevelType w:val="multilevel"/>
    <w:tmpl w:val="8D80E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3"/>
  </w:num>
  <w:num w:numId="5">
    <w:abstractNumId w:val="8"/>
  </w:num>
  <w:num w:numId="6">
    <w:abstractNumId w:val="14"/>
  </w:num>
  <w:num w:numId="7">
    <w:abstractNumId w:val="5"/>
  </w:num>
  <w:num w:numId="8">
    <w:abstractNumId w:val="9"/>
  </w:num>
  <w:num w:numId="9">
    <w:abstractNumId w:val="7"/>
  </w:num>
  <w:num w:numId="10">
    <w:abstractNumId w:val="17"/>
  </w:num>
  <w:num w:numId="11">
    <w:abstractNumId w:val="4"/>
  </w:num>
  <w:num w:numId="12">
    <w:abstractNumId w:val="20"/>
  </w:num>
  <w:num w:numId="13">
    <w:abstractNumId w:val="22"/>
  </w:num>
  <w:num w:numId="14">
    <w:abstractNumId w:val="12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0"/>
  </w:num>
  <w:num w:numId="20">
    <w:abstractNumId w:val="19"/>
  </w:num>
  <w:num w:numId="21">
    <w:abstractNumId w:val="15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7"/>
    <w:rsid w:val="00001CEE"/>
    <w:rsid w:val="0005707A"/>
    <w:rsid w:val="00065DF9"/>
    <w:rsid w:val="00083625"/>
    <w:rsid w:val="000C7603"/>
    <w:rsid w:val="000F0302"/>
    <w:rsid w:val="0023413A"/>
    <w:rsid w:val="00245267"/>
    <w:rsid w:val="00262AD5"/>
    <w:rsid w:val="002714B3"/>
    <w:rsid w:val="00271B74"/>
    <w:rsid w:val="002A71CA"/>
    <w:rsid w:val="002B51E8"/>
    <w:rsid w:val="00400A30"/>
    <w:rsid w:val="0042672C"/>
    <w:rsid w:val="00456439"/>
    <w:rsid w:val="004A5935"/>
    <w:rsid w:val="00594FB5"/>
    <w:rsid w:val="005A29E1"/>
    <w:rsid w:val="005B4AF6"/>
    <w:rsid w:val="005E4D11"/>
    <w:rsid w:val="006054DF"/>
    <w:rsid w:val="00647BE3"/>
    <w:rsid w:val="00660268"/>
    <w:rsid w:val="006B352C"/>
    <w:rsid w:val="00785B3E"/>
    <w:rsid w:val="008151B6"/>
    <w:rsid w:val="00817331"/>
    <w:rsid w:val="00882F2C"/>
    <w:rsid w:val="008A15D2"/>
    <w:rsid w:val="008E010D"/>
    <w:rsid w:val="00990C0B"/>
    <w:rsid w:val="009B529A"/>
    <w:rsid w:val="00A0288F"/>
    <w:rsid w:val="00A364B0"/>
    <w:rsid w:val="00A95FCE"/>
    <w:rsid w:val="00AA738D"/>
    <w:rsid w:val="00AB62E3"/>
    <w:rsid w:val="00B067FE"/>
    <w:rsid w:val="00B52749"/>
    <w:rsid w:val="00BA358B"/>
    <w:rsid w:val="00BD1B66"/>
    <w:rsid w:val="00CA21B4"/>
    <w:rsid w:val="00CA68CE"/>
    <w:rsid w:val="00CC6B6F"/>
    <w:rsid w:val="00D500B7"/>
    <w:rsid w:val="00DA56A7"/>
    <w:rsid w:val="00E036DC"/>
    <w:rsid w:val="00E1679C"/>
    <w:rsid w:val="00E73972"/>
    <w:rsid w:val="00EB75EE"/>
    <w:rsid w:val="00F405DB"/>
    <w:rsid w:val="00F91F38"/>
    <w:rsid w:val="00FB5AE6"/>
    <w:rsid w:val="00FD2F40"/>
    <w:rsid w:val="00FE3AF0"/>
    <w:rsid w:val="00FF354A"/>
    <w:rsid w:val="16523423"/>
    <w:rsid w:val="2F04994F"/>
    <w:rsid w:val="32011814"/>
    <w:rsid w:val="378CA387"/>
    <w:rsid w:val="3DDCFB32"/>
    <w:rsid w:val="4430B774"/>
    <w:rsid w:val="53291021"/>
    <w:rsid w:val="618A3B2D"/>
    <w:rsid w:val="6567CF20"/>
    <w:rsid w:val="77088874"/>
    <w:rsid w:val="7B71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8B0C"/>
  <w15:chartTrackingRefBased/>
  <w15:docId w15:val="{D212FB68-39EC-5544-A03C-C589AC49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Pr>
      <w:lang w:val="en-GB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00B7"/>
    <w:pPr>
      <w:ind w:left="720"/>
      <w:contextualSpacing/>
    </w:pPr>
  </w:style>
  <w:style w:type="table" w:styleId="Grigliatabella">
    <w:name w:val="Table Grid"/>
    <w:basedOn w:val="Tabellanormale"/>
    <w:uiPriority w:val="39"/>
    <w:rsid w:val="005E4D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e"/>
    <w:rsid w:val="00E1679C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Carpredefinitoparagrafo"/>
    <w:rsid w:val="00E1679C"/>
  </w:style>
  <w:style w:type="character" w:styleId="eop" w:customStyle="1">
    <w:name w:val="eop"/>
    <w:basedOn w:val="Carpredefinitoparagrafo"/>
    <w:rsid w:val="00E1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Camilla Marconetti</dc:creator>
  <keywords/>
  <dc:description/>
  <lastModifiedBy>Silvia Manfroni</lastModifiedBy>
  <revision>27</revision>
  <dcterms:created xsi:type="dcterms:W3CDTF">2022-03-17T16:23:00.0000000Z</dcterms:created>
  <dcterms:modified xsi:type="dcterms:W3CDTF">2022-04-07T16:23:39.4383230Z</dcterms:modified>
</coreProperties>
</file>