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6922823"/>
        <w:docPartObj>
          <w:docPartGallery w:val="Cover Pages"/>
          <w:docPartUnique/>
        </w:docPartObj>
      </w:sdtPr>
      <w:sdtEndPr/>
      <w:sdtContent>
        <w:p w14:paraId="791A2F83" w14:textId="77777777" w:rsidR="00D25DD9" w:rsidRPr="002A2C71" w:rsidRDefault="00757E9F" w:rsidP="00B20BBD">
          <w:r w:rsidRPr="00DA4915">
            <w:rPr>
              <w:noProof/>
              <w:lang w:val="en-US"/>
            </w:rPr>
            <mc:AlternateContent>
              <mc:Choice Requires="wps">
                <w:drawing>
                  <wp:anchor distT="0" distB="0" distL="114300" distR="114300" simplePos="0" relativeHeight="251658243" behindDoc="0" locked="0" layoutInCell="1" allowOverlap="1" wp14:anchorId="124FE26C" wp14:editId="1DADF332">
                    <wp:simplePos x="0" y="0"/>
                    <wp:positionH relativeFrom="page">
                      <wp:posOffset>466165</wp:posOffset>
                    </wp:positionH>
                    <wp:positionV relativeFrom="page">
                      <wp:posOffset>6167718</wp:posOffset>
                    </wp:positionV>
                    <wp:extent cx="6568440" cy="3334833"/>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8440" cy="3334833"/>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26C724B9" w14:textId="77777777" w:rsidR="00B8799B" w:rsidRDefault="00B8799B" w:rsidP="00805D10">
                                <w:pPr>
                                  <w:pStyle w:val="H-generalinfo"/>
                                  <w:rPr>
                                    <w:color w:val="1C1915" w:themeColor="background1" w:themeShade="1A"/>
                                    <w:sz w:val="52"/>
                                  </w:rPr>
                                </w:pPr>
                                <w:r>
                                  <w:rPr>
                                    <w:color w:val="1C1915" w:themeColor="background1" w:themeShade="1A"/>
                                    <w:sz w:val="52"/>
                                  </w:rPr>
                                  <w:t xml:space="preserve">Hotmaps </w:t>
                                </w:r>
                                <w:r w:rsidRPr="00FF5725">
                                  <w:rPr>
                                    <w:color w:val="1C1915" w:themeColor="background1" w:themeShade="1A"/>
                                    <w:sz w:val="52"/>
                                  </w:rPr>
                                  <w:t>Training - Mapping-Übungen</w:t>
                                </w:r>
                              </w:p>
                              <w:p w14:paraId="40D8979C" w14:textId="77777777" w:rsidR="00B8799B" w:rsidRDefault="00B8799B" w:rsidP="00805D10">
                                <w:pPr>
                                  <w:pStyle w:val="H-generalinfo"/>
                                </w:pPr>
                                <w:r w:rsidRPr="00FF5725">
                                  <w:t>Vorbereitet von</w:t>
                                </w:r>
                                <w:r>
                                  <w:t xml:space="preserve"> Max G.A. Guddat &amp; </w:t>
                                </w:r>
                                <w:r w:rsidRPr="005400A8">
                                  <w:t>Anders M. Odgaard</w:t>
                                </w:r>
                                <w:r>
                                  <w:t xml:space="preserve"> &amp; Magda Kowalska</w:t>
                                </w:r>
                                <w:r w:rsidRPr="005400A8">
                                  <w:t>, PlanEnergi &amp; Marcus Hummel, e-think</w:t>
                                </w:r>
                              </w:p>
                              <w:p w14:paraId="503D23AC" w14:textId="77777777" w:rsidR="00B8799B" w:rsidRDefault="00B8799B" w:rsidP="00805D10">
                                <w:pPr>
                                  <w:pStyle w:val="H-generalinfo"/>
                                </w:pPr>
                                <w:r w:rsidRPr="00FF5725">
                                  <w:t>Überarbeitet von</w:t>
                                </w:r>
                                <w:r>
                                  <w:t xml:space="preserve"> Giulia Conforto, e-think, Max G.A. Guddat,</w:t>
                                </w:r>
                                <w:r w:rsidRPr="005400A8">
                                  <w:t xml:space="preserve"> PlanEnergi</w:t>
                                </w:r>
                              </w:p>
                              <w:p w14:paraId="548E5BD1" w14:textId="77777777" w:rsidR="00B8799B" w:rsidRDefault="00B8799B" w:rsidP="005400A8">
                                <w:pPr>
                                  <w:pStyle w:val="H-generalinfo"/>
                                </w:pPr>
                              </w:p>
                              <w:p w14:paraId="74655510" w14:textId="77777777" w:rsidR="00B8799B" w:rsidRPr="002A2D68" w:rsidRDefault="00B8799B" w:rsidP="005400A8">
                                <w:pPr>
                                  <w:pStyle w:val="H-generalinfo"/>
                                </w:pPr>
                                <w:r>
                                  <w:t>April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6.7pt;margin-top:485.65pt;width:517.2pt;height:26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" filled="f" stroked="f" strokeweight="2pt">
                    <v:textbox>
                      <w:txbxContent>
                        <w:p w14:paraId="0855E72E" w14:textId="77777777" w:rsidR="00B8799B" w:rsidRDefault="00B8799B" w:rsidP="00805D10">
                          <w:pPr>
                            <w:pStyle w:val="H-generalinfo"/>
                            <w:rPr>
                              <w:color w:val="1C1915" w:themeColor="background1" w:themeShade="1A"/>
                              <w:sz w:val="52"/>
                            </w:rPr>
                          </w:pPr>
                          <w:r>
                            <w:rPr>
                              <w:color w:val="1C1915" w:themeColor="background1" w:themeShade="1A"/>
                              <w:sz w:val="52"/>
                            </w:rPr>
                            <w:t xml:space="preserve">Hotmaps </w:t>
                          </w:r>
                          <w:r w:rsidRPr="00FF5725">
                            <w:rPr>
                              <w:color w:val="1C1915" w:themeColor="background1" w:themeShade="1A"/>
                              <w:sz w:val="52"/>
                            </w:rPr>
                            <w:t>Training - Mapping-</w:t>
                          </w:r>
                          <w:proofErr w:type="spellStart"/>
                          <w:r w:rsidRPr="00FF5725">
                            <w:rPr>
                              <w:color w:val="1C1915" w:themeColor="background1" w:themeShade="1A"/>
                              <w:sz w:val="52"/>
                            </w:rPr>
                            <w:t>Übungen</w:t>
                          </w:r>
                          <w:proofErr w:type="spellEnd"/>
                        </w:p>
                        <w:p w14:paraId="62927DF1" w14:textId="77777777" w:rsidR="00B8799B" w:rsidRDefault="00B8799B" w:rsidP="00805D10">
                          <w:pPr>
                            <w:pStyle w:val="H-generalinfo"/>
                          </w:pPr>
                          <w:proofErr w:type="spellStart"/>
                          <w:r w:rsidRPr="00FF5725">
                            <w:t>Vorbereitet</w:t>
                          </w:r>
                          <w:proofErr w:type="spellEnd"/>
                          <w:r w:rsidRPr="00FF5725">
                            <w:t xml:space="preserve"> von</w:t>
                          </w:r>
                          <w:r>
                            <w:t xml:space="preserve"> Max G.A. Guddat &amp; </w:t>
                          </w:r>
                          <w:r w:rsidRPr="005400A8">
                            <w:t>Anders M. Odgaard</w:t>
                          </w:r>
                          <w:r>
                            <w:t xml:space="preserve"> &amp; Magda Kowalska</w:t>
                          </w:r>
                          <w:r w:rsidRPr="005400A8">
                            <w:t>, PlanEnergi &amp; Marcus Hummel, e-think</w:t>
                          </w:r>
                        </w:p>
                        <w:p w14:paraId="28F6632A" w14:textId="77777777" w:rsidR="00B8799B" w:rsidRDefault="00B8799B" w:rsidP="00805D10">
                          <w:pPr>
                            <w:pStyle w:val="H-generalinfo"/>
                          </w:pPr>
                          <w:proofErr w:type="spellStart"/>
                          <w:r w:rsidRPr="00FF5725">
                            <w:t>Überarbeitet</w:t>
                          </w:r>
                          <w:proofErr w:type="spellEnd"/>
                          <w:r w:rsidRPr="00FF5725">
                            <w:t xml:space="preserve"> von</w:t>
                          </w:r>
                          <w:r>
                            <w:t xml:space="preserve"> Giulia Conforto, e-think, Max G.A. Guddat,</w:t>
                          </w:r>
                          <w:r w:rsidRPr="005400A8">
                            <w:t xml:space="preserve"> PlanEnergi</w:t>
                          </w:r>
                        </w:p>
                        <w:p w14:paraId="0F470938" w14:textId="77777777" w:rsidR="00B8799B" w:rsidRDefault="00B8799B" w:rsidP="005400A8">
                          <w:pPr>
                            <w:pStyle w:val="H-generalinfo"/>
                          </w:pPr>
                        </w:p>
                        <w:p w14:paraId="33395D58" w14:textId="77777777" w:rsidR="00B8799B" w:rsidRPr="002A2D68" w:rsidRDefault="00B8799B" w:rsidP="005400A8">
                          <w:pPr>
                            <w:pStyle w:val="H-generalinfo"/>
                          </w:pPr>
                          <w:r>
                            <w:t>April 2020</w:t>
                          </w:r>
                        </w:p>
                      </w:txbxContent>
                    </v:textbox>
                    <w10:wrap anchorx="page" anchory="page"/>
                  </v:rect>
                </w:pict>
              </mc:Fallback>
            </mc:AlternateContent>
          </w:r>
          <w:r w:rsidR="00D25DD9" w:rsidRPr="002A2C71">
            <w:br w:type="page"/>
          </w:r>
        </w:p>
      </w:sdtContent>
    </w:sdt>
    <w:p w14:paraId="7C9DAC2C" w14:textId="77777777" w:rsidR="008449A4" w:rsidRPr="002A2C71" w:rsidRDefault="008449A4" w:rsidP="00B20BBD">
      <w:pPr>
        <w:pStyle w:val="H-generalinfo"/>
        <w:rPr>
          <w:noProof/>
          <w:lang w:eastAsia="fr-FR"/>
        </w:rPr>
      </w:pPr>
      <w:r w:rsidRPr="00DA4915">
        <w:rPr>
          <w:noProof/>
          <w:lang w:val="en-US"/>
        </w:rPr>
        <w:lastRenderedPageBreak/>
        <mc:AlternateContent>
          <mc:Choice Requires="wpg">
            <w:drawing>
              <wp:anchor distT="0" distB="0" distL="114300" distR="114300" simplePos="0" relativeHeight="251658244" behindDoc="0" locked="0" layoutInCell="1" allowOverlap="1" wp14:anchorId="35579437" wp14:editId="7BDDCDA8">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99476" w14:textId="77777777" w:rsidR="00B8799B" w:rsidRDefault="00B8799B" w:rsidP="00B20BBD">
                              <w: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EB8FF" w14:textId="77777777" w:rsidR="00B8799B" w:rsidRDefault="00B8799B" w:rsidP="00805D10">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margin-left:364.5pt;margin-top:-385.65pt;width:143.25pt;height:60.75pt;z-index:25165824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LRNLZv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8"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46005CFE" w14:textId="77777777" w:rsidR="00B8799B" w:rsidRDefault="00B8799B" w:rsidP="00B20BBD">
                        <w:r>
                          <w:t>08</w:t>
                        </w:r>
                      </w:p>
                    </w:txbxContent>
                  </v:textbox>
                </v:shape>
                <v:shapetype id="_x0000_t32" coordsize="21600,21600" o:spt="32" o:oned="t" path="m0,0l21600,21600e" filled="f">
                  <v:path arrowok="t" fillok="f" o:connecttype="none"/>
                  <o:lock v:ext="edit" shapetype="t"/>
                </v:shapetype>
                <v:shape id="AutoShape 17" o:spid="_x0000_s1029"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82777B9" w14:textId="77777777" w:rsidR="00B8799B" w:rsidRDefault="00B8799B" w:rsidP="00805D10">
                        <w:r>
                          <w:t>Fall</w:t>
                        </w:r>
                      </w:p>
                    </w:txbxContent>
                  </v:textbox>
                </v:shape>
              </v:group>
            </w:pict>
          </mc:Fallback>
        </mc:AlternateContent>
      </w:r>
      <w:r w:rsidR="00316C40" w:rsidRPr="00316C40">
        <w:t>Informationen zum Projekt</w:t>
      </w:r>
    </w:p>
    <w:tbl>
      <w:tblPr>
        <w:tblStyle w:val="TableGrid"/>
        <w:tblW w:w="0" w:type="auto"/>
        <w:tblInd w:w="-5" w:type="dxa"/>
        <w:tblLook w:val="04A0" w:firstRow="1" w:lastRow="0" w:firstColumn="1" w:lastColumn="0" w:noHBand="0" w:noVBand="1"/>
      </w:tblPr>
      <w:tblGrid>
        <w:gridCol w:w="2961"/>
        <w:gridCol w:w="4643"/>
      </w:tblGrid>
      <w:tr w:rsidR="005400A8" w:rsidRPr="002A2C71" w14:paraId="068C341F" w14:textId="77777777" w:rsidTr="007D0050">
        <w:tc>
          <w:tcPr>
            <w:tcW w:w="2961" w:type="dxa"/>
          </w:tcPr>
          <w:p w14:paraId="47E3104A" w14:textId="77777777" w:rsidR="005400A8" w:rsidRPr="002A2C71" w:rsidRDefault="00316C40" w:rsidP="00316C40">
            <w:pPr>
              <w:numPr>
                <w:ilvl w:val="0"/>
                <w:numId w:val="4"/>
              </w:numPr>
              <w:ind w:left="572"/>
            </w:pPr>
            <w:r w:rsidRPr="00316C40">
              <w:t>Name des Projekts</w:t>
            </w:r>
          </w:p>
        </w:tc>
        <w:tc>
          <w:tcPr>
            <w:tcW w:w="4643" w:type="dxa"/>
          </w:tcPr>
          <w:p w14:paraId="6CF4CDE8" w14:textId="77777777" w:rsidR="005400A8" w:rsidRPr="002A2C71" w:rsidRDefault="005400A8" w:rsidP="007D0050">
            <w:r w:rsidRPr="002A2C71">
              <w:rPr>
                <w:b/>
              </w:rPr>
              <w:t>Hotmaps</w:t>
            </w:r>
            <w:r w:rsidRPr="002A2C71">
              <w:t xml:space="preserve"> – Heating and Cooling Open Source Tool for Mapping and Planning of Energy Systems</w:t>
            </w:r>
            <w:r w:rsidR="003E7886">
              <w:t xml:space="preserve"> (</w:t>
            </w:r>
            <w:r w:rsidR="003E7886" w:rsidRPr="003E7886">
              <w:t>Heizen und Kühlen Open-Source-Werkzeug zur Kartierung und Planung von Energiesystemen</w:t>
            </w:r>
            <w:r w:rsidR="003E7886">
              <w:t>)</w:t>
            </w:r>
          </w:p>
        </w:tc>
      </w:tr>
      <w:tr w:rsidR="005400A8" w:rsidRPr="002A2C71" w14:paraId="4470F975" w14:textId="77777777" w:rsidTr="007D0050">
        <w:tc>
          <w:tcPr>
            <w:tcW w:w="2961" w:type="dxa"/>
          </w:tcPr>
          <w:p w14:paraId="4BB84009" w14:textId="77777777" w:rsidR="005400A8" w:rsidRPr="002A2C71" w:rsidRDefault="00316C40" w:rsidP="00316C40">
            <w:pPr>
              <w:numPr>
                <w:ilvl w:val="0"/>
                <w:numId w:val="4"/>
              </w:numPr>
              <w:ind w:left="572"/>
            </w:pPr>
            <w:r>
              <w:t xml:space="preserve">Nummer der </w:t>
            </w:r>
            <w:r w:rsidRPr="00316C40">
              <w:t>Finanzhilfevereinbarung</w:t>
            </w:r>
          </w:p>
        </w:tc>
        <w:tc>
          <w:tcPr>
            <w:tcW w:w="4643" w:type="dxa"/>
          </w:tcPr>
          <w:p w14:paraId="767D6AA3" w14:textId="77777777" w:rsidR="005400A8" w:rsidRPr="002A2C71" w:rsidRDefault="005400A8" w:rsidP="007D0050">
            <w:r w:rsidRPr="002A2C71">
              <w:t>723677</w:t>
            </w:r>
          </w:p>
        </w:tc>
      </w:tr>
      <w:tr w:rsidR="005400A8" w:rsidRPr="002A2C71" w14:paraId="68D6E5C0" w14:textId="77777777" w:rsidTr="007D0050">
        <w:tc>
          <w:tcPr>
            <w:tcW w:w="2961" w:type="dxa"/>
          </w:tcPr>
          <w:p w14:paraId="3D1EDC4A" w14:textId="77777777" w:rsidR="005400A8" w:rsidRPr="002A2C71" w:rsidRDefault="003E7886" w:rsidP="00316C40">
            <w:pPr>
              <w:numPr>
                <w:ilvl w:val="0"/>
                <w:numId w:val="4"/>
              </w:numPr>
              <w:ind w:left="572"/>
            </w:pPr>
            <w:r w:rsidRPr="003E7886">
              <w:t>Projektdauer</w:t>
            </w:r>
          </w:p>
        </w:tc>
        <w:tc>
          <w:tcPr>
            <w:tcW w:w="4643" w:type="dxa"/>
          </w:tcPr>
          <w:p w14:paraId="63F5D41A" w14:textId="77777777" w:rsidR="005400A8" w:rsidRPr="002A2C71" w:rsidRDefault="005400A8" w:rsidP="007D0050">
            <w:r w:rsidRPr="002A2C71">
              <w:t>2016-2020</w:t>
            </w:r>
          </w:p>
        </w:tc>
      </w:tr>
      <w:tr w:rsidR="005400A8" w:rsidRPr="00AE2D50" w14:paraId="24832C97" w14:textId="77777777" w:rsidTr="007D0050">
        <w:tc>
          <w:tcPr>
            <w:tcW w:w="2961" w:type="dxa"/>
          </w:tcPr>
          <w:p w14:paraId="1738DDB4" w14:textId="77777777" w:rsidR="005400A8" w:rsidRPr="002A2C71" w:rsidRDefault="003E7886" w:rsidP="00316C40">
            <w:pPr>
              <w:numPr>
                <w:ilvl w:val="0"/>
                <w:numId w:val="4"/>
              </w:numPr>
              <w:ind w:left="572"/>
            </w:pPr>
            <w:r w:rsidRPr="003E7886">
              <w:t>Projekt-Koordinator</w:t>
            </w:r>
          </w:p>
        </w:tc>
        <w:tc>
          <w:tcPr>
            <w:tcW w:w="4643" w:type="dxa"/>
          </w:tcPr>
          <w:p w14:paraId="7B9E0BE4" w14:textId="77777777" w:rsidR="005400A8" w:rsidRPr="002A2C71" w:rsidRDefault="005400A8" w:rsidP="007D0050">
            <w:r w:rsidRPr="002A2C71">
              <w:t>Lukas Kranzl</w:t>
            </w:r>
          </w:p>
          <w:p w14:paraId="793B314C" w14:textId="77777777" w:rsidR="005400A8" w:rsidRPr="00123921" w:rsidRDefault="005400A8" w:rsidP="007D0050">
            <w:pPr>
              <w:spacing w:before="120" w:after="120"/>
              <w:outlineLvl w:val="4"/>
              <w:rPr>
                <w:lang w:val="de-DE"/>
              </w:rPr>
            </w:pPr>
            <w:r w:rsidRPr="00123921">
              <w:rPr>
                <w:lang w:val="de-DE"/>
              </w:rPr>
              <w:t xml:space="preserve">Technische Universität Wien (TU Wien), </w:t>
            </w:r>
            <w:r w:rsidR="003E7886" w:rsidRPr="00123921">
              <w:rPr>
                <w:lang w:val="de-DE"/>
              </w:rPr>
              <w:t>Institut für Energiesysteme und elektrische Antriebe</w:t>
            </w:r>
            <w:r w:rsidRPr="00123921">
              <w:rPr>
                <w:lang w:val="de-DE"/>
              </w:rPr>
              <w:t>, Energy Economics Group (EEG)</w:t>
            </w:r>
          </w:p>
          <w:p w14:paraId="6EDF1A08" w14:textId="77777777" w:rsidR="005400A8" w:rsidRPr="0020762D" w:rsidRDefault="005400A8" w:rsidP="007D0050">
            <w:pPr>
              <w:rPr>
                <w:lang w:val="fr-FR"/>
              </w:rPr>
            </w:pPr>
            <w:r w:rsidRPr="0020762D">
              <w:rPr>
                <w:lang w:val="fr-FR"/>
              </w:rPr>
              <w:t>Gusshausstrasse 25-29/370-3</w:t>
            </w:r>
          </w:p>
          <w:p w14:paraId="7FF6949F" w14:textId="77777777" w:rsidR="005400A8" w:rsidRPr="0020762D" w:rsidRDefault="005400A8" w:rsidP="007D0050">
            <w:pPr>
              <w:rPr>
                <w:lang w:val="fr-FR"/>
              </w:rPr>
            </w:pPr>
            <w:r w:rsidRPr="0020762D">
              <w:rPr>
                <w:lang w:val="fr-FR"/>
              </w:rPr>
              <w:t>A-1040 Wien / Vienna, Austria</w:t>
            </w:r>
          </w:p>
          <w:p w14:paraId="31B0915F" w14:textId="77777777" w:rsidR="005400A8" w:rsidRPr="0020762D" w:rsidRDefault="003E7886" w:rsidP="007D0050">
            <w:pPr>
              <w:rPr>
                <w:lang w:val="fr-FR"/>
              </w:rPr>
            </w:pPr>
            <w:r w:rsidRPr="003E7886">
              <w:rPr>
                <w:lang w:val="fr-FR"/>
              </w:rPr>
              <w:t>Telefon</w:t>
            </w:r>
            <w:r w:rsidR="005400A8" w:rsidRPr="0020762D">
              <w:rPr>
                <w:lang w:val="fr-FR"/>
              </w:rPr>
              <w:t>: +43 1 58801 370351</w:t>
            </w:r>
          </w:p>
          <w:p w14:paraId="5DC5BBDB" w14:textId="77777777" w:rsidR="005400A8" w:rsidRPr="00DA4915" w:rsidRDefault="005400A8" w:rsidP="007D0050">
            <w:pPr>
              <w:rPr>
                <w:lang w:val="de-DE"/>
              </w:rPr>
            </w:pPr>
            <w:r w:rsidRPr="00DA4915">
              <w:rPr>
                <w:lang w:val="de-DE"/>
              </w:rPr>
              <w:t xml:space="preserve">E-Mail: </w:t>
            </w:r>
            <w:hyperlink r:id="rId13" w:history="1">
              <w:r w:rsidRPr="00DA4915">
                <w:rPr>
                  <w:lang w:val="de-DE"/>
                </w:rPr>
                <w:t>kranzl@eeg.tuwien.ac.at</w:t>
              </w:r>
            </w:hyperlink>
          </w:p>
          <w:p w14:paraId="05C4B24E" w14:textId="77777777" w:rsidR="005400A8" w:rsidRPr="00DA4915" w:rsidRDefault="00145359" w:rsidP="007D0050">
            <w:pPr>
              <w:rPr>
                <w:b/>
                <w:lang w:val="de-DE"/>
              </w:rPr>
            </w:pPr>
            <w:hyperlink r:id="rId14" w:history="1">
              <w:r w:rsidR="005400A8" w:rsidRPr="00DA4915">
                <w:rPr>
                  <w:b/>
                  <w:lang w:val="de-DE"/>
                </w:rPr>
                <w:t>info@hotmaps-project.eu</w:t>
              </w:r>
            </w:hyperlink>
          </w:p>
          <w:p w14:paraId="65F90378" w14:textId="77777777" w:rsidR="005400A8" w:rsidRPr="00DA4915" w:rsidRDefault="005400A8" w:rsidP="007D0050">
            <w:pPr>
              <w:rPr>
                <w:lang w:val="de-DE"/>
              </w:rPr>
            </w:pPr>
          </w:p>
          <w:p w14:paraId="1D070815" w14:textId="77777777" w:rsidR="005400A8" w:rsidRPr="00DA4915" w:rsidRDefault="005400A8" w:rsidP="007D0050">
            <w:pPr>
              <w:rPr>
                <w:rStyle w:val="Hyperlink"/>
                <w:lang w:val="de-DE"/>
              </w:rPr>
            </w:pPr>
            <w:r w:rsidRPr="00DA4915">
              <w:fldChar w:fldCharType="begin"/>
            </w:r>
            <w:r w:rsidRPr="00DA4915">
              <w:rPr>
                <w:lang w:val="de-DE"/>
              </w:rPr>
              <w:instrText xml:space="preserve"> HYPERLINK "http://www.eeg.tuwien.ac.at/" </w:instrText>
            </w:r>
            <w:r w:rsidRPr="00DA4915">
              <w:fldChar w:fldCharType="separate"/>
            </w:r>
            <w:r w:rsidRPr="00DA4915">
              <w:rPr>
                <w:rStyle w:val="Hyperlink"/>
                <w:lang w:val="de-DE"/>
              </w:rPr>
              <w:t>www.eeg.tuwien.ac.at</w:t>
            </w:r>
          </w:p>
          <w:p w14:paraId="31CDE047" w14:textId="77777777" w:rsidR="005400A8" w:rsidRPr="0015240E" w:rsidRDefault="005400A8" w:rsidP="007D0050">
            <w:pPr>
              <w:rPr>
                <w:lang w:val="de-DE"/>
              </w:rPr>
            </w:pPr>
            <w:r w:rsidRPr="00DA4915">
              <w:fldChar w:fldCharType="end"/>
            </w:r>
            <w:hyperlink r:id="rId15" w:history="1">
              <w:r w:rsidRPr="0015240E">
                <w:rPr>
                  <w:rStyle w:val="Hyperlink"/>
                  <w:lang w:val="de-DE"/>
                </w:rPr>
                <w:t>www.hotmaps-project.eu</w:t>
              </w:r>
            </w:hyperlink>
          </w:p>
          <w:p w14:paraId="4221C4AE" w14:textId="77777777" w:rsidR="005400A8" w:rsidRPr="0015240E" w:rsidRDefault="005400A8" w:rsidP="007D0050">
            <w:pPr>
              <w:rPr>
                <w:lang w:val="de-DE"/>
              </w:rPr>
            </w:pPr>
          </w:p>
        </w:tc>
      </w:tr>
      <w:tr w:rsidR="005400A8" w:rsidRPr="00AE2D50" w14:paraId="0A4D313E" w14:textId="77777777" w:rsidTr="007D0050">
        <w:tc>
          <w:tcPr>
            <w:tcW w:w="2961" w:type="dxa"/>
          </w:tcPr>
          <w:p w14:paraId="57526D7A" w14:textId="77777777" w:rsidR="005400A8" w:rsidRPr="002A2C71" w:rsidRDefault="003E7886" w:rsidP="00316C40">
            <w:pPr>
              <w:numPr>
                <w:ilvl w:val="0"/>
                <w:numId w:val="4"/>
              </w:numPr>
              <w:ind w:left="572"/>
            </w:pPr>
            <w:r w:rsidRPr="003E7886">
              <w:t>Hauptautor dieses Berichts</w:t>
            </w:r>
          </w:p>
        </w:tc>
        <w:tc>
          <w:tcPr>
            <w:tcW w:w="4643" w:type="dxa"/>
          </w:tcPr>
          <w:p w14:paraId="103ECC3F" w14:textId="77777777" w:rsidR="005400A8" w:rsidRPr="002E1B3E" w:rsidRDefault="00145E97" w:rsidP="007D0050">
            <w:pPr>
              <w:rPr>
                <w:lang w:val="da-DK"/>
              </w:rPr>
            </w:pPr>
            <w:r w:rsidRPr="002E1B3E">
              <w:rPr>
                <w:lang w:val="da-DK"/>
              </w:rPr>
              <w:t>Max Gunnar Ansas Guddat</w:t>
            </w:r>
          </w:p>
          <w:p w14:paraId="542E4814" w14:textId="77777777" w:rsidR="005400A8" w:rsidRPr="00D02A58" w:rsidRDefault="005400A8" w:rsidP="007D0050">
            <w:pPr>
              <w:rPr>
                <w:lang w:val="da-DK"/>
              </w:rPr>
            </w:pPr>
            <w:r w:rsidRPr="00D02A58">
              <w:rPr>
                <w:lang w:val="da-DK"/>
              </w:rPr>
              <w:t>PlanEnergi</w:t>
            </w:r>
          </w:p>
          <w:p w14:paraId="0E901424" w14:textId="77777777" w:rsidR="005400A8" w:rsidRPr="002E1B3E" w:rsidRDefault="005400A8" w:rsidP="007D0050">
            <w:pPr>
              <w:rPr>
                <w:lang w:val="da-DK"/>
              </w:rPr>
            </w:pPr>
            <w:r w:rsidRPr="002E1B3E">
              <w:rPr>
                <w:lang w:val="da-DK"/>
              </w:rPr>
              <w:t xml:space="preserve">+45 </w:t>
            </w:r>
            <w:r w:rsidR="00145E97" w:rsidRPr="002E1B3E">
              <w:rPr>
                <w:lang w:val="da-DK"/>
              </w:rPr>
              <w:t>2386 2482</w:t>
            </w:r>
          </w:p>
          <w:p w14:paraId="486159A2" w14:textId="77777777" w:rsidR="005400A8" w:rsidRPr="002E1B3E" w:rsidRDefault="00145E97" w:rsidP="007D0050">
            <w:pPr>
              <w:rPr>
                <w:lang w:val="de-DE"/>
              </w:rPr>
            </w:pPr>
            <w:r w:rsidRPr="002E1B3E">
              <w:rPr>
                <w:lang w:val="de-DE"/>
              </w:rPr>
              <w:t>mgag</w:t>
            </w:r>
            <w:r w:rsidR="005400A8" w:rsidRPr="002E1B3E">
              <w:rPr>
                <w:lang w:val="de-DE"/>
              </w:rPr>
              <w:t>@planenergi.dk</w:t>
            </w:r>
            <w:r w:rsidR="005400A8" w:rsidRPr="002E1B3E">
              <w:rPr>
                <w:lang w:val="de-DE"/>
              </w:rPr>
              <w:br/>
              <w:t>&amp;</w:t>
            </w:r>
          </w:p>
          <w:p w14:paraId="59B86A4D" w14:textId="77777777" w:rsidR="005400A8" w:rsidRPr="002E1B3E" w:rsidRDefault="005400A8" w:rsidP="007D0050">
            <w:pPr>
              <w:rPr>
                <w:lang w:val="de-DE"/>
              </w:rPr>
            </w:pPr>
            <w:r w:rsidRPr="002E1B3E">
              <w:rPr>
                <w:lang w:val="de-DE"/>
              </w:rPr>
              <w:t>Marcus Hummel</w:t>
            </w:r>
          </w:p>
          <w:p w14:paraId="12D2ECA2" w14:textId="77777777" w:rsidR="005400A8" w:rsidRPr="002E1B3E" w:rsidRDefault="005400A8" w:rsidP="007D0050">
            <w:pPr>
              <w:rPr>
                <w:lang w:val="de-DE"/>
              </w:rPr>
            </w:pPr>
            <w:r w:rsidRPr="002E1B3E">
              <w:rPr>
                <w:lang w:val="de-DE"/>
              </w:rPr>
              <w:t>e-think</w:t>
            </w:r>
          </w:p>
          <w:p w14:paraId="40CCC277" w14:textId="77777777" w:rsidR="005400A8" w:rsidRPr="002E1B3E" w:rsidRDefault="005400A8" w:rsidP="007D0050">
            <w:pPr>
              <w:rPr>
                <w:lang w:val="de-DE"/>
              </w:rPr>
            </w:pPr>
            <w:r w:rsidRPr="002E1B3E">
              <w:rPr>
                <w:lang w:val="de-DE"/>
              </w:rPr>
              <w:t>hummel@e-think.ac.at</w:t>
            </w:r>
          </w:p>
        </w:tc>
      </w:tr>
    </w:tbl>
    <w:p w14:paraId="4E66BB1D" w14:textId="77777777" w:rsidR="008449A4" w:rsidRPr="00123921" w:rsidRDefault="003E7886">
      <w:pPr>
        <w:pStyle w:val="H-generalinfo"/>
        <w:rPr>
          <w:noProof/>
          <w:lang w:val="de-DE"/>
        </w:rPr>
      </w:pPr>
      <w:r w:rsidRPr="00123921">
        <w:rPr>
          <w:noProof/>
          <w:lang w:val="de-DE"/>
        </w:rPr>
        <w:t>Rechtlicher Hinweis</w:t>
      </w:r>
      <w:r w:rsidR="00604A9E" w:rsidRPr="00123921">
        <w:rPr>
          <w:lang w:val="de-DE"/>
        </w:rPr>
        <w:t xml:space="preserve"> </w:t>
      </w:r>
    </w:p>
    <w:p w14:paraId="56252C17" w14:textId="77777777" w:rsidR="003E7886" w:rsidRPr="00123921" w:rsidRDefault="003E7886" w:rsidP="003E7886">
      <w:pPr>
        <w:rPr>
          <w:noProof/>
          <w:lang w:val="de-DE" w:eastAsia="de-AT"/>
        </w:rPr>
      </w:pPr>
      <w:r w:rsidRPr="00123921">
        <w:rPr>
          <w:noProof/>
          <w:lang w:val="de-DE" w:eastAsia="de-AT"/>
        </w:rPr>
        <w:t>Die alleinige Verantwortung für den Inhalt dieser Publikation liegt bei den Autoren. Sie gibt nicht unbedingt die Meinung der Europäischen Union wieder. Weder die INEA noch die Europäische Kommission sind für die Verwendung der darin enthaltenen Informationen verantwortlich.</w:t>
      </w:r>
    </w:p>
    <w:p w14:paraId="6B193F0D" w14:textId="77777777" w:rsidR="008449A4" w:rsidRPr="00AE2D50" w:rsidRDefault="003E7886" w:rsidP="003E7886">
      <w:pPr>
        <w:rPr>
          <w:noProof/>
          <w:lang w:val="de-DE" w:eastAsia="de-AT"/>
        </w:rPr>
      </w:pPr>
      <w:r w:rsidRPr="00123921">
        <w:rPr>
          <w:noProof/>
          <w:lang w:val="de-DE" w:eastAsia="de-AT"/>
        </w:rPr>
        <w:t xml:space="preserve">Alle Rechte vorbehalten; kein Teil dieser Publikation darf ohne schriftliche Genehmigung des Herausgebers übersetzt, reproduziert, in einem </w:t>
      </w:r>
      <w:r w:rsidR="00AE2D50">
        <w:rPr>
          <w:noProof/>
          <w:lang w:val="de-DE" w:eastAsia="de-AT"/>
        </w:rPr>
        <w:t>Filesharing</w:t>
      </w:r>
      <w:r w:rsidR="00AE2D50" w:rsidRPr="00AE2D50">
        <w:rPr>
          <w:noProof/>
          <w:lang w:val="de-DE" w:eastAsia="de-AT"/>
        </w:rPr>
        <w:t xml:space="preserve">system </w:t>
      </w:r>
      <w:r w:rsidRPr="00AE2D50">
        <w:rPr>
          <w:noProof/>
          <w:lang w:val="de-DE" w:eastAsia="de-AT"/>
        </w:rPr>
        <w:t>gespeichert oder in irgendeiner Form oder mit irgendwelchen Mitteln, elektronisch, mechanisch, durch Fotokopieren, Aufzeichnen oder anderweitig, übertragen werden. Viele der von Herstellern und Verkäufern zur Unterscheidung ihrer Produkte verwendeten Bezeichnungen werden als Warenzeichen beansprucht. Das Zitieren dieser Bezeichnungen, in welcher Form auch immer, impliziert nicht die Schlussfolgerung, dass die Verwendung dieser Bezeichnungen ohne die Zustimmung des Markeninhabers legal ist.</w:t>
      </w:r>
      <w:r w:rsidR="008449A4" w:rsidRPr="00AE2D50">
        <w:rPr>
          <w:noProof/>
          <w:lang w:val="de-DE" w:eastAsia="de-AT"/>
        </w:rPr>
        <w:br w:type="page"/>
      </w:r>
    </w:p>
    <w:p w14:paraId="4294C79D" w14:textId="77777777" w:rsidR="008449A4" w:rsidRPr="00AE2D50" w:rsidRDefault="003E7886" w:rsidP="00B20BBD">
      <w:pPr>
        <w:pStyle w:val="H-generalinfo"/>
        <w:rPr>
          <w:lang w:val="de-DE"/>
        </w:rPr>
      </w:pPr>
      <w:r w:rsidRPr="00AE2D50">
        <w:rPr>
          <w:lang w:val="de-DE"/>
        </w:rPr>
        <w:lastRenderedPageBreak/>
        <w:t>Das Hotmaps-Projekt</w:t>
      </w:r>
    </w:p>
    <w:p w14:paraId="60BAAF78" w14:textId="77777777" w:rsidR="003E7886" w:rsidRPr="00AE2D50" w:rsidRDefault="003E7886" w:rsidP="003E7886">
      <w:pPr>
        <w:rPr>
          <w:lang w:val="de-DE"/>
        </w:rPr>
      </w:pPr>
      <w:r w:rsidRPr="00AE2D50">
        <w:rPr>
          <w:lang w:val="de-DE"/>
        </w:rPr>
        <w:t>Das von der EU finanzierte Projekt Hotmaps zielt darauf ab, eine Toolbox zu entwerfen, die Behörden, Energieagenturen und St</w:t>
      </w:r>
      <w:r w:rsidR="00AE2D50">
        <w:rPr>
          <w:lang w:val="de-DE"/>
        </w:rPr>
        <w:t>ä</w:t>
      </w:r>
      <w:r w:rsidRPr="00AE2D50">
        <w:rPr>
          <w:lang w:val="de-DE"/>
        </w:rPr>
        <w:t>dt</w:t>
      </w:r>
      <w:r w:rsidR="00AE2D50">
        <w:rPr>
          <w:lang w:val="de-DE"/>
        </w:rPr>
        <w:t>e</w:t>
      </w:r>
      <w:r w:rsidRPr="00AE2D50">
        <w:rPr>
          <w:lang w:val="de-DE"/>
        </w:rPr>
        <w:t>planer</w:t>
      </w:r>
      <w:r w:rsidR="00AE2D50">
        <w:rPr>
          <w:lang w:val="de-DE"/>
        </w:rPr>
        <w:t>n</w:t>
      </w:r>
      <w:r w:rsidRPr="00AE2D50">
        <w:rPr>
          <w:lang w:val="de-DE"/>
        </w:rPr>
        <w:t xml:space="preserve"> bei der strategischen Heiz- und Kühlungsplanung auf lokaler, regionaler und nationaler Ebene und im Einklang mit der EU-Politik unterstützt. </w:t>
      </w:r>
    </w:p>
    <w:p w14:paraId="74EA7BD6" w14:textId="77777777" w:rsidR="008449A4" w:rsidRPr="00AE2D50" w:rsidRDefault="003E7886" w:rsidP="00805D10">
      <w:pPr>
        <w:rPr>
          <w:lang w:val="de-DE"/>
        </w:rPr>
      </w:pPr>
      <w:r w:rsidRPr="00AE2D50">
        <w:rPr>
          <w:lang w:val="de-DE"/>
        </w:rPr>
        <w:t xml:space="preserve">Neben Leitlinien und Handbüchern zur Durchführung der strategischen Heiz- und Kühlungsplanung wird Hotmaps die erste Software für die Heiz- und Kühlungsplanung bereitstellen, die </w:t>
      </w:r>
      <w:r w:rsidR="00AE2D50">
        <w:rPr>
          <w:lang w:val="de-DE"/>
        </w:rPr>
        <w:t>nach folgenden Richtlinien entwickelt wurde:</w:t>
      </w:r>
    </w:p>
    <w:p w14:paraId="629DBA80" w14:textId="77777777" w:rsidR="003E7886" w:rsidRPr="00AE2D50" w:rsidRDefault="003E7886" w:rsidP="003E7886">
      <w:pPr>
        <w:numPr>
          <w:ilvl w:val="0"/>
          <w:numId w:val="5"/>
        </w:numPr>
        <w:rPr>
          <w:lang w:val="de-DE"/>
        </w:rPr>
      </w:pPr>
      <w:r w:rsidRPr="00AE2D50">
        <w:rPr>
          <w:b/>
          <w:lang w:val="de-DE"/>
        </w:rPr>
        <w:t>Benutzerorientiert</w:t>
      </w:r>
      <w:r w:rsidRPr="00AE2D50">
        <w:rPr>
          <w:lang w:val="de-DE"/>
        </w:rPr>
        <w:t>: entwickelt in enger Zusammenarbeit mit 7 europäischen Pilotgebieten</w:t>
      </w:r>
    </w:p>
    <w:p w14:paraId="5808A0C8" w14:textId="77777777" w:rsidR="003E7886" w:rsidRPr="00123921" w:rsidRDefault="003E7886" w:rsidP="003E7886">
      <w:pPr>
        <w:numPr>
          <w:ilvl w:val="0"/>
          <w:numId w:val="5"/>
        </w:numPr>
        <w:rPr>
          <w:b/>
          <w:lang w:val="de-DE"/>
        </w:rPr>
      </w:pPr>
      <w:r w:rsidRPr="00AE2D50">
        <w:rPr>
          <w:b/>
          <w:lang w:val="de-DE"/>
        </w:rPr>
        <w:t>Open Source</w:t>
      </w:r>
      <w:r w:rsidRPr="00AE2D50">
        <w:rPr>
          <w:lang w:val="de-DE"/>
        </w:rPr>
        <w:t xml:space="preserve">: Das entwickelte Werkzeug und alle zugehörigen Module </w:t>
      </w:r>
      <w:r w:rsidR="00AE2D50">
        <w:rPr>
          <w:lang w:val="de-DE"/>
        </w:rPr>
        <w:t>können genutzt werden</w:t>
      </w:r>
      <w:r w:rsidRPr="00AE2D50">
        <w:rPr>
          <w:lang w:val="de-DE"/>
        </w:rPr>
        <w:t xml:space="preserve">, ohne dass ein anderes kommerzielles Werkzeug oder Software benötigt wird. </w:t>
      </w:r>
      <w:r w:rsidRPr="00123921">
        <w:rPr>
          <w:lang w:val="de-DE"/>
        </w:rPr>
        <w:t>Die Nutzung und der Zugang zum Quellcode unterliegen der Open-Source-Lizenz.</w:t>
      </w:r>
    </w:p>
    <w:p w14:paraId="5E0D0227" w14:textId="77777777" w:rsidR="008449A4" w:rsidRPr="00AE2D50" w:rsidRDefault="003E7886" w:rsidP="003E7886">
      <w:pPr>
        <w:numPr>
          <w:ilvl w:val="0"/>
          <w:numId w:val="5"/>
        </w:numPr>
        <w:rPr>
          <w:lang w:val="de-DE"/>
        </w:rPr>
      </w:pPr>
      <w:r w:rsidRPr="00AE2D50">
        <w:rPr>
          <w:b/>
          <w:lang w:val="de-DE"/>
        </w:rPr>
        <w:t>EU-28-kompatibel</w:t>
      </w:r>
      <w:r w:rsidRPr="00AE2D50">
        <w:rPr>
          <w:lang w:val="de-DE"/>
        </w:rPr>
        <w:t>: Das Tool wird für Städte in allen 28 EU-Mitgliedstaaten einsetzbar sein.</w:t>
      </w:r>
    </w:p>
    <w:p w14:paraId="341888C8" w14:textId="77777777" w:rsidR="003E7886" w:rsidRPr="00AE2D50" w:rsidRDefault="003E7886" w:rsidP="003E7886">
      <w:pPr>
        <w:spacing w:after="0"/>
        <w:ind w:left="720"/>
        <w:rPr>
          <w:lang w:val="de-DE"/>
        </w:rPr>
      </w:pPr>
    </w:p>
    <w:p w14:paraId="2C4428BD" w14:textId="77777777" w:rsidR="008449A4" w:rsidRPr="002A2C71" w:rsidRDefault="003E7886" w:rsidP="00B20BBD">
      <w:pPr>
        <w:pStyle w:val="H-generalinfo"/>
      </w:pPr>
      <w:r w:rsidRPr="003E7886">
        <w:t xml:space="preserve">Das Konsortium </w:t>
      </w:r>
    </w:p>
    <w:p w14:paraId="4DDBAA75" w14:textId="77777777" w:rsidR="003E7886" w:rsidRPr="002A2C71" w:rsidRDefault="00914617" w:rsidP="00145E97">
      <w:pPr>
        <w:pStyle w:val="H-Normal"/>
        <w:numPr>
          <w:ilvl w:val="0"/>
          <w:numId w:val="0"/>
        </w:numPr>
      </w:pPr>
      <w:r w:rsidRPr="00DA4915">
        <w:rPr>
          <w:noProof/>
          <w:lang w:val="en-US"/>
        </w:rPr>
        <w:drawing>
          <wp:inline distT="0" distB="0" distL="0" distR="0" wp14:anchorId="07279168" wp14:editId="14020180">
            <wp:extent cx="5327650" cy="242760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ners.png"/>
                    <pic:cNvPicPr/>
                  </pic:nvPicPr>
                  <pic:blipFill>
                    <a:blip r:embed="rId16" cstate="screen">
                      <a:extLst>
                        <a:ext uri="{28A0092B-C50C-407E-A947-70E740481C1C}">
                          <a14:useLocalDpi xmlns:a14="http://schemas.microsoft.com/office/drawing/2010/main"/>
                        </a:ext>
                      </a:extLst>
                    </a:blip>
                    <a:stretch>
                      <a:fillRect/>
                    </a:stretch>
                  </pic:blipFill>
                  <pic:spPr>
                    <a:xfrm>
                      <a:off x="0" y="0"/>
                      <a:ext cx="5327650" cy="2427605"/>
                    </a:xfrm>
                    <a:prstGeom prst="rect">
                      <a:avLst/>
                    </a:prstGeom>
                  </pic:spPr>
                </pic:pic>
              </a:graphicData>
            </a:graphic>
          </wp:inline>
        </w:drawing>
      </w:r>
    </w:p>
    <w:p w14:paraId="7F27357F" w14:textId="77777777" w:rsidR="003E7886" w:rsidRPr="003E7886" w:rsidRDefault="003E7886" w:rsidP="003E7886">
      <w:pPr>
        <w:spacing w:after="0"/>
        <w:ind w:left="720"/>
      </w:pPr>
    </w:p>
    <w:p w14:paraId="1E3C5807" w14:textId="77777777" w:rsidR="00FA1191" w:rsidRPr="00123921" w:rsidRDefault="003E7886" w:rsidP="00B20BBD">
      <w:pPr>
        <w:pStyle w:val="H-generalinfo"/>
        <w:rPr>
          <w:lang w:val="de-DE"/>
        </w:rPr>
      </w:pPr>
      <w:r w:rsidRPr="00123921">
        <w:rPr>
          <w:lang w:val="de-DE"/>
        </w:rPr>
        <w:t>Zusammenfassung</w:t>
      </w:r>
    </w:p>
    <w:p w14:paraId="0C09C702" w14:textId="77777777" w:rsidR="005A015F" w:rsidRPr="00AE2D50" w:rsidRDefault="003E7886" w:rsidP="003E7886">
      <w:pPr>
        <w:pStyle w:val="H-Normal"/>
        <w:numPr>
          <w:ilvl w:val="0"/>
          <w:numId w:val="0"/>
        </w:numPr>
        <w:rPr>
          <w:lang w:val="de-DE"/>
        </w:rPr>
      </w:pPr>
      <w:r w:rsidRPr="00AE2D50">
        <w:rPr>
          <w:lang w:val="de-DE"/>
        </w:rPr>
        <w:t>Übungen für das Hotmaps Online Training</w:t>
      </w:r>
      <w:r w:rsidR="00AE2D50">
        <w:rPr>
          <w:lang w:val="de-DE"/>
        </w:rPr>
        <w:t xml:space="preserve"> in deutscher Sprache</w:t>
      </w:r>
      <w:r w:rsidRPr="00AE2D50">
        <w:rPr>
          <w:lang w:val="de-DE"/>
        </w:rPr>
        <w:t>.</w:t>
      </w:r>
      <w:r w:rsidR="005A015F" w:rsidRPr="00AE2D50">
        <w:rPr>
          <w:lang w:val="de-DE"/>
        </w:rPr>
        <w:br w:type="page"/>
      </w:r>
    </w:p>
    <w:p w14:paraId="6E244F9F" w14:textId="77777777" w:rsidR="003919CD" w:rsidRPr="00AE2D50" w:rsidRDefault="003919CD" w:rsidP="00FA6447">
      <w:pPr>
        <w:rPr>
          <w:lang w:val="de-DE"/>
        </w:rPr>
      </w:pPr>
    </w:p>
    <w:p w14:paraId="020F73F0" w14:textId="77777777" w:rsidR="00145359" w:rsidRDefault="005A29C5">
      <w:pPr>
        <w:pStyle w:val="TOC1"/>
        <w:tabs>
          <w:tab w:val="right" w:leader="dot" w:pos="8380"/>
        </w:tabs>
        <w:rPr>
          <w:rFonts w:asciiTheme="minorHAnsi" w:eastAsiaTheme="minorEastAsia" w:hAnsiTheme="minorHAnsi" w:cstheme="minorBidi"/>
          <w:caps w:val="0"/>
          <w:noProof/>
          <w:color w:val="auto"/>
          <w:szCs w:val="24"/>
          <w:lang w:val="it-IT" w:eastAsia="ja-JP"/>
        </w:rPr>
      </w:pPr>
      <w:r w:rsidRPr="00A5757F">
        <w:fldChar w:fldCharType="begin"/>
      </w:r>
      <w:r w:rsidRPr="00AE2D50">
        <w:rPr>
          <w:lang w:val="de-DE"/>
        </w:rPr>
        <w:instrText xml:space="preserve"> TOC \o "1-3" </w:instrText>
      </w:r>
      <w:r w:rsidRPr="00A5757F">
        <w:fldChar w:fldCharType="separate"/>
      </w:r>
      <w:r w:rsidR="00145359" w:rsidRPr="00B31707">
        <w:rPr>
          <w:noProof/>
          <w:lang w:val="de-DE"/>
        </w:rPr>
        <w:t>1 Übung 1: Mapping des Wärmebedarfs und vorhandener Ressourcenpotenziale</w:t>
      </w:r>
      <w:r w:rsidR="00145359">
        <w:rPr>
          <w:noProof/>
        </w:rPr>
        <w:tab/>
      </w:r>
      <w:r w:rsidR="00145359">
        <w:rPr>
          <w:noProof/>
        </w:rPr>
        <w:fldChar w:fldCharType="begin"/>
      </w:r>
      <w:r w:rsidR="00145359">
        <w:rPr>
          <w:noProof/>
        </w:rPr>
        <w:instrText xml:space="preserve"> PAGEREF _Toc450491434 \h </w:instrText>
      </w:r>
      <w:r w:rsidR="00145359">
        <w:rPr>
          <w:noProof/>
        </w:rPr>
      </w:r>
      <w:r w:rsidR="00145359">
        <w:rPr>
          <w:noProof/>
        </w:rPr>
        <w:fldChar w:fldCharType="separate"/>
      </w:r>
      <w:r w:rsidR="00145359">
        <w:rPr>
          <w:noProof/>
        </w:rPr>
        <w:t>5</w:t>
      </w:r>
      <w:r w:rsidR="00145359">
        <w:rPr>
          <w:noProof/>
        </w:rPr>
        <w:fldChar w:fldCharType="end"/>
      </w:r>
    </w:p>
    <w:p w14:paraId="25DF6454"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lang w:val="de-DE"/>
        </w:rPr>
        <w:t>Tutorial und WIKI</w:t>
      </w:r>
      <w:r>
        <w:rPr>
          <w:noProof/>
        </w:rPr>
        <w:tab/>
      </w:r>
      <w:r>
        <w:rPr>
          <w:noProof/>
        </w:rPr>
        <w:fldChar w:fldCharType="begin"/>
      </w:r>
      <w:r>
        <w:rPr>
          <w:noProof/>
        </w:rPr>
        <w:instrText xml:space="preserve"> PAGEREF _Toc450491435 \h </w:instrText>
      </w:r>
      <w:r>
        <w:rPr>
          <w:noProof/>
        </w:rPr>
      </w:r>
      <w:r>
        <w:rPr>
          <w:noProof/>
        </w:rPr>
        <w:fldChar w:fldCharType="separate"/>
      </w:r>
      <w:r>
        <w:rPr>
          <w:noProof/>
        </w:rPr>
        <w:t>5</w:t>
      </w:r>
      <w:r>
        <w:rPr>
          <w:noProof/>
        </w:rPr>
        <w:fldChar w:fldCharType="end"/>
      </w:r>
    </w:p>
    <w:p w14:paraId="0618AF75"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lang w:val="de-DE"/>
        </w:rPr>
        <w:t>Übersetzung der Toolbox im Browser</w:t>
      </w:r>
      <w:r>
        <w:rPr>
          <w:noProof/>
        </w:rPr>
        <w:tab/>
      </w:r>
      <w:r>
        <w:rPr>
          <w:noProof/>
        </w:rPr>
        <w:fldChar w:fldCharType="begin"/>
      </w:r>
      <w:r>
        <w:rPr>
          <w:noProof/>
        </w:rPr>
        <w:instrText xml:space="preserve"> PAGEREF _Toc450491436 \h </w:instrText>
      </w:r>
      <w:r>
        <w:rPr>
          <w:noProof/>
        </w:rPr>
      </w:r>
      <w:r>
        <w:rPr>
          <w:noProof/>
        </w:rPr>
        <w:fldChar w:fldCharType="separate"/>
      </w:r>
      <w:r>
        <w:rPr>
          <w:noProof/>
        </w:rPr>
        <w:t>5</w:t>
      </w:r>
      <w:r>
        <w:rPr>
          <w:noProof/>
        </w:rPr>
        <w:fldChar w:fldCharType="end"/>
      </w:r>
    </w:p>
    <w:p w14:paraId="7C0FC3D0"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1.1</w:t>
      </w:r>
      <w:r>
        <w:rPr>
          <w:noProof/>
        </w:rPr>
        <w:t xml:space="preserve"> Benutzerkonto (User account)</w:t>
      </w:r>
      <w:r>
        <w:rPr>
          <w:noProof/>
        </w:rPr>
        <w:tab/>
      </w:r>
      <w:r>
        <w:rPr>
          <w:noProof/>
        </w:rPr>
        <w:fldChar w:fldCharType="begin"/>
      </w:r>
      <w:r>
        <w:rPr>
          <w:noProof/>
        </w:rPr>
        <w:instrText xml:space="preserve"> PAGEREF _Toc450491437 \h </w:instrText>
      </w:r>
      <w:r>
        <w:rPr>
          <w:noProof/>
        </w:rPr>
      </w:r>
      <w:r>
        <w:rPr>
          <w:noProof/>
        </w:rPr>
        <w:fldChar w:fldCharType="separate"/>
      </w:r>
      <w:r>
        <w:rPr>
          <w:noProof/>
        </w:rPr>
        <w:t>6</w:t>
      </w:r>
      <w:r>
        <w:rPr>
          <w:noProof/>
        </w:rPr>
        <w:fldChar w:fldCharType="end"/>
      </w:r>
    </w:p>
    <w:p w14:paraId="03D7F821"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1.2</w:t>
      </w:r>
      <w:r>
        <w:rPr>
          <w:noProof/>
        </w:rPr>
        <w:t xml:space="preserve"> Übersichtskarte (Overview Map)</w:t>
      </w:r>
      <w:r>
        <w:rPr>
          <w:noProof/>
        </w:rPr>
        <w:tab/>
      </w:r>
      <w:r>
        <w:rPr>
          <w:noProof/>
        </w:rPr>
        <w:fldChar w:fldCharType="begin"/>
      </w:r>
      <w:r>
        <w:rPr>
          <w:noProof/>
        </w:rPr>
        <w:instrText xml:space="preserve"> PAGEREF _Toc450491438 \h </w:instrText>
      </w:r>
      <w:r>
        <w:rPr>
          <w:noProof/>
        </w:rPr>
      </w:r>
      <w:r>
        <w:rPr>
          <w:noProof/>
        </w:rPr>
        <w:fldChar w:fldCharType="separate"/>
      </w:r>
      <w:r>
        <w:rPr>
          <w:noProof/>
        </w:rPr>
        <w:t>7</w:t>
      </w:r>
      <w:r>
        <w:rPr>
          <w:noProof/>
        </w:rPr>
        <w:fldChar w:fldCharType="end"/>
      </w:r>
    </w:p>
    <w:p w14:paraId="0F56BD51"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1.3</w:t>
      </w:r>
      <w:r>
        <w:rPr>
          <w:noProof/>
        </w:rPr>
        <w:t xml:space="preserve"> Klima-Indikatoren (Climate Indicators)</w:t>
      </w:r>
      <w:r>
        <w:rPr>
          <w:noProof/>
        </w:rPr>
        <w:tab/>
      </w:r>
      <w:r>
        <w:rPr>
          <w:noProof/>
        </w:rPr>
        <w:fldChar w:fldCharType="begin"/>
      </w:r>
      <w:r>
        <w:rPr>
          <w:noProof/>
        </w:rPr>
        <w:instrText xml:space="preserve"> PAGEREF _Toc450491439 \h </w:instrText>
      </w:r>
      <w:r>
        <w:rPr>
          <w:noProof/>
        </w:rPr>
      </w:r>
      <w:r>
        <w:rPr>
          <w:noProof/>
        </w:rPr>
        <w:fldChar w:fldCharType="separate"/>
      </w:r>
      <w:r>
        <w:rPr>
          <w:noProof/>
        </w:rPr>
        <w:t>8</w:t>
      </w:r>
      <w:r>
        <w:rPr>
          <w:noProof/>
        </w:rPr>
        <w:fldChar w:fldCharType="end"/>
      </w:r>
    </w:p>
    <w:p w14:paraId="0DA9902A"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1.4</w:t>
      </w:r>
      <w:r>
        <w:rPr>
          <w:noProof/>
        </w:rPr>
        <w:t xml:space="preserve"> Visualisierung einer Wärmebedarfsdichtekarte (Visualisation of a heat demand density map)</w:t>
      </w:r>
      <w:r>
        <w:rPr>
          <w:noProof/>
        </w:rPr>
        <w:tab/>
      </w:r>
      <w:r>
        <w:rPr>
          <w:noProof/>
        </w:rPr>
        <w:fldChar w:fldCharType="begin"/>
      </w:r>
      <w:r>
        <w:rPr>
          <w:noProof/>
        </w:rPr>
        <w:instrText xml:space="preserve"> PAGEREF _Toc450491440 \h </w:instrText>
      </w:r>
      <w:r>
        <w:rPr>
          <w:noProof/>
        </w:rPr>
      </w:r>
      <w:r>
        <w:rPr>
          <w:noProof/>
        </w:rPr>
        <w:fldChar w:fldCharType="separate"/>
      </w:r>
      <w:r>
        <w:rPr>
          <w:noProof/>
        </w:rPr>
        <w:t>8</w:t>
      </w:r>
      <w:r>
        <w:rPr>
          <w:noProof/>
        </w:rPr>
        <w:fldChar w:fldCharType="end"/>
      </w:r>
    </w:p>
    <w:p w14:paraId="3D0C5687"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1.5</w:t>
      </w:r>
      <w:r>
        <w:rPr>
          <w:noProof/>
        </w:rPr>
        <w:t xml:space="preserve"> Heiz- und Kühlbedarf (Heating and Cooling Demand)</w:t>
      </w:r>
      <w:r>
        <w:rPr>
          <w:noProof/>
        </w:rPr>
        <w:tab/>
      </w:r>
      <w:r>
        <w:rPr>
          <w:noProof/>
        </w:rPr>
        <w:fldChar w:fldCharType="begin"/>
      </w:r>
      <w:r>
        <w:rPr>
          <w:noProof/>
        </w:rPr>
        <w:instrText xml:space="preserve"> PAGEREF _Toc450491441 \h </w:instrText>
      </w:r>
      <w:r>
        <w:rPr>
          <w:noProof/>
        </w:rPr>
      </w:r>
      <w:r>
        <w:rPr>
          <w:noProof/>
        </w:rPr>
        <w:fldChar w:fldCharType="separate"/>
      </w:r>
      <w:r>
        <w:rPr>
          <w:noProof/>
        </w:rPr>
        <w:t>9</w:t>
      </w:r>
      <w:r>
        <w:rPr>
          <w:noProof/>
        </w:rPr>
        <w:fldChar w:fldCharType="end"/>
      </w:r>
    </w:p>
    <w:p w14:paraId="1D604685"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lang w:val="de-DE"/>
        </w:rPr>
        <w:t>1.6 Vergleich des Wärmebedarfs mit einer anderen Stadt (</w:t>
      </w:r>
      <w:r>
        <w:rPr>
          <w:noProof/>
        </w:rPr>
        <w:t>Compare heat demand with another city)</w:t>
      </w:r>
      <w:r>
        <w:rPr>
          <w:noProof/>
        </w:rPr>
        <w:tab/>
      </w:r>
      <w:r>
        <w:rPr>
          <w:noProof/>
        </w:rPr>
        <w:fldChar w:fldCharType="begin"/>
      </w:r>
      <w:r>
        <w:rPr>
          <w:noProof/>
        </w:rPr>
        <w:instrText xml:space="preserve"> PAGEREF _Toc450491442 \h </w:instrText>
      </w:r>
      <w:r>
        <w:rPr>
          <w:noProof/>
        </w:rPr>
      </w:r>
      <w:r>
        <w:rPr>
          <w:noProof/>
        </w:rPr>
        <w:fldChar w:fldCharType="separate"/>
      </w:r>
      <w:r>
        <w:rPr>
          <w:noProof/>
        </w:rPr>
        <w:t>11</w:t>
      </w:r>
      <w:r>
        <w:rPr>
          <w:noProof/>
        </w:rPr>
        <w:fldChar w:fldCharType="end"/>
      </w:r>
    </w:p>
    <w:p w14:paraId="117E2F1E"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1.7</w:t>
      </w:r>
      <w:r>
        <w:rPr>
          <w:noProof/>
        </w:rPr>
        <w:t xml:space="preserve"> Download des Wärmebedarfs (Download the heat demand)</w:t>
      </w:r>
      <w:r>
        <w:rPr>
          <w:noProof/>
        </w:rPr>
        <w:tab/>
      </w:r>
      <w:r>
        <w:rPr>
          <w:noProof/>
        </w:rPr>
        <w:fldChar w:fldCharType="begin"/>
      </w:r>
      <w:r>
        <w:rPr>
          <w:noProof/>
        </w:rPr>
        <w:instrText xml:space="preserve"> PAGEREF _Toc450491443 \h </w:instrText>
      </w:r>
      <w:r>
        <w:rPr>
          <w:noProof/>
        </w:rPr>
      </w:r>
      <w:r>
        <w:rPr>
          <w:noProof/>
        </w:rPr>
        <w:fldChar w:fldCharType="separate"/>
      </w:r>
      <w:r>
        <w:rPr>
          <w:noProof/>
        </w:rPr>
        <w:t>12</w:t>
      </w:r>
      <w:r>
        <w:rPr>
          <w:noProof/>
        </w:rPr>
        <w:fldChar w:fldCharType="end"/>
      </w:r>
    </w:p>
    <w:p w14:paraId="30E23A5C"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1.8</w:t>
      </w:r>
      <w:r>
        <w:rPr>
          <w:noProof/>
        </w:rPr>
        <w:t xml:space="preserve"> Hochladen einer Rasterdatei: Wärmedichtekarte (heat density map)</w:t>
      </w:r>
      <w:r>
        <w:rPr>
          <w:noProof/>
        </w:rPr>
        <w:tab/>
      </w:r>
      <w:r>
        <w:rPr>
          <w:noProof/>
        </w:rPr>
        <w:fldChar w:fldCharType="begin"/>
      </w:r>
      <w:r>
        <w:rPr>
          <w:noProof/>
        </w:rPr>
        <w:instrText xml:space="preserve"> PAGEREF _Toc450491444 \h </w:instrText>
      </w:r>
      <w:r>
        <w:rPr>
          <w:noProof/>
        </w:rPr>
      </w:r>
      <w:r>
        <w:rPr>
          <w:noProof/>
        </w:rPr>
        <w:fldChar w:fldCharType="separate"/>
      </w:r>
      <w:r>
        <w:rPr>
          <w:noProof/>
        </w:rPr>
        <w:t>13</w:t>
      </w:r>
      <w:r>
        <w:rPr>
          <w:noProof/>
        </w:rPr>
        <w:fldChar w:fldCharType="end"/>
      </w:r>
    </w:p>
    <w:p w14:paraId="71E5B88E"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1.9</w:t>
      </w:r>
      <w:r>
        <w:rPr>
          <w:noProof/>
        </w:rPr>
        <w:t xml:space="preserve"> Verfügbare EE-Potenziale identifizieren (Identify available RES potentials)</w:t>
      </w:r>
      <w:r>
        <w:rPr>
          <w:noProof/>
        </w:rPr>
        <w:tab/>
      </w:r>
      <w:r>
        <w:rPr>
          <w:noProof/>
        </w:rPr>
        <w:fldChar w:fldCharType="begin"/>
      </w:r>
      <w:r>
        <w:rPr>
          <w:noProof/>
        </w:rPr>
        <w:instrText xml:space="preserve"> PAGEREF _Toc450491445 \h </w:instrText>
      </w:r>
      <w:r>
        <w:rPr>
          <w:noProof/>
        </w:rPr>
      </w:r>
      <w:r>
        <w:rPr>
          <w:noProof/>
        </w:rPr>
        <w:fldChar w:fldCharType="separate"/>
      </w:r>
      <w:r>
        <w:rPr>
          <w:noProof/>
        </w:rPr>
        <w:t>14</w:t>
      </w:r>
      <w:r>
        <w:rPr>
          <w:noProof/>
        </w:rPr>
        <w:fldChar w:fldCharType="end"/>
      </w:r>
    </w:p>
    <w:p w14:paraId="14E61753"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rPr>
        <w:t>1.10</w:t>
      </w:r>
      <w:r w:rsidRPr="00B31707">
        <w:rPr>
          <w:noProof/>
          <w:lang w:val="de-DE"/>
        </w:rPr>
        <w:t xml:space="preserve"> Identifizierung von Abwärme aus konventionellen Quellen (</w:t>
      </w:r>
      <w:r>
        <w:rPr>
          <w:noProof/>
        </w:rPr>
        <w:t>Identify excess heat from conventional sources)</w:t>
      </w:r>
      <w:r>
        <w:rPr>
          <w:noProof/>
        </w:rPr>
        <w:tab/>
      </w:r>
      <w:r>
        <w:rPr>
          <w:noProof/>
        </w:rPr>
        <w:fldChar w:fldCharType="begin"/>
      </w:r>
      <w:r>
        <w:rPr>
          <w:noProof/>
        </w:rPr>
        <w:instrText xml:space="preserve"> PAGEREF _Toc450491446 \h </w:instrText>
      </w:r>
      <w:r>
        <w:rPr>
          <w:noProof/>
        </w:rPr>
      </w:r>
      <w:r>
        <w:rPr>
          <w:noProof/>
        </w:rPr>
        <w:fldChar w:fldCharType="separate"/>
      </w:r>
      <w:r>
        <w:rPr>
          <w:noProof/>
        </w:rPr>
        <w:t>15</w:t>
      </w:r>
      <w:r>
        <w:rPr>
          <w:noProof/>
        </w:rPr>
        <w:fldChar w:fldCharType="end"/>
      </w:r>
    </w:p>
    <w:p w14:paraId="5A1988D1" w14:textId="77777777" w:rsidR="00145359" w:rsidRDefault="00145359">
      <w:pPr>
        <w:pStyle w:val="TOC1"/>
        <w:tabs>
          <w:tab w:val="right" w:leader="dot" w:pos="8380"/>
        </w:tabs>
        <w:rPr>
          <w:rFonts w:asciiTheme="minorHAnsi" w:eastAsiaTheme="minorEastAsia" w:hAnsiTheme="minorHAnsi" w:cstheme="minorBidi"/>
          <w:caps w:val="0"/>
          <w:noProof/>
          <w:color w:val="auto"/>
          <w:szCs w:val="24"/>
          <w:lang w:val="it-IT" w:eastAsia="ja-JP"/>
        </w:rPr>
      </w:pPr>
      <w:r>
        <w:rPr>
          <w:noProof/>
        </w:rPr>
        <w:t>Übungen zu den Berechnungsmodulen</w:t>
      </w:r>
      <w:r>
        <w:rPr>
          <w:noProof/>
        </w:rPr>
        <w:tab/>
      </w:r>
      <w:r>
        <w:rPr>
          <w:noProof/>
        </w:rPr>
        <w:fldChar w:fldCharType="begin"/>
      </w:r>
      <w:r>
        <w:rPr>
          <w:noProof/>
        </w:rPr>
        <w:instrText xml:space="preserve"> PAGEREF _Toc450491447 \h </w:instrText>
      </w:r>
      <w:r>
        <w:rPr>
          <w:noProof/>
        </w:rPr>
      </w:r>
      <w:r>
        <w:rPr>
          <w:noProof/>
        </w:rPr>
        <w:fldChar w:fldCharType="separate"/>
      </w:r>
      <w:r>
        <w:rPr>
          <w:noProof/>
        </w:rPr>
        <w:t>17</w:t>
      </w:r>
      <w:r>
        <w:rPr>
          <w:noProof/>
        </w:rPr>
        <w:fldChar w:fldCharType="end"/>
      </w:r>
    </w:p>
    <w:p w14:paraId="20A2A693" w14:textId="77777777" w:rsidR="00145359" w:rsidRDefault="00145359">
      <w:pPr>
        <w:pStyle w:val="TOC1"/>
        <w:tabs>
          <w:tab w:val="right" w:leader="dot" w:pos="8380"/>
        </w:tabs>
        <w:rPr>
          <w:rFonts w:asciiTheme="minorHAnsi" w:eastAsiaTheme="minorEastAsia" w:hAnsiTheme="minorHAnsi" w:cstheme="minorBidi"/>
          <w:caps w:val="0"/>
          <w:noProof/>
          <w:color w:val="auto"/>
          <w:szCs w:val="24"/>
          <w:lang w:val="it-IT" w:eastAsia="ja-JP"/>
        </w:rPr>
      </w:pPr>
      <w:r w:rsidRPr="00B31707">
        <w:rPr>
          <w:noProof/>
          <w:lang w:val="de-DE"/>
        </w:rPr>
        <w:t>2 Übung 2: Berechnung der Kosten dezentrale Wärmebereitstellung</w:t>
      </w:r>
      <w:r>
        <w:rPr>
          <w:noProof/>
        </w:rPr>
        <w:tab/>
      </w:r>
      <w:r>
        <w:rPr>
          <w:noProof/>
        </w:rPr>
        <w:fldChar w:fldCharType="begin"/>
      </w:r>
      <w:r>
        <w:rPr>
          <w:noProof/>
        </w:rPr>
        <w:instrText xml:space="preserve"> PAGEREF _Toc450491448 \h </w:instrText>
      </w:r>
      <w:r>
        <w:rPr>
          <w:noProof/>
        </w:rPr>
      </w:r>
      <w:r>
        <w:rPr>
          <w:noProof/>
        </w:rPr>
        <w:fldChar w:fldCharType="separate"/>
      </w:r>
      <w:r>
        <w:rPr>
          <w:noProof/>
        </w:rPr>
        <w:t>18</w:t>
      </w:r>
      <w:r>
        <w:rPr>
          <w:noProof/>
        </w:rPr>
        <w:fldChar w:fldCharType="end"/>
      </w:r>
    </w:p>
    <w:p w14:paraId="1ADD176B"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lang w:val="de-DE"/>
        </w:rPr>
        <w:t>2.1 CM – Projektion des Wärmedarfs (Heat Demand Projection)</w:t>
      </w:r>
      <w:r>
        <w:rPr>
          <w:noProof/>
        </w:rPr>
        <w:tab/>
      </w:r>
      <w:r>
        <w:rPr>
          <w:noProof/>
        </w:rPr>
        <w:fldChar w:fldCharType="begin"/>
      </w:r>
      <w:r>
        <w:rPr>
          <w:noProof/>
        </w:rPr>
        <w:instrText xml:space="preserve"> PAGEREF _Toc450491449 \h </w:instrText>
      </w:r>
      <w:r>
        <w:rPr>
          <w:noProof/>
        </w:rPr>
      </w:r>
      <w:r>
        <w:rPr>
          <w:noProof/>
        </w:rPr>
        <w:fldChar w:fldCharType="separate"/>
      </w:r>
      <w:r>
        <w:rPr>
          <w:noProof/>
        </w:rPr>
        <w:t>18</w:t>
      </w:r>
      <w:r>
        <w:rPr>
          <w:noProof/>
        </w:rPr>
        <w:fldChar w:fldCharType="end"/>
      </w:r>
    </w:p>
    <w:p w14:paraId="2ED81853" w14:textId="77777777" w:rsidR="00145359" w:rsidRDefault="00145359">
      <w:pPr>
        <w:pStyle w:val="TOC2"/>
        <w:tabs>
          <w:tab w:val="right" w:leader="dot" w:pos="8380"/>
        </w:tabs>
        <w:rPr>
          <w:rFonts w:asciiTheme="minorHAnsi" w:eastAsiaTheme="minorEastAsia" w:hAnsiTheme="minorHAnsi" w:cstheme="minorBidi"/>
          <w:noProof/>
          <w:color w:val="auto"/>
          <w:sz w:val="24"/>
          <w:lang w:val="it-IT" w:eastAsia="ja-JP"/>
        </w:rPr>
      </w:pPr>
      <w:r w:rsidRPr="00B31707">
        <w:rPr>
          <w:noProof/>
          <w:lang w:val="de-DE"/>
        </w:rPr>
        <w:t>2.2 CM - Dezentrale Wärmebereitstellung (</w:t>
      </w:r>
      <w:r w:rsidRPr="00B31707">
        <w:rPr>
          <w:iCs/>
          <w:noProof/>
          <w:lang w:val="de-DE"/>
        </w:rPr>
        <w:t>Decentral Heating Supply</w:t>
      </w:r>
      <w:r w:rsidRPr="00B31707">
        <w:rPr>
          <w:noProof/>
          <w:lang w:val="de-DE"/>
        </w:rPr>
        <w:t>)</w:t>
      </w:r>
      <w:r>
        <w:rPr>
          <w:noProof/>
        </w:rPr>
        <w:tab/>
      </w:r>
      <w:r>
        <w:rPr>
          <w:noProof/>
        </w:rPr>
        <w:fldChar w:fldCharType="begin"/>
      </w:r>
      <w:r>
        <w:rPr>
          <w:noProof/>
        </w:rPr>
        <w:instrText xml:space="preserve"> PAGEREF _Toc450491450 \h </w:instrText>
      </w:r>
      <w:r>
        <w:rPr>
          <w:noProof/>
        </w:rPr>
      </w:r>
      <w:r>
        <w:rPr>
          <w:noProof/>
        </w:rPr>
        <w:fldChar w:fldCharType="separate"/>
      </w:r>
      <w:r>
        <w:rPr>
          <w:noProof/>
        </w:rPr>
        <w:t>20</w:t>
      </w:r>
      <w:r>
        <w:rPr>
          <w:noProof/>
        </w:rPr>
        <w:fldChar w:fldCharType="end"/>
      </w:r>
    </w:p>
    <w:p w14:paraId="3329E153" w14:textId="77777777" w:rsidR="00145359" w:rsidRDefault="00145359">
      <w:pPr>
        <w:pStyle w:val="TOC3"/>
        <w:rPr>
          <w:rFonts w:asciiTheme="minorHAnsi" w:eastAsiaTheme="minorEastAsia" w:hAnsiTheme="minorHAnsi" w:cstheme="minorBidi"/>
          <w:bCs w:val="0"/>
          <w:color w:val="auto"/>
          <w:sz w:val="24"/>
          <w:szCs w:val="24"/>
          <w:lang w:val="it-IT" w:eastAsia="ja-JP"/>
        </w:rPr>
      </w:pPr>
      <w:r w:rsidRPr="00B31707">
        <w:t>2.2.1</w:t>
      </w:r>
      <w:r>
        <w:t xml:space="preserve"> Dezentrale Wärmeversorgung - Einfamilien- und Reihenhäuser</w:t>
      </w:r>
      <w:r>
        <w:tab/>
      </w:r>
      <w:r>
        <w:fldChar w:fldCharType="begin"/>
      </w:r>
      <w:r>
        <w:instrText xml:space="preserve"> PAGEREF _Toc450491451 \h </w:instrText>
      </w:r>
      <w:r>
        <w:fldChar w:fldCharType="separate"/>
      </w:r>
      <w:r>
        <w:t>21</w:t>
      </w:r>
      <w:r>
        <w:fldChar w:fldCharType="end"/>
      </w:r>
    </w:p>
    <w:p w14:paraId="68B5F754" w14:textId="77777777" w:rsidR="00145359" w:rsidRDefault="00145359">
      <w:pPr>
        <w:pStyle w:val="TOC3"/>
        <w:rPr>
          <w:rFonts w:asciiTheme="minorHAnsi" w:eastAsiaTheme="minorEastAsia" w:hAnsiTheme="minorHAnsi" w:cstheme="minorBidi"/>
          <w:bCs w:val="0"/>
          <w:color w:val="auto"/>
          <w:sz w:val="24"/>
          <w:szCs w:val="24"/>
          <w:lang w:val="it-IT" w:eastAsia="ja-JP"/>
        </w:rPr>
      </w:pPr>
      <w:r w:rsidRPr="00B31707">
        <w:t>2.2.2</w:t>
      </w:r>
      <w:r>
        <w:t xml:space="preserve"> Dezentrale Wärmeversorgung - Mehrfamilienhäuser</w:t>
      </w:r>
      <w:r>
        <w:tab/>
      </w:r>
      <w:r>
        <w:fldChar w:fldCharType="begin"/>
      </w:r>
      <w:r>
        <w:instrText xml:space="preserve"> PAGEREF _Toc450491452 \h </w:instrText>
      </w:r>
      <w:r>
        <w:fldChar w:fldCharType="separate"/>
      </w:r>
      <w:r>
        <w:t>22</w:t>
      </w:r>
      <w:r>
        <w:fldChar w:fldCharType="end"/>
      </w:r>
    </w:p>
    <w:p w14:paraId="27DE4AFA" w14:textId="77777777" w:rsidR="00145359" w:rsidRDefault="00145359">
      <w:pPr>
        <w:pStyle w:val="TOC3"/>
        <w:rPr>
          <w:rFonts w:asciiTheme="minorHAnsi" w:eastAsiaTheme="minorEastAsia" w:hAnsiTheme="minorHAnsi" w:cstheme="minorBidi"/>
          <w:bCs w:val="0"/>
          <w:color w:val="auto"/>
          <w:sz w:val="24"/>
          <w:szCs w:val="24"/>
          <w:lang w:val="it-IT" w:eastAsia="ja-JP"/>
        </w:rPr>
      </w:pPr>
      <w:r w:rsidRPr="00B31707">
        <w:rPr>
          <w:lang w:val="de-DE"/>
        </w:rPr>
        <w:t>2.2.3 Berechnung der Kosten für einzelne Heiztechnologien auf der Grundlage eines Mix aus zehn verschiedenen Gebäudetypologien.</w:t>
      </w:r>
      <w:r>
        <w:tab/>
      </w:r>
      <w:r>
        <w:fldChar w:fldCharType="begin"/>
      </w:r>
      <w:r>
        <w:instrText xml:space="preserve"> PAGEREF _Toc450491453 \h </w:instrText>
      </w:r>
      <w:r>
        <w:fldChar w:fldCharType="separate"/>
      </w:r>
      <w:r>
        <w:t>22</w:t>
      </w:r>
      <w:r>
        <w:fldChar w:fldCharType="end"/>
      </w:r>
    </w:p>
    <w:p w14:paraId="15EF1D28" w14:textId="77777777" w:rsidR="00CA3AD0" w:rsidRPr="00123921" w:rsidRDefault="005A29C5" w:rsidP="00FA6447">
      <w:pPr>
        <w:rPr>
          <w:lang w:val="de-DE"/>
        </w:rPr>
      </w:pPr>
      <w:r w:rsidRPr="00A5757F">
        <w:rPr>
          <w:rFonts w:ascii="Arial" w:hAnsi="Arial" w:cs="Times New Roman"/>
          <w:color w:val="2C8B96" w:themeColor="text1"/>
          <w:sz w:val="24"/>
          <w:szCs w:val="28"/>
          <w:lang w:eastAsia="de-DE"/>
        </w:rPr>
        <w:fldChar w:fldCharType="end"/>
      </w:r>
    </w:p>
    <w:p w14:paraId="113E5430" w14:textId="77777777" w:rsidR="005400A8" w:rsidRPr="00123921" w:rsidRDefault="005400A8">
      <w:pPr>
        <w:spacing w:line="276" w:lineRule="auto"/>
        <w:rPr>
          <w:lang w:val="de-DE"/>
        </w:rPr>
      </w:pPr>
      <w:r w:rsidRPr="00123921">
        <w:rPr>
          <w:lang w:val="de-DE"/>
        </w:rPr>
        <w:br w:type="page"/>
      </w:r>
    </w:p>
    <w:p w14:paraId="1F3061F2" w14:textId="77777777" w:rsidR="002D2FBC" w:rsidRPr="00123921" w:rsidRDefault="00FF67D4" w:rsidP="00A5757F">
      <w:pPr>
        <w:pStyle w:val="H-Heading1blue"/>
        <w:numPr>
          <w:ilvl w:val="0"/>
          <w:numId w:val="115"/>
        </w:numPr>
        <w:rPr>
          <w:lang w:val="de-DE"/>
        </w:rPr>
      </w:pPr>
      <w:bookmarkStart w:id="0" w:name="_Toc450491434"/>
      <w:r w:rsidRPr="00123921">
        <w:rPr>
          <w:lang w:val="de-DE"/>
        </w:rPr>
        <w:lastRenderedPageBreak/>
        <w:t xml:space="preserve">Übung 1: </w:t>
      </w:r>
      <w:r w:rsidR="00AE2D50" w:rsidRPr="00123921">
        <w:rPr>
          <w:lang w:val="de-DE"/>
        </w:rPr>
        <w:t>Mapping des Wärmebedarfs und vorhandener Ressourcenpotenziale</w:t>
      </w:r>
      <w:bookmarkEnd w:id="0"/>
    </w:p>
    <w:p w14:paraId="1E2A56B6" w14:textId="77777777" w:rsidR="00FF67D4" w:rsidRPr="00AE2D50" w:rsidRDefault="00FF67D4" w:rsidP="00FF67D4">
      <w:pPr>
        <w:rPr>
          <w:lang w:val="de-DE"/>
        </w:rPr>
      </w:pPr>
      <w:r w:rsidRPr="00AE2D50">
        <w:rPr>
          <w:lang w:val="de-DE"/>
        </w:rPr>
        <w:t>Die Hotmaps-Toolbox ist ein Instrument zur Energiekartierung, das die Erfassung des Wärme- und Kältebedarfs und des Potenzials erneuerbarer Energiequellen auf verschiedenen territorialen Ebenen ermöglicht. Dies bietet eine geografische Darstellung der Standarddaten in der Toolbox</w:t>
      </w:r>
      <w:r w:rsidR="00AE2D50">
        <w:rPr>
          <w:lang w:val="de-DE"/>
        </w:rPr>
        <w:t>,</w:t>
      </w:r>
      <w:r w:rsidRPr="00AE2D50">
        <w:rPr>
          <w:lang w:val="de-DE"/>
        </w:rPr>
        <w:t xml:space="preserve"> sowie der lokalen Datenquellen, die direkt in die Toolbox hochgeladen werden</w:t>
      </w:r>
      <w:r w:rsidR="00AE2D50">
        <w:rPr>
          <w:lang w:val="de-DE"/>
        </w:rPr>
        <w:t xml:space="preserve"> können</w:t>
      </w:r>
      <w:r w:rsidRPr="00AE2D50">
        <w:rPr>
          <w:lang w:val="de-DE"/>
        </w:rPr>
        <w:t>. Dieses Dokument soll die Funktionalität des Kartierungsinstruments anhand einer Reihe von Übungen demonstrieren.</w:t>
      </w:r>
    </w:p>
    <w:p w14:paraId="594D36C4" w14:textId="77777777" w:rsidR="00FF67D4" w:rsidRPr="00123921" w:rsidRDefault="00FF67D4" w:rsidP="00FF67D4">
      <w:pPr>
        <w:rPr>
          <w:lang w:val="de-DE"/>
        </w:rPr>
      </w:pPr>
      <w:r w:rsidRPr="00123921">
        <w:rPr>
          <w:lang w:val="de-DE"/>
        </w:rPr>
        <w:t xml:space="preserve">Die Übungen in diesem </w:t>
      </w:r>
      <w:r w:rsidR="00AE2D50">
        <w:rPr>
          <w:lang w:val="de-DE"/>
        </w:rPr>
        <w:t>Material</w:t>
      </w:r>
      <w:r w:rsidR="00AE2D50" w:rsidRPr="00123921">
        <w:rPr>
          <w:lang w:val="de-DE"/>
        </w:rPr>
        <w:t xml:space="preserve"> </w:t>
      </w:r>
      <w:r w:rsidRPr="00123921">
        <w:rPr>
          <w:lang w:val="de-DE"/>
        </w:rPr>
        <w:t>haben die folgende Struktur:</w:t>
      </w:r>
    </w:p>
    <w:p w14:paraId="023AF551" w14:textId="77777777" w:rsidR="00FF67D4" w:rsidRPr="00AE2D50" w:rsidRDefault="00FF67D4" w:rsidP="007B2418">
      <w:pPr>
        <w:pStyle w:val="H-Listblue"/>
      </w:pPr>
      <w:r w:rsidRPr="00123921">
        <w:rPr>
          <w:lang w:val="de-DE"/>
        </w:rPr>
        <w:t>Aufgabe.</w:t>
      </w:r>
    </w:p>
    <w:p w14:paraId="2AE1DE6C" w14:textId="77777777" w:rsidR="00FF67D4" w:rsidRPr="00123921" w:rsidRDefault="00FF67D4" w:rsidP="007B2418">
      <w:pPr>
        <w:pStyle w:val="H-Listblue"/>
        <w:rPr>
          <w:lang w:val="de-DE"/>
        </w:rPr>
      </w:pPr>
      <w:r w:rsidRPr="00123921">
        <w:rPr>
          <w:lang w:val="de-DE"/>
        </w:rPr>
        <w:t>Detaillierte Schritt-für-Schritt-Anleitung.</w:t>
      </w:r>
    </w:p>
    <w:p w14:paraId="361E9F57" w14:textId="77777777" w:rsidR="00FF67D4" w:rsidRPr="00AE2D50" w:rsidRDefault="00FF67D4" w:rsidP="007B2418">
      <w:pPr>
        <w:pStyle w:val="H-Listblue"/>
        <w:rPr>
          <w:lang w:val="de-DE"/>
        </w:rPr>
      </w:pPr>
      <w:r w:rsidRPr="00AE2D50">
        <w:rPr>
          <w:lang w:val="de-DE"/>
        </w:rPr>
        <w:t xml:space="preserve">Feedback mit </w:t>
      </w:r>
      <w:r w:rsidR="008406C5">
        <w:rPr>
          <w:lang w:val="de-DE"/>
        </w:rPr>
        <w:t xml:space="preserve">der Möglichkeit </w:t>
      </w:r>
      <w:r w:rsidRPr="00AE2D50">
        <w:rPr>
          <w:lang w:val="de-DE"/>
        </w:rPr>
        <w:t xml:space="preserve">für eigene Kommentare, die später an die Autoren der Toolbox übermittelt werden könnten. </w:t>
      </w:r>
    </w:p>
    <w:p w14:paraId="4FD3AFBC" w14:textId="77777777" w:rsidR="00806832" w:rsidRPr="00741603" w:rsidRDefault="00FF67D4" w:rsidP="00FF67D4">
      <w:pPr>
        <w:rPr>
          <w:lang w:val="de-DE"/>
        </w:rPr>
      </w:pPr>
      <w:r w:rsidRPr="00AE2D50">
        <w:rPr>
          <w:lang w:val="de-DE"/>
        </w:rPr>
        <w:t>Einige Übungen haben auch eine Einführung und eine Forschungsfrage zu beantworten.</w:t>
      </w:r>
      <w:r w:rsidR="00741603">
        <w:rPr>
          <w:lang w:val="de-DE"/>
        </w:rPr>
        <w:t xml:space="preserve"> Für sämtliche Aufgaben wird einheitlich mit folgendem Fallbeispiel gearbeitet: </w:t>
      </w:r>
      <w:r w:rsidR="00741603" w:rsidRPr="00741603">
        <w:rPr>
          <w:u w:val="single"/>
          <w:lang w:val="de-DE"/>
        </w:rPr>
        <w:t>Tomaszów Mazowiecki</w:t>
      </w:r>
      <w:r w:rsidR="00741603">
        <w:rPr>
          <w:u w:val="single"/>
          <w:lang w:val="de-DE"/>
        </w:rPr>
        <w:t>. Dies, um sicherzustellen, dass die gewählten Berechnungen mit Sicherheit durchfürbar sind, sowie damit die Trainer Ihnen mit dem jeweiligen Beispiel zur Seite stehen können. Sollten Sie außerdem die Berechnungen für „Ihre“ Stadt durchführen wollen, stehen die Trainer Ihnen auch hierfür im Rahmen des Trainings gerne zur Verfügung.</w:t>
      </w:r>
    </w:p>
    <w:p w14:paraId="0709A50E" w14:textId="77777777" w:rsidR="002930C3" w:rsidRPr="00AE2D50" w:rsidRDefault="002930C3" w:rsidP="00DA4915">
      <w:pPr>
        <w:pStyle w:val="ListParagraph"/>
        <w:jc w:val="both"/>
        <w:rPr>
          <w:lang w:val="de-DE"/>
        </w:rPr>
      </w:pPr>
    </w:p>
    <w:p w14:paraId="180DB0D4" w14:textId="77777777" w:rsidR="008F46EA" w:rsidRPr="00123921" w:rsidRDefault="00FF67D4" w:rsidP="004519F8">
      <w:pPr>
        <w:pStyle w:val="H-Heading2blue"/>
        <w:numPr>
          <w:ilvl w:val="0"/>
          <w:numId w:val="0"/>
        </w:numPr>
        <w:ind w:left="426"/>
        <w:rPr>
          <w:lang w:val="de-DE"/>
        </w:rPr>
      </w:pPr>
      <w:bookmarkStart w:id="1" w:name="_Toc450491435"/>
      <w:r w:rsidRPr="00123921">
        <w:rPr>
          <w:lang w:val="de-DE"/>
        </w:rPr>
        <w:t>Tutorial und WIKI</w:t>
      </w:r>
      <w:bookmarkEnd w:id="1"/>
    </w:p>
    <w:p w14:paraId="604564F8" w14:textId="77777777" w:rsidR="00566970" w:rsidRPr="00123921" w:rsidRDefault="00FF67D4" w:rsidP="00566970">
      <w:pPr>
        <w:rPr>
          <w:color w:val="A63F38" w:themeColor="accent2"/>
          <w:u w:val="single"/>
          <w:lang w:val="de-DE"/>
        </w:rPr>
      </w:pPr>
      <w:r w:rsidRPr="00123921">
        <w:rPr>
          <w:lang w:val="de-DE"/>
        </w:rPr>
        <w:t xml:space="preserve">Bevor Sie sich mit den </w:t>
      </w:r>
      <w:r w:rsidR="008406C5">
        <w:rPr>
          <w:lang w:val="de-DE"/>
        </w:rPr>
        <w:t>Mapping-Ü</w:t>
      </w:r>
      <w:r w:rsidR="008406C5" w:rsidRPr="00123921">
        <w:rPr>
          <w:lang w:val="de-DE"/>
        </w:rPr>
        <w:t xml:space="preserve">bungen </w:t>
      </w:r>
      <w:r w:rsidRPr="00123921">
        <w:rPr>
          <w:lang w:val="de-DE"/>
        </w:rPr>
        <w:t xml:space="preserve">befassen, sehen Sie sich bitte dieses Video-Tutorial an: </w:t>
      </w:r>
      <w:hyperlink r:id="rId17" w:history="1">
        <w:r w:rsidR="00CF4445" w:rsidRPr="00123921">
          <w:rPr>
            <w:color w:val="A63F38" w:themeColor="accent2"/>
            <w:lang w:val="de-DE"/>
          </w:rPr>
          <w:t>https://www.hotmaps-project.eu/how-to-use-hotmaps/</w:t>
        </w:r>
      </w:hyperlink>
    </w:p>
    <w:p w14:paraId="613F6186" w14:textId="77777777" w:rsidR="00AF09A0" w:rsidRPr="00AE2D50" w:rsidRDefault="008406C5" w:rsidP="008F46EA">
      <w:pPr>
        <w:rPr>
          <w:color w:val="A63F38" w:themeColor="accent2"/>
          <w:lang w:val="de-DE"/>
        </w:rPr>
      </w:pPr>
      <w:r w:rsidRPr="00AE2D50">
        <w:rPr>
          <w:lang w:val="de-DE"/>
        </w:rPr>
        <w:t>D</w:t>
      </w:r>
      <w:r>
        <w:rPr>
          <w:lang w:val="de-DE"/>
        </w:rPr>
        <w:t>ie</w:t>
      </w:r>
      <w:r w:rsidRPr="00AE2D50">
        <w:rPr>
          <w:lang w:val="de-DE"/>
        </w:rPr>
        <w:t xml:space="preserve"> </w:t>
      </w:r>
      <w:r w:rsidR="0096593B" w:rsidRPr="00AE2D50">
        <w:rPr>
          <w:lang w:val="de-DE"/>
        </w:rPr>
        <w:t xml:space="preserve">Hotmaps Wiki enthält Dokumentationen, Anleitungen und Handbücher, die zur Verdeutlichung der Toolbox-Funktionalitäten hilfreich sind, z.B. zur Vertiefung </w:t>
      </w:r>
      <w:r>
        <w:rPr>
          <w:lang w:val="de-DE"/>
        </w:rPr>
        <w:t xml:space="preserve">in die </w:t>
      </w:r>
      <w:r w:rsidR="0096593B" w:rsidRPr="00AE2D50">
        <w:rPr>
          <w:lang w:val="de-DE"/>
        </w:rPr>
        <w:t xml:space="preserve">Argumentation hinter den Hotmaps-Berechnungsmodulen. </w:t>
      </w:r>
      <w:r>
        <w:rPr>
          <w:lang w:val="de-DE"/>
        </w:rPr>
        <w:t xml:space="preserve">Die Wiki </w:t>
      </w:r>
      <w:r w:rsidR="0096593B" w:rsidRPr="00AE2D50">
        <w:rPr>
          <w:lang w:val="de-DE"/>
        </w:rPr>
        <w:t>ist jederzeit unter dem Link erreichbar:</w:t>
      </w:r>
      <w:r w:rsidR="008B6801" w:rsidRPr="00AE2D50">
        <w:rPr>
          <w:lang w:val="de-DE"/>
        </w:rPr>
        <w:t xml:space="preserve"> </w:t>
      </w:r>
      <w:hyperlink r:id="rId18" w:history="1">
        <w:r w:rsidR="0096593B" w:rsidRPr="00AE2D50">
          <w:rPr>
            <w:rStyle w:val="Hyperlink"/>
            <w:lang w:val="de-DE"/>
          </w:rPr>
          <w:t>https://wiki.hotmaps.eu/en/Welcome</w:t>
        </w:r>
      </w:hyperlink>
    </w:p>
    <w:p w14:paraId="578D2CF1" w14:textId="77777777" w:rsidR="008F46EA" w:rsidRPr="00AE2D50" w:rsidRDefault="008F46EA" w:rsidP="00DA4915">
      <w:pPr>
        <w:pStyle w:val="ListParagraph"/>
        <w:jc w:val="both"/>
        <w:rPr>
          <w:lang w:val="de-DE"/>
        </w:rPr>
      </w:pPr>
    </w:p>
    <w:p w14:paraId="5E01FC88" w14:textId="77777777" w:rsidR="00ED5147" w:rsidRPr="00123921" w:rsidRDefault="00ED5147" w:rsidP="004519F8">
      <w:pPr>
        <w:pStyle w:val="H-Heading2blue"/>
        <w:numPr>
          <w:ilvl w:val="0"/>
          <w:numId w:val="0"/>
        </w:numPr>
        <w:ind w:left="714"/>
        <w:rPr>
          <w:lang w:val="de-DE"/>
        </w:rPr>
      </w:pPr>
      <w:bookmarkStart w:id="2" w:name="_Toc450491436"/>
      <w:r w:rsidRPr="00123921">
        <w:rPr>
          <w:lang w:val="de-DE"/>
        </w:rPr>
        <w:t>Übersetzung der Toolbox im Browser</w:t>
      </w:r>
      <w:bookmarkEnd w:id="2"/>
    </w:p>
    <w:p w14:paraId="0D41C53A" w14:textId="77777777" w:rsidR="00ED5147" w:rsidRDefault="00ED5147" w:rsidP="002B5717">
      <w:pPr>
        <w:rPr>
          <w:lang w:val="de-DE" w:eastAsia="de-DE"/>
        </w:rPr>
      </w:pPr>
      <w:r w:rsidRPr="00123921">
        <w:rPr>
          <w:lang w:val="de-DE" w:eastAsia="de-DE"/>
        </w:rPr>
        <w:t>Die Toolbox ist zu d</w:t>
      </w:r>
      <w:r>
        <w:rPr>
          <w:lang w:val="de-DE" w:eastAsia="de-DE"/>
        </w:rPr>
        <w:t xml:space="preserve">iesem Zeitpunkt ausschließlich in englischer Sprache verfügbar. In den nachfolgenden Beschreibungen sind die Beschreibungen der jeweiligen Schritte in der </w:t>
      </w:r>
      <w:r>
        <w:rPr>
          <w:lang w:val="de-DE" w:eastAsia="de-DE"/>
        </w:rPr>
        <w:lastRenderedPageBreak/>
        <w:t>Toolbox an Hand der in Google Chrome generierten Übersetzungen, sowie dem orginal in englischer Sprache, wiedergegeben. Sollten Sie einen anderen Übersetzungsdienst als den in Google Chrome eingebetteten verwenden, können die Titel in deutscher Sprache daher abweichen.</w:t>
      </w:r>
      <w:r w:rsidR="00B12270">
        <w:rPr>
          <w:lang w:val="de-DE" w:eastAsia="de-DE"/>
        </w:rPr>
        <w:t xml:space="preserve"> </w:t>
      </w:r>
      <w:r>
        <w:rPr>
          <w:lang w:val="de-DE" w:eastAsia="de-DE"/>
        </w:rPr>
        <w:t>Die Option eine gesamte Seite zu übersetzen finden Sie je nach Browser unter Einstellungen o.ä.</w:t>
      </w:r>
    </w:p>
    <w:p w14:paraId="2F37F10D" w14:textId="77777777" w:rsidR="00B12270" w:rsidRPr="00B12270" w:rsidRDefault="00975ED2" w:rsidP="00975ED2">
      <w:pPr>
        <w:rPr>
          <w:lang w:val="de-DE" w:eastAsia="de-DE"/>
        </w:rPr>
      </w:pPr>
      <w:r w:rsidRPr="00975ED2">
        <w:rPr>
          <w:b/>
          <w:lang w:val="de-DE" w:eastAsia="de-DE"/>
        </w:rPr>
        <w:t>HAFTUNGSAUSSCHLUSS:</w:t>
      </w:r>
      <w:r w:rsidRPr="00975ED2">
        <w:rPr>
          <w:lang w:val="de-DE" w:eastAsia="de-DE"/>
        </w:rPr>
        <w:t xml:space="preserve"> Bitte beachten Sie, dass die vorliegende deutsche Übersetzung nicht immer aussagekräftig ist. Einige Begriffe sind nicht immer die richtige deutsche Übersetzung (z.B. NUSS für NUTS</w:t>
      </w:r>
      <w:r w:rsidR="00145359">
        <w:rPr>
          <w:lang w:val="de-DE" w:eastAsia="de-DE"/>
        </w:rPr>
        <w:t>, Biomasse-Handbuch für Biomass</w:t>
      </w:r>
      <w:r w:rsidRPr="00975ED2">
        <w:rPr>
          <w:lang w:val="de-DE" w:eastAsia="de-DE"/>
        </w:rPr>
        <w:t>-</w:t>
      </w:r>
      <w:r w:rsidR="00145359">
        <w:rPr>
          <w:lang w:val="de-DE" w:eastAsia="de-DE"/>
        </w:rPr>
        <w:t>Manual</w:t>
      </w:r>
      <w:bookmarkStart w:id="3" w:name="_GoBack"/>
      <w:bookmarkEnd w:id="3"/>
      <w:r w:rsidRPr="00975ED2">
        <w:rPr>
          <w:lang w:val="de-DE" w:eastAsia="de-DE"/>
        </w:rPr>
        <w:t>), aber Sie finden genau diese Begriffe, wenn Sie die mit Google Translate automatisch übersetzte Toolbox verwenden. Daher haben wir beschlossen,</w:t>
      </w:r>
      <w:r>
        <w:rPr>
          <w:lang w:val="de-DE" w:eastAsia="de-DE"/>
        </w:rPr>
        <w:t xml:space="preserve"> sie unverändert beizubehalten.</w:t>
      </w:r>
    </w:p>
    <w:p w14:paraId="1027554B" w14:textId="77777777" w:rsidR="00B12270" w:rsidRPr="00B12270" w:rsidRDefault="00B12270" w:rsidP="00B12270">
      <w:pPr>
        <w:rPr>
          <w:lang w:val="de-DE" w:eastAsia="de-DE"/>
        </w:rPr>
      </w:pPr>
    </w:p>
    <w:p w14:paraId="4FFFE25B" w14:textId="77777777" w:rsidR="00145E97" w:rsidRDefault="0096593B" w:rsidP="004519F8">
      <w:pPr>
        <w:pStyle w:val="H-Heading2blue"/>
      </w:pPr>
      <w:bookmarkStart w:id="4" w:name="_Toc450491437"/>
      <w:r w:rsidRPr="0096593B">
        <w:t>Benutzerkonto</w:t>
      </w:r>
      <w:r w:rsidR="00FC7046">
        <w:t xml:space="preserve"> (</w:t>
      </w:r>
      <w:bookmarkStart w:id="5" w:name="_Toc2853309"/>
      <w:bookmarkStart w:id="6" w:name="_Toc449888952"/>
      <w:r w:rsidR="00FC7046">
        <w:t>U</w:t>
      </w:r>
      <w:r w:rsidR="00FC7046" w:rsidRPr="002A2C71">
        <w:t>ser account</w:t>
      </w:r>
      <w:bookmarkEnd w:id="5"/>
      <w:bookmarkEnd w:id="6"/>
      <w:r w:rsidR="00FC7046">
        <w:t>)</w:t>
      </w:r>
      <w:bookmarkEnd w:id="4"/>
    </w:p>
    <w:p w14:paraId="269B9B2C" w14:textId="77777777" w:rsidR="006F7A69" w:rsidRPr="002B5717" w:rsidRDefault="0096593B" w:rsidP="004519F8">
      <w:pPr>
        <w:pStyle w:val="H-Tablelegend"/>
        <w:rPr>
          <w:lang w:val="de-DE"/>
        </w:rPr>
      </w:pPr>
      <w:r w:rsidRPr="002B5717">
        <w:rPr>
          <w:lang w:val="de-DE"/>
        </w:rPr>
        <w:t>Übung: Erstellen Sie ein Benutzerkonto (registrieren).</w:t>
      </w:r>
    </w:p>
    <w:p w14:paraId="3A9C9FDB" w14:textId="77777777" w:rsidR="00A6577C" w:rsidRPr="002B5717" w:rsidRDefault="0096593B" w:rsidP="004519F8">
      <w:pPr>
        <w:pStyle w:val="H-Tablelegend"/>
        <w:rPr>
          <w:lang w:val="de-DE"/>
        </w:rPr>
      </w:pPr>
      <w:r w:rsidRPr="002B5717">
        <w:rPr>
          <w:lang w:val="de-DE"/>
        </w:rPr>
        <w:t>Schritt-für-Schritt-Verfahren:</w:t>
      </w:r>
    </w:p>
    <w:p w14:paraId="25AD693B" w14:textId="77777777" w:rsidR="0096593B" w:rsidRPr="00741603" w:rsidRDefault="0096593B" w:rsidP="007B2418">
      <w:pPr>
        <w:pStyle w:val="H-Listblue"/>
        <w:rPr>
          <w:lang w:val="de-DE"/>
        </w:rPr>
      </w:pPr>
      <w:r w:rsidRPr="00AE2D50">
        <w:rPr>
          <w:lang w:val="de-DE"/>
        </w:rPr>
        <w:t xml:space="preserve">Klicken Sie auf die Schaltfläche </w:t>
      </w:r>
      <w:r w:rsidR="00741603">
        <w:rPr>
          <w:lang w:val="de-DE"/>
        </w:rPr>
        <w:t>„</w:t>
      </w:r>
      <w:r w:rsidR="00FC7046">
        <w:rPr>
          <w:lang w:val="de-DE"/>
        </w:rPr>
        <w:t>Verbinden“</w:t>
      </w:r>
      <w:r w:rsidR="005C7E65">
        <w:rPr>
          <w:lang w:val="de-DE"/>
        </w:rPr>
        <w:t xml:space="preserve"> (</w:t>
      </w:r>
      <w:r w:rsidR="00741603">
        <w:rPr>
          <w:i/>
          <w:iCs/>
          <w:lang w:val="de-DE"/>
        </w:rPr>
        <w:t>Connect</w:t>
      </w:r>
      <w:r w:rsidR="005C7E65">
        <w:rPr>
          <w:lang w:val="de-DE"/>
        </w:rPr>
        <w:t>)</w:t>
      </w:r>
      <w:r w:rsidRPr="00AE2D50">
        <w:rPr>
          <w:lang w:val="de-DE"/>
        </w:rPr>
        <w:t xml:space="preserve"> in der linken oberen Ecke und folgen Sie den Anweisungen. </w:t>
      </w:r>
      <w:r w:rsidRPr="00741603">
        <w:rPr>
          <w:lang w:val="de-DE"/>
        </w:rPr>
        <w:t>Verwenden Sie Ihre E-Mail-Adresse als Benutzername.</w:t>
      </w:r>
    </w:p>
    <w:p w14:paraId="08AAB9A7" w14:textId="77777777" w:rsidR="0096593B" w:rsidRPr="00741603" w:rsidRDefault="0096593B" w:rsidP="007B2418">
      <w:pPr>
        <w:pStyle w:val="H-Listblue"/>
        <w:rPr>
          <w:lang w:val="de-DE"/>
        </w:rPr>
      </w:pPr>
      <w:r w:rsidRPr="00741603">
        <w:rPr>
          <w:lang w:val="de-DE"/>
        </w:rPr>
        <w:t xml:space="preserve">Wenn Sie ein Konto erstellt haben, klicken Sie erneut auf die Schaltfläche 'Konto' in der linken oberen Ecke, die jetzt </w:t>
      </w:r>
      <w:r w:rsidR="00741603">
        <w:rPr>
          <w:lang w:val="de-DE"/>
        </w:rPr>
        <w:t>„</w:t>
      </w:r>
      <w:r w:rsidR="00741603" w:rsidRPr="00741603">
        <w:rPr>
          <w:lang w:val="de-DE"/>
        </w:rPr>
        <w:t>Konto</w:t>
      </w:r>
      <w:r w:rsidR="00741603">
        <w:rPr>
          <w:lang w:val="de-DE"/>
        </w:rPr>
        <w:t>“(</w:t>
      </w:r>
      <w:r w:rsidR="00741603" w:rsidRPr="00741603">
        <w:rPr>
          <w:i/>
          <w:iCs/>
          <w:lang w:val="de-DE"/>
        </w:rPr>
        <w:t>Account</w:t>
      </w:r>
      <w:r w:rsidR="00741603">
        <w:rPr>
          <w:lang w:val="de-DE"/>
        </w:rPr>
        <w:t xml:space="preserve">) </w:t>
      </w:r>
      <w:r w:rsidRPr="00741603">
        <w:rPr>
          <w:lang w:val="de-DE"/>
        </w:rPr>
        <w:t xml:space="preserve">heisst. Das Konto-Fenster wird in der Mitte des Bildschirms eingeblendet. </w:t>
      </w:r>
    </w:p>
    <w:p w14:paraId="18A0FE82" w14:textId="77777777" w:rsidR="0096593B" w:rsidRPr="00741603" w:rsidRDefault="0096593B" w:rsidP="007B2418">
      <w:pPr>
        <w:pStyle w:val="H-Listblue"/>
        <w:rPr>
          <w:lang w:val="de-DE"/>
        </w:rPr>
      </w:pPr>
      <w:r w:rsidRPr="00741603">
        <w:rPr>
          <w:lang w:val="de-DE"/>
        </w:rPr>
        <w:t xml:space="preserve">Hier können Sie Benutzerangaben ändern, eine Vorschau des verfügbaren Speicherplatzes anzeigen und Ihre eigenen Daten vom lokalen Laufwerk hochladen, wie Sie </w:t>
      </w:r>
      <w:r w:rsidR="00741603">
        <w:rPr>
          <w:lang w:val="de-DE"/>
        </w:rPr>
        <w:t xml:space="preserve">es auch </w:t>
      </w:r>
      <w:r w:rsidRPr="00741603">
        <w:rPr>
          <w:lang w:val="de-DE"/>
        </w:rPr>
        <w:t xml:space="preserve">in Abschnitt 1.8 </w:t>
      </w:r>
      <w:r w:rsidR="00741603">
        <w:rPr>
          <w:lang w:val="de-DE"/>
        </w:rPr>
        <w:t xml:space="preserve">tun </w:t>
      </w:r>
      <w:r w:rsidRPr="00741603">
        <w:rPr>
          <w:lang w:val="de-DE"/>
        </w:rPr>
        <w:t xml:space="preserve">werden. </w:t>
      </w:r>
    </w:p>
    <w:p w14:paraId="73507599" w14:textId="77777777" w:rsidR="0057342E" w:rsidRPr="00AE2D50" w:rsidRDefault="0096593B" w:rsidP="007B2418">
      <w:pPr>
        <w:pStyle w:val="H-Listblue"/>
        <w:rPr>
          <w:lang w:val="de-DE"/>
        </w:rPr>
      </w:pPr>
      <w:r w:rsidRPr="00AE2D50">
        <w:rPr>
          <w:lang w:val="de-DE"/>
        </w:rPr>
        <w:t>Sie können das Kontofenster verlassen, indem Sie auf das Kreuz in der oberen rechten Ecke oder irgendwo außerhalb des Kontofensters klicken.</w:t>
      </w:r>
    </w:p>
    <w:tbl>
      <w:tblPr>
        <w:tblStyle w:val="TableGrid"/>
        <w:tblpPr w:leftFromText="180" w:rightFromText="180" w:vertAnchor="text" w:horzAnchor="page" w:tblpX="2254" w:tblpY="170"/>
        <w:tblW w:w="5000" w:type="pct"/>
        <w:tblLook w:val="04A0" w:firstRow="1" w:lastRow="0" w:firstColumn="1" w:lastColumn="0" w:noHBand="0" w:noVBand="1"/>
      </w:tblPr>
      <w:tblGrid>
        <w:gridCol w:w="8606"/>
      </w:tblGrid>
      <w:tr w:rsidR="0096593B" w:rsidRPr="002B5717" w14:paraId="07C2090B" w14:textId="77777777" w:rsidTr="0096593B">
        <w:trPr>
          <w:trHeight w:val="1411"/>
        </w:trPr>
        <w:tc>
          <w:tcPr>
            <w:tcW w:w="5000" w:type="pct"/>
            <w:shd w:val="clear" w:color="auto" w:fill="ACDDE5" w:themeFill="accent6" w:themeFillTint="99"/>
          </w:tcPr>
          <w:p w14:paraId="70BC6D82" w14:textId="77777777" w:rsidR="0096593B" w:rsidRPr="002B5717" w:rsidRDefault="0096593B" w:rsidP="0096593B">
            <w:pPr>
              <w:rPr>
                <w:lang w:val="de-DE"/>
              </w:rPr>
            </w:pPr>
            <w:r w:rsidRPr="002B5717">
              <w:rPr>
                <w:lang w:val="de-DE"/>
              </w:rPr>
              <w:t>Bitte geben Sie hier Feedback zu dieser Funktionalität:</w:t>
            </w:r>
          </w:p>
        </w:tc>
      </w:tr>
    </w:tbl>
    <w:p w14:paraId="39E1A55E" w14:textId="77777777" w:rsidR="00B12270" w:rsidRDefault="00B12270" w:rsidP="00B12270"/>
    <w:p w14:paraId="2091CDBC" w14:textId="77777777" w:rsidR="00145E97" w:rsidRDefault="00667D58" w:rsidP="004519F8">
      <w:pPr>
        <w:pStyle w:val="H-Heading2blue"/>
      </w:pPr>
      <w:bookmarkStart w:id="7" w:name="_Toc450491438"/>
      <w:r w:rsidRPr="00667D58">
        <w:lastRenderedPageBreak/>
        <w:t>Übersichtskarte</w:t>
      </w:r>
      <w:r w:rsidR="00FC7046">
        <w:t xml:space="preserve"> (</w:t>
      </w:r>
      <w:bookmarkStart w:id="8" w:name="_Toc2853303"/>
      <w:bookmarkStart w:id="9" w:name="_Toc449888953"/>
      <w:r w:rsidR="00FC7046" w:rsidRPr="002A2C71">
        <w:t>Overview Map</w:t>
      </w:r>
      <w:bookmarkEnd w:id="8"/>
      <w:bookmarkEnd w:id="9"/>
      <w:r w:rsidR="00FC7046">
        <w:t>)</w:t>
      </w:r>
      <w:bookmarkEnd w:id="7"/>
    </w:p>
    <w:p w14:paraId="148E5CD2" w14:textId="77777777" w:rsidR="00145E97" w:rsidRPr="00AE2D50" w:rsidRDefault="006055D5" w:rsidP="004519F8">
      <w:pPr>
        <w:pStyle w:val="H-Tablelegend"/>
        <w:rPr>
          <w:lang w:val="de-DE"/>
        </w:rPr>
      </w:pPr>
      <w:r w:rsidRPr="00AE2D50">
        <w:rPr>
          <w:lang w:val="de-DE"/>
        </w:rPr>
        <w:t xml:space="preserve">Übung: Erstellen Sie eine </w:t>
      </w:r>
      <w:r w:rsidR="00741603" w:rsidRPr="00AE2D50">
        <w:rPr>
          <w:lang w:val="de-DE"/>
        </w:rPr>
        <w:t>Übersichts</w:t>
      </w:r>
      <w:r w:rsidR="00741603">
        <w:rPr>
          <w:lang w:val="de-DE"/>
        </w:rPr>
        <w:t>karte über</w:t>
      </w:r>
      <w:r w:rsidR="00741603" w:rsidRPr="00AE2D50">
        <w:rPr>
          <w:lang w:val="de-DE"/>
        </w:rPr>
        <w:t xml:space="preserve"> </w:t>
      </w:r>
      <w:r w:rsidRPr="00AE2D50">
        <w:rPr>
          <w:lang w:val="de-DE"/>
        </w:rPr>
        <w:t xml:space="preserve">Ihre Stadt: </w:t>
      </w:r>
      <w:bookmarkStart w:id="10" w:name="_Hlk39577857"/>
      <w:r w:rsidRPr="00AE2D50">
        <w:rPr>
          <w:u w:val="single"/>
          <w:lang w:val="de-DE"/>
        </w:rPr>
        <w:t>Tomaszów Mazowiecki</w:t>
      </w:r>
      <w:bookmarkEnd w:id="10"/>
      <w:r w:rsidRPr="00AE2D50">
        <w:rPr>
          <w:u w:val="single"/>
          <w:lang w:val="de-DE"/>
        </w:rPr>
        <w:t>.</w:t>
      </w:r>
      <w:r w:rsidRPr="00AE2D50">
        <w:rPr>
          <w:lang w:val="de-DE"/>
        </w:rPr>
        <w:t xml:space="preserve"> Bitte stellen Sie sicher, dass Sie diese Stadt für alle Übungen im Training verwenden.</w:t>
      </w:r>
    </w:p>
    <w:p w14:paraId="348BAE9E" w14:textId="77777777" w:rsidR="000B79CA" w:rsidRPr="002B5717" w:rsidRDefault="006055D5" w:rsidP="004519F8">
      <w:pPr>
        <w:pStyle w:val="H-Tablelegend"/>
        <w:rPr>
          <w:lang w:val="de-DE"/>
        </w:rPr>
      </w:pPr>
      <w:r w:rsidRPr="002B5717">
        <w:rPr>
          <w:lang w:val="de-DE"/>
        </w:rPr>
        <w:t>Schritt-für-Schritt-Verfahren:</w:t>
      </w:r>
    </w:p>
    <w:p w14:paraId="6DB6C46E" w14:textId="77777777" w:rsidR="006055D5" w:rsidRPr="002B5717" w:rsidRDefault="006055D5" w:rsidP="007B2418">
      <w:pPr>
        <w:pStyle w:val="H-Listblue"/>
        <w:rPr>
          <w:lang w:val="de-DE"/>
        </w:rPr>
      </w:pPr>
      <w:r w:rsidRPr="002B5717">
        <w:rPr>
          <w:lang w:val="de-DE"/>
        </w:rPr>
        <w:t xml:space="preserve">Rufen Sie die Hotmaps auf und wählen Sie die 'LAU2' im territorialen NUTS-Maßstab auf der rechten Seite des Bildschirms. </w:t>
      </w:r>
    </w:p>
    <w:p w14:paraId="179A926B" w14:textId="77777777" w:rsidR="006055D5" w:rsidRPr="00741603" w:rsidRDefault="006055D5" w:rsidP="007B2418">
      <w:pPr>
        <w:pStyle w:val="H-Listblue"/>
        <w:rPr>
          <w:lang w:val="de-DE"/>
        </w:rPr>
      </w:pPr>
      <w:r w:rsidRPr="002B5717">
        <w:rPr>
          <w:lang w:val="de-DE"/>
        </w:rPr>
        <w:t xml:space="preserve">Suchen Sie Ihre Stadt auf der Karte und wählen Sie sie aus. Sie können das Suchwerkzeug in der linken oberen Ecke 'Gehe </w:t>
      </w:r>
      <w:r w:rsidR="00741603">
        <w:rPr>
          <w:lang w:val="de-DE"/>
        </w:rPr>
        <w:t>zum Platz</w:t>
      </w:r>
      <w:r w:rsidRPr="00741603">
        <w:rPr>
          <w:lang w:val="de-DE"/>
        </w:rPr>
        <w:t>'</w:t>
      </w:r>
      <w:r w:rsidR="00741603">
        <w:rPr>
          <w:lang w:val="de-DE"/>
        </w:rPr>
        <w:t xml:space="preserve"> (</w:t>
      </w:r>
      <w:r w:rsidR="00741603" w:rsidRPr="00741603">
        <w:rPr>
          <w:i/>
          <w:iCs/>
          <w:lang w:val="de-DE"/>
        </w:rPr>
        <w:t xml:space="preserve">Go to </w:t>
      </w:r>
      <w:r w:rsidR="00741603">
        <w:rPr>
          <w:i/>
          <w:iCs/>
          <w:lang w:val="de-DE"/>
        </w:rPr>
        <w:t>p</w:t>
      </w:r>
      <w:r w:rsidR="00741603" w:rsidRPr="00741603">
        <w:rPr>
          <w:i/>
          <w:iCs/>
          <w:lang w:val="de-DE"/>
        </w:rPr>
        <w:t>lace…</w:t>
      </w:r>
      <w:r w:rsidR="00741603">
        <w:rPr>
          <w:lang w:val="de-DE"/>
        </w:rPr>
        <w:t>)</w:t>
      </w:r>
      <w:r w:rsidRPr="00741603">
        <w:rPr>
          <w:lang w:val="de-DE"/>
        </w:rPr>
        <w:t xml:space="preserve"> verwenden und dort den Ortsnamen eingeben oder die Karte mit der Maus in das gewünschte Gebiet verschieben und auf das Begrenzungsfeld klicken, das Ihre Stadt enthält. </w:t>
      </w:r>
    </w:p>
    <w:p w14:paraId="1FEFE06D" w14:textId="77777777" w:rsidR="006F4993" w:rsidRDefault="006055D5" w:rsidP="007B2418">
      <w:pPr>
        <w:pStyle w:val="H-Listblue"/>
        <w:rPr>
          <w:lang w:val="de-DE"/>
        </w:rPr>
      </w:pPr>
      <w:r w:rsidRPr="00741603">
        <w:rPr>
          <w:lang w:val="de-DE"/>
        </w:rPr>
        <w:t xml:space="preserve">Benutzen Sie das Windows-Werkzeug 'Snipping' </w:t>
      </w:r>
      <w:r w:rsidRPr="00A5757F">
        <w:rPr>
          <w:noProof/>
          <w:lang w:val="en-US"/>
        </w:rPr>
        <w:drawing>
          <wp:inline distT="0" distB="0" distL="0" distR="0" wp14:anchorId="2C004040" wp14:editId="20ADAC4C">
            <wp:extent cx="251655" cy="228245"/>
            <wp:effectExtent l="0" t="0" r="2540" b="635"/>
            <wp:docPr id="85"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655" cy="228245"/>
                    </a:xfrm>
                    <a:prstGeom prst="rect">
                      <a:avLst/>
                    </a:prstGeom>
                  </pic:spPr>
                </pic:pic>
              </a:graphicData>
            </a:graphic>
          </wp:inline>
        </w:drawing>
      </w:r>
      <w:r w:rsidRPr="00741603">
        <w:rPr>
          <w:lang w:val="de-DE"/>
        </w:rPr>
        <w:t>, um ein Bild zu machen und es hier einzufügen:</w:t>
      </w:r>
    </w:p>
    <w:p w14:paraId="508168FF" w14:textId="77777777" w:rsidR="00B12270" w:rsidRPr="00741603" w:rsidRDefault="00B12270" w:rsidP="007B2418">
      <w:pPr>
        <w:pStyle w:val="H-Listblue"/>
        <w:ind w:left="720"/>
        <w:rPr>
          <w:lang w:val="de-DE"/>
        </w:rPr>
      </w:pPr>
    </w:p>
    <w:p w14:paraId="0FA5EFB5" w14:textId="77777777" w:rsidR="00CB4F43" w:rsidRDefault="00B8799B">
      <w:r>
        <w:rPr>
          <w:noProof/>
          <w:lang w:val="en-US"/>
        </w:rPr>
        <mc:AlternateContent>
          <mc:Choice Requires="wps">
            <w:drawing>
              <wp:anchor distT="0" distB="0" distL="114300" distR="114300" simplePos="0" relativeHeight="251660294" behindDoc="0" locked="0" layoutInCell="1" allowOverlap="1" wp14:anchorId="41B7994E" wp14:editId="3B8119EE">
                <wp:simplePos x="0" y="0"/>
                <wp:positionH relativeFrom="margin">
                  <wp:posOffset>1673860</wp:posOffset>
                </wp:positionH>
                <wp:positionV relativeFrom="paragraph">
                  <wp:posOffset>1010385</wp:posOffset>
                </wp:positionV>
                <wp:extent cx="1714500" cy="287020"/>
                <wp:effectExtent l="76200" t="50800" r="88900" b="119380"/>
                <wp:wrapNone/>
                <wp:docPr id="29" name="Rounded Rectangle 29"/>
                <wp:cNvGraphicFramePr/>
                <a:graphic xmlns:a="http://schemas.openxmlformats.org/drawingml/2006/main">
                  <a:graphicData uri="http://schemas.microsoft.com/office/word/2010/wordprocessingShape">
                    <wps:wsp>
                      <wps:cNvSpPr/>
                      <wps:spPr>
                        <a:xfrm>
                          <a:off x="0" y="0"/>
                          <a:ext cx="1714500" cy="28702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4CA9A32C" w14:textId="77777777" w:rsidR="00B8799B" w:rsidRPr="00B8799B" w:rsidRDefault="00B8799B" w:rsidP="00B8799B">
                            <w:pPr>
                              <w:jc w:val="center"/>
                              <w:rPr>
                                <w:b/>
                                <w:sz w:val="26"/>
                                <w:szCs w:val="26"/>
                              </w:rPr>
                            </w:pPr>
                            <w:r w:rsidRPr="00B8799B">
                              <w:rPr>
                                <w:b/>
                                <w:sz w:val="26"/>
                                <w:szCs w:val="26"/>
                              </w:rPr>
                              <w:t>Ihr Bild hier einfügen</w:t>
                            </w:r>
                          </w:p>
                          <w:p w14:paraId="22E5B93C" w14:textId="77777777" w:rsidR="00B8799B" w:rsidRDefault="00B8799B" w:rsidP="00B8799B">
                            <w:pPr>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 o:spid="_x0000_s1031" style="position:absolute;margin-left:131.8pt;margin-top:79.55pt;width:135pt;height:22.6pt;z-index:25166029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" fillcolor="#1f5a64 [1289]" strokecolor="#68c1d0 [3049]" strokeweight="1pt">
                <v:fill color2="#9ed7e1 [2265]" rotate="t" focus="100%" type="gradient"/>
                <v:textbox inset="1mm,1mm,1mm,1mm">
                  <w:txbxContent>
                    <w:p w14:paraId="28C62851" w14:textId="77777777" w:rsidR="00B8799B" w:rsidRPr="00B8799B" w:rsidRDefault="00B8799B" w:rsidP="00B8799B">
                      <w:pPr>
                        <w:jc w:val="center"/>
                        <w:rPr>
                          <w:b/>
                          <w:sz w:val="26"/>
                          <w:szCs w:val="26"/>
                        </w:rPr>
                      </w:pPr>
                      <w:proofErr w:type="spellStart"/>
                      <w:r w:rsidRPr="00B8799B">
                        <w:rPr>
                          <w:b/>
                          <w:sz w:val="26"/>
                          <w:szCs w:val="26"/>
                        </w:rPr>
                        <w:t>Ihr</w:t>
                      </w:r>
                      <w:proofErr w:type="spellEnd"/>
                      <w:r w:rsidRPr="00B8799B">
                        <w:rPr>
                          <w:b/>
                          <w:sz w:val="26"/>
                          <w:szCs w:val="26"/>
                        </w:rPr>
                        <w:t xml:space="preserve"> </w:t>
                      </w:r>
                      <w:proofErr w:type="spellStart"/>
                      <w:r w:rsidRPr="00B8799B">
                        <w:rPr>
                          <w:b/>
                          <w:sz w:val="26"/>
                          <w:szCs w:val="26"/>
                        </w:rPr>
                        <w:t>Bild</w:t>
                      </w:r>
                      <w:proofErr w:type="spellEnd"/>
                      <w:r w:rsidRPr="00B8799B">
                        <w:rPr>
                          <w:b/>
                          <w:sz w:val="26"/>
                          <w:szCs w:val="26"/>
                        </w:rPr>
                        <w:t xml:space="preserve"> </w:t>
                      </w:r>
                      <w:proofErr w:type="spellStart"/>
                      <w:r w:rsidRPr="00B8799B">
                        <w:rPr>
                          <w:b/>
                          <w:sz w:val="26"/>
                          <w:szCs w:val="26"/>
                        </w:rPr>
                        <w:t>hier</w:t>
                      </w:r>
                      <w:proofErr w:type="spellEnd"/>
                      <w:r w:rsidRPr="00B8799B">
                        <w:rPr>
                          <w:b/>
                          <w:sz w:val="26"/>
                          <w:szCs w:val="26"/>
                        </w:rPr>
                        <w:t xml:space="preserve"> </w:t>
                      </w:r>
                      <w:proofErr w:type="spellStart"/>
                      <w:r w:rsidRPr="00B8799B">
                        <w:rPr>
                          <w:b/>
                          <w:sz w:val="26"/>
                          <w:szCs w:val="26"/>
                        </w:rPr>
                        <w:t>einfügen</w:t>
                      </w:r>
                      <w:proofErr w:type="spellEnd"/>
                    </w:p>
                    <w:p w14:paraId="6AF8CD77" w14:textId="77777777" w:rsidR="00B8799B" w:rsidRDefault="00B8799B" w:rsidP="00B8799B">
                      <w:pPr>
                        <w:jc w:val="center"/>
                      </w:pPr>
                    </w:p>
                  </w:txbxContent>
                </v:textbox>
                <w10:wrap anchorx="margin"/>
              </v:roundrect>
            </w:pict>
          </mc:Fallback>
        </mc:AlternateContent>
      </w:r>
      <w:r w:rsidR="00CB4F43" w:rsidRPr="00DA4915">
        <w:rPr>
          <w:noProof/>
          <w:lang w:val="en-US"/>
        </w:rPr>
        <w:drawing>
          <wp:inline distT="0" distB="0" distL="0" distR="0" wp14:anchorId="62CC9C12" wp14:editId="5E8C4BDC">
            <wp:extent cx="5003360" cy="2385392"/>
            <wp:effectExtent l="0" t="0" r="635" b="254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003360" cy="2385392"/>
                    </a:xfrm>
                    <a:prstGeom prst="rect">
                      <a:avLst/>
                    </a:prstGeom>
                    <a:noFill/>
                    <a:ln>
                      <a:noFill/>
                    </a:ln>
                  </pic:spPr>
                </pic:pic>
              </a:graphicData>
            </a:graphic>
          </wp:inline>
        </w:drawing>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6055D5" w:rsidRPr="00AE2D50" w14:paraId="7E27D0C4" w14:textId="77777777" w:rsidTr="006055D5">
        <w:trPr>
          <w:trHeight w:val="1411"/>
        </w:trPr>
        <w:tc>
          <w:tcPr>
            <w:tcW w:w="5000" w:type="pct"/>
            <w:shd w:val="clear" w:color="auto" w:fill="ACDDE5" w:themeFill="accent6" w:themeFillTint="99"/>
          </w:tcPr>
          <w:p w14:paraId="6BE9A9E6" w14:textId="77777777" w:rsidR="006055D5" w:rsidRPr="00123921" w:rsidRDefault="006055D5" w:rsidP="006055D5">
            <w:pPr>
              <w:spacing w:before="120" w:after="120"/>
              <w:outlineLvl w:val="4"/>
              <w:rPr>
                <w:lang w:val="de-DE"/>
              </w:rPr>
            </w:pPr>
            <w:r w:rsidRPr="00123921">
              <w:rPr>
                <w:lang w:val="de-DE"/>
              </w:rPr>
              <w:t>Bitte geben Sie hier Feedback zu dieser Funktionalität:</w:t>
            </w:r>
          </w:p>
        </w:tc>
      </w:tr>
    </w:tbl>
    <w:p w14:paraId="5880E4EA" w14:textId="77777777" w:rsidR="00B12270" w:rsidRDefault="00B12270" w:rsidP="00B12270">
      <w:pPr>
        <w:pStyle w:val="ListParagraph"/>
        <w:ind w:left="0"/>
        <w:rPr>
          <w:lang w:val="de-DE"/>
        </w:rPr>
      </w:pPr>
    </w:p>
    <w:p w14:paraId="63DACCA2" w14:textId="77777777" w:rsidR="007B2418" w:rsidRPr="00B12270" w:rsidRDefault="007B2418" w:rsidP="00B12270">
      <w:pPr>
        <w:pStyle w:val="ListParagraph"/>
        <w:ind w:left="0"/>
        <w:rPr>
          <w:lang w:val="de-DE"/>
        </w:rPr>
      </w:pPr>
    </w:p>
    <w:p w14:paraId="5BE944B5" w14:textId="77777777" w:rsidR="00145E97" w:rsidRPr="002A2C71" w:rsidRDefault="006055D5" w:rsidP="004519F8">
      <w:pPr>
        <w:pStyle w:val="H-Heading2blue"/>
      </w:pPr>
      <w:bookmarkStart w:id="11" w:name="_Toc450491439"/>
      <w:r w:rsidRPr="006055D5">
        <w:lastRenderedPageBreak/>
        <w:t>Klima-Indikatoren</w:t>
      </w:r>
      <w:r w:rsidR="004519F8">
        <w:t xml:space="preserve"> (</w:t>
      </w:r>
      <w:bookmarkStart w:id="12" w:name="_Toc2853304"/>
      <w:bookmarkStart w:id="13" w:name="_Toc449888954"/>
      <w:r w:rsidR="004519F8" w:rsidRPr="002A2C71">
        <w:t>Climate Indicators</w:t>
      </w:r>
      <w:bookmarkEnd w:id="12"/>
      <w:bookmarkEnd w:id="13"/>
      <w:r w:rsidR="004519F8">
        <w:t>)</w:t>
      </w:r>
      <w:bookmarkEnd w:id="11"/>
    </w:p>
    <w:p w14:paraId="1EFDB623" w14:textId="77777777" w:rsidR="00145E97" w:rsidRPr="002B5717" w:rsidRDefault="006055D5" w:rsidP="004519F8">
      <w:pPr>
        <w:pStyle w:val="H-Tablelegend"/>
        <w:rPr>
          <w:lang w:val="de-DE"/>
        </w:rPr>
      </w:pPr>
      <w:r w:rsidRPr="002B5717">
        <w:rPr>
          <w:lang w:val="de-DE"/>
        </w:rPr>
        <w:t>Übung: Listen Sie für Ihre Stadt die Klimaindikatoren auf: Heizgradtage (HDD</w:t>
      </w:r>
      <w:r w:rsidR="00C52DF4">
        <w:rPr>
          <w:lang w:val="de-DE"/>
        </w:rPr>
        <w:t xml:space="preserve"> – Heating Degree Days</w:t>
      </w:r>
      <w:r w:rsidRPr="002B5717">
        <w:rPr>
          <w:lang w:val="de-DE"/>
        </w:rPr>
        <w:t>) und Kühlgradtage (CDD</w:t>
      </w:r>
      <w:r w:rsidR="00C52DF4">
        <w:rPr>
          <w:lang w:val="de-DE"/>
        </w:rPr>
        <w:t xml:space="preserve"> – Cooling Degree Days</w:t>
      </w:r>
      <w:r w:rsidRPr="002B5717">
        <w:rPr>
          <w:lang w:val="de-DE"/>
        </w:rPr>
        <w:t>).</w:t>
      </w:r>
    </w:p>
    <w:p w14:paraId="06412327" w14:textId="77777777" w:rsidR="00F535EC" w:rsidRPr="002B5717" w:rsidRDefault="006055D5" w:rsidP="007B2418">
      <w:pPr>
        <w:pStyle w:val="H-Tablelegend"/>
        <w:spacing w:after="0"/>
        <w:rPr>
          <w:lang w:val="de-DE"/>
        </w:rPr>
      </w:pPr>
      <w:r w:rsidRPr="002B5717">
        <w:rPr>
          <w:lang w:val="de-DE"/>
        </w:rPr>
        <w:t>Schritt-für-Schritt-Verfahren:</w:t>
      </w:r>
    </w:p>
    <w:p w14:paraId="0BEE38C2" w14:textId="77777777" w:rsidR="006055D5" w:rsidRPr="002B5717" w:rsidRDefault="006055D5" w:rsidP="007B2418">
      <w:pPr>
        <w:pStyle w:val="H-Listblue"/>
        <w:rPr>
          <w:lang w:val="de-DE"/>
        </w:rPr>
      </w:pPr>
      <w:r w:rsidRPr="002B5717">
        <w:rPr>
          <w:lang w:val="de-DE"/>
        </w:rPr>
        <w:t xml:space="preserve">Öffnen Sie die Tafel </w:t>
      </w:r>
      <w:r w:rsidR="00ED5147">
        <w:rPr>
          <w:lang w:val="de-DE"/>
        </w:rPr>
        <w:t>„Schichten“ (</w:t>
      </w:r>
      <w:r w:rsidR="00ED5147">
        <w:rPr>
          <w:i/>
          <w:iCs/>
          <w:lang w:val="de-DE"/>
        </w:rPr>
        <w:t>Layers</w:t>
      </w:r>
      <w:r w:rsidR="00ED5147">
        <w:rPr>
          <w:lang w:val="de-DE"/>
        </w:rPr>
        <w:t>)</w:t>
      </w:r>
      <w:r w:rsidR="00ED5147" w:rsidRPr="002B5717">
        <w:rPr>
          <w:lang w:val="de-DE"/>
        </w:rPr>
        <w:t xml:space="preserve"> </w:t>
      </w:r>
      <w:r w:rsidRPr="002B5717">
        <w:rPr>
          <w:lang w:val="de-DE"/>
        </w:rPr>
        <w:t xml:space="preserve">mit dem Symbol </w:t>
      </w:r>
      <w:r w:rsidRPr="00A5757F">
        <w:rPr>
          <w:noProof/>
          <w:lang w:val="en-US"/>
        </w:rPr>
        <w:drawing>
          <wp:inline distT="0" distB="0" distL="0" distR="0" wp14:anchorId="47471149" wp14:editId="0C6EF99C">
            <wp:extent cx="251655" cy="251655"/>
            <wp:effectExtent l="0" t="0" r="2540" b="2540"/>
            <wp:docPr id="86"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655" cy="251655"/>
                    </a:xfrm>
                    <a:prstGeom prst="rect">
                      <a:avLst/>
                    </a:prstGeom>
                  </pic:spPr>
                </pic:pic>
              </a:graphicData>
            </a:graphic>
          </wp:inline>
        </w:drawing>
      </w:r>
      <w:r w:rsidRPr="002B5717">
        <w:rPr>
          <w:lang w:val="de-DE"/>
        </w:rPr>
        <w:t>.</w:t>
      </w:r>
    </w:p>
    <w:p w14:paraId="4D0416AF" w14:textId="77777777" w:rsidR="006055D5" w:rsidRPr="002B5717" w:rsidRDefault="006055D5" w:rsidP="007B2418">
      <w:pPr>
        <w:pStyle w:val="H-Listblue"/>
        <w:rPr>
          <w:lang w:val="de-DE"/>
        </w:rPr>
      </w:pPr>
      <w:r w:rsidRPr="002B5717">
        <w:rPr>
          <w:lang w:val="de-DE"/>
        </w:rPr>
        <w:t xml:space="preserve">Wählen Sie im linken Panel </w:t>
      </w:r>
      <w:r w:rsidR="00ED5147">
        <w:rPr>
          <w:lang w:val="de-DE"/>
        </w:rPr>
        <w:t>„</w:t>
      </w:r>
      <w:r w:rsidR="00ED5147" w:rsidRPr="002B5717">
        <w:rPr>
          <w:lang w:val="de-DE"/>
        </w:rPr>
        <w:t>Heizgradtage</w:t>
      </w:r>
      <w:r w:rsidR="00ED5147">
        <w:rPr>
          <w:lang w:val="de-DE"/>
        </w:rPr>
        <w:t>“ (</w:t>
      </w:r>
      <w:r w:rsidR="00ED5147">
        <w:rPr>
          <w:i/>
          <w:iCs/>
          <w:lang w:val="de-DE"/>
        </w:rPr>
        <w:t>Heating Degree Days</w:t>
      </w:r>
      <w:r w:rsidR="00ED5147">
        <w:rPr>
          <w:lang w:val="de-DE"/>
        </w:rPr>
        <w:t>)</w:t>
      </w:r>
      <w:r w:rsidR="00ED5147" w:rsidRPr="002B5717">
        <w:rPr>
          <w:lang w:val="de-DE"/>
        </w:rPr>
        <w:t xml:space="preserve"> </w:t>
      </w:r>
      <w:r w:rsidRPr="002B5717">
        <w:rPr>
          <w:lang w:val="de-DE"/>
        </w:rPr>
        <w:t xml:space="preserve">und </w:t>
      </w:r>
      <w:r w:rsidR="00ED5147">
        <w:rPr>
          <w:lang w:val="de-DE"/>
        </w:rPr>
        <w:t>„Tage mit Kühlgrad“ (</w:t>
      </w:r>
      <w:r w:rsidR="00ED5147">
        <w:rPr>
          <w:i/>
          <w:iCs/>
          <w:lang w:val="de-DE"/>
        </w:rPr>
        <w:t xml:space="preserve">Cooling Degree </w:t>
      </w:r>
      <w:r w:rsidR="00ED5147" w:rsidRPr="002B5717">
        <w:rPr>
          <w:lang w:val="de-DE"/>
        </w:rPr>
        <w:t>Days</w:t>
      </w:r>
      <w:r w:rsidR="00ED5147">
        <w:rPr>
          <w:lang w:val="de-DE"/>
        </w:rPr>
        <w:t xml:space="preserve">) </w:t>
      </w:r>
      <w:r w:rsidRPr="002B5717">
        <w:rPr>
          <w:lang w:val="de-DE"/>
        </w:rPr>
        <w:t xml:space="preserve">aus. </w:t>
      </w:r>
    </w:p>
    <w:p w14:paraId="30E717DC" w14:textId="77777777" w:rsidR="006055D5" w:rsidRPr="002B5717" w:rsidRDefault="006055D5" w:rsidP="007B2418">
      <w:pPr>
        <w:pStyle w:val="H-Listblue"/>
        <w:rPr>
          <w:lang w:val="de-DE"/>
        </w:rPr>
      </w:pPr>
      <w:r w:rsidRPr="002B5717">
        <w:rPr>
          <w:lang w:val="de-DE"/>
        </w:rPr>
        <w:t xml:space="preserve">Wählen Sie </w:t>
      </w:r>
      <w:r w:rsidR="00ED5147">
        <w:rPr>
          <w:lang w:val="de-DE"/>
        </w:rPr>
        <w:t>„</w:t>
      </w:r>
      <w:r w:rsidRPr="002B5717">
        <w:rPr>
          <w:lang w:val="de-DE"/>
        </w:rPr>
        <w:t>Ergebnisse laden</w:t>
      </w:r>
      <w:r w:rsidR="00ED5147">
        <w:rPr>
          <w:lang w:val="de-DE"/>
        </w:rPr>
        <w:t>“ (</w:t>
      </w:r>
      <w:r w:rsidR="00ED5147" w:rsidRPr="002B5717">
        <w:rPr>
          <w:lang w:val="de-DE"/>
        </w:rPr>
        <w:t>Load results</w:t>
      </w:r>
      <w:r w:rsidR="00ED5147">
        <w:rPr>
          <w:lang w:val="de-DE"/>
        </w:rPr>
        <w:t>)</w:t>
      </w:r>
      <w:r w:rsidRPr="002B5717">
        <w:rPr>
          <w:lang w:val="de-DE"/>
        </w:rPr>
        <w:t xml:space="preserve">. </w:t>
      </w:r>
    </w:p>
    <w:p w14:paraId="2C8B160F" w14:textId="77777777" w:rsidR="00B8799B" w:rsidRDefault="006055D5" w:rsidP="007B2418">
      <w:pPr>
        <w:pStyle w:val="H-Listblue"/>
        <w:rPr>
          <w:lang w:val="de-DE"/>
        </w:rPr>
      </w:pPr>
      <w:r w:rsidRPr="002B5717">
        <w:rPr>
          <w:lang w:val="de-DE"/>
        </w:rPr>
        <w:t>Kopieren Sie die gewünschten Ergebnisse aus der rechten Tafel von Hotmpas und fügen Sie sie in das Tabellenblatt "Übung 1 und 2.xls", Registerkarte 1.3 Klimaindikatoren, ein.</w:t>
      </w:r>
    </w:p>
    <w:p w14:paraId="6EDA0DB2" w14:textId="77777777" w:rsidR="007B2418" w:rsidRPr="007B2418" w:rsidRDefault="007B2418" w:rsidP="007B2418">
      <w:pPr>
        <w:pStyle w:val="H-Listblue"/>
        <w:ind w:left="714"/>
        <w:rPr>
          <w:lang w:val="de-DE"/>
        </w:rPr>
      </w:pPr>
    </w:p>
    <w:p w14:paraId="3E4C541C" w14:textId="77777777" w:rsidR="004001C4" w:rsidRPr="00B8799B" w:rsidRDefault="00B8799B" w:rsidP="007B2418">
      <w:pPr>
        <w:pStyle w:val="H-Listblue"/>
        <w:ind w:left="360"/>
        <w:rPr>
          <w:lang w:val="de-DE"/>
        </w:rPr>
      </w:pPr>
      <w:r w:rsidRPr="00DA4915">
        <w:rPr>
          <w:noProof/>
          <w:lang w:val="en-US"/>
        </w:rPr>
        <mc:AlternateContent>
          <mc:Choice Requires="wps">
            <w:drawing>
              <wp:anchor distT="0" distB="0" distL="114300" distR="114300" simplePos="0" relativeHeight="251658240" behindDoc="0" locked="0" layoutInCell="1" allowOverlap="1" wp14:anchorId="186A9237" wp14:editId="4B7818D4">
                <wp:simplePos x="0" y="0"/>
                <wp:positionH relativeFrom="column">
                  <wp:posOffset>1673860</wp:posOffset>
                </wp:positionH>
                <wp:positionV relativeFrom="paragraph">
                  <wp:posOffset>368935</wp:posOffset>
                </wp:positionV>
                <wp:extent cx="2555435" cy="466285"/>
                <wp:effectExtent l="76200" t="50800" r="111760" b="118110"/>
                <wp:wrapNone/>
                <wp:docPr id="11" name="Rektangel 11"/>
                <wp:cNvGraphicFramePr/>
                <a:graphic xmlns:a="http://schemas.openxmlformats.org/drawingml/2006/main">
                  <a:graphicData uri="http://schemas.microsoft.com/office/word/2010/wordprocessingShape">
                    <wps:wsp>
                      <wps:cNvSpPr/>
                      <wps:spPr>
                        <a:xfrm>
                          <a:off x="0" y="0"/>
                          <a:ext cx="2555435" cy="466285"/>
                        </a:xfrm>
                        <a:prstGeom prst="rect">
                          <a:avLst/>
                        </a:prstGeom>
                        <a:solidFill>
                          <a:schemeClr val="accent6">
                            <a:lumMod val="60000"/>
                            <a:lumOff val="40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34737799" w14:textId="77777777" w:rsidR="00B8799B" w:rsidRPr="00D10859" w:rsidRDefault="00B8799B" w:rsidP="00145E97">
                            <w:pPr>
                              <w:jc w:val="center"/>
                              <w:rPr>
                                <w:b/>
                                <w:color w:val="F9F8F7" w:themeColor="background1"/>
                                <w:sz w:val="28"/>
                                <w:lang w:val="en-US"/>
                              </w:rPr>
                            </w:pPr>
                            <w:r w:rsidRPr="00A45337">
                              <w:rPr>
                                <w:b/>
                                <w:color w:val="F9F8F7" w:themeColor="background1"/>
                                <w:sz w:val="28"/>
                                <w:lang w:val="en-US"/>
                              </w:rPr>
                              <w:t>In der Tabellenkalkulation auszufüllen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1" o:spid="_x0000_s1032" style="position:absolute;left:0;text-align:left;margin-left:131.8pt;margin-top:29.05pt;width:201.2pt;height:3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" fillcolor="#acdde5 [1945]" strokecolor="#039eae [3044]" strokeweight="1pt">
                <v:fill opacity="22873f"/>
                <v:textbox>
                  <w:txbxContent>
                    <w:p w14:paraId="3682F9D6" w14:textId="77777777" w:rsidR="00B8799B" w:rsidRPr="00D10859" w:rsidRDefault="00B8799B" w:rsidP="00145E97">
                      <w:pPr>
                        <w:jc w:val="center"/>
                        <w:rPr>
                          <w:b/>
                          <w:color w:val="F9F8F7" w:themeColor="background1"/>
                          <w:sz w:val="28"/>
                          <w:lang w:val="en-US"/>
                        </w:rPr>
                      </w:pPr>
                      <w:r w:rsidRPr="00A45337">
                        <w:rPr>
                          <w:b/>
                          <w:color w:val="F9F8F7" w:themeColor="background1"/>
                          <w:sz w:val="28"/>
                          <w:lang w:val="en-US"/>
                        </w:rPr>
                        <w:t xml:space="preserve">In der </w:t>
                      </w:r>
                      <w:proofErr w:type="spellStart"/>
                      <w:r w:rsidRPr="00A45337">
                        <w:rPr>
                          <w:b/>
                          <w:color w:val="F9F8F7" w:themeColor="background1"/>
                          <w:sz w:val="28"/>
                          <w:lang w:val="en-US"/>
                        </w:rPr>
                        <w:t>Tabellenkalkulation</w:t>
                      </w:r>
                      <w:proofErr w:type="spellEnd"/>
                      <w:r w:rsidRPr="00A45337">
                        <w:rPr>
                          <w:b/>
                          <w:color w:val="F9F8F7" w:themeColor="background1"/>
                          <w:sz w:val="28"/>
                          <w:lang w:val="en-US"/>
                        </w:rPr>
                        <w:t xml:space="preserve"> </w:t>
                      </w:r>
                      <w:proofErr w:type="spellStart"/>
                      <w:r w:rsidRPr="00A45337">
                        <w:rPr>
                          <w:b/>
                          <w:color w:val="F9F8F7" w:themeColor="background1"/>
                          <w:sz w:val="28"/>
                          <w:lang w:val="en-US"/>
                        </w:rPr>
                        <w:t>auszufüllen</w:t>
                      </w:r>
                      <w:proofErr w:type="spellEnd"/>
                    </w:p>
                  </w:txbxContent>
                </v:textbox>
              </v:rect>
            </w:pict>
          </mc:Fallback>
        </mc:AlternateContent>
      </w:r>
      <w:r>
        <w:rPr>
          <w:noProof/>
          <w:lang w:val="en-US"/>
        </w:rPr>
        <w:drawing>
          <wp:inline distT="0" distB="0" distL="0" distR="0" wp14:anchorId="595D567B" wp14:editId="6CCB81E0">
            <wp:extent cx="3996138" cy="899990"/>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r="402"/>
                    <a:stretch/>
                  </pic:blipFill>
                  <pic:spPr bwMode="auto">
                    <a:xfrm>
                      <a:off x="0" y="0"/>
                      <a:ext cx="3996138" cy="89999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6055D5" w:rsidRPr="00AE2D50" w14:paraId="667D25D5" w14:textId="77777777" w:rsidTr="009636ED">
        <w:trPr>
          <w:trHeight w:val="1411"/>
        </w:trPr>
        <w:tc>
          <w:tcPr>
            <w:tcW w:w="5000" w:type="pct"/>
            <w:shd w:val="clear" w:color="auto" w:fill="ACDDE5" w:themeFill="accent6" w:themeFillTint="99"/>
          </w:tcPr>
          <w:p w14:paraId="11438620" w14:textId="77777777" w:rsidR="006055D5" w:rsidRPr="00123921" w:rsidRDefault="006055D5" w:rsidP="009636ED">
            <w:pPr>
              <w:spacing w:before="120" w:after="120"/>
              <w:outlineLvl w:val="4"/>
              <w:rPr>
                <w:lang w:val="de-DE"/>
              </w:rPr>
            </w:pPr>
            <w:r w:rsidRPr="00123921">
              <w:rPr>
                <w:lang w:val="de-DE"/>
              </w:rPr>
              <w:t>Bitte geben Sie hier Feedback zu dieser Funktionalität:</w:t>
            </w:r>
          </w:p>
        </w:tc>
      </w:tr>
    </w:tbl>
    <w:p w14:paraId="6A213CA9" w14:textId="77777777" w:rsidR="00CA3AD0" w:rsidRPr="00123921" w:rsidRDefault="00CA3AD0" w:rsidP="00B047F9">
      <w:pPr>
        <w:rPr>
          <w:lang w:val="de-DE"/>
        </w:rPr>
      </w:pPr>
    </w:p>
    <w:p w14:paraId="182108E5" w14:textId="77777777" w:rsidR="00145E97" w:rsidRPr="002A2C71" w:rsidRDefault="006055D5" w:rsidP="004519F8">
      <w:pPr>
        <w:pStyle w:val="H-Heading2blue"/>
      </w:pPr>
      <w:bookmarkStart w:id="14" w:name="_Toc36211627"/>
      <w:bookmarkStart w:id="15" w:name="_Toc36212975"/>
      <w:bookmarkStart w:id="16" w:name="_Toc36213139"/>
      <w:bookmarkStart w:id="17" w:name="_Toc36564242"/>
      <w:bookmarkStart w:id="18" w:name="_Toc450491440"/>
      <w:bookmarkEnd w:id="14"/>
      <w:bookmarkEnd w:id="15"/>
      <w:bookmarkEnd w:id="16"/>
      <w:bookmarkEnd w:id="17"/>
      <w:r w:rsidRPr="006055D5">
        <w:t>Visualisierung einer Wärmebedarfsdichtekarte</w:t>
      </w:r>
      <w:r w:rsidR="004519F8">
        <w:t xml:space="preserve"> (</w:t>
      </w:r>
      <w:bookmarkStart w:id="19" w:name="_Toc449888955"/>
      <w:r w:rsidR="004519F8">
        <w:t>Visualisation of</w:t>
      </w:r>
      <w:r w:rsidR="004519F8" w:rsidRPr="002A2C71">
        <w:t xml:space="preserve"> a heat demand density map</w:t>
      </w:r>
      <w:bookmarkEnd w:id="19"/>
      <w:r w:rsidR="004519F8">
        <w:t>)</w:t>
      </w:r>
      <w:bookmarkEnd w:id="18"/>
    </w:p>
    <w:p w14:paraId="465F0971" w14:textId="77777777" w:rsidR="00145E97" w:rsidRPr="002B5717" w:rsidRDefault="006055D5" w:rsidP="004519F8">
      <w:pPr>
        <w:pStyle w:val="H-Tablelegend"/>
        <w:rPr>
          <w:lang w:val="de-DE"/>
        </w:rPr>
      </w:pPr>
      <w:r w:rsidRPr="002B5717">
        <w:rPr>
          <w:lang w:val="de-DE"/>
        </w:rPr>
        <w:t>Übung: Erzeugen Sie eine Karte der Wärmebedarfsdichte für Ihr Gebiet auf der Grundlage der Standarddaten in der Toolbox.</w:t>
      </w:r>
    </w:p>
    <w:p w14:paraId="46F9FC22" w14:textId="77777777" w:rsidR="00A6577C" w:rsidRPr="002B5717" w:rsidRDefault="006055D5" w:rsidP="004519F8">
      <w:pPr>
        <w:pStyle w:val="H-Tablelegend"/>
        <w:rPr>
          <w:lang w:val="de-DE"/>
        </w:rPr>
      </w:pPr>
      <w:r w:rsidRPr="002B5717">
        <w:rPr>
          <w:lang w:val="de-DE"/>
        </w:rPr>
        <w:t>Schritt-für-Schritt-Verfahren:</w:t>
      </w:r>
    </w:p>
    <w:p w14:paraId="7F4A7426" w14:textId="77777777" w:rsidR="006055D5" w:rsidRPr="002B5717" w:rsidRDefault="006055D5" w:rsidP="007B2418">
      <w:pPr>
        <w:pStyle w:val="H-Listblue"/>
        <w:rPr>
          <w:lang w:val="de-DE"/>
        </w:rPr>
      </w:pPr>
      <w:r w:rsidRPr="002B5717">
        <w:rPr>
          <w:lang w:val="de-DE"/>
        </w:rPr>
        <w:t xml:space="preserve">Zoomen Sie auf den Ort, den Sie analysieren möchten, und klicken Sie auf das Begrenzungsfeld, das Ihre Stadt enthält. Mit Hotmaps können Sie das gewünschte Gebiet auf mehreren Gebietsebenen auswählen, indem Sie auf die entsprechenden Zellen klicken oder die Ortsgrenzen mit dem Zeichenwerkzeug </w:t>
      </w:r>
      <w:r>
        <w:rPr>
          <w:noProof/>
          <w:lang w:val="en-US"/>
        </w:rPr>
        <w:drawing>
          <wp:inline distT="0" distB="0" distL="0" distR="0" wp14:anchorId="56425C5E" wp14:editId="4ADE74DD">
            <wp:extent cx="251655" cy="251655"/>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selection-icon.jpg"/>
                    <pic:cNvPicPr/>
                  </pic:nvPicPr>
                  <pic:blipFill>
                    <a:blip r:embed="rId23">
                      <a:extLst>
                        <a:ext uri="{28A0092B-C50C-407E-A947-70E740481C1C}">
                          <a14:useLocalDpi xmlns:a14="http://schemas.microsoft.com/office/drawing/2010/main" val="0"/>
                        </a:ext>
                      </a:extLst>
                    </a:blip>
                    <a:stretch>
                      <a:fillRect/>
                    </a:stretch>
                  </pic:blipFill>
                  <pic:spPr>
                    <a:xfrm>
                      <a:off x="0" y="0"/>
                      <a:ext cx="251655" cy="251655"/>
                    </a:xfrm>
                    <a:prstGeom prst="rect">
                      <a:avLst/>
                    </a:prstGeom>
                  </pic:spPr>
                </pic:pic>
              </a:graphicData>
            </a:graphic>
          </wp:inline>
        </w:drawing>
      </w:r>
      <w:r w:rsidRPr="002B5717">
        <w:rPr>
          <w:lang w:val="de-DE"/>
        </w:rPr>
        <w:t xml:space="preserve"> </w:t>
      </w:r>
      <w:r w:rsidR="00ED5147">
        <w:rPr>
          <w:lang w:val="de-DE"/>
        </w:rPr>
        <w:t>nach</w:t>
      </w:r>
      <w:r w:rsidRPr="002B5717">
        <w:rPr>
          <w:lang w:val="de-DE"/>
        </w:rPr>
        <w:t>zeichnen.</w:t>
      </w:r>
    </w:p>
    <w:p w14:paraId="6656C0CD" w14:textId="77777777" w:rsidR="006055D5" w:rsidRPr="002B5717" w:rsidRDefault="006055D5" w:rsidP="007B2418">
      <w:pPr>
        <w:pStyle w:val="H-Listblue"/>
        <w:rPr>
          <w:lang w:val="de-DE"/>
        </w:rPr>
      </w:pPr>
      <w:r w:rsidRPr="002B5717">
        <w:rPr>
          <w:lang w:val="de-DE"/>
        </w:rPr>
        <w:lastRenderedPageBreak/>
        <w:t xml:space="preserve">Wählen Sie </w:t>
      </w:r>
      <w:r w:rsidR="002F7FDB">
        <w:rPr>
          <w:lang w:val="de-DE"/>
        </w:rPr>
        <w:t>das</w:t>
      </w:r>
      <w:r w:rsidR="002F7FDB" w:rsidRPr="002B5717">
        <w:rPr>
          <w:lang w:val="de-DE"/>
        </w:rPr>
        <w:t xml:space="preserve"> </w:t>
      </w:r>
      <w:r w:rsidRPr="002B5717">
        <w:rPr>
          <w:lang w:val="de-DE"/>
        </w:rPr>
        <w:t xml:space="preserve">Layer </w:t>
      </w:r>
      <w:r w:rsidR="00ED5147">
        <w:rPr>
          <w:lang w:val="de-DE"/>
        </w:rPr>
        <w:t>„</w:t>
      </w:r>
      <w:r w:rsidR="00ED5147" w:rsidRPr="002B5717">
        <w:rPr>
          <w:lang w:val="de-DE"/>
        </w:rPr>
        <w:t xml:space="preserve">Wärmedichte </w:t>
      </w:r>
      <w:r w:rsidR="00ED5147">
        <w:rPr>
          <w:lang w:val="de-DE"/>
        </w:rPr>
        <w:t>ins</w:t>
      </w:r>
      <w:r w:rsidR="00ED5147" w:rsidRPr="002B5717">
        <w:rPr>
          <w:lang w:val="de-DE"/>
        </w:rPr>
        <w:t>gesamt</w:t>
      </w:r>
      <w:r w:rsidR="00ED5147">
        <w:rPr>
          <w:lang w:val="de-DE"/>
        </w:rPr>
        <w:t>“ (</w:t>
      </w:r>
      <w:r w:rsidR="00ED5147">
        <w:rPr>
          <w:i/>
          <w:iCs/>
          <w:lang w:val="de-DE"/>
        </w:rPr>
        <w:t>Heat density total</w:t>
      </w:r>
      <w:r w:rsidR="00ED5147">
        <w:rPr>
          <w:lang w:val="de-DE"/>
        </w:rPr>
        <w:t>)</w:t>
      </w:r>
      <w:r w:rsidR="00ED5147" w:rsidRPr="002B5717">
        <w:rPr>
          <w:lang w:val="de-DE"/>
        </w:rPr>
        <w:t xml:space="preserve"> </w:t>
      </w:r>
      <w:r w:rsidRPr="002B5717">
        <w:rPr>
          <w:lang w:val="de-DE"/>
        </w:rPr>
        <w:t xml:space="preserve">und klicken Sie auf das Symbol </w:t>
      </w:r>
      <w:r w:rsidRPr="00DA4915">
        <w:rPr>
          <w:noProof/>
          <w:lang w:val="en-US"/>
        </w:rPr>
        <w:drawing>
          <wp:inline distT="0" distB="0" distL="0" distR="0" wp14:anchorId="53361FA5" wp14:editId="5E68E338">
            <wp:extent cx="285750" cy="286869"/>
            <wp:effectExtent l="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644" r="4727"/>
                    <a:stretch/>
                  </pic:blipFill>
                  <pic:spPr bwMode="auto">
                    <a:xfrm>
                      <a:off x="0" y="0"/>
                      <a:ext cx="285900" cy="287020"/>
                    </a:xfrm>
                    <a:prstGeom prst="rect">
                      <a:avLst/>
                    </a:prstGeom>
                    <a:noFill/>
                    <a:ln>
                      <a:noFill/>
                    </a:ln>
                    <a:extLst>
                      <a:ext uri="{53640926-AAD7-44d8-BBD7-CCE9431645EC}">
                        <a14:shadowObscured xmlns:a14="http://schemas.microsoft.com/office/drawing/2010/main"/>
                      </a:ext>
                    </a:extLst>
                  </pic:spPr>
                </pic:pic>
              </a:graphicData>
            </a:graphic>
          </wp:inline>
        </w:drawing>
      </w:r>
      <w:r w:rsidRPr="002B5717">
        <w:rPr>
          <w:lang w:val="de-DE"/>
        </w:rPr>
        <w:t xml:space="preserve"> für Symbologie des Layers, um die Farbkodierung der Wärmebedarfsdichtekarte zu sehen.</w:t>
      </w:r>
    </w:p>
    <w:p w14:paraId="292F6100" w14:textId="77777777" w:rsidR="006055D5" w:rsidRPr="002B5717" w:rsidRDefault="006055D5" w:rsidP="007B2418">
      <w:pPr>
        <w:pStyle w:val="H-Listblue"/>
      </w:pPr>
      <w:r w:rsidRPr="00AE2D50">
        <w:rPr>
          <w:lang w:val="de-DE"/>
        </w:rPr>
        <w:t xml:space="preserve">Speichern Sie Ihre aktuelle Auswahl von Zellen und Zoomstufe mit der Schaltfläche </w:t>
      </w:r>
      <w:r w:rsidR="00B6074A">
        <w:rPr>
          <w:lang w:val="de-DE"/>
        </w:rPr>
        <w:t>“</w:t>
      </w:r>
      <w:r w:rsidRPr="00AE2D50">
        <w:rPr>
          <w:lang w:val="de-DE"/>
        </w:rPr>
        <w:t xml:space="preserve">Speichern" </w:t>
      </w:r>
      <w:r>
        <w:rPr>
          <w:noProof/>
          <w:lang w:val="en-US"/>
        </w:rPr>
        <w:drawing>
          <wp:inline distT="0" distB="0" distL="0" distR="0" wp14:anchorId="78E1B2DB" wp14:editId="059781C2">
            <wp:extent cx="251655" cy="251655"/>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ppy.jpg"/>
                    <pic:cNvPicPr/>
                  </pic:nvPicPr>
                  <pic:blipFill>
                    <a:blip r:embed="rId25">
                      <a:extLst>
                        <a:ext uri="{28A0092B-C50C-407E-A947-70E740481C1C}">
                          <a14:useLocalDpi xmlns:a14="http://schemas.microsoft.com/office/drawing/2010/main" val="0"/>
                        </a:ext>
                      </a:extLst>
                    </a:blip>
                    <a:stretch>
                      <a:fillRect/>
                    </a:stretch>
                  </pic:blipFill>
                  <pic:spPr>
                    <a:xfrm>
                      <a:off x="0" y="0"/>
                      <a:ext cx="251655" cy="251655"/>
                    </a:xfrm>
                    <a:prstGeom prst="rect">
                      <a:avLst/>
                    </a:prstGeom>
                  </pic:spPr>
                </pic:pic>
              </a:graphicData>
            </a:graphic>
          </wp:inline>
        </w:drawing>
      </w:r>
      <w:r w:rsidRPr="00AE2D50">
        <w:rPr>
          <w:lang w:val="de-DE"/>
        </w:rPr>
        <w:t xml:space="preserve"> im Menü oben links. Sie müssen Ihrer Sitzung einen Namen und eine optionale Beschreibung geben. </w:t>
      </w:r>
      <w:r w:rsidRPr="002B5717">
        <w:rPr>
          <w:lang w:val="de-DE"/>
        </w:rPr>
        <w:t xml:space="preserve">Sie können sie jederzeit über die Schaltfläche </w:t>
      </w:r>
      <w:r w:rsidR="00B6074A">
        <w:rPr>
          <w:lang w:val="de-DE"/>
        </w:rPr>
        <w:t>„Mappe</w:t>
      </w:r>
      <w:r w:rsidRPr="002B5717">
        <w:rPr>
          <w:lang w:val="de-DE"/>
        </w:rPr>
        <w:t xml:space="preserve">" </w:t>
      </w:r>
      <w:r>
        <w:rPr>
          <w:noProof/>
          <w:lang w:val="en-US"/>
        </w:rPr>
        <w:drawing>
          <wp:inline distT="0" distB="0" distL="0" distR="0" wp14:anchorId="2059AF3E" wp14:editId="2BA4A71B">
            <wp:extent cx="250630" cy="25063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web_lines_folder-512.png"/>
                    <pic:cNvPicPr/>
                  </pic:nvPicPr>
                  <pic:blipFill>
                    <a:blip r:embed="rId26">
                      <a:extLst>
                        <a:ext uri="{28A0092B-C50C-407E-A947-70E740481C1C}">
                          <a14:useLocalDpi xmlns:a14="http://schemas.microsoft.com/office/drawing/2010/main" val="0"/>
                        </a:ext>
                      </a:extLst>
                    </a:blip>
                    <a:stretch>
                      <a:fillRect/>
                    </a:stretch>
                  </pic:blipFill>
                  <pic:spPr>
                    <a:xfrm>
                      <a:off x="0" y="0"/>
                      <a:ext cx="250630" cy="250630"/>
                    </a:xfrm>
                    <a:prstGeom prst="rect">
                      <a:avLst/>
                    </a:prstGeom>
                  </pic:spPr>
                </pic:pic>
              </a:graphicData>
            </a:graphic>
          </wp:inline>
        </w:drawing>
      </w:r>
      <w:r w:rsidRPr="002B5717">
        <w:t xml:space="preserve">  abrufen.</w:t>
      </w:r>
    </w:p>
    <w:p w14:paraId="19A8FF64" w14:textId="77777777" w:rsidR="006055D5" w:rsidRDefault="006055D5" w:rsidP="007B2418">
      <w:pPr>
        <w:pStyle w:val="H-Listblue"/>
        <w:rPr>
          <w:lang w:val="de-DE"/>
        </w:rPr>
      </w:pPr>
      <w:r w:rsidRPr="002B5717">
        <w:t xml:space="preserve">Benutzen Sie das Snipping-Werkzeug </w:t>
      </w:r>
      <w:r w:rsidRPr="002A2C71">
        <w:rPr>
          <w:noProof/>
          <w:lang w:val="en-US"/>
        </w:rPr>
        <w:drawing>
          <wp:inline distT="0" distB="0" distL="0" distR="0" wp14:anchorId="66AB7885" wp14:editId="5B3B6B9E">
            <wp:extent cx="288000" cy="288000"/>
            <wp:effectExtent l="0" t="0" r="0" b="0"/>
            <wp:docPr id="12"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00" cy="288000"/>
                    </a:xfrm>
                    <a:prstGeom prst="rect">
                      <a:avLst/>
                    </a:prstGeom>
                  </pic:spPr>
                </pic:pic>
              </a:graphicData>
            </a:graphic>
          </wp:inline>
        </w:drawing>
      </w:r>
      <w:r w:rsidRPr="002B5717">
        <w:rPr>
          <w:lang w:val="de-DE"/>
        </w:rPr>
        <w:t>, um ein Bild mit dem Stadtplan und der Legende aufzunehmen und es hier einzufügen:</w:t>
      </w:r>
    </w:p>
    <w:p w14:paraId="035A5043" w14:textId="77777777" w:rsidR="00A45337" w:rsidRPr="00AE2D50" w:rsidRDefault="00A45337" w:rsidP="007B2418">
      <w:pPr>
        <w:pStyle w:val="H-Listblue"/>
        <w:rPr>
          <w:lang w:val="de-DE"/>
        </w:rPr>
      </w:pPr>
      <w:r w:rsidRPr="00AE2D50">
        <w:rPr>
          <w:b/>
          <w:lang w:val="de-DE"/>
        </w:rPr>
        <w:t>WICHTIGER HINWEIS</w:t>
      </w:r>
      <w:r w:rsidRPr="00AE2D50">
        <w:rPr>
          <w:lang w:val="de-DE"/>
        </w:rPr>
        <w:t>: Das von Ihnen analysierte Gebiet sollte einen Wärmebedarf von mindestens 30 GWh pro Jahr haben. Es wird auch empfohlen, alle Analysen für dasselbe Gebiet durchzuführen.</w:t>
      </w:r>
    </w:p>
    <w:p w14:paraId="3AC5BEE8" w14:textId="77777777" w:rsidR="002C457C" w:rsidRDefault="00194A82" w:rsidP="00A025C9">
      <w:r>
        <w:rPr>
          <w:noProof/>
          <w:lang w:val="en-US"/>
        </w:rPr>
        <mc:AlternateContent>
          <mc:Choice Requires="wps">
            <w:drawing>
              <wp:anchor distT="0" distB="0" distL="114300" distR="114300" simplePos="0" relativeHeight="251662342" behindDoc="0" locked="0" layoutInCell="1" allowOverlap="1" wp14:anchorId="119C7C6B" wp14:editId="3B5DDD8D">
                <wp:simplePos x="0" y="0"/>
                <wp:positionH relativeFrom="margin">
                  <wp:posOffset>1826260</wp:posOffset>
                </wp:positionH>
                <wp:positionV relativeFrom="paragraph">
                  <wp:posOffset>1144905</wp:posOffset>
                </wp:positionV>
                <wp:extent cx="1714500" cy="287020"/>
                <wp:effectExtent l="76200" t="50800" r="88900" b="119380"/>
                <wp:wrapNone/>
                <wp:docPr id="30" name="Rounded Rectangle 30"/>
                <wp:cNvGraphicFramePr/>
                <a:graphic xmlns:a="http://schemas.openxmlformats.org/drawingml/2006/main">
                  <a:graphicData uri="http://schemas.microsoft.com/office/word/2010/wordprocessingShape">
                    <wps:wsp>
                      <wps:cNvSpPr/>
                      <wps:spPr>
                        <a:xfrm>
                          <a:off x="0" y="0"/>
                          <a:ext cx="1714500" cy="28702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7C3845C4" w14:textId="77777777" w:rsidR="00194A82" w:rsidRPr="00B8799B" w:rsidRDefault="00194A82" w:rsidP="00194A82">
                            <w:pPr>
                              <w:jc w:val="center"/>
                              <w:rPr>
                                <w:b/>
                                <w:sz w:val="26"/>
                                <w:szCs w:val="26"/>
                              </w:rPr>
                            </w:pPr>
                            <w:r w:rsidRPr="00B8799B">
                              <w:rPr>
                                <w:b/>
                                <w:sz w:val="26"/>
                                <w:szCs w:val="26"/>
                              </w:rPr>
                              <w:t>Ihr Bild hier einfügen</w:t>
                            </w:r>
                          </w:p>
                          <w:p w14:paraId="15D970DC" w14:textId="77777777" w:rsidR="00194A82" w:rsidRDefault="00194A82" w:rsidP="00194A82">
                            <w:pPr>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 o:spid="_x0000_s1033" style="position:absolute;margin-left:143.8pt;margin-top:90.15pt;width:135pt;height:22.6pt;z-index:2516623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" fillcolor="#1f5a64 [1289]" strokecolor="#68c1d0 [3049]" strokeweight="1pt">
                <v:fill color2="#9ed7e1 [2265]" rotate="t" focus="100%" type="gradient"/>
                <v:textbox inset="1mm,1mm,1mm,1mm">
                  <w:txbxContent>
                    <w:p w14:paraId="7AD14C09" w14:textId="77777777" w:rsidR="00194A82" w:rsidRPr="00B8799B" w:rsidRDefault="00194A82" w:rsidP="00194A82">
                      <w:pPr>
                        <w:jc w:val="center"/>
                        <w:rPr>
                          <w:b/>
                          <w:sz w:val="26"/>
                          <w:szCs w:val="26"/>
                        </w:rPr>
                      </w:pPr>
                      <w:proofErr w:type="spellStart"/>
                      <w:r w:rsidRPr="00B8799B">
                        <w:rPr>
                          <w:b/>
                          <w:sz w:val="26"/>
                          <w:szCs w:val="26"/>
                        </w:rPr>
                        <w:t>Ihr</w:t>
                      </w:r>
                      <w:proofErr w:type="spellEnd"/>
                      <w:r w:rsidRPr="00B8799B">
                        <w:rPr>
                          <w:b/>
                          <w:sz w:val="26"/>
                          <w:szCs w:val="26"/>
                        </w:rPr>
                        <w:t xml:space="preserve"> </w:t>
                      </w:r>
                      <w:proofErr w:type="spellStart"/>
                      <w:r w:rsidRPr="00B8799B">
                        <w:rPr>
                          <w:b/>
                          <w:sz w:val="26"/>
                          <w:szCs w:val="26"/>
                        </w:rPr>
                        <w:t>Bild</w:t>
                      </w:r>
                      <w:proofErr w:type="spellEnd"/>
                      <w:r w:rsidRPr="00B8799B">
                        <w:rPr>
                          <w:b/>
                          <w:sz w:val="26"/>
                          <w:szCs w:val="26"/>
                        </w:rPr>
                        <w:t xml:space="preserve"> </w:t>
                      </w:r>
                      <w:proofErr w:type="spellStart"/>
                      <w:r w:rsidRPr="00B8799B">
                        <w:rPr>
                          <w:b/>
                          <w:sz w:val="26"/>
                          <w:szCs w:val="26"/>
                        </w:rPr>
                        <w:t>hier</w:t>
                      </w:r>
                      <w:proofErr w:type="spellEnd"/>
                      <w:r w:rsidRPr="00B8799B">
                        <w:rPr>
                          <w:b/>
                          <w:sz w:val="26"/>
                          <w:szCs w:val="26"/>
                        </w:rPr>
                        <w:t xml:space="preserve"> </w:t>
                      </w:r>
                      <w:proofErr w:type="spellStart"/>
                      <w:r w:rsidRPr="00B8799B">
                        <w:rPr>
                          <w:b/>
                          <w:sz w:val="26"/>
                          <w:szCs w:val="26"/>
                        </w:rPr>
                        <w:t>einfügen</w:t>
                      </w:r>
                      <w:proofErr w:type="spellEnd"/>
                    </w:p>
                    <w:p w14:paraId="4A5EF878" w14:textId="77777777" w:rsidR="00194A82" w:rsidRDefault="00194A82" w:rsidP="00194A82">
                      <w:pPr>
                        <w:jc w:val="center"/>
                      </w:pPr>
                    </w:p>
                  </w:txbxContent>
                </v:textbox>
                <w10:wrap anchorx="margin"/>
              </v:roundrect>
            </w:pict>
          </mc:Fallback>
        </mc:AlternateContent>
      </w:r>
      <w:r w:rsidR="00A45337" w:rsidRPr="00DA4915">
        <w:rPr>
          <w:noProof/>
          <w:lang w:val="en-US"/>
        </w:rPr>
        <w:drawing>
          <wp:inline distT="0" distB="0" distL="0" distR="0" wp14:anchorId="1B094B68" wp14:editId="4E9E9ECF">
            <wp:extent cx="5327650" cy="2540000"/>
            <wp:effectExtent l="0" t="0" r="635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327650" cy="2540000"/>
                    </a:xfrm>
                    <a:prstGeom prst="rect">
                      <a:avLst/>
                    </a:prstGeom>
                    <a:noFill/>
                    <a:ln>
                      <a:noFill/>
                    </a:ln>
                  </pic:spPr>
                </pic:pic>
              </a:graphicData>
            </a:graphic>
          </wp:inline>
        </w:drawing>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A45337" w:rsidRPr="00AE2D50" w14:paraId="6F4922BA" w14:textId="77777777" w:rsidTr="009636ED">
        <w:trPr>
          <w:trHeight w:val="1411"/>
        </w:trPr>
        <w:tc>
          <w:tcPr>
            <w:tcW w:w="5000" w:type="pct"/>
            <w:shd w:val="clear" w:color="auto" w:fill="ACDDE5" w:themeFill="accent6" w:themeFillTint="99"/>
          </w:tcPr>
          <w:p w14:paraId="4F399655" w14:textId="77777777" w:rsidR="00A45337" w:rsidRPr="00123921" w:rsidRDefault="00A45337" w:rsidP="009636ED">
            <w:pPr>
              <w:spacing w:before="120" w:after="120"/>
              <w:outlineLvl w:val="4"/>
              <w:rPr>
                <w:lang w:val="de-DE"/>
              </w:rPr>
            </w:pPr>
            <w:r w:rsidRPr="00123921">
              <w:rPr>
                <w:lang w:val="de-DE"/>
              </w:rPr>
              <w:t>Bitte geben Sie hier Feedback zu dieser Funktionalität:</w:t>
            </w:r>
          </w:p>
        </w:tc>
      </w:tr>
    </w:tbl>
    <w:p w14:paraId="63C63054" w14:textId="77777777" w:rsidR="00A45337" w:rsidRPr="00123921" w:rsidRDefault="00A45337" w:rsidP="00A025C9">
      <w:pPr>
        <w:rPr>
          <w:lang w:val="de-DE"/>
        </w:rPr>
      </w:pPr>
    </w:p>
    <w:p w14:paraId="453902F9" w14:textId="77777777" w:rsidR="00CE31FA" w:rsidRDefault="00A45337" w:rsidP="004519F8">
      <w:pPr>
        <w:pStyle w:val="H-Heading2blue"/>
      </w:pPr>
      <w:bookmarkStart w:id="20" w:name="_Toc450491441"/>
      <w:r w:rsidRPr="00A45337">
        <w:t>Heiz- und Kühlbedarf</w:t>
      </w:r>
      <w:r w:rsidR="004519F8">
        <w:t xml:space="preserve"> (</w:t>
      </w:r>
      <w:bookmarkStart w:id="21" w:name="_Toc449888956"/>
      <w:r w:rsidR="004519F8" w:rsidRPr="002A2C71">
        <w:t>Heating and Cooling Demand</w:t>
      </w:r>
      <w:bookmarkEnd w:id="21"/>
      <w:r w:rsidR="004519F8">
        <w:t>)</w:t>
      </w:r>
      <w:bookmarkEnd w:id="20"/>
    </w:p>
    <w:p w14:paraId="3733D8FC" w14:textId="77777777" w:rsidR="006F66DF" w:rsidRPr="00AE2D50" w:rsidRDefault="00A45337" w:rsidP="00DA4915">
      <w:pPr>
        <w:rPr>
          <w:rStyle w:val="IntenseEmphasis"/>
          <w:lang w:val="de-DE"/>
        </w:rPr>
      </w:pPr>
      <w:bookmarkStart w:id="22" w:name="_Toc36564244"/>
      <w:bookmarkStart w:id="23" w:name="_Toc36564245"/>
      <w:bookmarkStart w:id="24" w:name="_Toc36564246"/>
      <w:bookmarkStart w:id="25" w:name="_Toc36564247"/>
      <w:bookmarkStart w:id="26" w:name="_Toc36564248"/>
      <w:bookmarkStart w:id="27" w:name="_Toc36564249"/>
      <w:bookmarkStart w:id="28" w:name="_Toc36564250"/>
      <w:bookmarkEnd w:id="22"/>
      <w:bookmarkEnd w:id="23"/>
      <w:bookmarkEnd w:id="24"/>
      <w:bookmarkEnd w:id="25"/>
      <w:bookmarkEnd w:id="26"/>
      <w:bookmarkEnd w:id="27"/>
      <w:bookmarkEnd w:id="28"/>
      <w:r w:rsidRPr="00AE2D50">
        <w:rPr>
          <w:rStyle w:val="IntenseEmphasis"/>
          <w:lang w:val="de-DE"/>
        </w:rPr>
        <w:t xml:space="preserve">Forschungsfrage: Welche Parameter können bei der Heiz- und Kühlungskartierung berücksichtigt werden? Welcher Anteil des gesamten Wärmebedarfs entfällt auf Wohn- </w:t>
      </w:r>
      <w:r w:rsidR="00B6074A">
        <w:rPr>
          <w:rStyle w:val="IntenseEmphasis"/>
          <w:lang w:val="de-DE"/>
        </w:rPr>
        <w:t xml:space="preserve">bzw. </w:t>
      </w:r>
      <w:r w:rsidR="00B6074A" w:rsidRPr="00AE2D50">
        <w:rPr>
          <w:rStyle w:val="IntenseEmphasis"/>
          <w:lang w:val="de-DE"/>
        </w:rPr>
        <w:t>Nichtwohn</w:t>
      </w:r>
      <w:r w:rsidR="00B6074A">
        <w:rPr>
          <w:rStyle w:val="IntenseEmphasis"/>
          <w:lang w:val="de-DE"/>
        </w:rPr>
        <w:t>bedarf</w:t>
      </w:r>
      <w:r w:rsidRPr="00AE2D50">
        <w:rPr>
          <w:rStyle w:val="IntenseEmphasis"/>
          <w:lang w:val="de-DE"/>
        </w:rPr>
        <w:t>?</w:t>
      </w:r>
    </w:p>
    <w:p w14:paraId="5B17FCCF" w14:textId="77777777" w:rsidR="004001C4" w:rsidRPr="00B6074A" w:rsidRDefault="004001C4" w:rsidP="004519F8">
      <w:pPr>
        <w:pStyle w:val="H-Tablelegend"/>
        <w:rPr>
          <w:lang w:val="de-DE"/>
        </w:rPr>
      </w:pPr>
      <w:r w:rsidRPr="00B6074A">
        <w:rPr>
          <w:lang w:val="de-DE"/>
        </w:rPr>
        <w:lastRenderedPageBreak/>
        <w:t>Übung: Rufen Sie den Wärme- und Kältebedarf Ihrer Stadt auf der Grundlage von LAU/NUTS-Grenzen und auf der Grundlage von selbst gewählten, maßgeschneiderten Grenzen ab.</w:t>
      </w:r>
    </w:p>
    <w:p w14:paraId="424A730E" w14:textId="77777777" w:rsidR="004001C4" w:rsidRPr="00B6074A" w:rsidRDefault="004001C4" w:rsidP="004519F8">
      <w:pPr>
        <w:pStyle w:val="H-Tablelegend"/>
        <w:rPr>
          <w:rStyle w:val="IntenseEmphasis"/>
          <w:i w:val="0"/>
          <w:iCs w:val="0"/>
          <w:color w:val="auto"/>
          <w:lang w:val="de-DE"/>
        </w:rPr>
      </w:pPr>
      <w:r w:rsidRPr="00B6074A">
        <w:rPr>
          <w:lang w:val="de-DE"/>
        </w:rPr>
        <w:t>Schritt-für-Schritt-Verfahren:</w:t>
      </w:r>
    </w:p>
    <w:p w14:paraId="3D2CC278" w14:textId="77777777" w:rsidR="00A45337" w:rsidRPr="00B6074A" w:rsidRDefault="00A45337" w:rsidP="007B2418">
      <w:pPr>
        <w:pStyle w:val="H-Listblue"/>
        <w:rPr>
          <w:lang w:val="de-DE"/>
        </w:rPr>
      </w:pPr>
      <w:r w:rsidRPr="00B6074A">
        <w:rPr>
          <w:lang w:val="de-DE"/>
        </w:rPr>
        <w:t xml:space="preserve">Zoomen Sie auf den Ort, den Sie analysieren möchten, klicken Sie auf das Begrenzungsfeld, das Ihre Stadt enthält. Achten Sie darauf, dass Sie auf der Skala </w:t>
      </w:r>
      <w:r w:rsidR="00B6074A">
        <w:rPr>
          <w:lang w:val="de-DE"/>
        </w:rPr>
        <w:t>„</w:t>
      </w:r>
      <w:r w:rsidRPr="00B6074A">
        <w:rPr>
          <w:lang w:val="de-DE"/>
        </w:rPr>
        <w:t>LAU2</w:t>
      </w:r>
      <w:r w:rsidR="00B6074A">
        <w:rPr>
          <w:lang w:val="de-DE"/>
        </w:rPr>
        <w:t>“</w:t>
      </w:r>
      <w:r w:rsidRPr="00B6074A">
        <w:rPr>
          <w:lang w:val="de-DE"/>
        </w:rPr>
        <w:t xml:space="preserve"> bleiben.</w:t>
      </w:r>
    </w:p>
    <w:p w14:paraId="792D3C06" w14:textId="77777777" w:rsidR="00757078" w:rsidRPr="00B6074A" w:rsidRDefault="00A45337" w:rsidP="007B2418">
      <w:pPr>
        <w:pStyle w:val="H-Listblue"/>
        <w:rPr>
          <w:lang w:val="de-DE"/>
        </w:rPr>
      </w:pPr>
      <w:r w:rsidRPr="00B6074A">
        <w:rPr>
          <w:lang w:val="de-DE"/>
        </w:rPr>
        <w:t xml:space="preserve">Wählen Sie in der linken Tafel </w:t>
      </w:r>
      <w:r w:rsidR="00B6074A">
        <w:rPr>
          <w:lang w:val="de-DE"/>
        </w:rPr>
        <w:t>„Schichten“</w:t>
      </w:r>
      <w:r w:rsidR="00B6074A" w:rsidRPr="00B6074A">
        <w:rPr>
          <w:lang w:val="de-DE"/>
        </w:rPr>
        <w:t xml:space="preserve"> </w:t>
      </w:r>
      <w:r w:rsidR="00B6074A">
        <w:rPr>
          <w:lang w:val="de-DE"/>
        </w:rPr>
        <w:t>(</w:t>
      </w:r>
      <w:r w:rsidR="00B6074A" w:rsidRPr="00B6074A">
        <w:rPr>
          <w:lang w:val="de-DE"/>
        </w:rPr>
        <w:t>Layers</w:t>
      </w:r>
      <w:r w:rsidR="00B6074A">
        <w:rPr>
          <w:lang w:val="de-DE"/>
        </w:rPr>
        <w:t xml:space="preserve">) </w:t>
      </w:r>
      <w:r w:rsidRPr="00B6074A">
        <w:rPr>
          <w:lang w:val="de-DE"/>
        </w:rPr>
        <w:t>die folgenden aus:</w:t>
      </w:r>
    </w:p>
    <w:p w14:paraId="5764A87E" w14:textId="77777777" w:rsidR="00A45337" w:rsidRPr="00B6074A" w:rsidRDefault="00A45337" w:rsidP="00A45337">
      <w:pPr>
        <w:pStyle w:val="H-Normal"/>
        <w:spacing w:after="120"/>
        <w:ind w:hanging="357"/>
        <w:rPr>
          <w:lang w:val="de-DE"/>
        </w:rPr>
      </w:pPr>
      <w:r w:rsidRPr="00B6074A">
        <w:rPr>
          <w:lang w:val="de-DE"/>
        </w:rPr>
        <w:t xml:space="preserve">- Wärmedichte </w:t>
      </w:r>
      <w:r w:rsidR="00B6074A" w:rsidRPr="00B6074A">
        <w:rPr>
          <w:lang w:val="de-DE"/>
        </w:rPr>
        <w:t>Insg</w:t>
      </w:r>
      <w:r w:rsidRPr="00B6074A">
        <w:rPr>
          <w:lang w:val="de-DE"/>
        </w:rPr>
        <w:t>esamt</w:t>
      </w:r>
      <w:r w:rsidR="00B6074A" w:rsidRPr="00B6074A">
        <w:rPr>
          <w:lang w:val="de-DE"/>
        </w:rPr>
        <w:t xml:space="preserve"> </w:t>
      </w:r>
      <w:r w:rsidR="00B6074A" w:rsidRPr="00B6074A">
        <w:rPr>
          <w:i/>
          <w:iCs/>
          <w:lang w:val="de-DE"/>
        </w:rPr>
        <w:t>(Heat density total)</w:t>
      </w:r>
    </w:p>
    <w:p w14:paraId="4BA0BC6B" w14:textId="77777777" w:rsidR="00A45337" w:rsidRPr="00B6074A" w:rsidRDefault="00A45337" w:rsidP="00A45337">
      <w:pPr>
        <w:pStyle w:val="H-Normal"/>
        <w:spacing w:after="120"/>
        <w:ind w:hanging="357"/>
        <w:rPr>
          <w:lang w:val="de-DE"/>
        </w:rPr>
      </w:pPr>
      <w:r w:rsidRPr="00B6074A">
        <w:rPr>
          <w:lang w:val="de-DE"/>
        </w:rPr>
        <w:t xml:space="preserve">- Wärmedichte </w:t>
      </w:r>
      <w:r w:rsidR="00B6074A" w:rsidRPr="00B6074A">
        <w:rPr>
          <w:i/>
          <w:iCs/>
          <w:lang w:val="de-DE"/>
        </w:rPr>
        <w:t>Wohnsektor (Heat density residential)</w:t>
      </w:r>
    </w:p>
    <w:p w14:paraId="70693C1F" w14:textId="77777777" w:rsidR="00A45337" w:rsidRPr="00B6074A" w:rsidRDefault="00A45337" w:rsidP="00A45337">
      <w:pPr>
        <w:pStyle w:val="H-Normal"/>
        <w:spacing w:after="120"/>
        <w:ind w:hanging="357"/>
        <w:rPr>
          <w:lang w:val="de-DE"/>
        </w:rPr>
      </w:pPr>
      <w:r w:rsidRPr="00B6074A">
        <w:rPr>
          <w:lang w:val="de-DE"/>
        </w:rPr>
        <w:t>- Wärmedichte Nicht</w:t>
      </w:r>
      <w:r w:rsidR="00B6074A" w:rsidRPr="00B6074A">
        <w:rPr>
          <w:lang w:val="de-DE"/>
        </w:rPr>
        <w:t xml:space="preserve">wohnungssektor </w:t>
      </w:r>
      <w:r w:rsidR="00B6074A" w:rsidRPr="00B6074A">
        <w:rPr>
          <w:i/>
          <w:iCs/>
          <w:lang w:val="de-DE"/>
        </w:rPr>
        <w:t>(Heat density non-residential)</w:t>
      </w:r>
    </w:p>
    <w:p w14:paraId="103456A5" w14:textId="77777777" w:rsidR="00A45337" w:rsidRPr="00B6074A" w:rsidRDefault="00A45337" w:rsidP="00A45337">
      <w:pPr>
        <w:pStyle w:val="H-Normal"/>
        <w:spacing w:after="120"/>
        <w:ind w:hanging="357"/>
        <w:rPr>
          <w:i/>
          <w:iCs/>
          <w:lang w:val="de-DE"/>
        </w:rPr>
      </w:pPr>
      <w:r w:rsidRPr="00B6074A">
        <w:rPr>
          <w:lang w:val="de-DE"/>
        </w:rPr>
        <w:t xml:space="preserve">- Kühldichte </w:t>
      </w:r>
      <w:r w:rsidR="00B6074A" w:rsidRPr="00B6074A">
        <w:rPr>
          <w:lang w:val="de-DE"/>
        </w:rPr>
        <w:t>Insg</w:t>
      </w:r>
      <w:r w:rsidRPr="00B6074A">
        <w:rPr>
          <w:lang w:val="de-DE"/>
        </w:rPr>
        <w:t>esamt</w:t>
      </w:r>
      <w:r w:rsidR="00B6074A" w:rsidRPr="00B6074A">
        <w:rPr>
          <w:lang w:val="de-DE"/>
        </w:rPr>
        <w:t xml:space="preserve"> </w:t>
      </w:r>
      <w:r w:rsidR="00B6074A" w:rsidRPr="00B6074A">
        <w:rPr>
          <w:i/>
          <w:iCs/>
          <w:lang w:val="de-DE"/>
        </w:rPr>
        <w:t>(Cooling density total)</w:t>
      </w:r>
    </w:p>
    <w:p w14:paraId="42ECA247" w14:textId="77777777" w:rsidR="00A45337" w:rsidRDefault="00A45337" w:rsidP="00A45337">
      <w:pPr>
        <w:pStyle w:val="H-Normal"/>
        <w:spacing w:after="120"/>
        <w:ind w:hanging="357"/>
      </w:pPr>
      <w:r>
        <w:t xml:space="preserve">- </w:t>
      </w:r>
      <w:r w:rsidR="00B6074A">
        <w:t xml:space="preserve">Gesamtbevölkerung </w:t>
      </w:r>
      <w:r w:rsidR="00B6074A" w:rsidRPr="00B6074A">
        <w:rPr>
          <w:i/>
          <w:iCs/>
        </w:rPr>
        <w:t>(Population total)</w:t>
      </w:r>
    </w:p>
    <w:p w14:paraId="0B1A4953" w14:textId="77777777" w:rsidR="00A45337" w:rsidRPr="00B6074A" w:rsidRDefault="00A45337" w:rsidP="00A45337">
      <w:pPr>
        <w:pStyle w:val="H-Normal"/>
        <w:spacing w:after="120"/>
        <w:ind w:hanging="357"/>
        <w:rPr>
          <w:i/>
          <w:iCs/>
          <w:lang w:val="de-DE"/>
        </w:rPr>
      </w:pPr>
      <w:r w:rsidRPr="00B6074A">
        <w:rPr>
          <w:lang w:val="de-DE"/>
        </w:rPr>
        <w:t xml:space="preserve">- Bruttogeschossfläche </w:t>
      </w:r>
      <w:r w:rsidR="00B6074A" w:rsidRPr="00B6074A">
        <w:rPr>
          <w:lang w:val="de-DE"/>
        </w:rPr>
        <w:t>Insg</w:t>
      </w:r>
      <w:r w:rsidRPr="00B6074A">
        <w:rPr>
          <w:lang w:val="de-DE"/>
        </w:rPr>
        <w:t xml:space="preserve">esamt </w:t>
      </w:r>
      <w:r w:rsidR="00B6074A" w:rsidRPr="00B6074A">
        <w:rPr>
          <w:i/>
          <w:iCs/>
          <w:lang w:val="de-DE"/>
        </w:rPr>
        <w:t>(Gross floor area total)</w:t>
      </w:r>
    </w:p>
    <w:p w14:paraId="0A7BAC3A" w14:textId="77777777" w:rsidR="00A45337" w:rsidRDefault="00A45337" w:rsidP="00A45337">
      <w:pPr>
        <w:pStyle w:val="H-Normal"/>
        <w:spacing w:after="120"/>
        <w:ind w:hanging="357"/>
      </w:pPr>
      <w:r>
        <w:t xml:space="preserve">- Bruttogeschossfläche Wohn </w:t>
      </w:r>
      <w:r w:rsidR="00B6074A" w:rsidRPr="00B6074A">
        <w:rPr>
          <w:i/>
          <w:iCs/>
        </w:rPr>
        <w:t>(Gross floor area residential)</w:t>
      </w:r>
    </w:p>
    <w:p w14:paraId="458AF3F4" w14:textId="77777777" w:rsidR="005250B9" w:rsidRPr="00DA4915" w:rsidRDefault="00A45337" w:rsidP="00B6074A">
      <w:pPr>
        <w:pStyle w:val="H-Normal"/>
        <w:spacing w:after="120"/>
        <w:ind w:hanging="357"/>
      </w:pPr>
      <w:r>
        <w:t>- Bruttogeschossfläche Nicht</w:t>
      </w:r>
      <w:r w:rsidR="00B6074A">
        <w:t>w</w:t>
      </w:r>
      <w:r>
        <w:t>ohngebäude</w:t>
      </w:r>
      <w:r w:rsidR="00B6074A">
        <w:t xml:space="preserve"> </w:t>
      </w:r>
      <w:r w:rsidR="00B6074A" w:rsidRPr="00B6074A">
        <w:rPr>
          <w:i/>
          <w:iCs/>
        </w:rPr>
        <w:t>(Gross floor area non-residential)</w:t>
      </w:r>
    </w:p>
    <w:p w14:paraId="7EBDAB08" w14:textId="77777777" w:rsidR="00A45337" w:rsidRPr="00B6074A" w:rsidRDefault="00A45337" w:rsidP="007B2418">
      <w:pPr>
        <w:pStyle w:val="H-Listblue"/>
        <w:rPr>
          <w:lang w:val="de-DE"/>
        </w:rPr>
      </w:pPr>
      <w:r w:rsidRPr="00B6074A">
        <w:rPr>
          <w:lang w:val="de-DE"/>
        </w:rPr>
        <w:t xml:space="preserve">Klicken Sie auf </w:t>
      </w:r>
      <w:r w:rsidR="00CD5E34">
        <w:rPr>
          <w:lang w:val="de-DE"/>
        </w:rPr>
        <w:t>„</w:t>
      </w:r>
      <w:r w:rsidRPr="00B6074A">
        <w:rPr>
          <w:lang w:val="de-DE"/>
        </w:rPr>
        <w:t>Ergebnisse laden</w:t>
      </w:r>
      <w:r w:rsidR="00CD5E34">
        <w:rPr>
          <w:lang w:val="de-DE"/>
        </w:rPr>
        <w:t>“</w:t>
      </w:r>
      <w:r w:rsidRPr="00B6074A">
        <w:rPr>
          <w:lang w:val="de-DE"/>
        </w:rPr>
        <w:t>, diese werden zusammen mit den anderen zuvor ausgewählten Schichten angezeigt. Wenn Sie nur neue Ergebnisse visualisieren möchten, entfernen Sie die Markierung der zuvor ausgewählten Elemente.</w:t>
      </w:r>
    </w:p>
    <w:p w14:paraId="4D57587A" w14:textId="77777777" w:rsidR="00A45337" w:rsidRDefault="00A45337" w:rsidP="007B2418">
      <w:pPr>
        <w:pStyle w:val="H-Listblue"/>
        <w:rPr>
          <w:lang w:val="de-DE"/>
        </w:rPr>
      </w:pPr>
      <w:r w:rsidRPr="00AE2D50">
        <w:rPr>
          <w:lang w:val="de-DE"/>
        </w:rPr>
        <w:t>Kopieren Sie die gewünschten Ergebnisse manuell</w:t>
      </w:r>
      <w:r w:rsidR="00CD5E34">
        <w:rPr>
          <w:lang w:val="de-DE"/>
        </w:rPr>
        <w:t>, bzw. tragen</w:t>
      </w:r>
      <w:r w:rsidRPr="00AE2D50">
        <w:rPr>
          <w:lang w:val="de-DE"/>
        </w:rPr>
        <w:t xml:space="preserve"> Sie sie in die Spalte NUTS/LAU in der Registerkarte </w:t>
      </w:r>
      <w:r w:rsidR="00CD5E34">
        <w:rPr>
          <w:lang w:val="de-DE"/>
        </w:rPr>
        <w:t>„</w:t>
      </w:r>
      <w:r w:rsidRPr="00AE2D50">
        <w:rPr>
          <w:lang w:val="de-DE"/>
        </w:rPr>
        <w:t>1.5 Heiz- und Kühlbedarf</w:t>
      </w:r>
      <w:r w:rsidR="00CD5E34">
        <w:rPr>
          <w:lang w:val="de-DE"/>
        </w:rPr>
        <w:t>“</w:t>
      </w:r>
      <w:r w:rsidRPr="00AE2D50">
        <w:rPr>
          <w:lang w:val="de-DE"/>
        </w:rPr>
        <w:t xml:space="preserve"> der Tabelle</w:t>
      </w:r>
      <w:r w:rsidR="00F957EA">
        <w:rPr>
          <w:lang w:val="de-DE"/>
        </w:rPr>
        <w:t>nkalkulationsdatei</w:t>
      </w:r>
      <w:r w:rsidRPr="00AE2D50">
        <w:rPr>
          <w:lang w:val="de-DE"/>
        </w:rPr>
        <w:t xml:space="preserve"> </w:t>
      </w:r>
      <w:r w:rsidR="00CD5E34">
        <w:rPr>
          <w:lang w:val="de-DE"/>
        </w:rPr>
        <w:t>“</w:t>
      </w:r>
      <w:r w:rsidRPr="00AE2D50">
        <w:rPr>
          <w:lang w:val="de-DE"/>
        </w:rPr>
        <w:t>Übung 1 und 2.xls</w:t>
      </w:r>
      <w:r w:rsidR="00CD5E34">
        <w:rPr>
          <w:lang w:val="de-DE"/>
        </w:rPr>
        <w:t>“</w:t>
      </w:r>
      <w:r w:rsidRPr="00AE2D50">
        <w:rPr>
          <w:lang w:val="de-DE"/>
        </w:rPr>
        <w:t xml:space="preserve"> ein. Da einige Ergebnisse für verschiedene Schichten den gleichen Namen haben, wird die Schicht in Klammern angegeben, z.B. Wärmebedarf </w:t>
      </w:r>
      <w:r w:rsidR="00CD5E34">
        <w:rPr>
          <w:lang w:val="de-DE"/>
        </w:rPr>
        <w:t>ins</w:t>
      </w:r>
      <w:r w:rsidRPr="00AE2D50">
        <w:rPr>
          <w:lang w:val="de-DE"/>
        </w:rPr>
        <w:t xml:space="preserve">gesamt (TOTAL). </w:t>
      </w:r>
    </w:p>
    <w:p w14:paraId="2AEA22DA" w14:textId="77777777" w:rsidR="009053D9" w:rsidRPr="00AE2D50" w:rsidRDefault="009053D9" w:rsidP="007B2418">
      <w:pPr>
        <w:pStyle w:val="H-Listblue"/>
        <w:rPr>
          <w:lang w:val="de-DE"/>
        </w:rPr>
      </w:pPr>
    </w:p>
    <w:p w14:paraId="7347D990" w14:textId="77777777" w:rsidR="008A1CFD" w:rsidRDefault="00A35C17" w:rsidP="00A35C17">
      <w:pPr>
        <w:spacing w:line="276" w:lineRule="auto"/>
        <w:rPr>
          <w:lang w:eastAsia="de-DE"/>
        </w:rPr>
      </w:pPr>
      <w:r w:rsidRPr="00DA4915">
        <w:rPr>
          <w:noProof/>
          <w:lang w:val="en-US"/>
        </w:rPr>
        <w:lastRenderedPageBreak/>
        <mc:AlternateContent>
          <mc:Choice Requires="wps">
            <w:drawing>
              <wp:anchor distT="0" distB="0" distL="114300" distR="114300" simplePos="0" relativeHeight="251658246" behindDoc="0" locked="0" layoutInCell="1" allowOverlap="1" wp14:anchorId="363F56B9" wp14:editId="36EEC3C9">
                <wp:simplePos x="0" y="0"/>
                <wp:positionH relativeFrom="margin">
                  <wp:posOffset>3980180</wp:posOffset>
                </wp:positionH>
                <wp:positionV relativeFrom="paragraph">
                  <wp:posOffset>455295</wp:posOffset>
                </wp:positionV>
                <wp:extent cx="1149790" cy="3453570"/>
                <wp:effectExtent l="76200" t="50800" r="95250" b="128270"/>
                <wp:wrapNone/>
                <wp:docPr id="9" name="Rektangel 13"/>
                <wp:cNvGraphicFramePr/>
                <a:graphic xmlns:a="http://schemas.openxmlformats.org/drawingml/2006/main">
                  <a:graphicData uri="http://schemas.microsoft.com/office/word/2010/wordprocessingShape">
                    <wps:wsp>
                      <wps:cNvSpPr/>
                      <wps:spPr>
                        <a:xfrm>
                          <a:off x="0" y="0"/>
                          <a:ext cx="1149790" cy="3453570"/>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00CBF1C0" w14:textId="77777777" w:rsidR="00B8799B" w:rsidRPr="00D10859" w:rsidRDefault="00B8799B">
                            <w:pPr>
                              <w:jc w:val="center"/>
                              <w:rPr>
                                <w:b/>
                                <w:color w:val="F9F8F7" w:themeColor="background1"/>
                                <w:sz w:val="28"/>
                                <w:lang w:val="en-US"/>
                              </w:rPr>
                            </w:pPr>
                            <w:r w:rsidRPr="00A45337">
                              <w:rPr>
                                <w:b/>
                                <w:color w:val="F9F8F7" w:themeColor="background1"/>
                                <w:sz w:val="28"/>
                                <w:lang w:val="en-US"/>
                              </w:rPr>
                              <w:t>In der Tabellen</w:t>
                            </w:r>
                            <w:r>
                              <w:rPr>
                                <w:b/>
                                <w:color w:val="F9F8F7" w:themeColor="background1"/>
                                <w:sz w:val="28"/>
                                <w:lang w:val="en-US"/>
                              </w:rPr>
                              <w:t>-</w:t>
                            </w:r>
                            <w:r w:rsidRPr="00A45337">
                              <w:rPr>
                                <w:b/>
                                <w:color w:val="F9F8F7" w:themeColor="background1"/>
                                <w:sz w:val="28"/>
                                <w:lang w:val="en-US"/>
                              </w:rPr>
                              <w:t>kalkulation auszufüllen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3" o:spid="_x0000_s1034" style="position:absolute;margin-left:313.4pt;margin-top:35.85pt;width:90.55pt;height:271.9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" fillcolor="#3aa9bb [2409]" strokecolor="#039eae [3044]" strokeweight="1pt">
                <v:fill opacity="22873f"/>
                <v:textbox>
                  <w:txbxContent>
                    <w:p w14:paraId="68FB9D14" w14:textId="77777777" w:rsidR="00B8799B" w:rsidRPr="00D10859" w:rsidRDefault="00B8799B">
                      <w:pPr>
                        <w:jc w:val="center"/>
                        <w:rPr>
                          <w:b/>
                          <w:color w:val="F9F8F7" w:themeColor="background1"/>
                          <w:sz w:val="28"/>
                          <w:lang w:val="en-US"/>
                        </w:rPr>
                      </w:pPr>
                      <w:r w:rsidRPr="00A45337">
                        <w:rPr>
                          <w:b/>
                          <w:color w:val="F9F8F7" w:themeColor="background1"/>
                          <w:sz w:val="28"/>
                          <w:lang w:val="en-US"/>
                        </w:rPr>
                        <w:t xml:space="preserve">In der </w:t>
                      </w:r>
                      <w:proofErr w:type="spellStart"/>
                      <w:r w:rsidRPr="00A45337">
                        <w:rPr>
                          <w:b/>
                          <w:color w:val="F9F8F7" w:themeColor="background1"/>
                          <w:sz w:val="28"/>
                          <w:lang w:val="en-US"/>
                        </w:rPr>
                        <w:t>Tabellen</w:t>
                      </w:r>
                      <w:r>
                        <w:rPr>
                          <w:b/>
                          <w:color w:val="F9F8F7" w:themeColor="background1"/>
                          <w:sz w:val="28"/>
                          <w:lang w:val="en-US"/>
                        </w:rPr>
                        <w:t>-</w:t>
                      </w:r>
                      <w:r w:rsidRPr="00A45337">
                        <w:rPr>
                          <w:b/>
                          <w:color w:val="F9F8F7" w:themeColor="background1"/>
                          <w:sz w:val="28"/>
                          <w:lang w:val="en-US"/>
                        </w:rPr>
                        <w:t>kalkulation</w:t>
                      </w:r>
                      <w:proofErr w:type="spellEnd"/>
                      <w:r w:rsidRPr="00A45337">
                        <w:rPr>
                          <w:b/>
                          <w:color w:val="F9F8F7" w:themeColor="background1"/>
                          <w:sz w:val="28"/>
                          <w:lang w:val="en-US"/>
                        </w:rPr>
                        <w:t xml:space="preserve"> </w:t>
                      </w:r>
                      <w:proofErr w:type="spellStart"/>
                      <w:r w:rsidRPr="00A45337">
                        <w:rPr>
                          <w:b/>
                          <w:color w:val="F9F8F7" w:themeColor="background1"/>
                          <w:sz w:val="28"/>
                          <w:lang w:val="en-US"/>
                        </w:rPr>
                        <w:t>auszufüllen</w:t>
                      </w:r>
                      <w:proofErr w:type="spellEnd"/>
                    </w:p>
                  </w:txbxContent>
                </v:textbox>
                <w10:wrap anchorx="margin"/>
              </v:rect>
            </w:pict>
          </mc:Fallback>
        </mc:AlternateContent>
      </w:r>
      <w:r w:rsidR="00194A82">
        <w:rPr>
          <w:noProof/>
          <w:lang w:val="en-US"/>
        </w:rPr>
        <w:drawing>
          <wp:inline distT="0" distB="0" distL="0" distR="0" wp14:anchorId="00D9C1ED" wp14:editId="3CF154A6">
            <wp:extent cx="5183065" cy="3929126"/>
            <wp:effectExtent l="0" t="0" r="0" b="8255"/>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3065" cy="3929126"/>
                    </a:xfrm>
                    <a:prstGeom prst="rect">
                      <a:avLst/>
                    </a:prstGeom>
                    <a:noFill/>
                    <a:ln>
                      <a:noFill/>
                    </a:ln>
                  </pic:spPr>
                </pic:pic>
              </a:graphicData>
            </a:graphic>
          </wp:inline>
        </w:drawing>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A45337" w14:paraId="0B8F1E00" w14:textId="77777777" w:rsidTr="009636ED">
        <w:trPr>
          <w:trHeight w:val="1411"/>
        </w:trPr>
        <w:tc>
          <w:tcPr>
            <w:tcW w:w="5000" w:type="pct"/>
            <w:shd w:val="clear" w:color="auto" w:fill="ACDDE5" w:themeFill="accent6" w:themeFillTint="99"/>
          </w:tcPr>
          <w:p w14:paraId="26725762" w14:textId="77777777" w:rsidR="00A45337" w:rsidRDefault="00A45337" w:rsidP="009636ED">
            <w:r w:rsidRPr="00A45337">
              <w:t>Antwort auf die Forschungsfrage</w:t>
            </w:r>
            <w:r>
              <w:t>:</w:t>
            </w:r>
          </w:p>
        </w:tc>
      </w:tr>
    </w:tbl>
    <w:p w14:paraId="0C7E9FD9" w14:textId="77777777" w:rsidR="001C2283" w:rsidRDefault="001C2283" w:rsidP="00A5757F">
      <w:pPr>
        <w:pStyle w:val="ListParagraph"/>
        <w:ind w:left="0"/>
      </w:pP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5D5453" w:rsidRPr="00AE2D50" w14:paraId="1DF1485F" w14:textId="77777777" w:rsidTr="005D5453">
        <w:trPr>
          <w:trHeight w:val="1411"/>
        </w:trPr>
        <w:tc>
          <w:tcPr>
            <w:tcW w:w="5000" w:type="pct"/>
            <w:shd w:val="clear" w:color="auto" w:fill="ACDDE5" w:themeFill="accent6" w:themeFillTint="99"/>
          </w:tcPr>
          <w:p w14:paraId="70C703FF" w14:textId="77777777" w:rsidR="005D5453" w:rsidRPr="00123921" w:rsidRDefault="005D5453" w:rsidP="005D5453">
            <w:pPr>
              <w:spacing w:before="120" w:after="120"/>
              <w:outlineLvl w:val="4"/>
              <w:rPr>
                <w:lang w:val="de-DE"/>
              </w:rPr>
            </w:pPr>
            <w:r w:rsidRPr="00123921">
              <w:rPr>
                <w:lang w:val="de-DE"/>
              </w:rPr>
              <w:t>Bitte geben Sie hier Feedback zu dieser Funktionalität:</w:t>
            </w:r>
          </w:p>
        </w:tc>
      </w:tr>
    </w:tbl>
    <w:p w14:paraId="4C722C5E" w14:textId="77777777" w:rsidR="005D5453" w:rsidRPr="00123921" w:rsidRDefault="005D5453" w:rsidP="00A5757F">
      <w:pPr>
        <w:pStyle w:val="ListParagraph"/>
        <w:ind w:left="0"/>
        <w:rPr>
          <w:lang w:val="de-DE"/>
        </w:rPr>
      </w:pPr>
    </w:p>
    <w:p w14:paraId="531CF368" w14:textId="77777777" w:rsidR="00145E97" w:rsidRPr="00123921" w:rsidRDefault="00A45337" w:rsidP="004519F8">
      <w:pPr>
        <w:pStyle w:val="H-Heading2blue"/>
        <w:rPr>
          <w:lang w:val="de-DE"/>
        </w:rPr>
      </w:pPr>
      <w:bookmarkStart w:id="29" w:name="_Toc450491442"/>
      <w:r w:rsidRPr="00123921">
        <w:rPr>
          <w:lang w:val="de-DE"/>
        </w:rPr>
        <w:t>Vergleich des Wärmebedarfs mit einer anderen Stadt</w:t>
      </w:r>
      <w:r w:rsidR="004519F8">
        <w:rPr>
          <w:lang w:val="de-DE"/>
        </w:rPr>
        <w:t xml:space="preserve"> (</w:t>
      </w:r>
      <w:bookmarkStart w:id="30" w:name="_Toc2853306"/>
      <w:bookmarkStart w:id="31" w:name="_Toc449888957"/>
      <w:r w:rsidR="004519F8" w:rsidRPr="002A2C71">
        <w:t xml:space="preserve">Compare heat demand with </w:t>
      </w:r>
      <w:r w:rsidR="004519F8">
        <w:t>an</w:t>
      </w:r>
      <w:r w:rsidR="004519F8" w:rsidRPr="002A2C71">
        <w:t xml:space="preserve">other </w:t>
      </w:r>
      <w:bookmarkEnd w:id="30"/>
      <w:r w:rsidR="004519F8" w:rsidRPr="002A2C71">
        <w:t>cit</w:t>
      </w:r>
      <w:r w:rsidR="004519F8">
        <w:t>y</w:t>
      </w:r>
      <w:bookmarkEnd w:id="31"/>
      <w:r w:rsidR="004519F8">
        <w:t>)</w:t>
      </w:r>
      <w:bookmarkEnd w:id="29"/>
    </w:p>
    <w:p w14:paraId="18B2ADC8" w14:textId="77777777" w:rsidR="00B52D4B" w:rsidRPr="00AE2D50" w:rsidRDefault="00A45337" w:rsidP="00DA4915">
      <w:pPr>
        <w:rPr>
          <w:rStyle w:val="IntenseEmphasis"/>
          <w:lang w:val="de-DE"/>
        </w:rPr>
      </w:pPr>
      <w:r w:rsidRPr="00AE2D50">
        <w:rPr>
          <w:rStyle w:val="IntenseEmphasis"/>
          <w:lang w:val="de-DE"/>
        </w:rPr>
        <w:t>Forschungsfrage: Wie unterschiedlich ist der Wärmebedarf Ihre</w:t>
      </w:r>
      <w:r w:rsidR="00CD5E34">
        <w:rPr>
          <w:rStyle w:val="IntenseEmphasis"/>
          <w:lang w:val="de-DE"/>
        </w:rPr>
        <w:t>r</w:t>
      </w:r>
      <w:r w:rsidRPr="00AE2D50">
        <w:rPr>
          <w:rStyle w:val="IntenseEmphasis"/>
          <w:lang w:val="de-DE"/>
        </w:rPr>
        <w:t xml:space="preserve"> Stadt</w:t>
      </w:r>
      <w:r w:rsidR="00CD5E34">
        <w:rPr>
          <w:rStyle w:val="IntenseEmphasis"/>
          <w:lang w:val="de-DE"/>
        </w:rPr>
        <w:t>, verglichen mit z.B.</w:t>
      </w:r>
      <w:r w:rsidRPr="00AE2D50">
        <w:rPr>
          <w:rStyle w:val="IntenseEmphasis"/>
          <w:lang w:val="de-DE"/>
        </w:rPr>
        <w:t xml:space="preserve"> </w:t>
      </w:r>
      <w:r w:rsidR="00CD5E34">
        <w:rPr>
          <w:rStyle w:val="IntenseEmphasis"/>
          <w:lang w:val="de-DE"/>
        </w:rPr>
        <w:t xml:space="preserve">einer </w:t>
      </w:r>
      <w:r w:rsidRPr="00AE2D50">
        <w:rPr>
          <w:rStyle w:val="IntenseEmphasis"/>
          <w:lang w:val="de-DE"/>
        </w:rPr>
        <w:t>benachbarte</w:t>
      </w:r>
      <w:r w:rsidR="00CD5E34">
        <w:rPr>
          <w:rStyle w:val="IntenseEmphasis"/>
          <w:lang w:val="de-DE"/>
        </w:rPr>
        <w:t>n</w:t>
      </w:r>
      <w:r w:rsidRPr="00AE2D50">
        <w:rPr>
          <w:rStyle w:val="IntenseEmphasis"/>
          <w:lang w:val="de-DE"/>
        </w:rPr>
        <w:t xml:space="preserve"> Stadt?</w:t>
      </w:r>
    </w:p>
    <w:p w14:paraId="19C192B2" w14:textId="77777777" w:rsidR="0051200B" w:rsidRPr="00AE2D50" w:rsidRDefault="00A45337" w:rsidP="00DA4915">
      <w:pPr>
        <w:rPr>
          <w:b/>
          <w:iCs/>
          <w:color w:val="auto"/>
          <w:lang w:val="de-DE"/>
        </w:rPr>
      </w:pPr>
      <w:r w:rsidRPr="00AE2D50">
        <w:rPr>
          <w:b/>
          <w:iCs/>
          <w:color w:val="auto"/>
          <w:lang w:val="de-DE"/>
        </w:rPr>
        <w:lastRenderedPageBreak/>
        <w:t>Übung: Vergleichen Sie den Wärmebedarf und andere soeben geladene Indikatoren für die eigene Stadt mit den Werten für eine andere Stadt (z.B. eine Nachbarstadt, eine Stadt mit ähnlicher Größe, Partnerstadt, ...)</w:t>
      </w:r>
    </w:p>
    <w:p w14:paraId="3225839E" w14:textId="77777777" w:rsidR="0051200B" w:rsidRPr="009053D9" w:rsidRDefault="0051200B" w:rsidP="009675BC">
      <w:pPr>
        <w:rPr>
          <w:b/>
          <w:iCs/>
          <w:color w:val="auto"/>
        </w:rPr>
      </w:pPr>
      <w:r w:rsidRPr="00DA4915">
        <w:rPr>
          <w:noProof/>
          <w:lang w:val="en-US"/>
        </w:rPr>
        <mc:AlternateContent>
          <mc:Choice Requires="wps">
            <w:drawing>
              <wp:anchor distT="0" distB="0" distL="114300" distR="114300" simplePos="0" relativeHeight="251658241" behindDoc="0" locked="0" layoutInCell="1" allowOverlap="1" wp14:anchorId="11493CF3" wp14:editId="41B3F0A6">
                <wp:simplePos x="0" y="0"/>
                <wp:positionH relativeFrom="margin">
                  <wp:posOffset>3134360</wp:posOffset>
                </wp:positionH>
                <wp:positionV relativeFrom="paragraph">
                  <wp:posOffset>273685</wp:posOffset>
                </wp:positionV>
                <wp:extent cx="1796610" cy="970084"/>
                <wp:effectExtent l="76200" t="50800" r="108585" b="122555"/>
                <wp:wrapNone/>
                <wp:docPr id="15" name="Rektangel 15"/>
                <wp:cNvGraphicFramePr/>
                <a:graphic xmlns:a="http://schemas.openxmlformats.org/drawingml/2006/main">
                  <a:graphicData uri="http://schemas.microsoft.com/office/word/2010/wordprocessingShape">
                    <wps:wsp>
                      <wps:cNvSpPr/>
                      <wps:spPr>
                        <a:xfrm>
                          <a:off x="0" y="0"/>
                          <a:ext cx="1796610" cy="970084"/>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1F244806" w14:textId="77777777" w:rsidR="00B8799B" w:rsidRPr="00D10859" w:rsidRDefault="00B8799B" w:rsidP="009636ED">
                            <w:pPr>
                              <w:jc w:val="center"/>
                              <w:rPr>
                                <w:b/>
                                <w:color w:val="F9F8F7" w:themeColor="background1"/>
                                <w:sz w:val="28"/>
                                <w:lang w:val="en-US"/>
                              </w:rPr>
                            </w:pPr>
                            <w:r w:rsidRPr="00A45337">
                              <w:rPr>
                                <w:b/>
                                <w:color w:val="F9F8F7" w:themeColor="background1"/>
                                <w:sz w:val="28"/>
                                <w:lang w:val="en-US"/>
                              </w:rPr>
                              <w:t>In der Tabellen</w:t>
                            </w:r>
                            <w:r>
                              <w:rPr>
                                <w:b/>
                                <w:color w:val="F9F8F7" w:themeColor="background1"/>
                                <w:sz w:val="28"/>
                                <w:lang w:val="en-US"/>
                              </w:rPr>
                              <w:t>-</w:t>
                            </w:r>
                            <w:r w:rsidRPr="00A45337">
                              <w:rPr>
                                <w:b/>
                                <w:color w:val="F9F8F7" w:themeColor="background1"/>
                                <w:sz w:val="28"/>
                                <w:lang w:val="en-US"/>
                              </w:rPr>
                              <w:t>kalkulation auszufüllen</w:t>
                            </w:r>
                          </w:p>
                          <w:p w14:paraId="4DEBD998" w14:textId="77777777" w:rsidR="00B8799B" w:rsidRPr="00D10859" w:rsidRDefault="00B8799B" w:rsidP="00145E97">
                            <w:pPr>
                              <w:jc w:val="center"/>
                              <w:rPr>
                                <w:b/>
                                <w:color w:val="F9F8F7" w:themeColor="background1"/>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5" o:spid="_x0000_s1035" style="position:absolute;margin-left:246.8pt;margin-top:21.55pt;width:141.45pt;height:76.4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" fillcolor="#3aa9bb [2409]" strokecolor="#039eae [3044]" strokeweight="1pt">
                <v:fill opacity="22873f"/>
                <v:textbox>
                  <w:txbxContent>
                    <w:p w14:paraId="1F5D2204" w14:textId="77777777" w:rsidR="00B8799B" w:rsidRPr="00D10859" w:rsidRDefault="00B8799B" w:rsidP="009636ED">
                      <w:pPr>
                        <w:jc w:val="center"/>
                        <w:rPr>
                          <w:b/>
                          <w:color w:val="F9F8F7" w:themeColor="background1"/>
                          <w:sz w:val="28"/>
                          <w:lang w:val="en-US"/>
                        </w:rPr>
                      </w:pPr>
                      <w:r w:rsidRPr="00A45337">
                        <w:rPr>
                          <w:b/>
                          <w:color w:val="F9F8F7" w:themeColor="background1"/>
                          <w:sz w:val="28"/>
                          <w:lang w:val="en-US"/>
                        </w:rPr>
                        <w:t xml:space="preserve">In der </w:t>
                      </w:r>
                      <w:proofErr w:type="spellStart"/>
                      <w:r w:rsidRPr="00A45337">
                        <w:rPr>
                          <w:b/>
                          <w:color w:val="F9F8F7" w:themeColor="background1"/>
                          <w:sz w:val="28"/>
                          <w:lang w:val="en-US"/>
                        </w:rPr>
                        <w:t>Tabellen</w:t>
                      </w:r>
                      <w:r>
                        <w:rPr>
                          <w:b/>
                          <w:color w:val="F9F8F7" w:themeColor="background1"/>
                          <w:sz w:val="28"/>
                          <w:lang w:val="en-US"/>
                        </w:rPr>
                        <w:t>-</w:t>
                      </w:r>
                      <w:r w:rsidRPr="00A45337">
                        <w:rPr>
                          <w:b/>
                          <w:color w:val="F9F8F7" w:themeColor="background1"/>
                          <w:sz w:val="28"/>
                          <w:lang w:val="en-US"/>
                        </w:rPr>
                        <w:t>kalkulation</w:t>
                      </w:r>
                      <w:proofErr w:type="spellEnd"/>
                      <w:r w:rsidRPr="00A45337">
                        <w:rPr>
                          <w:b/>
                          <w:color w:val="F9F8F7" w:themeColor="background1"/>
                          <w:sz w:val="28"/>
                          <w:lang w:val="en-US"/>
                        </w:rPr>
                        <w:t xml:space="preserve"> </w:t>
                      </w:r>
                      <w:proofErr w:type="spellStart"/>
                      <w:r w:rsidRPr="00A45337">
                        <w:rPr>
                          <w:b/>
                          <w:color w:val="F9F8F7" w:themeColor="background1"/>
                          <w:sz w:val="28"/>
                          <w:lang w:val="en-US"/>
                        </w:rPr>
                        <w:t>auszufüllen</w:t>
                      </w:r>
                      <w:proofErr w:type="spellEnd"/>
                    </w:p>
                    <w:p w14:paraId="52EEACEC" w14:textId="77777777" w:rsidR="00B8799B" w:rsidRPr="00D10859" w:rsidRDefault="00B8799B" w:rsidP="00145E97">
                      <w:pPr>
                        <w:jc w:val="center"/>
                        <w:rPr>
                          <w:b/>
                          <w:color w:val="F9F8F7" w:themeColor="background1"/>
                          <w:sz w:val="28"/>
                          <w:lang w:val="en-US"/>
                        </w:rPr>
                      </w:pPr>
                    </w:p>
                  </w:txbxContent>
                </v:textbox>
                <w10:wrap anchorx="margin"/>
              </v:rect>
            </w:pict>
          </mc:Fallback>
        </mc:AlternateContent>
      </w:r>
      <w:r w:rsidR="00E83409">
        <w:rPr>
          <w:noProof/>
          <w:lang w:val="en-US"/>
        </w:rPr>
        <w:drawing>
          <wp:inline distT="0" distB="0" distL="0" distR="0" wp14:anchorId="2F23D6E3" wp14:editId="0CF7A05A">
            <wp:extent cx="4965895" cy="1533330"/>
            <wp:effectExtent l="0" t="0" r="0" b="0"/>
            <wp:docPr id="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5895" cy="1533330"/>
                    </a:xfrm>
                    <a:prstGeom prst="rect">
                      <a:avLst/>
                    </a:prstGeom>
                    <a:noFill/>
                    <a:ln>
                      <a:noFill/>
                    </a:ln>
                  </pic:spPr>
                </pic:pic>
              </a:graphicData>
            </a:graphic>
          </wp:inline>
        </w:drawing>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790C09" w14:paraId="2EF219F7" w14:textId="77777777" w:rsidTr="004D03ED">
        <w:trPr>
          <w:trHeight w:val="1411"/>
        </w:trPr>
        <w:tc>
          <w:tcPr>
            <w:tcW w:w="5000" w:type="pct"/>
            <w:shd w:val="clear" w:color="auto" w:fill="ACDDE5" w:themeFill="accent6" w:themeFillTint="99"/>
          </w:tcPr>
          <w:p w14:paraId="64370CC7" w14:textId="77777777" w:rsidR="00790C09" w:rsidRDefault="00790C09" w:rsidP="004D03ED">
            <w:r w:rsidRPr="00A45337">
              <w:t>Antwort auf die Forschungsfrage</w:t>
            </w:r>
            <w:r>
              <w:t>:</w:t>
            </w:r>
          </w:p>
        </w:tc>
      </w:tr>
    </w:tbl>
    <w:p w14:paraId="18DAF33F" w14:textId="77777777" w:rsidR="00790C09" w:rsidRDefault="00790C09" w:rsidP="009675BC"/>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790C09" w:rsidRPr="00AE2D50" w14:paraId="343A8486" w14:textId="77777777" w:rsidTr="004D03ED">
        <w:trPr>
          <w:trHeight w:val="1411"/>
        </w:trPr>
        <w:tc>
          <w:tcPr>
            <w:tcW w:w="5000" w:type="pct"/>
            <w:shd w:val="clear" w:color="auto" w:fill="ACDDE5" w:themeFill="accent6" w:themeFillTint="99"/>
          </w:tcPr>
          <w:p w14:paraId="22B27B8D" w14:textId="77777777" w:rsidR="00790C09" w:rsidRPr="00123921" w:rsidRDefault="00790C09" w:rsidP="004D03ED">
            <w:pPr>
              <w:spacing w:before="120" w:after="120"/>
              <w:outlineLvl w:val="4"/>
              <w:rPr>
                <w:lang w:val="de-DE"/>
              </w:rPr>
            </w:pPr>
            <w:r w:rsidRPr="00123921">
              <w:rPr>
                <w:lang w:val="de-DE"/>
              </w:rPr>
              <w:t>Bitte geben Sie hier Feedback zu dieser Funktionalität:</w:t>
            </w:r>
          </w:p>
        </w:tc>
      </w:tr>
    </w:tbl>
    <w:p w14:paraId="43FADA47" w14:textId="77777777" w:rsidR="00E76CD2" w:rsidRPr="00123921" w:rsidRDefault="00E76CD2" w:rsidP="00A5757F">
      <w:pPr>
        <w:pStyle w:val="ListParagraph"/>
        <w:ind w:left="0"/>
        <w:rPr>
          <w:lang w:val="de-DE"/>
        </w:rPr>
      </w:pPr>
    </w:p>
    <w:p w14:paraId="0994A838" w14:textId="77777777" w:rsidR="00145E97" w:rsidRPr="002A2C71" w:rsidRDefault="005A77F4" w:rsidP="004519F8">
      <w:pPr>
        <w:pStyle w:val="H-Heading2blue"/>
      </w:pPr>
      <w:bookmarkStart w:id="32" w:name="_Toc450491443"/>
      <w:r w:rsidRPr="005A77F4">
        <w:t>Download des Wärmebedarfs</w:t>
      </w:r>
      <w:r w:rsidR="004519F8">
        <w:t xml:space="preserve"> (</w:t>
      </w:r>
      <w:bookmarkStart w:id="33" w:name="_Toc2853308"/>
      <w:bookmarkStart w:id="34" w:name="_Ref34914233"/>
      <w:bookmarkStart w:id="35" w:name="_Toc449888958"/>
      <w:r w:rsidR="004519F8" w:rsidRPr="002A2C71">
        <w:t>Download the heat demand</w:t>
      </w:r>
      <w:bookmarkEnd w:id="33"/>
      <w:bookmarkEnd w:id="34"/>
      <w:bookmarkEnd w:id="35"/>
      <w:r w:rsidR="004519F8">
        <w:t>)</w:t>
      </w:r>
      <w:bookmarkEnd w:id="32"/>
    </w:p>
    <w:p w14:paraId="27061854" w14:textId="77777777" w:rsidR="00BD0DE6" w:rsidRPr="00123921" w:rsidRDefault="005A77F4" w:rsidP="00DA4915">
      <w:pPr>
        <w:rPr>
          <w:rStyle w:val="IntenseEmphasis"/>
          <w:lang w:val="de-DE"/>
        </w:rPr>
      </w:pPr>
      <w:r w:rsidRPr="00123921">
        <w:rPr>
          <w:rStyle w:val="IntenseEmphasis"/>
          <w:lang w:val="de-DE"/>
        </w:rPr>
        <w:t xml:space="preserve">Forschungsfrage: </w:t>
      </w:r>
      <w:r w:rsidR="00B24536">
        <w:rPr>
          <w:rStyle w:val="IntenseEmphasis"/>
          <w:lang w:val="de-DE"/>
        </w:rPr>
        <w:t xml:space="preserve">Wie kann man </w:t>
      </w:r>
      <w:r w:rsidRPr="00123921">
        <w:rPr>
          <w:rStyle w:val="IntenseEmphasis"/>
          <w:lang w:val="de-DE"/>
        </w:rPr>
        <w:t>die Ergebnisse der Energiekartierung sammeln und speichern?</w:t>
      </w:r>
    </w:p>
    <w:p w14:paraId="2FE019E5" w14:textId="77777777" w:rsidR="006E26D6" w:rsidRPr="00AE2D50" w:rsidRDefault="005A77F4" w:rsidP="004519F8">
      <w:pPr>
        <w:pStyle w:val="H-Tablelegend"/>
        <w:rPr>
          <w:lang w:val="de-DE"/>
        </w:rPr>
      </w:pPr>
      <w:r w:rsidRPr="00AE2D50">
        <w:rPr>
          <w:lang w:val="de-DE"/>
        </w:rPr>
        <w:t>Übung: Laden Sie die Wärmebedarfsdichtekarte als Rasterdatei herunter und speichern Sie sie auf Ihrem Computer.</w:t>
      </w:r>
    </w:p>
    <w:p w14:paraId="434E35B1" w14:textId="77777777" w:rsidR="00714743" w:rsidRPr="00DA4915" w:rsidRDefault="006055D5" w:rsidP="004519F8">
      <w:pPr>
        <w:pStyle w:val="H-Tablelegend"/>
      </w:pPr>
      <w:r w:rsidRPr="006055D5">
        <w:t>Schritt-für-Schritt-Verfahren:</w:t>
      </w:r>
    </w:p>
    <w:p w14:paraId="2A6E966D" w14:textId="77777777" w:rsidR="00D82F1E" w:rsidRPr="009053D9" w:rsidRDefault="005A77F4" w:rsidP="007B2418">
      <w:pPr>
        <w:pStyle w:val="H-Listblue"/>
        <w:numPr>
          <w:ilvl w:val="0"/>
          <w:numId w:val="120"/>
        </w:numPr>
        <w:rPr>
          <w:lang w:val="de-DE"/>
        </w:rPr>
      </w:pPr>
      <w:r w:rsidRPr="00AE2D50">
        <w:rPr>
          <w:lang w:val="de-DE"/>
        </w:rPr>
        <w:t xml:space="preserve">Laden Sie die Wärmebedarfsdichtekarte als Rasterdatei herunter und speichern Sie sie auf Ihrem Computer, indem Sie auf das Symbol </w:t>
      </w:r>
      <w:r w:rsidR="00B24536">
        <w:rPr>
          <w:lang w:val="de-DE"/>
        </w:rPr>
        <w:t>„</w:t>
      </w:r>
      <w:r w:rsidRPr="00AE2D50">
        <w:rPr>
          <w:lang w:val="de-DE"/>
        </w:rPr>
        <w:t>Ebenenauswahl herunterladen</w:t>
      </w:r>
      <w:r w:rsidR="00B24536">
        <w:rPr>
          <w:lang w:val="de-DE"/>
        </w:rPr>
        <w:t>“ (</w:t>
      </w:r>
      <w:r w:rsidR="00B24536">
        <w:rPr>
          <w:i/>
          <w:iCs/>
          <w:lang w:val="de-DE"/>
        </w:rPr>
        <w:t>Download layer selection</w:t>
      </w:r>
      <w:r w:rsidR="00B24536">
        <w:rPr>
          <w:lang w:val="de-DE"/>
        </w:rPr>
        <w:t>)</w:t>
      </w:r>
      <w:r w:rsidRPr="00AE2D50">
        <w:rPr>
          <w:lang w:val="de-DE"/>
        </w:rPr>
        <w:t xml:space="preserve"> </w:t>
      </w:r>
      <w:r w:rsidRPr="00DA4915">
        <w:rPr>
          <w:noProof/>
          <w:lang w:val="en-US"/>
        </w:rPr>
        <w:drawing>
          <wp:inline distT="0" distB="0" distL="0" distR="0" wp14:anchorId="12CF6707" wp14:editId="39B03236">
            <wp:extent cx="206521" cy="288000"/>
            <wp:effectExtent l="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6521" cy="288000"/>
                    </a:xfrm>
                    <a:prstGeom prst="rect">
                      <a:avLst/>
                    </a:prstGeom>
                  </pic:spPr>
                </pic:pic>
              </a:graphicData>
            </a:graphic>
          </wp:inline>
        </w:drawing>
      </w:r>
      <w:r w:rsidRPr="00AE2D50">
        <w:rPr>
          <w:lang w:val="de-DE"/>
        </w:rPr>
        <w:t xml:space="preserve"> unter </w:t>
      </w:r>
      <w:r w:rsidR="002F7FDB">
        <w:rPr>
          <w:lang w:val="de-DE"/>
        </w:rPr>
        <w:t>dem Layer</w:t>
      </w:r>
      <w:r w:rsidR="002F7FDB" w:rsidRPr="00AE2D50">
        <w:rPr>
          <w:lang w:val="de-DE"/>
        </w:rPr>
        <w:t xml:space="preserve"> </w:t>
      </w:r>
      <w:r w:rsidR="00B24536">
        <w:rPr>
          <w:lang w:val="de-DE"/>
        </w:rPr>
        <w:t>“</w:t>
      </w:r>
      <w:r w:rsidR="002F7FDB">
        <w:rPr>
          <w:lang w:val="de-DE"/>
        </w:rPr>
        <w:t>Wärmedichte insgesamt</w:t>
      </w:r>
      <w:r w:rsidR="00B24536">
        <w:rPr>
          <w:lang w:val="de-DE"/>
        </w:rPr>
        <w:t>“</w:t>
      </w:r>
      <w:r w:rsidRPr="00AE2D50">
        <w:rPr>
          <w:lang w:val="de-DE"/>
        </w:rPr>
        <w:t xml:space="preserve"> klicken.</w:t>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5A77F4" w14:paraId="282F7FC7" w14:textId="77777777" w:rsidTr="004D03ED">
        <w:trPr>
          <w:trHeight w:val="1411"/>
        </w:trPr>
        <w:tc>
          <w:tcPr>
            <w:tcW w:w="5000" w:type="pct"/>
            <w:shd w:val="clear" w:color="auto" w:fill="ACDDE5" w:themeFill="accent6" w:themeFillTint="99"/>
          </w:tcPr>
          <w:p w14:paraId="6F8DA63E" w14:textId="77777777" w:rsidR="005A77F4" w:rsidRDefault="005A77F4" w:rsidP="004D03ED">
            <w:r w:rsidRPr="00A45337">
              <w:lastRenderedPageBreak/>
              <w:t>Antwort auf die Forschungsfrage</w:t>
            </w:r>
            <w:r>
              <w:t>:</w:t>
            </w:r>
          </w:p>
        </w:tc>
      </w:tr>
    </w:tbl>
    <w:p w14:paraId="4145B475" w14:textId="77777777" w:rsidR="005A77F4" w:rsidRDefault="005A77F4" w:rsidP="005A77F4"/>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5A77F4" w:rsidRPr="00AE2D50" w14:paraId="7A03077D" w14:textId="77777777" w:rsidTr="004D03ED">
        <w:trPr>
          <w:trHeight w:val="1411"/>
        </w:trPr>
        <w:tc>
          <w:tcPr>
            <w:tcW w:w="5000" w:type="pct"/>
            <w:shd w:val="clear" w:color="auto" w:fill="ACDDE5" w:themeFill="accent6" w:themeFillTint="99"/>
          </w:tcPr>
          <w:p w14:paraId="2A28CB11" w14:textId="77777777" w:rsidR="005A77F4" w:rsidRPr="00123921" w:rsidRDefault="005A77F4" w:rsidP="004D03ED">
            <w:pPr>
              <w:spacing w:before="120" w:after="120"/>
              <w:outlineLvl w:val="4"/>
              <w:rPr>
                <w:lang w:val="de-DE"/>
              </w:rPr>
            </w:pPr>
            <w:r w:rsidRPr="00123921">
              <w:rPr>
                <w:lang w:val="de-DE"/>
              </w:rPr>
              <w:t>Bitte geben Sie hier Feedback zu dieser Funktionalität:</w:t>
            </w:r>
          </w:p>
        </w:tc>
      </w:tr>
    </w:tbl>
    <w:p w14:paraId="61434F14" w14:textId="77777777" w:rsidR="005A77F4" w:rsidRPr="00123921" w:rsidRDefault="005A77F4" w:rsidP="005A77F4">
      <w:pPr>
        <w:pStyle w:val="ListParagraph"/>
        <w:ind w:left="0"/>
        <w:rPr>
          <w:lang w:val="de-DE"/>
        </w:rPr>
      </w:pPr>
    </w:p>
    <w:p w14:paraId="6E3D9817" w14:textId="77777777" w:rsidR="00145E97" w:rsidRPr="002A2C71" w:rsidRDefault="004519F8" w:rsidP="004519F8">
      <w:pPr>
        <w:pStyle w:val="H-Heading2blue"/>
      </w:pPr>
      <w:bookmarkStart w:id="36" w:name="_Toc450491444"/>
      <w:r>
        <w:t xml:space="preserve">Hochladen einer Rasterdatei: </w:t>
      </w:r>
      <w:r w:rsidR="005A77F4" w:rsidRPr="005A77F4">
        <w:t>Wärmedichtekarte</w:t>
      </w:r>
      <w:r>
        <w:t xml:space="preserve"> (</w:t>
      </w:r>
      <w:r w:rsidRPr="002A2C71">
        <w:t>heat density map</w:t>
      </w:r>
      <w:r w:rsidR="005A77F4" w:rsidRPr="005A77F4">
        <w:t>)</w:t>
      </w:r>
      <w:bookmarkEnd w:id="36"/>
    </w:p>
    <w:p w14:paraId="4C00A4CA" w14:textId="77777777" w:rsidR="00145E97" w:rsidRPr="00AE2D50" w:rsidRDefault="005A77F4" w:rsidP="004519F8">
      <w:pPr>
        <w:pStyle w:val="H-Tablelegend"/>
        <w:rPr>
          <w:lang w:val="de-DE"/>
        </w:rPr>
      </w:pPr>
      <w:r w:rsidRPr="00AE2D50">
        <w:rPr>
          <w:lang w:val="de-DE"/>
        </w:rPr>
        <w:t>Übung: Laden Sie die eigenen Daten in das Hotmaps-Toolkit hoch.</w:t>
      </w:r>
    </w:p>
    <w:p w14:paraId="4FBEABBA" w14:textId="77777777" w:rsidR="00714743" w:rsidRPr="00DA4915" w:rsidRDefault="006055D5" w:rsidP="004519F8">
      <w:pPr>
        <w:pStyle w:val="H-Tablelegend"/>
      </w:pPr>
      <w:r w:rsidRPr="006055D5">
        <w:t>Schritt-für-Schritt-Verfahren:</w:t>
      </w:r>
    </w:p>
    <w:p w14:paraId="60CEF04F" w14:textId="77777777" w:rsidR="005A77F4" w:rsidRPr="002F7FDB" w:rsidRDefault="005A77F4" w:rsidP="007B2418">
      <w:pPr>
        <w:pStyle w:val="H-Listblue"/>
        <w:numPr>
          <w:ilvl w:val="0"/>
          <w:numId w:val="118"/>
        </w:numPr>
        <w:rPr>
          <w:lang w:val="de-DE"/>
        </w:rPr>
      </w:pPr>
      <w:r w:rsidRPr="002F7FDB">
        <w:rPr>
          <w:lang w:val="de-DE"/>
        </w:rPr>
        <w:t>Heben Sie die Markierung aller Ebenen im linken Fenster auf.</w:t>
      </w:r>
    </w:p>
    <w:p w14:paraId="7DE5FC8F" w14:textId="77777777" w:rsidR="005A77F4" w:rsidRPr="002F7FDB" w:rsidRDefault="005A77F4" w:rsidP="007B2418">
      <w:pPr>
        <w:pStyle w:val="H-Listblue"/>
        <w:numPr>
          <w:ilvl w:val="0"/>
          <w:numId w:val="118"/>
        </w:numPr>
        <w:rPr>
          <w:lang w:val="de-DE"/>
        </w:rPr>
      </w:pPr>
      <w:r w:rsidRPr="002F7FDB">
        <w:rPr>
          <w:lang w:val="de-DE"/>
        </w:rPr>
        <w:t>Loggen Sie sich in Ihr Benutzerkonto ein und klicken Sie dann auf die Schaltfläche "Konto".</w:t>
      </w:r>
    </w:p>
    <w:p w14:paraId="7B16EF6F" w14:textId="77777777" w:rsidR="005A77F4" w:rsidRPr="002F7FDB" w:rsidRDefault="005A77F4" w:rsidP="007B2418">
      <w:pPr>
        <w:pStyle w:val="H-Listblue"/>
        <w:numPr>
          <w:ilvl w:val="0"/>
          <w:numId w:val="118"/>
        </w:numPr>
        <w:rPr>
          <w:lang w:val="de-DE"/>
        </w:rPr>
      </w:pPr>
      <w:r w:rsidRPr="002F7FDB">
        <w:rPr>
          <w:lang w:val="de-DE"/>
        </w:rPr>
        <w:t xml:space="preserve">Klicken Sie auf </w:t>
      </w:r>
      <w:r w:rsidR="002F7FDB">
        <w:rPr>
          <w:lang w:val="de-DE"/>
        </w:rPr>
        <w:t>“</w:t>
      </w:r>
      <w:r w:rsidRPr="002F7FDB">
        <w:rPr>
          <w:lang w:val="de-DE"/>
        </w:rPr>
        <w:t xml:space="preserve">Datei </w:t>
      </w:r>
      <w:r w:rsidR="002F7FDB">
        <w:rPr>
          <w:lang w:val="de-DE"/>
        </w:rPr>
        <w:t>aussuchen</w:t>
      </w:r>
      <w:r w:rsidRPr="002F7FDB">
        <w:rPr>
          <w:lang w:val="de-DE"/>
        </w:rPr>
        <w:t>" in der rechten unteren Ecke des Kontofensters und gehen Sie zu Ihrem Speicherordner, um Ihre Dateien hochzuladen.</w:t>
      </w:r>
    </w:p>
    <w:p w14:paraId="39EC6E56" w14:textId="77777777" w:rsidR="005A77F4" w:rsidRPr="002F7FDB" w:rsidRDefault="005A77F4" w:rsidP="007B2418">
      <w:pPr>
        <w:pStyle w:val="H-Listblue"/>
        <w:numPr>
          <w:ilvl w:val="0"/>
          <w:numId w:val="118"/>
        </w:numPr>
        <w:rPr>
          <w:lang w:val="de-DE"/>
        </w:rPr>
      </w:pPr>
      <w:r w:rsidRPr="00AE2D50">
        <w:rPr>
          <w:lang w:val="de-DE"/>
        </w:rPr>
        <w:t xml:space="preserve">Das akzeptierte Format ist .tif. Suchen Sie die hochzuladende Datei von Ihrem Computer mit Hilfe der Schaltfläche </w:t>
      </w:r>
      <w:r w:rsidR="002F7FDB">
        <w:rPr>
          <w:lang w:val="de-DE"/>
        </w:rPr>
        <w:t>“</w:t>
      </w:r>
      <w:r w:rsidRPr="00AE2D50">
        <w:rPr>
          <w:lang w:val="de-DE"/>
        </w:rPr>
        <w:t xml:space="preserve">Datei </w:t>
      </w:r>
      <w:r w:rsidR="002F7FDB">
        <w:rPr>
          <w:lang w:val="de-DE"/>
        </w:rPr>
        <w:t>aussuchen</w:t>
      </w:r>
      <w:r w:rsidRPr="00AE2D50">
        <w:rPr>
          <w:lang w:val="de-DE"/>
        </w:rPr>
        <w:t xml:space="preserve">" unten im Kontofenster. </w:t>
      </w:r>
      <w:r w:rsidRPr="002F7FDB">
        <w:rPr>
          <w:lang w:val="de-DE"/>
        </w:rPr>
        <w:t xml:space="preserve">Geben Sie die Datenkategorie aus der Dropdown-Liste links neben der Schaltfläche </w:t>
      </w:r>
      <w:r w:rsidR="002F7FDB">
        <w:rPr>
          <w:lang w:val="de-DE"/>
        </w:rPr>
        <w:t>“</w:t>
      </w:r>
      <w:r w:rsidRPr="002F7FDB">
        <w:rPr>
          <w:lang w:val="de-DE"/>
        </w:rPr>
        <w:t xml:space="preserve">Datei </w:t>
      </w:r>
      <w:r w:rsidR="002F7FDB">
        <w:rPr>
          <w:lang w:val="de-DE"/>
        </w:rPr>
        <w:t>aussuchen</w:t>
      </w:r>
      <w:r w:rsidRPr="002F7FDB">
        <w:rPr>
          <w:lang w:val="de-DE"/>
        </w:rPr>
        <w:t xml:space="preserve">" an. Sie sollten die gleiche Datenkategorie wählen, die für die Rasterdatei verwendet wird, die Sie aus Ihrer eigenen Auswahl der Ebene </w:t>
      </w:r>
      <w:r w:rsidR="002F7FDB">
        <w:rPr>
          <w:lang w:val="de-DE"/>
        </w:rPr>
        <w:t>„</w:t>
      </w:r>
      <w:r w:rsidRPr="002F7FDB">
        <w:rPr>
          <w:lang w:val="de-DE"/>
        </w:rPr>
        <w:t>Wärmedichte gesamt" in Abschnitt 1.7 heruntergeladen haben</w:t>
      </w:r>
      <w:r w:rsidR="002F7FDB">
        <w:rPr>
          <w:lang w:val="de-DE"/>
        </w:rPr>
        <w:t>, da die Auswahl der Kategorie die Darstellung und Berechnungsoptionen der jeweils hochgeladenen Datei festlegt</w:t>
      </w:r>
      <w:r w:rsidRPr="002F7FDB">
        <w:rPr>
          <w:lang w:val="de-DE"/>
        </w:rPr>
        <w:t>.</w:t>
      </w:r>
    </w:p>
    <w:p w14:paraId="3E519A35" w14:textId="77777777" w:rsidR="0051200B" w:rsidRPr="009053D9" w:rsidRDefault="005A77F4" w:rsidP="007B2418">
      <w:pPr>
        <w:pStyle w:val="H-Listblue"/>
        <w:numPr>
          <w:ilvl w:val="0"/>
          <w:numId w:val="118"/>
        </w:numPr>
        <w:rPr>
          <w:lang w:val="de-DE"/>
        </w:rPr>
      </w:pPr>
      <w:r w:rsidRPr="002F7FDB">
        <w:rPr>
          <w:lang w:val="de-DE"/>
        </w:rPr>
        <w:t xml:space="preserve">Klicken Sie auf die Schaltfläche </w:t>
      </w:r>
      <w:r w:rsidR="002F7FDB">
        <w:rPr>
          <w:lang w:val="de-DE"/>
        </w:rPr>
        <w:t>„</w:t>
      </w:r>
      <w:r w:rsidRPr="002F7FDB">
        <w:rPr>
          <w:lang w:val="de-DE"/>
        </w:rPr>
        <w:t xml:space="preserve">Layer hochladen". </w:t>
      </w:r>
      <w:r w:rsidR="002F7FDB">
        <w:rPr>
          <w:lang w:val="de-DE"/>
        </w:rPr>
        <w:t xml:space="preserve">Das </w:t>
      </w:r>
      <w:r w:rsidRPr="002F7FDB">
        <w:rPr>
          <w:lang w:val="de-DE"/>
        </w:rPr>
        <w:t>hochgeladene Layer erscheint</w:t>
      </w:r>
      <w:r w:rsidR="002F7FDB">
        <w:rPr>
          <w:lang w:val="de-DE"/>
        </w:rPr>
        <w:t xml:space="preserve"> ganz</w:t>
      </w:r>
      <w:r w:rsidRPr="002F7FDB">
        <w:rPr>
          <w:lang w:val="de-DE"/>
        </w:rPr>
        <w:t xml:space="preserve"> oben </w:t>
      </w:r>
      <w:r w:rsidR="002F7FDB">
        <w:rPr>
          <w:lang w:val="de-DE"/>
        </w:rPr>
        <w:t>im Schichten-Fenster (</w:t>
      </w:r>
      <w:r w:rsidR="002F7FDB" w:rsidRPr="002F7FDB">
        <w:rPr>
          <w:i/>
          <w:iCs/>
          <w:lang w:val="de-DE"/>
        </w:rPr>
        <w:t>Layers</w:t>
      </w:r>
      <w:r w:rsidR="002F7FDB">
        <w:rPr>
          <w:lang w:val="de-DE"/>
        </w:rPr>
        <w:t xml:space="preserve">) links auf dem Bildschirm </w:t>
      </w:r>
      <w:r w:rsidRPr="002F7FDB">
        <w:rPr>
          <w:lang w:val="de-DE"/>
        </w:rPr>
        <w:t>und kann analog zu den eingebetteten Layern</w:t>
      </w:r>
      <w:r w:rsidR="002F7FDB">
        <w:rPr>
          <w:lang w:val="de-DE"/>
        </w:rPr>
        <w:t xml:space="preserve"> dargestellt und gewählt, sowie in ausgewählten Berechnungsmodulen</w:t>
      </w:r>
      <w:r w:rsidRPr="002F7FDB">
        <w:rPr>
          <w:lang w:val="de-DE"/>
        </w:rPr>
        <w:t xml:space="preserve"> verwendet werden.</w:t>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5A77F4" w:rsidRPr="002F7FDB" w14:paraId="178A55AA" w14:textId="77777777" w:rsidTr="004D03ED">
        <w:trPr>
          <w:trHeight w:val="1411"/>
        </w:trPr>
        <w:tc>
          <w:tcPr>
            <w:tcW w:w="5000" w:type="pct"/>
            <w:shd w:val="clear" w:color="auto" w:fill="ACDDE5" w:themeFill="accent6" w:themeFillTint="99"/>
          </w:tcPr>
          <w:p w14:paraId="5B95A93C" w14:textId="77777777" w:rsidR="005A77F4" w:rsidRPr="002F7FDB" w:rsidRDefault="005A77F4" w:rsidP="004D03ED">
            <w:pPr>
              <w:rPr>
                <w:lang w:val="de-DE"/>
              </w:rPr>
            </w:pPr>
            <w:r w:rsidRPr="002F7FDB">
              <w:rPr>
                <w:lang w:val="de-DE"/>
              </w:rPr>
              <w:t>Bitte geben Sie hier Feedback zu dieser Funktionalität:</w:t>
            </w:r>
          </w:p>
        </w:tc>
      </w:tr>
    </w:tbl>
    <w:p w14:paraId="31051FB1" w14:textId="77777777" w:rsidR="004519F8" w:rsidRPr="00DA4915" w:rsidRDefault="004519F8" w:rsidP="004519F8">
      <w:pPr>
        <w:pStyle w:val="H-Tablelegend"/>
      </w:pPr>
    </w:p>
    <w:p w14:paraId="2C9DA756" w14:textId="77777777" w:rsidR="00847CF1" w:rsidRPr="002A2C71" w:rsidRDefault="005A77F4" w:rsidP="004519F8">
      <w:pPr>
        <w:pStyle w:val="H-Heading2blue"/>
      </w:pPr>
      <w:bookmarkStart w:id="37" w:name="_Toc450491445"/>
      <w:r w:rsidRPr="005A77F4">
        <w:t xml:space="preserve">Verfügbare </w:t>
      </w:r>
      <w:r w:rsidR="002F7FDB">
        <w:t>EE</w:t>
      </w:r>
      <w:r w:rsidRPr="005A77F4">
        <w:t>-Potenziale identifizieren</w:t>
      </w:r>
      <w:r w:rsidR="004519F8">
        <w:t xml:space="preserve"> (</w:t>
      </w:r>
      <w:r w:rsidR="004519F8" w:rsidRPr="002A2C71">
        <w:t>Identify available RES potentials</w:t>
      </w:r>
      <w:r w:rsidR="004519F8">
        <w:t>)</w:t>
      </w:r>
      <w:bookmarkEnd w:id="37"/>
    </w:p>
    <w:p w14:paraId="37296682" w14:textId="77777777" w:rsidR="00496B9F" w:rsidRPr="00AE2D50" w:rsidRDefault="005A77F4" w:rsidP="00496B9F">
      <w:pPr>
        <w:rPr>
          <w:rStyle w:val="IntenseEmphasis"/>
          <w:lang w:val="de-DE"/>
        </w:rPr>
      </w:pPr>
      <w:r w:rsidRPr="00AE2D50">
        <w:rPr>
          <w:rStyle w:val="IntenseEmphasis"/>
          <w:lang w:val="de-DE"/>
        </w:rPr>
        <w:t xml:space="preserve">Forschungsfrage: Welche Möglichkeiten gibt es für den Übergang zu erneuerbaren Energien </w:t>
      </w:r>
      <w:r w:rsidR="002F7FDB">
        <w:rPr>
          <w:rStyle w:val="IntenseEmphasis"/>
          <w:lang w:val="de-DE"/>
        </w:rPr>
        <w:t xml:space="preserve">(EE) </w:t>
      </w:r>
      <w:r w:rsidRPr="00AE2D50">
        <w:rPr>
          <w:rStyle w:val="IntenseEmphasis"/>
          <w:lang w:val="de-DE"/>
        </w:rPr>
        <w:t xml:space="preserve">in der Stadt? Welche </w:t>
      </w:r>
      <w:r w:rsidR="002F7FDB">
        <w:rPr>
          <w:rStyle w:val="IntenseEmphasis"/>
          <w:lang w:val="de-DE"/>
        </w:rPr>
        <w:t>E</w:t>
      </w:r>
      <w:r w:rsidR="002F7FDB" w:rsidRPr="00AE2D50">
        <w:rPr>
          <w:rStyle w:val="IntenseEmphasis"/>
          <w:lang w:val="de-DE"/>
        </w:rPr>
        <w:t>E</w:t>
      </w:r>
      <w:r w:rsidRPr="00AE2D50">
        <w:rPr>
          <w:rStyle w:val="IntenseEmphasis"/>
          <w:lang w:val="de-DE"/>
        </w:rPr>
        <w:t>-Ressourcen stehen in der Nähe zur Verfügung und wie viel Energie können sie erzeugen?</w:t>
      </w:r>
      <w:r w:rsidR="00496B9F" w:rsidRPr="00AE2D50">
        <w:rPr>
          <w:rStyle w:val="IntenseEmphasis"/>
          <w:lang w:val="de-DE"/>
        </w:rPr>
        <w:t xml:space="preserve"> </w:t>
      </w:r>
    </w:p>
    <w:p w14:paraId="4A4E6204" w14:textId="77777777" w:rsidR="00496B9F" w:rsidRPr="00123921" w:rsidRDefault="005A77F4" w:rsidP="004519F8">
      <w:pPr>
        <w:pStyle w:val="H-Tablelegend"/>
        <w:rPr>
          <w:lang w:val="de-DE"/>
        </w:rPr>
      </w:pPr>
      <w:r w:rsidRPr="00123921">
        <w:rPr>
          <w:lang w:val="de-DE"/>
        </w:rPr>
        <w:t>Übung: Identifizieren Sie verfügbare EE-Potenziale in und um Ihre Stadt herum.</w:t>
      </w:r>
    </w:p>
    <w:p w14:paraId="3C1316A9" w14:textId="77777777" w:rsidR="00496B9F" w:rsidRPr="00DA4915" w:rsidRDefault="006055D5" w:rsidP="004519F8">
      <w:pPr>
        <w:pStyle w:val="H-Tablelegend"/>
      </w:pPr>
      <w:r w:rsidRPr="006055D5">
        <w:t>Schritt-für-Schritt-Verfahren:</w:t>
      </w:r>
    </w:p>
    <w:p w14:paraId="435917C1" w14:textId="77777777" w:rsidR="005A77F4" w:rsidRPr="002F7FDB" w:rsidRDefault="005A77F4" w:rsidP="007B2418">
      <w:pPr>
        <w:pStyle w:val="H-Listblue"/>
        <w:numPr>
          <w:ilvl w:val="0"/>
          <w:numId w:val="119"/>
        </w:numPr>
        <w:rPr>
          <w:lang w:val="de-DE"/>
        </w:rPr>
      </w:pPr>
      <w:r w:rsidRPr="00AE2D50">
        <w:rPr>
          <w:lang w:val="de-DE"/>
        </w:rPr>
        <w:t xml:space="preserve">Klicken Sie erneut auf Ihre Stadt und wählen Sie die relevanten Ebenen für EE-Quellen aus, die in der entsprechenden Gruppentabelle in "Übung 1 und 2.xls" angegeben sind. </w:t>
      </w:r>
      <w:r w:rsidRPr="00123921">
        <w:rPr>
          <w:lang w:val="de-DE"/>
        </w:rPr>
        <w:t xml:space="preserve">Klicken Sie auf </w:t>
      </w:r>
      <w:r w:rsidR="002F7FDB">
        <w:rPr>
          <w:lang w:val="de-DE"/>
        </w:rPr>
        <w:t>„</w:t>
      </w:r>
      <w:r w:rsidRPr="00123921">
        <w:rPr>
          <w:lang w:val="de-DE"/>
        </w:rPr>
        <w:t xml:space="preserve">Ergebnisse laden" und füllen Sie die Spalte </w:t>
      </w:r>
      <w:r w:rsidR="006B1184">
        <w:rPr>
          <w:lang w:val="de-DE"/>
        </w:rPr>
        <w:t>„</w:t>
      </w:r>
      <w:r w:rsidR="002F7FDB">
        <w:rPr>
          <w:lang w:val="de-DE"/>
        </w:rPr>
        <w:t>Wert</w:t>
      </w:r>
      <w:r w:rsidR="006B1184">
        <w:rPr>
          <w:lang w:val="de-DE"/>
        </w:rPr>
        <w:t>“</w:t>
      </w:r>
      <w:r w:rsidRPr="002F7FDB">
        <w:rPr>
          <w:lang w:val="de-DE"/>
        </w:rPr>
        <w:t xml:space="preserve"> der Tabelle aus. </w:t>
      </w:r>
    </w:p>
    <w:p w14:paraId="4BF11018" w14:textId="77777777" w:rsidR="005A77F4" w:rsidRPr="002F7FDB" w:rsidRDefault="005A77F4" w:rsidP="007B2418">
      <w:pPr>
        <w:pStyle w:val="H-Listblue"/>
        <w:numPr>
          <w:ilvl w:val="0"/>
          <w:numId w:val="119"/>
        </w:numPr>
        <w:rPr>
          <w:lang w:val="de-DE"/>
        </w:rPr>
      </w:pPr>
      <w:r w:rsidRPr="002F7FDB">
        <w:rPr>
          <w:lang w:val="de-DE"/>
        </w:rPr>
        <w:t xml:space="preserve">Schauen Sie </w:t>
      </w:r>
      <w:r w:rsidR="002F7FDB">
        <w:rPr>
          <w:lang w:val="de-DE"/>
        </w:rPr>
        <w:t>nach _Bedarf in die Wiki</w:t>
      </w:r>
      <w:r w:rsidRPr="002F7FDB">
        <w:rPr>
          <w:lang w:val="de-DE"/>
        </w:rPr>
        <w:t>, um mehr über die verschiedenen Daten zum EE-Potenzial zu erfahren (was bedeuten sie, wie wurden sie berechnet</w:t>
      </w:r>
      <w:r w:rsidR="002F7FDB">
        <w:rPr>
          <w:lang w:val="de-DE"/>
        </w:rPr>
        <w:t>…</w:t>
      </w:r>
      <w:r w:rsidRPr="002F7FDB">
        <w:rPr>
          <w:lang w:val="de-DE"/>
        </w:rPr>
        <w:t>).</w:t>
      </w:r>
    </w:p>
    <w:p w14:paraId="7A033F68" w14:textId="77777777" w:rsidR="005A77F4" w:rsidRPr="002F7FDB" w:rsidRDefault="005A77F4" w:rsidP="007B2418">
      <w:pPr>
        <w:pStyle w:val="H-Listblue"/>
        <w:numPr>
          <w:ilvl w:val="0"/>
          <w:numId w:val="119"/>
        </w:numPr>
        <w:rPr>
          <w:lang w:val="de-DE"/>
        </w:rPr>
      </w:pPr>
      <w:r w:rsidRPr="002F7FDB">
        <w:rPr>
          <w:lang w:val="de-DE"/>
        </w:rPr>
        <w:t xml:space="preserve">Schauen Sie sich die gesammelten </w:t>
      </w:r>
      <w:r w:rsidR="002F7FDB">
        <w:rPr>
          <w:lang w:val="de-DE"/>
        </w:rPr>
        <w:t xml:space="preserve">Werte </w:t>
      </w:r>
      <w:r w:rsidRPr="002F7FDB">
        <w:rPr>
          <w:lang w:val="de-DE"/>
        </w:rPr>
        <w:t>an und versuchen Sie abzuschätzen, welcher Anteil der identifizierten EE-Quellen auf der Grundlage Ihres eigenen Wissens realistisch für den Zweck der Energieerzeugung genutzt werden kann. Geben Sie den Prozentsatz in der entsprechenden Spalte an.</w:t>
      </w:r>
      <w:r w:rsidR="002F7FDB">
        <w:rPr>
          <w:lang w:val="de-DE"/>
        </w:rPr>
        <w:t xml:space="preserve"> An Hand dieser Abschätzung wird </w:t>
      </w:r>
      <w:r w:rsidR="009D2825">
        <w:rPr>
          <w:lang w:val="de-DE"/>
        </w:rPr>
        <w:t>der absolute Wert des jeweiligen Potenzials ermittelt.</w:t>
      </w:r>
    </w:p>
    <w:p w14:paraId="69A47F0D" w14:textId="77777777" w:rsidR="00E76CD2" w:rsidRDefault="005A77F4" w:rsidP="00496B9F">
      <w:pPr>
        <w:rPr>
          <w:lang w:val="de-DE"/>
        </w:rPr>
      </w:pPr>
      <w:r w:rsidRPr="00AE2D50">
        <w:rPr>
          <w:b/>
          <w:lang w:val="de-DE"/>
        </w:rPr>
        <w:t>WICHTIGER HINWEIS</w:t>
      </w:r>
      <w:r w:rsidRPr="00AE2D50">
        <w:rPr>
          <w:lang w:val="de-DE"/>
        </w:rPr>
        <w:t>: Nicht alle Daten für das EE-Potenzial wurden mit der maximalen Auflösung von 1 Hektar (ha) verräumlicht. Einige Kategorien sind nur bis hinunter zur Detailebene auf der NUTS3-Skala (NUTS3) verfügbar. Andere wurden auf der Grundlage der aus NUTS3 stammenden Originaldaten auf die ha-Auflösung disaggregiert. Kläranlagen hingegen sind durch die Standortpunkte spezifisch gekennzeichnet, und die Ergebnisse im rechten Panel entsprechen nur den Anlagen, die innerhalb des Auswahlgebietes liegen.</w:t>
      </w:r>
      <w:r w:rsidR="009D2825">
        <w:rPr>
          <w:lang w:val="de-DE"/>
        </w:rPr>
        <w:t xml:space="preserve"> Stellen Sie daher bitte sicher, dass z.B. die Punktdaten (Kläranlagen) innerhalb der Geografie Ihrer Auswahl-Region enthalten sind.</w:t>
      </w:r>
    </w:p>
    <w:p w14:paraId="66AB02BE" w14:textId="77777777" w:rsidR="00FC05F3" w:rsidRPr="00B13A0D" w:rsidRDefault="00B13A0D" w:rsidP="00FC05F3">
      <w:pPr>
        <w:rPr>
          <w:noProof/>
          <w:lang w:val="de-DE"/>
        </w:rPr>
      </w:pPr>
      <w:r w:rsidRPr="00DA4915">
        <w:rPr>
          <w:noProof/>
          <w:lang w:val="en-US"/>
        </w:rPr>
        <w:lastRenderedPageBreak/>
        <mc:AlternateContent>
          <mc:Choice Requires="wps">
            <w:drawing>
              <wp:anchor distT="0" distB="0" distL="114300" distR="114300" simplePos="0" relativeHeight="251658245" behindDoc="0" locked="0" layoutInCell="1" allowOverlap="1" wp14:anchorId="37832413" wp14:editId="3D0BBA4E">
                <wp:simplePos x="0" y="0"/>
                <wp:positionH relativeFrom="margin">
                  <wp:posOffset>3314700</wp:posOffset>
                </wp:positionH>
                <wp:positionV relativeFrom="paragraph">
                  <wp:posOffset>365760</wp:posOffset>
                </wp:positionV>
                <wp:extent cx="1977585" cy="2626165"/>
                <wp:effectExtent l="76200" t="50800" r="105410" b="117475"/>
                <wp:wrapNone/>
                <wp:docPr id="22" name="Rektangel 22"/>
                <wp:cNvGraphicFramePr/>
                <a:graphic xmlns:a="http://schemas.openxmlformats.org/drawingml/2006/main">
                  <a:graphicData uri="http://schemas.microsoft.com/office/word/2010/wordprocessingShape">
                    <wps:wsp>
                      <wps:cNvSpPr/>
                      <wps:spPr>
                        <a:xfrm>
                          <a:off x="0" y="0"/>
                          <a:ext cx="1977585" cy="2626165"/>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7721C9CE" w14:textId="77777777" w:rsidR="00B8799B" w:rsidRPr="00D10859" w:rsidRDefault="00B8799B" w:rsidP="004D03ED">
                            <w:pPr>
                              <w:jc w:val="center"/>
                              <w:rPr>
                                <w:b/>
                                <w:color w:val="F9F8F7" w:themeColor="background1"/>
                                <w:sz w:val="28"/>
                                <w:lang w:val="en-US"/>
                              </w:rPr>
                            </w:pPr>
                            <w:r w:rsidRPr="00A45337">
                              <w:rPr>
                                <w:b/>
                                <w:color w:val="F9F8F7" w:themeColor="background1"/>
                                <w:sz w:val="28"/>
                                <w:lang w:val="en-US"/>
                              </w:rPr>
                              <w:t>In der Tabellen</w:t>
                            </w:r>
                            <w:r>
                              <w:rPr>
                                <w:b/>
                                <w:color w:val="F9F8F7" w:themeColor="background1"/>
                                <w:sz w:val="28"/>
                                <w:lang w:val="en-US"/>
                              </w:rPr>
                              <w:t>-</w:t>
                            </w:r>
                            <w:r w:rsidRPr="00A45337">
                              <w:rPr>
                                <w:b/>
                                <w:color w:val="F9F8F7" w:themeColor="background1"/>
                                <w:sz w:val="28"/>
                                <w:lang w:val="en-US"/>
                              </w:rPr>
                              <w:t>kalkulation auszufüllen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22" o:spid="_x0000_s1036" style="position:absolute;margin-left:261pt;margin-top:28.8pt;width:155.7pt;height:206.8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" fillcolor="#3aa9bb [2409]" strokecolor="#039eae [3044]" strokeweight="1pt">
                <v:fill opacity="22873f"/>
                <v:textbox>
                  <w:txbxContent>
                    <w:p w14:paraId="4C066AFE" w14:textId="77777777" w:rsidR="00B8799B" w:rsidRPr="00D10859" w:rsidRDefault="00B8799B" w:rsidP="004D03ED">
                      <w:pPr>
                        <w:jc w:val="center"/>
                        <w:rPr>
                          <w:b/>
                          <w:color w:val="F9F8F7" w:themeColor="background1"/>
                          <w:sz w:val="28"/>
                          <w:lang w:val="en-US"/>
                        </w:rPr>
                      </w:pPr>
                      <w:r w:rsidRPr="00A45337">
                        <w:rPr>
                          <w:b/>
                          <w:color w:val="F9F8F7" w:themeColor="background1"/>
                          <w:sz w:val="28"/>
                          <w:lang w:val="en-US"/>
                        </w:rPr>
                        <w:t xml:space="preserve">In der </w:t>
                      </w:r>
                      <w:proofErr w:type="spellStart"/>
                      <w:r w:rsidRPr="00A45337">
                        <w:rPr>
                          <w:b/>
                          <w:color w:val="F9F8F7" w:themeColor="background1"/>
                          <w:sz w:val="28"/>
                          <w:lang w:val="en-US"/>
                        </w:rPr>
                        <w:t>Tabellen</w:t>
                      </w:r>
                      <w:r>
                        <w:rPr>
                          <w:b/>
                          <w:color w:val="F9F8F7" w:themeColor="background1"/>
                          <w:sz w:val="28"/>
                          <w:lang w:val="en-US"/>
                        </w:rPr>
                        <w:t>-</w:t>
                      </w:r>
                      <w:r w:rsidRPr="00A45337">
                        <w:rPr>
                          <w:b/>
                          <w:color w:val="F9F8F7" w:themeColor="background1"/>
                          <w:sz w:val="28"/>
                          <w:lang w:val="en-US"/>
                        </w:rPr>
                        <w:t>kalkulation</w:t>
                      </w:r>
                      <w:proofErr w:type="spellEnd"/>
                      <w:r w:rsidRPr="00A45337">
                        <w:rPr>
                          <w:b/>
                          <w:color w:val="F9F8F7" w:themeColor="background1"/>
                          <w:sz w:val="28"/>
                          <w:lang w:val="en-US"/>
                        </w:rPr>
                        <w:t xml:space="preserve"> </w:t>
                      </w:r>
                      <w:proofErr w:type="spellStart"/>
                      <w:r w:rsidRPr="00A45337">
                        <w:rPr>
                          <w:b/>
                          <w:color w:val="F9F8F7" w:themeColor="background1"/>
                          <w:sz w:val="28"/>
                          <w:lang w:val="en-US"/>
                        </w:rPr>
                        <w:t>auszufüllen</w:t>
                      </w:r>
                      <w:proofErr w:type="spellEnd"/>
                    </w:p>
                  </w:txbxContent>
                </v:textbox>
                <w10:wrap anchorx="margin"/>
              </v:rect>
            </w:pict>
          </mc:Fallback>
        </mc:AlternateContent>
      </w:r>
      <w:r>
        <w:rPr>
          <w:noProof/>
          <w:lang w:val="en-US"/>
        </w:rPr>
        <w:drawing>
          <wp:inline distT="0" distB="0" distL="0" distR="0" wp14:anchorId="05F70E2B" wp14:editId="71E73433">
            <wp:extent cx="5327650" cy="3016200"/>
            <wp:effectExtent l="0" t="0" r="6350" b="6985"/>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016200"/>
                    </a:xfrm>
                    <a:prstGeom prst="rect">
                      <a:avLst/>
                    </a:prstGeom>
                    <a:noFill/>
                    <a:ln>
                      <a:noFill/>
                    </a:ln>
                  </pic:spPr>
                </pic:pic>
              </a:graphicData>
            </a:graphic>
          </wp:inline>
        </w:drawing>
      </w:r>
      <w:bookmarkStart w:id="38" w:name="_Toc37846680"/>
      <w:bookmarkStart w:id="39" w:name="_Toc37846681"/>
      <w:bookmarkStart w:id="40" w:name="_Toc37846682"/>
      <w:bookmarkEnd w:id="38"/>
      <w:bookmarkEnd w:id="39"/>
      <w:bookmarkEnd w:id="40"/>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FC05F3" w14:paraId="77C1D8F1" w14:textId="77777777" w:rsidTr="00325F45">
        <w:trPr>
          <w:trHeight w:val="1411"/>
        </w:trPr>
        <w:tc>
          <w:tcPr>
            <w:tcW w:w="5000" w:type="pct"/>
            <w:shd w:val="clear" w:color="auto" w:fill="ACDDE5" w:themeFill="accent6" w:themeFillTint="99"/>
          </w:tcPr>
          <w:p w14:paraId="499517E0" w14:textId="77777777" w:rsidR="00FC05F3" w:rsidRDefault="00FC05F3" w:rsidP="00325F45">
            <w:r w:rsidRPr="00A45337">
              <w:t>Antwort auf die Forschungsfrage</w:t>
            </w:r>
            <w:r>
              <w:t>:</w:t>
            </w:r>
          </w:p>
        </w:tc>
      </w:tr>
    </w:tbl>
    <w:p w14:paraId="62AC9D52" w14:textId="77777777" w:rsidR="00FC05F3" w:rsidRDefault="00FC05F3" w:rsidP="00D44BC3">
      <w:pPr>
        <w:rPr>
          <w:lang w:val="de-DE"/>
        </w:rPr>
      </w:pPr>
    </w:p>
    <w:tbl>
      <w:tblPr>
        <w:tblStyle w:val="TableGrid"/>
        <w:tblpPr w:leftFromText="180" w:rightFromText="180" w:vertAnchor="text" w:horzAnchor="page" w:tblpX="2254" w:tblpY="-64"/>
        <w:tblW w:w="5000" w:type="pct"/>
        <w:tblLook w:val="04A0" w:firstRow="1" w:lastRow="0" w:firstColumn="1" w:lastColumn="0" w:noHBand="0" w:noVBand="1"/>
      </w:tblPr>
      <w:tblGrid>
        <w:gridCol w:w="8606"/>
      </w:tblGrid>
      <w:tr w:rsidR="00A56A37" w:rsidRPr="00AE2D50" w14:paraId="3BAC655E" w14:textId="77777777" w:rsidTr="00FC7046">
        <w:trPr>
          <w:trHeight w:val="1411"/>
        </w:trPr>
        <w:tc>
          <w:tcPr>
            <w:tcW w:w="5000" w:type="pct"/>
            <w:shd w:val="clear" w:color="auto" w:fill="ACDDE5" w:themeFill="accent6" w:themeFillTint="99"/>
          </w:tcPr>
          <w:p w14:paraId="131C31BA" w14:textId="77777777" w:rsidR="00A56A37" w:rsidRPr="00123921" w:rsidRDefault="00A56A37" w:rsidP="00FC7046">
            <w:pPr>
              <w:spacing w:before="120" w:after="120"/>
              <w:outlineLvl w:val="4"/>
              <w:rPr>
                <w:lang w:val="de-DE"/>
              </w:rPr>
            </w:pPr>
            <w:r w:rsidRPr="00123921">
              <w:rPr>
                <w:lang w:val="de-DE"/>
              </w:rPr>
              <w:t>Bitte geben Sie hier Feedback zu dieser Funktionalität:</w:t>
            </w:r>
          </w:p>
        </w:tc>
      </w:tr>
    </w:tbl>
    <w:p w14:paraId="5FB994D9" w14:textId="77777777" w:rsidR="00145E97" w:rsidRPr="004519F8" w:rsidRDefault="00FC05F3" w:rsidP="004519F8">
      <w:pPr>
        <w:pStyle w:val="H-Heading2blue"/>
      </w:pPr>
      <w:bookmarkStart w:id="41" w:name="_Toc36211634"/>
      <w:bookmarkStart w:id="42" w:name="_Toc36212982"/>
      <w:bookmarkStart w:id="43" w:name="_Toc36213146"/>
      <w:bookmarkStart w:id="44" w:name="_Toc36564257"/>
      <w:bookmarkStart w:id="45" w:name="_Toc450491446"/>
      <w:bookmarkEnd w:id="41"/>
      <w:bookmarkEnd w:id="42"/>
      <w:bookmarkEnd w:id="43"/>
      <w:bookmarkEnd w:id="44"/>
      <w:r w:rsidRPr="004519F8">
        <w:rPr>
          <w:lang w:val="de-DE"/>
        </w:rPr>
        <w:t xml:space="preserve">Identifizierung von </w:t>
      </w:r>
      <w:r w:rsidR="009D2825" w:rsidRPr="004519F8">
        <w:rPr>
          <w:lang w:val="de-DE"/>
        </w:rPr>
        <w:t>Abw</w:t>
      </w:r>
      <w:r w:rsidRPr="004519F8">
        <w:rPr>
          <w:lang w:val="de-DE"/>
        </w:rPr>
        <w:t>ärme aus konventionellen Quellen</w:t>
      </w:r>
      <w:r w:rsidR="004519F8" w:rsidRPr="004519F8">
        <w:rPr>
          <w:lang w:val="de-DE"/>
        </w:rPr>
        <w:t xml:space="preserve"> (</w:t>
      </w:r>
      <w:bookmarkStart w:id="46" w:name="_Toc2853312"/>
      <w:bookmarkStart w:id="47" w:name="_Toc449888961"/>
      <w:r w:rsidR="004519F8" w:rsidRPr="002A2C71">
        <w:t>Identify excess heat from conventional sources</w:t>
      </w:r>
      <w:bookmarkEnd w:id="46"/>
      <w:bookmarkEnd w:id="47"/>
      <w:r w:rsidR="004519F8">
        <w:t>)</w:t>
      </w:r>
      <w:bookmarkEnd w:id="45"/>
    </w:p>
    <w:p w14:paraId="6D903088" w14:textId="77777777" w:rsidR="00AC4D01" w:rsidRPr="00AE2D50" w:rsidRDefault="00FC05F3" w:rsidP="00DA4915">
      <w:pPr>
        <w:rPr>
          <w:rStyle w:val="IntenseEmphasis"/>
          <w:lang w:val="de-DE"/>
        </w:rPr>
      </w:pPr>
      <w:r w:rsidRPr="00AE2D50">
        <w:rPr>
          <w:rStyle w:val="IntenseEmphasis"/>
          <w:lang w:val="de-DE"/>
        </w:rPr>
        <w:t xml:space="preserve">Forschungsfrage: </w:t>
      </w:r>
      <w:r w:rsidR="009D2825">
        <w:rPr>
          <w:rStyle w:val="IntenseEmphasis"/>
          <w:lang w:val="de-DE"/>
        </w:rPr>
        <w:t xml:space="preserve">Ist </w:t>
      </w:r>
      <w:r w:rsidRPr="00AE2D50">
        <w:rPr>
          <w:rStyle w:val="IntenseEmphasis"/>
          <w:lang w:val="de-DE"/>
        </w:rPr>
        <w:t xml:space="preserve">in der Nachbarschaft </w:t>
      </w:r>
      <w:r w:rsidR="009D2825">
        <w:rPr>
          <w:rStyle w:val="IntenseEmphasis"/>
          <w:lang w:val="de-DE"/>
        </w:rPr>
        <w:t xml:space="preserve">Abwärme </w:t>
      </w:r>
      <w:r w:rsidRPr="00AE2D50">
        <w:rPr>
          <w:rStyle w:val="IntenseEmphasis"/>
          <w:lang w:val="de-DE"/>
        </w:rPr>
        <w:t xml:space="preserve">vorhanden, </w:t>
      </w:r>
      <w:r w:rsidR="009D2825">
        <w:rPr>
          <w:rStyle w:val="IntenseEmphasis"/>
          <w:lang w:val="de-DE"/>
        </w:rPr>
        <w:t xml:space="preserve">die </w:t>
      </w:r>
      <w:r w:rsidRPr="00AE2D50">
        <w:rPr>
          <w:rStyle w:val="IntenseEmphasis"/>
          <w:lang w:val="de-DE"/>
        </w:rPr>
        <w:t>den Wärmebedarf der Stadt decken</w:t>
      </w:r>
      <w:r w:rsidR="009D2825">
        <w:rPr>
          <w:rStyle w:val="IntenseEmphasis"/>
          <w:lang w:val="de-DE"/>
        </w:rPr>
        <w:t xml:space="preserve"> kann</w:t>
      </w:r>
      <w:r w:rsidRPr="00AE2D50">
        <w:rPr>
          <w:rStyle w:val="IntenseEmphasis"/>
          <w:lang w:val="de-DE"/>
        </w:rPr>
        <w:t>? Inwieweit sind sie ausreichend?</w:t>
      </w:r>
    </w:p>
    <w:p w14:paraId="4FA2BA3B" w14:textId="77777777" w:rsidR="00FC05F3" w:rsidRPr="00123921" w:rsidRDefault="00FC05F3" w:rsidP="004519F8">
      <w:pPr>
        <w:pStyle w:val="H-Tablelegend"/>
        <w:rPr>
          <w:lang w:val="de-DE"/>
        </w:rPr>
      </w:pPr>
      <w:r w:rsidRPr="00123921">
        <w:rPr>
          <w:lang w:val="de-DE"/>
        </w:rPr>
        <w:lastRenderedPageBreak/>
        <w:t xml:space="preserve">Übung: Identifizieren Sie </w:t>
      </w:r>
      <w:r w:rsidR="009D2825">
        <w:rPr>
          <w:lang w:val="de-DE"/>
        </w:rPr>
        <w:t>Abw</w:t>
      </w:r>
      <w:r w:rsidRPr="00123921">
        <w:rPr>
          <w:lang w:val="de-DE"/>
        </w:rPr>
        <w:t>ärme aus konventionellen Quellen in Ihre</w:t>
      </w:r>
      <w:r w:rsidR="009D2825">
        <w:rPr>
          <w:lang w:val="de-DE"/>
        </w:rPr>
        <w:t>r</w:t>
      </w:r>
      <w:r w:rsidRPr="00123921">
        <w:rPr>
          <w:lang w:val="de-DE"/>
        </w:rPr>
        <w:t xml:space="preserve"> Stadt</w:t>
      </w:r>
      <w:r w:rsidR="009D2825">
        <w:rPr>
          <w:lang w:val="de-DE"/>
        </w:rPr>
        <w:t xml:space="preserve"> und Umgebung</w:t>
      </w:r>
      <w:r w:rsidRPr="00123921">
        <w:rPr>
          <w:lang w:val="de-DE"/>
        </w:rPr>
        <w:t>.</w:t>
      </w:r>
    </w:p>
    <w:p w14:paraId="30CF47C5" w14:textId="77777777" w:rsidR="00714743" w:rsidRPr="00123921" w:rsidRDefault="006055D5" w:rsidP="004519F8">
      <w:pPr>
        <w:pStyle w:val="H-Tablelegend"/>
        <w:rPr>
          <w:lang w:val="de-DE"/>
        </w:rPr>
      </w:pPr>
      <w:r w:rsidRPr="00123921">
        <w:rPr>
          <w:lang w:val="de-DE"/>
        </w:rPr>
        <w:t>Schritt-für-Schritt-Verfahren:</w:t>
      </w:r>
    </w:p>
    <w:p w14:paraId="1B011E58" w14:textId="77777777" w:rsidR="00A12B73" w:rsidRDefault="00A12B73" w:rsidP="007B2418">
      <w:pPr>
        <w:pStyle w:val="H-Listblue"/>
        <w:numPr>
          <w:ilvl w:val="0"/>
          <w:numId w:val="119"/>
        </w:numPr>
        <w:rPr>
          <w:lang w:val="de-DE"/>
        </w:rPr>
      </w:pPr>
      <w:r>
        <w:rPr>
          <w:lang w:val="de-DE"/>
        </w:rPr>
        <w:t xml:space="preserve">Verkleinern Sie ggf. die geografische Auflösung um Industriebetriebe außerhalb der Stadtgebiete zu erfassen. Im Falle von </w:t>
      </w:r>
      <w:r w:rsidRPr="00A12B73">
        <w:rPr>
          <w:lang w:val="de-DE"/>
        </w:rPr>
        <w:t>Tomaszów Mazowiecki</w:t>
      </w:r>
      <w:r>
        <w:rPr>
          <w:lang w:val="de-DE"/>
        </w:rPr>
        <w:t xml:space="preserve"> befindet sich ein Industriebetrieb mit potentieller Abwärme wenige km nordwestlich der Stadt und es ist daher erforderlich die geografische Auswahl um weitere LAU2-Zonen (Gemeinden) zu erweitern.</w:t>
      </w:r>
    </w:p>
    <w:p w14:paraId="14F5DE47" w14:textId="77777777" w:rsidR="00FC05F3" w:rsidRPr="00A12B73" w:rsidRDefault="00FC05F3" w:rsidP="007B2418">
      <w:pPr>
        <w:pStyle w:val="H-Listblue"/>
        <w:numPr>
          <w:ilvl w:val="0"/>
          <w:numId w:val="119"/>
        </w:numPr>
        <w:rPr>
          <w:lang w:val="de-DE"/>
        </w:rPr>
      </w:pPr>
      <w:r w:rsidRPr="00123921">
        <w:rPr>
          <w:lang w:val="de-DE"/>
        </w:rPr>
        <w:t>Gehen Sie in die Layer-</w:t>
      </w:r>
      <w:r w:rsidRPr="00A12B73">
        <w:rPr>
          <w:lang w:val="de-DE"/>
        </w:rPr>
        <w:t xml:space="preserve">Gruppe </w:t>
      </w:r>
      <w:r w:rsidR="00A12B73">
        <w:rPr>
          <w:lang w:val="de-DE"/>
        </w:rPr>
        <w:t>„</w:t>
      </w:r>
      <w:r w:rsidRPr="00A12B73">
        <w:rPr>
          <w:lang w:val="de-DE"/>
        </w:rPr>
        <w:t>Industrie</w:t>
      </w:r>
      <w:r w:rsidR="00A12B73">
        <w:rPr>
          <w:lang w:val="de-DE"/>
        </w:rPr>
        <w:t>“</w:t>
      </w:r>
      <w:r w:rsidRPr="00A12B73">
        <w:rPr>
          <w:lang w:val="de-DE"/>
        </w:rPr>
        <w:t xml:space="preserve"> und wählen Sie die folgenden Layer</w:t>
      </w:r>
      <w:r w:rsidR="00A12B73">
        <w:rPr>
          <w:lang w:val="de-DE"/>
        </w:rPr>
        <w:t>s</w:t>
      </w:r>
      <w:r w:rsidRPr="00A12B73">
        <w:rPr>
          <w:lang w:val="de-DE"/>
        </w:rPr>
        <w:t xml:space="preserve"> aus:</w:t>
      </w:r>
    </w:p>
    <w:p w14:paraId="375D0822" w14:textId="77777777" w:rsidR="00A12B73" w:rsidRPr="00A12B73" w:rsidRDefault="00A12B73" w:rsidP="00A12B73">
      <w:pPr>
        <w:pStyle w:val="H-Normal"/>
        <w:rPr>
          <w:lang w:val="de-DE"/>
        </w:rPr>
      </w:pPr>
      <w:r>
        <w:rPr>
          <w:lang w:val="de-DE"/>
        </w:rPr>
        <w:t>E</w:t>
      </w:r>
      <w:r w:rsidR="00FC05F3" w:rsidRPr="00A12B73">
        <w:rPr>
          <w:lang w:val="de-DE" w:eastAsia="de-DE"/>
        </w:rPr>
        <w:t>missionen von Industriestandorten</w:t>
      </w:r>
      <w:r>
        <w:rPr>
          <w:lang w:val="de-DE" w:eastAsia="de-DE"/>
        </w:rPr>
        <w:t xml:space="preserve"> (</w:t>
      </w:r>
      <w:r>
        <w:rPr>
          <w:i/>
          <w:iCs/>
          <w:lang w:val="de-DE" w:eastAsia="de-DE"/>
        </w:rPr>
        <w:t>Industrial sites emissions</w:t>
      </w:r>
      <w:r w:rsidRPr="00A12B73">
        <w:rPr>
          <w:lang w:val="de-DE" w:eastAsia="de-DE"/>
        </w:rPr>
        <w:t>)</w:t>
      </w:r>
    </w:p>
    <w:p w14:paraId="070DDEFD" w14:textId="77777777" w:rsidR="00FC05F3" w:rsidRPr="00123921" w:rsidRDefault="00FC05F3" w:rsidP="00A12B73">
      <w:pPr>
        <w:pStyle w:val="H-Normal"/>
        <w:rPr>
          <w:lang w:val="en-US" w:eastAsia="de-DE"/>
        </w:rPr>
      </w:pPr>
      <w:r w:rsidRPr="00123921">
        <w:rPr>
          <w:lang w:val="en-US" w:eastAsia="de-DE"/>
        </w:rPr>
        <w:t>Industriestandorte</w:t>
      </w:r>
      <w:r w:rsidR="00A12B73" w:rsidRPr="00123921">
        <w:rPr>
          <w:lang w:val="en-US" w:eastAsia="de-DE"/>
        </w:rPr>
        <w:t xml:space="preserve"> </w:t>
      </w:r>
      <w:r w:rsidR="00A12B73">
        <w:rPr>
          <w:lang w:val="en-US" w:eastAsia="de-DE"/>
        </w:rPr>
        <w:t>Überhitzung</w:t>
      </w:r>
      <w:r w:rsidR="00A12B73" w:rsidRPr="00123921">
        <w:rPr>
          <w:lang w:val="en-US" w:eastAsia="de-DE"/>
        </w:rPr>
        <w:t xml:space="preserve"> </w:t>
      </w:r>
      <w:r w:rsidR="00A12B73" w:rsidRPr="00123921">
        <w:rPr>
          <w:i/>
          <w:iCs/>
          <w:lang w:val="en-US" w:eastAsia="de-DE"/>
        </w:rPr>
        <w:t>(Industrial sites excess heat)</w:t>
      </w:r>
    </w:p>
    <w:p w14:paraId="3A305332" w14:textId="77777777" w:rsidR="00145E97" w:rsidRDefault="00FC05F3" w:rsidP="007B2418">
      <w:pPr>
        <w:pStyle w:val="H-Listblue"/>
        <w:numPr>
          <w:ilvl w:val="0"/>
          <w:numId w:val="119"/>
        </w:numPr>
        <w:rPr>
          <w:lang w:val="de-DE" w:eastAsia="de-DE"/>
        </w:rPr>
      </w:pPr>
      <w:r w:rsidRPr="00A12B73">
        <w:rPr>
          <w:lang w:val="de-DE"/>
        </w:rPr>
        <w:t>Identifizieren</w:t>
      </w:r>
      <w:r w:rsidRPr="00A12B73">
        <w:rPr>
          <w:lang w:val="de-DE" w:eastAsia="de-DE"/>
        </w:rPr>
        <w:t xml:space="preserve"> Sie die </w:t>
      </w:r>
      <w:r w:rsidR="00A12B73">
        <w:rPr>
          <w:lang w:val="de-DE" w:eastAsia="de-DE"/>
        </w:rPr>
        <w:t>Ab</w:t>
      </w:r>
      <w:r w:rsidR="00A12B73" w:rsidRPr="00A12B73">
        <w:rPr>
          <w:lang w:val="de-DE" w:eastAsia="de-DE"/>
        </w:rPr>
        <w:t xml:space="preserve">wärme </w:t>
      </w:r>
      <w:r w:rsidRPr="00A12B73">
        <w:rPr>
          <w:lang w:val="de-DE" w:eastAsia="de-DE"/>
        </w:rPr>
        <w:t xml:space="preserve">aus konventionellen Quellen in der Region und füllen Sie die folgende Tabelle im Arbeitsblatt </w:t>
      </w:r>
      <w:r w:rsidR="00A12B73">
        <w:rPr>
          <w:lang w:val="de-DE" w:eastAsia="de-DE"/>
        </w:rPr>
        <w:t>„</w:t>
      </w:r>
      <w:r w:rsidRPr="00A12B73">
        <w:rPr>
          <w:lang w:val="de-DE" w:eastAsia="de-DE"/>
        </w:rPr>
        <w:t>Übung 1 und 2.xls", Tab. 1.10 Überschusswärmepotenziale aus.</w:t>
      </w:r>
    </w:p>
    <w:p w14:paraId="6AF48359" w14:textId="77777777" w:rsidR="00B13A0D" w:rsidRPr="00A12B73" w:rsidRDefault="00B13A0D" w:rsidP="007B2418">
      <w:pPr>
        <w:pStyle w:val="H-Listblue"/>
        <w:ind w:left="720"/>
        <w:rPr>
          <w:lang w:val="de-DE" w:eastAsia="de-DE"/>
        </w:rPr>
      </w:pPr>
    </w:p>
    <w:p w14:paraId="415FD389" w14:textId="77777777" w:rsidR="00FA0972" w:rsidRDefault="00B13A0D" w:rsidP="007B2418">
      <w:pPr>
        <w:pStyle w:val="H-Listblue"/>
        <w:ind w:left="360"/>
        <w:jc w:val="center"/>
        <w:rPr>
          <w:lang w:eastAsia="de-DE"/>
        </w:rPr>
      </w:pPr>
      <w:r w:rsidRPr="00DA4915">
        <w:rPr>
          <w:noProof/>
          <w:lang w:val="en-US"/>
        </w:rPr>
        <mc:AlternateContent>
          <mc:Choice Requires="wps">
            <w:drawing>
              <wp:anchor distT="0" distB="0" distL="114300" distR="114300" simplePos="0" relativeHeight="251658242" behindDoc="0" locked="0" layoutInCell="1" allowOverlap="1" wp14:anchorId="4DCA8BA7" wp14:editId="6E5C5AB6">
                <wp:simplePos x="0" y="0"/>
                <wp:positionH relativeFrom="margin">
                  <wp:posOffset>3887993</wp:posOffset>
                </wp:positionH>
                <wp:positionV relativeFrom="paragraph">
                  <wp:posOffset>222885</wp:posOffset>
                </wp:positionV>
                <wp:extent cx="970719" cy="1978220"/>
                <wp:effectExtent l="76200" t="50800" r="96520" b="130175"/>
                <wp:wrapNone/>
                <wp:docPr id="25" name="Rektangel 25"/>
                <wp:cNvGraphicFramePr/>
                <a:graphic xmlns:a="http://schemas.openxmlformats.org/drawingml/2006/main">
                  <a:graphicData uri="http://schemas.microsoft.com/office/word/2010/wordprocessingShape">
                    <wps:wsp>
                      <wps:cNvSpPr/>
                      <wps:spPr>
                        <a:xfrm>
                          <a:off x="0" y="0"/>
                          <a:ext cx="970719" cy="1978220"/>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70519660" w14:textId="77777777" w:rsidR="00B8799B" w:rsidRPr="00D10859" w:rsidRDefault="00B8799B" w:rsidP="00FA0972">
                            <w:pPr>
                              <w:jc w:val="center"/>
                              <w:rPr>
                                <w:b/>
                                <w:color w:val="F9F8F7" w:themeColor="background1"/>
                                <w:sz w:val="28"/>
                                <w:lang w:val="en-US"/>
                              </w:rPr>
                            </w:pPr>
                            <w:r w:rsidRPr="00A45337">
                              <w:rPr>
                                <w:b/>
                                <w:color w:val="F9F8F7" w:themeColor="background1"/>
                                <w:sz w:val="28"/>
                                <w:lang w:val="en-US"/>
                              </w:rPr>
                              <w:t>In der Tabellen</w:t>
                            </w:r>
                            <w:r>
                              <w:rPr>
                                <w:b/>
                                <w:color w:val="F9F8F7" w:themeColor="background1"/>
                                <w:sz w:val="28"/>
                                <w:lang w:val="en-US"/>
                              </w:rPr>
                              <w:t>-</w:t>
                            </w:r>
                            <w:r w:rsidRPr="00A45337">
                              <w:rPr>
                                <w:b/>
                                <w:color w:val="F9F8F7" w:themeColor="background1"/>
                                <w:sz w:val="28"/>
                                <w:lang w:val="en-US"/>
                              </w:rPr>
                              <w:t>kalkulation auszufüllen</w:t>
                            </w:r>
                          </w:p>
                          <w:p w14:paraId="0502D5EB" w14:textId="77777777" w:rsidR="00B8799B" w:rsidRPr="002D51A6" w:rsidRDefault="00B8799B" w:rsidP="00145E97">
                            <w:pPr>
                              <w:jc w:val="center"/>
                              <w:rPr>
                                <w:b/>
                                <w:color w:val="F9F8F7" w:themeColor="background1"/>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25" o:spid="_x0000_s1037" style="position:absolute;left:0;text-align:left;margin-left:306.15pt;margin-top:17.55pt;width:76.45pt;height:155.7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" fillcolor="#3aa9bb [2409]" strokecolor="#039eae [3044]" strokeweight="1pt">
                <v:fill opacity="22873f"/>
                <v:textbox>
                  <w:txbxContent>
                    <w:p w14:paraId="1157A686" w14:textId="77777777" w:rsidR="00B8799B" w:rsidRPr="00D10859" w:rsidRDefault="00B8799B" w:rsidP="00FA0972">
                      <w:pPr>
                        <w:jc w:val="center"/>
                        <w:rPr>
                          <w:b/>
                          <w:color w:val="F9F8F7" w:themeColor="background1"/>
                          <w:sz w:val="28"/>
                          <w:lang w:val="en-US"/>
                        </w:rPr>
                      </w:pPr>
                      <w:r w:rsidRPr="00A45337">
                        <w:rPr>
                          <w:b/>
                          <w:color w:val="F9F8F7" w:themeColor="background1"/>
                          <w:sz w:val="28"/>
                          <w:lang w:val="en-US"/>
                        </w:rPr>
                        <w:t xml:space="preserve">In der </w:t>
                      </w:r>
                      <w:proofErr w:type="spellStart"/>
                      <w:r w:rsidRPr="00A45337">
                        <w:rPr>
                          <w:b/>
                          <w:color w:val="F9F8F7" w:themeColor="background1"/>
                          <w:sz w:val="28"/>
                          <w:lang w:val="en-US"/>
                        </w:rPr>
                        <w:t>Tabellen</w:t>
                      </w:r>
                      <w:r>
                        <w:rPr>
                          <w:b/>
                          <w:color w:val="F9F8F7" w:themeColor="background1"/>
                          <w:sz w:val="28"/>
                          <w:lang w:val="en-US"/>
                        </w:rPr>
                        <w:t>-</w:t>
                      </w:r>
                      <w:r w:rsidRPr="00A45337">
                        <w:rPr>
                          <w:b/>
                          <w:color w:val="F9F8F7" w:themeColor="background1"/>
                          <w:sz w:val="28"/>
                          <w:lang w:val="en-US"/>
                        </w:rPr>
                        <w:t>kalkulation</w:t>
                      </w:r>
                      <w:proofErr w:type="spellEnd"/>
                      <w:r w:rsidRPr="00A45337">
                        <w:rPr>
                          <w:b/>
                          <w:color w:val="F9F8F7" w:themeColor="background1"/>
                          <w:sz w:val="28"/>
                          <w:lang w:val="en-US"/>
                        </w:rPr>
                        <w:t xml:space="preserve"> </w:t>
                      </w:r>
                      <w:proofErr w:type="spellStart"/>
                      <w:r w:rsidRPr="00A45337">
                        <w:rPr>
                          <w:b/>
                          <w:color w:val="F9F8F7" w:themeColor="background1"/>
                          <w:sz w:val="28"/>
                          <w:lang w:val="en-US"/>
                        </w:rPr>
                        <w:t>auszufüllen</w:t>
                      </w:r>
                      <w:proofErr w:type="spellEnd"/>
                    </w:p>
                    <w:p w14:paraId="6A9C2FDB" w14:textId="77777777" w:rsidR="00B8799B" w:rsidRPr="002D51A6" w:rsidRDefault="00B8799B" w:rsidP="00145E97">
                      <w:pPr>
                        <w:jc w:val="center"/>
                        <w:rPr>
                          <w:b/>
                          <w:color w:val="F9F8F7" w:themeColor="background1"/>
                          <w:sz w:val="24"/>
                          <w:lang w:val="en-US"/>
                        </w:rPr>
                      </w:pPr>
                    </w:p>
                  </w:txbxContent>
                </v:textbox>
                <w10:wrap anchorx="margin"/>
              </v:rect>
            </w:pict>
          </mc:Fallback>
        </mc:AlternateContent>
      </w:r>
      <w:r>
        <w:rPr>
          <w:noProof/>
          <w:lang w:val="en-US"/>
        </w:rPr>
        <w:drawing>
          <wp:inline distT="0" distB="0" distL="0" distR="0" wp14:anchorId="6810D82C" wp14:editId="69420B17">
            <wp:extent cx="4235557" cy="2229680"/>
            <wp:effectExtent l="0" t="0" r="6350" b="5715"/>
            <wp:docPr id="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5557" cy="2229680"/>
                    </a:xfrm>
                    <a:prstGeom prst="rect">
                      <a:avLst/>
                    </a:prstGeom>
                    <a:noFill/>
                    <a:ln>
                      <a:noFill/>
                    </a:ln>
                  </pic:spPr>
                </pic:pic>
              </a:graphicData>
            </a:graphic>
          </wp:inline>
        </w:drawing>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FA0972" w14:paraId="6949AA61" w14:textId="77777777" w:rsidTr="00325F45">
        <w:trPr>
          <w:trHeight w:val="1411"/>
        </w:trPr>
        <w:tc>
          <w:tcPr>
            <w:tcW w:w="5000" w:type="pct"/>
            <w:shd w:val="clear" w:color="auto" w:fill="ACDDE5" w:themeFill="accent6" w:themeFillTint="99"/>
          </w:tcPr>
          <w:p w14:paraId="1442FF52" w14:textId="77777777" w:rsidR="00FA0972" w:rsidRDefault="00FA0972" w:rsidP="00325F45">
            <w:r w:rsidRPr="00A45337">
              <w:t>Antwort auf die Forschungsfrage</w:t>
            </w:r>
            <w:r>
              <w:t>:</w:t>
            </w:r>
          </w:p>
        </w:tc>
      </w:tr>
    </w:tbl>
    <w:p w14:paraId="4A1A30EA" w14:textId="77777777" w:rsidR="00FA0972" w:rsidRDefault="00FA0972" w:rsidP="00FA0972"/>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FA0972" w:rsidRPr="00AE2D50" w14:paraId="6F1CC84D" w14:textId="77777777" w:rsidTr="00325F45">
        <w:trPr>
          <w:trHeight w:val="1411"/>
        </w:trPr>
        <w:tc>
          <w:tcPr>
            <w:tcW w:w="5000" w:type="pct"/>
            <w:shd w:val="clear" w:color="auto" w:fill="ACDDE5" w:themeFill="accent6" w:themeFillTint="99"/>
          </w:tcPr>
          <w:p w14:paraId="69D36D80" w14:textId="77777777" w:rsidR="00FA0972" w:rsidRPr="00123921" w:rsidRDefault="00FA0972" w:rsidP="00325F45">
            <w:pPr>
              <w:spacing w:before="120" w:after="120"/>
              <w:outlineLvl w:val="4"/>
              <w:rPr>
                <w:lang w:val="de-DE"/>
              </w:rPr>
            </w:pPr>
            <w:r w:rsidRPr="00123921">
              <w:rPr>
                <w:lang w:val="de-DE"/>
              </w:rPr>
              <w:t>Bitte geben Sie hier Feedback zu dieser Funktionalität:</w:t>
            </w:r>
          </w:p>
        </w:tc>
      </w:tr>
    </w:tbl>
    <w:p w14:paraId="3E3D1507" w14:textId="77777777" w:rsidR="001C2933" w:rsidRPr="00A1147F" w:rsidRDefault="00325F45" w:rsidP="00A5757F">
      <w:pPr>
        <w:pStyle w:val="H-Heading1blue"/>
      </w:pPr>
      <w:bookmarkStart w:id="48" w:name="_Toc450491447"/>
      <w:r w:rsidRPr="00325F45">
        <w:lastRenderedPageBreak/>
        <w:t>Übungen zu den Berechnungsmodulen</w:t>
      </w:r>
      <w:bookmarkEnd w:id="48"/>
    </w:p>
    <w:p w14:paraId="485C8C7A" w14:textId="77777777" w:rsidR="00A9489E" w:rsidRPr="00AE2D50" w:rsidRDefault="00325F45" w:rsidP="00A9489E">
      <w:pPr>
        <w:rPr>
          <w:lang w:val="de-DE"/>
        </w:rPr>
      </w:pPr>
      <w:r w:rsidRPr="00AE2D50">
        <w:rPr>
          <w:b/>
          <w:lang w:val="de-DE"/>
        </w:rPr>
        <w:t>WICHTIGER HINWEIS</w:t>
      </w:r>
      <w:r w:rsidRPr="00AE2D50">
        <w:rPr>
          <w:lang w:val="de-DE"/>
        </w:rPr>
        <w:t>: Um ein beliebiges Berechnungsmodul verwenden zu können, ist es notwendig, einen Bereich auszuwählen.</w:t>
      </w:r>
    </w:p>
    <w:p w14:paraId="2186037B" w14:textId="77777777" w:rsidR="00A9489E" w:rsidRPr="00123921" w:rsidRDefault="00325F45" w:rsidP="00A9489E">
      <w:pPr>
        <w:rPr>
          <w:lang w:val="de-DE"/>
        </w:rPr>
      </w:pPr>
      <w:r w:rsidRPr="00123921">
        <w:rPr>
          <w:b/>
          <w:lang w:val="de-DE"/>
        </w:rPr>
        <w:t>WICHTIGER HINWEIS</w:t>
      </w:r>
      <w:r w:rsidRPr="00123921">
        <w:rPr>
          <w:lang w:val="de-DE"/>
        </w:rPr>
        <w:t>: Je mehr Berechnungen parallel auf dem Server durchgeführt werden, desto länger dauert es, bis die Ergebnisse von den Berechnungsmodulen empfangen werden. Bei einigen Berechnungsmodulen und Parametereinstellungen kann dies mehrere Minuten dauern.</w:t>
      </w:r>
    </w:p>
    <w:p w14:paraId="2D405363" w14:textId="77777777" w:rsidR="00A9489E" w:rsidRDefault="00A9489E" w:rsidP="00A5757F">
      <w:pPr>
        <w:pStyle w:val="H-Normal"/>
        <w:numPr>
          <w:ilvl w:val="0"/>
          <w:numId w:val="0"/>
        </w:numPr>
        <w:jc w:val="center"/>
      </w:pPr>
      <w:r>
        <w:rPr>
          <w:noProof/>
          <w:lang w:val="en-US"/>
        </w:rPr>
        <w:drawing>
          <wp:inline distT="0" distB="0" distL="0" distR="0" wp14:anchorId="25B05BE8" wp14:editId="79C291FE">
            <wp:extent cx="5362769" cy="4022076"/>
            <wp:effectExtent l="0" t="0" r="0" b="0"/>
            <wp:docPr id="685784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362769" cy="4022076"/>
                    </a:xfrm>
                    <a:prstGeom prst="rect">
                      <a:avLst/>
                    </a:prstGeom>
                  </pic:spPr>
                </pic:pic>
              </a:graphicData>
            </a:graphic>
          </wp:inline>
        </w:drawing>
      </w:r>
    </w:p>
    <w:p w14:paraId="17CBBE4E" w14:textId="77777777" w:rsidR="00A9489E" w:rsidRPr="00123921" w:rsidRDefault="00325F45" w:rsidP="00A9489E">
      <w:pPr>
        <w:pStyle w:val="Caption"/>
        <w:jc w:val="both"/>
        <w:rPr>
          <w:lang w:val="de-DE"/>
        </w:rPr>
      </w:pPr>
      <w:r w:rsidRPr="00123921">
        <w:rPr>
          <w:lang w:val="de-DE"/>
        </w:rPr>
        <w:t>Abbildung 1: In der Schulung verfolgte Szenario-Werkzeugkette</w:t>
      </w:r>
    </w:p>
    <w:p w14:paraId="7E5078CB" w14:textId="77777777" w:rsidR="00325F45" w:rsidRPr="00123921" w:rsidRDefault="00325F45" w:rsidP="00325F45">
      <w:pPr>
        <w:pStyle w:val="Caption"/>
        <w:jc w:val="both"/>
        <w:rPr>
          <w:i w:val="0"/>
          <w:iCs w:val="0"/>
          <w:color w:val="1C1915" w:themeColor="background1" w:themeShade="1A"/>
          <w:sz w:val="22"/>
          <w:szCs w:val="22"/>
          <w:lang w:val="de-DE"/>
        </w:rPr>
      </w:pPr>
      <w:bookmarkStart w:id="49" w:name="_Toc36212761"/>
      <w:bookmarkStart w:id="50" w:name="_Toc36213064"/>
      <w:bookmarkEnd w:id="49"/>
      <w:bookmarkEnd w:id="50"/>
      <w:r w:rsidRPr="00AE2D50">
        <w:rPr>
          <w:i w:val="0"/>
          <w:iCs w:val="0"/>
          <w:color w:val="1C1915" w:themeColor="background1" w:themeShade="1A"/>
          <w:sz w:val="22"/>
          <w:szCs w:val="22"/>
          <w:lang w:val="de-DE"/>
        </w:rPr>
        <w:t>Im Verlauf de</w:t>
      </w:r>
      <w:r w:rsidR="00F957EA">
        <w:rPr>
          <w:i w:val="0"/>
          <w:iCs w:val="0"/>
          <w:color w:val="1C1915" w:themeColor="background1" w:themeShade="1A"/>
          <w:sz w:val="22"/>
          <w:szCs w:val="22"/>
          <w:lang w:val="de-DE"/>
        </w:rPr>
        <w:t>s</w:t>
      </w:r>
      <w:r w:rsidRPr="00AE2D50">
        <w:rPr>
          <w:i w:val="0"/>
          <w:iCs w:val="0"/>
          <w:color w:val="1C1915" w:themeColor="background1" w:themeShade="1A"/>
          <w:sz w:val="22"/>
          <w:szCs w:val="22"/>
          <w:lang w:val="de-DE"/>
        </w:rPr>
        <w:t xml:space="preserve"> Hotmaps-</w:t>
      </w:r>
      <w:r w:rsidR="00F957EA">
        <w:rPr>
          <w:i w:val="0"/>
          <w:iCs w:val="0"/>
          <w:color w:val="1C1915" w:themeColor="background1" w:themeShade="1A"/>
          <w:sz w:val="22"/>
          <w:szCs w:val="22"/>
          <w:lang w:val="de-DE"/>
        </w:rPr>
        <w:t xml:space="preserve">Trainings </w:t>
      </w:r>
      <w:r w:rsidRPr="00AE2D50">
        <w:rPr>
          <w:i w:val="0"/>
          <w:iCs w:val="0"/>
          <w:color w:val="1C1915" w:themeColor="background1" w:themeShade="1A"/>
          <w:sz w:val="22"/>
          <w:szCs w:val="22"/>
          <w:lang w:val="de-DE"/>
        </w:rPr>
        <w:t xml:space="preserve">werden Sie mehrere Berechnungsmodule (CMs) der Hotmaps-Toolbox verwenden. </w:t>
      </w:r>
      <w:r w:rsidRPr="00123921">
        <w:rPr>
          <w:i w:val="0"/>
          <w:iCs w:val="0"/>
          <w:color w:val="1C1915" w:themeColor="background1" w:themeShade="1A"/>
          <w:sz w:val="22"/>
          <w:szCs w:val="22"/>
          <w:lang w:val="de-DE"/>
        </w:rPr>
        <w:t xml:space="preserve">Mit diesen werden Sie Szenarien berechnen und die Empfindlichkeiten verschiedener Teile des Wärmebedarfs- und -versorgungssystems der Testregion Tomaszow Mazowiecki analysieren. Die folgende Abbildung zeigt die verschiedenen CMs, die in der Schulung verwendet werden sollen. </w:t>
      </w:r>
    </w:p>
    <w:p w14:paraId="7037085E" w14:textId="77777777" w:rsidR="00325F45" w:rsidRPr="00123921" w:rsidRDefault="00325F45" w:rsidP="00325F45">
      <w:pPr>
        <w:pStyle w:val="Caption"/>
        <w:jc w:val="both"/>
        <w:rPr>
          <w:i w:val="0"/>
          <w:iCs w:val="0"/>
          <w:color w:val="1C1915" w:themeColor="background1" w:themeShade="1A"/>
          <w:sz w:val="22"/>
          <w:szCs w:val="22"/>
          <w:lang w:val="de-DE"/>
        </w:rPr>
      </w:pPr>
      <w:r w:rsidRPr="00AE2D50">
        <w:rPr>
          <w:i w:val="0"/>
          <w:iCs w:val="0"/>
          <w:color w:val="1C1915" w:themeColor="background1" w:themeShade="1A"/>
          <w:sz w:val="22"/>
          <w:szCs w:val="22"/>
          <w:lang w:val="de-DE"/>
        </w:rPr>
        <w:t xml:space="preserve">Abbildung 1 zeigt, welche Berechnungsmodule verwendet werden (hellblaue Kästchen) und für welche Übung (kleiner Punkt an der Ecke der Kästchen), wie sie mit anderen CMs (rote Pfeile), den Tabellenkalkulationsdateien (graue Pfeile) interagieren. Die Ergebnisse der meisten Berechnungen mit den CMs sollten in die Tabellenkalkulationsdatei 'Übung 1 und 2.xls' übertragen werden. </w:t>
      </w:r>
      <w:r w:rsidRPr="00123921">
        <w:rPr>
          <w:i w:val="0"/>
          <w:iCs w:val="0"/>
          <w:color w:val="1C1915" w:themeColor="background1" w:themeShade="1A"/>
          <w:sz w:val="22"/>
          <w:szCs w:val="22"/>
          <w:lang w:val="de-DE"/>
        </w:rPr>
        <w:t>Dort werden sie miteinander verglichen.</w:t>
      </w:r>
    </w:p>
    <w:p w14:paraId="0A48EB79" w14:textId="77777777" w:rsidR="00325F45" w:rsidRPr="00123921" w:rsidRDefault="00F957EA" w:rsidP="00325F45">
      <w:pPr>
        <w:pStyle w:val="Caption"/>
        <w:jc w:val="both"/>
        <w:rPr>
          <w:i w:val="0"/>
          <w:iCs w:val="0"/>
          <w:color w:val="1C1915" w:themeColor="background1" w:themeShade="1A"/>
          <w:sz w:val="22"/>
          <w:szCs w:val="22"/>
          <w:lang w:val="de-DE"/>
        </w:rPr>
      </w:pPr>
      <w:r>
        <w:rPr>
          <w:i w:val="0"/>
          <w:iCs w:val="0"/>
          <w:color w:val="1C1915" w:themeColor="background1" w:themeShade="1A"/>
          <w:sz w:val="22"/>
          <w:szCs w:val="22"/>
          <w:lang w:val="de-DE"/>
        </w:rPr>
        <w:lastRenderedPageBreak/>
        <w:t>Das Training in der Anwendung</w:t>
      </w:r>
      <w:r w:rsidR="00325F45" w:rsidRPr="00123921">
        <w:rPr>
          <w:i w:val="0"/>
          <w:iCs w:val="0"/>
          <w:color w:val="1C1915" w:themeColor="background1" w:themeShade="1A"/>
          <w:sz w:val="22"/>
          <w:szCs w:val="22"/>
          <w:lang w:val="de-DE"/>
        </w:rPr>
        <w:t xml:space="preserve"> der Berechnungsmodule gliedert sich in die Berechnung der dezentralen Wärmeversorgungskosten, die Berechnung der Fernwärmeversorgungskosten und die Berechnung der Fernwärmeverteilungskosten. Die Ergebnisse dieser alternativen Wärmeversorgungsoptionen werden dann für die Analyse und den Vergleich zu den vollständigen und konsistenten Szenarien für die Region zusammengefasst.  </w:t>
      </w:r>
    </w:p>
    <w:p w14:paraId="2A7E3509" w14:textId="77777777" w:rsidR="0051200B" w:rsidRPr="00123921" w:rsidRDefault="00325F45" w:rsidP="00325F45">
      <w:pPr>
        <w:rPr>
          <w:color w:val="A63F38" w:themeColor="accent2"/>
          <w:lang w:val="de-DE"/>
        </w:rPr>
      </w:pPr>
      <w:r w:rsidRPr="00123921">
        <w:rPr>
          <w:lang w:val="de-DE"/>
        </w:rPr>
        <w:t xml:space="preserve">Für einen Überblick über die Dateinamen sehen Sie sich bitte die einleitende Präsentation an. Eine ausführlichere Erläuterung der einzelnen Berechnungsmodule finden Sie im Hotmaps Wiki: </w:t>
      </w:r>
      <w:hyperlink r:id="rId34" w:history="1">
        <w:r w:rsidR="0051200B" w:rsidRPr="00123921">
          <w:rPr>
            <w:rStyle w:val="Hyperlink"/>
            <w:color w:val="A63F38" w:themeColor="accent2"/>
            <w:lang w:val="de-DE"/>
          </w:rPr>
          <w:t>https://wiki.hotmaps.hevs.ch/en/Welcome</w:t>
        </w:r>
      </w:hyperlink>
    </w:p>
    <w:p w14:paraId="46C556F6" w14:textId="77777777" w:rsidR="00383E6D" w:rsidRPr="00123921" w:rsidRDefault="00383E6D" w:rsidP="00383E6D">
      <w:pPr>
        <w:rPr>
          <w:lang w:val="de-DE"/>
        </w:rPr>
      </w:pPr>
    </w:p>
    <w:p w14:paraId="1BA5FA27" w14:textId="77777777" w:rsidR="008D1C26" w:rsidRPr="00123921" w:rsidRDefault="004001C4" w:rsidP="00A5757F">
      <w:pPr>
        <w:pStyle w:val="H-Heading1blue"/>
        <w:numPr>
          <w:ilvl w:val="0"/>
          <w:numId w:val="116"/>
        </w:numPr>
        <w:rPr>
          <w:lang w:val="de-DE"/>
        </w:rPr>
      </w:pPr>
      <w:bookmarkStart w:id="51" w:name="_Toc450491448"/>
      <w:r w:rsidRPr="00123921">
        <w:rPr>
          <w:lang w:val="de-DE"/>
        </w:rPr>
        <w:t xml:space="preserve">Übung 2: Berechnung der Kosten dezentrale </w:t>
      </w:r>
      <w:r w:rsidR="00F957EA" w:rsidRPr="00123921">
        <w:rPr>
          <w:lang w:val="de-DE"/>
        </w:rPr>
        <w:t>Wärme</w:t>
      </w:r>
      <w:r w:rsidR="00F957EA">
        <w:rPr>
          <w:lang w:val="de-DE"/>
        </w:rPr>
        <w:t>bereitstellung</w:t>
      </w:r>
      <w:bookmarkEnd w:id="51"/>
    </w:p>
    <w:p w14:paraId="497A7B64" w14:textId="77777777" w:rsidR="00971FFF" w:rsidRPr="009317FB" w:rsidRDefault="004001C4" w:rsidP="004519F8">
      <w:pPr>
        <w:pStyle w:val="H-Heading2blue"/>
        <w:rPr>
          <w:lang w:val="de-DE"/>
        </w:rPr>
      </w:pPr>
      <w:bookmarkStart w:id="52" w:name="_Toc450491449"/>
      <w:r w:rsidRPr="00123921">
        <w:rPr>
          <w:lang w:val="de-DE"/>
        </w:rPr>
        <w:t xml:space="preserve">CM </w:t>
      </w:r>
      <w:r w:rsidR="00F957EA" w:rsidRPr="00123921">
        <w:rPr>
          <w:lang w:val="de-DE"/>
        </w:rPr>
        <w:t>–</w:t>
      </w:r>
      <w:r w:rsidRPr="00123921">
        <w:rPr>
          <w:lang w:val="de-DE"/>
        </w:rPr>
        <w:t xml:space="preserve"> </w:t>
      </w:r>
      <w:r w:rsidR="00F957EA" w:rsidRPr="00123921">
        <w:rPr>
          <w:lang w:val="de-DE"/>
        </w:rPr>
        <w:t>Projektion des W</w:t>
      </w:r>
      <w:r w:rsidR="00F957EA">
        <w:rPr>
          <w:lang w:val="de-DE"/>
        </w:rPr>
        <w:t>ärmedarfs</w:t>
      </w:r>
      <w:r w:rsidR="009317FB">
        <w:rPr>
          <w:lang w:val="de-DE"/>
        </w:rPr>
        <w:t xml:space="preserve"> (Heat Demand Projection)</w:t>
      </w:r>
      <w:bookmarkEnd w:id="52"/>
    </w:p>
    <w:p w14:paraId="7ADC8145" w14:textId="77777777" w:rsidR="00383E6D" w:rsidRPr="00AE2D50" w:rsidRDefault="004001C4" w:rsidP="00383E6D">
      <w:pPr>
        <w:rPr>
          <w:lang w:val="de-DE"/>
        </w:rPr>
      </w:pPr>
      <w:r w:rsidRPr="00AE2D50">
        <w:rPr>
          <w:lang w:val="de-DE"/>
        </w:rPr>
        <w:t>Dieses Modul erzeugt sowohl eine Wärmebedarfsdichte- als auch eine Bodenflächendichtekarte in Form von Rasterdateien. Die Eingabe in das Modul ist ein Standardentwicklungsszenario des Wärmebedarfs und der Bruttogeschossflächen für jedes Rasterelement sowie Parameter zur Beschreibung der relativen Abweichung zu diesen Standardentwicklungen.</w:t>
      </w:r>
    </w:p>
    <w:p w14:paraId="78581B04" w14:textId="77777777" w:rsidR="00383E6D" w:rsidRPr="00123921" w:rsidRDefault="004001C4" w:rsidP="00383E6D">
      <w:pPr>
        <w:rPr>
          <w:rStyle w:val="IntenseEmphasis"/>
          <w:lang w:val="de-DE"/>
        </w:rPr>
      </w:pPr>
      <w:r w:rsidRPr="00123921">
        <w:rPr>
          <w:rStyle w:val="IntenseEmphasis"/>
          <w:lang w:val="de-DE"/>
        </w:rPr>
        <w:t xml:space="preserve">Forschungsfrage: Wie hoch ist der aktuelle Heizenergiebedarf (2014) und was sind Szenarien, wie sich dieser Bedarf in der Zukunft (2050) unter Berücksichtigung von </w:t>
      </w:r>
      <w:r w:rsidR="00F957EA">
        <w:rPr>
          <w:rStyle w:val="IntenseEmphasis"/>
          <w:lang w:val="de-DE"/>
        </w:rPr>
        <w:t>M</w:t>
      </w:r>
      <w:r w:rsidR="00F957EA" w:rsidRPr="00123921">
        <w:rPr>
          <w:rStyle w:val="IntenseEmphasis"/>
          <w:lang w:val="de-DE"/>
        </w:rPr>
        <w:t xml:space="preserve">aßnahmen </w:t>
      </w:r>
      <w:r w:rsidR="00F957EA">
        <w:rPr>
          <w:rStyle w:val="IntenseEmphasis"/>
          <w:lang w:val="de-DE"/>
        </w:rPr>
        <w:t xml:space="preserve">zur Verbesserung der Energieeffizienz </w:t>
      </w:r>
      <w:r w:rsidRPr="00123921">
        <w:rPr>
          <w:rStyle w:val="IntenseEmphasis"/>
          <w:lang w:val="de-DE"/>
        </w:rPr>
        <w:t>und der Entwicklung des Gebäudebestands verändern könnte?</w:t>
      </w:r>
    </w:p>
    <w:p w14:paraId="67115878" w14:textId="77777777" w:rsidR="001A2D2B" w:rsidRPr="00123921" w:rsidRDefault="001A2D2B" w:rsidP="004519F8">
      <w:pPr>
        <w:pStyle w:val="H-Tablelegend"/>
        <w:rPr>
          <w:lang w:val="de-DE"/>
        </w:rPr>
      </w:pPr>
      <w:r w:rsidRPr="00123921">
        <w:rPr>
          <w:lang w:val="de-DE"/>
        </w:rPr>
        <w:t>Übung: Berechnen Sie verschiedene Szenarien der Wärmebedarfsentwicklung für die Testregion mit unterschiedlichen Annahmen zur Reduzierung des spezifischen Energiebedarfs in Gebäuden aus unterschiedlichen Bauzeiten. Laden Sie die resultierenden Karten zum Wärmebedarf und zur Bruttogeschossflächendichte herunter.</w:t>
      </w:r>
    </w:p>
    <w:p w14:paraId="1F7BE2B7" w14:textId="77777777" w:rsidR="001A2D2B" w:rsidRDefault="001A2D2B" w:rsidP="004519F8">
      <w:pPr>
        <w:pStyle w:val="H-Tablelegend"/>
      </w:pPr>
      <w:r w:rsidRPr="006055D5">
        <w:t>Schritt-für-Schritt-Verfahren:</w:t>
      </w:r>
    </w:p>
    <w:p w14:paraId="6EB54844" w14:textId="77777777" w:rsidR="004001C4" w:rsidRPr="00AE2D50" w:rsidRDefault="004001C4" w:rsidP="004001C4">
      <w:pPr>
        <w:numPr>
          <w:ilvl w:val="0"/>
          <w:numId w:val="112"/>
        </w:numPr>
        <w:rPr>
          <w:lang w:val="de-DE"/>
        </w:rPr>
      </w:pPr>
      <w:r w:rsidRPr="00AE2D50">
        <w:rPr>
          <w:lang w:val="de-DE"/>
        </w:rPr>
        <w:t xml:space="preserve">Gehen Sie zur Registerkarte </w:t>
      </w:r>
      <w:r w:rsidR="00F957EA">
        <w:rPr>
          <w:lang w:val="de-DE"/>
        </w:rPr>
        <w:t>„</w:t>
      </w:r>
      <w:r w:rsidRPr="00AE2D50">
        <w:rPr>
          <w:lang w:val="de-DE"/>
        </w:rPr>
        <w:t>Übung 1 und 2.xls</w:t>
      </w:r>
      <w:r w:rsidR="00F957EA">
        <w:rPr>
          <w:lang w:val="de-DE"/>
        </w:rPr>
        <w:t>“</w:t>
      </w:r>
      <w:r w:rsidRPr="00AE2D50">
        <w:rPr>
          <w:lang w:val="de-DE"/>
        </w:rPr>
        <w:t xml:space="preserve"> </w:t>
      </w:r>
      <w:r w:rsidR="00F957EA">
        <w:rPr>
          <w:lang w:val="de-DE"/>
        </w:rPr>
        <w:t>„</w:t>
      </w:r>
      <w:r w:rsidRPr="00AE2D50">
        <w:rPr>
          <w:lang w:val="de-DE"/>
        </w:rPr>
        <w:t>2.1 Bedarfsprojektion</w:t>
      </w:r>
      <w:r w:rsidR="00F957EA">
        <w:rPr>
          <w:lang w:val="de-DE"/>
        </w:rPr>
        <w:t>“</w:t>
      </w:r>
      <w:r w:rsidRPr="00AE2D50">
        <w:rPr>
          <w:lang w:val="de-DE"/>
        </w:rPr>
        <w:t>, wo Sie eine Liste der Eingabeparameter für dieses CM finden.</w:t>
      </w:r>
    </w:p>
    <w:p w14:paraId="3BA244FA" w14:textId="77777777" w:rsidR="004001C4" w:rsidRPr="00F957EA" w:rsidRDefault="004001C4" w:rsidP="004001C4">
      <w:pPr>
        <w:numPr>
          <w:ilvl w:val="0"/>
          <w:numId w:val="112"/>
        </w:numPr>
        <w:rPr>
          <w:lang w:val="de-DE"/>
        </w:rPr>
      </w:pPr>
      <w:r w:rsidRPr="00F957EA">
        <w:rPr>
          <w:lang w:val="de-DE"/>
        </w:rPr>
        <w:t xml:space="preserve">Die Spalte </w:t>
      </w:r>
      <w:r w:rsidR="00F957EA">
        <w:rPr>
          <w:lang w:val="de-DE"/>
        </w:rPr>
        <w:t>„</w:t>
      </w:r>
      <w:r w:rsidRPr="00F957EA">
        <w:rPr>
          <w:lang w:val="de-DE"/>
        </w:rPr>
        <w:t>Standarddaten</w:t>
      </w:r>
      <w:r w:rsidR="00F957EA">
        <w:rPr>
          <w:lang w:val="de-DE"/>
        </w:rPr>
        <w:t>“</w:t>
      </w:r>
      <w:r w:rsidRPr="00F957EA">
        <w:rPr>
          <w:lang w:val="de-DE"/>
        </w:rPr>
        <w:t xml:space="preserve"> zeigt die Parameter an, die im Hotmaps-Tool standardmäßig angezeigt werden. Sie sollten neue Szenarien (</w:t>
      </w:r>
      <w:r w:rsidR="00F957EA">
        <w:rPr>
          <w:lang w:val="de-DE"/>
        </w:rPr>
        <w:t>„</w:t>
      </w:r>
      <w:r w:rsidRPr="00F957EA">
        <w:rPr>
          <w:lang w:val="de-DE"/>
        </w:rPr>
        <w:t xml:space="preserve">Referenz25" usw.) durchführen, indem Sie die dunkelblau markierten Parameter ändern (siehe Farbcode im ersten Blatt </w:t>
      </w:r>
      <w:r w:rsidR="00F957EA">
        <w:rPr>
          <w:lang w:val="de-DE"/>
        </w:rPr>
        <w:t>„</w:t>
      </w:r>
      <w:r w:rsidRPr="00F957EA">
        <w:rPr>
          <w:lang w:val="de-DE"/>
        </w:rPr>
        <w:t>Inhalt" derselben Tabellenkalkulationsdatei).</w:t>
      </w:r>
    </w:p>
    <w:p w14:paraId="5B3CF06D" w14:textId="77777777" w:rsidR="004001C4" w:rsidRPr="00F957EA" w:rsidRDefault="004001C4" w:rsidP="004001C4">
      <w:pPr>
        <w:numPr>
          <w:ilvl w:val="0"/>
          <w:numId w:val="112"/>
        </w:numPr>
        <w:rPr>
          <w:lang w:val="de-DE"/>
        </w:rPr>
      </w:pPr>
      <w:r w:rsidRPr="00F957EA">
        <w:rPr>
          <w:lang w:val="de-DE"/>
        </w:rPr>
        <w:lastRenderedPageBreak/>
        <w:t xml:space="preserve">Gehen Sie zur Hotmaps-Toolbox und wählen Sie </w:t>
      </w:r>
      <w:r w:rsidR="00F957EA">
        <w:rPr>
          <w:lang w:val="de-DE"/>
        </w:rPr>
        <w:t>„</w:t>
      </w:r>
      <w:r w:rsidRPr="00F957EA">
        <w:rPr>
          <w:lang w:val="de-DE"/>
        </w:rPr>
        <w:t>LAU2</w:t>
      </w:r>
      <w:r w:rsidR="00F957EA">
        <w:rPr>
          <w:lang w:val="de-DE"/>
        </w:rPr>
        <w:t>“</w:t>
      </w:r>
      <w:r w:rsidRPr="00F957EA">
        <w:rPr>
          <w:lang w:val="de-DE"/>
        </w:rPr>
        <w:t xml:space="preserve"> </w:t>
      </w:r>
      <w:r w:rsidR="00F957EA">
        <w:rPr>
          <w:lang w:val="de-DE"/>
        </w:rPr>
        <w:t xml:space="preserve">als geografische </w:t>
      </w:r>
      <w:r w:rsidRPr="00F957EA">
        <w:rPr>
          <w:lang w:val="de-DE"/>
        </w:rPr>
        <w:t xml:space="preserve">Skala auf der rechten Seite des Bildschirms. </w:t>
      </w:r>
    </w:p>
    <w:p w14:paraId="4BE07BFC" w14:textId="77777777" w:rsidR="004001C4" w:rsidRPr="00F957EA" w:rsidRDefault="004001C4" w:rsidP="004001C4">
      <w:pPr>
        <w:numPr>
          <w:ilvl w:val="0"/>
          <w:numId w:val="112"/>
        </w:numPr>
        <w:rPr>
          <w:lang w:val="de-DE"/>
        </w:rPr>
      </w:pPr>
      <w:r w:rsidRPr="00F957EA">
        <w:rPr>
          <w:lang w:val="de-DE"/>
        </w:rPr>
        <w:t xml:space="preserve">Suchen Sie auf der Karte und wählen Sie Ihre Stadt aus. Sie können das Suchwerkzeug in der linken oberen Ecke </w:t>
      </w:r>
      <w:r w:rsidR="00F957EA">
        <w:rPr>
          <w:lang w:val="de-DE"/>
        </w:rPr>
        <w:t>„</w:t>
      </w:r>
      <w:r w:rsidR="00F957EA" w:rsidRPr="00F957EA">
        <w:rPr>
          <w:lang w:val="de-DE"/>
        </w:rPr>
        <w:t xml:space="preserve">Gehe </w:t>
      </w:r>
      <w:r w:rsidRPr="00F957EA">
        <w:rPr>
          <w:lang w:val="de-DE"/>
        </w:rPr>
        <w:t>zu Ort</w:t>
      </w:r>
      <w:r w:rsidR="00F957EA">
        <w:rPr>
          <w:lang w:val="de-DE"/>
        </w:rPr>
        <w:t>“</w:t>
      </w:r>
      <w:r w:rsidRPr="00F957EA">
        <w:rPr>
          <w:lang w:val="de-DE"/>
        </w:rPr>
        <w:t xml:space="preserve"> verwenden und dort den Ortsnamen eingeben</w:t>
      </w:r>
      <w:r w:rsidR="00F957EA">
        <w:rPr>
          <w:lang w:val="de-DE"/>
        </w:rPr>
        <w:t>,</w:t>
      </w:r>
      <w:r w:rsidRPr="00F957EA">
        <w:rPr>
          <w:lang w:val="de-DE"/>
        </w:rPr>
        <w:t xml:space="preserve"> die Karte mit der Maus in das Zielgebiet verschieben und auf das Begrenzungsfeld klicken, das Ihre Stadt enthält</w:t>
      </w:r>
      <w:r w:rsidR="00F957EA">
        <w:rPr>
          <w:lang w:val="de-DE"/>
        </w:rPr>
        <w:t>, oder über die „Mappe“ einen gespeicherten Kartenausschnitt aufrufen</w:t>
      </w:r>
      <w:r w:rsidRPr="00F957EA">
        <w:rPr>
          <w:lang w:val="de-DE"/>
        </w:rPr>
        <w:t xml:space="preserve">. </w:t>
      </w:r>
    </w:p>
    <w:p w14:paraId="7E014C15" w14:textId="77777777" w:rsidR="004001C4" w:rsidRPr="00F957EA" w:rsidRDefault="004001C4" w:rsidP="004001C4">
      <w:pPr>
        <w:numPr>
          <w:ilvl w:val="0"/>
          <w:numId w:val="112"/>
        </w:numPr>
        <w:rPr>
          <w:lang w:val="de-DE"/>
        </w:rPr>
      </w:pPr>
      <w:r w:rsidRPr="00F957EA">
        <w:rPr>
          <w:lang w:val="de-DE"/>
        </w:rPr>
        <w:t xml:space="preserve">Gehen Sie im linken </w:t>
      </w:r>
      <w:r w:rsidR="00F957EA">
        <w:rPr>
          <w:lang w:val="de-DE"/>
        </w:rPr>
        <w:t xml:space="preserve">Fenster </w:t>
      </w:r>
      <w:r w:rsidRPr="00F957EA">
        <w:rPr>
          <w:lang w:val="de-DE"/>
        </w:rPr>
        <w:t xml:space="preserve">auf </w:t>
      </w:r>
      <w:r w:rsidR="00F957EA">
        <w:rPr>
          <w:lang w:val="de-DE"/>
        </w:rPr>
        <w:t>„</w:t>
      </w:r>
      <w:r w:rsidRPr="00F957EA">
        <w:rPr>
          <w:lang w:val="de-DE"/>
        </w:rPr>
        <w:t xml:space="preserve">Berechnungsmodule" und stellen Sie dann die Eingabeparameter in der </w:t>
      </w:r>
      <w:r w:rsidR="00F957EA">
        <w:rPr>
          <w:lang w:val="de-DE"/>
        </w:rPr>
        <w:t>„</w:t>
      </w:r>
      <w:r w:rsidRPr="00F957EA">
        <w:rPr>
          <w:lang w:val="de-DE"/>
        </w:rPr>
        <w:t xml:space="preserve">CM </w:t>
      </w:r>
      <w:r w:rsidR="00F957EA">
        <w:rPr>
          <w:lang w:val="de-DE"/>
        </w:rPr>
        <w:t>–</w:t>
      </w:r>
      <w:r w:rsidRPr="00F957EA">
        <w:rPr>
          <w:lang w:val="de-DE"/>
        </w:rPr>
        <w:t xml:space="preserve"> </w:t>
      </w:r>
      <w:r w:rsidR="00F337AD">
        <w:rPr>
          <w:lang w:val="de-DE"/>
        </w:rPr>
        <w:t>Nachfrage</w:t>
      </w:r>
      <w:r w:rsidR="00F337AD" w:rsidRPr="00F957EA">
        <w:rPr>
          <w:lang w:val="de-DE"/>
        </w:rPr>
        <w:t>projektion</w:t>
      </w:r>
      <w:r w:rsidR="00F957EA">
        <w:rPr>
          <w:lang w:val="de-DE"/>
        </w:rPr>
        <w:t>“</w:t>
      </w:r>
      <w:r w:rsidRPr="00F957EA">
        <w:rPr>
          <w:lang w:val="de-DE"/>
        </w:rPr>
        <w:t xml:space="preserve"> entsprechend den Werten ein, die in der Tabellenkalkulationsdatei für das erste Szenario für dieses CM dargestellt sind.</w:t>
      </w:r>
    </w:p>
    <w:p w14:paraId="12D0C428" w14:textId="77777777" w:rsidR="004001C4" w:rsidRPr="00AE2D50" w:rsidRDefault="004001C4" w:rsidP="004001C4">
      <w:pPr>
        <w:numPr>
          <w:ilvl w:val="0"/>
          <w:numId w:val="112"/>
        </w:numPr>
        <w:rPr>
          <w:lang w:val="de-DE"/>
        </w:rPr>
      </w:pPr>
      <w:r w:rsidRPr="00AE2D50">
        <w:rPr>
          <w:lang w:val="de-DE"/>
        </w:rPr>
        <w:t>Geben Sie einen Namen für die Berechnung ein, die Sie durchführen wollen (Sie können einen beliebigen Titel verwenden).</w:t>
      </w:r>
    </w:p>
    <w:p w14:paraId="6E01F630" w14:textId="77777777" w:rsidR="004001C4" w:rsidRPr="00F957EA" w:rsidRDefault="004001C4" w:rsidP="004001C4">
      <w:pPr>
        <w:numPr>
          <w:ilvl w:val="0"/>
          <w:numId w:val="112"/>
        </w:numPr>
        <w:rPr>
          <w:lang w:val="de-DE"/>
        </w:rPr>
      </w:pPr>
      <w:r w:rsidRPr="00F957EA">
        <w:rPr>
          <w:lang w:val="de-DE"/>
        </w:rPr>
        <w:t xml:space="preserve">Starten Sie </w:t>
      </w:r>
      <w:r w:rsidR="00F957EA">
        <w:rPr>
          <w:lang w:val="de-DE"/>
        </w:rPr>
        <w:t xml:space="preserve">das </w:t>
      </w:r>
      <w:r w:rsidRPr="00F957EA">
        <w:rPr>
          <w:lang w:val="de-DE"/>
        </w:rPr>
        <w:t xml:space="preserve">CM, indem Sie auf die Schaltfläche </w:t>
      </w:r>
      <w:r w:rsidR="00F957EA">
        <w:rPr>
          <w:lang w:val="de-DE"/>
        </w:rPr>
        <w:t>„Führen Sie CM aus“ (</w:t>
      </w:r>
      <w:r w:rsidRPr="00F957EA">
        <w:rPr>
          <w:i/>
          <w:iCs/>
          <w:lang w:val="de-DE"/>
        </w:rPr>
        <w:t>RUN CM</w:t>
      </w:r>
      <w:r w:rsidR="00F957EA" w:rsidRPr="00F957EA">
        <w:rPr>
          <w:lang w:val="de-DE"/>
        </w:rPr>
        <w:t>)</w:t>
      </w:r>
      <w:r w:rsidRPr="00F957EA">
        <w:rPr>
          <w:lang w:val="de-DE"/>
        </w:rPr>
        <w:t xml:space="preserve"> klicken.</w:t>
      </w:r>
    </w:p>
    <w:p w14:paraId="5C4E9076" w14:textId="77777777" w:rsidR="004001C4" w:rsidRPr="00AE2D50" w:rsidRDefault="004001C4" w:rsidP="004001C4">
      <w:pPr>
        <w:numPr>
          <w:ilvl w:val="0"/>
          <w:numId w:val="112"/>
        </w:numPr>
        <w:rPr>
          <w:lang w:val="de-DE"/>
        </w:rPr>
      </w:pPr>
      <w:r w:rsidRPr="00AE2D50">
        <w:rPr>
          <w:lang w:val="de-DE"/>
        </w:rPr>
        <w:t xml:space="preserve">Wenn die Berechnung fertig ist, finden Sie die berechneten Indikatoren im Abschnitt </w:t>
      </w:r>
      <w:r w:rsidR="00F957EA">
        <w:rPr>
          <w:lang w:val="de-DE"/>
        </w:rPr>
        <w:t>„</w:t>
      </w:r>
      <w:r w:rsidRPr="00AE2D50">
        <w:rPr>
          <w:lang w:val="de-DE"/>
        </w:rPr>
        <w:t>Ergebnisse" auf der rechten Seite des Toolbox-Fensters</w:t>
      </w:r>
      <w:r w:rsidR="00F957EA">
        <w:rPr>
          <w:lang w:val="de-DE"/>
        </w:rPr>
        <w:t>.</w:t>
      </w:r>
      <w:r w:rsidR="00F957EA" w:rsidRPr="00AE2D50">
        <w:rPr>
          <w:lang w:val="de-DE"/>
        </w:rPr>
        <w:t xml:space="preserve"> </w:t>
      </w:r>
      <w:r w:rsidRPr="00AE2D50">
        <w:rPr>
          <w:lang w:val="de-DE"/>
        </w:rPr>
        <w:t xml:space="preserve">Sie können die Ergebnisse auch </w:t>
      </w:r>
      <w:r w:rsidR="00F957EA">
        <w:rPr>
          <w:lang w:val="de-DE"/>
        </w:rPr>
        <w:t xml:space="preserve">in </w:t>
      </w:r>
      <w:r w:rsidRPr="00AE2D50">
        <w:rPr>
          <w:lang w:val="de-DE"/>
        </w:rPr>
        <w:t xml:space="preserve">der Registerkarte </w:t>
      </w:r>
      <w:r w:rsidR="00F957EA">
        <w:rPr>
          <w:lang w:val="de-DE"/>
        </w:rPr>
        <w:t>„</w:t>
      </w:r>
      <w:r w:rsidRPr="00AE2D50">
        <w:rPr>
          <w:lang w:val="de-DE"/>
        </w:rPr>
        <w:t xml:space="preserve">Grafik" </w:t>
      </w:r>
      <w:r w:rsidR="00F957EA">
        <w:rPr>
          <w:lang w:val="de-DE"/>
        </w:rPr>
        <w:t>darstellen</w:t>
      </w:r>
      <w:r w:rsidRPr="00AE2D50">
        <w:rPr>
          <w:lang w:val="de-DE"/>
        </w:rPr>
        <w:t>.</w:t>
      </w:r>
    </w:p>
    <w:p w14:paraId="4D08F6FA" w14:textId="77777777" w:rsidR="004001C4" w:rsidRPr="00F957EA" w:rsidRDefault="004001C4" w:rsidP="004001C4">
      <w:pPr>
        <w:numPr>
          <w:ilvl w:val="0"/>
          <w:numId w:val="112"/>
        </w:numPr>
        <w:rPr>
          <w:lang w:val="de-DE"/>
        </w:rPr>
      </w:pPr>
      <w:r w:rsidRPr="00AE2D50">
        <w:rPr>
          <w:lang w:val="de-DE"/>
        </w:rPr>
        <w:t xml:space="preserve">Beachten Sie den Unterschied zwischen der beheizten Bruttobodenfläche 2014 und 2050 sowie beim Energieverbrauch. </w:t>
      </w:r>
      <w:r w:rsidR="009317FB">
        <w:rPr>
          <w:lang w:val="de-DE"/>
        </w:rPr>
        <w:t>Protokollieren</w:t>
      </w:r>
      <w:r w:rsidR="009317FB" w:rsidRPr="00F957EA">
        <w:rPr>
          <w:lang w:val="de-DE"/>
        </w:rPr>
        <w:t xml:space="preserve"> </w:t>
      </w:r>
      <w:r w:rsidRPr="00F957EA">
        <w:rPr>
          <w:lang w:val="de-DE"/>
        </w:rPr>
        <w:t>Sie die Zahlen in der Tabelle. Die Zahlen für 2014 ändern sich in den durchgeführten Läufen nicht, so dass sie jederzeit abgelesen werden können.</w:t>
      </w:r>
    </w:p>
    <w:p w14:paraId="6BF7B52D" w14:textId="77777777" w:rsidR="004001C4" w:rsidRPr="00F957EA" w:rsidRDefault="004001C4" w:rsidP="004001C4">
      <w:pPr>
        <w:numPr>
          <w:ilvl w:val="0"/>
          <w:numId w:val="112"/>
        </w:numPr>
        <w:rPr>
          <w:lang w:val="de-DE"/>
        </w:rPr>
      </w:pPr>
      <w:r w:rsidRPr="00F957EA">
        <w:rPr>
          <w:lang w:val="de-DE"/>
        </w:rPr>
        <w:t xml:space="preserve">Die Berechnung ergibt auch zwei Layer, diese finden Sie im Abschnitt Layer im linken </w:t>
      </w:r>
      <w:r w:rsidR="009317FB">
        <w:rPr>
          <w:lang w:val="de-DE"/>
        </w:rPr>
        <w:t>Fenster</w:t>
      </w:r>
      <w:r w:rsidR="009317FB" w:rsidRPr="00F957EA">
        <w:rPr>
          <w:lang w:val="de-DE"/>
        </w:rPr>
        <w:t xml:space="preserve"> </w:t>
      </w:r>
      <w:r w:rsidRPr="00F957EA">
        <w:rPr>
          <w:lang w:val="de-DE"/>
        </w:rPr>
        <w:t>(Sie müssen die Berechnungsmodule mit 'X' schließen und zu 'Layers' gehen) am unteren Rand aller verfügbaren Layer</w:t>
      </w:r>
      <w:r w:rsidR="009317FB">
        <w:rPr>
          <w:lang w:val="de-DE"/>
        </w:rPr>
        <w:t>s</w:t>
      </w:r>
      <w:r w:rsidRPr="00F957EA">
        <w:rPr>
          <w:lang w:val="de-DE"/>
        </w:rPr>
        <w:t>.</w:t>
      </w:r>
    </w:p>
    <w:p w14:paraId="18EE6FD1" w14:textId="77777777" w:rsidR="00202F8E" w:rsidRPr="00A56A37" w:rsidRDefault="004001C4" w:rsidP="00202F8E">
      <w:pPr>
        <w:numPr>
          <w:ilvl w:val="0"/>
          <w:numId w:val="112"/>
        </w:numPr>
        <w:rPr>
          <w:lang w:val="de-DE"/>
        </w:rPr>
      </w:pPr>
      <w:r w:rsidRPr="00F957EA">
        <w:rPr>
          <w:lang w:val="de-DE"/>
        </w:rPr>
        <w:t>Laden Sie die resultierenden Layer herunter und benennen Sie sie entsprechend den in der Tabellenkalkulationsdatei vorgeschlagenen Layernamen um.</w:t>
      </w:r>
      <w:bookmarkStart w:id="53" w:name="_Toc37863650"/>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202F8E" w14:paraId="72B4CE69" w14:textId="77777777" w:rsidTr="00DC173A">
        <w:trPr>
          <w:trHeight w:val="1411"/>
        </w:trPr>
        <w:tc>
          <w:tcPr>
            <w:tcW w:w="5000" w:type="pct"/>
            <w:shd w:val="clear" w:color="auto" w:fill="ACDDE5" w:themeFill="accent6" w:themeFillTint="99"/>
          </w:tcPr>
          <w:p w14:paraId="0E447122" w14:textId="77777777" w:rsidR="00202F8E" w:rsidRDefault="00202F8E" w:rsidP="00DC173A">
            <w:r w:rsidRPr="00A45337">
              <w:t>Antwort auf die Forschungsfrage</w:t>
            </w:r>
            <w:r>
              <w:t>:</w:t>
            </w:r>
          </w:p>
        </w:tc>
      </w:tr>
    </w:tbl>
    <w:p w14:paraId="1D5F80AB" w14:textId="77777777" w:rsidR="00202F8E" w:rsidRDefault="00202F8E" w:rsidP="00202F8E"/>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202F8E" w:rsidRPr="009317FB" w14:paraId="396A6B6D" w14:textId="77777777" w:rsidTr="00DC173A">
        <w:trPr>
          <w:trHeight w:val="1411"/>
        </w:trPr>
        <w:tc>
          <w:tcPr>
            <w:tcW w:w="5000" w:type="pct"/>
            <w:shd w:val="clear" w:color="auto" w:fill="ACDDE5" w:themeFill="accent6" w:themeFillTint="99"/>
          </w:tcPr>
          <w:p w14:paraId="73D7D099" w14:textId="77777777" w:rsidR="00202F8E" w:rsidRPr="009317FB" w:rsidRDefault="00202F8E" w:rsidP="00DC173A">
            <w:pPr>
              <w:rPr>
                <w:lang w:val="de-DE"/>
              </w:rPr>
            </w:pPr>
            <w:r w:rsidRPr="009317FB">
              <w:rPr>
                <w:lang w:val="de-DE"/>
              </w:rPr>
              <w:t>Bitte geben Sie hier Feedback zu dieser Funktionalität:</w:t>
            </w:r>
          </w:p>
        </w:tc>
      </w:tr>
    </w:tbl>
    <w:p w14:paraId="42A81987" w14:textId="77777777" w:rsidR="00383E6D" w:rsidRPr="004519F8" w:rsidRDefault="00383E6D" w:rsidP="004519F8">
      <w:pPr>
        <w:pStyle w:val="H-Heading2blue"/>
        <w:rPr>
          <w:lang w:val="de-DE"/>
        </w:rPr>
      </w:pPr>
      <w:bookmarkStart w:id="54" w:name="_Toc450491450"/>
      <w:r w:rsidRPr="009317FB">
        <w:rPr>
          <w:lang w:val="de-DE"/>
        </w:rPr>
        <w:lastRenderedPageBreak/>
        <w:t xml:space="preserve">CM - </w:t>
      </w:r>
      <w:bookmarkEnd w:id="53"/>
      <w:r w:rsidR="00DC173A" w:rsidRPr="009317FB">
        <w:rPr>
          <w:lang w:val="de-DE"/>
        </w:rPr>
        <w:t xml:space="preserve">Dezentrale </w:t>
      </w:r>
      <w:r w:rsidR="009317FB" w:rsidRPr="009317FB">
        <w:rPr>
          <w:lang w:val="de-DE"/>
        </w:rPr>
        <w:t xml:space="preserve">Wärmebereitstellung </w:t>
      </w:r>
      <w:r w:rsidR="009317FB" w:rsidRPr="004519F8">
        <w:rPr>
          <w:lang w:val="de-DE"/>
        </w:rPr>
        <w:t>(</w:t>
      </w:r>
      <w:r w:rsidR="009317FB" w:rsidRPr="004519F8">
        <w:rPr>
          <w:iCs/>
          <w:lang w:val="de-DE"/>
        </w:rPr>
        <w:t>Decentral Heating Supply</w:t>
      </w:r>
      <w:r w:rsidR="009317FB" w:rsidRPr="004519F8">
        <w:rPr>
          <w:lang w:val="de-DE"/>
        </w:rPr>
        <w:t>)</w:t>
      </w:r>
      <w:bookmarkEnd w:id="54"/>
    </w:p>
    <w:p w14:paraId="45E81D38" w14:textId="77777777" w:rsidR="00383E6D" w:rsidRPr="00AE2D50" w:rsidRDefault="00DC173A" w:rsidP="00A5757F">
      <w:pPr>
        <w:spacing w:after="120"/>
        <w:rPr>
          <w:lang w:val="de-DE"/>
        </w:rPr>
      </w:pPr>
      <w:r w:rsidRPr="00AE2D50">
        <w:rPr>
          <w:b/>
          <w:lang w:val="de-DE"/>
        </w:rPr>
        <w:t>WICHTIGER HINWEIS</w:t>
      </w:r>
      <w:r w:rsidRPr="00AE2D50">
        <w:rPr>
          <w:lang w:val="de-DE"/>
        </w:rPr>
        <w:t xml:space="preserve">: Bevor Sie mit den nächsten Schritten fortfahren, folgen Sie bitte den Anweisungen in der Datei </w:t>
      </w:r>
      <w:r w:rsidR="009317FB">
        <w:rPr>
          <w:lang w:val="de-DE"/>
        </w:rPr>
        <w:t>„</w:t>
      </w:r>
      <w:r w:rsidR="006B1184">
        <w:rPr>
          <w:lang w:val="de-DE"/>
        </w:rPr>
        <w:t>öffnen</w:t>
      </w:r>
      <w:r w:rsidRPr="00AE2D50">
        <w:rPr>
          <w:lang w:val="de-DE"/>
        </w:rPr>
        <w:t>_csv_</w:t>
      </w:r>
      <w:r w:rsidR="006B1184">
        <w:rPr>
          <w:lang w:val="de-DE"/>
        </w:rPr>
        <w:t>leicht</w:t>
      </w:r>
      <w:r w:rsidRPr="00AE2D50">
        <w:rPr>
          <w:lang w:val="de-DE"/>
        </w:rPr>
        <w:t>.pptx</w:t>
      </w:r>
      <w:r w:rsidR="009317FB">
        <w:rPr>
          <w:lang w:val="de-DE"/>
        </w:rPr>
        <w:t>“</w:t>
      </w:r>
      <w:r w:rsidRPr="00AE2D50">
        <w:rPr>
          <w:lang w:val="de-DE"/>
        </w:rPr>
        <w:t>, um ein korrektes Kopieren der Daten aus der csv-Datei in das Excel-Blatt zu ermöglichen. Dabei wird das Dezimaltrennzeichen mit einem Punkt '.', das Tausendertrennzeichen mit einem Komma ','und das Listentrennzeichen mit einem Komma ',' vereinheitlicht.</w:t>
      </w:r>
    </w:p>
    <w:p w14:paraId="74B5CAA0" w14:textId="77777777" w:rsidR="00383E6D" w:rsidRDefault="00383E6D" w:rsidP="007B2418">
      <w:pPr>
        <w:pStyle w:val="H-Listblue"/>
      </w:pPr>
      <w:r w:rsidRPr="00A5757F">
        <w:rPr>
          <w:noProof/>
          <w:lang w:val="en-US"/>
        </w:rPr>
        <w:drawing>
          <wp:inline distT="0" distB="0" distL="0" distR="0" wp14:anchorId="3867BEC0" wp14:editId="7F0DA0CA">
            <wp:extent cx="3249781" cy="213334"/>
            <wp:effectExtent l="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71" t="12364"/>
                    <a:stretch/>
                  </pic:blipFill>
                  <pic:spPr bwMode="auto">
                    <a:xfrm>
                      <a:off x="0" y="0"/>
                      <a:ext cx="3260195" cy="214018"/>
                    </a:xfrm>
                    <a:prstGeom prst="rect">
                      <a:avLst/>
                    </a:prstGeom>
                    <a:ln>
                      <a:noFill/>
                    </a:ln>
                    <a:extLst>
                      <a:ext uri="{53640926-AAD7-44d8-BBD7-CCE9431645EC}">
                        <a14:shadowObscured xmlns:a14="http://schemas.microsoft.com/office/drawing/2010/main"/>
                      </a:ext>
                    </a:extLst>
                  </pic:spPr>
                </pic:pic>
              </a:graphicData>
            </a:graphic>
          </wp:inline>
        </w:drawing>
      </w:r>
    </w:p>
    <w:p w14:paraId="7D2B61CB" w14:textId="77777777" w:rsidR="00383E6D" w:rsidRDefault="00383E6D" w:rsidP="007B2418">
      <w:pPr>
        <w:pStyle w:val="H-Listblue"/>
      </w:pPr>
      <w:r w:rsidRPr="00A5757F">
        <w:rPr>
          <w:noProof/>
          <w:lang w:val="en-US"/>
        </w:rPr>
        <w:drawing>
          <wp:inline distT="0" distB="0" distL="0" distR="0" wp14:anchorId="48DE6BCE" wp14:editId="17DA9295">
            <wp:extent cx="3230850" cy="191069"/>
            <wp:effectExtent l="0" t="0" r="0" b="0"/>
            <wp:docPr id="13"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39" t="12546" r="-1" b="17060"/>
                    <a:stretch/>
                  </pic:blipFill>
                  <pic:spPr bwMode="auto">
                    <a:xfrm>
                      <a:off x="0" y="0"/>
                      <a:ext cx="3240000" cy="191610"/>
                    </a:xfrm>
                    <a:prstGeom prst="rect">
                      <a:avLst/>
                    </a:prstGeom>
                    <a:ln>
                      <a:noFill/>
                    </a:ln>
                    <a:extLst>
                      <a:ext uri="{53640926-AAD7-44d8-BBD7-CCE9431645EC}">
                        <a14:shadowObscured xmlns:a14="http://schemas.microsoft.com/office/drawing/2010/main"/>
                      </a:ext>
                    </a:extLst>
                  </pic:spPr>
                </pic:pic>
              </a:graphicData>
            </a:graphic>
          </wp:inline>
        </w:drawing>
      </w:r>
    </w:p>
    <w:p w14:paraId="0453AAC0" w14:textId="77777777" w:rsidR="00383E6D" w:rsidRPr="00EE3147" w:rsidRDefault="00383E6D" w:rsidP="007B2418">
      <w:pPr>
        <w:pStyle w:val="H-Listblue"/>
      </w:pPr>
      <w:r w:rsidRPr="00A5757F">
        <w:rPr>
          <w:noProof/>
          <w:lang w:val="en-US"/>
        </w:rPr>
        <w:drawing>
          <wp:inline distT="0" distB="0" distL="0" distR="0" wp14:anchorId="37362251" wp14:editId="32CF3C24">
            <wp:extent cx="3240000" cy="249955"/>
            <wp:effectExtent l="0" t="0" r="0" b="0"/>
            <wp:docPr id="1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85" t="12649"/>
                    <a:stretch/>
                  </pic:blipFill>
                  <pic:spPr bwMode="auto">
                    <a:xfrm>
                      <a:off x="0" y="0"/>
                      <a:ext cx="3240000" cy="249955"/>
                    </a:xfrm>
                    <a:prstGeom prst="rect">
                      <a:avLst/>
                    </a:prstGeom>
                    <a:ln>
                      <a:noFill/>
                    </a:ln>
                    <a:extLst>
                      <a:ext uri="{53640926-AAD7-44d8-BBD7-CCE9431645EC}">
                        <a14:shadowObscured xmlns:a14="http://schemas.microsoft.com/office/drawing/2010/main"/>
                      </a:ext>
                    </a:extLst>
                  </pic:spPr>
                </pic:pic>
              </a:graphicData>
            </a:graphic>
          </wp:inline>
        </w:drawing>
      </w:r>
    </w:p>
    <w:p w14:paraId="18CA40EC" w14:textId="77777777" w:rsidR="00A52549" w:rsidRPr="00123921" w:rsidRDefault="00A52549" w:rsidP="00A52549">
      <w:pPr>
        <w:rPr>
          <w:rFonts w:eastAsiaTheme="majorEastAsia" w:cstheme="majorBidi"/>
          <w:bCs/>
          <w:color w:val="auto"/>
          <w:szCs w:val="26"/>
          <w:lang w:val="de-DE"/>
        </w:rPr>
      </w:pPr>
      <w:r w:rsidRPr="00AE2D50">
        <w:rPr>
          <w:rFonts w:eastAsiaTheme="majorEastAsia" w:cstheme="majorBidi"/>
          <w:bCs/>
          <w:color w:val="auto"/>
          <w:szCs w:val="26"/>
          <w:lang w:val="de-DE"/>
        </w:rPr>
        <w:t xml:space="preserve">Öffnen Sie die csv-Datei und kopieren Sie die in der .csv-Datei enthaltenen </w:t>
      </w:r>
      <w:r w:rsidRPr="00AE2D50">
        <w:rPr>
          <w:rFonts w:eastAsiaTheme="majorEastAsia" w:cstheme="majorBidi"/>
          <w:b/>
          <w:bCs/>
          <w:color w:val="auto"/>
          <w:szCs w:val="26"/>
          <w:lang w:val="de-DE"/>
        </w:rPr>
        <w:t>Indikatorwerte in die markierten Zellen</w:t>
      </w:r>
      <w:r w:rsidRPr="00AE2D50">
        <w:rPr>
          <w:rFonts w:eastAsiaTheme="majorEastAsia" w:cstheme="majorBidi"/>
          <w:bCs/>
          <w:color w:val="auto"/>
          <w:szCs w:val="26"/>
          <w:lang w:val="de-DE"/>
        </w:rPr>
        <w:t xml:space="preserve"> in der Tabellenkalkulationsdatei für dieses CM. </w:t>
      </w:r>
      <w:r w:rsidRPr="00123921">
        <w:rPr>
          <w:rFonts w:eastAsiaTheme="majorEastAsia" w:cstheme="majorBidi"/>
          <w:b/>
          <w:bCs/>
          <w:color w:val="auto"/>
          <w:szCs w:val="26"/>
          <w:lang w:val="de-DE"/>
        </w:rPr>
        <w:t>Stellen Sie sicher, dass Sie nur die erforderlichen Zahlen innerhalb des CM-Abschnitts kopieren</w:t>
      </w:r>
      <w:r w:rsidRPr="00123921">
        <w:rPr>
          <w:rFonts w:eastAsiaTheme="majorEastAsia" w:cstheme="majorBidi"/>
          <w:bCs/>
          <w:color w:val="auto"/>
          <w:szCs w:val="26"/>
          <w:lang w:val="de-DE"/>
        </w:rPr>
        <w:t xml:space="preserve"> (Ihre csv-Datei kann mehr Ergebnisse enthalten, wenn andere Ebenen im Hotmaps-Tool aktiv sind).</w:t>
      </w:r>
    </w:p>
    <w:p w14:paraId="222967EA" w14:textId="77777777" w:rsidR="00A52549" w:rsidRPr="00AE2D50" w:rsidRDefault="00A52549" w:rsidP="00A52549">
      <w:pPr>
        <w:rPr>
          <w:rFonts w:eastAsiaTheme="majorEastAsia" w:cstheme="majorBidi"/>
          <w:bCs/>
          <w:color w:val="auto"/>
          <w:szCs w:val="26"/>
          <w:lang w:val="de-DE"/>
        </w:rPr>
      </w:pPr>
      <w:r w:rsidRPr="00AE2D50">
        <w:rPr>
          <w:rFonts w:eastAsiaTheme="majorEastAsia" w:cstheme="majorBidi"/>
          <w:bCs/>
          <w:color w:val="auto"/>
          <w:szCs w:val="26"/>
          <w:lang w:val="de-DE"/>
        </w:rPr>
        <w:t>Dieses Modul berechnet die Kosten der Wärmeversorgung in Gebäuden über dezentrale Heiztechnologien. Eingaben in das Modul sind Investitions- und O&amp;M-Kosten, Energiepreise, das stündliche Lastprofil des Wärmebedarfs sowie Abschreibungszeit, Zinssatz und Emissionsfaktoren. Die Outputs sind Wärmeversorgungskosten, Endenergiebedarf und CO</w:t>
      </w:r>
      <w:r w:rsidRPr="00123921">
        <w:rPr>
          <w:rFonts w:eastAsiaTheme="majorEastAsia" w:cstheme="majorBidi"/>
          <w:bCs/>
          <w:color w:val="auto"/>
          <w:szCs w:val="26"/>
          <w:vertAlign w:val="subscript"/>
          <w:lang w:val="de-DE"/>
        </w:rPr>
        <w:t>2</w:t>
      </w:r>
      <w:r w:rsidRPr="00AE2D50">
        <w:rPr>
          <w:rFonts w:eastAsiaTheme="majorEastAsia" w:cstheme="majorBidi"/>
          <w:bCs/>
          <w:color w:val="auto"/>
          <w:szCs w:val="26"/>
          <w:lang w:val="de-DE"/>
        </w:rPr>
        <w:t>-Emissionen verschiedener dezentraler Wärmeversorgungstechnologien für ein definiertes Gebäude.</w:t>
      </w:r>
      <w:r w:rsidR="009317FB">
        <w:rPr>
          <w:rFonts w:eastAsiaTheme="majorEastAsia" w:cstheme="majorBidi"/>
          <w:bCs/>
          <w:color w:val="auto"/>
          <w:szCs w:val="26"/>
          <w:lang w:val="de-DE"/>
        </w:rPr>
        <w:t xml:space="preserve"> Die Gebäudearchetypen sind so gewählt, dass sie gemeinsam einen repräsentativen Ausschnitt der Gebäudemasse darstellen und setzen somit eine gewisse Vorkenntnis zum Gebäudebestand in der jeweiligen Region voraus.</w:t>
      </w:r>
    </w:p>
    <w:p w14:paraId="29844F1B" w14:textId="77777777" w:rsidR="00A52549" w:rsidRPr="00AE2D50" w:rsidRDefault="00A52549" w:rsidP="00A52549">
      <w:pPr>
        <w:rPr>
          <w:rStyle w:val="IntenseEmphasis"/>
          <w:lang w:val="de-DE"/>
        </w:rPr>
      </w:pPr>
      <w:r w:rsidRPr="00AE2D50">
        <w:rPr>
          <w:rStyle w:val="IntenseEmphasis"/>
          <w:lang w:val="de-DE"/>
        </w:rPr>
        <w:t xml:space="preserve">Forschungsfrage: Wie hoch sind die </w:t>
      </w:r>
      <w:r w:rsidR="0009393F" w:rsidRPr="0009393F">
        <w:rPr>
          <w:rStyle w:val="IntenseEmphasis"/>
          <w:lang w:val="de-DE"/>
        </w:rPr>
        <w:t>Wärmebereitstellung</w:t>
      </w:r>
      <w:r w:rsidRPr="00AE2D50">
        <w:rPr>
          <w:rStyle w:val="IntenseEmphasis"/>
          <w:lang w:val="de-DE"/>
        </w:rPr>
        <w:t xml:space="preserve"> (LCOH) für die individuelle Wärmeversorgung?</w:t>
      </w:r>
    </w:p>
    <w:p w14:paraId="53DB8324" w14:textId="77777777" w:rsidR="00A52549" w:rsidRPr="00AE2D50" w:rsidRDefault="00A52549" w:rsidP="00A52549">
      <w:pPr>
        <w:ind w:left="284"/>
        <w:rPr>
          <w:rStyle w:val="IntenseEmphasis"/>
          <w:lang w:val="de-DE"/>
        </w:rPr>
      </w:pPr>
      <w:r w:rsidRPr="00AE2D50">
        <w:rPr>
          <w:rStyle w:val="IntenseEmphasis"/>
          <w:lang w:val="de-DE"/>
        </w:rPr>
        <w:t xml:space="preserve">Unterfrage 1: Wie hoch sind die Investitionskosten, die Betriebskosten und die </w:t>
      </w:r>
      <w:r w:rsidR="00F337AD">
        <w:rPr>
          <w:rStyle w:val="IntenseEmphasis"/>
          <w:lang w:val="de-DE"/>
        </w:rPr>
        <w:t xml:space="preserve">Konsequenzen für die </w:t>
      </w:r>
      <w:r w:rsidR="00F337AD" w:rsidRPr="00AE2D50">
        <w:rPr>
          <w:rStyle w:val="IntenseEmphasis"/>
          <w:lang w:val="de-DE"/>
        </w:rPr>
        <w:t>Umwelt</w:t>
      </w:r>
      <w:r w:rsidR="00F337AD">
        <w:rPr>
          <w:rStyle w:val="IntenseEmphasis"/>
          <w:lang w:val="de-DE"/>
        </w:rPr>
        <w:t xml:space="preserve"> (Emissionen) </w:t>
      </w:r>
      <w:r w:rsidRPr="00AE2D50">
        <w:rPr>
          <w:rStyle w:val="IntenseEmphasis"/>
          <w:lang w:val="de-DE"/>
        </w:rPr>
        <w:t xml:space="preserve">der einzelnen Heiztechnologien? </w:t>
      </w:r>
    </w:p>
    <w:p w14:paraId="2742EF18" w14:textId="77777777" w:rsidR="00A52549" w:rsidRDefault="00A52549" w:rsidP="00A52549">
      <w:pPr>
        <w:ind w:left="284"/>
        <w:rPr>
          <w:rStyle w:val="IntenseEmphasis"/>
          <w:lang w:val="de-DE"/>
        </w:rPr>
      </w:pPr>
      <w:r w:rsidRPr="00123921">
        <w:rPr>
          <w:rStyle w:val="IntenseEmphasis"/>
          <w:lang w:val="de-DE"/>
        </w:rPr>
        <w:t>Unterfrage 2: Wie wird dies für verschiedene Gebäude unterschieden, die nach Typologie, Alter und Größe variieren?</w:t>
      </w:r>
    </w:p>
    <w:p w14:paraId="4DDB3E97" w14:textId="77777777" w:rsidR="00A56A37" w:rsidRPr="00123921" w:rsidRDefault="00A56A37" w:rsidP="004519F8">
      <w:pPr>
        <w:pStyle w:val="H-Tablelegend"/>
        <w:rPr>
          <w:lang w:val="de-DE"/>
        </w:rPr>
      </w:pPr>
      <w:r w:rsidRPr="00123921">
        <w:rPr>
          <w:lang w:val="de-DE"/>
        </w:rPr>
        <w:t>Übung: Stellen Sie einen Gebäudebestand für die gesamte Stadt auf, basierend auf den Anteilen der verschiedenen Gebäudetypen. Berechnen und vergleichen Sie die Kosten, den Endenergiebedarf und die CO</w:t>
      </w:r>
      <w:r w:rsidRPr="00123921">
        <w:rPr>
          <w:vertAlign w:val="subscript"/>
          <w:lang w:val="de-DE"/>
        </w:rPr>
        <w:t>2</w:t>
      </w:r>
      <w:r w:rsidRPr="00123921">
        <w:rPr>
          <w:lang w:val="de-DE"/>
        </w:rPr>
        <w:t>-Emissionen der verschiedenen Gebäudetypen in der Testregion.</w:t>
      </w:r>
    </w:p>
    <w:p w14:paraId="6EFCFCA5" w14:textId="77777777" w:rsidR="00A56A37" w:rsidRDefault="00A56A37" w:rsidP="004519F8">
      <w:pPr>
        <w:pStyle w:val="H-Tablelegend"/>
      </w:pPr>
      <w:r w:rsidRPr="006055D5">
        <w:t>Schritt-für-Schritt-Verfahren:</w:t>
      </w:r>
    </w:p>
    <w:p w14:paraId="7A754551" w14:textId="77777777" w:rsidR="00A56A37" w:rsidRPr="00123921" w:rsidRDefault="00A56A37" w:rsidP="00A52549">
      <w:pPr>
        <w:ind w:left="284"/>
        <w:rPr>
          <w:rStyle w:val="IntenseEmphasis"/>
          <w:lang w:val="de-DE"/>
        </w:rPr>
      </w:pPr>
    </w:p>
    <w:p w14:paraId="7FF12C88" w14:textId="77777777" w:rsidR="00383E6D" w:rsidRPr="00E8122F" w:rsidRDefault="00A52549">
      <w:pPr>
        <w:pStyle w:val="H-Heading3blue"/>
      </w:pPr>
      <w:bookmarkStart w:id="55" w:name="_Toc450491451"/>
      <w:r w:rsidRPr="00A52549">
        <w:lastRenderedPageBreak/>
        <w:t>Dezentrale Wärmeversorgung - Einfamilien- und Reihenhäuser</w:t>
      </w:r>
      <w:bookmarkEnd w:id="55"/>
    </w:p>
    <w:p w14:paraId="62466433" w14:textId="77777777" w:rsidR="00A52549" w:rsidRPr="00123921" w:rsidRDefault="00A52549" w:rsidP="00A52549">
      <w:pPr>
        <w:numPr>
          <w:ilvl w:val="0"/>
          <w:numId w:val="111"/>
        </w:numPr>
        <w:rPr>
          <w:lang w:val="de-DE"/>
        </w:rPr>
      </w:pPr>
      <w:r w:rsidRPr="00AE2D50">
        <w:rPr>
          <w:lang w:val="de-DE"/>
        </w:rPr>
        <w:t xml:space="preserve">Gehen Sie auf die Registerkarte </w:t>
      </w:r>
      <w:r w:rsidR="00F337AD">
        <w:rPr>
          <w:lang w:val="de-DE"/>
        </w:rPr>
        <w:t>„</w:t>
      </w:r>
      <w:r w:rsidRPr="00AE2D50">
        <w:rPr>
          <w:lang w:val="de-DE"/>
        </w:rPr>
        <w:t>2.2.1 Dezentrale Wärmeversorgung</w:t>
      </w:r>
      <w:r w:rsidR="00F337AD">
        <w:rPr>
          <w:lang w:val="de-DE"/>
        </w:rPr>
        <w:t>“</w:t>
      </w:r>
      <w:r w:rsidRPr="00AE2D50">
        <w:rPr>
          <w:lang w:val="de-DE"/>
        </w:rPr>
        <w:t xml:space="preserve">, wo Sie eine Liste aller Eingabeparameter für </w:t>
      </w:r>
      <w:r w:rsidR="00F337AD" w:rsidRPr="00AE2D50">
        <w:rPr>
          <w:lang w:val="de-DE"/>
        </w:rPr>
        <w:t>diese</w:t>
      </w:r>
      <w:r w:rsidR="00F337AD">
        <w:rPr>
          <w:lang w:val="de-DE"/>
        </w:rPr>
        <w:t>s</w:t>
      </w:r>
      <w:r w:rsidR="00F337AD" w:rsidRPr="00AE2D50">
        <w:rPr>
          <w:lang w:val="de-DE"/>
        </w:rPr>
        <w:t xml:space="preserve"> </w:t>
      </w:r>
      <w:r w:rsidRPr="00AE2D50">
        <w:rPr>
          <w:lang w:val="de-DE"/>
        </w:rPr>
        <w:t xml:space="preserve">CM finden. </w:t>
      </w:r>
      <w:r w:rsidRPr="00123921">
        <w:rPr>
          <w:lang w:val="de-DE"/>
        </w:rPr>
        <w:t>In diesem ersten Durchlauf werden wir den Nutzenergieverbrauch von Einfamilien- und Reihenhäusern analysieren, die in den Perioden 1970 - 1979 und 2000-2010 gebaut wurden.</w:t>
      </w:r>
    </w:p>
    <w:p w14:paraId="417EF00A" w14:textId="77777777" w:rsidR="00A52549" w:rsidRPr="00123921" w:rsidRDefault="00A52549" w:rsidP="00A52549">
      <w:pPr>
        <w:numPr>
          <w:ilvl w:val="0"/>
          <w:numId w:val="111"/>
        </w:numPr>
        <w:rPr>
          <w:lang w:val="de-DE"/>
        </w:rPr>
      </w:pPr>
      <w:r w:rsidRPr="00123921">
        <w:rPr>
          <w:lang w:val="de-DE"/>
        </w:rPr>
        <w:t xml:space="preserve">Wählen Sie in der Toolbox den </w:t>
      </w:r>
      <w:r w:rsidR="00F337AD">
        <w:rPr>
          <w:lang w:val="de-DE"/>
        </w:rPr>
        <w:t>„</w:t>
      </w:r>
      <w:r w:rsidR="00F337AD" w:rsidRPr="00123921">
        <w:rPr>
          <w:lang w:val="de-DE"/>
        </w:rPr>
        <w:t xml:space="preserve">CM </w:t>
      </w:r>
      <w:r w:rsidRPr="00123921">
        <w:rPr>
          <w:lang w:val="de-DE"/>
        </w:rPr>
        <w:t xml:space="preserve">- Dezentrale </w:t>
      </w:r>
      <w:r w:rsidR="00F337AD">
        <w:rPr>
          <w:lang w:val="de-DE"/>
        </w:rPr>
        <w:t>Heizungs</w:t>
      </w:r>
      <w:r w:rsidR="00F337AD" w:rsidRPr="00123921">
        <w:rPr>
          <w:lang w:val="de-DE"/>
        </w:rPr>
        <w:t>versorgung</w:t>
      </w:r>
      <w:r w:rsidR="00F337AD">
        <w:rPr>
          <w:lang w:val="de-DE"/>
        </w:rPr>
        <w:t>“ (</w:t>
      </w:r>
      <w:r w:rsidR="00F337AD">
        <w:rPr>
          <w:i/>
          <w:iCs/>
          <w:lang w:val="de-DE"/>
        </w:rPr>
        <w:t>Decentral heating supply</w:t>
      </w:r>
      <w:r w:rsidR="00F337AD">
        <w:rPr>
          <w:lang w:val="de-DE"/>
        </w:rPr>
        <w:t>)</w:t>
      </w:r>
      <w:r w:rsidRPr="00123921">
        <w:rPr>
          <w:lang w:val="de-DE"/>
        </w:rPr>
        <w:t xml:space="preserve"> aus.</w:t>
      </w:r>
    </w:p>
    <w:p w14:paraId="3DCB7E9C" w14:textId="77777777" w:rsidR="00A52549" w:rsidRPr="00AE2D50" w:rsidRDefault="00A52549" w:rsidP="00A52549">
      <w:pPr>
        <w:numPr>
          <w:ilvl w:val="0"/>
          <w:numId w:val="111"/>
        </w:numPr>
        <w:rPr>
          <w:lang w:val="de-DE"/>
        </w:rPr>
      </w:pPr>
      <w:r w:rsidRPr="00AE2D50">
        <w:rPr>
          <w:lang w:val="de-DE"/>
        </w:rPr>
        <w:t xml:space="preserve">Stellen Sie die Eingabeparameter entsprechend den in der Tabellenkalkulationsdatei dargestellten Werten für das erste Szenario dieses CM ein. Die vorgeschlagenen Werte in der Tabellenkalkulationstabelle spiegeln hiermit Schätzungen von Werten im </w:t>
      </w:r>
      <w:r w:rsidRPr="00AE2D50">
        <w:rPr>
          <w:b/>
          <w:lang w:val="de-DE"/>
        </w:rPr>
        <w:t>Jahr 2050</w:t>
      </w:r>
      <w:r w:rsidRPr="00AE2D50">
        <w:rPr>
          <w:lang w:val="de-DE"/>
        </w:rPr>
        <w:t xml:space="preserve"> wider (z.B. CO</w:t>
      </w:r>
      <w:r w:rsidRPr="00123921">
        <w:rPr>
          <w:vertAlign w:val="subscript"/>
          <w:lang w:val="de-DE"/>
        </w:rPr>
        <w:t>2</w:t>
      </w:r>
      <w:r w:rsidRPr="00AE2D50">
        <w:rPr>
          <w:lang w:val="de-DE"/>
        </w:rPr>
        <w:t>-Emissionsfaktor von Elektrizität im Jahr 2050)</w:t>
      </w:r>
    </w:p>
    <w:p w14:paraId="42C4EB62" w14:textId="77777777" w:rsidR="00A52549" w:rsidRPr="00AE2D50" w:rsidRDefault="00A52549" w:rsidP="00A52549">
      <w:pPr>
        <w:numPr>
          <w:ilvl w:val="0"/>
          <w:numId w:val="111"/>
        </w:numPr>
        <w:rPr>
          <w:lang w:val="de-DE"/>
        </w:rPr>
      </w:pPr>
      <w:r w:rsidRPr="00AE2D50">
        <w:rPr>
          <w:lang w:val="de-DE"/>
        </w:rPr>
        <w:t>Geben Sie einen Namen für die Berechnung ein, die Sie durchführen wollen (Sie können einen beliebigen Titel verwenden).</w:t>
      </w:r>
    </w:p>
    <w:p w14:paraId="1786D7BC" w14:textId="77777777" w:rsidR="00A52549" w:rsidRPr="00123921" w:rsidRDefault="00A52549" w:rsidP="00A52549">
      <w:pPr>
        <w:numPr>
          <w:ilvl w:val="0"/>
          <w:numId w:val="111"/>
        </w:numPr>
        <w:rPr>
          <w:lang w:val="de-DE"/>
        </w:rPr>
      </w:pPr>
      <w:r w:rsidRPr="00123921">
        <w:rPr>
          <w:lang w:val="de-DE"/>
        </w:rPr>
        <w:t xml:space="preserve">Starten Sie </w:t>
      </w:r>
      <w:r w:rsidR="00F337AD" w:rsidRPr="00123921">
        <w:rPr>
          <w:lang w:val="de-DE"/>
        </w:rPr>
        <w:t>d</w:t>
      </w:r>
      <w:r w:rsidR="00F337AD">
        <w:rPr>
          <w:lang w:val="de-DE"/>
        </w:rPr>
        <w:t>as</w:t>
      </w:r>
      <w:r w:rsidR="00F337AD" w:rsidRPr="00123921">
        <w:rPr>
          <w:lang w:val="de-DE"/>
        </w:rPr>
        <w:t xml:space="preserve"> </w:t>
      </w:r>
      <w:r w:rsidRPr="00123921">
        <w:rPr>
          <w:lang w:val="de-DE"/>
        </w:rPr>
        <w:t xml:space="preserve">CM, indem Sie auf die Schaltfläche </w:t>
      </w:r>
      <w:r w:rsidR="00F337AD">
        <w:rPr>
          <w:lang w:val="de-DE"/>
        </w:rPr>
        <w:t>„Führen sie CM aus“ (</w:t>
      </w:r>
      <w:r w:rsidRPr="00123921">
        <w:rPr>
          <w:i/>
          <w:iCs/>
          <w:lang w:val="de-DE"/>
        </w:rPr>
        <w:t>RUN CM</w:t>
      </w:r>
      <w:r w:rsidR="00F337AD">
        <w:rPr>
          <w:lang w:val="de-DE"/>
        </w:rPr>
        <w:t>)</w:t>
      </w:r>
      <w:r w:rsidRPr="00123921">
        <w:rPr>
          <w:lang w:val="de-DE"/>
        </w:rPr>
        <w:t xml:space="preserve"> klicken.</w:t>
      </w:r>
    </w:p>
    <w:p w14:paraId="2B0F0590" w14:textId="77777777" w:rsidR="00A52549" w:rsidRPr="00123921" w:rsidRDefault="00A52549" w:rsidP="00A52549">
      <w:pPr>
        <w:numPr>
          <w:ilvl w:val="0"/>
          <w:numId w:val="111"/>
        </w:numPr>
        <w:rPr>
          <w:lang w:val="de-DE"/>
        </w:rPr>
      </w:pPr>
      <w:r w:rsidRPr="00AE2D50">
        <w:rPr>
          <w:lang w:val="de-DE"/>
        </w:rPr>
        <w:t xml:space="preserve">Wenn die Berechnung fertig ist, finden Sie die berechneten Ergebnisse in der rechten Tafel der Toolbox. </w:t>
      </w:r>
      <w:r w:rsidRPr="00123921">
        <w:rPr>
          <w:lang w:val="de-DE"/>
        </w:rPr>
        <w:t xml:space="preserve">Geben Sie den Nutzenergiebedarf und die Spitzenwärmebelastung für diesen Gebäudetyp in der Tabellenkalkulationsdatei an. </w:t>
      </w:r>
    </w:p>
    <w:p w14:paraId="7A553CFA" w14:textId="77777777" w:rsidR="00A52549" w:rsidRPr="00AE2D50" w:rsidRDefault="00A52549" w:rsidP="00A52549">
      <w:pPr>
        <w:numPr>
          <w:ilvl w:val="0"/>
          <w:numId w:val="111"/>
        </w:numPr>
        <w:rPr>
          <w:lang w:val="de-DE"/>
        </w:rPr>
      </w:pPr>
      <w:r w:rsidRPr="00AE2D50">
        <w:rPr>
          <w:lang w:val="de-DE"/>
        </w:rPr>
        <w:t>Gehen Sie dann zu</w:t>
      </w:r>
      <w:r w:rsidR="002B49E2">
        <w:rPr>
          <w:lang w:val="de-DE"/>
        </w:rPr>
        <w:t>r Registerkarte</w:t>
      </w:r>
      <w:r w:rsidRPr="00AE2D50">
        <w:rPr>
          <w:lang w:val="de-DE"/>
        </w:rPr>
        <w:t xml:space="preserve"> </w:t>
      </w:r>
      <w:r w:rsidR="002B49E2">
        <w:rPr>
          <w:lang w:val="de-DE"/>
        </w:rPr>
        <w:t>„</w:t>
      </w:r>
      <w:r w:rsidRPr="00AE2D50">
        <w:rPr>
          <w:lang w:val="de-DE"/>
        </w:rPr>
        <w:t xml:space="preserve">Grafik" und exportieren Sie die Ergebnisse über die Schaltfläche </w:t>
      </w:r>
      <w:r w:rsidR="002B49E2">
        <w:rPr>
          <w:lang w:val="de-DE"/>
        </w:rPr>
        <w:t xml:space="preserve">„Diagramme </w:t>
      </w:r>
      <w:r w:rsidRPr="00AE2D50">
        <w:rPr>
          <w:lang w:val="de-DE"/>
        </w:rPr>
        <w:t xml:space="preserve">exportieren", die sich unter </w:t>
      </w:r>
      <w:r w:rsidR="002B49E2">
        <w:rPr>
          <w:lang w:val="de-DE"/>
        </w:rPr>
        <w:t xml:space="preserve">der letzten </w:t>
      </w:r>
      <w:r w:rsidRPr="00AE2D50">
        <w:rPr>
          <w:lang w:val="de-DE"/>
        </w:rPr>
        <w:t>Grafik befindet.</w:t>
      </w:r>
    </w:p>
    <w:p w14:paraId="33113097" w14:textId="77777777" w:rsidR="00A52549" w:rsidRPr="00123921" w:rsidRDefault="00A52549" w:rsidP="00A52549">
      <w:pPr>
        <w:numPr>
          <w:ilvl w:val="0"/>
          <w:numId w:val="111"/>
        </w:numPr>
        <w:rPr>
          <w:lang w:val="de-DE"/>
        </w:rPr>
      </w:pPr>
      <w:r w:rsidRPr="00AE2D50">
        <w:rPr>
          <w:lang w:val="de-DE"/>
        </w:rPr>
        <w:t xml:space="preserve">Öffnen Sie die csv-Datei und kopieren Sie die in der .csv-Datei enthaltenen </w:t>
      </w:r>
      <w:r w:rsidRPr="00AE2D50">
        <w:rPr>
          <w:b/>
          <w:lang w:val="de-DE"/>
        </w:rPr>
        <w:t>Indikatorwerte</w:t>
      </w:r>
      <w:r w:rsidRPr="00AE2D50">
        <w:rPr>
          <w:lang w:val="de-DE"/>
        </w:rPr>
        <w:t xml:space="preserve"> in die markierten Zellen in der Tabellenkalkulationsdatei für diesen CM. </w:t>
      </w:r>
      <w:r w:rsidRPr="00123921">
        <w:rPr>
          <w:b/>
          <w:lang w:val="de-DE"/>
        </w:rPr>
        <w:t xml:space="preserve">Stellen Sie sicher, dass Sie nur die erforderlichen </w:t>
      </w:r>
      <w:r w:rsidR="002B49E2">
        <w:rPr>
          <w:b/>
          <w:lang w:val="de-DE"/>
        </w:rPr>
        <w:t>Werte</w:t>
      </w:r>
      <w:r w:rsidR="002B49E2" w:rsidRPr="00123921">
        <w:rPr>
          <w:b/>
          <w:lang w:val="de-DE"/>
        </w:rPr>
        <w:t xml:space="preserve"> </w:t>
      </w:r>
      <w:r w:rsidRPr="00123921">
        <w:rPr>
          <w:b/>
          <w:lang w:val="de-DE"/>
        </w:rPr>
        <w:t>innerhalb des CM-Abschnitts kopieren</w:t>
      </w:r>
      <w:r w:rsidRPr="00123921">
        <w:rPr>
          <w:lang w:val="de-DE"/>
        </w:rPr>
        <w:t xml:space="preserve"> (Ihre csv-Datei kann mehr Ergebnisse enthalten, wenn andere </w:t>
      </w:r>
      <w:r w:rsidR="002B49E2">
        <w:rPr>
          <w:lang w:val="de-DE"/>
        </w:rPr>
        <w:t xml:space="preserve">Layers </w:t>
      </w:r>
      <w:r w:rsidRPr="00123921">
        <w:rPr>
          <w:lang w:val="de-DE"/>
        </w:rPr>
        <w:t xml:space="preserve">im Hotmaps-Tool aktiv sind), diese Daten </w:t>
      </w:r>
      <w:r w:rsidR="002B49E2">
        <w:rPr>
          <w:lang w:val="de-DE"/>
        </w:rPr>
        <w:t xml:space="preserve">finden Sie </w:t>
      </w:r>
      <w:r w:rsidRPr="00123921">
        <w:rPr>
          <w:lang w:val="de-DE"/>
        </w:rPr>
        <w:t>unter den "Wärme</w:t>
      </w:r>
      <w:r w:rsidR="00FC7046">
        <w:rPr>
          <w:lang w:val="de-DE"/>
        </w:rPr>
        <w:t>be</w:t>
      </w:r>
      <w:r w:rsidRPr="00123921">
        <w:rPr>
          <w:lang w:val="de-DE"/>
        </w:rPr>
        <w:t>last</w:t>
      </w:r>
      <w:r w:rsidR="00FC7046">
        <w:rPr>
          <w:lang w:val="de-DE"/>
        </w:rPr>
        <w:t>ung</w:t>
      </w:r>
      <w:r w:rsidRPr="00123921">
        <w:rPr>
          <w:lang w:val="de-DE"/>
        </w:rPr>
        <w:t>"-Daten</w:t>
      </w:r>
      <w:r w:rsidR="00FC7046">
        <w:rPr>
          <w:lang w:val="de-DE"/>
        </w:rPr>
        <w:t xml:space="preserve"> (Heatload)</w:t>
      </w:r>
      <w:r w:rsidRPr="00123921">
        <w:rPr>
          <w:lang w:val="de-DE"/>
        </w:rPr>
        <w:t>.</w:t>
      </w:r>
    </w:p>
    <w:p w14:paraId="3581EEBE" w14:textId="77777777" w:rsidR="00A52549" w:rsidRPr="00123921" w:rsidRDefault="00A52549" w:rsidP="00A52549">
      <w:pPr>
        <w:numPr>
          <w:ilvl w:val="0"/>
          <w:numId w:val="111"/>
        </w:numPr>
        <w:rPr>
          <w:lang w:val="de-DE"/>
        </w:rPr>
      </w:pPr>
      <w:r w:rsidRPr="00123921">
        <w:rPr>
          <w:lang w:val="de-DE"/>
        </w:rPr>
        <w:t>Wiederholen Sie den Vorgang für Einfamilien-Reihenhäuser, die in den Jahren 2000-2010 gebaut wurden.</w:t>
      </w:r>
    </w:p>
    <w:p w14:paraId="54B0B95A" w14:textId="77777777" w:rsidR="00A52549" w:rsidRPr="00123921" w:rsidRDefault="00A52549" w:rsidP="00A52549">
      <w:pPr>
        <w:numPr>
          <w:ilvl w:val="0"/>
          <w:numId w:val="111"/>
        </w:numPr>
        <w:rPr>
          <w:lang w:val="de-DE"/>
        </w:rPr>
      </w:pPr>
      <w:r w:rsidRPr="00123921">
        <w:rPr>
          <w:lang w:val="de-DE"/>
        </w:rPr>
        <w:t>Vergleichen Sie den Nutzenergiebedarf und den Endenergiebedarf für die verschiedenen Technologien.</w:t>
      </w:r>
    </w:p>
    <w:p w14:paraId="1AC392BB" w14:textId="77777777" w:rsidR="00A52549" w:rsidRDefault="00A52549" w:rsidP="00A52549">
      <w:pPr>
        <w:numPr>
          <w:ilvl w:val="0"/>
          <w:numId w:val="111"/>
        </w:numPr>
      </w:pPr>
      <w:r w:rsidRPr="00AE2D50">
        <w:rPr>
          <w:lang w:val="de-DE"/>
        </w:rPr>
        <w:t xml:space="preserve">Welche Technologie hat die niedrigsten nivellierten Wärmekosten? </w:t>
      </w:r>
      <w:r>
        <w:t>Ist es bei den 1970-1979 und 2000-2010 errichteten Gebäuden gleich?</w:t>
      </w:r>
    </w:p>
    <w:p w14:paraId="5BE0CC06" w14:textId="77777777" w:rsidR="00A52549" w:rsidRPr="00123921" w:rsidRDefault="00A52549" w:rsidP="00A52549">
      <w:pPr>
        <w:numPr>
          <w:ilvl w:val="0"/>
          <w:numId w:val="111"/>
        </w:numPr>
        <w:rPr>
          <w:lang w:val="de-DE"/>
        </w:rPr>
      </w:pPr>
      <w:r w:rsidRPr="00123921">
        <w:rPr>
          <w:lang w:val="de-DE"/>
        </w:rPr>
        <w:t>Welche Technologien weisen die niedrigsten CO</w:t>
      </w:r>
      <w:r w:rsidRPr="00123921">
        <w:rPr>
          <w:vertAlign w:val="subscript"/>
          <w:lang w:val="de-DE"/>
        </w:rPr>
        <w:t>2</w:t>
      </w:r>
      <w:r w:rsidRPr="00123921">
        <w:rPr>
          <w:lang w:val="de-DE"/>
        </w:rPr>
        <w:t>-Emissionen auf?</w:t>
      </w:r>
    </w:p>
    <w:p w14:paraId="59FFF5F1" w14:textId="77777777" w:rsidR="00383E6D" w:rsidRPr="00123921" w:rsidRDefault="00383E6D" w:rsidP="00A52549">
      <w:pPr>
        <w:rPr>
          <w:lang w:val="de-DE"/>
        </w:rPr>
      </w:pPr>
    </w:p>
    <w:p w14:paraId="4B8B10BE" w14:textId="77777777" w:rsidR="00383E6D" w:rsidRDefault="00F7632D">
      <w:pPr>
        <w:pStyle w:val="H-Heading3blue"/>
      </w:pPr>
      <w:bookmarkStart w:id="56" w:name="_Toc450491452"/>
      <w:r w:rsidRPr="00F7632D">
        <w:lastRenderedPageBreak/>
        <w:t>Dezentrale Wärmeversorgung - Mehrfamilienhäuser</w:t>
      </w:r>
      <w:bookmarkEnd w:id="56"/>
    </w:p>
    <w:p w14:paraId="310E1BF8" w14:textId="77777777" w:rsidR="00B04FF9" w:rsidRPr="00123921" w:rsidRDefault="00F7632D" w:rsidP="00B04FF9">
      <w:pPr>
        <w:numPr>
          <w:ilvl w:val="0"/>
          <w:numId w:val="113"/>
        </w:numPr>
        <w:rPr>
          <w:lang w:val="de-DE"/>
        </w:rPr>
      </w:pPr>
      <w:r w:rsidRPr="00AE2D50">
        <w:rPr>
          <w:lang w:val="de-DE"/>
        </w:rPr>
        <w:t>Wiederholen Sie die Übung für das Blatt "</w:t>
      </w:r>
      <w:r w:rsidRPr="00AE2D50">
        <w:rPr>
          <w:b/>
          <w:lang w:val="de-DE"/>
        </w:rPr>
        <w:t>2.2.2 Dezentrale Wärmeversorgung</w:t>
      </w:r>
      <w:r w:rsidRPr="00AE2D50">
        <w:rPr>
          <w:lang w:val="de-DE"/>
        </w:rPr>
        <w:t xml:space="preserve">", das Mehrfamilienhäuser analysiert. </w:t>
      </w:r>
      <w:r w:rsidRPr="00123921">
        <w:rPr>
          <w:lang w:val="de-DE"/>
        </w:rPr>
        <w:t>Die Berechnungen für Nichtwohngebäude sind im Voraus durchgeführt worden.</w:t>
      </w:r>
    </w:p>
    <w:p w14:paraId="0553D5DC" w14:textId="77777777" w:rsidR="00D82F1E" w:rsidRPr="00123921" w:rsidRDefault="00D82F1E" w:rsidP="00D82F1E">
      <w:pPr>
        <w:ind w:left="720"/>
        <w:rPr>
          <w:lang w:val="de-DE"/>
        </w:rPr>
      </w:pPr>
    </w:p>
    <w:p w14:paraId="7C400773" w14:textId="77777777" w:rsidR="00383E6D" w:rsidRPr="00123921" w:rsidRDefault="00F7632D">
      <w:pPr>
        <w:pStyle w:val="H-Heading3blue"/>
        <w:rPr>
          <w:lang w:val="de-DE"/>
        </w:rPr>
      </w:pPr>
      <w:bookmarkStart w:id="57" w:name="_Toc450491453"/>
      <w:r w:rsidRPr="00123921">
        <w:rPr>
          <w:lang w:val="de-DE"/>
        </w:rPr>
        <w:t>Berechnung der Kosten für einzelne Heiztechnologien auf der Grundlage eines Mix aus zehn verschiedenen Gebäudetypologien.</w:t>
      </w:r>
      <w:bookmarkEnd w:id="57"/>
    </w:p>
    <w:p w14:paraId="3F6ABF43" w14:textId="77777777" w:rsidR="00F14FB7" w:rsidRPr="00123921" w:rsidRDefault="00F14FB7" w:rsidP="007B2418">
      <w:pPr>
        <w:pStyle w:val="H-Listblue"/>
        <w:numPr>
          <w:ilvl w:val="0"/>
          <w:numId w:val="121"/>
        </w:numPr>
        <w:rPr>
          <w:lang w:val="de-DE"/>
        </w:rPr>
      </w:pPr>
      <w:r w:rsidRPr="00123921">
        <w:rPr>
          <w:lang w:val="de-DE"/>
        </w:rPr>
        <w:t>Auf der Grundlage der bisher in diesem Abschnitt erzielten Ergebnisse zur Schätzung der Kosten für CO</w:t>
      </w:r>
      <w:r w:rsidRPr="00123921">
        <w:rPr>
          <w:vertAlign w:val="subscript"/>
          <w:lang w:val="de-DE"/>
        </w:rPr>
        <w:t>2</w:t>
      </w:r>
      <w:r w:rsidRPr="00123921">
        <w:rPr>
          <w:lang w:val="de-DE"/>
        </w:rPr>
        <w:t xml:space="preserve">-Emissionen und Energieverbrauch der verschiedenen Heiztechnologien in verschiedenen Gebäudetypen ist es nun möglich, ein vollständiges Szenario für die </w:t>
      </w:r>
      <w:r w:rsidR="002B49E2">
        <w:rPr>
          <w:lang w:val="de-DE"/>
        </w:rPr>
        <w:t xml:space="preserve">Region </w:t>
      </w:r>
      <w:r w:rsidRPr="00123921">
        <w:rPr>
          <w:lang w:val="de-DE"/>
        </w:rPr>
        <w:t xml:space="preserve">zu berechnen, die einen Mix von Gebäudetypen </w:t>
      </w:r>
      <w:r w:rsidR="002B49E2">
        <w:rPr>
          <w:lang w:val="de-DE"/>
        </w:rPr>
        <w:t>vorraussetzt</w:t>
      </w:r>
      <w:r w:rsidRPr="00123921">
        <w:rPr>
          <w:lang w:val="de-DE"/>
        </w:rPr>
        <w:t>.</w:t>
      </w:r>
    </w:p>
    <w:p w14:paraId="7D384A2C" w14:textId="77777777" w:rsidR="00F14FB7" w:rsidRPr="00123921" w:rsidRDefault="00F14FB7" w:rsidP="007B2418">
      <w:pPr>
        <w:pStyle w:val="H-Listblue"/>
        <w:numPr>
          <w:ilvl w:val="0"/>
          <w:numId w:val="121"/>
        </w:numPr>
        <w:rPr>
          <w:lang w:val="de-DE"/>
        </w:rPr>
      </w:pPr>
      <w:r w:rsidRPr="00123921">
        <w:rPr>
          <w:lang w:val="de-DE"/>
        </w:rPr>
        <w:t xml:space="preserve">Gehen Sie zur Registerkarte </w:t>
      </w:r>
      <w:r w:rsidR="002B49E2">
        <w:rPr>
          <w:lang w:val="de-DE"/>
        </w:rPr>
        <w:t>„</w:t>
      </w:r>
      <w:r w:rsidRPr="00123921">
        <w:rPr>
          <w:lang w:val="de-DE"/>
        </w:rPr>
        <w:t>2.2.3 Dezentrale Wärmeversorgung" und geben Sie die Eingabeparameter in den gelben Zellen ein. Dazu gehören: der gesamte Endenergiebedarf des Gebiets, der CO</w:t>
      </w:r>
      <w:r w:rsidRPr="00123921">
        <w:rPr>
          <w:vertAlign w:val="subscript"/>
          <w:lang w:val="de-DE"/>
        </w:rPr>
        <w:t>2</w:t>
      </w:r>
      <w:r w:rsidRPr="00123921">
        <w:rPr>
          <w:lang w:val="de-DE"/>
        </w:rPr>
        <w:t xml:space="preserve">-Preis, die Anteile der Energieverbräuche für die verschiedenen Gebäudetypen und die Anteile der einzelnen Heiztechnologien in jedem Gebäudetyp (in % des </w:t>
      </w:r>
      <w:r w:rsidR="0009393F">
        <w:rPr>
          <w:lang w:val="de-DE"/>
        </w:rPr>
        <w:t>Nutz</w:t>
      </w:r>
      <w:r w:rsidRPr="00123921">
        <w:rPr>
          <w:lang w:val="de-DE"/>
        </w:rPr>
        <w:t>ergie</w:t>
      </w:r>
      <w:r w:rsidR="0009393F">
        <w:rPr>
          <w:lang w:val="de-DE"/>
        </w:rPr>
        <w:t>bedarfs</w:t>
      </w:r>
      <w:r w:rsidRPr="00123921">
        <w:rPr>
          <w:lang w:val="de-DE"/>
        </w:rPr>
        <w:t>). Sie können den verschiedenen Alterskategorien von Gebäuden einen beliebigen Prozentsatz zuweisen, je nachdem, welchen Mix Sie für den Gebäudebestand in diesem Gebiet für repräsentativ halten. Stellen Sie sicher, dass alle Prozentsätze zusammen eine Einheit (100%) ergeben.</w:t>
      </w:r>
    </w:p>
    <w:p w14:paraId="73827C35" w14:textId="77777777" w:rsidR="00F14FB7" w:rsidRPr="00123921" w:rsidRDefault="00F14FB7" w:rsidP="007B2418">
      <w:pPr>
        <w:pStyle w:val="H-Listblue"/>
        <w:numPr>
          <w:ilvl w:val="0"/>
          <w:numId w:val="121"/>
        </w:numPr>
        <w:rPr>
          <w:lang w:val="de-DE"/>
        </w:rPr>
      </w:pPr>
      <w:r w:rsidRPr="00123921">
        <w:rPr>
          <w:lang w:val="de-DE"/>
        </w:rPr>
        <w:t xml:space="preserve">Die Gesamtsumme des Wärmebedarfs kann aus </w:t>
      </w:r>
      <w:r w:rsidR="002B49E2" w:rsidRPr="00123921">
        <w:rPr>
          <w:lang w:val="de-DE"/>
        </w:rPr>
        <w:t>de</w:t>
      </w:r>
      <w:r w:rsidR="002B49E2">
        <w:rPr>
          <w:lang w:val="de-DE"/>
        </w:rPr>
        <w:t>m</w:t>
      </w:r>
      <w:r w:rsidR="002B49E2" w:rsidRPr="00123921">
        <w:rPr>
          <w:lang w:val="de-DE"/>
        </w:rPr>
        <w:t xml:space="preserve"> </w:t>
      </w:r>
      <w:r w:rsidRPr="00123921">
        <w:rPr>
          <w:lang w:val="de-DE"/>
        </w:rPr>
        <w:t xml:space="preserve">CM - </w:t>
      </w:r>
      <w:r w:rsidR="002B49E2">
        <w:rPr>
          <w:lang w:val="de-DE"/>
        </w:rPr>
        <w:t>Demand Projection</w:t>
      </w:r>
      <w:r w:rsidR="002B49E2" w:rsidRPr="00123921">
        <w:rPr>
          <w:lang w:val="de-DE"/>
        </w:rPr>
        <w:t xml:space="preserve"> </w:t>
      </w:r>
      <w:r w:rsidRPr="00123921">
        <w:rPr>
          <w:lang w:val="de-DE"/>
        </w:rPr>
        <w:t>auf der Grundlage des Energieverbrauchs im Jahr 2050 (GWh/Jahr) in einem der beiden Szenarien Ihrer Wahl ermittelt werden.</w:t>
      </w:r>
    </w:p>
    <w:p w14:paraId="6FE3F1C4" w14:textId="77777777" w:rsidR="00F14FB7" w:rsidRPr="00123921" w:rsidRDefault="00F14FB7" w:rsidP="007B2418">
      <w:pPr>
        <w:pStyle w:val="H-Listblue"/>
        <w:numPr>
          <w:ilvl w:val="0"/>
          <w:numId w:val="121"/>
        </w:numPr>
        <w:rPr>
          <w:lang w:val="de-DE"/>
        </w:rPr>
      </w:pPr>
      <w:r w:rsidRPr="00123921">
        <w:rPr>
          <w:lang w:val="de-DE"/>
        </w:rPr>
        <w:t>Die Ergebnisse umfassen die Gesamtkosten der Wärmeversorgung und die CO</w:t>
      </w:r>
      <w:r w:rsidRPr="00123921">
        <w:rPr>
          <w:vertAlign w:val="subscript"/>
          <w:lang w:val="de-DE"/>
        </w:rPr>
        <w:t>2</w:t>
      </w:r>
      <w:r w:rsidRPr="00123921">
        <w:rPr>
          <w:lang w:val="de-DE"/>
        </w:rPr>
        <w:t>-Emissionen des Gebäudebestands (die rot markierte Leistungsdatentabelle).</w:t>
      </w:r>
    </w:p>
    <w:p w14:paraId="16BED76E" w14:textId="77777777" w:rsidR="00F14FB7" w:rsidRPr="00123921" w:rsidRDefault="00F14FB7" w:rsidP="007B2418">
      <w:pPr>
        <w:pStyle w:val="H-Listblue"/>
        <w:rPr>
          <w:lang w:val="de-DE"/>
        </w:rPr>
      </w:pPr>
    </w:p>
    <w:p w14:paraId="325B47BE" w14:textId="77777777" w:rsidR="00F14FB7" w:rsidRPr="00B13A0D" w:rsidRDefault="00F14FB7" w:rsidP="00B13A0D">
      <w:pPr>
        <w:rPr>
          <w:b/>
          <w:lang w:val="de-DE"/>
        </w:rPr>
      </w:pPr>
      <w:r w:rsidRPr="00B13A0D">
        <w:rPr>
          <w:b/>
          <w:lang w:val="de-DE"/>
        </w:rPr>
        <w:t xml:space="preserve">WICHTIGE HINWEISE: </w:t>
      </w:r>
    </w:p>
    <w:p w14:paraId="72DC0103" w14:textId="77777777" w:rsidR="00F14FB7" w:rsidRPr="00AE2D50" w:rsidRDefault="00F14FB7" w:rsidP="00B13A0D">
      <w:pPr>
        <w:rPr>
          <w:lang w:val="de-DE"/>
        </w:rPr>
      </w:pPr>
      <w:r w:rsidRPr="00AE2D50">
        <w:rPr>
          <w:lang w:val="de-DE"/>
        </w:rPr>
        <w:t xml:space="preserve">Der </w:t>
      </w:r>
      <w:r w:rsidR="002B49E2">
        <w:rPr>
          <w:lang w:val="de-DE"/>
        </w:rPr>
        <w:t>„</w:t>
      </w:r>
      <w:r w:rsidRPr="00AE2D50">
        <w:rPr>
          <w:lang w:val="de-DE"/>
        </w:rPr>
        <w:t xml:space="preserve">Endenergiebedarf" berücksichtigt den Generatorwirkungsgrad und die Übertragungsverluste. Dies ist mit anderen Worten der Brennstoffverbrauch. </w:t>
      </w:r>
    </w:p>
    <w:p w14:paraId="7D1FCABE" w14:textId="77777777" w:rsidR="00F14FB7" w:rsidRPr="00123921" w:rsidRDefault="00F14FB7" w:rsidP="00B13A0D">
      <w:pPr>
        <w:rPr>
          <w:lang w:val="de-DE"/>
        </w:rPr>
      </w:pPr>
      <w:r w:rsidRPr="00AE2D50">
        <w:rPr>
          <w:lang w:val="de-DE"/>
        </w:rPr>
        <w:t xml:space="preserve">Der </w:t>
      </w:r>
      <w:r w:rsidR="002B49E2">
        <w:rPr>
          <w:lang w:val="de-DE"/>
        </w:rPr>
        <w:t>„Nutzbare Energiebedarf“ (Useful energy demand)</w:t>
      </w:r>
      <w:r w:rsidRPr="00AE2D50">
        <w:rPr>
          <w:lang w:val="de-DE"/>
        </w:rPr>
        <w:t xml:space="preserve"> ist der reine Wärmebedarf, also der mit dem Faktor Wirkungsgrad / Verluste reduzierte Endenergiebedarf. Im Falle von z.B. Wärmepumpen wird der Verbrauch der Wärmequelle nicht berücksichtigt. </w:t>
      </w:r>
      <w:r w:rsidRPr="00123921">
        <w:rPr>
          <w:lang w:val="de-DE"/>
        </w:rPr>
        <w:t xml:space="preserve">Daher wird der Nutzenergiebedarf höher sein als der Endenergiebedarf, da die Wärmepumpen einen COP im Bereich zwischen 3-6 haben und somit ein Mehrfaches an Wärme erzeugen, als sie Strom verbrauchen. </w:t>
      </w:r>
    </w:p>
    <w:p w14:paraId="47B1E890" w14:textId="77777777" w:rsidR="00F14FB7" w:rsidRPr="00AE2D50" w:rsidRDefault="00F14FB7" w:rsidP="00B13A0D">
      <w:pPr>
        <w:rPr>
          <w:lang w:val="de-DE"/>
        </w:rPr>
      </w:pPr>
      <w:r w:rsidRPr="00AE2D50">
        <w:rPr>
          <w:lang w:val="de-DE"/>
        </w:rPr>
        <w:t xml:space="preserve">In diesem einfachen Szenario gibt es Gebäude aus nur 2 Bauperioden (1970-1079 und 2000-2010). Jedem Gebäudetyp wird ein Anteil des Energieverbrauchs sowie ein Anteil der Heiztechnologien zugeordnet. </w:t>
      </w:r>
    </w:p>
    <w:p w14:paraId="0F33BACD" w14:textId="77777777" w:rsidR="00F14FB7" w:rsidRPr="00123921" w:rsidRDefault="00F14FB7" w:rsidP="00B13A0D">
      <w:pPr>
        <w:rPr>
          <w:lang w:val="de-DE"/>
        </w:rPr>
      </w:pPr>
      <w:r w:rsidRPr="00123921">
        <w:rPr>
          <w:lang w:val="de-DE"/>
        </w:rPr>
        <w:lastRenderedPageBreak/>
        <w:t>Wir gehen in dieser Übung von einer durchschnittlichen Gesamtenergieeinsparung von 30% im Zeitraum von 2014 bis 2050 aus, die auf die Auswirkungen von Renovierungsaktivitäten auf bestehende Gebäude und den Austausch von neuen Gebäuden mit höheren Effizienzstandards, die ältere, weniger effiziente Gebäude ersetzen, zurückzuführen ist.</w:t>
      </w:r>
    </w:p>
    <w:p w14:paraId="4E91FFD2" w14:textId="77777777" w:rsidR="00702EE9" w:rsidRPr="00AE2D50" w:rsidRDefault="00F14FB7" w:rsidP="007B2418">
      <w:pPr>
        <w:pStyle w:val="H-Listblue"/>
        <w:rPr>
          <w:lang w:val="de-DE"/>
        </w:rPr>
      </w:pPr>
      <w:r w:rsidRPr="00AE2D50">
        <w:rPr>
          <w:lang w:val="de-DE"/>
        </w:rPr>
        <w:t>Der CO</w:t>
      </w:r>
      <w:r w:rsidRPr="00123921">
        <w:rPr>
          <w:vertAlign w:val="subscript"/>
          <w:lang w:val="de-DE"/>
        </w:rPr>
        <w:t>2</w:t>
      </w:r>
      <w:r w:rsidRPr="00AE2D50">
        <w:rPr>
          <w:lang w:val="de-DE"/>
        </w:rPr>
        <w:t xml:space="preserve">-Preis kann willkürlich gewählt werden. </w:t>
      </w:r>
    </w:p>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702EE9" w14:paraId="4B1EAEEF" w14:textId="77777777" w:rsidTr="00ED5147">
        <w:trPr>
          <w:trHeight w:val="1411"/>
        </w:trPr>
        <w:tc>
          <w:tcPr>
            <w:tcW w:w="5000" w:type="pct"/>
            <w:shd w:val="clear" w:color="auto" w:fill="ACDDE5" w:themeFill="accent6" w:themeFillTint="99"/>
          </w:tcPr>
          <w:p w14:paraId="521001B7" w14:textId="77777777" w:rsidR="00702EE9" w:rsidRDefault="00702EE9" w:rsidP="00ED5147">
            <w:r w:rsidRPr="00A45337">
              <w:t>Antwort auf die Forschungsfrage</w:t>
            </w:r>
            <w:r>
              <w:t>:</w:t>
            </w:r>
          </w:p>
        </w:tc>
      </w:tr>
    </w:tbl>
    <w:p w14:paraId="7329DE6A" w14:textId="77777777" w:rsidR="00702EE9" w:rsidRDefault="00702EE9" w:rsidP="00702EE9"/>
    <w:tbl>
      <w:tblPr>
        <w:tblStyle w:val="TableGrid"/>
        <w:tblpPr w:leftFromText="180" w:rightFromText="180" w:vertAnchor="text" w:horzAnchor="page" w:tblpX="2254" w:tblpY="116"/>
        <w:tblW w:w="5000" w:type="pct"/>
        <w:tblLook w:val="04A0" w:firstRow="1" w:lastRow="0" w:firstColumn="1" w:lastColumn="0" w:noHBand="0" w:noVBand="1"/>
      </w:tblPr>
      <w:tblGrid>
        <w:gridCol w:w="8606"/>
      </w:tblGrid>
      <w:tr w:rsidR="00702EE9" w:rsidRPr="00AE2D50" w14:paraId="31290BA2" w14:textId="77777777" w:rsidTr="00ED5147">
        <w:trPr>
          <w:trHeight w:val="1411"/>
        </w:trPr>
        <w:tc>
          <w:tcPr>
            <w:tcW w:w="5000" w:type="pct"/>
            <w:shd w:val="clear" w:color="auto" w:fill="ACDDE5" w:themeFill="accent6" w:themeFillTint="99"/>
          </w:tcPr>
          <w:p w14:paraId="28466F50" w14:textId="77777777" w:rsidR="00702EE9" w:rsidRPr="00123921" w:rsidRDefault="00702EE9" w:rsidP="00ED5147">
            <w:pPr>
              <w:spacing w:before="120" w:after="120"/>
              <w:outlineLvl w:val="4"/>
              <w:rPr>
                <w:lang w:val="de-DE"/>
              </w:rPr>
            </w:pPr>
            <w:r w:rsidRPr="00123921">
              <w:rPr>
                <w:lang w:val="de-DE"/>
              </w:rPr>
              <w:t>Bitte geben Sie hier Feedback zu dieser Funktionalität:</w:t>
            </w:r>
          </w:p>
        </w:tc>
      </w:tr>
    </w:tbl>
    <w:p w14:paraId="0EB008D7" w14:textId="77777777" w:rsidR="00702EE9" w:rsidRPr="00123921" w:rsidRDefault="00702EE9" w:rsidP="00702EE9">
      <w:pPr>
        <w:rPr>
          <w:lang w:val="de-DE"/>
        </w:rPr>
      </w:pPr>
    </w:p>
    <w:sectPr w:rsidR="00702EE9" w:rsidRPr="00123921" w:rsidSect="00146BF3">
      <w:headerReference w:type="default" r:id="rId38"/>
      <w:footerReference w:type="default" r:id="rId39"/>
      <w:headerReference w:type="first" r:id="rId40"/>
      <w:type w:val="continuous"/>
      <w:pgSz w:w="11906" w:h="16838" w:code="9"/>
      <w:pgMar w:top="2552" w:right="1191" w:bottom="1191" w:left="2325" w:header="0" w:footer="737"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252DF9" w15:done="0"/>
  <w15:commentEx w15:paraId="70B454B0" w15:done="0"/>
  <w15:commentEx w15:paraId="1C6DD5E2" w15:done="0"/>
  <w15:commentEx w15:paraId="33A20E04" w15:done="0"/>
  <w15:commentEx w15:paraId="7526DF3E" w15:done="0"/>
  <w15:commentEx w15:paraId="2BBE3F6B" w15:done="0"/>
  <w15:commentEx w15:paraId="751DE341" w15:done="0"/>
  <w15:commentEx w15:paraId="345FD1E6" w15:done="0"/>
  <w15:commentEx w15:paraId="082C3B89" w15:done="0"/>
  <w15:commentEx w15:paraId="6F078B00" w15:done="0"/>
  <w15:commentEx w15:paraId="306A37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252DF9" w16cid:durableId="225BC640"/>
  <w16cid:commentId w16cid:paraId="70B454B0" w16cid:durableId="225BE8B1"/>
  <w16cid:commentId w16cid:paraId="1C6DD5E2" w16cid:durableId="225BDE49"/>
  <w16cid:commentId w16cid:paraId="33A20E04" w16cid:durableId="225BE69F"/>
  <w16cid:commentId w16cid:paraId="7526DF3E" w16cid:durableId="225BE631"/>
  <w16cid:commentId w16cid:paraId="2BBE3F6B" w16cid:durableId="225BEDBA"/>
  <w16cid:commentId w16cid:paraId="751DE341" w16cid:durableId="225C151C"/>
  <w16cid:commentId w16cid:paraId="345FD1E6" w16cid:durableId="225C15DF"/>
  <w16cid:commentId w16cid:paraId="082C3B89" w16cid:durableId="225C162E"/>
  <w16cid:commentId w16cid:paraId="6F078B00" w16cid:durableId="225C1943"/>
  <w16cid:commentId w16cid:paraId="306A374A" w16cid:durableId="225C19E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47C582" w14:textId="77777777" w:rsidR="00B8799B" w:rsidRDefault="00B8799B" w:rsidP="00805D10">
      <w:r>
        <w:separator/>
      </w:r>
    </w:p>
    <w:p w14:paraId="3970BF54" w14:textId="77777777" w:rsidR="00B8799B" w:rsidRDefault="00B8799B"/>
  </w:endnote>
  <w:endnote w:type="continuationSeparator" w:id="0">
    <w:p w14:paraId="10CEEF37" w14:textId="77777777" w:rsidR="00B8799B" w:rsidRDefault="00B8799B" w:rsidP="00805D10">
      <w:r>
        <w:continuationSeparator/>
      </w:r>
    </w:p>
    <w:p w14:paraId="6DBBD550" w14:textId="77777777" w:rsidR="00B8799B" w:rsidRDefault="00B8799B"/>
  </w:endnote>
  <w:endnote w:type="continuationNotice" w:id="1">
    <w:p w14:paraId="667A3F36" w14:textId="77777777" w:rsidR="00B8799B" w:rsidRDefault="00B8799B">
      <w:pPr>
        <w:spacing w:after="0"/>
      </w:pPr>
    </w:p>
    <w:p w14:paraId="7AD7D760" w14:textId="77777777" w:rsidR="00B8799B" w:rsidRDefault="00B879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News Gothic MT">
    <w:panose1 w:val="020B0504020203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Lucida Grande">
    <w:altName w:val="Arial"/>
    <w:panose1 w:val="020B0600040502020204"/>
    <w:charset w:val="00"/>
    <w:family w:val="auto"/>
    <w:pitch w:val="variable"/>
    <w:sig w:usb0="E1000AEF" w:usb1="5000A1FF" w:usb2="00000000" w:usb3="00000000" w:csb0="000001BF" w:csb1="00000000"/>
  </w:font>
  <w:font w:name="Microsoft Uighur">
    <w:charset w:val="00"/>
    <w:family w:val="auto"/>
    <w:pitch w:val="variable"/>
    <w:sig w:usb0="80002023" w:usb1="80000002" w:usb2="00000008" w:usb3="00000000" w:csb0="0000004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B0E7F" w14:textId="77777777" w:rsidR="00B8799B" w:rsidRDefault="00B8799B" w:rsidP="00B12270">
    <w:pPr>
      <w:pStyle w:val="Heading3"/>
      <w:spacing w:before="120"/>
      <w:jc w:val="right"/>
    </w:pPr>
    <w:r w:rsidRPr="00F46CFD">
      <w:rPr>
        <w:sz w:val="36"/>
        <w:szCs w:val="36"/>
      </w:rPr>
      <w:fldChar w:fldCharType="begin"/>
    </w:r>
    <w:r w:rsidRPr="00F46CFD">
      <w:rPr>
        <w:sz w:val="36"/>
        <w:szCs w:val="36"/>
      </w:rPr>
      <w:instrText xml:space="preserve"> PAGE </w:instrText>
    </w:r>
    <w:r w:rsidRPr="00F46CFD">
      <w:rPr>
        <w:sz w:val="36"/>
        <w:szCs w:val="36"/>
      </w:rPr>
      <w:fldChar w:fldCharType="separate"/>
    </w:r>
    <w:r w:rsidR="00145359">
      <w:rPr>
        <w:noProof/>
        <w:sz w:val="36"/>
        <w:szCs w:val="36"/>
      </w:rPr>
      <w:t>6</w:t>
    </w:r>
    <w:r w:rsidRPr="00F46CFD">
      <w:rPr>
        <w:sz w:val="36"/>
        <w:szCs w:val="36"/>
      </w:rPr>
      <w:fldChar w:fldCharType="end"/>
    </w:r>
    <w:r w:rsidRPr="00F46CFD">
      <w:rPr>
        <w:noProof/>
        <w:lang w:val="en-US"/>
      </w:rPr>
      <w:drawing>
        <wp:anchor distT="0" distB="0" distL="114300" distR="114300" simplePos="0" relativeHeight="251658240" behindDoc="1" locked="1" layoutInCell="1" allowOverlap="1" wp14:anchorId="333A3A52" wp14:editId="5BDC19E7">
          <wp:simplePos x="0" y="0"/>
          <wp:positionH relativeFrom="page">
            <wp:posOffset>0</wp:posOffset>
          </wp:positionH>
          <wp:positionV relativeFrom="page">
            <wp:align>bottom</wp:align>
          </wp:positionV>
          <wp:extent cx="7553702" cy="539115"/>
          <wp:effectExtent l="0" t="0" r="0" b="0"/>
          <wp:wrapNone/>
          <wp:docPr id="5" name="Picture 5"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3702" cy="5391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30C31" w14:textId="77777777" w:rsidR="00B8799B" w:rsidRDefault="00B8799B" w:rsidP="00805D10">
      <w:r>
        <w:separator/>
      </w:r>
    </w:p>
    <w:p w14:paraId="4E3788D8" w14:textId="77777777" w:rsidR="00B8799B" w:rsidRDefault="00B8799B"/>
  </w:footnote>
  <w:footnote w:type="continuationSeparator" w:id="0">
    <w:p w14:paraId="12C65DA4" w14:textId="77777777" w:rsidR="00B8799B" w:rsidRDefault="00B8799B" w:rsidP="00805D10">
      <w:r>
        <w:continuationSeparator/>
      </w:r>
    </w:p>
    <w:p w14:paraId="5F0312D3" w14:textId="77777777" w:rsidR="00B8799B" w:rsidRDefault="00B8799B"/>
  </w:footnote>
  <w:footnote w:type="continuationNotice" w:id="1">
    <w:p w14:paraId="62B5CBD2" w14:textId="77777777" w:rsidR="00B8799B" w:rsidRDefault="00B8799B">
      <w:pPr>
        <w:spacing w:after="0"/>
      </w:pPr>
    </w:p>
    <w:p w14:paraId="73591360" w14:textId="77777777" w:rsidR="00B8799B" w:rsidRDefault="00B8799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9DF8C" w14:textId="77777777" w:rsidR="00B8799B" w:rsidRDefault="00B8799B">
    <w:r>
      <w:rPr>
        <w:noProof/>
        <w:lang w:val="en-US"/>
      </w:rPr>
      <w:drawing>
        <wp:inline distT="0" distB="0" distL="0" distR="0" wp14:anchorId="20EC4496" wp14:editId="230FE112">
          <wp:extent cx="7577269" cy="1511999"/>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5.jpg"/>
                  <pic:cNvPicPr/>
                </pic:nvPicPr>
                <pic:blipFill>
                  <a:blip r:embed="rId1" cstate="screen">
                    <a:extLst>
                      <a:ext uri="{28A0092B-C50C-407E-A947-70E740481C1C}">
                        <a14:useLocalDpi xmlns:a14="http://schemas.microsoft.com/office/drawing/2010/main"/>
                      </a:ext>
                    </a:extLst>
                  </a:blip>
                  <a:stretch>
                    <a:fillRect/>
                  </a:stretch>
                </pic:blipFill>
                <pic:spPr>
                  <a:xfrm>
                    <a:off x="0" y="0"/>
                    <a:ext cx="7577269" cy="151199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BD502" w14:textId="77777777" w:rsidR="00B8799B" w:rsidRDefault="00B8799B" w:rsidP="00805D10">
    <w:r>
      <w:rPr>
        <w:noProof/>
        <w:lang w:val="en-US"/>
      </w:rPr>
      <w:drawing>
        <wp:anchor distT="0" distB="0" distL="114300" distR="114300" simplePos="0" relativeHeight="251658241" behindDoc="1" locked="0" layoutInCell="1" allowOverlap="1" wp14:anchorId="25DAA303" wp14:editId="4FAC79BD">
          <wp:simplePos x="0" y="0"/>
          <wp:positionH relativeFrom="column">
            <wp:posOffset>-1517650</wp:posOffset>
          </wp:positionH>
          <wp:positionV relativeFrom="paragraph">
            <wp:posOffset>0</wp:posOffset>
          </wp:positionV>
          <wp:extent cx="7606146" cy="106927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9.png"/>
                  <pic:cNvPicPr/>
                </pic:nvPicPr>
                <pic:blipFill>
                  <a:blip r:embed="rId1">
                    <a:extLst>
                      <a:ext uri="{28A0092B-C50C-407E-A947-70E740481C1C}">
                        <a14:useLocalDpi xmlns:a14="http://schemas.microsoft.com/office/drawing/2010/main"/>
                      </a:ext>
                    </a:extLst>
                  </a:blip>
                  <a:stretch>
                    <a:fillRect/>
                  </a:stretch>
                </pic:blipFill>
                <pic:spPr>
                  <a:xfrm>
                    <a:off x="0" y="0"/>
                    <a:ext cx="7606146" cy="106927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75.2pt;height:95.3pt" o:bullet="t">
        <v:imagedata r:id="rId1" o:title="Bulle"/>
      </v:shape>
    </w:pict>
  </w:numPicBullet>
  <w:numPicBullet w:numPicBulletId="1">
    <w:pict>
      <v:shape id="_x0000_i1168" type="#_x0000_t75" style="width:27.55pt;height:32.8pt" o:bullet="t">
        <v:imagedata r:id="rId2" o:title="bullets-pin-01-01-01"/>
      </v:shape>
    </w:pict>
  </w:numPicBullet>
  <w:abstractNum w:abstractNumId="0">
    <w:nsid w:val="008C3597"/>
    <w:multiLevelType w:val="hybridMultilevel"/>
    <w:tmpl w:val="4246D6A0"/>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93427"/>
    <w:multiLevelType w:val="hybridMultilevel"/>
    <w:tmpl w:val="F196B02E"/>
    <w:lvl w:ilvl="0" w:tplc="4E043D60">
      <w:start w:val="1"/>
      <w:numFmt w:val="decimal"/>
      <w:lvlText w:val="%1. "/>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EA46B3"/>
    <w:multiLevelType w:val="multilevel"/>
    <w:tmpl w:val="04090025"/>
    <w:lvl w:ilvl="0">
      <w:start w:val="1"/>
      <w:numFmt w:val="decimal"/>
      <w:pStyle w:val="Heading1"/>
      <w:lvlText w:val="%1"/>
      <w:lvlJc w:val="left"/>
      <w:pPr>
        <w:ind w:left="858" w:hanging="432"/>
      </w:pPr>
    </w:lvl>
    <w:lvl w:ilvl="1">
      <w:start w:val="1"/>
      <w:numFmt w:val="decimal"/>
      <w:lvlText w:val="%1.%2"/>
      <w:lvlJc w:val="left"/>
      <w:pPr>
        <w:ind w:left="150" w:hanging="576"/>
      </w:p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3">
    <w:nsid w:val="086A0527"/>
    <w:multiLevelType w:val="hybridMultilevel"/>
    <w:tmpl w:val="9C0E6A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9095D97"/>
    <w:multiLevelType w:val="multilevel"/>
    <w:tmpl w:val="A70AB87E"/>
    <w:lvl w:ilvl="0">
      <w:start w:val="1"/>
      <w:numFmt w:val="decimal"/>
      <w:suff w:val="space"/>
      <w:lvlText w:val="%1"/>
      <w:lvlJc w:val="left"/>
      <w:pPr>
        <w:ind w:left="0" w:firstLine="0"/>
      </w:pPr>
      <w:rPr>
        <w:rFonts w:hint="default"/>
      </w:rPr>
    </w:lvl>
    <w:lvl w:ilvl="1">
      <w:start w:val="1"/>
      <w:numFmt w:val="none"/>
      <w:suff w:val="space"/>
      <w:lvlText w:val="2.2"/>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094E26CA"/>
    <w:multiLevelType w:val="hybridMultilevel"/>
    <w:tmpl w:val="B630C0A2"/>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5C3CC5"/>
    <w:multiLevelType w:val="multilevel"/>
    <w:tmpl w:val="BD7E0758"/>
    <w:lvl w:ilvl="0">
      <w:start w:val="1"/>
      <w:numFmt w:val="decimal"/>
      <w:suff w:val="space"/>
      <w:lvlText w:val="%1"/>
      <w:lvlJc w:val="left"/>
      <w:pPr>
        <w:ind w:left="0" w:firstLine="0"/>
      </w:pPr>
      <w:rPr>
        <w:rFonts w:ascii="Arial" w:hAnsi="Arial" w:hint="default"/>
      </w:rPr>
    </w:lvl>
    <w:lvl w:ilvl="1">
      <w:start w:val="1"/>
      <w:numFmt w:val="decimal"/>
      <w:suff w:val="space"/>
      <w:lvlText w:val="%2.%1"/>
      <w:lvlJc w:val="left"/>
      <w:pPr>
        <w:ind w:left="0" w:firstLine="288"/>
      </w:pPr>
      <w:rPr>
        <w:rFonts w:ascii="Arial" w:hAnsi="Arial" w:hint="default"/>
      </w:rPr>
    </w:lvl>
    <w:lvl w:ilvl="2">
      <w:start w:val="1"/>
      <w:numFmt w:val="decimal"/>
      <w:suff w:val="space"/>
      <w:lvlText w:val="%3.%1.%2"/>
      <w:lvlJc w:val="left"/>
      <w:pPr>
        <w:ind w:left="0" w:firstLine="576"/>
      </w:pPr>
      <w:rPr>
        <w:rFonts w:ascii="Arial" w:hAnsi="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0B4208E6"/>
    <w:multiLevelType w:val="hybridMultilevel"/>
    <w:tmpl w:val="8C643A54"/>
    <w:lvl w:ilvl="0" w:tplc="F99452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F5989"/>
    <w:multiLevelType w:val="hybridMultilevel"/>
    <w:tmpl w:val="B28ACEDA"/>
    <w:lvl w:ilvl="0" w:tplc="264EC09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05FFD"/>
    <w:multiLevelType w:val="hybridMultilevel"/>
    <w:tmpl w:val="9A8C8C34"/>
    <w:lvl w:ilvl="0" w:tplc="403C9A0E">
      <w:start w:val="1"/>
      <w:numFmt w:val="bullet"/>
      <w:lvlText w:val=""/>
      <w:lvlPicBulletId w:val="1"/>
      <w:lvlJc w:val="left"/>
      <w:pPr>
        <w:tabs>
          <w:tab w:val="num" w:pos="794"/>
        </w:tabs>
        <w:ind w:left="794" w:hanging="397"/>
      </w:pPr>
      <w:rPr>
        <w:rFonts w:ascii="Symbol" w:hAnsi="Symbol" w:hint="default"/>
        <w14:numForm w14:val="default"/>
      </w:rPr>
    </w:lvl>
    <w:lvl w:ilvl="1" w:tplc="04090003">
      <w:start w:val="1"/>
      <w:numFmt w:val="bullet"/>
      <w:lvlText w:val="o"/>
      <w:lvlJc w:val="left"/>
      <w:pPr>
        <w:ind w:left="1299" w:hanging="360"/>
      </w:pPr>
      <w:rPr>
        <w:rFonts w:ascii="Courier New" w:hAnsi="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0">
    <w:nsid w:val="12573AAB"/>
    <w:multiLevelType w:val="hybridMultilevel"/>
    <w:tmpl w:val="FD6CE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174EC5"/>
    <w:multiLevelType w:val="multilevel"/>
    <w:tmpl w:val="E83279B0"/>
    <w:lvl w:ilvl="0">
      <w:start w:val="1"/>
      <w:numFmt w:val="decimal"/>
      <w:suff w:val="space"/>
      <w:lvlText w:val="%1"/>
      <w:lvlJc w:val="left"/>
      <w:pPr>
        <w:ind w:left="0" w:firstLine="0"/>
      </w:pPr>
      <w:rPr>
        <w:rFonts w:hint="default"/>
      </w:rPr>
    </w:lvl>
    <w:lvl w:ilvl="1">
      <w:start w:val="1"/>
      <w:numFmt w:val="decimal"/>
      <w:pStyle w:val="H-Heading2blue"/>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16BB4079"/>
    <w:multiLevelType w:val="hybridMultilevel"/>
    <w:tmpl w:val="58C628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82038D7"/>
    <w:multiLevelType w:val="multilevel"/>
    <w:tmpl w:val="899484A2"/>
    <w:lvl w:ilvl="0">
      <w:start w:val="1"/>
      <w:numFmt w:val="decimal"/>
      <w:suff w:val="space"/>
      <w:lvlText w:val="%1"/>
      <w:lvlJc w:val="left"/>
      <w:pPr>
        <w:ind w:left="0" w:firstLine="0"/>
      </w:pPr>
      <w:rPr>
        <w:rFonts w:hint="default"/>
      </w:rPr>
    </w:lvl>
    <w:lvl w:ilvl="1">
      <w:start w:val="1"/>
      <w:numFmt w:val="none"/>
      <w:suff w:val="space"/>
      <w:lvlText w:val="2.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19115D2F"/>
    <w:multiLevelType w:val="hybridMultilevel"/>
    <w:tmpl w:val="25A6B0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99812C9"/>
    <w:multiLevelType w:val="hybridMultilevel"/>
    <w:tmpl w:val="DA0CAFEA"/>
    <w:lvl w:ilvl="0" w:tplc="3F90C2B2">
      <w:start w:val="1"/>
      <w:numFmt w:val="bullet"/>
      <w:lvlText w:val=""/>
      <w:lvlPicBulletId w:val="0"/>
      <w:lvlJc w:val="left"/>
      <w:pPr>
        <w:ind w:left="1117" w:hanging="360"/>
      </w:pPr>
      <w:rPr>
        <w:rFonts w:ascii="Symbol" w:hAnsi="Symbol" w:hint="default"/>
        <w:color w:val="auto"/>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nsid w:val="1AF73869"/>
    <w:multiLevelType w:val="multilevel"/>
    <w:tmpl w:val="3BBAAD6C"/>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nsid w:val="1B0C548A"/>
    <w:multiLevelType w:val="multilevel"/>
    <w:tmpl w:val="9F5876D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1B2E6D59"/>
    <w:multiLevelType w:val="multilevel"/>
    <w:tmpl w:val="8A6A642E"/>
    <w:lvl w:ilvl="0">
      <w:start w:val="1"/>
      <w:numFmt w:val="decimal"/>
      <w:suff w:val="space"/>
      <w:lvlText w:val="%1"/>
      <w:lvlJc w:val="left"/>
      <w:pPr>
        <w:ind w:left="0" w:firstLine="0"/>
      </w:pPr>
      <w:rPr>
        <w:rFonts w:hint="default"/>
      </w:rPr>
    </w:lvl>
    <w:lvl w:ilvl="1">
      <w:start w:val="1"/>
      <w:numFmt w:val="none"/>
      <w:suff w:val="space"/>
      <w:lvlText w:val="2.2"/>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1D201267"/>
    <w:multiLevelType w:val="multilevel"/>
    <w:tmpl w:val="8D94EFA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1D656E1C"/>
    <w:multiLevelType w:val="hybridMultilevel"/>
    <w:tmpl w:val="C9741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20B755CC"/>
    <w:multiLevelType w:val="hybridMultilevel"/>
    <w:tmpl w:val="38B253DC"/>
    <w:lvl w:ilvl="0" w:tplc="B9E061E8">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2">
    <w:nsid w:val="21673734"/>
    <w:multiLevelType w:val="multilevel"/>
    <w:tmpl w:val="CC30C2DE"/>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21962EB0"/>
    <w:multiLevelType w:val="multilevel"/>
    <w:tmpl w:val="393615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219A4082"/>
    <w:multiLevelType w:val="multilevel"/>
    <w:tmpl w:val="8EF6F608"/>
    <w:lvl w:ilvl="0">
      <w:start w:val="1"/>
      <w:numFmt w:val="decimal"/>
      <w:suff w:val="space"/>
      <w:lvlText w:val="%1"/>
      <w:lvlJc w:val="left"/>
      <w:pPr>
        <w:ind w:left="0" w:firstLine="0"/>
      </w:pPr>
      <w:rPr>
        <w:rFonts w:hint="default"/>
      </w:rPr>
    </w:lvl>
    <w:lvl w:ilvl="1">
      <w:start w:val="1"/>
      <w:numFmt w:val="none"/>
      <w:suff w:val="space"/>
      <w:lvlText w:val="2.2"/>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nsid w:val="22AB221D"/>
    <w:multiLevelType w:val="hybridMultilevel"/>
    <w:tmpl w:val="9630CF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26FA6C08"/>
    <w:multiLevelType w:val="hybridMultilevel"/>
    <w:tmpl w:val="68E2F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28D83189"/>
    <w:multiLevelType w:val="multilevel"/>
    <w:tmpl w:val="8500F764"/>
    <w:lvl w:ilvl="0">
      <w:start w:val="1"/>
      <w:numFmt w:val="decimal"/>
      <w:lvlText w:val="Table. %1"/>
      <w:lvlJc w:val="left"/>
      <w:pPr>
        <w:ind w:left="360" w:hanging="360"/>
      </w:pPr>
      <w:rPr>
        <w:rFonts w:hint="default"/>
      </w:rPr>
    </w:lvl>
    <w:lvl w:ilvl="1">
      <w:start w:val="1"/>
      <w:numFmt w:val="decimal"/>
      <w:lvlText w:val="Table. %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916716C"/>
    <w:multiLevelType w:val="hybridMultilevel"/>
    <w:tmpl w:val="85EAD3D8"/>
    <w:lvl w:ilvl="0" w:tplc="4E043D60">
      <w:start w:val="1"/>
      <w:numFmt w:val="decimal"/>
      <w:lvlText w:val="%1. "/>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2B7C7A60"/>
    <w:multiLevelType w:val="hybridMultilevel"/>
    <w:tmpl w:val="F558D182"/>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2BD71FED"/>
    <w:multiLevelType w:val="hybridMultilevel"/>
    <w:tmpl w:val="FF5039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2EDF5212"/>
    <w:multiLevelType w:val="hybridMultilevel"/>
    <w:tmpl w:val="73AC153E"/>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D52912"/>
    <w:multiLevelType w:val="hybridMultilevel"/>
    <w:tmpl w:val="5E4C169E"/>
    <w:lvl w:ilvl="0" w:tplc="0CBCE814">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4D511D1"/>
    <w:multiLevelType w:val="multilevel"/>
    <w:tmpl w:val="6CC4FB74"/>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nsid w:val="34F27407"/>
    <w:multiLevelType w:val="multilevel"/>
    <w:tmpl w:val="499680D0"/>
    <w:lvl w:ilvl="0">
      <w:start w:val="1"/>
      <w:numFmt w:val="bullet"/>
      <w:lvlText w:val=""/>
      <w:lvlPicBulletId w:val="0"/>
      <w:lvlJc w:val="left"/>
      <w:pPr>
        <w:ind w:left="1080" w:hanging="360"/>
      </w:pPr>
      <w:rPr>
        <w:rFonts w:ascii="Symbol" w:hAnsi="Symbol" w:hint="default"/>
        <w:color w:val="auto"/>
      </w:rPr>
    </w:lvl>
    <w:lvl w:ilvl="1">
      <w:start w:val="1"/>
      <w:numFmt w:val="bullet"/>
      <w:lvlText w:val="-"/>
      <w:lvlJc w:val="left"/>
      <w:pPr>
        <w:ind w:left="1800" w:hanging="360"/>
      </w:pPr>
      <w:rPr>
        <w:rFonts w:ascii="Courier New" w:hAnsi="Courier New" w:hint="default"/>
        <w:color w:val="2C8B96" w:themeColor="text1"/>
      </w:rPr>
    </w:lvl>
    <w:lvl w:ilvl="2">
      <w:start w:val="1"/>
      <w:numFmt w:val="bullet"/>
      <w:lvlText w:val=""/>
      <w:lvlJc w:val="left"/>
      <w:pPr>
        <w:ind w:left="2520" w:hanging="360"/>
      </w:pPr>
      <w:rPr>
        <w:rFonts w:ascii="Wingdings" w:hAnsi="Wingdings" w:hint="default"/>
        <w:color w:val="2C8B96" w:themeColor="text1"/>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nsid w:val="354D1735"/>
    <w:multiLevelType w:val="multilevel"/>
    <w:tmpl w:val="DE7A766E"/>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nsid w:val="35A41671"/>
    <w:multiLevelType w:val="multilevel"/>
    <w:tmpl w:val="499680D0"/>
    <w:lvl w:ilvl="0">
      <w:start w:val="1"/>
      <w:numFmt w:val="bullet"/>
      <w:lvlText w:val=""/>
      <w:lvlPicBulletId w:val="0"/>
      <w:lvlJc w:val="left"/>
      <w:pPr>
        <w:ind w:left="1080" w:hanging="360"/>
      </w:pPr>
      <w:rPr>
        <w:rFonts w:ascii="Symbol" w:hAnsi="Symbol" w:hint="default"/>
        <w:color w:val="auto"/>
      </w:rPr>
    </w:lvl>
    <w:lvl w:ilvl="1">
      <w:start w:val="1"/>
      <w:numFmt w:val="bullet"/>
      <w:lvlText w:val="-"/>
      <w:lvlJc w:val="left"/>
      <w:pPr>
        <w:ind w:left="1800" w:hanging="360"/>
      </w:pPr>
      <w:rPr>
        <w:rFonts w:ascii="Courier New" w:hAnsi="Courier New" w:hint="default"/>
        <w:color w:val="2C8B96" w:themeColor="text1"/>
      </w:rPr>
    </w:lvl>
    <w:lvl w:ilvl="2">
      <w:start w:val="1"/>
      <w:numFmt w:val="bullet"/>
      <w:lvlText w:val=""/>
      <w:lvlJc w:val="left"/>
      <w:pPr>
        <w:ind w:left="2520" w:hanging="360"/>
      </w:pPr>
      <w:rPr>
        <w:rFonts w:ascii="Wingdings" w:hAnsi="Wingdings" w:hint="default"/>
        <w:color w:val="2C8B96" w:themeColor="text1"/>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nsid w:val="36645927"/>
    <w:multiLevelType w:val="hybridMultilevel"/>
    <w:tmpl w:val="F9E69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367A2219"/>
    <w:multiLevelType w:val="multilevel"/>
    <w:tmpl w:val="0409001F"/>
    <w:numStyleLink w:val="111111"/>
  </w:abstractNum>
  <w:abstractNum w:abstractNumId="39">
    <w:nsid w:val="36B74025"/>
    <w:multiLevelType w:val="multilevel"/>
    <w:tmpl w:val="472E172E"/>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nsid w:val="381E16AB"/>
    <w:multiLevelType w:val="multilevel"/>
    <w:tmpl w:val="93F820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3D053AF5"/>
    <w:multiLevelType w:val="hybridMultilevel"/>
    <w:tmpl w:val="27A8D15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nsid w:val="3E406DFB"/>
    <w:multiLevelType w:val="hybridMultilevel"/>
    <w:tmpl w:val="030654E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3">
    <w:nsid w:val="3EA176A4"/>
    <w:multiLevelType w:val="hybridMultilevel"/>
    <w:tmpl w:val="999A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EC42AFA"/>
    <w:multiLevelType w:val="multilevel"/>
    <w:tmpl w:val="54B07B8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5">
    <w:nsid w:val="40F71165"/>
    <w:multiLevelType w:val="hybridMultilevel"/>
    <w:tmpl w:val="E9C6F51E"/>
    <w:lvl w:ilvl="0" w:tplc="7AC20B5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41941044"/>
    <w:multiLevelType w:val="multilevel"/>
    <w:tmpl w:val="3BBAAD6C"/>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7">
    <w:nsid w:val="41F21DD6"/>
    <w:multiLevelType w:val="hybridMultilevel"/>
    <w:tmpl w:val="98C8D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nsid w:val="42847A2E"/>
    <w:multiLevelType w:val="multilevel"/>
    <w:tmpl w:val="DB0299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nsid w:val="43583B8F"/>
    <w:multiLevelType w:val="multilevel"/>
    <w:tmpl w:val="0CD47C46"/>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0">
    <w:nsid w:val="43CA64AB"/>
    <w:multiLevelType w:val="hybridMultilevel"/>
    <w:tmpl w:val="A1EC84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nsid w:val="471C4BB5"/>
    <w:multiLevelType w:val="multilevel"/>
    <w:tmpl w:val="393615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2">
    <w:nsid w:val="493A750E"/>
    <w:multiLevelType w:val="multilevel"/>
    <w:tmpl w:val="45DA4782"/>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3">
    <w:nsid w:val="49D40AB1"/>
    <w:multiLevelType w:val="multilevel"/>
    <w:tmpl w:val="0409001F"/>
    <w:numStyleLink w:val="111111"/>
  </w:abstractNum>
  <w:abstractNum w:abstractNumId="54">
    <w:nsid w:val="4A6C5FF7"/>
    <w:multiLevelType w:val="multilevel"/>
    <w:tmpl w:val="8166C51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5">
    <w:nsid w:val="4AB01455"/>
    <w:multiLevelType w:val="multilevel"/>
    <w:tmpl w:val="95648E5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6">
    <w:nsid w:val="4B3164E9"/>
    <w:multiLevelType w:val="hybridMultilevel"/>
    <w:tmpl w:val="586ED9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nsid w:val="4CCA1390"/>
    <w:multiLevelType w:val="hybridMultilevel"/>
    <w:tmpl w:val="7724284E"/>
    <w:lvl w:ilvl="0" w:tplc="7AC20B56">
      <w:start w:val="1"/>
      <w:numFmt w:val="bullet"/>
      <w:lvlText w:val=""/>
      <w:lvlPicBulletId w:val="0"/>
      <w:lvlJc w:val="left"/>
      <w:pPr>
        <w:ind w:left="1117" w:hanging="360"/>
      </w:pPr>
      <w:rPr>
        <w:rFonts w:ascii="Symbol" w:hAnsi="Symbol" w:hint="default"/>
        <w:color w:val="auto"/>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8">
    <w:nsid w:val="4CCE42DC"/>
    <w:multiLevelType w:val="multilevel"/>
    <w:tmpl w:val="393615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9">
    <w:nsid w:val="4E39298E"/>
    <w:multiLevelType w:val="multilevel"/>
    <w:tmpl w:val="0409001F"/>
    <w:numStyleLink w:val="111111"/>
  </w:abstractNum>
  <w:abstractNum w:abstractNumId="60">
    <w:nsid w:val="4EBF346E"/>
    <w:multiLevelType w:val="multilevel"/>
    <w:tmpl w:val="42089D3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1">
    <w:nsid w:val="4FAF3F18"/>
    <w:multiLevelType w:val="multilevel"/>
    <w:tmpl w:val="00B2FB1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pStyle w:val="H-Heading3blue"/>
      <w:suff w:val="space"/>
      <w:lvlText w:val="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2">
    <w:nsid w:val="526954E3"/>
    <w:multiLevelType w:val="hybridMultilevel"/>
    <w:tmpl w:val="AF503E5C"/>
    <w:lvl w:ilvl="0" w:tplc="DA8A9D6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68739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7464EB9"/>
    <w:multiLevelType w:val="hybridMultilevel"/>
    <w:tmpl w:val="C4CE91AE"/>
    <w:lvl w:ilvl="0" w:tplc="28B27D84">
      <w:start w:val="1"/>
      <w:numFmt w:val="lowerRoman"/>
      <w:lvlText w:val="%1."/>
      <w:lvlJc w:val="left"/>
      <w:pPr>
        <w:ind w:left="1080" w:hanging="720"/>
      </w:pPr>
      <w:rPr>
        <w:rFonts w:hint="default"/>
      </w:rPr>
    </w:lvl>
    <w:lvl w:ilvl="1" w:tplc="59184260">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77B6330"/>
    <w:multiLevelType w:val="hybridMultilevel"/>
    <w:tmpl w:val="D312FB56"/>
    <w:lvl w:ilvl="0" w:tplc="DC740F24">
      <w:start w:val="1"/>
      <w:numFmt w:val="bullet"/>
      <w:pStyle w:val="H-Normal"/>
      <w:lvlText w:val=""/>
      <w:lvlJc w:val="left"/>
      <w:pPr>
        <w:ind w:left="144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nsid w:val="58364AEC"/>
    <w:multiLevelType w:val="hybridMultilevel"/>
    <w:tmpl w:val="1F369CD0"/>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5B07740C"/>
    <w:multiLevelType w:val="multilevel"/>
    <w:tmpl w:val="D07012D0"/>
    <w:lvl w:ilvl="0">
      <w:start w:val="1"/>
      <w:numFmt w:val="decimal"/>
      <w:suff w:val="space"/>
      <w:lvlText w:val="%1"/>
      <w:lvlJc w:val="left"/>
      <w:pPr>
        <w:ind w:left="0" w:firstLine="0"/>
      </w:pPr>
      <w:rPr>
        <w:rFonts w:hint="default"/>
      </w:rPr>
    </w:lvl>
    <w:lvl w:ilvl="1">
      <w:start w:val="1"/>
      <w:numFmt w:val="none"/>
      <w:suff w:val="space"/>
      <w:lvlText w:val="2.2"/>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8">
    <w:nsid w:val="5C1901ED"/>
    <w:multiLevelType w:val="multilevel"/>
    <w:tmpl w:val="393615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9">
    <w:nsid w:val="5DFB2868"/>
    <w:multiLevelType w:val="multilevel"/>
    <w:tmpl w:val="C06454E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0">
    <w:nsid w:val="5EEA11E4"/>
    <w:multiLevelType w:val="hybridMultilevel"/>
    <w:tmpl w:val="FCE22E5E"/>
    <w:lvl w:ilvl="0" w:tplc="7AC20B56">
      <w:start w:val="1"/>
      <w:numFmt w:val="bullet"/>
      <w:lvlText w:val=""/>
      <w:lvlPicBulletId w:val="0"/>
      <w:lvlJc w:val="left"/>
      <w:pPr>
        <w:ind w:left="1117" w:hanging="360"/>
      </w:pPr>
      <w:rPr>
        <w:rFonts w:ascii="Symbol" w:hAnsi="Symbol" w:hint="default"/>
        <w:color w:val="auto"/>
      </w:rPr>
    </w:lvl>
    <w:lvl w:ilvl="1" w:tplc="04090003" w:tentative="1">
      <w:start w:val="1"/>
      <w:numFmt w:val="bullet"/>
      <w:lvlText w:val="o"/>
      <w:lvlJc w:val="left"/>
      <w:pPr>
        <w:ind w:left="1837" w:hanging="360"/>
      </w:pPr>
      <w:rPr>
        <w:rFonts w:ascii="Courier New" w:hAnsi="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1">
    <w:nsid w:val="5F3B1E6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10A069C"/>
    <w:multiLevelType w:val="hybridMultilevel"/>
    <w:tmpl w:val="A31CD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nsid w:val="612B0119"/>
    <w:multiLevelType w:val="multilevel"/>
    <w:tmpl w:val="5C36D820"/>
    <w:lvl w:ilvl="0">
      <w:start w:val="1"/>
      <w:numFmt w:val="decimal"/>
      <w:suff w:val="space"/>
      <w:lvlText w:val="%1"/>
      <w:lvlJc w:val="left"/>
      <w:pPr>
        <w:ind w:left="0" w:firstLine="0"/>
      </w:pPr>
      <w:rPr>
        <w:rFonts w:hint="default"/>
      </w:rPr>
    </w:lvl>
    <w:lvl w:ilvl="1">
      <w:start w:val="1"/>
      <w:numFmt w:val="none"/>
      <w:suff w:val="space"/>
      <w:lvlText w:val="2.2"/>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4">
    <w:nsid w:val="64DE7320"/>
    <w:multiLevelType w:val="multilevel"/>
    <w:tmpl w:val="81866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nsid w:val="65250917"/>
    <w:multiLevelType w:val="multilevel"/>
    <w:tmpl w:val="42089D3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6">
    <w:nsid w:val="652A4F3A"/>
    <w:multiLevelType w:val="hybridMultilevel"/>
    <w:tmpl w:val="D3CE30FA"/>
    <w:lvl w:ilvl="0" w:tplc="4E043D60">
      <w:start w:val="1"/>
      <w:numFmt w:val="decimal"/>
      <w:lvlText w:val="%1. "/>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nsid w:val="65721EC3"/>
    <w:multiLevelType w:val="multilevel"/>
    <w:tmpl w:val="393615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8">
    <w:nsid w:val="65A41FA2"/>
    <w:multiLevelType w:val="hybridMultilevel"/>
    <w:tmpl w:val="8F1A3E2A"/>
    <w:lvl w:ilvl="0" w:tplc="4E043D60">
      <w:start w:val="1"/>
      <w:numFmt w:val="decimal"/>
      <w:lvlText w:val="%1. "/>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9">
    <w:nsid w:val="67364278"/>
    <w:multiLevelType w:val="multilevel"/>
    <w:tmpl w:val="623ACE8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0">
    <w:nsid w:val="692C126A"/>
    <w:multiLevelType w:val="multilevel"/>
    <w:tmpl w:val="FA88FD0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1">
    <w:nsid w:val="69C3214B"/>
    <w:multiLevelType w:val="hybridMultilevel"/>
    <w:tmpl w:val="0598DF48"/>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A557C1F"/>
    <w:multiLevelType w:val="multilevel"/>
    <w:tmpl w:val="24C630D2"/>
    <w:lvl w:ilvl="0">
      <w:start w:val="1"/>
      <w:numFmt w:val="decimal"/>
      <w:suff w:val="space"/>
      <w:lvlText w:val="%1"/>
      <w:lvlJc w:val="left"/>
      <w:pPr>
        <w:ind w:left="0" w:firstLine="0"/>
      </w:pPr>
      <w:rPr>
        <w:rFonts w:hint="default"/>
      </w:rPr>
    </w:lvl>
    <w:lvl w:ilvl="1">
      <w:start w:val="1"/>
      <w:numFmt w:val="none"/>
      <w:suff w:val="space"/>
      <w:lvlText w:val="2.1"/>
      <w:lvlJc w:val="left"/>
      <w:pPr>
        <w:ind w:left="0" w:firstLine="288"/>
      </w:pPr>
      <w:rPr>
        <w:rFonts w:ascii="Arial" w:hAnsi="Arial" w:hint="default"/>
      </w:rPr>
    </w:lvl>
    <w:lvl w:ilvl="2">
      <w:start w:val="1"/>
      <w:numFmt w:val="decimal"/>
      <w:suff w:val="space"/>
      <w:lvlText w:val="2%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3">
    <w:nsid w:val="6B4924DC"/>
    <w:multiLevelType w:val="multilevel"/>
    <w:tmpl w:val="AB18621A"/>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4">
    <w:nsid w:val="6D0361AC"/>
    <w:multiLevelType w:val="multilevel"/>
    <w:tmpl w:val="A176C5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5">
    <w:nsid w:val="6D3A109B"/>
    <w:multiLevelType w:val="multilevel"/>
    <w:tmpl w:val="0B52B0A8"/>
    <w:lvl w:ilvl="0">
      <w:start w:val="1"/>
      <w:numFmt w:val="decimal"/>
      <w:suff w:val="space"/>
      <w:lvlText w:val="%1"/>
      <w:lvlJc w:val="left"/>
      <w:pPr>
        <w:ind w:left="0" w:firstLine="0"/>
      </w:pPr>
      <w:rPr>
        <w:rFonts w:hint="default"/>
      </w:rPr>
    </w:lvl>
    <w:lvl w:ilvl="1">
      <w:start w:val="1"/>
      <w:numFmt w:val="decimal"/>
      <w:suff w:val="space"/>
      <w:lvlText w:val="2.%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6">
    <w:nsid w:val="6D825C99"/>
    <w:multiLevelType w:val="multilevel"/>
    <w:tmpl w:val="42089D3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7">
    <w:nsid w:val="6E091CCE"/>
    <w:multiLevelType w:val="multilevel"/>
    <w:tmpl w:val="0409001F"/>
    <w:numStyleLink w:val="111111"/>
  </w:abstractNum>
  <w:abstractNum w:abstractNumId="88">
    <w:nsid w:val="6F195599"/>
    <w:multiLevelType w:val="hybridMultilevel"/>
    <w:tmpl w:val="4858BF76"/>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nsid w:val="71687948"/>
    <w:multiLevelType w:val="multilevel"/>
    <w:tmpl w:val="0409001F"/>
    <w:styleLink w:val="11111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nsid w:val="71F47FEC"/>
    <w:multiLevelType w:val="multilevel"/>
    <w:tmpl w:val="D2245846"/>
    <w:lvl w:ilvl="0">
      <w:start w:val="3"/>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1">
    <w:nsid w:val="722B2877"/>
    <w:multiLevelType w:val="hybridMultilevel"/>
    <w:tmpl w:val="2AB85A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5D83FB4"/>
    <w:multiLevelType w:val="hybridMultilevel"/>
    <w:tmpl w:val="4A1ED6DA"/>
    <w:lvl w:ilvl="0" w:tplc="7AC20B56">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7AE2F2C"/>
    <w:multiLevelType w:val="hybridMultilevel"/>
    <w:tmpl w:val="D57A4E9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nsid w:val="784D6391"/>
    <w:multiLevelType w:val="hybridMultilevel"/>
    <w:tmpl w:val="E5A0ECA2"/>
    <w:lvl w:ilvl="0" w:tplc="8872F9AA">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5">
    <w:nsid w:val="7AA27BC4"/>
    <w:multiLevelType w:val="hybridMultilevel"/>
    <w:tmpl w:val="04188DDC"/>
    <w:lvl w:ilvl="0" w:tplc="EA569992">
      <w:numFmt w:val="bullet"/>
      <w:lvlText w:val=""/>
      <w:lvlJc w:val="left"/>
      <w:pPr>
        <w:ind w:left="720" w:hanging="360"/>
      </w:pPr>
      <w:rPr>
        <w:rFonts w:ascii="Wingdings" w:eastAsiaTheme="minorHAnsi" w:hAnsi="Wingdings"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6">
    <w:nsid w:val="7AB96896"/>
    <w:multiLevelType w:val="multilevel"/>
    <w:tmpl w:val="AEBAA8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7">
    <w:nsid w:val="7B4B30B0"/>
    <w:multiLevelType w:val="multilevel"/>
    <w:tmpl w:val="E8F0C6D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8">
    <w:nsid w:val="7B734BC5"/>
    <w:multiLevelType w:val="hybridMultilevel"/>
    <w:tmpl w:val="29AABCF6"/>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E0C686C"/>
    <w:multiLevelType w:val="hybridMultilevel"/>
    <w:tmpl w:val="8F8EA7F4"/>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9"/>
  </w:num>
  <w:num w:numId="3">
    <w:abstractNumId w:val="2"/>
  </w:num>
  <w:num w:numId="4">
    <w:abstractNumId w:val="45"/>
  </w:num>
  <w:num w:numId="5">
    <w:abstractNumId w:val="66"/>
  </w:num>
  <w:num w:numId="6">
    <w:abstractNumId w:val="88"/>
  </w:num>
  <w:num w:numId="7">
    <w:abstractNumId w:val="74"/>
  </w:num>
  <w:num w:numId="8">
    <w:abstractNumId w:val="27"/>
  </w:num>
  <w:num w:numId="9">
    <w:abstractNumId w:val="96"/>
  </w:num>
  <w:num w:numId="10">
    <w:abstractNumId w:val="97"/>
  </w:num>
  <w:num w:numId="11">
    <w:abstractNumId w:val="6"/>
  </w:num>
  <w:num w:numId="12">
    <w:abstractNumId w:val="29"/>
  </w:num>
  <w:num w:numId="13">
    <w:abstractNumId w:val="78"/>
  </w:num>
  <w:num w:numId="14">
    <w:abstractNumId w:val="1"/>
  </w:num>
  <w:num w:numId="15">
    <w:abstractNumId w:val="72"/>
  </w:num>
  <w:num w:numId="16">
    <w:abstractNumId w:val="76"/>
  </w:num>
  <w:num w:numId="17">
    <w:abstractNumId w:val="28"/>
  </w:num>
  <w:num w:numId="18">
    <w:abstractNumId w:val="94"/>
  </w:num>
  <w:num w:numId="19">
    <w:abstractNumId w:val="14"/>
  </w:num>
  <w:num w:numId="20">
    <w:abstractNumId w:val="56"/>
  </w:num>
  <w:num w:numId="21">
    <w:abstractNumId w:val="41"/>
  </w:num>
  <w:num w:numId="22">
    <w:abstractNumId w:val="93"/>
  </w:num>
  <w:num w:numId="23">
    <w:abstractNumId w:val="50"/>
  </w:num>
  <w:num w:numId="24">
    <w:abstractNumId w:val="47"/>
  </w:num>
  <w:num w:numId="25">
    <w:abstractNumId w:val="26"/>
  </w:num>
  <w:num w:numId="26">
    <w:abstractNumId w:val="20"/>
  </w:num>
  <w:num w:numId="27">
    <w:abstractNumId w:val="12"/>
  </w:num>
  <w:num w:numId="28">
    <w:abstractNumId w:val="37"/>
  </w:num>
  <w:num w:numId="29">
    <w:abstractNumId w:val="3"/>
  </w:num>
  <w:num w:numId="30">
    <w:abstractNumId w:val="97"/>
  </w:num>
  <w:num w:numId="31">
    <w:abstractNumId w:val="30"/>
  </w:num>
  <w:num w:numId="32">
    <w:abstractNumId w:val="21"/>
  </w:num>
  <w:num w:numId="33">
    <w:abstractNumId w:val="65"/>
  </w:num>
  <w:num w:numId="34">
    <w:abstractNumId w:val="42"/>
  </w:num>
  <w:num w:numId="35">
    <w:abstractNumId w:val="25"/>
  </w:num>
  <w:num w:numId="36">
    <w:abstractNumId w:val="91"/>
  </w:num>
  <w:num w:numId="37">
    <w:abstractNumId w:val="9"/>
  </w:num>
  <w:num w:numId="38">
    <w:abstractNumId w:val="65"/>
  </w:num>
  <w:num w:numId="39">
    <w:abstractNumId w:val="10"/>
  </w:num>
  <w:num w:numId="40">
    <w:abstractNumId w:val="64"/>
  </w:num>
  <w:num w:numId="41">
    <w:abstractNumId w:val="43"/>
  </w:num>
  <w:num w:numId="42">
    <w:abstractNumId w:val="98"/>
  </w:num>
  <w:num w:numId="43">
    <w:abstractNumId w:val="9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5"/>
  </w:num>
  <w:num w:numId="45">
    <w:abstractNumId w:val="36"/>
  </w:num>
  <w:num w:numId="46">
    <w:abstractNumId w:val="7"/>
  </w:num>
  <w:num w:numId="47">
    <w:abstractNumId w:val="77"/>
  </w:num>
  <w:num w:numId="48">
    <w:abstractNumId w:val="79"/>
  </w:num>
  <w:num w:numId="49">
    <w:abstractNumId w:val="48"/>
  </w:num>
  <w:num w:numId="5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4"/>
  </w:num>
  <w:num w:numId="52">
    <w:abstractNumId w:val="82"/>
  </w:num>
  <w:num w:numId="53">
    <w:abstractNumId w:val="82"/>
  </w:num>
  <w:num w:numId="54">
    <w:abstractNumId w:val="39"/>
  </w:num>
  <w:num w:numId="5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3"/>
  </w:num>
  <w:num w:numId="57">
    <w:abstractNumId w:val="82"/>
  </w:num>
  <w:num w:numId="58">
    <w:abstractNumId w:val="82"/>
  </w:num>
  <w:num w:numId="59">
    <w:abstractNumId w:val="82"/>
  </w:num>
  <w:num w:numId="60">
    <w:abstractNumId w:val="82"/>
  </w:num>
  <w:num w:numId="61">
    <w:abstractNumId w:val="82"/>
  </w:num>
  <w:num w:numId="62">
    <w:abstractNumId w:val="82"/>
  </w:num>
  <w:num w:numId="63">
    <w:abstractNumId w:val="82"/>
  </w:num>
  <w:num w:numId="64">
    <w:abstractNumId w:val="82"/>
  </w:num>
  <w:num w:numId="65">
    <w:abstractNumId w:val="82"/>
  </w:num>
  <w:num w:numId="66">
    <w:abstractNumId w:val="82"/>
  </w:num>
  <w:num w:numId="67">
    <w:abstractNumId w:val="82"/>
  </w:num>
  <w:num w:numId="68">
    <w:abstractNumId w:val="4"/>
  </w:num>
  <w:num w:numId="69">
    <w:abstractNumId w:val="33"/>
  </w:num>
  <w:num w:numId="70">
    <w:abstractNumId w:val="49"/>
  </w:num>
  <w:num w:numId="71">
    <w:abstractNumId w:val="18"/>
  </w:num>
  <w:num w:numId="72">
    <w:abstractNumId w:val="35"/>
  </w:num>
  <w:num w:numId="73">
    <w:abstractNumId w:val="24"/>
  </w:num>
  <w:num w:numId="74">
    <w:abstractNumId w:val="17"/>
  </w:num>
  <w:num w:numId="75">
    <w:abstractNumId w:val="86"/>
  </w:num>
  <w:num w:numId="76">
    <w:abstractNumId w:val="84"/>
  </w:num>
  <w:num w:numId="77">
    <w:abstractNumId w:val="55"/>
  </w:num>
  <w:num w:numId="78">
    <w:abstractNumId w:val="71"/>
  </w:num>
  <w:num w:numId="79">
    <w:abstractNumId w:val="19"/>
  </w:num>
  <w:num w:numId="80">
    <w:abstractNumId w:val="69"/>
  </w:num>
  <w:num w:numId="81">
    <w:abstractNumId w:val="16"/>
  </w:num>
  <w:num w:numId="82">
    <w:abstractNumId w:val="40"/>
  </w:num>
  <w:num w:numId="83">
    <w:abstractNumId w:val="52"/>
  </w:num>
  <w:num w:numId="84">
    <w:abstractNumId w:val="67"/>
  </w:num>
  <w:num w:numId="85">
    <w:abstractNumId w:val="73"/>
  </w:num>
  <w:num w:numId="86">
    <w:abstractNumId w:val="54"/>
  </w:num>
  <w:num w:numId="87">
    <w:abstractNumId w:val="22"/>
  </w:num>
  <w:num w:numId="8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61"/>
  </w:num>
  <w:num w:numId="90">
    <w:abstractNumId w:val="46"/>
  </w:num>
  <w:num w:numId="91">
    <w:abstractNumId w:val="34"/>
  </w:num>
  <w:num w:numId="92">
    <w:abstractNumId w:val="75"/>
  </w:num>
  <w:num w:numId="93">
    <w:abstractNumId w:val="85"/>
  </w:num>
  <w:num w:numId="94">
    <w:abstractNumId w:val="60"/>
  </w:num>
  <w:num w:numId="9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0"/>
  </w:num>
  <w:num w:numId="99">
    <w:abstractNumId w:val="59"/>
    <w:lvlOverride w:ilvl="0">
      <w:lvl w:ilvl="0">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0">
    <w:abstractNumId w:val="87"/>
  </w:num>
  <w:num w:numId="101">
    <w:abstractNumId w:val="38"/>
  </w:num>
  <w:num w:numId="102">
    <w:abstractNumId w:val="53"/>
  </w:num>
  <w:num w:numId="103">
    <w:abstractNumId w:val="63"/>
  </w:num>
  <w:num w:numId="104">
    <w:abstractNumId w:val="80"/>
  </w:num>
  <w:num w:numId="105">
    <w:abstractNumId w:val="9"/>
  </w:num>
  <w:num w:numId="106">
    <w:abstractNumId w:val="9"/>
  </w:num>
  <w:num w:numId="107">
    <w:abstractNumId w:val="9"/>
  </w:num>
  <w:num w:numId="108">
    <w:abstractNumId w:val="15"/>
  </w:num>
  <w:num w:numId="109">
    <w:abstractNumId w:val="57"/>
  </w:num>
  <w:num w:numId="110">
    <w:abstractNumId w:val="70"/>
  </w:num>
  <w:num w:numId="111">
    <w:abstractNumId w:val="81"/>
  </w:num>
  <w:num w:numId="112">
    <w:abstractNumId w:val="0"/>
  </w:num>
  <w:num w:numId="113">
    <w:abstractNumId w:val="32"/>
  </w:num>
  <w:num w:numId="114">
    <w:abstractNumId w:val="59"/>
    <w:lvlOverride w:ilvl="0">
      <w:lvl w:ilvl="0">
        <w:numFmt w:val="decimal"/>
        <w:lvlText w:val="%1."/>
        <w:lvlJc w:val="left"/>
        <w:pPr>
          <w:ind w:left="360" w:hanging="360"/>
        </w:pPr>
      </w:lvl>
    </w:lvlOverride>
    <w:lvlOverride w:ilvl="1">
      <w:startOverride w:val="1"/>
      <w:lvl w:ilvl="1">
        <w:start w:val="1"/>
        <w:numFmt w:val="decimal"/>
        <w:lvlText w:val="%1.%2."/>
        <w:lvlJc w:val="left"/>
        <w:pPr>
          <w:ind w:left="792" w:hanging="432"/>
        </w:pPr>
      </w:lvl>
    </w:lvlOverride>
    <w:lvlOverride w:ilvl="2">
      <w:startOverride w:val="1"/>
      <w:lvl w:ilvl="2">
        <w:start w:val="1"/>
        <w:numFmt w:val="decimal"/>
        <w:lvlText w:val="%1.%2.%3."/>
        <w:lvlJc w:val="left"/>
        <w:pPr>
          <w:ind w:left="1224" w:hanging="504"/>
        </w:pPr>
      </w:lvl>
    </w:lvlOverride>
    <w:lvlOverride w:ilvl="3">
      <w:startOverride w:val="1"/>
      <w:lvl w:ilvl="3">
        <w:start w:val="1"/>
        <w:numFmt w:val="decimal"/>
        <w:lvlText w:val="%1.%2.%3.%4."/>
        <w:lvlJc w:val="left"/>
        <w:pPr>
          <w:ind w:left="1728" w:hanging="648"/>
        </w:pPr>
      </w:lvl>
    </w:lvlOverride>
    <w:lvlOverride w:ilvl="4">
      <w:startOverride w:val="1"/>
      <w:lvl w:ilvl="4">
        <w:start w:val="1"/>
        <w:numFmt w:val="decimal"/>
        <w:lvlText w:val="%1.%2.%3.%4.%5."/>
        <w:lvlJc w:val="left"/>
        <w:pPr>
          <w:ind w:left="2232" w:hanging="792"/>
        </w:pPr>
      </w:lvl>
    </w:lvlOverride>
    <w:lvlOverride w:ilvl="5">
      <w:startOverride w:val="1"/>
      <w:lvl w:ilvl="5">
        <w:start w:val="1"/>
        <w:numFmt w:val="decimal"/>
        <w:lvlText w:val="%1.%2.%3.%4.%5.%6."/>
        <w:lvlJc w:val="left"/>
        <w:pPr>
          <w:ind w:left="2736" w:hanging="936"/>
        </w:pPr>
      </w:lvl>
    </w:lvlOverride>
    <w:lvlOverride w:ilvl="6">
      <w:startOverride w:val="1"/>
      <w:lvl w:ilvl="6">
        <w:start w:val="1"/>
        <w:numFmt w:val="decimal"/>
        <w:lvlText w:val="%1.%2.%3.%4.%5.%6.%7."/>
        <w:lvlJc w:val="left"/>
        <w:pPr>
          <w:ind w:left="3240" w:hanging="1080"/>
        </w:pPr>
      </w:lvl>
    </w:lvlOverride>
    <w:lvlOverride w:ilvl="7">
      <w:startOverride w:val="1"/>
      <w:lvl w:ilvl="7">
        <w:start w:val="1"/>
        <w:numFmt w:val="decimal"/>
        <w:lvlText w:val="%1.%2.%3.%4.%5.%6.%7.%8."/>
        <w:lvlJc w:val="left"/>
        <w:pPr>
          <w:ind w:left="3744" w:hanging="1224"/>
        </w:pPr>
      </w:lvl>
    </w:lvlOverride>
    <w:lvlOverride w:ilvl="8">
      <w:startOverride w:val="1"/>
      <w:lvl w:ilvl="8">
        <w:start w:val="1"/>
        <w:numFmt w:val="decimal"/>
        <w:lvlText w:val="%1.%2.%3.%4.%5.%6.%7.%8.%9."/>
        <w:lvlJc w:val="left"/>
        <w:pPr>
          <w:ind w:left="4320" w:hanging="1440"/>
        </w:pPr>
      </w:lvl>
    </w:lvlOverride>
  </w:num>
  <w:num w:numId="115">
    <w:abstractNumId w:val="23"/>
  </w:num>
  <w:num w:numId="116">
    <w:abstractNumId w:val="11"/>
  </w:num>
  <w:num w:numId="117">
    <w:abstractNumId w:val="51"/>
  </w:num>
  <w:num w:numId="118">
    <w:abstractNumId w:val="99"/>
  </w:num>
  <w:num w:numId="119">
    <w:abstractNumId w:val="92"/>
  </w:num>
  <w:num w:numId="120">
    <w:abstractNumId w:val="5"/>
  </w:num>
  <w:num w:numId="121">
    <w:abstractNumId w:val="62"/>
  </w:num>
  <w:num w:numId="122">
    <w:abstractNumId w:val="8"/>
  </w:num>
  <w:num w:numId="123">
    <w:abstractNumId w:val="31"/>
  </w:num>
  <w:num w:numId="124">
    <w:abstractNumId w:val="58"/>
  </w:num>
  <w:num w:numId="125">
    <w:abstractNumId w:val="68"/>
  </w:num>
  <w:num w:numId="126">
    <w:abstractNumId w:val="32"/>
  </w:num>
  <w:num w:numId="127">
    <w:abstractNumId w:val="83"/>
  </w:num>
  <w:num w:numId="1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Gunnar Ansas Guddat">
    <w15:presenceInfo w15:providerId="AD" w15:userId="S::mgag@planenergi.dk::5c9b1908-3cfa-42a3-9c9c-25c34aa24c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embedTrueTypeFonts/>
  <w:hideSpellingErrors/>
  <w:hideGrammaticalErrors/>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jAxMDMzMTcyBGIzEyUdpeDU4uLM/DyQAiODWgBHFb3ELQAAAA=="/>
  </w:docVars>
  <w:rsids>
    <w:rsidRoot w:val="007F7F86"/>
    <w:rsid w:val="00001402"/>
    <w:rsid w:val="00003761"/>
    <w:rsid w:val="00010533"/>
    <w:rsid w:val="00011188"/>
    <w:rsid w:val="0001249F"/>
    <w:rsid w:val="000140E6"/>
    <w:rsid w:val="00014ADC"/>
    <w:rsid w:val="00015B77"/>
    <w:rsid w:val="00023576"/>
    <w:rsid w:val="0003288F"/>
    <w:rsid w:val="00033504"/>
    <w:rsid w:val="000375EA"/>
    <w:rsid w:val="0004026B"/>
    <w:rsid w:val="00044ECB"/>
    <w:rsid w:val="00046C03"/>
    <w:rsid w:val="00047927"/>
    <w:rsid w:val="00052242"/>
    <w:rsid w:val="0005466A"/>
    <w:rsid w:val="00055051"/>
    <w:rsid w:val="0005726B"/>
    <w:rsid w:val="00064F18"/>
    <w:rsid w:val="000725E1"/>
    <w:rsid w:val="00073E0B"/>
    <w:rsid w:val="00073FB8"/>
    <w:rsid w:val="00077307"/>
    <w:rsid w:val="000806A6"/>
    <w:rsid w:val="000806BD"/>
    <w:rsid w:val="00080C9C"/>
    <w:rsid w:val="000843A5"/>
    <w:rsid w:val="0009393F"/>
    <w:rsid w:val="0009637A"/>
    <w:rsid w:val="000A1F93"/>
    <w:rsid w:val="000A2621"/>
    <w:rsid w:val="000A63FA"/>
    <w:rsid w:val="000B052E"/>
    <w:rsid w:val="000B0544"/>
    <w:rsid w:val="000B23CA"/>
    <w:rsid w:val="000B2957"/>
    <w:rsid w:val="000B2CA7"/>
    <w:rsid w:val="000B79CA"/>
    <w:rsid w:val="000D0951"/>
    <w:rsid w:val="000D2D38"/>
    <w:rsid w:val="000D5235"/>
    <w:rsid w:val="000E7412"/>
    <w:rsid w:val="000E772D"/>
    <w:rsid w:val="000E7921"/>
    <w:rsid w:val="000F1379"/>
    <w:rsid w:val="000F2A9C"/>
    <w:rsid w:val="000F643B"/>
    <w:rsid w:val="000F7443"/>
    <w:rsid w:val="00104669"/>
    <w:rsid w:val="001075F1"/>
    <w:rsid w:val="0011220F"/>
    <w:rsid w:val="00123921"/>
    <w:rsid w:val="00123D37"/>
    <w:rsid w:val="001266C1"/>
    <w:rsid w:val="00126F86"/>
    <w:rsid w:val="00127726"/>
    <w:rsid w:val="00135FFB"/>
    <w:rsid w:val="00140A96"/>
    <w:rsid w:val="00141D8B"/>
    <w:rsid w:val="00145359"/>
    <w:rsid w:val="00145E97"/>
    <w:rsid w:val="00146BF3"/>
    <w:rsid w:val="00146C04"/>
    <w:rsid w:val="0015240E"/>
    <w:rsid w:val="0015350E"/>
    <w:rsid w:val="001548B5"/>
    <w:rsid w:val="00154F57"/>
    <w:rsid w:val="001560C0"/>
    <w:rsid w:val="00156A8B"/>
    <w:rsid w:val="00162751"/>
    <w:rsid w:val="00166AB6"/>
    <w:rsid w:val="001671DA"/>
    <w:rsid w:val="0017452F"/>
    <w:rsid w:val="00174EA8"/>
    <w:rsid w:val="001762FD"/>
    <w:rsid w:val="00176F58"/>
    <w:rsid w:val="001772BE"/>
    <w:rsid w:val="00177B90"/>
    <w:rsid w:val="00177EB9"/>
    <w:rsid w:val="001801EB"/>
    <w:rsid w:val="00187555"/>
    <w:rsid w:val="00191551"/>
    <w:rsid w:val="00194A82"/>
    <w:rsid w:val="001A2D2B"/>
    <w:rsid w:val="001B1A89"/>
    <w:rsid w:val="001B2606"/>
    <w:rsid w:val="001B5F67"/>
    <w:rsid w:val="001C2283"/>
    <w:rsid w:val="001C24B2"/>
    <w:rsid w:val="001C2933"/>
    <w:rsid w:val="001C429A"/>
    <w:rsid w:val="001D0D7C"/>
    <w:rsid w:val="001D13C2"/>
    <w:rsid w:val="001D241D"/>
    <w:rsid w:val="001D3494"/>
    <w:rsid w:val="001D3788"/>
    <w:rsid w:val="001D6AA7"/>
    <w:rsid w:val="001E2239"/>
    <w:rsid w:val="001E66CC"/>
    <w:rsid w:val="001F336B"/>
    <w:rsid w:val="001F6051"/>
    <w:rsid w:val="00202554"/>
    <w:rsid w:val="00202F8E"/>
    <w:rsid w:val="00203E0F"/>
    <w:rsid w:val="00206446"/>
    <w:rsid w:val="0020670B"/>
    <w:rsid w:val="00206A0B"/>
    <w:rsid w:val="0020762D"/>
    <w:rsid w:val="0022417A"/>
    <w:rsid w:val="0022709A"/>
    <w:rsid w:val="00227C94"/>
    <w:rsid w:val="002352B0"/>
    <w:rsid w:val="00240E8B"/>
    <w:rsid w:val="00243E1D"/>
    <w:rsid w:val="002475B4"/>
    <w:rsid w:val="002478D3"/>
    <w:rsid w:val="002479B7"/>
    <w:rsid w:val="0025229E"/>
    <w:rsid w:val="002563C6"/>
    <w:rsid w:val="00257CAF"/>
    <w:rsid w:val="00262BB1"/>
    <w:rsid w:val="00263479"/>
    <w:rsid w:val="0026405D"/>
    <w:rsid w:val="0026714B"/>
    <w:rsid w:val="00267431"/>
    <w:rsid w:val="00280F14"/>
    <w:rsid w:val="00281902"/>
    <w:rsid w:val="002826DD"/>
    <w:rsid w:val="002841A0"/>
    <w:rsid w:val="00285238"/>
    <w:rsid w:val="00285A47"/>
    <w:rsid w:val="002904F3"/>
    <w:rsid w:val="00290EC6"/>
    <w:rsid w:val="00291239"/>
    <w:rsid w:val="002914D2"/>
    <w:rsid w:val="002914DD"/>
    <w:rsid w:val="002930C3"/>
    <w:rsid w:val="00294D14"/>
    <w:rsid w:val="002A0F52"/>
    <w:rsid w:val="002A2C71"/>
    <w:rsid w:val="002A2D68"/>
    <w:rsid w:val="002A541D"/>
    <w:rsid w:val="002B2DDC"/>
    <w:rsid w:val="002B49E2"/>
    <w:rsid w:val="002B5717"/>
    <w:rsid w:val="002B6C72"/>
    <w:rsid w:val="002B6EAE"/>
    <w:rsid w:val="002C457C"/>
    <w:rsid w:val="002C46E2"/>
    <w:rsid w:val="002C4FEE"/>
    <w:rsid w:val="002D1138"/>
    <w:rsid w:val="002D2CC9"/>
    <w:rsid w:val="002D2FBC"/>
    <w:rsid w:val="002D32DE"/>
    <w:rsid w:val="002D3A40"/>
    <w:rsid w:val="002E1B3E"/>
    <w:rsid w:val="002E4968"/>
    <w:rsid w:val="002E655D"/>
    <w:rsid w:val="002F0B8F"/>
    <w:rsid w:val="002F2715"/>
    <w:rsid w:val="002F5450"/>
    <w:rsid w:val="002F7795"/>
    <w:rsid w:val="002F7FDB"/>
    <w:rsid w:val="0030528A"/>
    <w:rsid w:val="0030565C"/>
    <w:rsid w:val="00305AB6"/>
    <w:rsid w:val="00307B6C"/>
    <w:rsid w:val="003113E6"/>
    <w:rsid w:val="00315913"/>
    <w:rsid w:val="00316C40"/>
    <w:rsid w:val="003177C6"/>
    <w:rsid w:val="0032200B"/>
    <w:rsid w:val="00325D60"/>
    <w:rsid w:val="00325F45"/>
    <w:rsid w:val="003332A4"/>
    <w:rsid w:val="00333EB9"/>
    <w:rsid w:val="003358DB"/>
    <w:rsid w:val="00335DF4"/>
    <w:rsid w:val="00336F9A"/>
    <w:rsid w:val="00342400"/>
    <w:rsid w:val="0035383D"/>
    <w:rsid w:val="00357D03"/>
    <w:rsid w:val="00357D13"/>
    <w:rsid w:val="00360381"/>
    <w:rsid w:val="003628F3"/>
    <w:rsid w:val="00362CE1"/>
    <w:rsid w:val="00364CA8"/>
    <w:rsid w:val="00364E87"/>
    <w:rsid w:val="00365475"/>
    <w:rsid w:val="00367F8D"/>
    <w:rsid w:val="0037100E"/>
    <w:rsid w:val="003732BC"/>
    <w:rsid w:val="00373E4B"/>
    <w:rsid w:val="0037529A"/>
    <w:rsid w:val="00376507"/>
    <w:rsid w:val="00381F99"/>
    <w:rsid w:val="00382EC0"/>
    <w:rsid w:val="00383E6D"/>
    <w:rsid w:val="00390DCA"/>
    <w:rsid w:val="003919CD"/>
    <w:rsid w:val="00391B24"/>
    <w:rsid w:val="00393606"/>
    <w:rsid w:val="00395BC3"/>
    <w:rsid w:val="00396C2D"/>
    <w:rsid w:val="00397A02"/>
    <w:rsid w:val="003A0957"/>
    <w:rsid w:val="003A1622"/>
    <w:rsid w:val="003A4E5E"/>
    <w:rsid w:val="003B333F"/>
    <w:rsid w:val="003B75C2"/>
    <w:rsid w:val="003C0A6E"/>
    <w:rsid w:val="003C1CE1"/>
    <w:rsid w:val="003C424F"/>
    <w:rsid w:val="003C5B8B"/>
    <w:rsid w:val="003C708D"/>
    <w:rsid w:val="003D14A4"/>
    <w:rsid w:val="003E1D07"/>
    <w:rsid w:val="003E5606"/>
    <w:rsid w:val="003E67D9"/>
    <w:rsid w:val="003E7886"/>
    <w:rsid w:val="003F3DDE"/>
    <w:rsid w:val="003F4B0A"/>
    <w:rsid w:val="003F4FC9"/>
    <w:rsid w:val="004001C4"/>
    <w:rsid w:val="004025F5"/>
    <w:rsid w:val="0040440D"/>
    <w:rsid w:val="00404C55"/>
    <w:rsid w:val="004063B3"/>
    <w:rsid w:val="00406984"/>
    <w:rsid w:val="004111FD"/>
    <w:rsid w:val="004124DC"/>
    <w:rsid w:val="00412C61"/>
    <w:rsid w:val="004142AE"/>
    <w:rsid w:val="004160C7"/>
    <w:rsid w:val="004237E3"/>
    <w:rsid w:val="00423919"/>
    <w:rsid w:val="00424D77"/>
    <w:rsid w:val="00430628"/>
    <w:rsid w:val="00430E72"/>
    <w:rsid w:val="004318C9"/>
    <w:rsid w:val="00433593"/>
    <w:rsid w:val="00433899"/>
    <w:rsid w:val="00436C22"/>
    <w:rsid w:val="0044003F"/>
    <w:rsid w:val="00446586"/>
    <w:rsid w:val="004519F8"/>
    <w:rsid w:val="00453453"/>
    <w:rsid w:val="00455A06"/>
    <w:rsid w:val="00456545"/>
    <w:rsid w:val="004569A9"/>
    <w:rsid w:val="00461619"/>
    <w:rsid w:val="004649D2"/>
    <w:rsid w:val="00465CA0"/>
    <w:rsid w:val="00466C6E"/>
    <w:rsid w:val="004733AB"/>
    <w:rsid w:val="00473D53"/>
    <w:rsid w:val="004763EB"/>
    <w:rsid w:val="00476978"/>
    <w:rsid w:val="004772E7"/>
    <w:rsid w:val="00477AB6"/>
    <w:rsid w:val="004805CD"/>
    <w:rsid w:val="004825FF"/>
    <w:rsid w:val="00483C28"/>
    <w:rsid w:val="00485421"/>
    <w:rsid w:val="0048790D"/>
    <w:rsid w:val="004938DA"/>
    <w:rsid w:val="00496B9F"/>
    <w:rsid w:val="004A0B9F"/>
    <w:rsid w:val="004A5B0F"/>
    <w:rsid w:val="004B09AF"/>
    <w:rsid w:val="004B0AB1"/>
    <w:rsid w:val="004B4351"/>
    <w:rsid w:val="004B4362"/>
    <w:rsid w:val="004B5B67"/>
    <w:rsid w:val="004C0B2E"/>
    <w:rsid w:val="004C26DC"/>
    <w:rsid w:val="004C6857"/>
    <w:rsid w:val="004D03ED"/>
    <w:rsid w:val="004D1EFA"/>
    <w:rsid w:val="004D1FF0"/>
    <w:rsid w:val="004D3539"/>
    <w:rsid w:val="004D3B45"/>
    <w:rsid w:val="004D4A5D"/>
    <w:rsid w:val="004D5B68"/>
    <w:rsid w:val="004E47F8"/>
    <w:rsid w:val="004E5962"/>
    <w:rsid w:val="004E5B08"/>
    <w:rsid w:val="004F1DA9"/>
    <w:rsid w:val="004F37E8"/>
    <w:rsid w:val="004F7693"/>
    <w:rsid w:val="004F7960"/>
    <w:rsid w:val="00510428"/>
    <w:rsid w:val="0051200B"/>
    <w:rsid w:val="00516D3B"/>
    <w:rsid w:val="00520CF1"/>
    <w:rsid w:val="00522644"/>
    <w:rsid w:val="00522CFA"/>
    <w:rsid w:val="005241D6"/>
    <w:rsid w:val="005244AA"/>
    <w:rsid w:val="005250B9"/>
    <w:rsid w:val="00525E82"/>
    <w:rsid w:val="005272AF"/>
    <w:rsid w:val="00535128"/>
    <w:rsid w:val="005400A8"/>
    <w:rsid w:val="00540AA6"/>
    <w:rsid w:val="0054191E"/>
    <w:rsid w:val="00545F12"/>
    <w:rsid w:val="00546D13"/>
    <w:rsid w:val="00555596"/>
    <w:rsid w:val="0055749C"/>
    <w:rsid w:val="00557CA7"/>
    <w:rsid w:val="00561491"/>
    <w:rsid w:val="0056306E"/>
    <w:rsid w:val="00563DD8"/>
    <w:rsid w:val="00566970"/>
    <w:rsid w:val="0057337A"/>
    <w:rsid w:val="0057342E"/>
    <w:rsid w:val="00574371"/>
    <w:rsid w:val="00574B8F"/>
    <w:rsid w:val="005755A7"/>
    <w:rsid w:val="00580585"/>
    <w:rsid w:val="00581C05"/>
    <w:rsid w:val="0058340C"/>
    <w:rsid w:val="0058351C"/>
    <w:rsid w:val="00585EE6"/>
    <w:rsid w:val="00594123"/>
    <w:rsid w:val="0059438A"/>
    <w:rsid w:val="00594B8A"/>
    <w:rsid w:val="005952BC"/>
    <w:rsid w:val="005A015F"/>
    <w:rsid w:val="005A299F"/>
    <w:rsid w:val="005A29C5"/>
    <w:rsid w:val="005A77F4"/>
    <w:rsid w:val="005A7FEA"/>
    <w:rsid w:val="005B18E8"/>
    <w:rsid w:val="005B1C4A"/>
    <w:rsid w:val="005B4327"/>
    <w:rsid w:val="005B5FDC"/>
    <w:rsid w:val="005C0011"/>
    <w:rsid w:val="005C0408"/>
    <w:rsid w:val="005C2BF8"/>
    <w:rsid w:val="005C7E65"/>
    <w:rsid w:val="005C7F3B"/>
    <w:rsid w:val="005D04B6"/>
    <w:rsid w:val="005D1029"/>
    <w:rsid w:val="005D173D"/>
    <w:rsid w:val="005D2BB6"/>
    <w:rsid w:val="005D47D7"/>
    <w:rsid w:val="005D5453"/>
    <w:rsid w:val="005D6ADF"/>
    <w:rsid w:val="005E0945"/>
    <w:rsid w:val="005E72A4"/>
    <w:rsid w:val="005F3DE9"/>
    <w:rsid w:val="005F7E2D"/>
    <w:rsid w:val="00600007"/>
    <w:rsid w:val="0060291B"/>
    <w:rsid w:val="00604A9E"/>
    <w:rsid w:val="006055D5"/>
    <w:rsid w:val="00611C58"/>
    <w:rsid w:val="00611F29"/>
    <w:rsid w:val="00613191"/>
    <w:rsid w:val="00614E2E"/>
    <w:rsid w:val="0061631F"/>
    <w:rsid w:val="00617D7A"/>
    <w:rsid w:val="00621BE1"/>
    <w:rsid w:val="00622121"/>
    <w:rsid w:val="0062629B"/>
    <w:rsid w:val="00626C06"/>
    <w:rsid w:val="0062711D"/>
    <w:rsid w:val="00627A72"/>
    <w:rsid w:val="006307B5"/>
    <w:rsid w:val="00631871"/>
    <w:rsid w:val="006327EE"/>
    <w:rsid w:val="00632A64"/>
    <w:rsid w:val="006334B9"/>
    <w:rsid w:val="0063391C"/>
    <w:rsid w:val="00634F7A"/>
    <w:rsid w:val="00635D08"/>
    <w:rsid w:val="00643A73"/>
    <w:rsid w:val="006467CC"/>
    <w:rsid w:val="00650376"/>
    <w:rsid w:val="00653DB9"/>
    <w:rsid w:val="006554DC"/>
    <w:rsid w:val="00657A9D"/>
    <w:rsid w:val="006606F4"/>
    <w:rsid w:val="00660A9C"/>
    <w:rsid w:val="00663557"/>
    <w:rsid w:val="00667D58"/>
    <w:rsid w:val="006718DD"/>
    <w:rsid w:val="00673722"/>
    <w:rsid w:val="00675C43"/>
    <w:rsid w:val="00675DDA"/>
    <w:rsid w:val="0067723D"/>
    <w:rsid w:val="00677C67"/>
    <w:rsid w:val="0068028A"/>
    <w:rsid w:val="00681165"/>
    <w:rsid w:val="006820B3"/>
    <w:rsid w:val="00685B63"/>
    <w:rsid w:val="00687E3F"/>
    <w:rsid w:val="006928B1"/>
    <w:rsid w:val="0069629C"/>
    <w:rsid w:val="006A104A"/>
    <w:rsid w:val="006B08E8"/>
    <w:rsid w:val="006B1184"/>
    <w:rsid w:val="006B24F4"/>
    <w:rsid w:val="006B2F19"/>
    <w:rsid w:val="006B341F"/>
    <w:rsid w:val="006B7FA3"/>
    <w:rsid w:val="006C37BE"/>
    <w:rsid w:val="006C7F92"/>
    <w:rsid w:val="006D12C6"/>
    <w:rsid w:val="006D4DAE"/>
    <w:rsid w:val="006D4E59"/>
    <w:rsid w:val="006D59EB"/>
    <w:rsid w:val="006E26D6"/>
    <w:rsid w:val="006E4E7D"/>
    <w:rsid w:val="006E6EA8"/>
    <w:rsid w:val="006F2D7C"/>
    <w:rsid w:val="006F483E"/>
    <w:rsid w:val="006F489D"/>
    <w:rsid w:val="006F4993"/>
    <w:rsid w:val="006F66DF"/>
    <w:rsid w:val="006F7A69"/>
    <w:rsid w:val="0070120E"/>
    <w:rsid w:val="00702EE9"/>
    <w:rsid w:val="007058BC"/>
    <w:rsid w:val="007062AE"/>
    <w:rsid w:val="00706603"/>
    <w:rsid w:val="0071135B"/>
    <w:rsid w:val="00712F8A"/>
    <w:rsid w:val="00714743"/>
    <w:rsid w:val="00717F09"/>
    <w:rsid w:val="007228E2"/>
    <w:rsid w:val="0072442C"/>
    <w:rsid w:val="00725363"/>
    <w:rsid w:val="00730B24"/>
    <w:rsid w:val="007339AA"/>
    <w:rsid w:val="00737E5B"/>
    <w:rsid w:val="007401C9"/>
    <w:rsid w:val="00740599"/>
    <w:rsid w:val="00741603"/>
    <w:rsid w:val="007444B1"/>
    <w:rsid w:val="0074728B"/>
    <w:rsid w:val="00752E01"/>
    <w:rsid w:val="007542BC"/>
    <w:rsid w:val="00754D14"/>
    <w:rsid w:val="007552A3"/>
    <w:rsid w:val="0075584C"/>
    <w:rsid w:val="00756291"/>
    <w:rsid w:val="00757078"/>
    <w:rsid w:val="007579A0"/>
    <w:rsid w:val="00757E9F"/>
    <w:rsid w:val="007625A0"/>
    <w:rsid w:val="007640AF"/>
    <w:rsid w:val="0077049C"/>
    <w:rsid w:val="0077275F"/>
    <w:rsid w:val="0078094D"/>
    <w:rsid w:val="00780D78"/>
    <w:rsid w:val="00783245"/>
    <w:rsid w:val="00786F4C"/>
    <w:rsid w:val="00790301"/>
    <w:rsid w:val="00790C09"/>
    <w:rsid w:val="00792F1C"/>
    <w:rsid w:val="00795B00"/>
    <w:rsid w:val="007A0FA3"/>
    <w:rsid w:val="007A1777"/>
    <w:rsid w:val="007B2418"/>
    <w:rsid w:val="007B5389"/>
    <w:rsid w:val="007B60AE"/>
    <w:rsid w:val="007B752D"/>
    <w:rsid w:val="007C121D"/>
    <w:rsid w:val="007C3A06"/>
    <w:rsid w:val="007D0050"/>
    <w:rsid w:val="007D05DC"/>
    <w:rsid w:val="007D29C4"/>
    <w:rsid w:val="007D5720"/>
    <w:rsid w:val="007D6AF3"/>
    <w:rsid w:val="007E0B93"/>
    <w:rsid w:val="007E1E15"/>
    <w:rsid w:val="007E20D4"/>
    <w:rsid w:val="007E586D"/>
    <w:rsid w:val="007E70AF"/>
    <w:rsid w:val="007F0043"/>
    <w:rsid w:val="007F0242"/>
    <w:rsid w:val="007F2412"/>
    <w:rsid w:val="007F7F86"/>
    <w:rsid w:val="0080474F"/>
    <w:rsid w:val="00805D10"/>
    <w:rsid w:val="00806832"/>
    <w:rsid w:val="00806DE4"/>
    <w:rsid w:val="00807AD2"/>
    <w:rsid w:val="00810084"/>
    <w:rsid w:val="00811523"/>
    <w:rsid w:val="00817892"/>
    <w:rsid w:val="00817A24"/>
    <w:rsid w:val="00821D54"/>
    <w:rsid w:val="00822085"/>
    <w:rsid w:val="0082536D"/>
    <w:rsid w:val="00825CF4"/>
    <w:rsid w:val="00831979"/>
    <w:rsid w:val="008322E6"/>
    <w:rsid w:val="00833B00"/>
    <w:rsid w:val="008369B3"/>
    <w:rsid w:val="008406C5"/>
    <w:rsid w:val="00844073"/>
    <w:rsid w:val="00844847"/>
    <w:rsid w:val="008449A4"/>
    <w:rsid w:val="00846BCE"/>
    <w:rsid w:val="00847CF1"/>
    <w:rsid w:val="008508E2"/>
    <w:rsid w:val="00852999"/>
    <w:rsid w:val="00852E9A"/>
    <w:rsid w:val="0085563D"/>
    <w:rsid w:val="0085574D"/>
    <w:rsid w:val="00855E11"/>
    <w:rsid w:val="00873C2E"/>
    <w:rsid w:val="008748BD"/>
    <w:rsid w:val="00875CD2"/>
    <w:rsid w:val="00882592"/>
    <w:rsid w:val="00882C14"/>
    <w:rsid w:val="00884ADC"/>
    <w:rsid w:val="00891515"/>
    <w:rsid w:val="008937E9"/>
    <w:rsid w:val="00894951"/>
    <w:rsid w:val="008A02A1"/>
    <w:rsid w:val="008A1CFD"/>
    <w:rsid w:val="008A4549"/>
    <w:rsid w:val="008B08B9"/>
    <w:rsid w:val="008B60EB"/>
    <w:rsid w:val="008B6801"/>
    <w:rsid w:val="008C25CB"/>
    <w:rsid w:val="008C2B88"/>
    <w:rsid w:val="008C44C7"/>
    <w:rsid w:val="008C588C"/>
    <w:rsid w:val="008D058A"/>
    <w:rsid w:val="008D1C26"/>
    <w:rsid w:val="008E0DE7"/>
    <w:rsid w:val="008E4D1C"/>
    <w:rsid w:val="008E5897"/>
    <w:rsid w:val="008E61BA"/>
    <w:rsid w:val="008F19A7"/>
    <w:rsid w:val="008F4345"/>
    <w:rsid w:val="008F46EA"/>
    <w:rsid w:val="00901506"/>
    <w:rsid w:val="0090305F"/>
    <w:rsid w:val="00903B87"/>
    <w:rsid w:val="009044E8"/>
    <w:rsid w:val="00904C1D"/>
    <w:rsid w:val="009053D9"/>
    <w:rsid w:val="009104B3"/>
    <w:rsid w:val="009105BD"/>
    <w:rsid w:val="009139B7"/>
    <w:rsid w:val="00913E98"/>
    <w:rsid w:val="00914617"/>
    <w:rsid w:val="00915C34"/>
    <w:rsid w:val="00915D26"/>
    <w:rsid w:val="00915DA8"/>
    <w:rsid w:val="00922CBB"/>
    <w:rsid w:val="009253BC"/>
    <w:rsid w:val="00926002"/>
    <w:rsid w:val="00926089"/>
    <w:rsid w:val="009273CA"/>
    <w:rsid w:val="00930165"/>
    <w:rsid w:val="009317FB"/>
    <w:rsid w:val="009367B4"/>
    <w:rsid w:val="00941987"/>
    <w:rsid w:val="00947D1C"/>
    <w:rsid w:val="00950BFA"/>
    <w:rsid w:val="0095166E"/>
    <w:rsid w:val="0095374B"/>
    <w:rsid w:val="00956BDA"/>
    <w:rsid w:val="0096166B"/>
    <w:rsid w:val="009618E8"/>
    <w:rsid w:val="009634D1"/>
    <w:rsid w:val="009636ED"/>
    <w:rsid w:val="0096593B"/>
    <w:rsid w:val="00965CC5"/>
    <w:rsid w:val="00966764"/>
    <w:rsid w:val="009675BC"/>
    <w:rsid w:val="00971FFF"/>
    <w:rsid w:val="0097438A"/>
    <w:rsid w:val="00975ED2"/>
    <w:rsid w:val="00977F15"/>
    <w:rsid w:val="009911AC"/>
    <w:rsid w:val="00992A76"/>
    <w:rsid w:val="00993C56"/>
    <w:rsid w:val="009960C6"/>
    <w:rsid w:val="009B1B3D"/>
    <w:rsid w:val="009B38B8"/>
    <w:rsid w:val="009B603C"/>
    <w:rsid w:val="009C03B1"/>
    <w:rsid w:val="009C20F1"/>
    <w:rsid w:val="009C2E06"/>
    <w:rsid w:val="009D1424"/>
    <w:rsid w:val="009D2825"/>
    <w:rsid w:val="009D75BE"/>
    <w:rsid w:val="009E3622"/>
    <w:rsid w:val="009E694C"/>
    <w:rsid w:val="009E7971"/>
    <w:rsid w:val="009F1D93"/>
    <w:rsid w:val="009F2012"/>
    <w:rsid w:val="009F43AF"/>
    <w:rsid w:val="009F6FF0"/>
    <w:rsid w:val="009F777F"/>
    <w:rsid w:val="00A02023"/>
    <w:rsid w:val="00A025C9"/>
    <w:rsid w:val="00A02D0F"/>
    <w:rsid w:val="00A03928"/>
    <w:rsid w:val="00A04107"/>
    <w:rsid w:val="00A04640"/>
    <w:rsid w:val="00A04E73"/>
    <w:rsid w:val="00A06DFA"/>
    <w:rsid w:val="00A07039"/>
    <w:rsid w:val="00A1147F"/>
    <w:rsid w:val="00A12AED"/>
    <w:rsid w:val="00A12B73"/>
    <w:rsid w:val="00A131AF"/>
    <w:rsid w:val="00A15AF1"/>
    <w:rsid w:val="00A17243"/>
    <w:rsid w:val="00A242A7"/>
    <w:rsid w:val="00A26287"/>
    <w:rsid w:val="00A279AD"/>
    <w:rsid w:val="00A314E8"/>
    <w:rsid w:val="00A34618"/>
    <w:rsid w:val="00A35C17"/>
    <w:rsid w:val="00A40B87"/>
    <w:rsid w:val="00A4165C"/>
    <w:rsid w:val="00A41EDA"/>
    <w:rsid w:val="00A43D38"/>
    <w:rsid w:val="00A44456"/>
    <w:rsid w:val="00A45337"/>
    <w:rsid w:val="00A468B3"/>
    <w:rsid w:val="00A52549"/>
    <w:rsid w:val="00A53C4E"/>
    <w:rsid w:val="00A5576B"/>
    <w:rsid w:val="00A56A37"/>
    <w:rsid w:val="00A5757F"/>
    <w:rsid w:val="00A57709"/>
    <w:rsid w:val="00A57AB4"/>
    <w:rsid w:val="00A60244"/>
    <w:rsid w:val="00A6024A"/>
    <w:rsid w:val="00A64C10"/>
    <w:rsid w:val="00A6577C"/>
    <w:rsid w:val="00A66BBC"/>
    <w:rsid w:val="00A7106E"/>
    <w:rsid w:val="00A72819"/>
    <w:rsid w:val="00A72895"/>
    <w:rsid w:val="00A73127"/>
    <w:rsid w:val="00A80734"/>
    <w:rsid w:val="00A836E3"/>
    <w:rsid w:val="00A8595F"/>
    <w:rsid w:val="00A925D0"/>
    <w:rsid w:val="00A931C5"/>
    <w:rsid w:val="00A9489E"/>
    <w:rsid w:val="00A95320"/>
    <w:rsid w:val="00A95A81"/>
    <w:rsid w:val="00A95AAE"/>
    <w:rsid w:val="00A97DBD"/>
    <w:rsid w:val="00AA1DE2"/>
    <w:rsid w:val="00AA46DF"/>
    <w:rsid w:val="00AA48D6"/>
    <w:rsid w:val="00AB07B4"/>
    <w:rsid w:val="00AB41FE"/>
    <w:rsid w:val="00AB5096"/>
    <w:rsid w:val="00AB5666"/>
    <w:rsid w:val="00AC0CDC"/>
    <w:rsid w:val="00AC4CB8"/>
    <w:rsid w:val="00AC4D01"/>
    <w:rsid w:val="00AC58CC"/>
    <w:rsid w:val="00AC5946"/>
    <w:rsid w:val="00AD001E"/>
    <w:rsid w:val="00AD0765"/>
    <w:rsid w:val="00AD09C7"/>
    <w:rsid w:val="00AD0B65"/>
    <w:rsid w:val="00AD68E0"/>
    <w:rsid w:val="00AE0572"/>
    <w:rsid w:val="00AE099B"/>
    <w:rsid w:val="00AE2D50"/>
    <w:rsid w:val="00AF09A0"/>
    <w:rsid w:val="00AF778C"/>
    <w:rsid w:val="00B019BC"/>
    <w:rsid w:val="00B02924"/>
    <w:rsid w:val="00B047F9"/>
    <w:rsid w:val="00B04FF9"/>
    <w:rsid w:val="00B079A8"/>
    <w:rsid w:val="00B07C66"/>
    <w:rsid w:val="00B117AF"/>
    <w:rsid w:val="00B11B48"/>
    <w:rsid w:val="00B1218C"/>
    <w:rsid w:val="00B12270"/>
    <w:rsid w:val="00B12D5C"/>
    <w:rsid w:val="00B13A0D"/>
    <w:rsid w:val="00B1686F"/>
    <w:rsid w:val="00B207AA"/>
    <w:rsid w:val="00B20BBD"/>
    <w:rsid w:val="00B213E8"/>
    <w:rsid w:val="00B22B9D"/>
    <w:rsid w:val="00B24536"/>
    <w:rsid w:val="00B27E9B"/>
    <w:rsid w:val="00B3297A"/>
    <w:rsid w:val="00B333F5"/>
    <w:rsid w:val="00B46ED3"/>
    <w:rsid w:val="00B46F7B"/>
    <w:rsid w:val="00B50B0B"/>
    <w:rsid w:val="00B52D4B"/>
    <w:rsid w:val="00B52F26"/>
    <w:rsid w:val="00B54423"/>
    <w:rsid w:val="00B5572E"/>
    <w:rsid w:val="00B56743"/>
    <w:rsid w:val="00B6074A"/>
    <w:rsid w:val="00B636B5"/>
    <w:rsid w:val="00B6439B"/>
    <w:rsid w:val="00B6502B"/>
    <w:rsid w:val="00B65360"/>
    <w:rsid w:val="00B6647B"/>
    <w:rsid w:val="00B666D0"/>
    <w:rsid w:val="00B7320F"/>
    <w:rsid w:val="00B74D48"/>
    <w:rsid w:val="00B75D11"/>
    <w:rsid w:val="00B800A5"/>
    <w:rsid w:val="00B846B3"/>
    <w:rsid w:val="00B8799B"/>
    <w:rsid w:val="00B96E1D"/>
    <w:rsid w:val="00BA0B58"/>
    <w:rsid w:val="00BA107E"/>
    <w:rsid w:val="00BA23BD"/>
    <w:rsid w:val="00BA43E7"/>
    <w:rsid w:val="00BA457D"/>
    <w:rsid w:val="00BA5E8A"/>
    <w:rsid w:val="00BA61EF"/>
    <w:rsid w:val="00BA6C9F"/>
    <w:rsid w:val="00BB2904"/>
    <w:rsid w:val="00BB5D41"/>
    <w:rsid w:val="00BC01AE"/>
    <w:rsid w:val="00BC08A0"/>
    <w:rsid w:val="00BC0F12"/>
    <w:rsid w:val="00BD06B5"/>
    <w:rsid w:val="00BD0DE6"/>
    <w:rsid w:val="00BD2611"/>
    <w:rsid w:val="00BE05CC"/>
    <w:rsid w:val="00BE0D41"/>
    <w:rsid w:val="00BF006F"/>
    <w:rsid w:val="00BF2B16"/>
    <w:rsid w:val="00C027E7"/>
    <w:rsid w:val="00C0500B"/>
    <w:rsid w:val="00C064D4"/>
    <w:rsid w:val="00C12892"/>
    <w:rsid w:val="00C12BD4"/>
    <w:rsid w:val="00C24F84"/>
    <w:rsid w:val="00C27113"/>
    <w:rsid w:val="00C30223"/>
    <w:rsid w:val="00C30E98"/>
    <w:rsid w:val="00C31A7A"/>
    <w:rsid w:val="00C33FCB"/>
    <w:rsid w:val="00C44EEA"/>
    <w:rsid w:val="00C4579C"/>
    <w:rsid w:val="00C50C89"/>
    <w:rsid w:val="00C5192E"/>
    <w:rsid w:val="00C52BC2"/>
    <w:rsid w:val="00C52DF4"/>
    <w:rsid w:val="00C53658"/>
    <w:rsid w:val="00C57060"/>
    <w:rsid w:val="00C605C1"/>
    <w:rsid w:val="00C622A6"/>
    <w:rsid w:val="00C6591B"/>
    <w:rsid w:val="00C70F59"/>
    <w:rsid w:val="00C71518"/>
    <w:rsid w:val="00C73941"/>
    <w:rsid w:val="00C73AF6"/>
    <w:rsid w:val="00C73DB2"/>
    <w:rsid w:val="00C81CBF"/>
    <w:rsid w:val="00C8234C"/>
    <w:rsid w:val="00C8749B"/>
    <w:rsid w:val="00C90821"/>
    <w:rsid w:val="00C917CB"/>
    <w:rsid w:val="00C91D9E"/>
    <w:rsid w:val="00C91E45"/>
    <w:rsid w:val="00C95C6B"/>
    <w:rsid w:val="00C9708B"/>
    <w:rsid w:val="00CA02C3"/>
    <w:rsid w:val="00CA0749"/>
    <w:rsid w:val="00CA3AD0"/>
    <w:rsid w:val="00CA3C67"/>
    <w:rsid w:val="00CA4915"/>
    <w:rsid w:val="00CA66DE"/>
    <w:rsid w:val="00CB2728"/>
    <w:rsid w:val="00CB4F43"/>
    <w:rsid w:val="00CC1A65"/>
    <w:rsid w:val="00CC260D"/>
    <w:rsid w:val="00CC3A8D"/>
    <w:rsid w:val="00CC4C8F"/>
    <w:rsid w:val="00CC629F"/>
    <w:rsid w:val="00CD1602"/>
    <w:rsid w:val="00CD3355"/>
    <w:rsid w:val="00CD5613"/>
    <w:rsid w:val="00CD5BCF"/>
    <w:rsid w:val="00CD5E34"/>
    <w:rsid w:val="00CD7849"/>
    <w:rsid w:val="00CE05B2"/>
    <w:rsid w:val="00CE21E4"/>
    <w:rsid w:val="00CE2853"/>
    <w:rsid w:val="00CE2D0C"/>
    <w:rsid w:val="00CE31FA"/>
    <w:rsid w:val="00CE4AD2"/>
    <w:rsid w:val="00CF3F16"/>
    <w:rsid w:val="00CF4445"/>
    <w:rsid w:val="00D01216"/>
    <w:rsid w:val="00D02A58"/>
    <w:rsid w:val="00D04C96"/>
    <w:rsid w:val="00D073E9"/>
    <w:rsid w:val="00D13506"/>
    <w:rsid w:val="00D1510A"/>
    <w:rsid w:val="00D174ED"/>
    <w:rsid w:val="00D17C2B"/>
    <w:rsid w:val="00D21B23"/>
    <w:rsid w:val="00D23442"/>
    <w:rsid w:val="00D23AFF"/>
    <w:rsid w:val="00D25DD9"/>
    <w:rsid w:val="00D25FBD"/>
    <w:rsid w:val="00D40E22"/>
    <w:rsid w:val="00D41B99"/>
    <w:rsid w:val="00D42209"/>
    <w:rsid w:val="00D44BC3"/>
    <w:rsid w:val="00D46FB2"/>
    <w:rsid w:val="00D4769E"/>
    <w:rsid w:val="00D47929"/>
    <w:rsid w:val="00D5694B"/>
    <w:rsid w:val="00D621BB"/>
    <w:rsid w:val="00D648E3"/>
    <w:rsid w:val="00D82BAA"/>
    <w:rsid w:val="00D82F1E"/>
    <w:rsid w:val="00D83F2A"/>
    <w:rsid w:val="00D933DC"/>
    <w:rsid w:val="00D942A4"/>
    <w:rsid w:val="00D95817"/>
    <w:rsid w:val="00DA0CFE"/>
    <w:rsid w:val="00DA4915"/>
    <w:rsid w:val="00DB199A"/>
    <w:rsid w:val="00DB2F40"/>
    <w:rsid w:val="00DB36D8"/>
    <w:rsid w:val="00DB3DDE"/>
    <w:rsid w:val="00DC159D"/>
    <w:rsid w:val="00DC173A"/>
    <w:rsid w:val="00DC7A99"/>
    <w:rsid w:val="00DD0AFC"/>
    <w:rsid w:val="00DD3F71"/>
    <w:rsid w:val="00DD6273"/>
    <w:rsid w:val="00DE1F41"/>
    <w:rsid w:val="00DE2936"/>
    <w:rsid w:val="00DE3487"/>
    <w:rsid w:val="00DE62EB"/>
    <w:rsid w:val="00DE6B15"/>
    <w:rsid w:val="00DF1EBA"/>
    <w:rsid w:val="00DF200F"/>
    <w:rsid w:val="00DF36DE"/>
    <w:rsid w:val="00E000F9"/>
    <w:rsid w:val="00E01680"/>
    <w:rsid w:val="00E048CC"/>
    <w:rsid w:val="00E05F88"/>
    <w:rsid w:val="00E06E58"/>
    <w:rsid w:val="00E101B7"/>
    <w:rsid w:val="00E11404"/>
    <w:rsid w:val="00E11746"/>
    <w:rsid w:val="00E23AFE"/>
    <w:rsid w:val="00E24164"/>
    <w:rsid w:val="00E27983"/>
    <w:rsid w:val="00E32F4B"/>
    <w:rsid w:val="00E345DE"/>
    <w:rsid w:val="00E41A30"/>
    <w:rsid w:val="00E44E6F"/>
    <w:rsid w:val="00E44EA0"/>
    <w:rsid w:val="00E46B9B"/>
    <w:rsid w:val="00E47965"/>
    <w:rsid w:val="00E51856"/>
    <w:rsid w:val="00E523B7"/>
    <w:rsid w:val="00E63A2F"/>
    <w:rsid w:val="00E651A6"/>
    <w:rsid w:val="00E65E2D"/>
    <w:rsid w:val="00E65F57"/>
    <w:rsid w:val="00E721E6"/>
    <w:rsid w:val="00E728CC"/>
    <w:rsid w:val="00E73B70"/>
    <w:rsid w:val="00E76B36"/>
    <w:rsid w:val="00E76CD2"/>
    <w:rsid w:val="00E82CC5"/>
    <w:rsid w:val="00E83409"/>
    <w:rsid w:val="00E85E34"/>
    <w:rsid w:val="00E916B9"/>
    <w:rsid w:val="00E92F5E"/>
    <w:rsid w:val="00E948BD"/>
    <w:rsid w:val="00E94B20"/>
    <w:rsid w:val="00EA25E7"/>
    <w:rsid w:val="00EA30BF"/>
    <w:rsid w:val="00EA752E"/>
    <w:rsid w:val="00EB053B"/>
    <w:rsid w:val="00EB425F"/>
    <w:rsid w:val="00EC1B85"/>
    <w:rsid w:val="00EC5B99"/>
    <w:rsid w:val="00EC5D7D"/>
    <w:rsid w:val="00EC7737"/>
    <w:rsid w:val="00EC7A9E"/>
    <w:rsid w:val="00ED0771"/>
    <w:rsid w:val="00ED12F5"/>
    <w:rsid w:val="00ED182D"/>
    <w:rsid w:val="00ED5147"/>
    <w:rsid w:val="00ED515F"/>
    <w:rsid w:val="00ED5230"/>
    <w:rsid w:val="00ED52C2"/>
    <w:rsid w:val="00ED5ADD"/>
    <w:rsid w:val="00ED7057"/>
    <w:rsid w:val="00EE0571"/>
    <w:rsid w:val="00EE3A0A"/>
    <w:rsid w:val="00EE513C"/>
    <w:rsid w:val="00EE5585"/>
    <w:rsid w:val="00EF60E9"/>
    <w:rsid w:val="00EF63DF"/>
    <w:rsid w:val="00EF72C4"/>
    <w:rsid w:val="00F021EC"/>
    <w:rsid w:val="00F03D29"/>
    <w:rsid w:val="00F14FB7"/>
    <w:rsid w:val="00F15894"/>
    <w:rsid w:val="00F23159"/>
    <w:rsid w:val="00F25F15"/>
    <w:rsid w:val="00F30791"/>
    <w:rsid w:val="00F32B07"/>
    <w:rsid w:val="00F337AD"/>
    <w:rsid w:val="00F34255"/>
    <w:rsid w:val="00F45675"/>
    <w:rsid w:val="00F46CFD"/>
    <w:rsid w:val="00F47003"/>
    <w:rsid w:val="00F505C5"/>
    <w:rsid w:val="00F52E23"/>
    <w:rsid w:val="00F53370"/>
    <w:rsid w:val="00F535EC"/>
    <w:rsid w:val="00F53D6D"/>
    <w:rsid w:val="00F57F4C"/>
    <w:rsid w:val="00F60EAE"/>
    <w:rsid w:val="00F620E7"/>
    <w:rsid w:val="00F650AB"/>
    <w:rsid w:val="00F65637"/>
    <w:rsid w:val="00F736B4"/>
    <w:rsid w:val="00F7632D"/>
    <w:rsid w:val="00F80811"/>
    <w:rsid w:val="00F82963"/>
    <w:rsid w:val="00F82FE8"/>
    <w:rsid w:val="00F83119"/>
    <w:rsid w:val="00F957EA"/>
    <w:rsid w:val="00F97F6E"/>
    <w:rsid w:val="00FA0860"/>
    <w:rsid w:val="00FA0972"/>
    <w:rsid w:val="00FA0BC1"/>
    <w:rsid w:val="00FA1191"/>
    <w:rsid w:val="00FA3D73"/>
    <w:rsid w:val="00FA47E2"/>
    <w:rsid w:val="00FA6447"/>
    <w:rsid w:val="00FA77EF"/>
    <w:rsid w:val="00FB0BF6"/>
    <w:rsid w:val="00FB49EC"/>
    <w:rsid w:val="00FC05F3"/>
    <w:rsid w:val="00FC197F"/>
    <w:rsid w:val="00FC3758"/>
    <w:rsid w:val="00FC7046"/>
    <w:rsid w:val="00FD0D10"/>
    <w:rsid w:val="00FD151A"/>
    <w:rsid w:val="00FD34DF"/>
    <w:rsid w:val="00FD6284"/>
    <w:rsid w:val="00FD71B8"/>
    <w:rsid w:val="00FE2E19"/>
    <w:rsid w:val="00FE4261"/>
    <w:rsid w:val="00FF0823"/>
    <w:rsid w:val="00FF23D8"/>
    <w:rsid w:val="00FF5725"/>
    <w:rsid w:val="00FF5820"/>
    <w:rsid w:val="00FF67D4"/>
    <w:rsid w:val="00FF754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7B8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8799B"/>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3"/>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2"/>
      </w:numPr>
    </w:pPr>
  </w:style>
  <w:style w:type="paragraph" w:styleId="TOC1">
    <w:name w:val="toc 1"/>
    <w:basedOn w:val="H-Tablelegend"/>
    <w:next w:val="Normal"/>
    <w:autoRedefine/>
    <w:uiPriority w:val="39"/>
    <w:unhideWhenUsed/>
    <w:rsid w:val="000B0544"/>
    <w:pPr>
      <w:keepNext w:val="0"/>
      <w:keepLines w:val="0"/>
      <w:spacing w:before="360" w:after="0" w:line="240" w:lineRule="auto"/>
    </w:pPr>
    <w:rPr>
      <w:rFonts w:ascii="Arial" w:eastAsiaTheme="minorHAnsi" w:hAnsi="Arial"/>
      <w:b w:val="0"/>
      <w:caps/>
      <w:color w:val="2C8B96" w:themeColor="text1"/>
      <w:sz w:val="24"/>
      <w:szCs w:val="28"/>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0B0544"/>
    <w:pPr>
      <w:keepNext w:val="0"/>
      <w:keepLines w:val="0"/>
      <w:spacing w:before="200" w:after="0" w:line="240" w:lineRule="auto"/>
      <w:ind w:left="144"/>
    </w:pPr>
    <w:rPr>
      <w:rFonts w:ascii="Arial" w:eastAsiaTheme="minorHAnsi" w:hAnsi="Arial"/>
      <w:b w:val="0"/>
      <w:color w:val="2C8B96" w:themeColor="text1"/>
      <w:sz w:val="20"/>
      <w:szCs w:val="24"/>
      <w:lang w:eastAsia="en-US"/>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971FFF"/>
    <w:pPr>
      <w:keepNext w:val="0"/>
      <w:keepLines w:val="0"/>
      <w:tabs>
        <w:tab w:val="right" w:leader="dot" w:pos="8380"/>
      </w:tabs>
      <w:spacing w:before="200" w:after="0" w:line="240" w:lineRule="auto"/>
      <w:ind w:left="432"/>
    </w:pPr>
    <w:rPr>
      <w:rFonts w:ascii="Arial" w:eastAsiaTheme="minorHAnsi" w:hAnsi="Arial" w:cs="Arial"/>
      <w:b w:val="0"/>
      <w:bCs/>
      <w:noProof/>
      <w:color w:val="2C8B96" w:themeColor="text1"/>
      <w:sz w:val="20"/>
      <w:lang w:eastAsia="en-US"/>
    </w:rPr>
  </w:style>
  <w:style w:type="paragraph" w:customStyle="1" w:styleId="H-Heading2blue">
    <w:name w:val="H-Heading 2 blue"/>
    <w:next w:val="Normal"/>
    <w:link w:val="H-Heading2blueChar"/>
    <w:autoRedefine/>
    <w:qFormat/>
    <w:rsid w:val="004519F8"/>
    <w:pPr>
      <w:keepNext/>
      <w:keepLines/>
      <w:numPr>
        <w:ilvl w:val="1"/>
        <w:numId w:val="116"/>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6C37BE"/>
    <w:pPr>
      <w:keepNext/>
      <w:keepLines/>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80585"/>
    <w:pPr>
      <w:keepNext/>
      <w:keepLines/>
      <w:numPr>
        <w:ilvl w:val="2"/>
        <w:numId w:val="89"/>
      </w:numPr>
      <w:ind w:firstLine="0"/>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C90821"/>
    <w:pPr>
      <w:numPr>
        <w:numId w:val="33"/>
      </w:numPr>
      <w:spacing w:line="240" w:lineRule="auto"/>
      <w:jc w:val="both"/>
    </w:pPr>
    <w:rPr>
      <w:rFonts w:ascii="Calibri" w:hAnsi="Calibri"/>
      <w:color w:val="1C1915" w:themeColor="background1" w:themeShade="1A"/>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9B1B3D"/>
    <w:pPr>
      <w:spacing w:after="12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6F489D"/>
    <w:pPr>
      <w:numPr>
        <w:ilvl w:val="0"/>
        <w:numId w:val="0"/>
      </w:numPr>
      <w:outlineLvl w:val="9"/>
    </w:pPr>
    <w:rPr>
      <w:bCs w:val="0"/>
      <w:color w:val="auto"/>
      <w:sz w:val="22"/>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4519F8"/>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80585"/>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6C37BE"/>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character" w:customStyle="1" w:styleId="Ulstomtale2">
    <w:name w:val="Uløst omtale2"/>
    <w:basedOn w:val="DefaultParagraphFont"/>
    <w:uiPriority w:val="99"/>
    <w:semiHidden/>
    <w:unhideWhenUsed/>
    <w:rsid w:val="00B079A8"/>
    <w:rPr>
      <w:color w:val="605E5C"/>
      <w:shd w:val="clear" w:color="auto" w:fill="E1DFDD"/>
    </w:rPr>
  </w:style>
  <w:style w:type="paragraph" w:customStyle="1" w:styleId="Default">
    <w:name w:val="Default"/>
    <w:rsid w:val="00795B00"/>
    <w:pPr>
      <w:autoSpaceDE w:val="0"/>
      <w:autoSpaceDN w:val="0"/>
      <w:adjustRightInd w:val="0"/>
      <w:spacing w:after="0" w:line="240" w:lineRule="auto"/>
    </w:pPr>
    <w:rPr>
      <w:rFonts w:ascii="Calibri" w:hAnsi="Calibri" w:cs="Calibri"/>
      <w:color w:val="000000"/>
      <w:sz w:val="24"/>
      <w:szCs w:val="24"/>
      <w:lang w:val="en-US"/>
    </w:rPr>
  </w:style>
  <w:style w:type="character" w:customStyle="1" w:styleId="PlanEnergibrdtekstTegn">
    <w:name w:val="PlanEnergi  brødtekst Tegn"/>
    <w:basedOn w:val="DefaultParagraphFont"/>
    <w:link w:val="PlanEnergibrdtekst"/>
    <w:locked/>
    <w:rsid w:val="00FF7540"/>
    <w:rPr>
      <w:rFonts w:ascii="Arial" w:hAnsi="Arial" w:cs="Times New Roman"/>
      <w:noProof/>
      <w:color w:val="2C8B96" w:themeColor="text1"/>
      <w:sz w:val="20"/>
      <w:szCs w:val="24"/>
    </w:rPr>
  </w:style>
  <w:style w:type="paragraph" w:customStyle="1" w:styleId="PlanEnergibrdtekst">
    <w:name w:val="PlanEnergi  brødtekst"/>
    <w:basedOn w:val="TOC2"/>
    <w:link w:val="PlanEnergibrdtekstTegn"/>
    <w:qFormat/>
    <w:rsid w:val="00FF7540"/>
    <w:pPr>
      <w:tabs>
        <w:tab w:val="right" w:leader="dot" w:pos="8380"/>
      </w:tabs>
    </w:pPr>
    <w:rPr>
      <w:noProof/>
    </w:rPr>
  </w:style>
  <w:style w:type="paragraph" w:styleId="BodyText">
    <w:name w:val="Body Text"/>
    <w:basedOn w:val="Normal"/>
    <w:link w:val="BodyTextChar"/>
    <w:uiPriority w:val="99"/>
    <w:semiHidden/>
    <w:unhideWhenUsed/>
    <w:rsid w:val="00757078"/>
    <w:pPr>
      <w:spacing w:after="120"/>
    </w:pPr>
  </w:style>
  <w:style w:type="character" w:customStyle="1" w:styleId="BodyTextChar">
    <w:name w:val="Body Text Char"/>
    <w:basedOn w:val="DefaultParagraphFont"/>
    <w:link w:val="BodyText"/>
    <w:uiPriority w:val="99"/>
    <w:semiHidden/>
    <w:rsid w:val="00757078"/>
    <w:rPr>
      <w:rFonts w:ascii="Calibri" w:hAnsi="Calibri" w:cs="Calibri"/>
      <w:color w:val="1C1915" w:themeColor="background1" w:themeShade="1A"/>
    </w:rPr>
  </w:style>
  <w:style w:type="character" w:styleId="IntenseEmphasis">
    <w:name w:val="Intense Emphasis"/>
    <w:basedOn w:val="DefaultParagraphFont"/>
    <w:uiPriority w:val="21"/>
    <w:qFormat/>
    <w:rsid w:val="00930165"/>
    <w:rPr>
      <w:i/>
      <w:iCs/>
      <w:color w:val="03A7B8" w:themeColor="accent1"/>
    </w:rPr>
  </w:style>
  <w:style w:type="character" w:customStyle="1" w:styleId="Menzionenonrisolta1">
    <w:name w:val="Menzione non risolta1"/>
    <w:basedOn w:val="DefaultParagraphFont"/>
    <w:uiPriority w:val="99"/>
    <w:semiHidden/>
    <w:unhideWhenUsed/>
    <w:rsid w:val="008B6801"/>
    <w:rPr>
      <w:color w:val="605E5C"/>
      <w:shd w:val="clear" w:color="auto" w:fill="E1DFDD"/>
    </w:rPr>
  </w:style>
  <w:style w:type="paragraph" w:styleId="DocumentMap">
    <w:name w:val="Document Map"/>
    <w:basedOn w:val="Normal"/>
    <w:link w:val="DocumentMapChar"/>
    <w:uiPriority w:val="99"/>
    <w:semiHidden/>
    <w:unhideWhenUsed/>
    <w:rsid w:val="00CA3AD0"/>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3AD0"/>
    <w:rPr>
      <w:rFonts w:ascii="Lucida Grande" w:hAnsi="Lucida Grande" w:cs="Lucida Grande"/>
      <w:color w:val="1C1915" w:themeColor="background1" w:themeShade="1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8799B"/>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3"/>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2"/>
      </w:numPr>
    </w:pPr>
  </w:style>
  <w:style w:type="paragraph" w:styleId="TOC1">
    <w:name w:val="toc 1"/>
    <w:basedOn w:val="H-Tablelegend"/>
    <w:next w:val="Normal"/>
    <w:autoRedefine/>
    <w:uiPriority w:val="39"/>
    <w:unhideWhenUsed/>
    <w:rsid w:val="000B0544"/>
    <w:pPr>
      <w:keepNext w:val="0"/>
      <w:keepLines w:val="0"/>
      <w:spacing w:before="360" w:after="0" w:line="240" w:lineRule="auto"/>
    </w:pPr>
    <w:rPr>
      <w:rFonts w:ascii="Arial" w:eastAsiaTheme="minorHAnsi" w:hAnsi="Arial"/>
      <w:b w:val="0"/>
      <w:caps/>
      <w:color w:val="2C8B96" w:themeColor="text1"/>
      <w:sz w:val="24"/>
      <w:szCs w:val="28"/>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0B0544"/>
    <w:pPr>
      <w:keepNext w:val="0"/>
      <w:keepLines w:val="0"/>
      <w:spacing w:before="200" w:after="0" w:line="240" w:lineRule="auto"/>
      <w:ind w:left="144"/>
    </w:pPr>
    <w:rPr>
      <w:rFonts w:ascii="Arial" w:eastAsiaTheme="minorHAnsi" w:hAnsi="Arial"/>
      <w:b w:val="0"/>
      <w:color w:val="2C8B96" w:themeColor="text1"/>
      <w:sz w:val="20"/>
      <w:szCs w:val="24"/>
      <w:lang w:eastAsia="en-US"/>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971FFF"/>
    <w:pPr>
      <w:keepNext w:val="0"/>
      <w:keepLines w:val="0"/>
      <w:tabs>
        <w:tab w:val="right" w:leader="dot" w:pos="8380"/>
      </w:tabs>
      <w:spacing w:before="200" w:after="0" w:line="240" w:lineRule="auto"/>
      <w:ind w:left="432"/>
    </w:pPr>
    <w:rPr>
      <w:rFonts w:ascii="Arial" w:eastAsiaTheme="minorHAnsi" w:hAnsi="Arial" w:cs="Arial"/>
      <w:b w:val="0"/>
      <w:bCs/>
      <w:noProof/>
      <w:color w:val="2C8B96" w:themeColor="text1"/>
      <w:sz w:val="20"/>
      <w:lang w:eastAsia="en-US"/>
    </w:rPr>
  </w:style>
  <w:style w:type="paragraph" w:customStyle="1" w:styleId="H-Heading2blue">
    <w:name w:val="H-Heading 2 blue"/>
    <w:next w:val="Normal"/>
    <w:link w:val="H-Heading2blueChar"/>
    <w:autoRedefine/>
    <w:qFormat/>
    <w:rsid w:val="004519F8"/>
    <w:pPr>
      <w:keepNext/>
      <w:keepLines/>
      <w:numPr>
        <w:ilvl w:val="1"/>
        <w:numId w:val="116"/>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6C37BE"/>
    <w:pPr>
      <w:keepNext/>
      <w:keepLines/>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80585"/>
    <w:pPr>
      <w:keepNext/>
      <w:keepLines/>
      <w:numPr>
        <w:ilvl w:val="2"/>
        <w:numId w:val="89"/>
      </w:numPr>
      <w:ind w:firstLine="0"/>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C90821"/>
    <w:pPr>
      <w:numPr>
        <w:numId w:val="33"/>
      </w:numPr>
      <w:spacing w:line="240" w:lineRule="auto"/>
      <w:jc w:val="both"/>
    </w:pPr>
    <w:rPr>
      <w:rFonts w:ascii="Calibri" w:hAnsi="Calibri"/>
      <w:color w:val="1C1915" w:themeColor="background1" w:themeShade="1A"/>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9B1B3D"/>
    <w:pPr>
      <w:spacing w:after="12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6F489D"/>
    <w:pPr>
      <w:numPr>
        <w:ilvl w:val="0"/>
        <w:numId w:val="0"/>
      </w:numPr>
      <w:outlineLvl w:val="9"/>
    </w:pPr>
    <w:rPr>
      <w:bCs w:val="0"/>
      <w:color w:val="auto"/>
      <w:sz w:val="22"/>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4519F8"/>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80585"/>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6C37BE"/>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character" w:customStyle="1" w:styleId="Ulstomtale2">
    <w:name w:val="Uløst omtale2"/>
    <w:basedOn w:val="DefaultParagraphFont"/>
    <w:uiPriority w:val="99"/>
    <w:semiHidden/>
    <w:unhideWhenUsed/>
    <w:rsid w:val="00B079A8"/>
    <w:rPr>
      <w:color w:val="605E5C"/>
      <w:shd w:val="clear" w:color="auto" w:fill="E1DFDD"/>
    </w:rPr>
  </w:style>
  <w:style w:type="paragraph" w:customStyle="1" w:styleId="Default">
    <w:name w:val="Default"/>
    <w:rsid w:val="00795B00"/>
    <w:pPr>
      <w:autoSpaceDE w:val="0"/>
      <w:autoSpaceDN w:val="0"/>
      <w:adjustRightInd w:val="0"/>
      <w:spacing w:after="0" w:line="240" w:lineRule="auto"/>
    </w:pPr>
    <w:rPr>
      <w:rFonts w:ascii="Calibri" w:hAnsi="Calibri" w:cs="Calibri"/>
      <w:color w:val="000000"/>
      <w:sz w:val="24"/>
      <w:szCs w:val="24"/>
      <w:lang w:val="en-US"/>
    </w:rPr>
  </w:style>
  <w:style w:type="character" w:customStyle="1" w:styleId="PlanEnergibrdtekstTegn">
    <w:name w:val="PlanEnergi  brødtekst Tegn"/>
    <w:basedOn w:val="DefaultParagraphFont"/>
    <w:link w:val="PlanEnergibrdtekst"/>
    <w:locked/>
    <w:rsid w:val="00FF7540"/>
    <w:rPr>
      <w:rFonts w:ascii="Arial" w:hAnsi="Arial" w:cs="Times New Roman"/>
      <w:noProof/>
      <w:color w:val="2C8B96" w:themeColor="text1"/>
      <w:sz w:val="20"/>
      <w:szCs w:val="24"/>
    </w:rPr>
  </w:style>
  <w:style w:type="paragraph" w:customStyle="1" w:styleId="PlanEnergibrdtekst">
    <w:name w:val="PlanEnergi  brødtekst"/>
    <w:basedOn w:val="TOC2"/>
    <w:link w:val="PlanEnergibrdtekstTegn"/>
    <w:qFormat/>
    <w:rsid w:val="00FF7540"/>
    <w:pPr>
      <w:tabs>
        <w:tab w:val="right" w:leader="dot" w:pos="8380"/>
      </w:tabs>
    </w:pPr>
    <w:rPr>
      <w:noProof/>
    </w:rPr>
  </w:style>
  <w:style w:type="paragraph" w:styleId="BodyText">
    <w:name w:val="Body Text"/>
    <w:basedOn w:val="Normal"/>
    <w:link w:val="BodyTextChar"/>
    <w:uiPriority w:val="99"/>
    <w:semiHidden/>
    <w:unhideWhenUsed/>
    <w:rsid w:val="00757078"/>
    <w:pPr>
      <w:spacing w:after="120"/>
    </w:pPr>
  </w:style>
  <w:style w:type="character" w:customStyle="1" w:styleId="BodyTextChar">
    <w:name w:val="Body Text Char"/>
    <w:basedOn w:val="DefaultParagraphFont"/>
    <w:link w:val="BodyText"/>
    <w:uiPriority w:val="99"/>
    <w:semiHidden/>
    <w:rsid w:val="00757078"/>
    <w:rPr>
      <w:rFonts w:ascii="Calibri" w:hAnsi="Calibri" w:cs="Calibri"/>
      <w:color w:val="1C1915" w:themeColor="background1" w:themeShade="1A"/>
    </w:rPr>
  </w:style>
  <w:style w:type="character" w:styleId="IntenseEmphasis">
    <w:name w:val="Intense Emphasis"/>
    <w:basedOn w:val="DefaultParagraphFont"/>
    <w:uiPriority w:val="21"/>
    <w:qFormat/>
    <w:rsid w:val="00930165"/>
    <w:rPr>
      <w:i/>
      <w:iCs/>
      <w:color w:val="03A7B8" w:themeColor="accent1"/>
    </w:rPr>
  </w:style>
  <w:style w:type="character" w:customStyle="1" w:styleId="Menzionenonrisolta1">
    <w:name w:val="Menzione non risolta1"/>
    <w:basedOn w:val="DefaultParagraphFont"/>
    <w:uiPriority w:val="99"/>
    <w:semiHidden/>
    <w:unhideWhenUsed/>
    <w:rsid w:val="008B6801"/>
    <w:rPr>
      <w:color w:val="605E5C"/>
      <w:shd w:val="clear" w:color="auto" w:fill="E1DFDD"/>
    </w:rPr>
  </w:style>
  <w:style w:type="paragraph" w:styleId="DocumentMap">
    <w:name w:val="Document Map"/>
    <w:basedOn w:val="Normal"/>
    <w:link w:val="DocumentMapChar"/>
    <w:uiPriority w:val="99"/>
    <w:semiHidden/>
    <w:unhideWhenUsed/>
    <w:rsid w:val="00CA3AD0"/>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3AD0"/>
    <w:rPr>
      <w:rFonts w:ascii="Lucida Grande" w:hAnsi="Lucida Grande" w:cs="Lucida Grande"/>
      <w:color w:val="1C1915" w:themeColor="background1" w:themeShade="1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65798">
      <w:bodyDiv w:val="1"/>
      <w:marLeft w:val="0"/>
      <w:marRight w:val="0"/>
      <w:marTop w:val="0"/>
      <w:marBottom w:val="0"/>
      <w:divBdr>
        <w:top w:val="none" w:sz="0" w:space="0" w:color="auto"/>
        <w:left w:val="none" w:sz="0" w:space="0" w:color="auto"/>
        <w:bottom w:val="none" w:sz="0" w:space="0" w:color="auto"/>
        <w:right w:val="none" w:sz="0" w:space="0" w:color="auto"/>
      </w:divBdr>
    </w:div>
    <w:div w:id="216287276">
      <w:bodyDiv w:val="1"/>
      <w:marLeft w:val="0"/>
      <w:marRight w:val="0"/>
      <w:marTop w:val="0"/>
      <w:marBottom w:val="0"/>
      <w:divBdr>
        <w:top w:val="none" w:sz="0" w:space="0" w:color="auto"/>
        <w:left w:val="none" w:sz="0" w:space="0" w:color="auto"/>
        <w:bottom w:val="none" w:sz="0" w:space="0" w:color="auto"/>
        <w:right w:val="none" w:sz="0" w:space="0" w:color="auto"/>
      </w:divBdr>
    </w:div>
    <w:div w:id="226888047">
      <w:bodyDiv w:val="1"/>
      <w:marLeft w:val="0"/>
      <w:marRight w:val="0"/>
      <w:marTop w:val="0"/>
      <w:marBottom w:val="0"/>
      <w:divBdr>
        <w:top w:val="none" w:sz="0" w:space="0" w:color="auto"/>
        <w:left w:val="none" w:sz="0" w:space="0" w:color="auto"/>
        <w:bottom w:val="none" w:sz="0" w:space="0" w:color="auto"/>
        <w:right w:val="none" w:sz="0" w:space="0" w:color="auto"/>
      </w:divBdr>
    </w:div>
    <w:div w:id="662203570">
      <w:bodyDiv w:val="1"/>
      <w:marLeft w:val="0"/>
      <w:marRight w:val="0"/>
      <w:marTop w:val="0"/>
      <w:marBottom w:val="0"/>
      <w:divBdr>
        <w:top w:val="none" w:sz="0" w:space="0" w:color="auto"/>
        <w:left w:val="none" w:sz="0" w:space="0" w:color="auto"/>
        <w:bottom w:val="none" w:sz="0" w:space="0" w:color="auto"/>
        <w:right w:val="none" w:sz="0" w:space="0" w:color="auto"/>
      </w:divBdr>
      <w:divsChild>
        <w:div w:id="1106776043">
          <w:marLeft w:val="0"/>
          <w:marRight w:val="0"/>
          <w:marTop w:val="0"/>
          <w:marBottom w:val="0"/>
          <w:divBdr>
            <w:top w:val="none" w:sz="0" w:space="0" w:color="auto"/>
            <w:left w:val="none" w:sz="0" w:space="0" w:color="auto"/>
            <w:bottom w:val="none" w:sz="0" w:space="0" w:color="auto"/>
            <w:right w:val="none" w:sz="0" w:space="0" w:color="auto"/>
          </w:divBdr>
        </w:div>
      </w:divsChild>
    </w:div>
    <w:div w:id="693384819">
      <w:bodyDiv w:val="1"/>
      <w:marLeft w:val="0"/>
      <w:marRight w:val="0"/>
      <w:marTop w:val="0"/>
      <w:marBottom w:val="0"/>
      <w:divBdr>
        <w:top w:val="none" w:sz="0" w:space="0" w:color="auto"/>
        <w:left w:val="none" w:sz="0" w:space="0" w:color="auto"/>
        <w:bottom w:val="none" w:sz="0" w:space="0" w:color="auto"/>
        <w:right w:val="none" w:sz="0" w:space="0" w:color="auto"/>
      </w:divBdr>
    </w:div>
    <w:div w:id="700084281">
      <w:bodyDiv w:val="1"/>
      <w:marLeft w:val="0"/>
      <w:marRight w:val="0"/>
      <w:marTop w:val="0"/>
      <w:marBottom w:val="0"/>
      <w:divBdr>
        <w:top w:val="none" w:sz="0" w:space="0" w:color="auto"/>
        <w:left w:val="none" w:sz="0" w:space="0" w:color="auto"/>
        <w:bottom w:val="none" w:sz="0" w:space="0" w:color="auto"/>
        <w:right w:val="none" w:sz="0" w:space="0" w:color="auto"/>
      </w:divBdr>
    </w:div>
    <w:div w:id="802311139">
      <w:bodyDiv w:val="1"/>
      <w:marLeft w:val="0"/>
      <w:marRight w:val="0"/>
      <w:marTop w:val="0"/>
      <w:marBottom w:val="0"/>
      <w:divBdr>
        <w:top w:val="none" w:sz="0" w:space="0" w:color="auto"/>
        <w:left w:val="none" w:sz="0" w:space="0" w:color="auto"/>
        <w:bottom w:val="none" w:sz="0" w:space="0" w:color="auto"/>
        <w:right w:val="none" w:sz="0" w:space="0" w:color="auto"/>
      </w:divBdr>
    </w:div>
    <w:div w:id="810098544">
      <w:bodyDiv w:val="1"/>
      <w:marLeft w:val="0"/>
      <w:marRight w:val="0"/>
      <w:marTop w:val="0"/>
      <w:marBottom w:val="0"/>
      <w:divBdr>
        <w:top w:val="none" w:sz="0" w:space="0" w:color="auto"/>
        <w:left w:val="none" w:sz="0" w:space="0" w:color="auto"/>
        <w:bottom w:val="none" w:sz="0" w:space="0" w:color="auto"/>
        <w:right w:val="none" w:sz="0" w:space="0" w:color="auto"/>
      </w:divBdr>
    </w:div>
    <w:div w:id="964117732">
      <w:bodyDiv w:val="1"/>
      <w:marLeft w:val="0"/>
      <w:marRight w:val="0"/>
      <w:marTop w:val="0"/>
      <w:marBottom w:val="0"/>
      <w:divBdr>
        <w:top w:val="none" w:sz="0" w:space="0" w:color="auto"/>
        <w:left w:val="none" w:sz="0" w:space="0" w:color="auto"/>
        <w:bottom w:val="none" w:sz="0" w:space="0" w:color="auto"/>
        <w:right w:val="none" w:sz="0" w:space="0" w:color="auto"/>
      </w:divBdr>
    </w:div>
    <w:div w:id="1078215868">
      <w:bodyDiv w:val="1"/>
      <w:marLeft w:val="0"/>
      <w:marRight w:val="0"/>
      <w:marTop w:val="0"/>
      <w:marBottom w:val="0"/>
      <w:divBdr>
        <w:top w:val="none" w:sz="0" w:space="0" w:color="auto"/>
        <w:left w:val="none" w:sz="0" w:space="0" w:color="auto"/>
        <w:bottom w:val="none" w:sz="0" w:space="0" w:color="auto"/>
        <w:right w:val="none" w:sz="0" w:space="0" w:color="auto"/>
      </w:divBdr>
    </w:div>
    <w:div w:id="1209611412">
      <w:bodyDiv w:val="1"/>
      <w:marLeft w:val="0"/>
      <w:marRight w:val="0"/>
      <w:marTop w:val="0"/>
      <w:marBottom w:val="0"/>
      <w:divBdr>
        <w:top w:val="none" w:sz="0" w:space="0" w:color="auto"/>
        <w:left w:val="none" w:sz="0" w:space="0" w:color="auto"/>
        <w:bottom w:val="none" w:sz="0" w:space="0" w:color="auto"/>
        <w:right w:val="none" w:sz="0" w:space="0" w:color="auto"/>
      </w:divBdr>
    </w:div>
    <w:div w:id="1245266799">
      <w:bodyDiv w:val="1"/>
      <w:marLeft w:val="0"/>
      <w:marRight w:val="0"/>
      <w:marTop w:val="0"/>
      <w:marBottom w:val="0"/>
      <w:divBdr>
        <w:top w:val="none" w:sz="0" w:space="0" w:color="auto"/>
        <w:left w:val="none" w:sz="0" w:space="0" w:color="auto"/>
        <w:bottom w:val="none" w:sz="0" w:space="0" w:color="auto"/>
        <w:right w:val="none" w:sz="0" w:space="0" w:color="auto"/>
      </w:divBdr>
    </w:div>
    <w:div w:id="1296444134">
      <w:bodyDiv w:val="1"/>
      <w:marLeft w:val="0"/>
      <w:marRight w:val="0"/>
      <w:marTop w:val="0"/>
      <w:marBottom w:val="0"/>
      <w:divBdr>
        <w:top w:val="none" w:sz="0" w:space="0" w:color="auto"/>
        <w:left w:val="none" w:sz="0" w:space="0" w:color="auto"/>
        <w:bottom w:val="none" w:sz="0" w:space="0" w:color="auto"/>
        <w:right w:val="none" w:sz="0" w:space="0" w:color="auto"/>
      </w:divBdr>
    </w:div>
    <w:div w:id="1337078689">
      <w:bodyDiv w:val="1"/>
      <w:marLeft w:val="0"/>
      <w:marRight w:val="0"/>
      <w:marTop w:val="0"/>
      <w:marBottom w:val="0"/>
      <w:divBdr>
        <w:top w:val="none" w:sz="0" w:space="0" w:color="auto"/>
        <w:left w:val="none" w:sz="0" w:space="0" w:color="auto"/>
        <w:bottom w:val="none" w:sz="0" w:space="0" w:color="auto"/>
        <w:right w:val="none" w:sz="0" w:space="0" w:color="auto"/>
      </w:divBdr>
    </w:div>
    <w:div w:id="1375082226">
      <w:bodyDiv w:val="1"/>
      <w:marLeft w:val="0"/>
      <w:marRight w:val="0"/>
      <w:marTop w:val="0"/>
      <w:marBottom w:val="0"/>
      <w:divBdr>
        <w:top w:val="none" w:sz="0" w:space="0" w:color="auto"/>
        <w:left w:val="none" w:sz="0" w:space="0" w:color="auto"/>
        <w:bottom w:val="none" w:sz="0" w:space="0" w:color="auto"/>
        <w:right w:val="none" w:sz="0" w:space="0" w:color="auto"/>
      </w:divBdr>
    </w:div>
    <w:div w:id="1443501631">
      <w:bodyDiv w:val="1"/>
      <w:marLeft w:val="0"/>
      <w:marRight w:val="0"/>
      <w:marTop w:val="0"/>
      <w:marBottom w:val="0"/>
      <w:divBdr>
        <w:top w:val="none" w:sz="0" w:space="0" w:color="auto"/>
        <w:left w:val="none" w:sz="0" w:space="0" w:color="auto"/>
        <w:bottom w:val="none" w:sz="0" w:space="0" w:color="auto"/>
        <w:right w:val="none" w:sz="0" w:space="0" w:color="auto"/>
      </w:divBdr>
    </w:div>
    <w:div w:id="1745107972">
      <w:bodyDiv w:val="1"/>
      <w:marLeft w:val="0"/>
      <w:marRight w:val="0"/>
      <w:marTop w:val="0"/>
      <w:marBottom w:val="0"/>
      <w:divBdr>
        <w:top w:val="none" w:sz="0" w:space="0" w:color="auto"/>
        <w:left w:val="none" w:sz="0" w:space="0" w:color="auto"/>
        <w:bottom w:val="none" w:sz="0" w:space="0" w:color="auto"/>
        <w:right w:val="none" w:sz="0" w:space="0" w:color="auto"/>
      </w:divBdr>
    </w:div>
    <w:div w:id="200372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jpg"/><Relationship Id="rId22" Type="http://schemas.openxmlformats.org/officeDocument/2006/relationships/image" Target="media/image7.png"/><Relationship Id="rId23" Type="http://schemas.openxmlformats.org/officeDocument/2006/relationships/image" Target="media/image8.jpg"/><Relationship Id="rId24" Type="http://schemas.openxmlformats.org/officeDocument/2006/relationships/image" Target="media/image9.tiff"/><Relationship Id="rId25" Type="http://schemas.openxmlformats.org/officeDocument/2006/relationships/image" Target="media/image10.jp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5.jp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8.jpg"/><Relationship Id="rId34" Type="http://schemas.openxmlformats.org/officeDocument/2006/relationships/hyperlink" Target="https://wiki.hotmaps.hevs.ch/en/Welcome" TargetMode="External"/><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mailto:kranzl@eeg.tuwien.ac.at" TargetMode="External"/><Relationship Id="rId14" Type="http://schemas.openxmlformats.org/officeDocument/2006/relationships/hyperlink" Target="mailto:info@hotmaps-project.eu" TargetMode="External"/><Relationship Id="rId15" Type="http://schemas.openxmlformats.org/officeDocument/2006/relationships/hyperlink" Target="http://www.hotmaps-project.eu" TargetMode="External"/><Relationship Id="rId16" Type="http://schemas.openxmlformats.org/officeDocument/2006/relationships/image" Target="media/image3.png"/><Relationship Id="rId17" Type="http://schemas.openxmlformats.org/officeDocument/2006/relationships/hyperlink" Target="https://www.hotmaps-project.eu/how-to-use-hotmaps/" TargetMode="External"/><Relationship Id="rId18" Type="http://schemas.openxmlformats.org/officeDocument/2006/relationships/hyperlink" Target="https://wiki.hotmaps.eu/en/Welcome" TargetMode="External"/><Relationship Id="rId19" Type="http://schemas.openxmlformats.org/officeDocument/2006/relationships/image" Target="media/image4.png"/><Relationship Id="rId37" Type="http://schemas.openxmlformats.org/officeDocument/2006/relationships/image" Target="media/image21.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eader" Target="header2.xml"/><Relationship Id="rId41" Type="http://schemas.openxmlformats.org/officeDocument/2006/relationships/fontTable" Target="fontTable.xml"/><Relationship Id="rId42" Type="http://schemas.openxmlformats.org/officeDocument/2006/relationships/theme" Target="theme/theme1.xml"/><Relationship Id="rId43" Type="http://schemas.microsoft.com/office/2011/relationships/commentsExtended" Target="commentsExtended.xml"/><Relationship Id="rId44" Type="http://schemas.microsoft.com/office/2016/09/relationships/commentsIds" Target="commentsIds.xml"/><Relationship Id="rId45"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g\Downloads\Hotmaps_Word_Template_Final.dotx" TargetMode="External"/></Relationships>
</file>

<file path=word/theme/theme1.xml><?xml version="1.0" encoding="utf-8"?>
<a:theme xmlns:a="http://schemas.openxmlformats.org/drawingml/2006/main" name="hotmap">
  <a:themeElements>
    <a:clrScheme name="Custom 3">
      <a:dk1>
        <a:srgbClr val="2C8B96"/>
      </a:dk1>
      <a:lt1>
        <a:srgbClr val="F9F8F7"/>
      </a:lt1>
      <a:dk2>
        <a:srgbClr val="2C8B96"/>
      </a:dk2>
      <a:lt2>
        <a:srgbClr val="F9F8F7"/>
      </a:lt2>
      <a:accent1>
        <a:srgbClr val="03A7B8"/>
      </a:accent1>
      <a:accent2>
        <a:srgbClr val="A63F38"/>
      </a:accent2>
      <a:accent3>
        <a:srgbClr val="E24347"/>
      </a:accent3>
      <a:accent4>
        <a:srgbClr val="ECE9E6"/>
      </a:accent4>
      <a:accent5>
        <a:srgbClr val="3DB8C6"/>
      </a:accent5>
      <a:accent6>
        <a:srgbClr val="75C7D4"/>
      </a:accent6>
      <a:hlink>
        <a:srgbClr val="A63F38"/>
      </a:hlink>
      <a:folHlink>
        <a:srgbClr val="E24347"/>
      </a:folHlink>
    </a:clrScheme>
    <a:fontScheme name="Breeze">
      <a:majorFont>
        <a:latin typeface="News Gothic MT"/>
        <a:ea typeface=""/>
        <a:cs typeface=""/>
        <a:font script="Jpan" typeface="ＭＳ Ｐゴシック"/>
      </a:majorFont>
      <a:minorFont>
        <a:latin typeface="News Gothic MT"/>
        <a:ea typeface=""/>
        <a:cs typeface=""/>
        <a:font script="Jpan" typeface="ＭＳ Ｐ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[DATE]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atio xmlns="fe121e20-e7f1-46f8-9cf0-3dcc1c9d6a7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B7AEB330F5AB5F43B244BD5EBF09EFCA" ma:contentTypeVersion="13" ma:contentTypeDescription="Opret et nyt dokument." ma:contentTypeScope="" ma:versionID="0e3ff5da38d94433d9d5adea36a1a2f1">
  <xsd:schema xmlns:xsd="http://www.w3.org/2001/XMLSchema" xmlns:xs="http://www.w3.org/2001/XMLSchema" xmlns:p="http://schemas.microsoft.com/office/2006/metadata/properties" xmlns:ns2="fe121e20-e7f1-46f8-9cf0-3dcc1c9d6a71" xmlns:ns3="3cb11f44-5089-44be-a7dd-4fed73cd74f9" targetNamespace="http://schemas.microsoft.com/office/2006/metadata/properties" ma:root="true" ma:fieldsID="56ae5a7c3e86938f917d9de6f03f5d62" ns2:_="" ns3:_="">
    <xsd:import namespace="fe121e20-e7f1-46f8-9cf0-3dcc1c9d6a71"/>
    <xsd:import namespace="3cb11f44-5089-44be-a7dd-4fed73cd74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Dati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121e20-e7f1-46f8-9cf0-3dcc1c9d6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io" ma:index="20" nillable="true" ma:displayName="Dato" ma:format="DateTime" ma:internalName="Datio">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cb11f44-5089-44be-a7dd-4fed73cd74f9"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B2197A-8B56-4E2B-8EAA-5C66A1D8CB88}">
  <ds:schemaRefs>
    <ds:schemaRef ds:uri="http://schemas.microsoft.com/office/2006/metadata/properties"/>
    <ds:schemaRef ds:uri="http://schemas.microsoft.com/office/infopath/2007/PartnerControls"/>
    <ds:schemaRef ds:uri="fe121e20-e7f1-46f8-9cf0-3dcc1c9d6a71"/>
  </ds:schemaRefs>
</ds:datastoreItem>
</file>

<file path=customXml/itemProps3.xml><?xml version="1.0" encoding="utf-8"?>
<ds:datastoreItem xmlns:ds="http://schemas.openxmlformats.org/officeDocument/2006/customXml" ds:itemID="{5B3AF117-2D35-4CF3-97CD-96CE99AF74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121e20-e7f1-46f8-9cf0-3dcc1c9d6a71"/>
    <ds:schemaRef ds:uri="3cb11f44-5089-44be-a7dd-4fed73cd7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E88298-73FB-4EFD-A433-60B22FDBF24B}">
  <ds:schemaRefs>
    <ds:schemaRef ds:uri="http://schemas.microsoft.com/sharepoint/v3/contenttype/forms"/>
  </ds:schemaRefs>
</ds:datastoreItem>
</file>

<file path=customXml/itemProps5.xml><?xml version="1.0" encoding="utf-8"?>
<ds:datastoreItem xmlns:ds="http://schemas.openxmlformats.org/officeDocument/2006/customXml" ds:itemID="{B7D252A0-A384-B74C-B78D-F8D2102F7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\Users\mgag\Downloads\Hotmaps_Word_Template_Final.dotx</Template>
  <TotalTime>2</TotalTime>
  <Pages>23</Pages>
  <Words>4703</Words>
  <Characters>26811</Characters>
  <Application>Microsoft Macintosh Word</Application>
  <DocSecurity>0</DocSecurity>
  <Lines>223</Lines>
  <Paragraphs>62</Paragraphs>
  <ScaleCrop>false</ScaleCrop>
  <HeadingPairs>
    <vt:vector size="6" baseType="variant">
      <vt:variant>
        <vt:lpstr>Titel</vt:lpstr>
      </vt:variant>
      <vt:variant>
        <vt:i4>1</vt:i4>
      </vt:variant>
      <vt:variant>
        <vt:lpstr>Titolo</vt:lpstr>
      </vt:variant>
      <vt:variant>
        <vt:i4>1</vt:i4>
      </vt:variant>
      <vt:variant>
        <vt:lpstr>Title</vt:lpstr>
      </vt:variant>
      <vt:variant>
        <vt:i4>1</vt:i4>
      </vt:variant>
    </vt:vector>
  </HeadingPairs>
  <TitlesOfParts>
    <vt:vector size="3" baseType="lpstr">
      <vt:lpstr/>
      <vt:lpstr/>
      <vt:lpstr/>
    </vt:vector>
  </TitlesOfParts>
  <Company>TU Wien - Campusversion</Company>
  <LinksUpToDate>false</LinksUpToDate>
  <CharactersWithSpaces>31452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 Gunnar Ansas Guddat</dc:creator>
  <cp:lastModifiedBy>Giulia</cp:lastModifiedBy>
  <cp:revision>3</cp:revision>
  <cp:lastPrinted>2017-03-31T14:06:00Z</cp:lastPrinted>
  <dcterms:created xsi:type="dcterms:W3CDTF">2020-05-06T16:57:00Z</dcterms:created>
  <dcterms:modified xsi:type="dcterms:W3CDTF">2020-05-07T15:22:00Z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0x010100B7AEB330F5AB5F43B244BD5EBF09EFCA</vt:lpwstr>
  </property>
</Properties>
</file>