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6922823"/>
        <w:docPartObj>
          <w:docPartGallery w:val="Cover Pages"/>
          <w:docPartUnique/>
        </w:docPartObj>
      </w:sdtPr>
      <w:sdtEndPr/>
      <w:sdtContent>
        <w:p w14:paraId="1A1BDA1D" w14:textId="77777777" w:rsidR="00D25DD9" w:rsidRPr="00757E9F" w:rsidRDefault="00757E9F" w:rsidP="00B20BBD">
          <w:r>
            <w:rPr>
              <w:noProof/>
              <w:lang w:val="en-US"/>
            </w:rPr>
            <mc:AlternateContent>
              <mc:Choice Requires="wps">
                <w:drawing>
                  <wp:anchor distT="0" distB="0" distL="114300" distR="114300" simplePos="0" relativeHeight="251658240" behindDoc="0" locked="0" layoutInCell="1" allowOverlap="1" wp14:anchorId="7CD71713" wp14:editId="629D31A1">
                    <wp:simplePos x="0" y="0"/>
                    <wp:positionH relativeFrom="page">
                      <wp:posOffset>467360</wp:posOffset>
                    </wp:positionH>
                    <wp:positionV relativeFrom="page">
                      <wp:posOffset>6377940</wp:posOffset>
                    </wp:positionV>
                    <wp:extent cx="6568440" cy="3128645"/>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8440" cy="312864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2F7E63EA" w14:textId="77777777" w:rsidR="002A3AFB" w:rsidRDefault="002A3AFB" w:rsidP="00805D10">
                                <w:pPr>
                                  <w:pStyle w:val="H-generalinfo"/>
                                  <w:rPr>
                                    <w:color w:val="1C1915" w:themeColor="background1" w:themeShade="1A"/>
                                    <w:sz w:val="52"/>
                                  </w:rPr>
                                </w:pPr>
                                <w:r>
                                  <w:rPr>
                                    <w:color w:val="1C1915" w:themeColor="background1" w:themeShade="1A"/>
                                    <w:sz w:val="52"/>
                                  </w:rPr>
                                  <w:t>Training Sessions –Calculation Modules (CMs)</w:t>
                                </w:r>
                                <w:r w:rsidRPr="000715B1">
                                  <w:rPr>
                                    <w:color w:val="1C1915" w:themeColor="background1" w:themeShade="1A"/>
                                    <w:sz w:val="52"/>
                                  </w:rPr>
                                  <w:t xml:space="preserve"> </w:t>
                                </w:r>
                                <w:r>
                                  <w:rPr>
                                    <w:color w:val="1C1915" w:themeColor="background1" w:themeShade="1A"/>
                                    <w:sz w:val="52"/>
                                  </w:rPr>
                                  <w:t>Exercises</w:t>
                                </w:r>
                              </w:p>
                              <w:p w14:paraId="1ECBC29B" w14:textId="77777777" w:rsidR="002A3AFB" w:rsidRDefault="002A3AFB" w:rsidP="00805D10">
                                <w:pPr>
                                  <w:pStyle w:val="H-generalinfo"/>
                                </w:pPr>
                                <w:r w:rsidRPr="007F0242">
                                  <w:t>Prepared</w:t>
                                </w:r>
                                <w:r>
                                  <w:t xml:space="preserve"> by David Schmidinger</w:t>
                                </w:r>
                                <w:r w:rsidRPr="005400A8">
                                  <w:t xml:space="preserve">, </w:t>
                                </w:r>
                                <w:r>
                                  <w:t xml:space="preserve">Marcus Hummel, </w:t>
                                </w:r>
                                <w:r w:rsidRPr="005400A8">
                                  <w:t>e-think</w:t>
                                </w:r>
                              </w:p>
                              <w:p w14:paraId="09F56970" w14:textId="77777777" w:rsidR="002A3AFB" w:rsidRDefault="002A3AFB" w:rsidP="00805D10">
                                <w:pPr>
                                  <w:pStyle w:val="H-generalinfo"/>
                                </w:pPr>
                                <w:r>
                                  <w:t>Revised by Magda Kowalska, PlanEnergi, Giulia Conforto, e-think</w:t>
                                </w:r>
                              </w:p>
                              <w:p w14:paraId="26DA98D9" w14:textId="77777777" w:rsidR="002A3AFB" w:rsidRDefault="002A3AFB" w:rsidP="00805D10">
                                <w:pPr>
                                  <w:pStyle w:val="H-generalinfo"/>
                                </w:pPr>
                              </w:p>
                              <w:p w14:paraId="2B268849" w14:textId="11A3EA0B" w:rsidR="002A3AFB" w:rsidRPr="002A2D68" w:rsidRDefault="00FA3527" w:rsidP="005400A8">
                                <w:pPr>
                                  <w:pStyle w:val="H-generalinfo"/>
                                </w:pPr>
                                <w:r>
                                  <w:t>June</w:t>
                                </w:r>
                                <w:bookmarkStart w:id="0" w:name="_GoBack"/>
                                <w:bookmarkEnd w:id="0"/>
                                <w:r w:rsidR="002A3AFB">
                                  <w:t xml:space="preserv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6.8pt;margin-top:502.2pt;width:517.2pt;height:246.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" filled="f" stroked="f" strokeweight="2pt">
                    <v:textbox>
                      <w:txbxContent>
                        <w:p w14:paraId="2F7E63EA" w14:textId="77777777" w:rsidR="002A3AFB" w:rsidRDefault="002A3AFB" w:rsidP="00805D10">
                          <w:pPr>
                            <w:pStyle w:val="H-generalinfo"/>
                            <w:rPr>
                              <w:color w:val="1C1915" w:themeColor="background1" w:themeShade="1A"/>
                              <w:sz w:val="52"/>
                            </w:rPr>
                          </w:pPr>
                          <w:r>
                            <w:rPr>
                              <w:color w:val="1C1915" w:themeColor="background1" w:themeShade="1A"/>
                              <w:sz w:val="52"/>
                            </w:rPr>
                            <w:t>Training Sessions –Calculation Modules (CMs)</w:t>
                          </w:r>
                          <w:r w:rsidRPr="000715B1">
                            <w:rPr>
                              <w:color w:val="1C1915" w:themeColor="background1" w:themeShade="1A"/>
                              <w:sz w:val="52"/>
                            </w:rPr>
                            <w:t xml:space="preserve"> </w:t>
                          </w:r>
                          <w:r>
                            <w:rPr>
                              <w:color w:val="1C1915" w:themeColor="background1" w:themeShade="1A"/>
                              <w:sz w:val="52"/>
                            </w:rPr>
                            <w:t>Exercises</w:t>
                          </w:r>
                        </w:p>
                        <w:p w14:paraId="1ECBC29B" w14:textId="77777777" w:rsidR="002A3AFB" w:rsidRDefault="002A3AFB" w:rsidP="00805D10">
                          <w:pPr>
                            <w:pStyle w:val="H-generalinfo"/>
                          </w:pPr>
                          <w:r w:rsidRPr="007F0242">
                            <w:t>Prepared</w:t>
                          </w:r>
                          <w:r>
                            <w:t xml:space="preserve"> by David Schmidinger</w:t>
                          </w:r>
                          <w:r w:rsidRPr="005400A8">
                            <w:t xml:space="preserve">, </w:t>
                          </w:r>
                          <w:r>
                            <w:t xml:space="preserve">Marcus Hummel, </w:t>
                          </w:r>
                          <w:r w:rsidRPr="005400A8">
                            <w:t>e-think</w:t>
                          </w:r>
                        </w:p>
                        <w:p w14:paraId="09F56970" w14:textId="77777777" w:rsidR="002A3AFB" w:rsidRDefault="002A3AFB" w:rsidP="00805D10">
                          <w:pPr>
                            <w:pStyle w:val="H-generalinfo"/>
                          </w:pPr>
                          <w:r>
                            <w:t>Revised by Magda Kowalska, PlanEnergi, Giulia Conforto, e-think</w:t>
                          </w:r>
                        </w:p>
                        <w:p w14:paraId="26DA98D9" w14:textId="77777777" w:rsidR="002A3AFB" w:rsidRDefault="002A3AFB" w:rsidP="00805D10">
                          <w:pPr>
                            <w:pStyle w:val="H-generalinfo"/>
                          </w:pPr>
                        </w:p>
                        <w:p w14:paraId="2B268849" w14:textId="11A3EA0B" w:rsidR="002A3AFB" w:rsidRPr="002A2D68" w:rsidRDefault="00FA3527" w:rsidP="005400A8">
                          <w:pPr>
                            <w:pStyle w:val="H-generalinfo"/>
                          </w:pPr>
                          <w:r>
                            <w:t>June</w:t>
                          </w:r>
                          <w:bookmarkStart w:id="1" w:name="_GoBack"/>
                          <w:bookmarkEnd w:id="1"/>
                          <w:r w:rsidR="002A3AFB">
                            <w:t xml:space="preserve"> 2020</w:t>
                          </w:r>
                        </w:p>
                      </w:txbxContent>
                    </v:textbox>
                    <w10:wrap anchorx="page" anchory="page"/>
                  </v:rect>
                </w:pict>
              </mc:Fallback>
            </mc:AlternateContent>
          </w:r>
          <w:r w:rsidR="00D25DD9">
            <w:br w:type="page"/>
          </w:r>
        </w:p>
      </w:sdtContent>
    </w:sdt>
    <w:p w14:paraId="398B3731" w14:textId="77777777" w:rsidR="008449A4" w:rsidRPr="00604A9E" w:rsidRDefault="008449A4" w:rsidP="00B20BBD">
      <w:pPr>
        <w:pStyle w:val="H-generalinfo"/>
        <w:rPr>
          <w:noProof/>
          <w:lang w:eastAsia="fr-FR"/>
        </w:rPr>
      </w:pPr>
      <w:r>
        <w:rPr>
          <w:noProof/>
          <w:lang w:val="en-US"/>
        </w:rPr>
        <w:lastRenderedPageBreak/>
        <mc:AlternateContent>
          <mc:Choice Requires="wpg">
            <w:drawing>
              <wp:anchor distT="0" distB="0" distL="114300" distR="114300" simplePos="0" relativeHeight="251658241" behindDoc="0" locked="0" layoutInCell="1" allowOverlap="1" wp14:anchorId="4385E5E6" wp14:editId="02D17E6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26AEA" w14:textId="77777777" w:rsidR="002A3AFB" w:rsidRDefault="002A3AFB" w:rsidP="00B20BBD">
                              <w: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30CA9" w14:textId="77777777" w:rsidR="002A3AFB" w:rsidRDefault="002A3AFB" w:rsidP="00805D10">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margin-left:364.5pt;margin-top:-385.65pt;width:143.25pt;height:60.75pt;z-index:251658241"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LRNLZv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8"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45E26AEA" w14:textId="77777777" w:rsidR="002A3AFB" w:rsidRDefault="002A3AFB" w:rsidP="00B20BBD">
                        <w:r>
                          <w:t>08</w:t>
                        </w:r>
                      </w:p>
                    </w:txbxContent>
                  </v:textbox>
                </v:shape>
                <v:shapetype id="_x0000_t32" coordsize="21600,21600" o:spt="32" o:oned="t" path="m0,0l21600,21600e" filled="f">
                  <v:path arrowok="t" fillok="f" o:connecttype="none"/>
                  <o:lock v:ext="edit" shapetype="t"/>
                </v:shapetype>
                <v:shape id="AutoShape 17" o:spid="_x0000_s1029"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34530CA9" w14:textId="77777777" w:rsidR="002A3AFB" w:rsidRDefault="002A3AFB" w:rsidP="00805D10">
                        <w:r>
                          <w:t>Fall</w:t>
                        </w:r>
                      </w:p>
                    </w:txbxContent>
                  </v:textbox>
                </v:shape>
              </v:group>
            </w:pict>
          </mc:Fallback>
        </mc:AlternateContent>
      </w:r>
      <w:r w:rsidR="00257CAF">
        <w:t>Project Information</w:t>
      </w:r>
    </w:p>
    <w:tbl>
      <w:tblPr>
        <w:tblStyle w:val="TableGrid"/>
        <w:tblW w:w="0" w:type="auto"/>
        <w:tblInd w:w="-5" w:type="dxa"/>
        <w:tblLook w:val="04A0" w:firstRow="1" w:lastRow="0" w:firstColumn="1" w:lastColumn="0" w:noHBand="0" w:noVBand="1"/>
      </w:tblPr>
      <w:tblGrid>
        <w:gridCol w:w="2961"/>
        <w:gridCol w:w="4643"/>
      </w:tblGrid>
      <w:tr w:rsidR="005400A8" w14:paraId="52B04735" w14:textId="77777777" w:rsidTr="007D0050">
        <w:tc>
          <w:tcPr>
            <w:tcW w:w="2961" w:type="dxa"/>
          </w:tcPr>
          <w:p w14:paraId="2CD13688" w14:textId="77777777" w:rsidR="005400A8" w:rsidRPr="00CC5CB9" w:rsidRDefault="005400A8" w:rsidP="00716092">
            <w:pPr>
              <w:numPr>
                <w:ilvl w:val="0"/>
                <w:numId w:val="3"/>
              </w:numPr>
            </w:pPr>
            <w:r w:rsidRPr="00CC5CB9">
              <w:t>Project name</w:t>
            </w:r>
          </w:p>
        </w:tc>
        <w:tc>
          <w:tcPr>
            <w:tcW w:w="4643" w:type="dxa"/>
          </w:tcPr>
          <w:p w14:paraId="7125D02D" w14:textId="77777777" w:rsidR="005400A8" w:rsidRPr="00CC5CB9" w:rsidRDefault="005400A8" w:rsidP="007D0050">
            <w:r w:rsidRPr="0037529A">
              <w:rPr>
                <w:b/>
              </w:rPr>
              <w:t>Hotmaps</w:t>
            </w:r>
            <w:r>
              <w:t xml:space="preserve"> – Heating and Cooling Open Source Tool for Mapping and Planning of Energy Systems</w:t>
            </w:r>
          </w:p>
        </w:tc>
      </w:tr>
      <w:tr w:rsidR="005400A8" w14:paraId="3643A260" w14:textId="77777777" w:rsidTr="007D0050">
        <w:tc>
          <w:tcPr>
            <w:tcW w:w="2961" w:type="dxa"/>
          </w:tcPr>
          <w:p w14:paraId="4FA895A5" w14:textId="77777777" w:rsidR="005400A8" w:rsidRPr="00CC5CB9" w:rsidRDefault="005400A8" w:rsidP="00716092">
            <w:pPr>
              <w:numPr>
                <w:ilvl w:val="0"/>
                <w:numId w:val="3"/>
              </w:numPr>
            </w:pPr>
            <w:r w:rsidRPr="00CC5CB9">
              <w:t>Grant agreement number </w:t>
            </w:r>
          </w:p>
        </w:tc>
        <w:tc>
          <w:tcPr>
            <w:tcW w:w="4643" w:type="dxa"/>
          </w:tcPr>
          <w:p w14:paraId="1181A92B" w14:textId="77777777" w:rsidR="005400A8" w:rsidRPr="00CC5CB9" w:rsidRDefault="005400A8" w:rsidP="007D0050">
            <w:r w:rsidRPr="00CC5CB9">
              <w:t>723677</w:t>
            </w:r>
          </w:p>
        </w:tc>
      </w:tr>
      <w:tr w:rsidR="005400A8" w14:paraId="5492F7C9" w14:textId="77777777" w:rsidTr="007D0050">
        <w:tc>
          <w:tcPr>
            <w:tcW w:w="2961" w:type="dxa"/>
          </w:tcPr>
          <w:p w14:paraId="5BB908DA" w14:textId="77777777" w:rsidR="005400A8" w:rsidRPr="00CC5CB9" w:rsidRDefault="005400A8" w:rsidP="00716092">
            <w:pPr>
              <w:numPr>
                <w:ilvl w:val="0"/>
                <w:numId w:val="3"/>
              </w:numPr>
            </w:pPr>
            <w:r w:rsidRPr="00CC5CB9">
              <w:t>Project duration</w:t>
            </w:r>
          </w:p>
        </w:tc>
        <w:tc>
          <w:tcPr>
            <w:tcW w:w="4643" w:type="dxa"/>
          </w:tcPr>
          <w:p w14:paraId="64957413" w14:textId="77777777" w:rsidR="005400A8" w:rsidRPr="00CC5CB9" w:rsidRDefault="005400A8" w:rsidP="007D0050">
            <w:r w:rsidRPr="00CC5CB9">
              <w:t>2016-2020</w:t>
            </w:r>
          </w:p>
        </w:tc>
      </w:tr>
      <w:tr w:rsidR="005400A8" w:rsidRPr="00626A4A" w14:paraId="09A41EF7" w14:textId="77777777" w:rsidTr="007D0050">
        <w:tc>
          <w:tcPr>
            <w:tcW w:w="2961" w:type="dxa"/>
          </w:tcPr>
          <w:p w14:paraId="2538AFAA" w14:textId="77777777" w:rsidR="005400A8" w:rsidRPr="00CC5CB9" w:rsidRDefault="005400A8" w:rsidP="00716092">
            <w:pPr>
              <w:numPr>
                <w:ilvl w:val="0"/>
                <w:numId w:val="3"/>
              </w:numPr>
            </w:pPr>
            <w:r w:rsidRPr="00CC5CB9">
              <w:t>Project coordinator</w:t>
            </w:r>
          </w:p>
        </w:tc>
        <w:tc>
          <w:tcPr>
            <w:tcW w:w="4643" w:type="dxa"/>
          </w:tcPr>
          <w:p w14:paraId="0AB7D7D7" w14:textId="77777777" w:rsidR="005400A8" w:rsidRPr="003641BC" w:rsidRDefault="005400A8" w:rsidP="007D0050">
            <w:r w:rsidRPr="003641BC">
              <w:t>Lukas Kranzl</w:t>
            </w:r>
          </w:p>
          <w:p w14:paraId="49E006BB" w14:textId="77777777" w:rsidR="005400A8" w:rsidRPr="003641BC" w:rsidRDefault="005400A8" w:rsidP="007D0050">
            <w:r>
              <w:t xml:space="preserve">Technische Universität Wien (TU Wien), Institute of Energy Systems and Electrical Drives, </w:t>
            </w:r>
            <w:r w:rsidRPr="003641BC">
              <w:t xml:space="preserve">Energy Economics Group </w:t>
            </w:r>
            <w:r>
              <w:t>(</w:t>
            </w:r>
            <w:r w:rsidRPr="003641BC">
              <w:t>EEG</w:t>
            </w:r>
            <w:r>
              <w:t>)</w:t>
            </w:r>
          </w:p>
          <w:p w14:paraId="326F138B" w14:textId="77777777" w:rsidR="005400A8" w:rsidRPr="00CE2853" w:rsidRDefault="005400A8" w:rsidP="007D0050">
            <w:pPr>
              <w:rPr>
                <w:lang w:val="fr-FR"/>
              </w:rPr>
            </w:pPr>
            <w:r w:rsidRPr="00CE2853">
              <w:rPr>
                <w:lang w:val="fr-FR"/>
              </w:rPr>
              <w:t>Gusshausstrasse 25-29/370-3</w:t>
            </w:r>
          </w:p>
          <w:p w14:paraId="6A4D8CA4" w14:textId="77777777" w:rsidR="005400A8" w:rsidRPr="00CE2853" w:rsidRDefault="005400A8" w:rsidP="007D0050">
            <w:pPr>
              <w:rPr>
                <w:lang w:val="fr-FR"/>
              </w:rPr>
            </w:pPr>
            <w:r w:rsidRPr="00CE2853">
              <w:rPr>
                <w:lang w:val="fr-FR"/>
              </w:rPr>
              <w:t>A-1040 Wien / Vienna, Austria</w:t>
            </w:r>
          </w:p>
          <w:p w14:paraId="3C1964EB" w14:textId="77777777" w:rsidR="005400A8" w:rsidRPr="00CE2853" w:rsidRDefault="005400A8" w:rsidP="007D0050">
            <w:pPr>
              <w:rPr>
                <w:lang w:val="fr-FR"/>
              </w:rPr>
            </w:pPr>
            <w:r w:rsidRPr="00CE2853">
              <w:rPr>
                <w:lang w:val="fr-FR"/>
              </w:rPr>
              <w:t>Phone: +43 1 58801 370351</w:t>
            </w:r>
          </w:p>
          <w:p w14:paraId="35415015" w14:textId="77777777" w:rsidR="005400A8" w:rsidRPr="00CE2853" w:rsidRDefault="005400A8" w:rsidP="007D0050">
            <w:pPr>
              <w:rPr>
                <w:lang w:val="fr-FR"/>
              </w:rPr>
            </w:pPr>
            <w:r w:rsidRPr="00BD2BBD">
              <w:rPr>
                <w:lang w:val="fr-FR"/>
              </w:rPr>
              <w:t xml:space="preserve">E-Mail: </w:t>
            </w:r>
            <w:hyperlink r:id="rId13" w:history="1">
              <w:r w:rsidRPr="00BD2BBD">
                <w:rPr>
                  <w:lang w:val="fr-FR"/>
                </w:rPr>
                <w:t>kranzl@eeg.tuwien.ac.at</w:t>
              </w:r>
            </w:hyperlink>
          </w:p>
          <w:p w14:paraId="25A9FEC3" w14:textId="77777777" w:rsidR="005400A8" w:rsidRPr="0037529A" w:rsidRDefault="00FA3527" w:rsidP="007D0050">
            <w:pPr>
              <w:rPr>
                <w:b/>
                <w:lang w:val="fr-FR"/>
              </w:rPr>
            </w:pPr>
            <w:hyperlink r:id="rId14" w:history="1">
              <w:r w:rsidR="005400A8" w:rsidRPr="0037529A">
                <w:rPr>
                  <w:b/>
                  <w:lang w:val="fr-FR"/>
                </w:rPr>
                <w:t>info@hotmaps-project.eu</w:t>
              </w:r>
            </w:hyperlink>
          </w:p>
          <w:p w14:paraId="059F3D1C" w14:textId="77777777" w:rsidR="005400A8" w:rsidRDefault="005400A8" w:rsidP="007D0050">
            <w:pPr>
              <w:rPr>
                <w:lang w:val="fr-FR"/>
              </w:rPr>
            </w:pPr>
          </w:p>
          <w:p w14:paraId="48F80C79" w14:textId="77777777" w:rsidR="005400A8" w:rsidRPr="00C27113" w:rsidRDefault="005400A8" w:rsidP="007D0050">
            <w:pPr>
              <w:rPr>
                <w:rStyle w:val="Hyperlink"/>
                <w:lang w:val="fr-FR"/>
              </w:rPr>
            </w:pPr>
            <w:r>
              <w:rPr>
                <w:lang w:val="fr-FR"/>
              </w:rPr>
              <w:fldChar w:fldCharType="begin"/>
            </w:r>
            <w:r>
              <w:rPr>
                <w:lang w:val="fr-FR"/>
              </w:rPr>
              <w:instrText xml:space="preserve"> HYPERLINK "http://www.eeg.tuwien.ac.at/" </w:instrText>
            </w:r>
            <w:r>
              <w:rPr>
                <w:lang w:val="fr-FR"/>
              </w:rPr>
              <w:fldChar w:fldCharType="separate"/>
            </w:r>
            <w:r w:rsidRPr="00C27113">
              <w:rPr>
                <w:rStyle w:val="Hyperlink"/>
                <w:lang w:val="fr-FR"/>
              </w:rPr>
              <w:t>www.eeg.tuwien.ac.at</w:t>
            </w:r>
          </w:p>
          <w:p w14:paraId="6F036BB9" w14:textId="77777777" w:rsidR="005400A8" w:rsidRPr="00C27113" w:rsidRDefault="005400A8" w:rsidP="007D0050">
            <w:pPr>
              <w:rPr>
                <w:lang w:val="fr-FR"/>
              </w:rPr>
            </w:pPr>
            <w:r>
              <w:rPr>
                <w:lang w:val="fr-FR"/>
              </w:rPr>
              <w:fldChar w:fldCharType="end"/>
            </w:r>
            <w:hyperlink r:id="rId15" w:history="1">
              <w:r w:rsidRPr="00765309">
                <w:rPr>
                  <w:rStyle w:val="Hyperlink"/>
                  <w:lang w:val="fr-FR"/>
                </w:rPr>
                <w:t>www.hotmaps-project.eu</w:t>
              </w:r>
            </w:hyperlink>
          </w:p>
          <w:p w14:paraId="71489C61" w14:textId="77777777" w:rsidR="005400A8" w:rsidRPr="00C27113" w:rsidRDefault="005400A8" w:rsidP="007D0050">
            <w:pPr>
              <w:rPr>
                <w:lang w:val="fr-FR"/>
              </w:rPr>
            </w:pPr>
          </w:p>
        </w:tc>
      </w:tr>
      <w:tr w:rsidR="005400A8" w:rsidRPr="004F27FA" w14:paraId="55603D65" w14:textId="77777777" w:rsidTr="007D0050">
        <w:tc>
          <w:tcPr>
            <w:tcW w:w="2961" w:type="dxa"/>
          </w:tcPr>
          <w:p w14:paraId="7844A898" w14:textId="77777777" w:rsidR="005400A8" w:rsidRPr="00CC5CB9" w:rsidRDefault="005400A8" w:rsidP="00716092">
            <w:pPr>
              <w:numPr>
                <w:ilvl w:val="0"/>
                <w:numId w:val="3"/>
              </w:numPr>
            </w:pPr>
            <w:r>
              <w:t>Lead author of this report</w:t>
            </w:r>
          </w:p>
        </w:tc>
        <w:tc>
          <w:tcPr>
            <w:tcW w:w="4643" w:type="dxa"/>
          </w:tcPr>
          <w:p w14:paraId="7D04B844" w14:textId="77777777" w:rsidR="00C942D5" w:rsidRPr="00C942D5" w:rsidRDefault="00C942D5" w:rsidP="007D0050">
            <w:pPr>
              <w:rPr>
                <w:lang w:val="de-AT"/>
              </w:rPr>
            </w:pPr>
            <w:r w:rsidRPr="00C942D5">
              <w:rPr>
                <w:lang w:val="de-AT"/>
              </w:rPr>
              <w:t>David Schmidinger</w:t>
            </w:r>
          </w:p>
          <w:p w14:paraId="391DFC05" w14:textId="77777777" w:rsidR="00C942D5" w:rsidRPr="00C942D5" w:rsidRDefault="00C942D5" w:rsidP="007D0050">
            <w:pPr>
              <w:rPr>
                <w:lang w:val="de-AT"/>
              </w:rPr>
            </w:pPr>
            <w:r w:rsidRPr="00C942D5">
              <w:rPr>
                <w:lang w:val="de-AT"/>
              </w:rPr>
              <w:t>e-think</w:t>
            </w:r>
          </w:p>
          <w:p w14:paraId="4E5A1446" w14:textId="77777777" w:rsidR="00C942D5" w:rsidRPr="00AC61CB" w:rsidRDefault="00C942D5" w:rsidP="00C942D5">
            <w:pPr>
              <w:rPr>
                <w:lang w:val="de-AT"/>
              </w:rPr>
            </w:pPr>
            <w:r w:rsidRPr="00AC61CB">
              <w:rPr>
                <w:lang w:val="de-AT"/>
              </w:rPr>
              <w:t>+43 670 7017904</w:t>
            </w:r>
          </w:p>
          <w:p w14:paraId="70C88DB4" w14:textId="77777777" w:rsidR="00C942D5" w:rsidRPr="00AC61CB" w:rsidRDefault="00C942D5" w:rsidP="007D0050">
            <w:pPr>
              <w:rPr>
                <w:lang w:val="de-AT"/>
              </w:rPr>
            </w:pPr>
            <w:r w:rsidRPr="00AC61CB">
              <w:rPr>
                <w:lang w:val="de-AT"/>
              </w:rPr>
              <w:t>schmidinger@e-think.ac.at</w:t>
            </w:r>
          </w:p>
          <w:p w14:paraId="58F12F25" w14:textId="77777777" w:rsidR="00C942D5" w:rsidRPr="00DA71A4" w:rsidRDefault="00C942D5" w:rsidP="007D0050">
            <w:pPr>
              <w:rPr>
                <w:lang w:val="en-US"/>
              </w:rPr>
            </w:pPr>
            <w:r w:rsidRPr="00DA71A4">
              <w:rPr>
                <w:lang w:val="en-US"/>
              </w:rPr>
              <w:t>&amp;</w:t>
            </w:r>
          </w:p>
          <w:p w14:paraId="37AA88EA" w14:textId="77777777" w:rsidR="005400A8" w:rsidRPr="00866571" w:rsidRDefault="004F27FA" w:rsidP="007D0050">
            <w:pPr>
              <w:rPr>
                <w:lang w:val="en-US"/>
              </w:rPr>
            </w:pPr>
            <w:r w:rsidRPr="00866571">
              <w:rPr>
                <w:lang w:val="en-US"/>
              </w:rPr>
              <w:t>Marcus Hummel</w:t>
            </w:r>
          </w:p>
          <w:p w14:paraId="2453571F" w14:textId="77777777" w:rsidR="005400A8" w:rsidRPr="00866571" w:rsidRDefault="004F27FA" w:rsidP="007D0050">
            <w:pPr>
              <w:rPr>
                <w:lang w:val="en-US"/>
              </w:rPr>
            </w:pPr>
            <w:r w:rsidRPr="00866571">
              <w:rPr>
                <w:lang w:val="en-US"/>
              </w:rPr>
              <w:t>e-think</w:t>
            </w:r>
          </w:p>
          <w:p w14:paraId="2C41F922" w14:textId="77777777" w:rsidR="005400A8" w:rsidRPr="00866571" w:rsidRDefault="005400A8" w:rsidP="007D0050">
            <w:pPr>
              <w:rPr>
                <w:lang w:val="en-US"/>
              </w:rPr>
            </w:pPr>
            <w:r w:rsidRPr="00866571">
              <w:rPr>
                <w:lang w:val="en-US"/>
              </w:rPr>
              <w:t>+</w:t>
            </w:r>
            <w:r w:rsidR="004F27FA" w:rsidRPr="00866571">
              <w:rPr>
                <w:lang w:val="en-US"/>
              </w:rPr>
              <w:t>43 670 70 15 799</w:t>
            </w:r>
          </w:p>
          <w:p w14:paraId="79FF6204" w14:textId="77777777" w:rsidR="005400A8" w:rsidRPr="00866571" w:rsidRDefault="004F27FA" w:rsidP="007D0050">
            <w:pPr>
              <w:rPr>
                <w:lang w:val="en-US"/>
              </w:rPr>
            </w:pPr>
            <w:r w:rsidRPr="00866571">
              <w:rPr>
                <w:lang w:val="en-US"/>
              </w:rPr>
              <w:t>hummel</w:t>
            </w:r>
            <w:r w:rsidR="005400A8" w:rsidRPr="00866571">
              <w:rPr>
                <w:lang w:val="en-US"/>
              </w:rPr>
              <w:t>@</w:t>
            </w:r>
            <w:r w:rsidRPr="00866571">
              <w:rPr>
                <w:lang w:val="en-US"/>
              </w:rPr>
              <w:t>e-think.ac.at</w:t>
            </w:r>
          </w:p>
        </w:tc>
      </w:tr>
    </w:tbl>
    <w:p w14:paraId="682034F7" w14:textId="77777777" w:rsidR="00CE2853" w:rsidRPr="00866571" w:rsidRDefault="00CE2853" w:rsidP="00FA6447">
      <w:pPr>
        <w:pStyle w:val="H-generalinfo"/>
        <w:rPr>
          <w:noProof/>
          <w:lang w:val="en-US"/>
        </w:rPr>
      </w:pPr>
      <w:bookmarkStart w:id="2" w:name="_Toc347504391"/>
      <w:bookmarkStart w:id="3" w:name="_Toc347507140"/>
      <w:bookmarkStart w:id="4" w:name="_Toc347582003"/>
      <w:bookmarkStart w:id="5" w:name="_Toc347585363"/>
    </w:p>
    <w:p w14:paraId="369CC970" w14:textId="77777777" w:rsidR="008449A4" w:rsidRPr="00CC5CB9" w:rsidRDefault="008449A4">
      <w:pPr>
        <w:pStyle w:val="H-generalinfo"/>
        <w:rPr>
          <w:noProof/>
        </w:rPr>
      </w:pPr>
      <w:r w:rsidRPr="00CC5CB9">
        <w:rPr>
          <w:noProof/>
        </w:rPr>
        <w:t xml:space="preserve">Legal </w:t>
      </w:r>
      <w:r w:rsidRPr="00257CAF">
        <w:t>notice</w:t>
      </w:r>
      <w:bookmarkEnd w:id="2"/>
      <w:bookmarkEnd w:id="3"/>
      <w:bookmarkEnd w:id="4"/>
      <w:bookmarkEnd w:id="5"/>
      <w:r w:rsidR="00604A9E">
        <w:t xml:space="preserve"> </w:t>
      </w:r>
    </w:p>
    <w:p w14:paraId="37E8A222" w14:textId="77777777" w:rsidR="008449A4" w:rsidRPr="00CC5CB9" w:rsidRDefault="008449A4" w:rsidP="00805D10">
      <w:pPr>
        <w:rPr>
          <w:noProof/>
          <w:lang w:eastAsia="de-AT"/>
        </w:rPr>
      </w:pPr>
      <w:r w:rsidRPr="00CC5CB9">
        <w:rPr>
          <w:noProof/>
          <w:lang w:eastAsia="de-AT"/>
        </w:rPr>
        <w:t>The sole responsibility for the contents of this publication lies with the authors. It does not necessarily reflect the opinion of the European Union. Neither the INEA nor the European Commission is responsible for any use that may be made of the information contained therein.</w:t>
      </w:r>
    </w:p>
    <w:p w14:paraId="72A0C106" w14:textId="77777777" w:rsidR="008449A4" w:rsidRDefault="008449A4" w:rsidP="00805D10">
      <w:pPr>
        <w:rPr>
          <w:noProof/>
          <w:lang w:eastAsia="de-AT"/>
        </w:rPr>
      </w:pPr>
      <w:r w:rsidRPr="00CC5CB9">
        <w:rPr>
          <w:noProof/>
          <w:lang w:eastAsia="de-AT"/>
        </w:rPr>
        <w:t>All rights reserved; no part of this publication may be translated, reproduced, stored in a retrieval system, or transmitted in any form or by any means, electronic, mechanical, photocopying, recording or otherwise, without the written permission of the publisher. Many of the designations used by manufacturers and sellers to distinguish their products are claimed as trademarks. The quotation of those designations in whatever way does not imply the conclusion that the use of those designations is legal without the consent of the owner of the trademark.</w:t>
      </w:r>
      <w:r>
        <w:rPr>
          <w:noProof/>
          <w:lang w:eastAsia="de-AT"/>
        </w:rPr>
        <w:br w:type="page"/>
      </w:r>
    </w:p>
    <w:p w14:paraId="1C19F8BF" w14:textId="77777777" w:rsidR="008449A4" w:rsidRPr="00914617" w:rsidRDefault="008449A4" w:rsidP="00B20BBD">
      <w:pPr>
        <w:pStyle w:val="H-generalinfo"/>
      </w:pPr>
      <w:bookmarkStart w:id="6" w:name="_Toc347504392"/>
      <w:bookmarkStart w:id="7" w:name="_Toc347507141"/>
      <w:bookmarkStart w:id="8" w:name="_Toc347582004"/>
      <w:bookmarkStart w:id="9" w:name="_Toc347585364"/>
      <w:r w:rsidRPr="00914617">
        <w:lastRenderedPageBreak/>
        <w:t>The Hotmaps project</w:t>
      </w:r>
      <w:bookmarkEnd w:id="6"/>
      <w:bookmarkEnd w:id="7"/>
      <w:bookmarkEnd w:id="8"/>
      <w:bookmarkEnd w:id="9"/>
      <w:r w:rsidR="00604A9E">
        <w:t xml:space="preserve"> </w:t>
      </w:r>
    </w:p>
    <w:p w14:paraId="2B686AB7" w14:textId="77777777" w:rsidR="008449A4" w:rsidRPr="00CC5CB9" w:rsidRDefault="008449A4" w:rsidP="00805D10">
      <w:pPr>
        <w:rPr>
          <w:sz w:val="32"/>
          <w:szCs w:val="32"/>
          <w:lang w:val="en-US"/>
        </w:rPr>
      </w:pPr>
      <w:r w:rsidRPr="00CC5CB9">
        <w:rPr>
          <w:lang w:val="en-US"/>
        </w:rPr>
        <w:t xml:space="preserve">The EU-funded project </w:t>
      </w:r>
      <w:r>
        <w:rPr>
          <w:lang w:val="en-US"/>
        </w:rPr>
        <w:t>Hotm</w:t>
      </w:r>
      <w:r w:rsidRPr="00CC5CB9">
        <w:rPr>
          <w:lang w:val="en-US"/>
        </w:rPr>
        <w:t xml:space="preserve">aps aims at designing a toolbox to support public authorities, energy agencies and urban planners in strategic heating and cooling planning on local, regional and national levels, and in line with EU policies. </w:t>
      </w:r>
    </w:p>
    <w:p w14:paraId="5FD2B237" w14:textId="77777777" w:rsidR="008449A4" w:rsidRPr="00CC5CB9" w:rsidRDefault="008449A4" w:rsidP="00805D10">
      <w:r w:rsidRPr="00CC5CB9">
        <w:rPr>
          <w:lang w:val="en-US"/>
        </w:rPr>
        <w:t>In addition to guidelines and handbooks on how to carry out strategic heating and cooling (H&amp;C) planning</w:t>
      </w:r>
      <w:r>
        <w:rPr>
          <w:lang w:val="en-US"/>
        </w:rPr>
        <w:t>, Hotm</w:t>
      </w:r>
      <w:r w:rsidRPr="00CC5CB9">
        <w:rPr>
          <w:lang w:val="en-US"/>
        </w:rPr>
        <w:t xml:space="preserve">aps will provide the first </w:t>
      </w:r>
      <w:r w:rsidRPr="00CC5CB9">
        <w:t xml:space="preserve">H&amp;C planning software that is </w:t>
      </w:r>
    </w:p>
    <w:p w14:paraId="310BC99D" w14:textId="77777777" w:rsidR="008449A4" w:rsidRPr="00CC5CB9" w:rsidRDefault="008449A4" w:rsidP="00716092">
      <w:pPr>
        <w:numPr>
          <w:ilvl w:val="0"/>
          <w:numId w:val="4"/>
        </w:numPr>
      </w:pPr>
      <w:r w:rsidRPr="00CC5CB9">
        <w:rPr>
          <w:b/>
        </w:rPr>
        <w:t>User-driven</w:t>
      </w:r>
      <w:r w:rsidRPr="00CC5CB9">
        <w:t>: developed in close collaboration with 7 European pilot areas</w:t>
      </w:r>
    </w:p>
    <w:p w14:paraId="2C425983" w14:textId="77777777" w:rsidR="008449A4" w:rsidRDefault="008449A4" w:rsidP="00716092">
      <w:pPr>
        <w:numPr>
          <w:ilvl w:val="0"/>
          <w:numId w:val="4"/>
        </w:numPr>
      </w:pPr>
      <w:r w:rsidRPr="00CC5CB9">
        <w:rPr>
          <w:b/>
        </w:rPr>
        <w:t>Open source</w:t>
      </w:r>
      <w:r w:rsidRPr="00CC5CB9">
        <w:t xml:space="preserve">: the developed tool and all related modules will run without requiring any other commercial tool or software. </w:t>
      </w:r>
      <w:r w:rsidR="00F83119">
        <w:t>Use of and access to Source Code is subject to Open Source License</w:t>
      </w:r>
      <w:r w:rsidRPr="00CC5CB9">
        <w:t>.</w:t>
      </w:r>
    </w:p>
    <w:p w14:paraId="0870C964" w14:textId="77777777" w:rsidR="008449A4" w:rsidRPr="00FC6FC9" w:rsidRDefault="008449A4" w:rsidP="00716092">
      <w:pPr>
        <w:numPr>
          <w:ilvl w:val="0"/>
          <w:numId w:val="4"/>
        </w:numPr>
      </w:pPr>
      <w:r w:rsidRPr="00FC6FC9">
        <w:rPr>
          <w:b/>
        </w:rPr>
        <w:t>EU-28 compatible</w:t>
      </w:r>
      <w:r w:rsidR="00866571">
        <w:rPr>
          <w:b/>
        </w:rPr>
        <w:t xml:space="preserve"> </w:t>
      </w:r>
      <w:r w:rsidR="00866571" w:rsidRPr="00876B3E">
        <w:rPr>
          <w:b/>
          <w:bCs/>
          <w:iCs/>
          <w:lang w:val="en-US"/>
        </w:rPr>
        <w:t>and adaptable:</w:t>
      </w:r>
      <w:r w:rsidR="00866571" w:rsidRPr="00876B3E">
        <w:rPr>
          <w:iCs/>
          <w:lang w:val="en-US"/>
        </w:rPr>
        <w:t xml:space="preserve"> the tool will be applicable for cities in all 28 EU Member States by default and users can upload their own data</w:t>
      </w:r>
    </w:p>
    <w:p w14:paraId="69EAA9CA" w14:textId="77777777" w:rsidR="008449A4" w:rsidRDefault="008449A4" w:rsidP="00805D10"/>
    <w:p w14:paraId="6A808784" w14:textId="77777777" w:rsidR="008449A4" w:rsidRDefault="008449A4" w:rsidP="00B20BBD">
      <w:pPr>
        <w:pStyle w:val="H-generalinfo"/>
      </w:pPr>
      <w:r>
        <w:t>The c</w:t>
      </w:r>
      <w:r w:rsidRPr="003728B7">
        <w:t>onsortium</w:t>
      </w:r>
      <w:r>
        <w:t xml:space="preserve"> behind</w:t>
      </w:r>
      <w:r w:rsidR="00604A9E">
        <w:t xml:space="preserve"> </w:t>
      </w:r>
    </w:p>
    <w:p w14:paraId="5FDBCAB0" w14:textId="77777777" w:rsidR="008449A4" w:rsidRPr="003728B7" w:rsidRDefault="00914617" w:rsidP="00AF166E">
      <w:pPr>
        <w:pStyle w:val="H-Normal"/>
      </w:pPr>
      <w:r>
        <w:rPr>
          <w:noProof/>
          <w:lang w:val="en-US"/>
        </w:rPr>
        <w:drawing>
          <wp:inline distT="0" distB="0" distL="0" distR="0" wp14:anchorId="39EBD538" wp14:editId="275F92F9">
            <wp:extent cx="5327651" cy="2427605"/>
            <wp:effectExtent l="0" t="0" r="6350" b="0"/>
            <wp:docPr id="2142850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6">
                      <a:extLst>
                        <a:ext uri="{28A0092B-C50C-407E-A947-70E740481C1C}">
                          <a14:useLocalDpi xmlns:a14="http://schemas.microsoft.com/office/drawing/2010/main" val="0"/>
                        </a:ext>
                      </a:extLst>
                    </a:blip>
                    <a:stretch>
                      <a:fillRect/>
                    </a:stretch>
                  </pic:blipFill>
                  <pic:spPr>
                    <a:xfrm>
                      <a:off x="0" y="0"/>
                      <a:ext cx="5327651" cy="2427605"/>
                    </a:xfrm>
                    <a:prstGeom prst="rect">
                      <a:avLst/>
                    </a:prstGeom>
                  </pic:spPr>
                </pic:pic>
              </a:graphicData>
            </a:graphic>
          </wp:inline>
        </w:drawing>
      </w:r>
    </w:p>
    <w:p w14:paraId="0DFBA5D2" w14:textId="77777777" w:rsidR="008449A4" w:rsidRPr="003728B7" w:rsidRDefault="008449A4" w:rsidP="00AF166E">
      <w:pPr>
        <w:pStyle w:val="H-Normal"/>
      </w:pPr>
    </w:p>
    <w:p w14:paraId="0A1521A4" w14:textId="77777777" w:rsidR="008449A4" w:rsidRPr="003728B7" w:rsidRDefault="008449A4" w:rsidP="00AF166E">
      <w:pPr>
        <w:pStyle w:val="H-Normal"/>
      </w:pPr>
    </w:p>
    <w:p w14:paraId="67B83477" w14:textId="77777777" w:rsidR="00FA1191" w:rsidRDefault="00FA1191" w:rsidP="00B20BBD">
      <w:pPr>
        <w:pStyle w:val="H-generalinfo"/>
      </w:pPr>
      <w:bookmarkStart w:id="10" w:name="_Toc347585365"/>
      <w:r w:rsidRPr="00F142AF">
        <w:t>Executive Summary</w:t>
      </w:r>
      <w:bookmarkEnd w:id="10"/>
      <w:r w:rsidR="00604A9E">
        <w:t xml:space="preserve"> </w:t>
      </w:r>
    </w:p>
    <w:p w14:paraId="20C1B9A9" w14:textId="77777777" w:rsidR="00FA1191" w:rsidRPr="00E32F4B" w:rsidRDefault="007831C2" w:rsidP="00AF166E">
      <w:pPr>
        <w:pStyle w:val="H-Normal"/>
      </w:pPr>
      <w:r>
        <w:t>Exercises for the Training workshops in Hotmaps</w:t>
      </w:r>
      <w:r w:rsidR="005400A8" w:rsidRPr="005400A8">
        <w:t>.</w:t>
      </w:r>
    </w:p>
    <w:p w14:paraId="42FC489C" w14:textId="77777777" w:rsidR="005A015F" w:rsidRDefault="005A015F" w:rsidP="00B20BBD">
      <w:r>
        <w:br w:type="page"/>
      </w:r>
    </w:p>
    <w:p w14:paraId="637A55B2" w14:textId="77777777" w:rsidR="003919CD" w:rsidRDefault="003919CD" w:rsidP="00FA6447"/>
    <w:p w14:paraId="67368360" w14:textId="77777777" w:rsidR="00E83DF6" w:rsidRPr="000156D7" w:rsidRDefault="006E4E7D" w:rsidP="00027D50">
      <w:pPr>
        <w:pStyle w:val="TOC1"/>
        <w:rPr>
          <w:rFonts w:asciiTheme="minorHAnsi" w:eastAsiaTheme="minorEastAsia" w:hAnsiTheme="minorHAnsi" w:cstheme="minorBidi"/>
          <w:b w:val="0"/>
          <w:color w:val="auto"/>
          <w:szCs w:val="24"/>
          <w:lang w:val="it-IT" w:eastAsia="ja-JP"/>
        </w:rPr>
      </w:pPr>
      <w:r w:rsidRPr="000156D7">
        <w:rPr>
          <w:b w:val="0"/>
          <w:bCs/>
        </w:rPr>
        <w:fldChar w:fldCharType="begin"/>
      </w:r>
      <w:r w:rsidRPr="000156D7">
        <w:rPr>
          <w:b w:val="0"/>
        </w:rPr>
        <w:instrText xml:space="preserve"> TOC \o "1-3" \h \z \u </w:instrText>
      </w:r>
      <w:r w:rsidRPr="000156D7">
        <w:rPr>
          <w:b w:val="0"/>
          <w:bCs/>
        </w:rPr>
        <w:fldChar w:fldCharType="separate"/>
      </w:r>
      <w:r w:rsidR="00E83DF6" w:rsidRPr="000156D7">
        <w:rPr>
          <w:b w:val="0"/>
        </w:rPr>
        <w:t>Calculation Modules Exercises</w:t>
      </w:r>
      <w:r w:rsidR="00E83DF6" w:rsidRPr="000156D7">
        <w:rPr>
          <w:b w:val="0"/>
        </w:rPr>
        <w:tab/>
      </w:r>
      <w:r w:rsidR="00E83DF6" w:rsidRPr="000156D7">
        <w:rPr>
          <w:b w:val="0"/>
        </w:rPr>
        <w:fldChar w:fldCharType="begin"/>
      </w:r>
      <w:r w:rsidR="00E83DF6" w:rsidRPr="000156D7">
        <w:rPr>
          <w:b w:val="0"/>
        </w:rPr>
        <w:instrText xml:space="preserve"> PAGEREF _Toc449722034 \h </w:instrText>
      </w:r>
      <w:r w:rsidR="00E83DF6" w:rsidRPr="000156D7">
        <w:rPr>
          <w:b w:val="0"/>
        </w:rPr>
      </w:r>
      <w:r w:rsidR="00E83DF6" w:rsidRPr="000156D7">
        <w:rPr>
          <w:b w:val="0"/>
        </w:rPr>
        <w:fldChar w:fldCharType="separate"/>
      </w:r>
      <w:r w:rsidR="00E83DF6" w:rsidRPr="000156D7">
        <w:rPr>
          <w:b w:val="0"/>
        </w:rPr>
        <w:t>5</w:t>
      </w:r>
      <w:r w:rsidR="00E83DF6" w:rsidRPr="000156D7">
        <w:rPr>
          <w:b w:val="0"/>
        </w:rPr>
        <w:fldChar w:fldCharType="end"/>
      </w:r>
    </w:p>
    <w:p w14:paraId="315AE16D" w14:textId="77777777" w:rsidR="00E83DF6" w:rsidRPr="000156D7" w:rsidRDefault="00E83DF6" w:rsidP="00027D50">
      <w:pPr>
        <w:pStyle w:val="TOC1"/>
        <w:rPr>
          <w:rFonts w:asciiTheme="minorHAnsi" w:eastAsiaTheme="minorEastAsia" w:hAnsiTheme="minorHAnsi" w:cstheme="minorBidi"/>
          <w:b w:val="0"/>
          <w:color w:val="auto"/>
          <w:szCs w:val="24"/>
          <w:lang w:val="it-IT" w:eastAsia="ja-JP"/>
        </w:rPr>
      </w:pPr>
      <w:r w:rsidRPr="000156D7">
        <w:rPr>
          <w:b w:val="0"/>
        </w:rPr>
        <w:t xml:space="preserve">3 Exercise 3 - </w:t>
      </w:r>
      <w:r w:rsidRPr="000156D7">
        <w:rPr>
          <w:b w:val="0"/>
          <w:lang w:val="it-IT"/>
        </w:rPr>
        <w:t>District heating supply costs</w:t>
      </w:r>
      <w:r w:rsidRPr="000156D7">
        <w:rPr>
          <w:b w:val="0"/>
        </w:rPr>
        <w:tab/>
      </w:r>
      <w:r w:rsidRPr="000156D7">
        <w:rPr>
          <w:b w:val="0"/>
        </w:rPr>
        <w:fldChar w:fldCharType="begin"/>
      </w:r>
      <w:r w:rsidRPr="000156D7">
        <w:rPr>
          <w:b w:val="0"/>
        </w:rPr>
        <w:instrText xml:space="preserve"> PAGEREF _Toc449722035 \h </w:instrText>
      </w:r>
      <w:r w:rsidRPr="000156D7">
        <w:rPr>
          <w:b w:val="0"/>
        </w:rPr>
      </w:r>
      <w:r w:rsidRPr="000156D7">
        <w:rPr>
          <w:b w:val="0"/>
        </w:rPr>
        <w:fldChar w:fldCharType="separate"/>
      </w:r>
      <w:r w:rsidRPr="000156D7">
        <w:rPr>
          <w:b w:val="0"/>
        </w:rPr>
        <w:t>6</w:t>
      </w:r>
      <w:r w:rsidRPr="000156D7">
        <w:rPr>
          <w:b w:val="0"/>
        </w:rPr>
        <w:fldChar w:fldCharType="end"/>
      </w:r>
    </w:p>
    <w:p w14:paraId="0686ED7D" w14:textId="77777777" w:rsidR="00E83DF6" w:rsidRPr="000156D7" w:rsidRDefault="00E83DF6" w:rsidP="00027D50">
      <w:pPr>
        <w:pStyle w:val="TOC2"/>
        <w:rPr>
          <w:rFonts w:asciiTheme="minorHAnsi" w:eastAsiaTheme="minorEastAsia" w:hAnsiTheme="minorHAnsi"/>
          <w:b w:val="0"/>
          <w:color w:val="auto"/>
          <w:sz w:val="24"/>
          <w:lang w:val="it-IT" w:eastAsia="ja-JP"/>
        </w:rPr>
      </w:pPr>
      <w:r w:rsidRPr="000156D7">
        <w:rPr>
          <w:b w:val="0"/>
        </w:rPr>
        <w:t>3.1 CM - Scale heat and cool density maps</w:t>
      </w:r>
      <w:r w:rsidRPr="000156D7">
        <w:rPr>
          <w:b w:val="0"/>
        </w:rPr>
        <w:tab/>
      </w:r>
      <w:r w:rsidRPr="000156D7">
        <w:rPr>
          <w:b w:val="0"/>
        </w:rPr>
        <w:fldChar w:fldCharType="begin"/>
      </w:r>
      <w:r w:rsidRPr="000156D7">
        <w:rPr>
          <w:b w:val="0"/>
        </w:rPr>
        <w:instrText xml:space="preserve"> PAGEREF _Toc449722036 \h </w:instrText>
      </w:r>
      <w:r w:rsidRPr="000156D7">
        <w:rPr>
          <w:b w:val="0"/>
        </w:rPr>
      </w:r>
      <w:r w:rsidRPr="000156D7">
        <w:rPr>
          <w:b w:val="0"/>
        </w:rPr>
        <w:fldChar w:fldCharType="separate"/>
      </w:r>
      <w:r w:rsidRPr="000156D7">
        <w:rPr>
          <w:b w:val="0"/>
        </w:rPr>
        <w:t>6</w:t>
      </w:r>
      <w:r w:rsidRPr="000156D7">
        <w:rPr>
          <w:b w:val="0"/>
        </w:rPr>
        <w:fldChar w:fldCharType="end"/>
      </w:r>
    </w:p>
    <w:p w14:paraId="0151948E" w14:textId="77777777" w:rsidR="00E83DF6" w:rsidRPr="000156D7" w:rsidRDefault="00E83DF6" w:rsidP="00027D50">
      <w:pPr>
        <w:pStyle w:val="TOC2"/>
        <w:rPr>
          <w:rFonts w:asciiTheme="minorHAnsi" w:eastAsiaTheme="minorEastAsia" w:hAnsiTheme="minorHAnsi"/>
          <w:b w:val="0"/>
          <w:color w:val="auto"/>
          <w:sz w:val="24"/>
          <w:lang w:val="it-IT" w:eastAsia="ja-JP"/>
        </w:rPr>
      </w:pPr>
      <w:r w:rsidRPr="000156D7">
        <w:rPr>
          <w:b w:val="0"/>
        </w:rPr>
        <w:t>3.2 CM – District heating supply dispatch</w:t>
      </w:r>
      <w:r w:rsidRPr="000156D7">
        <w:rPr>
          <w:b w:val="0"/>
        </w:rPr>
        <w:tab/>
      </w:r>
      <w:r w:rsidRPr="000156D7">
        <w:rPr>
          <w:b w:val="0"/>
        </w:rPr>
        <w:fldChar w:fldCharType="begin"/>
      </w:r>
      <w:r w:rsidRPr="000156D7">
        <w:rPr>
          <w:b w:val="0"/>
        </w:rPr>
        <w:instrText xml:space="preserve"> PAGEREF _Toc449722037 \h </w:instrText>
      </w:r>
      <w:r w:rsidRPr="000156D7">
        <w:rPr>
          <w:b w:val="0"/>
        </w:rPr>
      </w:r>
      <w:r w:rsidRPr="000156D7">
        <w:rPr>
          <w:b w:val="0"/>
        </w:rPr>
        <w:fldChar w:fldCharType="separate"/>
      </w:r>
      <w:r w:rsidRPr="000156D7">
        <w:rPr>
          <w:b w:val="0"/>
        </w:rPr>
        <w:t>7</w:t>
      </w:r>
      <w:r w:rsidRPr="000156D7">
        <w:rPr>
          <w:b w:val="0"/>
        </w:rPr>
        <w:fldChar w:fldCharType="end"/>
      </w:r>
    </w:p>
    <w:p w14:paraId="31BCAB48" w14:textId="77777777" w:rsidR="00E83DF6" w:rsidRPr="000156D7" w:rsidRDefault="00E83DF6" w:rsidP="00027D50">
      <w:pPr>
        <w:pStyle w:val="TOC1"/>
        <w:rPr>
          <w:rFonts w:asciiTheme="minorHAnsi" w:eastAsiaTheme="minorEastAsia" w:hAnsiTheme="minorHAnsi" w:cstheme="minorBidi"/>
          <w:b w:val="0"/>
          <w:color w:val="auto"/>
          <w:szCs w:val="24"/>
          <w:lang w:val="it-IT" w:eastAsia="ja-JP"/>
        </w:rPr>
      </w:pPr>
      <w:r w:rsidRPr="000156D7">
        <w:rPr>
          <w:b w:val="0"/>
        </w:rPr>
        <w:t xml:space="preserve">4 Exercises 4 - </w:t>
      </w:r>
      <w:r w:rsidRPr="000156D7">
        <w:rPr>
          <w:b w:val="0"/>
          <w:lang w:val="it-IT"/>
        </w:rPr>
        <w:t>District heating distribution costs</w:t>
      </w:r>
      <w:r w:rsidRPr="000156D7">
        <w:rPr>
          <w:b w:val="0"/>
        </w:rPr>
        <w:tab/>
      </w:r>
      <w:r w:rsidRPr="000156D7">
        <w:rPr>
          <w:b w:val="0"/>
        </w:rPr>
        <w:fldChar w:fldCharType="begin"/>
      </w:r>
      <w:r w:rsidRPr="000156D7">
        <w:rPr>
          <w:b w:val="0"/>
        </w:rPr>
        <w:instrText xml:space="preserve"> PAGEREF _Toc449722038 \h </w:instrText>
      </w:r>
      <w:r w:rsidRPr="000156D7">
        <w:rPr>
          <w:b w:val="0"/>
        </w:rPr>
      </w:r>
      <w:r w:rsidRPr="000156D7">
        <w:rPr>
          <w:b w:val="0"/>
        </w:rPr>
        <w:fldChar w:fldCharType="separate"/>
      </w:r>
      <w:r w:rsidRPr="000156D7">
        <w:rPr>
          <w:b w:val="0"/>
        </w:rPr>
        <w:t>9</w:t>
      </w:r>
      <w:r w:rsidRPr="000156D7">
        <w:rPr>
          <w:b w:val="0"/>
        </w:rPr>
        <w:fldChar w:fldCharType="end"/>
      </w:r>
    </w:p>
    <w:p w14:paraId="2E03BCA1" w14:textId="77777777" w:rsidR="00E83DF6" w:rsidRPr="000156D7" w:rsidRDefault="00E83DF6" w:rsidP="00027D50">
      <w:pPr>
        <w:pStyle w:val="TOC2"/>
        <w:rPr>
          <w:rFonts w:asciiTheme="minorHAnsi" w:eastAsiaTheme="minorEastAsia" w:hAnsiTheme="minorHAnsi"/>
          <w:b w:val="0"/>
          <w:color w:val="auto"/>
          <w:sz w:val="24"/>
          <w:lang w:val="it-IT" w:eastAsia="ja-JP"/>
        </w:rPr>
      </w:pPr>
      <w:r w:rsidRPr="000156D7">
        <w:rPr>
          <w:b w:val="0"/>
        </w:rPr>
        <w:t>4.1 CM - District heating potential areas: user-defined thresholds</w:t>
      </w:r>
      <w:r w:rsidRPr="000156D7">
        <w:rPr>
          <w:b w:val="0"/>
        </w:rPr>
        <w:tab/>
      </w:r>
      <w:r w:rsidRPr="000156D7">
        <w:rPr>
          <w:b w:val="0"/>
        </w:rPr>
        <w:fldChar w:fldCharType="begin"/>
      </w:r>
      <w:r w:rsidRPr="000156D7">
        <w:rPr>
          <w:b w:val="0"/>
        </w:rPr>
        <w:instrText xml:space="preserve"> PAGEREF _Toc449722039 \h </w:instrText>
      </w:r>
      <w:r w:rsidRPr="000156D7">
        <w:rPr>
          <w:b w:val="0"/>
        </w:rPr>
      </w:r>
      <w:r w:rsidRPr="000156D7">
        <w:rPr>
          <w:b w:val="0"/>
        </w:rPr>
        <w:fldChar w:fldCharType="separate"/>
      </w:r>
      <w:r w:rsidRPr="000156D7">
        <w:rPr>
          <w:b w:val="0"/>
        </w:rPr>
        <w:t>9</w:t>
      </w:r>
      <w:r w:rsidRPr="000156D7">
        <w:rPr>
          <w:b w:val="0"/>
        </w:rPr>
        <w:fldChar w:fldCharType="end"/>
      </w:r>
    </w:p>
    <w:p w14:paraId="606838CD" w14:textId="77777777" w:rsidR="00E83DF6" w:rsidRPr="000156D7" w:rsidRDefault="00E83DF6" w:rsidP="00027D50">
      <w:pPr>
        <w:pStyle w:val="TOC2"/>
        <w:rPr>
          <w:rFonts w:asciiTheme="minorHAnsi" w:eastAsiaTheme="minorEastAsia" w:hAnsiTheme="minorHAnsi"/>
          <w:b w:val="0"/>
          <w:color w:val="auto"/>
          <w:sz w:val="24"/>
          <w:lang w:val="it-IT" w:eastAsia="ja-JP"/>
        </w:rPr>
      </w:pPr>
      <w:r w:rsidRPr="000156D7">
        <w:rPr>
          <w:b w:val="0"/>
        </w:rPr>
        <w:t>4.2 CM - District heating potential: economic assessment</w:t>
      </w:r>
      <w:r w:rsidRPr="000156D7">
        <w:rPr>
          <w:b w:val="0"/>
        </w:rPr>
        <w:tab/>
      </w:r>
      <w:r w:rsidRPr="000156D7">
        <w:rPr>
          <w:b w:val="0"/>
        </w:rPr>
        <w:fldChar w:fldCharType="begin"/>
      </w:r>
      <w:r w:rsidRPr="000156D7">
        <w:rPr>
          <w:b w:val="0"/>
        </w:rPr>
        <w:instrText xml:space="preserve"> PAGEREF _Toc449722040 \h </w:instrText>
      </w:r>
      <w:r w:rsidRPr="000156D7">
        <w:rPr>
          <w:b w:val="0"/>
        </w:rPr>
      </w:r>
      <w:r w:rsidRPr="000156D7">
        <w:rPr>
          <w:b w:val="0"/>
        </w:rPr>
        <w:fldChar w:fldCharType="separate"/>
      </w:r>
      <w:r w:rsidRPr="000156D7">
        <w:rPr>
          <w:b w:val="0"/>
        </w:rPr>
        <w:t>10</w:t>
      </w:r>
      <w:r w:rsidRPr="000156D7">
        <w:rPr>
          <w:b w:val="0"/>
        </w:rPr>
        <w:fldChar w:fldCharType="end"/>
      </w:r>
    </w:p>
    <w:p w14:paraId="1957FD89" w14:textId="77777777" w:rsidR="00600007" w:rsidRDefault="006E4E7D" w:rsidP="00027D50">
      <w:pPr>
        <w:pStyle w:val="NoSpacing"/>
      </w:pPr>
      <w:r w:rsidRPr="000156D7">
        <w:fldChar w:fldCharType="end"/>
      </w:r>
    </w:p>
    <w:p w14:paraId="5FA61F86" w14:textId="77777777" w:rsidR="00792F1C" w:rsidRDefault="00792F1C" w:rsidP="00FA6447"/>
    <w:p w14:paraId="03143EB6" w14:textId="77777777" w:rsidR="00036838" w:rsidRPr="00036838" w:rsidRDefault="005400A8" w:rsidP="00027D50">
      <w:pPr>
        <w:pStyle w:val="TOC1"/>
      </w:pPr>
      <w:r>
        <w:br w:type="page"/>
      </w:r>
      <w:bookmarkStart w:id="11" w:name="_Toc2853302"/>
    </w:p>
    <w:p w14:paraId="3AB6763A" w14:textId="77777777" w:rsidR="00A47D3A" w:rsidRDefault="00A47D3A" w:rsidP="00A47D3A">
      <w:pPr>
        <w:pStyle w:val="H-Heading1blue"/>
        <w:numPr>
          <w:ilvl w:val="0"/>
          <w:numId w:val="0"/>
        </w:numPr>
      </w:pPr>
      <w:bookmarkStart w:id="12" w:name="_Toc449722034"/>
      <w:bookmarkStart w:id="13" w:name="_Ref37861464"/>
      <w:bookmarkStart w:id="14" w:name="_Toc37863649"/>
      <w:r w:rsidRPr="000715B1">
        <w:lastRenderedPageBreak/>
        <w:t>Calculation Modules Exercises</w:t>
      </w:r>
      <w:bookmarkEnd w:id="12"/>
      <w:r>
        <w:t xml:space="preserve"> </w:t>
      </w:r>
    </w:p>
    <w:p w14:paraId="04E26C10" w14:textId="77777777" w:rsidR="00A47D3A" w:rsidRDefault="00A47D3A" w:rsidP="00A47D3A">
      <w:r w:rsidRPr="00B91D7B">
        <w:rPr>
          <w:b/>
        </w:rPr>
        <w:t>IMPORTANT NOTE</w:t>
      </w:r>
      <w:r>
        <w:t>: In order to be able to use any calculation module it is necessary to select an area.</w:t>
      </w:r>
    </w:p>
    <w:p w14:paraId="7D5855E2" w14:textId="77777777" w:rsidR="00A47D3A" w:rsidRDefault="00A47D3A" w:rsidP="00A47D3A">
      <w:r w:rsidRPr="00B91D7B">
        <w:rPr>
          <w:b/>
        </w:rPr>
        <w:t>IMPORTANT NOTE</w:t>
      </w:r>
      <w:r>
        <w:t>: The more calculations are performed in parallel on the server, the longer it takes to receive results from the calculation modules. For some calculation modules and parameter settings this might take several minutes.</w:t>
      </w:r>
    </w:p>
    <w:p w14:paraId="40E3C885" w14:textId="77777777" w:rsidR="00A47D3A" w:rsidRDefault="00A47D3A" w:rsidP="00A47D3A">
      <w:r>
        <w:t xml:space="preserve">In course of the Hotmaps training you are going to use several Calculation Modules (CMs) of the Hotmaps toolbox. With these you are going to calculate scenarios and analyse sensitivities of different parts of the heating demand and supply systems of the test region of Tomaszow Mazowiecki. The following figure shows the different CMs to be used in the training. </w:t>
      </w:r>
    </w:p>
    <w:p w14:paraId="7D90753F" w14:textId="77777777" w:rsidR="00A47D3A" w:rsidRDefault="00A47D3A" w:rsidP="00AF166E">
      <w:pPr>
        <w:pStyle w:val="H-Normal"/>
      </w:pPr>
      <w:r>
        <w:rPr>
          <w:noProof/>
          <w:lang w:val="en-US"/>
        </w:rPr>
        <w:drawing>
          <wp:inline distT="0" distB="0" distL="0" distR="0" wp14:anchorId="18962BD5" wp14:editId="541C47E5">
            <wp:extent cx="5032748" cy="3774561"/>
            <wp:effectExtent l="0" t="0" r="0" b="10160"/>
            <wp:docPr id="685784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32748" cy="3774561"/>
                    </a:xfrm>
                    <a:prstGeom prst="rect">
                      <a:avLst/>
                    </a:prstGeom>
                  </pic:spPr>
                </pic:pic>
              </a:graphicData>
            </a:graphic>
          </wp:inline>
        </w:drawing>
      </w:r>
    </w:p>
    <w:p w14:paraId="29EEF769" w14:textId="77777777" w:rsidR="00A47D3A" w:rsidRDefault="00A47D3A" w:rsidP="00A47D3A">
      <w:pPr>
        <w:pStyle w:val="Caption"/>
        <w:jc w:val="both"/>
      </w:pPr>
      <w:r>
        <w:t xml:space="preserve">Figure </w:t>
      </w:r>
      <w:r>
        <w:fldChar w:fldCharType="begin"/>
      </w:r>
      <w:r>
        <w:instrText>SEQ Figure \* ARABIC</w:instrText>
      </w:r>
      <w:r>
        <w:fldChar w:fldCharType="separate"/>
      </w:r>
      <w:r>
        <w:rPr>
          <w:noProof/>
        </w:rPr>
        <w:t>1</w:t>
      </w:r>
      <w:r>
        <w:fldChar w:fldCharType="end"/>
      </w:r>
      <w:r>
        <w:t>: Scenario toolchain followed in the training</w:t>
      </w:r>
    </w:p>
    <w:p w14:paraId="4F9644FF" w14:textId="77777777" w:rsidR="00A47D3A" w:rsidRPr="00DC4CB1" w:rsidRDefault="00A47D3A" w:rsidP="00A47D3A">
      <w:r w:rsidRPr="00DC4CB1">
        <w:t xml:space="preserve">The figure shows a) which calculation modules are used (light blue boxes) and b) how they interfere with other CMs (red arrows) and the spreadsheet files (grey arrows). The results from most calculations with the CMs should be transferred to the spreadsheet </w:t>
      </w:r>
      <w:r w:rsidR="00AC2003">
        <w:t>‘Exercises 3 and 4</w:t>
      </w:r>
      <w:r w:rsidR="008B1BCB">
        <w:t>.xls</w:t>
      </w:r>
      <w:r w:rsidR="00AC2003">
        <w:t>’</w:t>
      </w:r>
      <w:r w:rsidRPr="00DC4CB1">
        <w:t>. There they are compared against each other.</w:t>
      </w:r>
    </w:p>
    <w:p w14:paraId="52E1B9E9" w14:textId="77777777" w:rsidR="00A47D3A" w:rsidRDefault="00A47D3A" w:rsidP="00A47D3A">
      <w:r>
        <w:t xml:space="preserve">The training of the calculation modules is split into the calculation of decentral heat supply costs, calculation of district heating supply costs and calculation of district heating </w:t>
      </w:r>
      <w:r>
        <w:lastRenderedPageBreak/>
        <w:t xml:space="preserve">distribution costs. The findings of this alternative heat supply options are then combined into the complete and consistent scenarios for the region for the analysis and comparison.  </w:t>
      </w:r>
    </w:p>
    <w:p w14:paraId="38A6003A" w14:textId="77777777" w:rsidR="00A47D3A" w:rsidRPr="00DC4CB1" w:rsidRDefault="00A47D3A" w:rsidP="00A47D3A">
      <w:r w:rsidRPr="00DC4CB1">
        <w:t>For an overview of the filenames please also look at the introductory presen</w:t>
      </w:r>
      <w:r>
        <w:t>tation</w:t>
      </w:r>
      <w:r w:rsidR="00041443">
        <w:t>.</w:t>
      </w:r>
    </w:p>
    <w:p w14:paraId="53639014" w14:textId="77777777" w:rsidR="00A47D3A" w:rsidRDefault="00A47D3A" w:rsidP="00A47D3A">
      <w:r>
        <w:t>This document aims to demonstrate the functionality of the calculation modules through a range of exercises.</w:t>
      </w:r>
    </w:p>
    <w:p w14:paraId="2D9B3565" w14:textId="77777777" w:rsidR="00A47D3A" w:rsidRPr="0096166B" w:rsidRDefault="00A47D3A" w:rsidP="00A47D3A">
      <w:r>
        <w:t xml:space="preserve">At any time you can explore further the reasoning behind the Hotmaps calculations directly from the dedicated toolbox WIKI under the link: </w:t>
      </w:r>
      <w:hyperlink r:id="rId18" w:history="1">
        <w:r w:rsidRPr="00905233">
          <w:rPr>
            <w:rStyle w:val="Hyperlink"/>
          </w:rPr>
          <w:t>https://wiki.hotmaps.hevs.ch/en/Welcome</w:t>
        </w:r>
      </w:hyperlink>
    </w:p>
    <w:p w14:paraId="365C2D46" w14:textId="77777777" w:rsidR="00A47D3A" w:rsidRDefault="00A47D3A" w:rsidP="00A47D3A">
      <w:pPr>
        <w:spacing w:line="276" w:lineRule="auto"/>
        <w:rPr>
          <w:rFonts w:cstheme="minorBidi"/>
          <w:b/>
          <w:color w:val="auto"/>
        </w:rPr>
      </w:pPr>
      <w:bookmarkStart w:id="15" w:name="_Toc36212759"/>
      <w:bookmarkStart w:id="16" w:name="_Toc36213062"/>
      <w:bookmarkEnd w:id="15"/>
      <w:bookmarkEnd w:id="16"/>
    </w:p>
    <w:p w14:paraId="09419825" w14:textId="77777777" w:rsidR="00A47D3A" w:rsidRDefault="00A47D3A" w:rsidP="00A47D3A">
      <w:pPr>
        <w:pStyle w:val="H-Heading1blue"/>
      </w:pPr>
      <w:bookmarkStart w:id="17" w:name="_Toc449722035"/>
      <w:r>
        <w:t>E</w:t>
      </w:r>
      <w:r w:rsidR="00355016">
        <w:t>xercise 3</w:t>
      </w:r>
      <w:r w:rsidRPr="00A47D3A">
        <w:t xml:space="preserve"> - </w:t>
      </w:r>
      <w:r w:rsidRPr="001D2240">
        <w:rPr>
          <w:lang w:val="it-IT"/>
        </w:rPr>
        <w:t>District heating supply costs</w:t>
      </w:r>
      <w:bookmarkEnd w:id="17"/>
      <w:r w:rsidRPr="00A47D3A">
        <w:t xml:space="preserve"> </w:t>
      </w:r>
    </w:p>
    <w:p w14:paraId="34768262" w14:textId="77777777" w:rsidR="00A47D3A" w:rsidRPr="00A47D3A" w:rsidRDefault="00A47D3A" w:rsidP="00A47D3A">
      <w:pPr>
        <w:pStyle w:val="H-Heading2blue"/>
      </w:pPr>
      <w:bookmarkStart w:id="18" w:name="_Toc449722036"/>
      <w:bookmarkStart w:id="19" w:name="_Ref39073443"/>
      <w:r>
        <w:t xml:space="preserve">CM - </w:t>
      </w:r>
      <w:r w:rsidRPr="00A47D3A">
        <w:t>Scale heat and cool density maps</w:t>
      </w:r>
      <w:bookmarkEnd w:id="18"/>
      <w:bookmarkEnd w:id="19"/>
      <w:r w:rsidRPr="00A47D3A">
        <w:t xml:space="preserve"> </w:t>
      </w:r>
      <w:bookmarkEnd w:id="13"/>
      <w:bookmarkEnd w:id="14"/>
    </w:p>
    <w:p w14:paraId="4174B342" w14:textId="77777777" w:rsidR="00A47D3A" w:rsidRDefault="00A47D3A" w:rsidP="00A47D3A">
      <w:r>
        <w:t>This module scales the default layer with a given factor. The aim is to provide the possibility to generate a heat or cold demand density layer with any overall value.</w:t>
      </w:r>
    </w:p>
    <w:p w14:paraId="350DB3A8" w14:textId="77777777" w:rsidR="00A47D3A" w:rsidRDefault="00A47D3A" w:rsidP="00027D50">
      <w:pPr>
        <w:pStyle w:val="H-Tablelegend"/>
      </w:pPr>
      <w:r w:rsidRPr="00AF166E">
        <w:t>Exercise: Calculate and download a heat demand density layer to be used for the CM – District Heating supply dispatch.</w:t>
      </w:r>
      <w:r w:rsidR="00355016">
        <w:t xml:space="preserve"> </w:t>
      </w:r>
    </w:p>
    <w:p w14:paraId="69B21536" w14:textId="77777777" w:rsidR="00A47D3A" w:rsidRPr="00AF166E" w:rsidRDefault="00662FE3" w:rsidP="00027D50">
      <w:pPr>
        <w:pStyle w:val="H-Tablelegend"/>
      </w:pPr>
      <w:r w:rsidRPr="00AF166E">
        <w:t>Step-by-step procedure</w:t>
      </w:r>
      <w:r w:rsidR="00A47D3A" w:rsidRPr="00AF166E">
        <w:t>:</w:t>
      </w:r>
    </w:p>
    <w:p w14:paraId="6FE4A902" w14:textId="77777777" w:rsidR="00A47D3A" w:rsidRDefault="00A47D3A" w:rsidP="00662FE3">
      <w:pPr>
        <w:pStyle w:val="H-Listblue"/>
        <w:numPr>
          <w:ilvl w:val="0"/>
          <w:numId w:val="11"/>
        </w:numPr>
        <w:spacing w:after="120"/>
        <w:ind w:left="1077" w:hanging="357"/>
      </w:pPr>
      <w:r>
        <w:t>Go to the sheet “</w:t>
      </w:r>
      <w:r w:rsidRPr="004F55B8">
        <w:t>Scale heat density maps</w:t>
      </w:r>
      <w:r>
        <w:t>”, there you will find a list of all input parameters for that CM.</w:t>
      </w:r>
    </w:p>
    <w:p w14:paraId="32349D40" w14:textId="77777777" w:rsidR="00A47D3A" w:rsidRPr="002C6976" w:rsidRDefault="00A47D3A" w:rsidP="00662FE3">
      <w:pPr>
        <w:pStyle w:val="H-Listblue"/>
        <w:numPr>
          <w:ilvl w:val="0"/>
          <w:numId w:val="11"/>
        </w:numPr>
        <w:spacing w:after="120"/>
        <w:ind w:left="1077" w:hanging="357"/>
      </w:pPr>
      <w:r>
        <w:t>In the toolbox, select the ‘</w:t>
      </w:r>
      <w:r w:rsidRPr="00E72546">
        <w:t>CM - Scale heat and cool density maps</w:t>
      </w:r>
      <w:r>
        <w:t>’.</w:t>
      </w:r>
    </w:p>
    <w:p w14:paraId="27816CE7" w14:textId="77777777" w:rsidR="00A47D3A" w:rsidRDefault="00A47D3A" w:rsidP="00662FE3">
      <w:pPr>
        <w:pStyle w:val="H-Listblue"/>
        <w:numPr>
          <w:ilvl w:val="0"/>
          <w:numId w:val="11"/>
        </w:numPr>
        <w:spacing w:after="120"/>
        <w:ind w:left="1077" w:hanging="357"/>
      </w:pPr>
      <w:r>
        <w:t>Set the input parameters according to the values presented in the spreadsheet file for the first scenario for this CM.</w:t>
      </w:r>
    </w:p>
    <w:p w14:paraId="2B3BACCA" w14:textId="77777777" w:rsidR="00A47D3A" w:rsidRDefault="00A47D3A" w:rsidP="00662FE3">
      <w:pPr>
        <w:pStyle w:val="H-Listblue"/>
        <w:numPr>
          <w:ilvl w:val="0"/>
          <w:numId w:val="11"/>
        </w:numPr>
        <w:spacing w:after="120"/>
        <w:ind w:left="1077" w:hanging="357"/>
      </w:pPr>
      <w:r w:rsidRPr="00832126">
        <w:t>Type in a name for the calcul</w:t>
      </w:r>
      <w:r>
        <w:t>ation you are going to perform (you can use a random title).</w:t>
      </w:r>
    </w:p>
    <w:p w14:paraId="2B60972D" w14:textId="77777777" w:rsidR="00A47D3A" w:rsidRDefault="00A47D3A" w:rsidP="00662FE3">
      <w:pPr>
        <w:pStyle w:val="H-Listblue"/>
        <w:numPr>
          <w:ilvl w:val="0"/>
          <w:numId w:val="11"/>
        </w:numPr>
        <w:spacing w:after="120"/>
        <w:ind w:left="1077" w:hanging="357"/>
      </w:pPr>
      <w:r w:rsidRPr="00CA0ADB">
        <w:t>Run the CM by clicking on the button “RUN CM”</w:t>
      </w:r>
      <w:r>
        <w:t>.</w:t>
      </w:r>
    </w:p>
    <w:p w14:paraId="3394725D" w14:textId="77777777" w:rsidR="00A47D3A" w:rsidRPr="00CA0ADB" w:rsidRDefault="00A47D3A" w:rsidP="00662FE3">
      <w:pPr>
        <w:pStyle w:val="H-Listblue"/>
        <w:numPr>
          <w:ilvl w:val="0"/>
          <w:numId w:val="11"/>
        </w:numPr>
        <w:spacing w:after="120"/>
        <w:ind w:left="1077" w:hanging="357"/>
      </w:pPr>
      <w:r>
        <w:t>Report the current heat consumption (heat demand total) and the scaled heat consumption (</w:t>
      </w:r>
      <w:r w:rsidRPr="00065080">
        <w:t>Heat density total multiplied by</w:t>
      </w:r>
      <w:r>
        <w:t xml:space="preserve"> factor) the spreadsheet file, and verify that the scaling ratio corresponds to the one you set as input. </w:t>
      </w:r>
    </w:p>
    <w:p w14:paraId="60F42B88" w14:textId="77777777" w:rsidR="00A47D3A" w:rsidRPr="00EE3147" w:rsidRDefault="00A47D3A" w:rsidP="00662FE3">
      <w:pPr>
        <w:pStyle w:val="H-Listblue"/>
        <w:numPr>
          <w:ilvl w:val="0"/>
          <w:numId w:val="11"/>
        </w:numPr>
        <w:spacing w:after="120"/>
        <w:ind w:left="1077" w:hanging="357"/>
      </w:pPr>
      <w:r w:rsidRPr="00EE3147">
        <w:t xml:space="preserve">The calculation yields </w:t>
      </w:r>
      <w:r>
        <w:t xml:space="preserve">a ‘heat demand </w:t>
      </w:r>
      <w:r w:rsidRPr="00EE3147">
        <w:t>layer</w:t>
      </w:r>
      <w:r>
        <w:t>’, this</w:t>
      </w:r>
      <w:r w:rsidRPr="00EE3147">
        <w:t xml:space="preserve"> can be found in the layers section at the bottom of all available layers</w:t>
      </w:r>
      <w:r>
        <w:t>.</w:t>
      </w:r>
    </w:p>
    <w:p w14:paraId="1236E0C4" w14:textId="77777777" w:rsidR="00A47D3A" w:rsidRDefault="00A47D3A" w:rsidP="00A47D3A">
      <w:pPr>
        <w:pStyle w:val="H-Listblue"/>
        <w:numPr>
          <w:ilvl w:val="0"/>
          <w:numId w:val="11"/>
        </w:numPr>
        <w:spacing w:after="120"/>
        <w:ind w:left="1077" w:hanging="357"/>
      </w:pPr>
      <w:r>
        <w:t>Download the resulting layer</w:t>
      </w:r>
      <w:r w:rsidRPr="00EE3147">
        <w:t xml:space="preserve"> and rename </w:t>
      </w:r>
      <w:r>
        <w:t xml:space="preserve">it </w:t>
      </w:r>
      <w:r w:rsidRPr="00EE3147">
        <w:t>according to the name suggested in the spreadsheet file</w:t>
      </w:r>
      <w:r>
        <w:t>.</w:t>
      </w:r>
    </w:p>
    <w:tbl>
      <w:tblPr>
        <w:tblStyle w:val="TableGrid"/>
        <w:tblpPr w:leftFromText="180" w:rightFromText="180" w:vertAnchor="text" w:horzAnchor="page" w:tblpX="2434" w:tblpY="1034"/>
        <w:tblW w:w="5000" w:type="pct"/>
        <w:tblLook w:val="04A0" w:firstRow="1" w:lastRow="0" w:firstColumn="1" w:lastColumn="0" w:noHBand="0" w:noVBand="1"/>
      </w:tblPr>
      <w:tblGrid>
        <w:gridCol w:w="8606"/>
      </w:tblGrid>
      <w:tr w:rsidR="00CE7F93" w14:paraId="009CF87A" w14:textId="77777777" w:rsidTr="00CE7F93">
        <w:trPr>
          <w:trHeight w:val="1125"/>
        </w:trPr>
        <w:tc>
          <w:tcPr>
            <w:tcW w:w="5000" w:type="pct"/>
            <w:shd w:val="clear" w:color="auto" w:fill="ACDDE5" w:themeFill="accent6" w:themeFillTint="99"/>
          </w:tcPr>
          <w:p w14:paraId="5E59894E" w14:textId="77777777" w:rsidR="00CE7F93" w:rsidRDefault="00CE7F93" w:rsidP="00CE7F93">
            <w:r w:rsidRPr="00F15476">
              <w:lastRenderedPageBreak/>
              <w:t xml:space="preserve">Please provide feedback on this </w:t>
            </w:r>
            <w:r>
              <w:t>functionality</w:t>
            </w:r>
            <w:r w:rsidRPr="00B047F9">
              <w:t xml:space="preserve"> </w:t>
            </w:r>
            <w:r w:rsidRPr="00F15476">
              <w:t>here:</w:t>
            </w:r>
          </w:p>
          <w:p w14:paraId="2BF567D4" w14:textId="77777777" w:rsidR="00CE7F93" w:rsidRDefault="00CE7F93" w:rsidP="00CE7F93"/>
        </w:tc>
      </w:tr>
    </w:tbl>
    <w:p w14:paraId="20F5063C" w14:textId="77777777" w:rsidR="00355016" w:rsidRPr="00355016" w:rsidRDefault="00355016" w:rsidP="00355016">
      <w:pPr>
        <w:rPr>
          <w:b/>
        </w:rPr>
      </w:pPr>
      <w:r w:rsidRPr="00355016">
        <w:rPr>
          <w:b/>
        </w:rPr>
        <w:t>IMPORTANT NOTE:</w:t>
      </w:r>
      <w:r>
        <w:t xml:space="preserve"> With</w:t>
      </w:r>
      <w:r w:rsidRPr="00355016">
        <w:t xml:space="preserve"> this </w:t>
      </w:r>
      <w:r>
        <w:t>module we create a layer that represents the heat demand that we assume to be supplied by district heating in the analys</w:t>
      </w:r>
      <w:r w:rsidR="00011CFB">
        <w:t>ed</w:t>
      </w:r>
      <w:r>
        <w:t xml:space="preserve"> area. </w:t>
      </w:r>
      <w:r w:rsidRPr="00355016">
        <w:t>For this exercise we only use one exam</w:t>
      </w:r>
      <w:r>
        <w:t>ple demand for further calculations with CM District Heating Supply Dispatch.</w:t>
      </w:r>
    </w:p>
    <w:p w14:paraId="72FD0230" w14:textId="77777777" w:rsidR="00A47D3A" w:rsidRDefault="00A47D3A" w:rsidP="00662FE3">
      <w:pPr>
        <w:pStyle w:val="H-Listblue"/>
        <w:spacing w:after="120"/>
      </w:pPr>
    </w:p>
    <w:p w14:paraId="6F49E156" w14:textId="77777777" w:rsidR="00A47D3A" w:rsidRPr="00EB0852" w:rsidRDefault="00A47D3A" w:rsidP="00A47D3A">
      <w:pPr>
        <w:pStyle w:val="H-Heading2blue"/>
      </w:pPr>
      <w:bookmarkStart w:id="20" w:name="_Toc37863657"/>
      <w:bookmarkStart w:id="21" w:name="_Toc449722037"/>
      <w:r>
        <w:t>CM – District heating supply dispatch</w:t>
      </w:r>
      <w:bookmarkEnd w:id="20"/>
      <w:bookmarkEnd w:id="21"/>
    </w:p>
    <w:p w14:paraId="00568613" w14:textId="77777777" w:rsidR="00A47D3A" w:rsidRDefault="00A47D3A" w:rsidP="00A47D3A">
      <w:r>
        <w:t>This module calculates the cost-minimal operation of a portfolio of heat supply technologies in a defined district heating system for each hour of the year. The inputs to the module are hourly profiles for the heat demand in the network, for the potential heat supply from different sources and for energy carrier prices. Furthermore, cost and efficiency parameters for each technology are required. The module yields the costs of heat supply, the share of energy carriers used and the implied CO</w:t>
      </w:r>
      <w:r w:rsidRPr="00DC70F2">
        <w:rPr>
          <w:vertAlign w:val="subscript"/>
        </w:rPr>
        <w:t>2</w:t>
      </w:r>
      <w:r>
        <w:t xml:space="preserve"> emissions. The module can also be used to optimise the capacities of installed heat supply technologies.</w:t>
      </w:r>
    </w:p>
    <w:p w14:paraId="126234B0" w14:textId="77777777" w:rsidR="00A47D3A" w:rsidRDefault="00662FE3" w:rsidP="00A47D3A">
      <w:pPr>
        <w:rPr>
          <w:rStyle w:val="IntenseEmphasis"/>
        </w:rPr>
      </w:pPr>
      <w:r>
        <w:rPr>
          <w:rStyle w:val="IntenseEmphasis"/>
        </w:rPr>
        <w:t xml:space="preserve">Research question: </w:t>
      </w:r>
      <w:r w:rsidR="00A47D3A">
        <w:rPr>
          <w:rStyle w:val="IntenseEmphasis"/>
        </w:rPr>
        <w:t>What shares of the feasible district heating grids can the identified heating sources cover and what are the consequences for these scenarios (economic and environmental)?</w:t>
      </w:r>
    </w:p>
    <w:p w14:paraId="5C8BF6BD" w14:textId="77777777" w:rsidR="00A47D3A" w:rsidRPr="00AF166E" w:rsidRDefault="00A47D3A" w:rsidP="00AF166E">
      <w:pPr>
        <w:rPr>
          <w:b/>
        </w:rPr>
      </w:pPr>
      <w:r w:rsidRPr="00AF166E">
        <w:rPr>
          <w:b/>
        </w:rPr>
        <w:t>Exercise: Calculate and compare different scenarios of district heating supply dispatch based on an economic optimisation of operation.</w:t>
      </w:r>
    </w:p>
    <w:p w14:paraId="00859EB7" w14:textId="77777777" w:rsidR="00A47D3A" w:rsidRPr="00AF166E" w:rsidRDefault="00A47D3A" w:rsidP="00AF166E">
      <w:pPr>
        <w:rPr>
          <w:b/>
        </w:rPr>
      </w:pPr>
      <w:r w:rsidRPr="00AF166E">
        <w:rPr>
          <w:b/>
        </w:rPr>
        <w:t>In this exercise, you will calculate the outputs of the CM (especially the costs of the DH heat supply) for different CO</w:t>
      </w:r>
      <w:r w:rsidRPr="00AF166E">
        <w:rPr>
          <w:b/>
          <w:vertAlign w:val="subscript"/>
        </w:rPr>
        <w:t>2</w:t>
      </w:r>
      <w:r w:rsidRPr="00AF166E">
        <w:rPr>
          <w:b/>
        </w:rPr>
        <w:t xml:space="preserve"> prices and for 3 different portofolios of technologies:</w:t>
      </w:r>
    </w:p>
    <w:p w14:paraId="2126874F" w14:textId="77777777" w:rsidR="00A47D3A" w:rsidRPr="00AF166E" w:rsidRDefault="00A47D3A" w:rsidP="00AF166E">
      <w:pPr>
        <w:pStyle w:val="H-Normal"/>
        <w:numPr>
          <w:ilvl w:val="0"/>
          <w:numId w:val="6"/>
        </w:numPr>
        <w:rPr>
          <w:b/>
        </w:rPr>
      </w:pPr>
      <w:r w:rsidRPr="00AF166E">
        <w:rPr>
          <w:b/>
        </w:rPr>
        <w:t>Portofolio 1: a biomass-fired heat boiler of 30 MW and a 16 MW heat pump,</w:t>
      </w:r>
    </w:p>
    <w:p w14:paraId="5E219759" w14:textId="77777777" w:rsidR="00A47D3A" w:rsidRPr="00AF166E" w:rsidRDefault="00A47D3A" w:rsidP="00AF166E">
      <w:pPr>
        <w:pStyle w:val="H-Normal"/>
        <w:numPr>
          <w:ilvl w:val="0"/>
          <w:numId w:val="6"/>
        </w:numPr>
        <w:rPr>
          <w:b/>
        </w:rPr>
      </w:pPr>
      <w:r w:rsidRPr="00AF166E">
        <w:rPr>
          <w:b/>
        </w:rPr>
        <w:t>Portofolio 2: a waste incineration plant (producing only heat no electricity) with a excess heat capacity of 10 MW, a biomass-fired heat boiler of 30 MW and a 6 MW heat pump,</w:t>
      </w:r>
    </w:p>
    <w:p w14:paraId="49B818C5" w14:textId="77777777" w:rsidR="00A47D3A" w:rsidRPr="00AF166E" w:rsidRDefault="00A47D3A" w:rsidP="00AF166E">
      <w:pPr>
        <w:pStyle w:val="H-Normal"/>
        <w:numPr>
          <w:ilvl w:val="0"/>
          <w:numId w:val="6"/>
        </w:numPr>
        <w:rPr>
          <w:b/>
        </w:rPr>
      </w:pPr>
      <w:r w:rsidRPr="00AF166E">
        <w:rPr>
          <w:b/>
        </w:rPr>
        <w:t>Portofolio 3: a waste incineration plant (producing only heat no electricity) with a excess heat capacity of 20 MW, a biomass-fired heat boiler of 20 MW and a 6 MW heat pump.</w:t>
      </w:r>
    </w:p>
    <w:p w14:paraId="369B2139" w14:textId="77777777" w:rsidR="00A47D3A" w:rsidRPr="00AF166E" w:rsidRDefault="00A47D3A" w:rsidP="00AF166E">
      <w:r w:rsidRPr="00AF166E">
        <w:t>In our hypothesis, no investment cost is considered for the waste incineration plant, as the 1st goal of this equipment is not the energy production.</w:t>
      </w:r>
    </w:p>
    <w:p w14:paraId="78565182" w14:textId="77777777" w:rsidR="00A47D3A" w:rsidRPr="0055565A" w:rsidRDefault="00A47D3A" w:rsidP="00A47D3A">
      <w:r w:rsidRPr="00662FE3">
        <w:rPr>
          <w:b/>
        </w:rPr>
        <w:t>IMPORTANT NOTE</w:t>
      </w:r>
      <w:r w:rsidRPr="0055565A">
        <w:t>: Before</w:t>
      </w:r>
      <w:r>
        <w:t xml:space="preserve"> the exercise, log in to your account and upload the layer saved during exercise</w:t>
      </w:r>
      <w:r w:rsidR="00E44624">
        <w:t xml:space="preserve"> </w:t>
      </w:r>
      <w:r w:rsidR="00E44624">
        <w:fldChar w:fldCharType="begin"/>
      </w:r>
      <w:r w:rsidR="00E44624">
        <w:instrText xml:space="preserve"> REF _Ref39073443 \r \h </w:instrText>
      </w:r>
      <w:r w:rsidR="00E44624">
        <w:fldChar w:fldCharType="separate"/>
      </w:r>
      <w:r w:rsidR="00E44624">
        <w:t>3.1</w:t>
      </w:r>
      <w:r w:rsidR="00E44624">
        <w:fldChar w:fldCharType="end"/>
      </w:r>
      <w:r>
        <w:t>. Remember to upload it at the correct category ‘Heat density total’.</w:t>
      </w:r>
    </w:p>
    <w:p w14:paraId="2281E536" w14:textId="77777777" w:rsidR="00662FE3" w:rsidRPr="00662FE3" w:rsidRDefault="00662FE3" w:rsidP="00662FE3">
      <w:pPr>
        <w:rPr>
          <w:b/>
        </w:rPr>
      </w:pPr>
      <w:r w:rsidRPr="00662FE3">
        <w:rPr>
          <w:b/>
        </w:rPr>
        <w:t>Step-by-step procedure:</w:t>
      </w:r>
    </w:p>
    <w:p w14:paraId="6C42FB31" w14:textId="77777777" w:rsidR="00A47D3A" w:rsidRDefault="00A47D3A" w:rsidP="00E643A8">
      <w:pPr>
        <w:pStyle w:val="H-Listblue"/>
        <w:numPr>
          <w:ilvl w:val="0"/>
          <w:numId w:val="11"/>
        </w:numPr>
        <w:spacing w:after="120"/>
        <w:ind w:left="1077" w:hanging="357"/>
      </w:pPr>
      <w:r>
        <w:t>Go to the sheet “</w:t>
      </w:r>
      <w:r w:rsidRPr="005B0EBE">
        <w:t>DH supply dispatch</w:t>
      </w:r>
      <w:r>
        <w:t>”, there you will find a list of all input parameters for that CM.</w:t>
      </w:r>
    </w:p>
    <w:p w14:paraId="60AB77F1" w14:textId="77777777" w:rsidR="00A47D3A" w:rsidRPr="002C6976" w:rsidRDefault="00A47D3A" w:rsidP="00E643A8">
      <w:pPr>
        <w:pStyle w:val="H-Listblue"/>
        <w:numPr>
          <w:ilvl w:val="0"/>
          <w:numId w:val="11"/>
        </w:numPr>
        <w:spacing w:after="120"/>
        <w:ind w:left="1077" w:hanging="357"/>
      </w:pPr>
      <w:r>
        <w:lastRenderedPageBreak/>
        <w:t>In the toolbox, select the ‘</w:t>
      </w:r>
      <w:r w:rsidRPr="006D3AD2">
        <w:t>CM - District heating supply dispatch</w:t>
      </w:r>
      <w:r>
        <w:t>’.</w:t>
      </w:r>
    </w:p>
    <w:p w14:paraId="2D253D2E" w14:textId="77777777" w:rsidR="00A47D3A" w:rsidRDefault="00A47D3A" w:rsidP="00E643A8">
      <w:pPr>
        <w:pStyle w:val="H-Listblue"/>
        <w:numPr>
          <w:ilvl w:val="0"/>
          <w:numId w:val="11"/>
        </w:numPr>
        <w:spacing w:after="120"/>
        <w:ind w:left="1077" w:hanging="357"/>
      </w:pPr>
      <w:r>
        <w:t>Set the input parameters according to the values presented in the spreadsheet file for the first scenario for this CM.</w:t>
      </w:r>
    </w:p>
    <w:p w14:paraId="08A8E561" w14:textId="77777777" w:rsidR="00A47D3A" w:rsidRDefault="00A47D3A" w:rsidP="00E643A8">
      <w:pPr>
        <w:pStyle w:val="H-Listblue"/>
        <w:numPr>
          <w:ilvl w:val="0"/>
          <w:numId w:val="11"/>
        </w:numPr>
        <w:spacing w:after="120"/>
        <w:ind w:left="1077" w:hanging="357"/>
      </w:pPr>
      <w:r w:rsidRPr="00832126">
        <w:t>Type in a name for the calcul</w:t>
      </w:r>
      <w:r>
        <w:t>ation you are going to perform (you can use a random title).</w:t>
      </w:r>
    </w:p>
    <w:p w14:paraId="527481A5" w14:textId="77777777" w:rsidR="00A47D3A" w:rsidRPr="00CA0ADB" w:rsidRDefault="00A47D3A" w:rsidP="00E643A8">
      <w:pPr>
        <w:pStyle w:val="H-Listblue"/>
        <w:numPr>
          <w:ilvl w:val="0"/>
          <w:numId w:val="11"/>
        </w:numPr>
        <w:spacing w:after="120"/>
        <w:ind w:left="1077" w:hanging="357"/>
      </w:pPr>
      <w:r w:rsidRPr="00CA0ADB">
        <w:t>Run the CM by clicking on the button “RUN CM”</w:t>
      </w:r>
      <w:r>
        <w:t>.</w:t>
      </w:r>
    </w:p>
    <w:p w14:paraId="5A9E74C0" w14:textId="77777777" w:rsidR="00A47D3A" w:rsidRDefault="00A47D3A" w:rsidP="00E643A8">
      <w:pPr>
        <w:pStyle w:val="H-Listblue"/>
        <w:numPr>
          <w:ilvl w:val="0"/>
          <w:numId w:val="11"/>
        </w:numPr>
        <w:spacing w:after="120"/>
        <w:ind w:left="1077" w:hanging="357"/>
      </w:pPr>
      <w:r w:rsidRPr="00CA0ADB">
        <w:t xml:space="preserve">When the calculation is ready you can find the calculated results </w:t>
      </w:r>
      <w:r>
        <w:t>in the right panel</w:t>
      </w:r>
      <w:r w:rsidRPr="00143860">
        <w:t xml:space="preserve"> of the toolbox</w:t>
      </w:r>
      <w:r>
        <w:t xml:space="preserve">. </w:t>
      </w:r>
      <w:r w:rsidRPr="00533391">
        <w:t xml:space="preserve">This time you need to download two CSV files per simulation, first using the button “Export indicator” in the </w:t>
      </w:r>
      <w:r w:rsidRPr="005A074E">
        <w:t>bookmark</w:t>
      </w:r>
      <w:r w:rsidRPr="00533391">
        <w:t xml:space="preserve"> ‘Indicator’, then ‘Export Graphs’ placed beneath all the graphs in the </w:t>
      </w:r>
      <w:r w:rsidRPr="00F34BB6">
        <w:t>bookmark</w:t>
      </w:r>
      <w:r w:rsidRPr="00533391">
        <w:t xml:space="preserve"> ‘Graphics’.</w:t>
      </w:r>
    </w:p>
    <w:p w14:paraId="0BF1D37A" w14:textId="77777777" w:rsidR="00A47D3A" w:rsidRPr="007831C2" w:rsidRDefault="00A47D3A" w:rsidP="00E643A8">
      <w:pPr>
        <w:pStyle w:val="H-Listblue"/>
        <w:numPr>
          <w:ilvl w:val="0"/>
          <w:numId w:val="11"/>
        </w:numPr>
        <w:spacing w:after="120"/>
        <w:ind w:left="1077" w:hanging="357"/>
      </w:pPr>
      <w:r w:rsidRPr="00C22C98">
        <w:t xml:space="preserve">Open csv file and copy the </w:t>
      </w:r>
      <w:r w:rsidRPr="00DA71A4">
        <w:t>indicator values</w:t>
      </w:r>
      <w:r w:rsidRPr="00C22C98">
        <w:t xml:space="preserve"> contained in the .csv file into the marked cells in the spreadsheet file for this CM. </w:t>
      </w:r>
      <w:r w:rsidRPr="00DA71A4">
        <w:t>Make sure you copy only the required figures within CM section</w:t>
      </w:r>
      <w:r w:rsidRPr="00C22C98">
        <w:t xml:space="preserve"> (your csv file can contain more results if other layers in Hotmap</w:t>
      </w:r>
      <w:r>
        <w:t>s</w:t>
      </w:r>
      <w:r w:rsidRPr="00C22C98">
        <w:t xml:space="preserve"> toolkit are active).</w:t>
      </w:r>
    </w:p>
    <w:p w14:paraId="574AAE1C" w14:textId="77777777" w:rsidR="00A47D3A" w:rsidRPr="00C22C98" w:rsidRDefault="00A47D3A" w:rsidP="00E643A8">
      <w:pPr>
        <w:pStyle w:val="H-Listblue"/>
        <w:numPr>
          <w:ilvl w:val="0"/>
          <w:numId w:val="11"/>
        </w:numPr>
        <w:spacing w:after="120"/>
        <w:ind w:left="1077" w:hanging="357"/>
      </w:pPr>
      <w:r w:rsidRPr="007831C2">
        <w:t>When you have calcu</w:t>
      </w:r>
      <w:r w:rsidRPr="005B7DA6">
        <w:t xml:space="preserve">lated different scenarios, compare them against each other. </w:t>
      </w:r>
      <w:r w:rsidRPr="00DA71A4">
        <w:t>(a few scenarios are already complete as an example).</w:t>
      </w:r>
    </w:p>
    <w:p w14:paraId="67064A40" w14:textId="77777777" w:rsidR="00A47D3A" w:rsidRDefault="00A47D3A" w:rsidP="00E643A8">
      <w:pPr>
        <w:pStyle w:val="H-Listblue"/>
        <w:numPr>
          <w:ilvl w:val="0"/>
          <w:numId w:val="11"/>
        </w:numPr>
        <w:spacing w:after="120"/>
        <w:ind w:left="1077" w:hanging="357"/>
      </w:pPr>
      <w:r>
        <w:t>For the same CO</w:t>
      </w:r>
      <w:r w:rsidRPr="00027D50">
        <w:rPr>
          <w:vertAlign w:val="subscript"/>
        </w:rPr>
        <w:t>2</w:t>
      </w:r>
      <w:r>
        <w:t xml:space="preserve"> price, which portofolio has the lowest levelized cost of heat?</w:t>
      </w:r>
    </w:p>
    <w:p w14:paraId="775B7088" w14:textId="77777777" w:rsidR="00A47D3A" w:rsidRDefault="00A47D3A" w:rsidP="00E643A8">
      <w:pPr>
        <w:pStyle w:val="H-Listblue"/>
        <w:numPr>
          <w:ilvl w:val="0"/>
          <w:numId w:val="11"/>
        </w:numPr>
        <w:spacing w:after="120"/>
        <w:ind w:left="1077" w:hanging="357"/>
      </w:pPr>
      <w:r>
        <w:t>Which one produces the less CO</w:t>
      </w:r>
      <w:r w:rsidRPr="00027D50">
        <w:rPr>
          <w:vertAlign w:val="subscript"/>
        </w:rPr>
        <w:t>2</w:t>
      </w:r>
      <w:r>
        <w:t>?</w:t>
      </w:r>
    </w:p>
    <w:p w14:paraId="09F91835" w14:textId="77777777" w:rsidR="00A47D3A" w:rsidRDefault="00A47D3A" w:rsidP="00E643A8">
      <w:pPr>
        <w:pStyle w:val="H-Listblue"/>
        <w:numPr>
          <w:ilvl w:val="0"/>
          <w:numId w:val="11"/>
        </w:numPr>
        <w:spacing w:after="120"/>
        <w:ind w:left="1077" w:hanging="357"/>
      </w:pPr>
      <w:r w:rsidRPr="007831C2">
        <w:t>‘Total demand final’ is the Heat demand total that can be read from the indicators in the right panel if the layer</w:t>
      </w:r>
      <w:r>
        <w:t xml:space="preserve"> “hdm-dispatch”</w:t>
      </w:r>
      <w:r w:rsidRPr="007831C2">
        <w:t xml:space="preserve"> is turned on in the ‘Layers’ section of the left panel</w:t>
      </w:r>
      <w:r>
        <w:t>.</w:t>
      </w:r>
    </w:p>
    <w:p w14:paraId="3422540A" w14:textId="77777777" w:rsidR="00706C45" w:rsidRDefault="00706C45" w:rsidP="00706C45">
      <w:pPr>
        <w:pStyle w:val="H-Listblue"/>
        <w:spacing w:after="120"/>
      </w:pPr>
    </w:p>
    <w:p w14:paraId="23FED29C" w14:textId="30140AF5" w:rsidR="00CE5BAF" w:rsidRDefault="00706C45" w:rsidP="00706C45">
      <w:pPr>
        <w:pStyle w:val="H-Listblue"/>
        <w:spacing w:after="120"/>
      </w:pPr>
      <w:r w:rsidRPr="00355016">
        <w:rPr>
          <w:b/>
        </w:rPr>
        <w:t>IMPORTANT NOTE:</w:t>
      </w:r>
      <w:r>
        <w:t xml:space="preserve"> </w:t>
      </w:r>
      <w:r w:rsidR="00A52AEE" w:rsidRPr="00A52AEE">
        <w:t>The tool considers multiple variables, so even though some RES could be available and at reasonably low costs, e.g. solar thermal, it might still not consider exploiting that potential at all because the dispatch mode does not include the option to model heat storage.</w:t>
      </w:r>
    </w:p>
    <w:p w14:paraId="3AF9D33A" w14:textId="77777777" w:rsidR="00612E5B" w:rsidRPr="00612E5B" w:rsidRDefault="00612E5B" w:rsidP="00612E5B">
      <w:pPr>
        <w:rPr>
          <w:rFonts w:eastAsiaTheme="majorEastAsia" w:cstheme="majorBidi"/>
          <w:bCs/>
          <w:color w:val="auto"/>
          <w:szCs w:val="26"/>
        </w:rPr>
      </w:pPr>
      <w:r w:rsidRPr="00612E5B">
        <w:rPr>
          <w:rFonts w:eastAsiaTheme="majorEastAsia" w:cstheme="majorBidi"/>
          <w:bCs/>
          <w:color w:val="auto"/>
          <w:szCs w:val="26"/>
        </w:rPr>
        <w:t>Please consult the Wiki for a better explanation of the different input and output values of this module. Note for instance that investment costs are indicated Eur/MW thermal and ramping costs as Eur/MWh thermal.</w:t>
      </w:r>
    </w:p>
    <w:p w14:paraId="66D7CBBB" w14:textId="2F8CD2A9" w:rsidR="00A02B1D" w:rsidRDefault="001662E0" w:rsidP="00506C08">
      <w:pPr>
        <w:pStyle w:val="H-Listblue"/>
        <w:spacing w:after="120"/>
      </w:pPr>
      <w:r w:rsidRPr="001662E0">
        <w:t>Please double check the unit of measure of your output, as the toolbox adjusts the unit of measure to results that are very small or very big. This issue has been solved on the development server but it is still present on the production server at the moment.</w:t>
      </w:r>
    </w:p>
    <w:p w14:paraId="73EB7855" w14:textId="77777777" w:rsidR="003153F9" w:rsidRDefault="003153F9" w:rsidP="003153F9">
      <w:pPr>
        <w:pStyle w:val="H-Listblue"/>
        <w:spacing w:after="120"/>
      </w:pPr>
      <w:r>
        <w:t>Please note that if the highest load in the district heating system over the year is higher than the capacities defined in the input data, then the calculation module will return the following error when run in dispatch mode: "Notification: The installed capacities are not enough to cover the load".</w:t>
      </w:r>
    </w:p>
    <w:p w14:paraId="1DB86CF7" w14:textId="4CB3D8FD" w:rsidR="00706C45" w:rsidRPr="00B047F9" w:rsidRDefault="003153F9" w:rsidP="00706C45">
      <w:pPr>
        <w:pStyle w:val="H-Listblue"/>
        <w:spacing w:after="120"/>
      </w:pPr>
      <w:r>
        <w:t>Conversely, if the capacities defined in the input data are higher than the highest load in the district heating</w:t>
      </w:r>
      <w:r w:rsidR="00CE3989">
        <w:t xml:space="preserve"> system over the year, the module</w:t>
      </w:r>
      <w:r>
        <w:t xml:space="preserve"> will return an error in investment mode, as no new capacity needs to be developed: </w:t>
      </w:r>
      <w:r w:rsidR="00B2256B">
        <w:t>“</w:t>
      </w:r>
      <w:r w:rsidR="00B2256B" w:rsidRPr="00B2256B">
        <w:t>Notification: Problem proven to be infeasible or unbounded.</w:t>
      </w:r>
      <w:r w:rsidR="00B2256B">
        <w:t xml:space="preserve">” As this error might not be too clear, the next realease will use the following </w:t>
      </w:r>
      <w:r w:rsidR="00B2256B">
        <w:lastRenderedPageBreak/>
        <w:t xml:space="preserve">message, currently available on the development server: </w:t>
      </w:r>
      <w:r>
        <w:t>“The installed capacity of π-MW for π-technology exceeds the maxim</w:t>
      </w:r>
      <w:r>
        <w:t xml:space="preserve">um permissible value of π-MW”. </w:t>
      </w:r>
    </w:p>
    <w:tbl>
      <w:tblPr>
        <w:tblStyle w:val="TableGrid"/>
        <w:tblW w:w="5000" w:type="pct"/>
        <w:tblInd w:w="53" w:type="dxa"/>
        <w:shd w:val="clear" w:color="auto" w:fill="ACDDE5" w:themeFill="accent6" w:themeFillTint="99"/>
        <w:tblLook w:val="04A0" w:firstRow="1" w:lastRow="0" w:firstColumn="1" w:lastColumn="0" w:noHBand="0" w:noVBand="1"/>
      </w:tblPr>
      <w:tblGrid>
        <w:gridCol w:w="8606"/>
      </w:tblGrid>
      <w:tr w:rsidR="00CE5BAF" w14:paraId="6BD39352" w14:textId="77777777" w:rsidTr="00506C08">
        <w:trPr>
          <w:trHeight w:val="1182"/>
        </w:trPr>
        <w:tc>
          <w:tcPr>
            <w:tcW w:w="5000" w:type="pct"/>
            <w:shd w:val="clear" w:color="auto" w:fill="ACDDE5" w:themeFill="accent6" w:themeFillTint="99"/>
          </w:tcPr>
          <w:p w14:paraId="4738FEF8" w14:textId="77777777" w:rsidR="00CE5BAF" w:rsidRDefault="00CE7F93" w:rsidP="00355016">
            <w:r>
              <w:t>Please a</w:t>
            </w:r>
            <w:r w:rsidR="00CE5BAF">
              <w:t>nswer to the research question(s):</w:t>
            </w:r>
          </w:p>
          <w:p w14:paraId="709A559E" w14:textId="77777777" w:rsidR="00CE5BAF" w:rsidRDefault="00CE5BAF" w:rsidP="00355016"/>
        </w:tc>
      </w:tr>
    </w:tbl>
    <w:tbl>
      <w:tblPr>
        <w:tblStyle w:val="TableGrid"/>
        <w:tblpPr w:leftFromText="180" w:rightFromText="180" w:vertAnchor="text" w:horzAnchor="page" w:tblpX="2434" w:tblpY="170"/>
        <w:tblW w:w="8606" w:type="dxa"/>
        <w:tblLook w:val="04A0" w:firstRow="1" w:lastRow="0" w:firstColumn="1" w:lastColumn="0" w:noHBand="0" w:noVBand="1"/>
      </w:tblPr>
      <w:tblGrid>
        <w:gridCol w:w="8606"/>
      </w:tblGrid>
      <w:tr w:rsidR="00CD16E1" w14:paraId="25FCC509" w14:textId="77777777" w:rsidTr="00CD16E1">
        <w:trPr>
          <w:trHeight w:val="1125"/>
        </w:trPr>
        <w:tc>
          <w:tcPr>
            <w:tcW w:w="5000" w:type="pct"/>
            <w:shd w:val="clear" w:color="auto" w:fill="ACDDE5" w:themeFill="accent6" w:themeFillTint="99"/>
          </w:tcPr>
          <w:p w14:paraId="2EC7939F" w14:textId="77777777" w:rsidR="00CD16E1" w:rsidRDefault="00CD16E1" w:rsidP="00CD16E1">
            <w:r w:rsidRPr="00F15476">
              <w:t xml:space="preserve">Please provide feedback on this </w:t>
            </w:r>
            <w:r>
              <w:t>functionality</w:t>
            </w:r>
            <w:r w:rsidRPr="00B047F9">
              <w:t xml:space="preserve"> </w:t>
            </w:r>
            <w:r w:rsidRPr="00F15476">
              <w:t>here:</w:t>
            </w:r>
          </w:p>
          <w:p w14:paraId="397704B7" w14:textId="77777777" w:rsidR="00CD16E1" w:rsidRDefault="00CD16E1" w:rsidP="00CD16E1"/>
        </w:tc>
      </w:tr>
    </w:tbl>
    <w:p w14:paraId="6D1FBAF7" w14:textId="77777777" w:rsidR="00706C45" w:rsidRPr="00F15476" w:rsidRDefault="00706C45" w:rsidP="00CE5BAF"/>
    <w:p w14:paraId="7554879E" w14:textId="77777777" w:rsidR="00A47D3A" w:rsidRDefault="00A47D3A" w:rsidP="00A47D3A">
      <w:pPr>
        <w:pStyle w:val="H-Heading1blue"/>
      </w:pPr>
      <w:bookmarkStart w:id="22" w:name="_Toc449722038"/>
      <w:r>
        <w:t>Exercises</w:t>
      </w:r>
      <w:r w:rsidRPr="00A47D3A">
        <w:t xml:space="preserve"> </w:t>
      </w:r>
      <w:r w:rsidR="00E83DF6">
        <w:t xml:space="preserve">4 </w:t>
      </w:r>
      <w:r w:rsidRPr="00A47D3A">
        <w:t xml:space="preserve">- </w:t>
      </w:r>
      <w:r w:rsidRPr="001D2240">
        <w:rPr>
          <w:lang w:val="it-IT"/>
        </w:rPr>
        <w:t xml:space="preserve">District heating </w:t>
      </w:r>
      <w:r>
        <w:rPr>
          <w:lang w:val="it-IT"/>
        </w:rPr>
        <w:t>distribution</w:t>
      </w:r>
      <w:r w:rsidRPr="001D2240">
        <w:rPr>
          <w:lang w:val="it-IT"/>
        </w:rPr>
        <w:t xml:space="preserve"> costs</w:t>
      </w:r>
      <w:bookmarkEnd w:id="22"/>
      <w:r w:rsidRPr="00A47D3A">
        <w:t xml:space="preserve"> </w:t>
      </w:r>
    </w:p>
    <w:p w14:paraId="46E3BC32" w14:textId="77777777" w:rsidR="006F3FD6" w:rsidRDefault="006F3FD6" w:rsidP="002B1383">
      <w:pPr>
        <w:pStyle w:val="H-Heading2blue"/>
      </w:pPr>
      <w:bookmarkStart w:id="23" w:name="_Toc449722039"/>
      <w:bookmarkEnd w:id="11"/>
      <w:r>
        <w:t>CM - District heating potential areas: user-defined thresholds</w:t>
      </w:r>
      <w:bookmarkEnd w:id="23"/>
    </w:p>
    <w:p w14:paraId="29B7B77C" w14:textId="77777777" w:rsidR="00EB0852" w:rsidRDefault="00EB0852" w:rsidP="00EB0852">
      <w:pPr>
        <w:rPr>
          <w:bCs/>
        </w:rPr>
      </w:pPr>
      <w:r>
        <w:rPr>
          <w:bCs/>
        </w:rPr>
        <w:t>This module generates a shape</w:t>
      </w:r>
      <w:r w:rsidR="002F067F">
        <w:rPr>
          <w:bCs/>
        </w:rPr>
        <w:t xml:space="preserve"> </w:t>
      </w:r>
      <w:r>
        <w:rPr>
          <w:bCs/>
        </w:rPr>
        <w:t xml:space="preserve">file of potential district heating areas based on the following input data: a heat demand density map with 1 </w:t>
      </w:r>
      <w:r w:rsidR="00D06FED">
        <w:rPr>
          <w:bCs/>
        </w:rPr>
        <w:t>hectare (</w:t>
      </w:r>
      <w:r>
        <w:rPr>
          <w:bCs/>
        </w:rPr>
        <w:t>ha</w:t>
      </w:r>
      <w:r w:rsidR="00D06FED">
        <w:rPr>
          <w:bCs/>
        </w:rPr>
        <w:t>)</w:t>
      </w:r>
      <w:r>
        <w:rPr>
          <w:bCs/>
        </w:rPr>
        <w:t xml:space="preserve"> resolution, a heat demand threshold for the heat demand in each cell of the heat demand density map and a heat demand threshold for groups of connected cells with heat demand above the previous threshold (=coherent area).</w:t>
      </w:r>
    </w:p>
    <w:p w14:paraId="0806EA6A" w14:textId="77777777" w:rsidR="00A37421" w:rsidRDefault="002F067F" w:rsidP="00A37421">
      <w:pPr>
        <w:rPr>
          <w:rStyle w:val="IntenseEmphasis"/>
        </w:rPr>
      </w:pPr>
      <w:r>
        <w:rPr>
          <w:rStyle w:val="IntenseEmphasis"/>
        </w:rPr>
        <w:t xml:space="preserve">Research question: </w:t>
      </w:r>
      <w:r w:rsidR="00A37421">
        <w:rPr>
          <w:rStyle w:val="IntenseEmphasis"/>
        </w:rPr>
        <w:t xml:space="preserve">How much of the total heat demand can potentially be </w:t>
      </w:r>
      <w:r w:rsidR="00A37421" w:rsidRPr="008B452B">
        <w:rPr>
          <w:rStyle w:val="IntenseEmphasis"/>
        </w:rPr>
        <w:t>suppl</w:t>
      </w:r>
      <w:r w:rsidR="00A37421">
        <w:rPr>
          <w:rStyle w:val="IntenseEmphasis"/>
        </w:rPr>
        <w:t>ied</w:t>
      </w:r>
      <w:r w:rsidR="00A37421" w:rsidRPr="008B452B">
        <w:rPr>
          <w:rStyle w:val="IntenseEmphasis"/>
        </w:rPr>
        <w:t xml:space="preserve"> </w:t>
      </w:r>
      <w:r w:rsidR="00A37421">
        <w:rPr>
          <w:rStyle w:val="IntenseEmphasis"/>
        </w:rPr>
        <w:t>by</w:t>
      </w:r>
      <w:r w:rsidR="00A37421" w:rsidRPr="008B452B">
        <w:rPr>
          <w:rStyle w:val="IntenseEmphasis"/>
        </w:rPr>
        <w:t xml:space="preserve"> district heating network</w:t>
      </w:r>
      <w:r w:rsidR="005A2D03">
        <w:rPr>
          <w:rStyle w:val="IntenseEmphasis"/>
        </w:rPr>
        <w:t>s and</w:t>
      </w:r>
      <w:r w:rsidR="00A37421">
        <w:rPr>
          <w:rStyle w:val="IntenseEmphasis"/>
        </w:rPr>
        <w:t xml:space="preserve"> at which thresholds?</w:t>
      </w:r>
    </w:p>
    <w:p w14:paraId="0C5B9A3C" w14:textId="77777777" w:rsidR="00A37421" w:rsidRPr="008B452B" w:rsidRDefault="00A37421" w:rsidP="002F067F">
      <w:pPr>
        <w:ind w:left="284"/>
        <w:rPr>
          <w:rStyle w:val="IntenseEmphasis"/>
        </w:rPr>
      </w:pPr>
      <w:r>
        <w:rPr>
          <w:rStyle w:val="IntenseEmphasis"/>
        </w:rPr>
        <w:t xml:space="preserve">Sub-question 1: What is the demand density threshold beyond which it is no longer feasible to develop DH? </w:t>
      </w:r>
    </w:p>
    <w:p w14:paraId="3138AC57" w14:textId="77777777" w:rsidR="00611162" w:rsidRPr="005641F3" w:rsidRDefault="00611162" w:rsidP="00027D50">
      <w:pPr>
        <w:pStyle w:val="H-Tablelegend"/>
      </w:pPr>
      <w:r w:rsidRPr="00DC4CB1">
        <w:t xml:space="preserve">Exercise: </w:t>
      </w:r>
      <w:r w:rsidRPr="005641F3">
        <w:t xml:space="preserve">Calculate </w:t>
      </w:r>
      <w:r w:rsidR="007D5B95">
        <w:t xml:space="preserve">and compare </w:t>
      </w:r>
      <w:r w:rsidRPr="005641F3">
        <w:t xml:space="preserve">different scenarios of </w:t>
      </w:r>
      <w:r w:rsidR="00D836C2" w:rsidRPr="005641F3">
        <w:t xml:space="preserve">potential district heating areas based on the two threshold values used </w:t>
      </w:r>
      <w:r w:rsidR="005A2631">
        <w:t>in</w:t>
      </w:r>
      <w:r w:rsidR="005A2631" w:rsidRPr="005641F3">
        <w:t xml:space="preserve"> </w:t>
      </w:r>
      <w:r w:rsidR="00D836C2" w:rsidRPr="005641F3">
        <w:t>the module</w:t>
      </w:r>
      <w:r w:rsidR="005A2631">
        <w:t>.</w:t>
      </w:r>
    </w:p>
    <w:p w14:paraId="66385673" w14:textId="77777777" w:rsidR="00716092" w:rsidRPr="00E8122F" w:rsidRDefault="00716092" w:rsidP="00027D50">
      <w:pPr>
        <w:pStyle w:val="H-Tablelegend"/>
      </w:pPr>
      <w:r w:rsidRPr="0026714B">
        <w:t>Step</w:t>
      </w:r>
      <w:r>
        <w:t>-by-step procedure</w:t>
      </w:r>
      <w:r w:rsidRPr="0026714B">
        <w:t>:</w:t>
      </w:r>
    </w:p>
    <w:p w14:paraId="1A59799C" w14:textId="77777777" w:rsidR="00611162" w:rsidRDefault="00611162" w:rsidP="002F067F">
      <w:pPr>
        <w:pStyle w:val="H-Listblue"/>
        <w:numPr>
          <w:ilvl w:val="0"/>
          <w:numId w:val="7"/>
        </w:numPr>
        <w:spacing w:after="120"/>
        <w:ind w:left="714" w:hanging="357"/>
      </w:pPr>
      <w:r>
        <w:t>Go to the sheet “</w:t>
      </w:r>
      <w:r w:rsidR="00D836C2">
        <w:t>DH user defined thresholds</w:t>
      </w:r>
      <w:r>
        <w:t>”, there you will find a list of all input parameters for that CM</w:t>
      </w:r>
      <w:r w:rsidR="00735B14">
        <w:t>.</w:t>
      </w:r>
    </w:p>
    <w:p w14:paraId="759B0480" w14:textId="77777777" w:rsidR="00063D01" w:rsidRDefault="005A0B0F" w:rsidP="002F067F">
      <w:pPr>
        <w:pStyle w:val="H-Listblue"/>
        <w:numPr>
          <w:ilvl w:val="0"/>
          <w:numId w:val="7"/>
        </w:numPr>
        <w:spacing w:after="120"/>
        <w:ind w:left="714" w:hanging="357"/>
      </w:pPr>
      <w:r>
        <w:t xml:space="preserve">In the toolbox, select </w:t>
      </w:r>
      <w:r w:rsidR="00611162">
        <w:t xml:space="preserve">the </w:t>
      </w:r>
      <w:r w:rsidR="00660B1E">
        <w:t>‘</w:t>
      </w:r>
      <w:r w:rsidR="00611162">
        <w:t>CM</w:t>
      </w:r>
      <w:r w:rsidR="00660B1E" w:rsidRPr="00660B1E">
        <w:t xml:space="preserve"> - District heating potential areas: user-defined thresholds</w:t>
      </w:r>
      <w:r w:rsidR="00660B1E">
        <w:t>’</w:t>
      </w:r>
      <w:r w:rsidR="00063D01">
        <w:t>.</w:t>
      </w:r>
    </w:p>
    <w:p w14:paraId="5708907E" w14:textId="77777777" w:rsidR="00611162" w:rsidRDefault="00063D01" w:rsidP="002F067F">
      <w:pPr>
        <w:pStyle w:val="H-Listblue"/>
        <w:numPr>
          <w:ilvl w:val="0"/>
          <w:numId w:val="7"/>
        </w:numPr>
        <w:spacing w:after="120"/>
        <w:ind w:left="714" w:hanging="357"/>
      </w:pPr>
      <w:r>
        <w:t xml:space="preserve">Set the input parameters </w:t>
      </w:r>
      <w:r w:rsidR="00611162">
        <w:t xml:space="preserve">according to the values presented in the </w:t>
      </w:r>
      <w:r w:rsidR="002F067F">
        <w:t>spreadsheet</w:t>
      </w:r>
      <w:r w:rsidR="00611162">
        <w:t xml:space="preserve"> file for the first scenario for this CM</w:t>
      </w:r>
      <w:r w:rsidR="00C27019">
        <w:t>.</w:t>
      </w:r>
    </w:p>
    <w:p w14:paraId="7E9C247C" w14:textId="77777777" w:rsidR="00611162" w:rsidRDefault="00611162" w:rsidP="002F067F">
      <w:pPr>
        <w:pStyle w:val="H-Listblue"/>
        <w:numPr>
          <w:ilvl w:val="0"/>
          <w:numId w:val="7"/>
        </w:numPr>
        <w:spacing w:after="120"/>
        <w:ind w:left="714" w:hanging="357"/>
      </w:pPr>
      <w:r w:rsidRPr="00832126">
        <w:lastRenderedPageBreak/>
        <w:t>Type in a name for the calcul</w:t>
      </w:r>
      <w:r w:rsidR="00D836C2">
        <w:t>ation you are going to perform</w:t>
      </w:r>
      <w:r w:rsidR="00C27019">
        <w:t xml:space="preserve"> </w:t>
      </w:r>
      <w:r w:rsidR="006B335F">
        <w:t>(you can use a random title).</w:t>
      </w:r>
    </w:p>
    <w:p w14:paraId="4730ACC5" w14:textId="77777777" w:rsidR="00611162" w:rsidRPr="00CA0ADB" w:rsidRDefault="00611162" w:rsidP="002F067F">
      <w:pPr>
        <w:pStyle w:val="H-Listblue"/>
        <w:numPr>
          <w:ilvl w:val="0"/>
          <w:numId w:val="7"/>
        </w:numPr>
        <w:spacing w:after="120"/>
        <w:ind w:left="714" w:hanging="357"/>
      </w:pPr>
      <w:r w:rsidRPr="00CA0ADB">
        <w:t>Run the CM by clicking on the button “RUN CM”</w:t>
      </w:r>
      <w:r w:rsidR="00C27019">
        <w:t>.</w:t>
      </w:r>
    </w:p>
    <w:p w14:paraId="3160E7FF" w14:textId="77777777" w:rsidR="00611162" w:rsidRPr="00EE3147" w:rsidRDefault="00611162" w:rsidP="002F067F">
      <w:pPr>
        <w:pStyle w:val="H-Listblue"/>
        <w:numPr>
          <w:ilvl w:val="0"/>
          <w:numId w:val="7"/>
        </w:numPr>
        <w:spacing w:after="120"/>
        <w:ind w:left="714" w:hanging="357"/>
      </w:pPr>
      <w:r w:rsidRPr="00EE3147">
        <w:t xml:space="preserve">When the calculation is ready you can find the calculated indicators in the results section </w:t>
      </w:r>
      <w:r w:rsidR="008A34F7">
        <w:t>in the right panel</w:t>
      </w:r>
      <w:r w:rsidRPr="00EE3147">
        <w:t xml:space="preserve"> of the toolbox</w:t>
      </w:r>
      <w:r w:rsidR="00C27019">
        <w:t>.</w:t>
      </w:r>
    </w:p>
    <w:p w14:paraId="6DB0E0B9" w14:textId="77777777" w:rsidR="00611162" w:rsidRDefault="00611162" w:rsidP="002F067F">
      <w:pPr>
        <w:pStyle w:val="H-Listblue"/>
        <w:numPr>
          <w:ilvl w:val="0"/>
          <w:numId w:val="7"/>
        </w:numPr>
        <w:spacing w:after="120"/>
        <w:ind w:left="714" w:hanging="357"/>
      </w:pPr>
      <w:r w:rsidRPr="00EE3147">
        <w:t xml:space="preserve">Click the button “Export indicators” to download a .csv file </w:t>
      </w:r>
      <w:r w:rsidR="009D565D">
        <w:t xml:space="preserve">and copy the </w:t>
      </w:r>
      <w:r w:rsidRPr="00EE3147">
        <w:t>containing indicators</w:t>
      </w:r>
      <w:r w:rsidR="00A62E9F" w:rsidRPr="00A62E9F">
        <w:t xml:space="preserve"> </w:t>
      </w:r>
      <w:r w:rsidR="009D565D">
        <w:t>into the yellow cells.</w:t>
      </w:r>
    </w:p>
    <w:p w14:paraId="35AA172A" w14:textId="77777777" w:rsidR="009715F4" w:rsidRDefault="009715F4" w:rsidP="002F067F">
      <w:pPr>
        <w:pStyle w:val="H-Listblue"/>
        <w:numPr>
          <w:ilvl w:val="0"/>
          <w:numId w:val="7"/>
        </w:numPr>
        <w:spacing w:after="120"/>
        <w:ind w:left="714" w:hanging="357"/>
      </w:pPr>
      <w:r w:rsidRPr="00EE3147">
        <w:t xml:space="preserve">The calculation also yields </w:t>
      </w:r>
      <w:r>
        <w:t>3</w:t>
      </w:r>
      <w:r w:rsidRPr="00EE3147">
        <w:t xml:space="preserve"> layers</w:t>
      </w:r>
      <w:r>
        <w:t xml:space="preserve">: </w:t>
      </w:r>
    </w:p>
    <w:p w14:paraId="594766C5" w14:textId="77777777" w:rsidR="009715F4" w:rsidRDefault="009715F4" w:rsidP="00027D50">
      <w:pPr>
        <w:pStyle w:val="H-Listblue"/>
        <w:numPr>
          <w:ilvl w:val="1"/>
          <w:numId w:val="7"/>
        </w:numPr>
        <w:spacing w:after="120"/>
      </w:pPr>
      <w:r>
        <w:t>DH areas – raster, showing the potential DH areas,</w:t>
      </w:r>
    </w:p>
    <w:p w14:paraId="233E7C78" w14:textId="77777777" w:rsidR="009715F4" w:rsidRDefault="009715F4" w:rsidP="00027D50">
      <w:pPr>
        <w:pStyle w:val="H-Listblue"/>
        <w:numPr>
          <w:ilvl w:val="1"/>
          <w:numId w:val="7"/>
        </w:numPr>
        <w:spacing w:after="120"/>
      </w:pPr>
      <w:r>
        <w:t>heat density map in potential DH areas - raster</w:t>
      </w:r>
      <w:r w:rsidRPr="00EE3147">
        <w:t>,</w:t>
      </w:r>
      <w:r>
        <w:t xml:space="preserve"> a clipping of the input heat density map based on the potential DH areas</w:t>
      </w:r>
    </w:p>
    <w:p w14:paraId="2F39C676" w14:textId="77777777" w:rsidR="009715F4" w:rsidRDefault="009715F4" w:rsidP="00027D50">
      <w:pPr>
        <w:pStyle w:val="H-Listblue"/>
        <w:numPr>
          <w:ilvl w:val="1"/>
          <w:numId w:val="7"/>
        </w:numPr>
        <w:spacing w:after="120"/>
      </w:pPr>
      <w:r>
        <w:t>DH areas and their potentials – shapefile, a shapefile of the potential DH areas.</w:t>
      </w:r>
    </w:p>
    <w:p w14:paraId="567F5F8D" w14:textId="77777777" w:rsidR="009715F4" w:rsidRDefault="009715F4" w:rsidP="002F067F">
      <w:pPr>
        <w:pStyle w:val="H-Listblue"/>
        <w:numPr>
          <w:ilvl w:val="0"/>
          <w:numId w:val="7"/>
        </w:numPr>
        <w:spacing w:after="120"/>
        <w:ind w:left="714" w:hanging="357"/>
      </w:pPr>
      <w:r>
        <w:t>T</w:t>
      </w:r>
      <w:r w:rsidRPr="00EE3147">
        <w:t>hese can be found in the layers section</w:t>
      </w:r>
      <w:r>
        <w:t xml:space="preserve"> in the left panel</w:t>
      </w:r>
      <w:r w:rsidRPr="00EE3147">
        <w:t xml:space="preserve"> </w:t>
      </w:r>
      <w:r>
        <w:t xml:space="preserve">(you have to close the calculation modules with ‘X’ and move to ‘Layers’) </w:t>
      </w:r>
      <w:r w:rsidRPr="00EE3147">
        <w:t>at the bottom of all available layers</w:t>
      </w:r>
      <w:r>
        <w:t>. Take a screenshot of these layers and insert it here.</w:t>
      </w:r>
    </w:p>
    <w:p w14:paraId="6F819763" w14:textId="77777777" w:rsidR="00CE5BAF" w:rsidRDefault="00B24E29" w:rsidP="00E643A8">
      <w:pPr>
        <w:spacing w:after="0"/>
        <w:rPr>
          <w:b/>
        </w:rPr>
      </w:pPr>
      <w:r w:rsidRPr="00027D50">
        <w:rPr>
          <w:noProof/>
          <w:lang w:val="en-US"/>
        </w:rPr>
        <w:drawing>
          <wp:inline distT="0" distB="0" distL="0" distR="0" wp14:anchorId="5BFEFAE6" wp14:editId="5FEC3A2C">
            <wp:extent cx="5327650" cy="2540000"/>
            <wp:effectExtent l="0" t="0" r="635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327650" cy="2540000"/>
                    </a:xfrm>
                    <a:prstGeom prst="rect">
                      <a:avLst/>
                    </a:prstGeom>
                    <a:noFill/>
                    <a:ln>
                      <a:noFill/>
                    </a:ln>
                  </pic:spPr>
                </pic:pic>
              </a:graphicData>
            </a:graphic>
          </wp:inline>
        </w:drawing>
      </w:r>
    </w:p>
    <w:p w14:paraId="599991C5" w14:textId="77777777" w:rsidR="00955BEB" w:rsidRDefault="00955BEB" w:rsidP="00E643A8">
      <w:pPr>
        <w:spacing w:after="0"/>
        <w:rPr>
          <w:b/>
        </w:rPr>
      </w:pPr>
    </w:p>
    <w:p w14:paraId="737A267A" w14:textId="77777777" w:rsidR="00D0158F" w:rsidRDefault="0013755C" w:rsidP="00E643A8">
      <w:pPr>
        <w:spacing w:after="0"/>
        <w:rPr>
          <w:b/>
        </w:rPr>
      </w:pPr>
      <w:r w:rsidRPr="00716092">
        <w:rPr>
          <w:b/>
        </w:rPr>
        <w:t xml:space="preserve">IMPORTANT NOTE: </w:t>
      </w:r>
      <w:r w:rsidR="00DC369D">
        <w:t>T</w:t>
      </w:r>
      <w:r>
        <w:t>o see these</w:t>
      </w:r>
      <w:r w:rsidR="009715F4">
        <w:t xml:space="preserve"> </w:t>
      </w:r>
      <w:r>
        <w:t xml:space="preserve">output </w:t>
      </w:r>
      <w:r w:rsidR="009715F4">
        <w:t xml:space="preserve">layers, you might need to unselect the other layers. In case you still don’t </w:t>
      </w:r>
      <w:r>
        <w:t>see</w:t>
      </w:r>
      <w:r w:rsidR="009715F4">
        <w:t xml:space="preserve"> them, try to zoom-out, as there is often a visualisation bug.</w:t>
      </w:r>
      <w:r>
        <w:t xml:space="preserve"> You can also download them and reupload them using your personal account (you need to log in before), it always solves the problem.</w:t>
      </w:r>
      <w:r w:rsidR="00E643A8">
        <w:t xml:space="preserve"> </w:t>
      </w:r>
      <w:r w:rsidR="00D836C2" w:rsidRPr="00EE3147">
        <w:t>When you have calculated different</w:t>
      </w:r>
      <w:r w:rsidR="00D836C2" w:rsidRPr="00D836C2">
        <w:t xml:space="preserve"> scenarios, compare them against each other</w:t>
      </w:r>
      <w:r w:rsidR="00E643A8">
        <w:t xml:space="preserve"> </w:t>
      </w:r>
      <w:r w:rsidR="005A2631" w:rsidRPr="00027D50">
        <w:rPr>
          <w:bCs/>
        </w:rPr>
        <w:t>(a few scenarios are already complete as an example).</w:t>
      </w:r>
    </w:p>
    <w:p w14:paraId="30231673" w14:textId="77777777" w:rsidR="00CE5BAF" w:rsidRPr="00B047F9" w:rsidRDefault="00CE5BAF" w:rsidP="00CE5BAF"/>
    <w:tbl>
      <w:tblPr>
        <w:tblStyle w:val="TableGrid"/>
        <w:tblW w:w="5000" w:type="pct"/>
        <w:shd w:val="clear" w:color="auto" w:fill="ACDDE5" w:themeFill="accent6" w:themeFillTint="99"/>
        <w:tblLook w:val="04A0" w:firstRow="1" w:lastRow="0" w:firstColumn="1" w:lastColumn="0" w:noHBand="0" w:noVBand="1"/>
      </w:tblPr>
      <w:tblGrid>
        <w:gridCol w:w="8606"/>
      </w:tblGrid>
      <w:tr w:rsidR="00CE5BAF" w14:paraId="6227DFCB" w14:textId="77777777" w:rsidTr="00355016">
        <w:trPr>
          <w:trHeight w:val="1600"/>
        </w:trPr>
        <w:tc>
          <w:tcPr>
            <w:tcW w:w="5000" w:type="pct"/>
            <w:shd w:val="clear" w:color="auto" w:fill="ACDDE5" w:themeFill="accent6" w:themeFillTint="99"/>
          </w:tcPr>
          <w:p w14:paraId="4D2104A1" w14:textId="77777777" w:rsidR="00CE5BAF" w:rsidRDefault="00CE7F93" w:rsidP="00355016">
            <w:r>
              <w:lastRenderedPageBreak/>
              <w:t>Please a</w:t>
            </w:r>
            <w:r w:rsidR="00CE5BAF">
              <w:t>nswer to the research question(s):</w:t>
            </w:r>
          </w:p>
          <w:p w14:paraId="06BB7FF0" w14:textId="77777777" w:rsidR="00CE5BAF" w:rsidRDefault="00CE5BAF" w:rsidP="00355016"/>
        </w:tc>
      </w:tr>
    </w:tbl>
    <w:p w14:paraId="2EC16522" w14:textId="77777777" w:rsidR="00CE5BAF" w:rsidRPr="00F15476" w:rsidRDefault="00CE5BAF" w:rsidP="00CE5BAF"/>
    <w:tbl>
      <w:tblPr>
        <w:tblStyle w:val="TableGrid"/>
        <w:tblpPr w:leftFromText="180" w:rightFromText="180" w:vertAnchor="text" w:horzAnchor="margin" w:tblpY="156"/>
        <w:tblW w:w="5000" w:type="pct"/>
        <w:tblLook w:val="04A0" w:firstRow="1" w:lastRow="0" w:firstColumn="1" w:lastColumn="0" w:noHBand="0" w:noVBand="1"/>
      </w:tblPr>
      <w:tblGrid>
        <w:gridCol w:w="8606"/>
      </w:tblGrid>
      <w:tr w:rsidR="00CE5BAF" w14:paraId="04DE33CA" w14:textId="77777777" w:rsidTr="00355016">
        <w:trPr>
          <w:trHeight w:val="1412"/>
        </w:trPr>
        <w:tc>
          <w:tcPr>
            <w:tcW w:w="5000" w:type="pct"/>
            <w:shd w:val="clear" w:color="auto" w:fill="ACDDE5" w:themeFill="accent6" w:themeFillTint="99"/>
          </w:tcPr>
          <w:p w14:paraId="4C51A2E4" w14:textId="77777777" w:rsidR="00CE5BAF" w:rsidRDefault="00CE5BAF" w:rsidP="00355016">
            <w:r w:rsidRPr="00F15476">
              <w:t xml:space="preserve">Please provide feedback on this </w:t>
            </w:r>
            <w:r>
              <w:t>functionality</w:t>
            </w:r>
            <w:r w:rsidRPr="00B047F9">
              <w:t xml:space="preserve"> </w:t>
            </w:r>
            <w:r w:rsidRPr="00F15476">
              <w:t>here:</w:t>
            </w:r>
          </w:p>
          <w:p w14:paraId="72E2E0FD" w14:textId="77777777" w:rsidR="00CE5BAF" w:rsidRDefault="00CE5BAF" w:rsidP="00355016"/>
        </w:tc>
      </w:tr>
    </w:tbl>
    <w:p w14:paraId="5B7572D2" w14:textId="77777777" w:rsidR="00D0158F" w:rsidRDefault="00D0158F" w:rsidP="00AF166E">
      <w:pPr>
        <w:pStyle w:val="H-Normal"/>
      </w:pPr>
    </w:p>
    <w:p w14:paraId="43C2C319" w14:textId="77777777" w:rsidR="006F3FD6" w:rsidRDefault="006F3FD6" w:rsidP="002B1383">
      <w:pPr>
        <w:pStyle w:val="H-Heading2blue"/>
      </w:pPr>
      <w:bookmarkStart w:id="24" w:name="_Toc36212765"/>
      <w:bookmarkStart w:id="25" w:name="_Toc36213068"/>
      <w:bookmarkStart w:id="26" w:name="_Toc36212766"/>
      <w:bookmarkStart w:id="27" w:name="_Toc36213069"/>
      <w:bookmarkStart w:id="28" w:name="_Toc36212767"/>
      <w:bookmarkStart w:id="29" w:name="_Toc36213070"/>
      <w:bookmarkStart w:id="30" w:name="_Toc36212768"/>
      <w:bookmarkStart w:id="31" w:name="_Toc36213071"/>
      <w:bookmarkStart w:id="32" w:name="_Toc36212769"/>
      <w:bookmarkStart w:id="33" w:name="_Toc36213072"/>
      <w:bookmarkStart w:id="34" w:name="_Toc36212770"/>
      <w:bookmarkStart w:id="35" w:name="_Toc36213073"/>
      <w:bookmarkStart w:id="36" w:name="_Toc36212771"/>
      <w:bookmarkStart w:id="37" w:name="_Toc36213074"/>
      <w:bookmarkStart w:id="38" w:name="_Toc449722040"/>
      <w:bookmarkEnd w:id="24"/>
      <w:bookmarkEnd w:id="25"/>
      <w:bookmarkEnd w:id="26"/>
      <w:bookmarkEnd w:id="27"/>
      <w:bookmarkEnd w:id="28"/>
      <w:bookmarkEnd w:id="29"/>
      <w:bookmarkEnd w:id="30"/>
      <w:bookmarkEnd w:id="31"/>
      <w:bookmarkEnd w:id="32"/>
      <w:bookmarkEnd w:id="33"/>
      <w:bookmarkEnd w:id="34"/>
      <w:bookmarkEnd w:id="35"/>
      <w:bookmarkEnd w:id="36"/>
      <w:bookmarkEnd w:id="37"/>
      <w:r>
        <w:t>CM - District heating potential: economic assessment</w:t>
      </w:r>
      <w:bookmarkEnd w:id="38"/>
    </w:p>
    <w:p w14:paraId="21C363A3" w14:textId="77777777" w:rsidR="007A08E8" w:rsidRDefault="007A08E8">
      <w:pPr>
        <w:rPr>
          <w:lang w:val="en-US"/>
        </w:rPr>
      </w:pPr>
      <w:r>
        <w:rPr>
          <w:lang w:val="en-US"/>
        </w:rPr>
        <w:t>This module generates a shapefile of potential district heating areas based on an assessment of the heat distribution costs. Inputs to the module are heat demand and gross floor area density maps, costs of network expansion, development of heat demand and connection rates, depreciation time, interest rate and a threshold for the accepted heat distribution costs. Furthermore</w:t>
      </w:r>
      <w:r w:rsidR="0080580B">
        <w:rPr>
          <w:lang w:val="en-US"/>
        </w:rPr>
        <w:t>,</w:t>
      </w:r>
      <w:r>
        <w:rPr>
          <w:lang w:val="en-US"/>
        </w:rPr>
        <w:t xml:space="preserve"> it calculates the costs of transmission lines between identified district heating areas.</w:t>
      </w:r>
    </w:p>
    <w:p w14:paraId="5FD2179D" w14:textId="77777777" w:rsidR="000B25DA" w:rsidRDefault="00716092" w:rsidP="000B25DA">
      <w:pPr>
        <w:rPr>
          <w:rStyle w:val="IntenseEmphasis"/>
        </w:rPr>
      </w:pPr>
      <w:r>
        <w:rPr>
          <w:rStyle w:val="IntenseEmphasis"/>
        </w:rPr>
        <w:t xml:space="preserve">Research question: </w:t>
      </w:r>
      <w:r w:rsidR="000B25DA">
        <w:rPr>
          <w:rStyle w:val="IntenseEmphasis"/>
        </w:rPr>
        <w:t>What is the feasible coverage of district heating in terms of heat production and shares of total final heat demand in the region?</w:t>
      </w:r>
    </w:p>
    <w:p w14:paraId="19E0D31B" w14:textId="77777777" w:rsidR="00CD05DF" w:rsidRDefault="000B25DA" w:rsidP="00716092">
      <w:pPr>
        <w:spacing w:after="0"/>
        <w:ind w:left="284"/>
        <w:rPr>
          <w:rStyle w:val="IntenseEmphasis"/>
        </w:rPr>
      </w:pPr>
      <w:r>
        <w:rPr>
          <w:rStyle w:val="IntenseEmphasis"/>
        </w:rPr>
        <w:t xml:space="preserve">Sub-question 1: </w:t>
      </w:r>
      <w:r w:rsidR="00CD05DF">
        <w:rPr>
          <w:rStyle w:val="IntenseEmphasis"/>
        </w:rPr>
        <w:t xml:space="preserve">How </w:t>
      </w:r>
      <w:r w:rsidR="00005C02">
        <w:rPr>
          <w:rStyle w:val="IntenseEmphasis"/>
        </w:rPr>
        <w:t xml:space="preserve">does </w:t>
      </w:r>
      <w:r w:rsidR="00CD05DF">
        <w:rPr>
          <w:rStyle w:val="IntenseEmphasis"/>
        </w:rPr>
        <w:t>the cost</w:t>
      </w:r>
      <w:r w:rsidR="00005C02">
        <w:rPr>
          <w:rStyle w:val="IntenseEmphasis"/>
        </w:rPr>
        <w:t>s</w:t>
      </w:r>
      <w:r w:rsidR="00CD05DF">
        <w:rPr>
          <w:rStyle w:val="IntenseEmphasis"/>
        </w:rPr>
        <w:t xml:space="preserve"> </w:t>
      </w:r>
      <w:r w:rsidR="00005C02">
        <w:rPr>
          <w:rStyle w:val="IntenseEmphasis"/>
        </w:rPr>
        <w:t xml:space="preserve">for </w:t>
      </w:r>
      <w:r w:rsidR="00CD05DF">
        <w:rPr>
          <w:rStyle w:val="IntenseEmphasis"/>
        </w:rPr>
        <w:t xml:space="preserve">the transmission and distribution </w:t>
      </w:r>
      <w:r w:rsidR="00005C02">
        <w:rPr>
          <w:rStyle w:val="IntenseEmphasis"/>
        </w:rPr>
        <w:t xml:space="preserve">grid </w:t>
      </w:r>
      <w:r>
        <w:rPr>
          <w:rStyle w:val="IntenseEmphasis"/>
        </w:rPr>
        <w:t xml:space="preserve">develop </w:t>
      </w:r>
      <w:r w:rsidR="00CD05DF">
        <w:rPr>
          <w:rStyle w:val="IntenseEmphasis"/>
        </w:rPr>
        <w:t xml:space="preserve">with </w:t>
      </w:r>
      <w:r>
        <w:rPr>
          <w:rStyle w:val="IntenseEmphasis"/>
        </w:rPr>
        <w:t xml:space="preserve">changes in </w:t>
      </w:r>
      <w:r w:rsidR="00CD05DF">
        <w:rPr>
          <w:rStyle w:val="IntenseEmphasis"/>
        </w:rPr>
        <w:t>DH share</w:t>
      </w:r>
      <w:r>
        <w:rPr>
          <w:rStyle w:val="IntenseEmphasis"/>
        </w:rPr>
        <w:t>s</w:t>
      </w:r>
      <w:r w:rsidR="00CD05DF">
        <w:rPr>
          <w:rStyle w:val="IntenseEmphasis"/>
        </w:rPr>
        <w:t xml:space="preserve">? </w:t>
      </w:r>
    </w:p>
    <w:p w14:paraId="610F69F4" w14:textId="77777777" w:rsidR="00CD05DF" w:rsidRPr="008B452B" w:rsidRDefault="00CD05DF" w:rsidP="00CD05DF">
      <w:pPr>
        <w:spacing w:after="0"/>
        <w:rPr>
          <w:rStyle w:val="IntenseEmphasis"/>
        </w:rPr>
      </w:pPr>
    </w:p>
    <w:p w14:paraId="2760A9DB" w14:textId="77777777" w:rsidR="001759FF" w:rsidRDefault="00BF5997" w:rsidP="00027D50">
      <w:pPr>
        <w:pStyle w:val="H-Tablelegend"/>
      </w:pPr>
      <w:r w:rsidRPr="00DC4CB1">
        <w:t xml:space="preserve">Exercise: </w:t>
      </w:r>
      <w:r w:rsidRPr="005641F3">
        <w:t>Calculate</w:t>
      </w:r>
      <w:r w:rsidR="0039041F">
        <w:t xml:space="preserve"> and compare</w:t>
      </w:r>
      <w:r w:rsidRPr="005641F3">
        <w:t xml:space="preserve"> different scenarios of district heating expansion based on an economic assessment of network construction</w:t>
      </w:r>
      <w:r w:rsidR="005C01B8">
        <w:t>.</w:t>
      </w:r>
    </w:p>
    <w:p w14:paraId="426105D5" w14:textId="77777777" w:rsidR="00CE5BAF" w:rsidRDefault="001759FF" w:rsidP="00CE5BAF">
      <w:r w:rsidRPr="009922B7">
        <w:rPr>
          <w:b/>
        </w:rPr>
        <w:t>IMPORTANT NOTE</w:t>
      </w:r>
      <w:r w:rsidRPr="0055565A">
        <w:t xml:space="preserve">: </w:t>
      </w:r>
      <w:r w:rsidR="009922B7">
        <w:t xml:space="preserve"> </w:t>
      </w:r>
      <w:r w:rsidRPr="0055565A">
        <w:t>Before</w:t>
      </w:r>
      <w:r>
        <w:t xml:space="preserve"> the exercise, log in to your account and upload the layers </w:t>
      </w:r>
      <w:r w:rsidR="00510AE5">
        <w:t>saved during exercise</w:t>
      </w:r>
      <w:r w:rsidR="00D512A6">
        <w:t xml:space="preserve"> 1 and 2</w:t>
      </w:r>
      <w:r w:rsidR="004F3360">
        <w:t>Demand Projection</w:t>
      </w:r>
      <w:r w:rsidR="00BA1AD0">
        <w:t xml:space="preserve"> Remember to upload them at the </w:t>
      </w:r>
      <w:r w:rsidR="00B01E11">
        <w:t>correct category, ‘</w:t>
      </w:r>
      <w:r w:rsidR="00753612" w:rsidRPr="00753612">
        <w:t>Heat density total</w:t>
      </w:r>
      <w:r w:rsidR="00B01E11">
        <w:t>’ and ‘</w:t>
      </w:r>
      <w:r w:rsidR="006D0412" w:rsidRPr="006D0412">
        <w:t>Gross floor area total</w:t>
      </w:r>
      <w:r w:rsidR="00B01E11">
        <w:t>’, respectively.</w:t>
      </w:r>
    </w:p>
    <w:p w14:paraId="1F299CF7" w14:textId="77777777" w:rsidR="00CE5BAF" w:rsidRDefault="004C25CF" w:rsidP="00CE5BAF">
      <w:r w:rsidRPr="00716092">
        <w:t xml:space="preserve">In this exercise, you will calculate where it is </w:t>
      </w:r>
      <w:r w:rsidR="00A020B9" w:rsidRPr="00716092">
        <w:t>economically feasible to expand a DH system between 2020</w:t>
      </w:r>
      <w:r w:rsidR="00580191" w:rsidRPr="00716092">
        <w:t xml:space="preserve"> (first year of investment)</w:t>
      </w:r>
      <w:r w:rsidR="00A020B9" w:rsidRPr="00716092">
        <w:t xml:space="preserve"> and 2050</w:t>
      </w:r>
      <w:r w:rsidR="00580191" w:rsidRPr="00716092">
        <w:t xml:space="preserve"> (last year of investment)</w:t>
      </w:r>
      <w:r w:rsidR="00A020B9" w:rsidRPr="00716092">
        <w:t xml:space="preserve">, according to </w:t>
      </w:r>
      <w:r w:rsidR="00580191" w:rsidRPr="00716092">
        <w:t xml:space="preserve">different market shares in 2020 (current market share in DH areas) and 2050 (expected market share in DH areas), and different </w:t>
      </w:r>
      <w:r w:rsidR="00FA364E" w:rsidRPr="00716092">
        <w:t>grid costs ceilings. These potential areas to expand the DH system are the areas where the total grid cost (transmission and distribution) (EUR/MWh) doesn’t exceed the grid cost ceiling. These grid costs include the costs of pipes and their installations in the ground.</w:t>
      </w:r>
    </w:p>
    <w:p w14:paraId="1A776861" w14:textId="77777777" w:rsidR="00CE5BAF" w:rsidRDefault="00CE7F93" w:rsidP="00CE5BAF">
      <w:r>
        <w:lastRenderedPageBreak/>
        <w:t xml:space="preserve">In a real assessment, the heat demand in terms of useful energy should be used with this calculation module. However, for simplicity reasons, </w:t>
      </w:r>
      <w:r>
        <w:t xml:space="preserve">in this training </w:t>
      </w:r>
      <w:r>
        <w:t>you are not asked to produce the heat demand layer for useful energy.</w:t>
      </w:r>
      <w:r>
        <w:t xml:space="preserve"> Y</w:t>
      </w:r>
      <w:r w:rsidR="00FA364E" w:rsidRPr="00716092">
        <w:t xml:space="preserve">ou will use as inputs the layers saved during exercise </w:t>
      </w:r>
      <w:r w:rsidR="00D512A6">
        <w:t>1 and 2 Demand Projection</w:t>
      </w:r>
      <w:r w:rsidR="00FA364E" w:rsidRPr="00716092">
        <w:t xml:space="preserve"> which represents the heat density and gross floor areas as expected in 2050</w:t>
      </w:r>
      <w:r>
        <w:t xml:space="preserve"> in terms of final energy</w:t>
      </w:r>
      <w:r w:rsidR="00FA364E" w:rsidRPr="00716092">
        <w:t xml:space="preserve">. Therefore, we </w:t>
      </w:r>
      <w:r>
        <w:t xml:space="preserve">also </w:t>
      </w:r>
      <w:r w:rsidR="00FA364E" w:rsidRPr="00716092">
        <w:t>consider 0% of accumulated energy savings, as the inputs layers already represents the future situation which includes ene</w:t>
      </w:r>
      <w:r w:rsidR="00471D98" w:rsidRPr="00716092">
        <w:t>r</w:t>
      </w:r>
      <w:r w:rsidR="00FA364E" w:rsidRPr="00716092">
        <w:t>gy savings compared to now</w:t>
      </w:r>
      <w:r w:rsidR="00D512A6">
        <w:t>.</w:t>
      </w:r>
      <w:r>
        <w:t xml:space="preserve"> </w:t>
      </w:r>
    </w:p>
    <w:p w14:paraId="71EC1100" w14:textId="77777777" w:rsidR="00FA364E" w:rsidRDefault="00FA364E" w:rsidP="00CE5BAF">
      <w:r w:rsidRPr="00716092">
        <w:t xml:space="preserve">The number of hours at which the DH system runs at full load </w:t>
      </w:r>
      <w:r w:rsidR="009E69A1" w:rsidRPr="00716092">
        <w:t>(input parameter called “full load hours”) is used to estimate the peak load and find the suitable dimension for the transmission grid, which impacts the costs of the grid.</w:t>
      </w:r>
    </w:p>
    <w:p w14:paraId="08551CF2" w14:textId="77777777" w:rsidR="00FD7BCA" w:rsidRPr="009922B7" w:rsidRDefault="00FD7BCA" w:rsidP="00CE5BAF">
      <w:r>
        <w:t>Please note also that the i</w:t>
      </w:r>
      <w:r w:rsidRPr="00FD7BCA">
        <w:t xml:space="preserve">nterest rate </w:t>
      </w:r>
      <w:r>
        <w:t xml:space="preserve">is </w:t>
      </w:r>
      <w:r w:rsidRPr="00FD7BCA">
        <w:t xml:space="preserve">expressed as fraction (input value 0-1) on </w:t>
      </w:r>
      <w:r>
        <w:t xml:space="preserve">the production </w:t>
      </w:r>
      <w:r w:rsidRPr="00FD7BCA">
        <w:t>server</w:t>
      </w:r>
      <w:r>
        <w:t xml:space="preserve">, while it is expressed </w:t>
      </w:r>
      <w:r w:rsidRPr="00FD7BCA">
        <w:t xml:space="preserve">in </w:t>
      </w:r>
      <w:r>
        <w:t>percentage</w:t>
      </w:r>
      <w:r w:rsidRPr="00FD7BCA">
        <w:t xml:space="preserve"> (input value 1-100) on </w:t>
      </w:r>
      <w:r>
        <w:t xml:space="preserve">the development </w:t>
      </w:r>
      <w:r w:rsidRPr="00FD7BCA">
        <w:t>server</w:t>
      </w:r>
      <w:r>
        <w:t>.</w:t>
      </w:r>
    </w:p>
    <w:p w14:paraId="444431C7" w14:textId="77777777" w:rsidR="00716092" w:rsidRPr="00027D50" w:rsidRDefault="00716092" w:rsidP="00027D50">
      <w:pPr>
        <w:pStyle w:val="H-Tablelegend"/>
      </w:pPr>
      <w:r w:rsidRPr="00027D50">
        <w:t>Step-by-step procedure:</w:t>
      </w:r>
    </w:p>
    <w:p w14:paraId="07366C2C" w14:textId="77777777" w:rsidR="00BF5997" w:rsidRDefault="00BF5997" w:rsidP="00716092">
      <w:pPr>
        <w:pStyle w:val="H-Listblue"/>
        <w:numPr>
          <w:ilvl w:val="0"/>
          <w:numId w:val="8"/>
        </w:numPr>
        <w:spacing w:after="120"/>
        <w:ind w:left="714" w:hanging="357"/>
      </w:pPr>
      <w:r>
        <w:t>Go to the sheet “DH economic assessment”, there you will find a list of all input parameters for that CM</w:t>
      </w:r>
      <w:r w:rsidR="00913291">
        <w:t>.</w:t>
      </w:r>
    </w:p>
    <w:p w14:paraId="4DE09565" w14:textId="77777777" w:rsidR="002C6976" w:rsidRPr="002C6976" w:rsidRDefault="00EF2BDA" w:rsidP="00716092">
      <w:pPr>
        <w:pStyle w:val="H-Listblue"/>
        <w:numPr>
          <w:ilvl w:val="0"/>
          <w:numId w:val="8"/>
        </w:numPr>
        <w:spacing w:after="120"/>
        <w:ind w:left="714" w:hanging="357"/>
      </w:pPr>
      <w:r>
        <w:t xml:space="preserve">In the toolbox, </w:t>
      </w:r>
      <w:r w:rsidR="002C6976">
        <w:t>select</w:t>
      </w:r>
      <w:r>
        <w:t xml:space="preserve"> the </w:t>
      </w:r>
      <w:r w:rsidR="002C6976">
        <w:t>‘</w:t>
      </w:r>
      <w:r w:rsidR="002C6976" w:rsidRPr="002C6976">
        <w:t>CM - District heating potential: economic assessment</w:t>
      </w:r>
      <w:r w:rsidR="002C6976">
        <w:t>’.</w:t>
      </w:r>
    </w:p>
    <w:p w14:paraId="3BD0337C" w14:textId="77777777" w:rsidR="004C25CF" w:rsidRDefault="004207AD" w:rsidP="00716092">
      <w:pPr>
        <w:pStyle w:val="H-Listblue"/>
        <w:numPr>
          <w:ilvl w:val="0"/>
          <w:numId w:val="8"/>
        </w:numPr>
        <w:spacing w:after="120"/>
        <w:ind w:left="714" w:hanging="357"/>
      </w:pPr>
      <w:r>
        <w:t>Set the input parameters according to the values presented in the spreadsheet file for the first scenario for this CM.</w:t>
      </w:r>
    </w:p>
    <w:p w14:paraId="3D53F630" w14:textId="77777777" w:rsidR="00913291" w:rsidRDefault="00913291" w:rsidP="00716092">
      <w:pPr>
        <w:pStyle w:val="H-Listblue"/>
        <w:numPr>
          <w:ilvl w:val="0"/>
          <w:numId w:val="8"/>
        </w:numPr>
        <w:spacing w:after="120"/>
        <w:ind w:left="714" w:hanging="357"/>
      </w:pPr>
      <w:r w:rsidRPr="00832126">
        <w:t>Type in a name for the calcul</w:t>
      </w:r>
      <w:r>
        <w:t xml:space="preserve">ation you are going to perform </w:t>
      </w:r>
      <w:r w:rsidR="00DE160D">
        <w:t>(you can use a random title).</w:t>
      </w:r>
    </w:p>
    <w:p w14:paraId="5918569E" w14:textId="77777777" w:rsidR="00BF5997" w:rsidRPr="00EE3147" w:rsidRDefault="00BF5997" w:rsidP="00716092">
      <w:pPr>
        <w:pStyle w:val="H-Listblue"/>
        <w:numPr>
          <w:ilvl w:val="0"/>
          <w:numId w:val="8"/>
        </w:numPr>
        <w:spacing w:after="120"/>
        <w:ind w:left="714" w:hanging="357"/>
      </w:pPr>
      <w:r w:rsidRPr="00EE3147">
        <w:t>Run the CM by clicking on the button “RUN CM”</w:t>
      </w:r>
      <w:r w:rsidR="00913291">
        <w:t>.</w:t>
      </w:r>
    </w:p>
    <w:p w14:paraId="15BFDAAB" w14:textId="77777777" w:rsidR="00BF5997" w:rsidRPr="00EE3147" w:rsidRDefault="00BF5997" w:rsidP="00716092">
      <w:pPr>
        <w:pStyle w:val="H-Listblue"/>
        <w:numPr>
          <w:ilvl w:val="0"/>
          <w:numId w:val="8"/>
        </w:numPr>
        <w:spacing w:after="120"/>
        <w:ind w:left="714" w:hanging="357"/>
      </w:pPr>
      <w:r w:rsidRPr="00EE3147">
        <w:t xml:space="preserve">When the calculation is ready you can find the calculated indicators in the results section </w:t>
      </w:r>
      <w:r w:rsidR="009436CC">
        <w:t>in the right panel of</w:t>
      </w:r>
      <w:r w:rsidRPr="00EE3147">
        <w:t xml:space="preserve"> the toolbox</w:t>
      </w:r>
      <w:r w:rsidR="00913291">
        <w:t>.</w:t>
      </w:r>
    </w:p>
    <w:p w14:paraId="7C34A1D7" w14:textId="77777777" w:rsidR="00BF5997" w:rsidRPr="00EE3147" w:rsidRDefault="00BF5997" w:rsidP="00716092">
      <w:pPr>
        <w:pStyle w:val="H-Listblue"/>
        <w:numPr>
          <w:ilvl w:val="0"/>
          <w:numId w:val="8"/>
        </w:numPr>
        <w:spacing w:after="120"/>
        <w:ind w:left="714" w:hanging="357"/>
      </w:pPr>
      <w:r w:rsidRPr="00EE3147">
        <w:t>Click the button “Export indicators” to download a .csv file containing the calculated indicators</w:t>
      </w:r>
      <w:r w:rsidR="007E6E86">
        <w:t>.</w:t>
      </w:r>
    </w:p>
    <w:p w14:paraId="0A31BF80" w14:textId="77777777" w:rsidR="00F40D67" w:rsidRDefault="00F40D67" w:rsidP="00716092">
      <w:pPr>
        <w:pStyle w:val="H-Listblue"/>
        <w:numPr>
          <w:ilvl w:val="0"/>
          <w:numId w:val="8"/>
        </w:numPr>
        <w:spacing w:after="120"/>
        <w:ind w:left="714" w:hanging="357"/>
      </w:pPr>
      <w:r>
        <w:t>Open csv file and c</w:t>
      </w:r>
      <w:r w:rsidRPr="00EE3147">
        <w:t xml:space="preserve">opy the </w:t>
      </w:r>
      <w:r w:rsidRPr="00612558">
        <w:rPr>
          <w:b/>
        </w:rPr>
        <w:t>indicator values</w:t>
      </w:r>
      <w:r w:rsidRPr="00EE3147">
        <w:t xml:space="preserve"> contained in the .csv file into the marked cells in the spreadsheet file for this CM</w:t>
      </w:r>
      <w:r>
        <w:t xml:space="preserve">. </w:t>
      </w:r>
      <w:r w:rsidRPr="00612558">
        <w:rPr>
          <w:b/>
        </w:rPr>
        <w:t>Make sure you copy only the required figures within CM section</w:t>
      </w:r>
      <w:r>
        <w:t xml:space="preserve"> (your csv file can contain more results if other layers in Hotmap</w:t>
      </w:r>
      <w:r w:rsidR="007E0904">
        <w:t>s</w:t>
      </w:r>
      <w:r>
        <w:t xml:space="preserve"> toolkit are active).</w:t>
      </w:r>
    </w:p>
    <w:p w14:paraId="318C57DC" w14:textId="77777777" w:rsidR="009715F4" w:rsidRDefault="009715F4" w:rsidP="00716092">
      <w:pPr>
        <w:pStyle w:val="H-Listblue"/>
        <w:numPr>
          <w:ilvl w:val="0"/>
          <w:numId w:val="8"/>
        </w:numPr>
        <w:spacing w:after="120"/>
        <w:ind w:left="714" w:hanging="357"/>
      </w:pPr>
      <w:r w:rsidRPr="00EE3147">
        <w:t xml:space="preserve">The calculation also yields </w:t>
      </w:r>
      <w:r w:rsidR="00B76D5A">
        <w:t>4</w:t>
      </w:r>
      <w:r w:rsidRPr="00EE3147">
        <w:t xml:space="preserve"> layers</w:t>
      </w:r>
      <w:r>
        <w:t xml:space="preserve">: </w:t>
      </w:r>
    </w:p>
    <w:p w14:paraId="70135BE6" w14:textId="77777777" w:rsidR="009715F4" w:rsidRDefault="00B76D5A" w:rsidP="00716092">
      <w:pPr>
        <w:pStyle w:val="H-Listblue"/>
        <w:numPr>
          <w:ilvl w:val="0"/>
          <w:numId w:val="8"/>
        </w:numPr>
        <w:spacing w:after="120"/>
        <w:ind w:left="714" w:hanging="357"/>
      </w:pPr>
      <w:r>
        <w:t>Heat demand density in the last year of the investment period, calculated based on the energy savings input ratio</w:t>
      </w:r>
      <w:r w:rsidR="009715F4">
        <w:t>,</w:t>
      </w:r>
      <w:r>
        <w:t xml:space="preserve"> in raster format,</w:t>
      </w:r>
    </w:p>
    <w:p w14:paraId="31B9839C" w14:textId="77777777" w:rsidR="009715F4" w:rsidRDefault="00B76D5A" w:rsidP="00716092">
      <w:pPr>
        <w:pStyle w:val="H-Listblue"/>
        <w:numPr>
          <w:ilvl w:val="0"/>
          <w:numId w:val="8"/>
        </w:numPr>
        <w:spacing w:after="120"/>
        <w:ind w:left="714" w:hanging="357"/>
      </w:pPr>
      <w:r>
        <w:t xml:space="preserve">Heat demand covered by DH in the last year of the investment, </w:t>
      </w:r>
      <w:r w:rsidR="0013755C">
        <w:t>a raster file of the heat demand covered by DH in each hectar</w:t>
      </w:r>
      <w:r w:rsidR="007E0904">
        <w:t>e.</w:t>
      </w:r>
    </w:p>
    <w:p w14:paraId="34FAD7A8" w14:textId="77777777" w:rsidR="0013755C" w:rsidRDefault="0013755C" w:rsidP="00716092">
      <w:pPr>
        <w:pStyle w:val="H-Listblue"/>
        <w:numPr>
          <w:ilvl w:val="0"/>
          <w:numId w:val="8"/>
        </w:numPr>
        <w:spacing w:after="120"/>
        <w:ind w:left="714" w:hanging="357"/>
      </w:pPr>
      <w:r>
        <w:t>Coherent areas (economic and non-economic) shapefile, a shapefile of the areas where it if economically feasible to develop DH.</w:t>
      </w:r>
    </w:p>
    <w:p w14:paraId="163015A9" w14:textId="77777777" w:rsidR="009715F4" w:rsidRDefault="0013755C" w:rsidP="00716092">
      <w:pPr>
        <w:pStyle w:val="H-Listblue"/>
        <w:numPr>
          <w:ilvl w:val="0"/>
          <w:numId w:val="8"/>
        </w:numPr>
        <w:spacing w:after="120"/>
        <w:ind w:left="714" w:hanging="357"/>
      </w:pPr>
      <w:r>
        <w:t>Transmission lines shapefile, a shapefile showing the transmission DH grids between the different coherent areas.</w:t>
      </w:r>
    </w:p>
    <w:p w14:paraId="4DBBAEC3" w14:textId="77777777" w:rsidR="00CE5BAF" w:rsidRDefault="009715F4" w:rsidP="00CE5BAF">
      <w:pPr>
        <w:pStyle w:val="H-Listblue"/>
        <w:numPr>
          <w:ilvl w:val="0"/>
          <w:numId w:val="8"/>
        </w:numPr>
        <w:spacing w:after="120"/>
        <w:ind w:left="714" w:hanging="357"/>
      </w:pPr>
      <w:r>
        <w:lastRenderedPageBreak/>
        <w:t>T</w:t>
      </w:r>
      <w:r w:rsidRPr="00EE3147">
        <w:t>hese can be found in the layers section</w:t>
      </w:r>
      <w:r>
        <w:t xml:space="preserve"> in the left panel</w:t>
      </w:r>
      <w:r w:rsidRPr="00EE3147">
        <w:t xml:space="preserve"> </w:t>
      </w:r>
      <w:r>
        <w:t xml:space="preserve">(you have to close the calculation modules with ‘X’ and move to ‘Layers’) </w:t>
      </w:r>
      <w:r w:rsidRPr="00EE3147">
        <w:t>at the bottom of all available layers</w:t>
      </w:r>
      <w:r>
        <w:t>. Take a screenshot of these layers and insert it here.</w:t>
      </w:r>
    </w:p>
    <w:p w14:paraId="342C5BC9" w14:textId="77777777" w:rsidR="002A3AFB" w:rsidRDefault="002A3AFB" w:rsidP="002A3AFB">
      <w:pPr>
        <w:pStyle w:val="H-Listblue"/>
        <w:spacing w:after="120"/>
        <w:ind w:left="714"/>
      </w:pPr>
    </w:p>
    <w:p w14:paraId="24CA0BE8" w14:textId="77777777" w:rsidR="00CE5BAF" w:rsidRDefault="0013755C" w:rsidP="00CE5BAF">
      <w:pPr>
        <w:pStyle w:val="H-Listblue"/>
        <w:spacing w:after="120"/>
      </w:pPr>
      <w:r w:rsidRPr="00CE5BAF">
        <w:rPr>
          <w:b/>
        </w:rPr>
        <w:t>IMPORTANT NOTE:</w:t>
      </w:r>
      <w:r w:rsidRPr="00716092">
        <w:t xml:space="preserve"> </w:t>
      </w:r>
      <w:r w:rsidR="007E0904" w:rsidRPr="00716092">
        <w:t>T</w:t>
      </w:r>
      <w:r w:rsidRPr="00716092">
        <w:t>o see these</w:t>
      </w:r>
      <w:r w:rsidR="009715F4" w:rsidRPr="00716092">
        <w:t xml:space="preserve"> </w:t>
      </w:r>
      <w:r w:rsidRPr="00716092">
        <w:t xml:space="preserve">output </w:t>
      </w:r>
      <w:r w:rsidR="009715F4" w:rsidRPr="00716092">
        <w:t xml:space="preserve">layers, you might need to unselect the other layers. In case you still don’t </w:t>
      </w:r>
      <w:r w:rsidRPr="00716092">
        <w:t xml:space="preserve">see </w:t>
      </w:r>
      <w:r w:rsidR="009715F4" w:rsidRPr="00716092">
        <w:t>them, try to zoom-out, as there is often a visualisation bug.</w:t>
      </w:r>
      <w:r w:rsidRPr="00716092">
        <w:t xml:space="preserve"> You can also download them and reupload them using your personal account (you need to log in before), it always solves the problem.</w:t>
      </w:r>
    </w:p>
    <w:p w14:paraId="76378D9B" w14:textId="77777777" w:rsidR="00BF5997" w:rsidRDefault="00BF5997" w:rsidP="00CE5BAF">
      <w:pPr>
        <w:pStyle w:val="H-Listblue"/>
        <w:spacing w:after="120"/>
      </w:pPr>
      <w:r w:rsidRPr="00716092">
        <w:t>When you have calculated different scenarios, compare them against each other</w:t>
      </w:r>
      <w:r w:rsidR="00355016">
        <w:t xml:space="preserve"> </w:t>
      </w:r>
      <w:r w:rsidR="00CF511A" w:rsidRPr="00716092">
        <w:t>(a few scenarios are already complete</w:t>
      </w:r>
      <w:r w:rsidR="00355016">
        <w:t>d</w:t>
      </w:r>
      <w:r w:rsidR="00CF511A" w:rsidRPr="00716092">
        <w:t xml:space="preserve"> as an example).</w:t>
      </w:r>
    </w:p>
    <w:p w14:paraId="4C407AB4" w14:textId="77777777" w:rsidR="00CE5BAF" w:rsidRPr="00B047F9" w:rsidRDefault="00CE5BAF" w:rsidP="00CE5BAF"/>
    <w:tbl>
      <w:tblPr>
        <w:tblStyle w:val="TableGrid"/>
        <w:tblW w:w="5000" w:type="pct"/>
        <w:shd w:val="clear" w:color="auto" w:fill="ACDDE5" w:themeFill="accent6" w:themeFillTint="99"/>
        <w:tblLook w:val="04A0" w:firstRow="1" w:lastRow="0" w:firstColumn="1" w:lastColumn="0" w:noHBand="0" w:noVBand="1"/>
      </w:tblPr>
      <w:tblGrid>
        <w:gridCol w:w="8606"/>
      </w:tblGrid>
      <w:tr w:rsidR="00CE5BAF" w14:paraId="318B5284" w14:textId="77777777" w:rsidTr="00355016">
        <w:trPr>
          <w:trHeight w:val="1600"/>
        </w:trPr>
        <w:tc>
          <w:tcPr>
            <w:tcW w:w="5000" w:type="pct"/>
            <w:shd w:val="clear" w:color="auto" w:fill="ACDDE5" w:themeFill="accent6" w:themeFillTint="99"/>
          </w:tcPr>
          <w:p w14:paraId="60B02DEB" w14:textId="77777777" w:rsidR="00CE5BAF" w:rsidRDefault="00CE7F93" w:rsidP="00355016">
            <w:r>
              <w:t>Please a</w:t>
            </w:r>
            <w:r w:rsidR="00CE5BAF">
              <w:t>nswer to the research question(s):</w:t>
            </w:r>
          </w:p>
          <w:p w14:paraId="61DE8B1A" w14:textId="77777777" w:rsidR="00CE5BAF" w:rsidRDefault="00CE5BAF" w:rsidP="00355016"/>
        </w:tc>
      </w:tr>
    </w:tbl>
    <w:p w14:paraId="48E96546" w14:textId="77777777" w:rsidR="00CE5BAF" w:rsidRPr="00F15476" w:rsidRDefault="00CE5BAF" w:rsidP="00CE5BAF"/>
    <w:tbl>
      <w:tblPr>
        <w:tblStyle w:val="TableGrid"/>
        <w:tblpPr w:leftFromText="180" w:rightFromText="180" w:vertAnchor="text" w:horzAnchor="margin" w:tblpY="156"/>
        <w:tblW w:w="5000" w:type="pct"/>
        <w:tblLook w:val="04A0" w:firstRow="1" w:lastRow="0" w:firstColumn="1" w:lastColumn="0" w:noHBand="0" w:noVBand="1"/>
      </w:tblPr>
      <w:tblGrid>
        <w:gridCol w:w="8606"/>
      </w:tblGrid>
      <w:tr w:rsidR="00CE5BAF" w14:paraId="5C54ACEC" w14:textId="77777777" w:rsidTr="00355016">
        <w:trPr>
          <w:trHeight w:val="1412"/>
        </w:trPr>
        <w:tc>
          <w:tcPr>
            <w:tcW w:w="5000" w:type="pct"/>
            <w:shd w:val="clear" w:color="auto" w:fill="ACDDE5" w:themeFill="accent6" w:themeFillTint="99"/>
          </w:tcPr>
          <w:p w14:paraId="3CDF07AB" w14:textId="77777777" w:rsidR="00CE5BAF" w:rsidRDefault="00CE5BAF" w:rsidP="00355016">
            <w:r w:rsidRPr="00F15476">
              <w:t xml:space="preserve">Please provide feedback on this </w:t>
            </w:r>
            <w:r>
              <w:t>functionality</w:t>
            </w:r>
            <w:r w:rsidRPr="00B047F9">
              <w:t xml:space="preserve"> </w:t>
            </w:r>
            <w:r w:rsidRPr="00F15476">
              <w:t>here:</w:t>
            </w:r>
          </w:p>
          <w:p w14:paraId="533611C6" w14:textId="77777777" w:rsidR="00CE5BAF" w:rsidRDefault="00CE5BAF" w:rsidP="00355016"/>
        </w:tc>
      </w:tr>
    </w:tbl>
    <w:p w14:paraId="377ACB54" w14:textId="77777777" w:rsidR="00716092" w:rsidRPr="00AB5A4E" w:rsidRDefault="00716092" w:rsidP="00CE5BAF">
      <w:pPr>
        <w:rPr>
          <w:highlight w:val="yellow"/>
          <w:lang w:val="en-US"/>
        </w:rPr>
      </w:pPr>
    </w:p>
    <w:sectPr w:rsidR="00716092" w:rsidRPr="00AB5A4E" w:rsidSect="00000CA6">
      <w:headerReference w:type="default" r:id="rId20"/>
      <w:footerReference w:type="default" r:id="rId21"/>
      <w:headerReference w:type="first" r:id="rId22"/>
      <w:pgSz w:w="11906" w:h="16838"/>
      <w:pgMar w:top="2552" w:right="1191" w:bottom="1191" w:left="2325" w:header="0" w:footer="24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86048" w14:textId="77777777" w:rsidR="002A3AFB" w:rsidRDefault="002A3AFB" w:rsidP="00805D10">
      <w:r>
        <w:separator/>
      </w:r>
    </w:p>
    <w:p w14:paraId="42627024" w14:textId="77777777" w:rsidR="002A3AFB" w:rsidRDefault="002A3AFB"/>
  </w:endnote>
  <w:endnote w:type="continuationSeparator" w:id="0">
    <w:p w14:paraId="7FFED60F" w14:textId="77777777" w:rsidR="002A3AFB" w:rsidRDefault="002A3AFB" w:rsidP="00805D10">
      <w:r>
        <w:continuationSeparator/>
      </w:r>
    </w:p>
    <w:p w14:paraId="6E6701D8" w14:textId="77777777" w:rsidR="002A3AFB" w:rsidRDefault="002A3AFB"/>
  </w:endnote>
  <w:endnote w:type="continuationNotice" w:id="1">
    <w:p w14:paraId="2FF909D2" w14:textId="77777777" w:rsidR="002A3AFB" w:rsidRDefault="002A3AFB">
      <w:pPr>
        <w:spacing w:after="0"/>
      </w:pPr>
    </w:p>
    <w:p w14:paraId="7FFA7CFA" w14:textId="77777777" w:rsidR="002A3AFB" w:rsidRDefault="002A3A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News Gothic MT">
    <w:panose1 w:val="020B0504020203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Lucida Grande">
    <w:altName w:val="Arial"/>
    <w:panose1 w:val="020B0600040502020204"/>
    <w:charset w:val="00"/>
    <w:family w:val="auto"/>
    <w:pitch w:val="variable"/>
    <w:sig w:usb0="E1000AEF" w:usb1="5000A1FF" w:usb2="00000000" w:usb3="00000000" w:csb0="000001BF" w:csb1="00000000"/>
  </w:font>
  <w:font w:name="___WRD_EMBED_SUB_172">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E11D2" w14:textId="77777777" w:rsidR="002A3AFB" w:rsidRPr="00F46CFD" w:rsidRDefault="002A3AFB" w:rsidP="2DA6A11C">
    <w:pPr>
      <w:pStyle w:val="Heading3"/>
      <w:spacing w:before="120"/>
      <w:jc w:val="right"/>
    </w:pPr>
    <w:r w:rsidRPr="00F46CFD">
      <w:rPr>
        <w:sz w:val="36"/>
        <w:szCs w:val="36"/>
      </w:rPr>
      <w:fldChar w:fldCharType="begin"/>
    </w:r>
    <w:r w:rsidRPr="00F46CFD">
      <w:rPr>
        <w:sz w:val="36"/>
        <w:szCs w:val="36"/>
      </w:rPr>
      <w:instrText xml:space="preserve"> PAGE </w:instrText>
    </w:r>
    <w:r w:rsidRPr="00F46CFD">
      <w:rPr>
        <w:sz w:val="36"/>
        <w:szCs w:val="36"/>
      </w:rPr>
      <w:fldChar w:fldCharType="separate"/>
    </w:r>
    <w:r w:rsidR="00FA3527">
      <w:rPr>
        <w:noProof/>
        <w:sz w:val="36"/>
        <w:szCs w:val="36"/>
      </w:rPr>
      <w:t>2</w:t>
    </w:r>
    <w:r w:rsidRPr="00F46CFD">
      <w:rPr>
        <w:sz w:val="36"/>
        <w:szCs w:val="36"/>
      </w:rPr>
      <w:fldChar w:fldCharType="end"/>
    </w:r>
    <w:r w:rsidRPr="00F46CFD">
      <w:rPr>
        <w:noProof/>
        <w:lang w:val="en-US"/>
      </w:rPr>
      <w:drawing>
        <wp:anchor distT="0" distB="0" distL="114300" distR="114300" simplePos="0" relativeHeight="251658241" behindDoc="1" locked="1" layoutInCell="1" allowOverlap="1" wp14:anchorId="5C05D4DA" wp14:editId="66C39013">
          <wp:simplePos x="0" y="0"/>
          <wp:positionH relativeFrom="page">
            <wp:posOffset>0</wp:posOffset>
          </wp:positionH>
          <wp:positionV relativeFrom="page">
            <wp:align>bottom</wp:align>
          </wp:positionV>
          <wp:extent cx="7553702" cy="539115"/>
          <wp:effectExtent l="0" t="0" r="0" b="0"/>
          <wp:wrapNone/>
          <wp:docPr id="101" name="Picture 101"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3702" cy="5391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BE7FA8" w14:textId="77777777" w:rsidR="002A3AFB" w:rsidRDefault="002A3AF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0840D" w14:textId="77777777" w:rsidR="002A3AFB" w:rsidRDefault="002A3AFB" w:rsidP="00805D10">
      <w:r>
        <w:separator/>
      </w:r>
    </w:p>
    <w:p w14:paraId="5156A6EF" w14:textId="77777777" w:rsidR="002A3AFB" w:rsidRDefault="002A3AFB"/>
  </w:footnote>
  <w:footnote w:type="continuationSeparator" w:id="0">
    <w:p w14:paraId="687A9754" w14:textId="77777777" w:rsidR="002A3AFB" w:rsidRDefault="002A3AFB" w:rsidP="00805D10">
      <w:r>
        <w:continuationSeparator/>
      </w:r>
    </w:p>
    <w:p w14:paraId="420C5911" w14:textId="77777777" w:rsidR="002A3AFB" w:rsidRDefault="002A3AFB"/>
  </w:footnote>
  <w:footnote w:type="continuationNotice" w:id="1">
    <w:p w14:paraId="19589851" w14:textId="77777777" w:rsidR="002A3AFB" w:rsidRDefault="002A3AFB">
      <w:pPr>
        <w:spacing w:after="0"/>
      </w:pPr>
    </w:p>
    <w:p w14:paraId="76D8217B" w14:textId="77777777" w:rsidR="002A3AFB" w:rsidRDefault="002A3AF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27334" w14:textId="77777777" w:rsidR="002A3AFB" w:rsidRDefault="002A3AFB" w:rsidP="00293FE7">
    <w:r>
      <w:rPr>
        <w:noProof/>
        <w:lang w:val="en-US"/>
      </w:rPr>
      <w:drawing>
        <wp:inline distT="0" distB="0" distL="0" distR="0" wp14:anchorId="7E5096C5" wp14:editId="74B4ED70">
          <wp:extent cx="7577267" cy="1511999"/>
          <wp:effectExtent l="0" t="0" r="0" b="12065"/>
          <wp:docPr id="1032021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1">
                    <a:extLst>
                      <a:ext uri="{28A0092B-C50C-407E-A947-70E740481C1C}">
                        <a14:useLocalDpi xmlns:a14="http://schemas.microsoft.com/office/drawing/2010/main"/>
                      </a:ext>
                    </a:extLst>
                  </a:blip>
                  <a:stretch>
                    <a:fillRect/>
                  </a:stretch>
                </pic:blipFill>
                <pic:spPr>
                  <a:xfrm>
                    <a:off x="0" y="0"/>
                    <a:ext cx="7577267" cy="1511999"/>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DA004" w14:textId="77777777" w:rsidR="002A3AFB" w:rsidRDefault="002A3AFB" w:rsidP="00805D10">
    <w:r>
      <w:rPr>
        <w:noProof/>
        <w:lang w:val="en-US"/>
      </w:rPr>
      <w:drawing>
        <wp:anchor distT="0" distB="0" distL="114300" distR="114300" simplePos="0" relativeHeight="251658240" behindDoc="1" locked="0" layoutInCell="1" allowOverlap="1" wp14:anchorId="777B23C8" wp14:editId="4A18ABAA">
          <wp:simplePos x="0" y="0"/>
          <wp:positionH relativeFrom="column">
            <wp:posOffset>-1517650</wp:posOffset>
          </wp:positionH>
          <wp:positionV relativeFrom="paragraph">
            <wp:posOffset>0</wp:posOffset>
          </wp:positionV>
          <wp:extent cx="7606146" cy="10692765"/>
          <wp:effectExtent l="0" t="0" r="0" b="6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9.png"/>
                  <pic:cNvPicPr/>
                </pic:nvPicPr>
                <pic:blipFill>
                  <a:blip r:embed="rId1">
                    <a:extLst>
                      <a:ext uri="{28A0092B-C50C-407E-A947-70E740481C1C}">
                        <a14:useLocalDpi xmlns:a14="http://schemas.microsoft.com/office/drawing/2010/main"/>
                      </a:ext>
                    </a:extLst>
                  </a:blip>
                  <a:stretch>
                    <a:fillRect/>
                  </a:stretch>
                </pic:blipFill>
                <pic:spPr>
                  <a:xfrm>
                    <a:off x="0" y="0"/>
                    <a:ext cx="7606146" cy="106927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in;height:93.85pt" o:bullet="t">
        <v:imagedata r:id="rId1" o:title="Bulle"/>
      </v:shape>
    </w:pict>
  </w:numPicBullet>
  <w:abstractNum w:abstractNumId="0">
    <w:nsid w:val="FFFFFF1D"/>
    <w:multiLevelType w:val="multilevel"/>
    <w:tmpl w:val="8F6CC4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EA46B3"/>
    <w:multiLevelType w:val="multilevel"/>
    <w:tmpl w:val="04090025"/>
    <w:lvl w:ilvl="0">
      <w:start w:val="1"/>
      <w:numFmt w:val="decimal"/>
      <w:pStyle w:val="Heading1"/>
      <w:lvlText w:val="%1"/>
      <w:lvlJc w:val="left"/>
      <w:pPr>
        <w:ind w:left="858" w:hanging="432"/>
      </w:pPr>
    </w:lvl>
    <w:lvl w:ilvl="1">
      <w:start w:val="1"/>
      <w:numFmt w:val="decimal"/>
      <w:lvlText w:val="%1.%2"/>
      <w:lvlJc w:val="left"/>
      <w:pPr>
        <w:ind w:left="150" w:hanging="576"/>
      </w:p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2">
    <w:nsid w:val="0B4208E6"/>
    <w:multiLevelType w:val="hybridMultilevel"/>
    <w:tmpl w:val="8C643A54"/>
    <w:lvl w:ilvl="0" w:tplc="F99452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3E1CBA"/>
    <w:multiLevelType w:val="hybridMultilevel"/>
    <w:tmpl w:val="2C40E104"/>
    <w:lvl w:ilvl="0" w:tplc="FDAC6B9E">
      <w:start w:val="5"/>
      <w:numFmt w:val="bullet"/>
      <w:lvlText w:val=""/>
      <w:lvlJc w:val="left"/>
      <w:pPr>
        <w:ind w:left="720" w:hanging="360"/>
      </w:pPr>
      <w:rPr>
        <w:rFonts w:ascii="Wingdings" w:eastAsiaTheme="minorHAnsi" w:hAnsi="Wingdings"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79C4438"/>
    <w:multiLevelType w:val="hybridMultilevel"/>
    <w:tmpl w:val="9A4E3F1A"/>
    <w:lvl w:ilvl="0" w:tplc="7AC20B56">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A41671"/>
    <w:multiLevelType w:val="multilevel"/>
    <w:tmpl w:val="499680D0"/>
    <w:lvl w:ilvl="0">
      <w:start w:val="1"/>
      <w:numFmt w:val="bullet"/>
      <w:lvlText w:val=""/>
      <w:lvlPicBulletId w:val="0"/>
      <w:lvlJc w:val="left"/>
      <w:pPr>
        <w:ind w:left="1080" w:hanging="360"/>
      </w:pPr>
      <w:rPr>
        <w:rFonts w:ascii="Symbol" w:hAnsi="Symbol" w:hint="default"/>
        <w:color w:val="auto"/>
      </w:rPr>
    </w:lvl>
    <w:lvl w:ilvl="1">
      <w:start w:val="1"/>
      <w:numFmt w:val="bullet"/>
      <w:lvlText w:val="-"/>
      <w:lvlJc w:val="left"/>
      <w:pPr>
        <w:ind w:left="1800" w:hanging="360"/>
      </w:pPr>
      <w:rPr>
        <w:rFonts w:ascii="Courier New" w:hAnsi="Courier New" w:hint="default"/>
        <w:color w:val="2C8B96" w:themeColor="text1"/>
      </w:rPr>
    </w:lvl>
    <w:lvl w:ilvl="2">
      <w:start w:val="1"/>
      <w:numFmt w:val="bullet"/>
      <w:lvlText w:val=""/>
      <w:lvlJc w:val="left"/>
      <w:pPr>
        <w:ind w:left="2520" w:hanging="360"/>
      </w:pPr>
      <w:rPr>
        <w:rFonts w:ascii="Wingdings" w:hAnsi="Wingdings" w:hint="default"/>
        <w:color w:val="2C8B96" w:themeColor="text1"/>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nsid w:val="40F71165"/>
    <w:multiLevelType w:val="hybridMultilevel"/>
    <w:tmpl w:val="E9C6F51E"/>
    <w:lvl w:ilvl="0" w:tplc="7AC20B5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92B3E12"/>
    <w:multiLevelType w:val="hybridMultilevel"/>
    <w:tmpl w:val="13446268"/>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364AEC"/>
    <w:multiLevelType w:val="hybridMultilevel"/>
    <w:tmpl w:val="1F369CD0"/>
    <w:lvl w:ilvl="0" w:tplc="7AC20B5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8514BA"/>
    <w:multiLevelType w:val="hybridMultilevel"/>
    <w:tmpl w:val="A4560626"/>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68794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9FB5E0B"/>
    <w:multiLevelType w:val="hybridMultilevel"/>
    <w:tmpl w:val="4FFCF9BE"/>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13067F"/>
    <w:multiLevelType w:val="hybridMultilevel"/>
    <w:tmpl w:val="C5C6C33A"/>
    <w:lvl w:ilvl="0" w:tplc="C2B64A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B4B30B0"/>
    <w:multiLevelType w:val="multilevel"/>
    <w:tmpl w:val="9BA6A9D6"/>
    <w:lvl w:ilvl="0">
      <w:start w:val="3"/>
      <w:numFmt w:val="decimal"/>
      <w:pStyle w:val="H-Heading1blue"/>
      <w:suff w:val="space"/>
      <w:lvlText w:val="%1"/>
      <w:lvlJc w:val="left"/>
      <w:pPr>
        <w:ind w:left="0" w:firstLine="0"/>
      </w:pPr>
      <w:rPr>
        <w:rFonts w:hint="default"/>
      </w:rPr>
    </w:lvl>
    <w:lvl w:ilvl="1">
      <w:start w:val="1"/>
      <w:numFmt w:val="decimal"/>
      <w:pStyle w:val="H-Heading2blue"/>
      <w:suff w:val="space"/>
      <w:lvlText w:val="%1.%2"/>
      <w:lvlJc w:val="left"/>
      <w:pPr>
        <w:ind w:left="0" w:firstLine="288"/>
      </w:pPr>
      <w:rPr>
        <w:rFonts w:ascii="Arial" w:hAnsi="Arial" w:hint="default"/>
      </w:rPr>
    </w:lvl>
    <w:lvl w:ilvl="2">
      <w:start w:val="1"/>
      <w:numFmt w:val="decimal"/>
      <w:pStyle w:val="H-Heading3blue"/>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0"/>
  </w:num>
  <w:num w:numId="2">
    <w:abstractNumId w:val="1"/>
  </w:num>
  <w:num w:numId="3">
    <w:abstractNumId w:val="6"/>
  </w:num>
  <w:num w:numId="4">
    <w:abstractNumId w:val="8"/>
  </w:num>
  <w:num w:numId="5">
    <w:abstractNumId w:val="13"/>
  </w:num>
  <w:num w:numId="6">
    <w:abstractNumId w:val="12"/>
  </w:num>
  <w:num w:numId="7">
    <w:abstractNumId w:val="4"/>
  </w:num>
  <w:num w:numId="8">
    <w:abstractNumId w:val="7"/>
  </w:num>
  <w:num w:numId="9">
    <w:abstractNumId w:val="9"/>
  </w:num>
  <w:num w:numId="10">
    <w:abstractNumId w:val="11"/>
  </w:num>
  <w:num w:numId="11">
    <w:abstractNumId w:val="5"/>
  </w:num>
  <w:num w:numId="12">
    <w:abstractNumId w:val="2"/>
  </w:num>
  <w:num w:numId="13">
    <w:abstractNumId w:val="3"/>
  </w:num>
  <w:num w:numId="14">
    <w:abstractNumId w:val="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gdalena Kowalska">
    <w15:presenceInfo w15:providerId="AD" w15:userId="S::mk@planenergi.dk::7f37df3e-9108-488b-89a0-d49afcd1e1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TrueTypeFonts/>
  <w:hideSpellingErrors/>
  <w:hideGrammaticalErrors/>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jA1MzMwM7cwMjQyMzNX0lEKTi0uzszPAykwtKwFADy6OQwtAAAA"/>
  </w:docVars>
  <w:rsids>
    <w:rsidRoot w:val="007F7F86"/>
    <w:rsid w:val="00000CA6"/>
    <w:rsid w:val="0000148E"/>
    <w:rsid w:val="000038FA"/>
    <w:rsid w:val="00005C02"/>
    <w:rsid w:val="00006BE0"/>
    <w:rsid w:val="00007291"/>
    <w:rsid w:val="00010533"/>
    <w:rsid w:val="0001195D"/>
    <w:rsid w:val="00011CFB"/>
    <w:rsid w:val="000140E6"/>
    <w:rsid w:val="00014ADC"/>
    <w:rsid w:val="000156D7"/>
    <w:rsid w:val="00015B77"/>
    <w:rsid w:val="00015F7E"/>
    <w:rsid w:val="00016103"/>
    <w:rsid w:val="00026D02"/>
    <w:rsid w:val="00027D50"/>
    <w:rsid w:val="00030351"/>
    <w:rsid w:val="00036838"/>
    <w:rsid w:val="00036CEB"/>
    <w:rsid w:val="000375EA"/>
    <w:rsid w:val="00041443"/>
    <w:rsid w:val="00043D3D"/>
    <w:rsid w:val="0004578D"/>
    <w:rsid w:val="00046135"/>
    <w:rsid w:val="00046F0F"/>
    <w:rsid w:val="00047927"/>
    <w:rsid w:val="0005466A"/>
    <w:rsid w:val="00055051"/>
    <w:rsid w:val="0005683B"/>
    <w:rsid w:val="0005730C"/>
    <w:rsid w:val="00063D01"/>
    <w:rsid w:val="00064F18"/>
    <w:rsid w:val="00065080"/>
    <w:rsid w:val="00065382"/>
    <w:rsid w:val="00065EF9"/>
    <w:rsid w:val="000715B1"/>
    <w:rsid w:val="00071A2B"/>
    <w:rsid w:val="000725E1"/>
    <w:rsid w:val="00072E55"/>
    <w:rsid w:val="00073E0B"/>
    <w:rsid w:val="00074E8A"/>
    <w:rsid w:val="00075796"/>
    <w:rsid w:val="00077307"/>
    <w:rsid w:val="00081D1C"/>
    <w:rsid w:val="0008371A"/>
    <w:rsid w:val="00094E0B"/>
    <w:rsid w:val="0009637A"/>
    <w:rsid w:val="00097314"/>
    <w:rsid w:val="000A057F"/>
    <w:rsid w:val="000A2621"/>
    <w:rsid w:val="000A3C18"/>
    <w:rsid w:val="000A456C"/>
    <w:rsid w:val="000A52FB"/>
    <w:rsid w:val="000A6C5B"/>
    <w:rsid w:val="000B016A"/>
    <w:rsid w:val="000B0513"/>
    <w:rsid w:val="000B1EF3"/>
    <w:rsid w:val="000B25DA"/>
    <w:rsid w:val="000B2957"/>
    <w:rsid w:val="000B2CA7"/>
    <w:rsid w:val="000B36FD"/>
    <w:rsid w:val="000B375A"/>
    <w:rsid w:val="000B793E"/>
    <w:rsid w:val="000C01A5"/>
    <w:rsid w:val="000C0899"/>
    <w:rsid w:val="000C0D8A"/>
    <w:rsid w:val="000C20D3"/>
    <w:rsid w:val="000C3966"/>
    <w:rsid w:val="000C3EAA"/>
    <w:rsid w:val="000C6A9D"/>
    <w:rsid w:val="000C6C6A"/>
    <w:rsid w:val="000D0951"/>
    <w:rsid w:val="000D3976"/>
    <w:rsid w:val="000D5235"/>
    <w:rsid w:val="000D647C"/>
    <w:rsid w:val="000D7745"/>
    <w:rsid w:val="000E3AFA"/>
    <w:rsid w:val="000F3C49"/>
    <w:rsid w:val="000F570E"/>
    <w:rsid w:val="000F643B"/>
    <w:rsid w:val="000F7266"/>
    <w:rsid w:val="000F7FF7"/>
    <w:rsid w:val="00107977"/>
    <w:rsid w:val="00110DBD"/>
    <w:rsid w:val="00111AD0"/>
    <w:rsid w:val="00111E09"/>
    <w:rsid w:val="0011210D"/>
    <w:rsid w:val="001147F4"/>
    <w:rsid w:val="00114C40"/>
    <w:rsid w:val="00114DDB"/>
    <w:rsid w:val="00121FC2"/>
    <w:rsid w:val="00123448"/>
    <w:rsid w:val="00123D37"/>
    <w:rsid w:val="00125BE1"/>
    <w:rsid w:val="001266C1"/>
    <w:rsid w:val="001338B4"/>
    <w:rsid w:val="00134C08"/>
    <w:rsid w:val="0013755C"/>
    <w:rsid w:val="00140A96"/>
    <w:rsid w:val="00141D8B"/>
    <w:rsid w:val="00143860"/>
    <w:rsid w:val="00146C04"/>
    <w:rsid w:val="00151807"/>
    <w:rsid w:val="0015350E"/>
    <w:rsid w:val="001560C0"/>
    <w:rsid w:val="00162751"/>
    <w:rsid w:val="00165A61"/>
    <w:rsid w:val="001662E0"/>
    <w:rsid w:val="00166AB6"/>
    <w:rsid w:val="00167F99"/>
    <w:rsid w:val="001727CD"/>
    <w:rsid w:val="001748A2"/>
    <w:rsid w:val="00174DE6"/>
    <w:rsid w:val="00174EA8"/>
    <w:rsid w:val="001751BE"/>
    <w:rsid w:val="001757B5"/>
    <w:rsid w:val="001759FF"/>
    <w:rsid w:val="00177618"/>
    <w:rsid w:val="00177EB9"/>
    <w:rsid w:val="001808FC"/>
    <w:rsid w:val="00185A02"/>
    <w:rsid w:val="00185C25"/>
    <w:rsid w:val="00187468"/>
    <w:rsid w:val="00187480"/>
    <w:rsid w:val="00187B37"/>
    <w:rsid w:val="00195B3B"/>
    <w:rsid w:val="001A1D60"/>
    <w:rsid w:val="001A43A5"/>
    <w:rsid w:val="001B1CD8"/>
    <w:rsid w:val="001B2B3B"/>
    <w:rsid w:val="001B57B5"/>
    <w:rsid w:val="001C0D86"/>
    <w:rsid w:val="001C429A"/>
    <w:rsid w:val="001C6897"/>
    <w:rsid w:val="001D13C2"/>
    <w:rsid w:val="001D2240"/>
    <w:rsid w:val="001D241D"/>
    <w:rsid w:val="001D2E82"/>
    <w:rsid w:val="001D3494"/>
    <w:rsid w:val="001D3788"/>
    <w:rsid w:val="001D41DB"/>
    <w:rsid w:val="001D46DA"/>
    <w:rsid w:val="001E148D"/>
    <w:rsid w:val="001E7299"/>
    <w:rsid w:val="001F266F"/>
    <w:rsid w:val="001F336B"/>
    <w:rsid w:val="001F5392"/>
    <w:rsid w:val="001F7101"/>
    <w:rsid w:val="002016EB"/>
    <w:rsid w:val="00202554"/>
    <w:rsid w:val="0020394D"/>
    <w:rsid w:val="00203E0F"/>
    <w:rsid w:val="00204B04"/>
    <w:rsid w:val="0020670B"/>
    <w:rsid w:val="00206A0B"/>
    <w:rsid w:val="002108C7"/>
    <w:rsid w:val="002119C3"/>
    <w:rsid w:val="00211A33"/>
    <w:rsid w:val="002162E9"/>
    <w:rsid w:val="002200B5"/>
    <w:rsid w:val="00220F80"/>
    <w:rsid w:val="0022311A"/>
    <w:rsid w:val="0022417A"/>
    <w:rsid w:val="00224460"/>
    <w:rsid w:val="00224EC5"/>
    <w:rsid w:val="00227FA9"/>
    <w:rsid w:val="002300E3"/>
    <w:rsid w:val="00232300"/>
    <w:rsid w:val="00232452"/>
    <w:rsid w:val="00241BCC"/>
    <w:rsid w:val="002478D3"/>
    <w:rsid w:val="00247B92"/>
    <w:rsid w:val="002557C6"/>
    <w:rsid w:val="00255CFB"/>
    <w:rsid w:val="00256244"/>
    <w:rsid w:val="00257CAF"/>
    <w:rsid w:val="00262315"/>
    <w:rsid w:val="00262BB1"/>
    <w:rsid w:val="00263404"/>
    <w:rsid w:val="00263479"/>
    <w:rsid w:val="0026405D"/>
    <w:rsid w:val="002671D4"/>
    <w:rsid w:val="00267431"/>
    <w:rsid w:val="00270853"/>
    <w:rsid w:val="00270A3B"/>
    <w:rsid w:val="00273245"/>
    <w:rsid w:val="00274F6D"/>
    <w:rsid w:val="002775DC"/>
    <w:rsid w:val="00280F14"/>
    <w:rsid w:val="00281902"/>
    <w:rsid w:val="002841A0"/>
    <w:rsid w:val="002848DA"/>
    <w:rsid w:val="00285238"/>
    <w:rsid w:val="00285A47"/>
    <w:rsid w:val="002904F3"/>
    <w:rsid w:val="00290EC6"/>
    <w:rsid w:val="00292F44"/>
    <w:rsid w:val="00293FE7"/>
    <w:rsid w:val="00294D14"/>
    <w:rsid w:val="002974CA"/>
    <w:rsid w:val="00297AB8"/>
    <w:rsid w:val="00297D12"/>
    <w:rsid w:val="002A0F52"/>
    <w:rsid w:val="002A2D68"/>
    <w:rsid w:val="002A314F"/>
    <w:rsid w:val="002A3AFB"/>
    <w:rsid w:val="002A541D"/>
    <w:rsid w:val="002A7092"/>
    <w:rsid w:val="002B1383"/>
    <w:rsid w:val="002B2805"/>
    <w:rsid w:val="002B2DDC"/>
    <w:rsid w:val="002B5D4C"/>
    <w:rsid w:val="002C059C"/>
    <w:rsid w:val="002C4C8D"/>
    <w:rsid w:val="002C6976"/>
    <w:rsid w:val="002D3A40"/>
    <w:rsid w:val="002D4841"/>
    <w:rsid w:val="002D5DA9"/>
    <w:rsid w:val="002D6433"/>
    <w:rsid w:val="002D6E55"/>
    <w:rsid w:val="002D71E4"/>
    <w:rsid w:val="002D7AF3"/>
    <w:rsid w:val="002E05A4"/>
    <w:rsid w:val="002E4968"/>
    <w:rsid w:val="002E4BE4"/>
    <w:rsid w:val="002E655D"/>
    <w:rsid w:val="002F067F"/>
    <w:rsid w:val="002F0B8F"/>
    <w:rsid w:val="002F1E62"/>
    <w:rsid w:val="002F49CA"/>
    <w:rsid w:val="002F61B2"/>
    <w:rsid w:val="002F7795"/>
    <w:rsid w:val="00302D0D"/>
    <w:rsid w:val="0030430A"/>
    <w:rsid w:val="00304357"/>
    <w:rsid w:val="00305A9F"/>
    <w:rsid w:val="003122F9"/>
    <w:rsid w:val="0031323A"/>
    <w:rsid w:val="00314AC0"/>
    <w:rsid w:val="003153F9"/>
    <w:rsid w:val="00315483"/>
    <w:rsid w:val="00315913"/>
    <w:rsid w:val="003241D6"/>
    <w:rsid w:val="00325D60"/>
    <w:rsid w:val="00333EB9"/>
    <w:rsid w:val="003358DB"/>
    <w:rsid w:val="003358EA"/>
    <w:rsid w:val="00342400"/>
    <w:rsid w:val="00343F53"/>
    <w:rsid w:val="0034764B"/>
    <w:rsid w:val="0035474F"/>
    <w:rsid w:val="00355016"/>
    <w:rsid w:val="00357D03"/>
    <w:rsid w:val="00360829"/>
    <w:rsid w:val="00363F63"/>
    <w:rsid w:val="00365475"/>
    <w:rsid w:val="00367718"/>
    <w:rsid w:val="00367ADF"/>
    <w:rsid w:val="00367F8D"/>
    <w:rsid w:val="0037100E"/>
    <w:rsid w:val="00373CD0"/>
    <w:rsid w:val="00373E49"/>
    <w:rsid w:val="0037515F"/>
    <w:rsid w:val="0037529A"/>
    <w:rsid w:val="003771B8"/>
    <w:rsid w:val="00382EC0"/>
    <w:rsid w:val="0039041F"/>
    <w:rsid w:val="00390765"/>
    <w:rsid w:val="00391194"/>
    <w:rsid w:val="003919CD"/>
    <w:rsid w:val="00393606"/>
    <w:rsid w:val="00395BAC"/>
    <w:rsid w:val="00397A02"/>
    <w:rsid w:val="003A1622"/>
    <w:rsid w:val="003A1A21"/>
    <w:rsid w:val="003A4E5E"/>
    <w:rsid w:val="003B1B9D"/>
    <w:rsid w:val="003B333F"/>
    <w:rsid w:val="003B440A"/>
    <w:rsid w:val="003B4DBB"/>
    <w:rsid w:val="003B7001"/>
    <w:rsid w:val="003C0A6E"/>
    <w:rsid w:val="003C1357"/>
    <w:rsid w:val="003C1CE1"/>
    <w:rsid w:val="003C27E1"/>
    <w:rsid w:val="003C3877"/>
    <w:rsid w:val="003C7172"/>
    <w:rsid w:val="003D0B28"/>
    <w:rsid w:val="003D0F63"/>
    <w:rsid w:val="003D325F"/>
    <w:rsid w:val="003D4CE9"/>
    <w:rsid w:val="003D6831"/>
    <w:rsid w:val="003D6AD4"/>
    <w:rsid w:val="003E1C08"/>
    <w:rsid w:val="003E4976"/>
    <w:rsid w:val="003E60DC"/>
    <w:rsid w:val="003E67D9"/>
    <w:rsid w:val="003E7820"/>
    <w:rsid w:val="003F3921"/>
    <w:rsid w:val="003F66CF"/>
    <w:rsid w:val="003F7F94"/>
    <w:rsid w:val="00404C55"/>
    <w:rsid w:val="00404C76"/>
    <w:rsid w:val="004072C8"/>
    <w:rsid w:val="004111FD"/>
    <w:rsid w:val="004124DC"/>
    <w:rsid w:val="00413211"/>
    <w:rsid w:val="004142AE"/>
    <w:rsid w:val="004163DE"/>
    <w:rsid w:val="004207AD"/>
    <w:rsid w:val="00421F06"/>
    <w:rsid w:val="004237E3"/>
    <w:rsid w:val="00423F2C"/>
    <w:rsid w:val="0043003A"/>
    <w:rsid w:val="004317D1"/>
    <w:rsid w:val="00433899"/>
    <w:rsid w:val="00435560"/>
    <w:rsid w:val="00436129"/>
    <w:rsid w:val="0044003F"/>
    <w:rsid w:val="00441617"/>
    <w:rsid w:val="004430CD"/>
    <w:rsid w:val="004452C7"/>
    <w:rsid w:val="004534C3"/>
    <w:rsid w:val="004536AF"/>
    <w:rsid w:val="0045440C"/>
    <w:rsid w:val="00455A06"/>
    <w:rsid w:val="004569A9"/>
    <w:rsid w:val="004569C9"/>
    <w:rsid w:val="0045707D"/>
    <w:rsid w:val="004604E2"/>
    <w:rsid w:val="004621D4"/>
    <w:rsid w:val="004641D8"/>
    <w:rsid w:val="00465CA0"/>
    <w:rsid w:val="00466C6E"/>
    <w:rsid w:val="00471D98"/>
    <w:rsid w:val="004723E8"/>
    <w:rsid w:val="004733AB"/>
    <w:rsid w:val="00475F5B"/>
    <w:rsid w:val="004760AC"/>
    <w:rsid w:val="0047695F"/>
    <w:rsid w:val="00476978"/>
    <w:rsid w:val="004772E7"/>
    <w:rsid w:val="00477AB6"/>
    <w:rsid w:val="004805CD"/>
    <w:rsid w:val="00481107"/>
    <w:rsid w:val="004825FF"/>
    <w:rsid w:val="00482CAB"/>
    <w:rsid w:val="00483C28"/>
    <w:rsid w:val="00483FAD"/>
    <w:rsid w:val="004848AF"/>
    <w:rsid w:val="00485421"/>
    <w:rsid w:val="0049169F"/>
    <w:rsid w:val="004927BF"/>
    <w:rsid w:val="00493816"/>
    <w:rsid w:val="00495EB4"/>
    <w:rsid w:val="00496E65"/>
    <w:rsid w:val="004A0B9F"/>
    <w:rsid w:val="004A33F1"/>
    <w:rsid w:val="004A33F3"/>
    <w:rsid w:val="004A364A"/>
    <w:rsid w:val="004A3B61"/>
    <w:rsid w:val="004A40FC"/>
    <w:rsid w:val="004B0AB1"/>
    <w:rsid w:val="004B4362"/>
    <w:rsid w:val="004B7510"/>
    <w:rsid w:val="004C0B2E"/>
    <w:rsid w:val="004C25CF"/>
    <w:rsid w:val="004C380C"/>
    <w:rsid w:val="004C6270"/>
    <w:rsid w:val="004C6A70"/>
    <w:rsid w:val="004D04BB"/>
    <w:rsid w:val="004D1FF0"/>
    <w:rsid w:val="004D3539"/>
    <w:rsid w:val="004D3D39"/>
    <w:rsid w:val="004D3F62"/>
    <w:rsid w:val="004D468A"/>
    <w:rsid w:val="004E1B99"/>
    <w:rsid w:val="004E73E2"/>
    <w:rsid w:val="004F1DA9"/>
    <w:rsid w:val="004F27FA"/>
    <w:rsid w:val="004F2A8A"/>
    <w:rsid w:val="004F3360"/>
    <w:rsid w:val="004F55B8"/>
    <w:rsid w:val="004F69D0"/>
    <w:rsid w:val="004F7450"/>
    <w:rsid w:val="004F7693"/>
    <w:rsid w:val="00505ACD"/>
    <w:rsid w:val="00506C08"/>
    <w:rsid w:val="0050708C"/>
    <w:rsid w:val="005074F9"/>
    <w:rsid w:val="00510AE5"/>
    <w:rsid w:val="0051105E"/>
    <w:rsid w:val="00511761"/>
    <w:rsid w:val="00512CE0"/>
    <w:rsid w:val="00513E0F"/>
    <w:rsid w:val="00513F66"/>
    <w:rsid w:val="00514BAD"/>
    <w:rsid w:val="00516D3B"/>
    <w:rsid w:val="00520CF1"/>
    <w:rsid w:val="00521E71"/>
    <w:rsid w:val="00522CFA"/>
    <w:rsid w:val="0052409A"/>
    <w:rsid w:val="00525470"/>
    <w:rsid w:val="00530D7E"/>
    <w:rsid w:val="005328DB"/>
    <w:rsid w:val="00533391"/>
    <w:rsid w:val="00537C62"/>
    <w:rsid w:val="005400A8"/>
    <w:rsid w:val="0054546A"/>
    <w:rsid w:val="00545F12"/>
    <w:rsid w:val="00546280"/>
    <w:rsid w:val="00546D13"/>
    <w:rsid w:val="005518BC"/>
    <w:rsid w:val="00553EB3"/>
    <w:rsid w:val="0055565A"/>
    <w:rsid w:val="00555EAC"/>
    <w:rsid w:val="005568F0"/>
    <w:rsid w:val="00561491"/>
    <w:rsid w:val="00562369"/>
    <w:rsid w:val="005641F3"/>
    <w:rsid w:val="0056621F"/>
    <w:rsid w:val="005665A2"/>
    <w:rsid w:val="0057337A"/>
    <w:rsid w:val="00574371"/>
    <w:rsid w:val="005744F4"/>
    <w:rsid w:val="00574E4A"/>
    <w:rsid w:val="00580191"/>
    <w:rsid w:val="0058340C"/>
    <w:rsid w:val="0058351C"/>
    <w:rsid w:val="00585EE6"/>
    <w:rsid w:val="00585F6D"/>
    <w:rsid w:val="00586BF4"/>
    <w:rsid w:val="00587FF3"/>
    <w:rsid w:val="00590ECA"/>
    <w:rsid w:val="00593CE9"/>
    <w:rsid w:val="00593EB8"/>
    <w:rsid w:val="00594123"/>
    <w:rsid w:val="005A015F"/>
    <w:rsid w:val="005A0B0F"/>
    <w:rsid w:val="005A2631"/>
    <w:rsid w:val="005A2D03"/>
    <w:rsid w:val="005A7FEA"/>
    <w:rsid w:val="005B0EBE"/>
    <w:rsid w:val="005B18E8"/>
    <w:rsid w:val="005B1C4A"/>
    <w:rsid w:val="005B6E39"/>
    <w:rsid w:val="005B7DA6"/>
    <w:rsid w:val="005B7F8C"/>
    <w:rsid w:val="005C0011"/>
    <w:rsid w:val="005C01B8"/>
    <w:rsid w:val="005C0408"/>
    <w:rsid w:val="005C2BF8"/>
    <w:rsid w:val="005C2D3C"/>
    <w:rsid w:val="005C2F6F"/>
    <w:rsid w:val="005C5A51"/>
    <w:rsid w:val="005C7F3B"/>
    <w:rsid w:val="005D04B6"/>
    <w:rsid w:val="005D24B9"/>
    <w:rsid w:val="005D2BB6"/>
    <w:rsid w:val="005D47D7"/>
    <w:rsid w:val="005D6826"/>
    <w:rsid w:val="005E6E3C"/>
    <w:rsid w:val="005F1B62"/>
    <w:rsid w:val="005F3DE9"/>
    <w:rsid w:val="005F6CE5"/>
    <w:rsid w:val="005F75AF"/>
    <w:rsid w:val="005F79D8"/>
    <w:rsid w:val="00600007"/>
    <w:rsid w:val="00604A9E"/>
    <w:rsid w:val="00604B3A"/>
    <w:rsid w:val="00605223"/>
    <w:rsid w:val="00607E67"/>
    <w:rsid w:val="00611162"/>
    <w:rsid w:val="00611C58"/>
    <w:rsid w:val="00612E5B"/>
    <w:rsid w:val="00613191"/>
    <w:rsid w:val="00613E0D"/>
    <w:rsid w:val="00614E2E"/>
    <w:rsid w:val="006161B6"/>
    <w:rsid w:val="0061631F"/>
    <w:rsid w:val="00620227"/>
    <w:rsid w:val="0062068E"/>
    <w:rsid w:val="00621BE1"/>
    <w:rsid w:val="00622121"/>
    <w:rsid w:val="0062629B"/>
    <w:rsid w:val="00626A4A"/>
    <w:rsid w:val="00627C38"/>
    <w:rsid w:val="006328DD"/>
    <w:rsid w:val="006336BE"/>
    <w:rsid w:val="0063391C"/>
    <w:rsid w:val="00637033"/>
    <w:rsid w:val="00637F88"/>
    <w:rsid w:val="0064009E"/>
    <w:rsid w:val="00642724"/>
    <w:rsid w:val="00643BDC"/>
    <w:rsid w:val="00646136"/>
    <w:rsid w:val="0065028F"/>
    <w:rsid w:val="006554DC"/>
    <w:rsid w:val="0065691D"/>
    <w:rsid w:val="006606F4"/>
    <w:rsid w:val="00660B1E"/>
    <w:rsid w:val="00662CBD"/>
    <w:rsid w:val="00662FE3"/>
    <w:rsid w:val="006658C2"/>
    <w:rsid w:val="006718C5"/>
    <w:rsid w:val="0067277E"/>
    <w:rsid w:val="006736AA"/>
    <w:rsid w:val="00673722"/>
    <w:rsid w:val="00676591"/>
    <w:rsid w:val="00677EA3"/>
    <w:rsid w:val="006824B6"/>
    <w:rsid w:val="006A0E27"/>
    <w:rsid w:val="006A104A"/>
    <w:rsid w:val="006A4562"/>
    <w:rsid w:val="006A6578"/>
    <w:rsid w:val="006A6E9E"/>
    <w:rsid w:val="006B335F"/>
    <w:rsid w:val="006B341F"/>
    <w:rsid w:val="006B3EF7"/>
    <w:rsid w:val="006B4A7E"/>
    <w:rsid w:val="006B6780"/>
    <w:rsid w:val="006B7FA3"/>
    <w:rsid w:val="006C7726"/>
    <w:rsid w:val="006D0412"/>
    <w:rsid w:val="006D0DBF"/>
    <w:rsid w:val="006D37B5"/>
    <w:rsid w:val="006D3AD2"/>
    <w:rsid w:val="006D4CFF"/>
    <w:rsid w:val="006E0524"/>
    <w:rsid w:val="006E2AE2"/>
    <w:rsid w:val="006E4E7D"/>
    <w:rsid w:val="006E7497"/>
    <w:rsid w:val="006F0E34"/>
    <w:rsid w:val="006F1416"/>
    <w:rsid w:val="006F3221"/>
    <w:rsid w:val="006F3972"/>
    <w:rsid w:val="006F3FD6"/>
    <w:rsid w:val="006F4303"/>
    <w:rsid w:val="006F430A"/>
    <w:rsid w:val="006F483E"/>
    <w:rsid w:val="006F6DAC"/>
    <w:rsid w:val="0070120E"/>
    <w:rsid w:val="007062AE"/>
    <w:rsid w:val="00706603"/>
    <w:rsid w:val="00706C45"/>
    <w:rsid w:val="0071230C"/>
    <w:rsid w:val="00712F8A"/>
    <w:rsid w:val="00716092"/>
    <w:rsid w:val="00723276"/>
    <w:rsid w:val="007240BC"/>
    <w:rsid w:val="0072442C"/>
    <w:rsid w:val="007249C5"/>
    <w:rsid w:val="00725363"/>
    <w:rsid w:val="00726DA5"/>
    <w:rsid w:val="00730B24"/>
    <w:rsid w:val="00731675"/>
    <w:rsid w:val="007339AA"/>
    <w:rsid w:val="00735B14"/>
    <w:rsid w:val="00741D97"/>
    <w:rsid w:val="00745CD3"/>
    <w:rsid w:val="00746E27"/>
    <w:rsid w:val="007528C2"/>
    <w:rsid w:val="00753084"/>
    <w:rsid w:val="0075310F"/>
    <w:rsid w:val="00753612"/>
    <w:rsid w:val="0075420F"/>
    <w:rsid w:val="007542BC"/>
    <w:rsid w:val="00754D14"/>
    <w:rsid w:val="00754FD9"/>
    <w:rsid w:val="0075584C"/>
    <w:rsid w:val="00756291"/>
    <w:rsid w:val="00757E9F"/>
    <w:rsid w:val="00763235"/>
    <w:rsid w:val="007640AF"/>
    <w:rsid w:val="0077049C"/>
    <w:rsid w:val="00770D0B"/>
    <w:rsid w:val="00780771"/>
    <w:rsid w:val="00780D78"/>
    <w:rsid w:val="007831C2"/>
    <w:rsid w:val="00783245"/>
    <w:rsid w:val="00786487"/>
    <w:rsid w:val="00786888"/>
    <w:rsid w:val="00790301"/>
    <w:rsid w:val="0079115E"/>
    <w:rsid w:val="00792F1C"/>
    <w:rsid w:val="00793739"/>
    <w:rsid w:val="007946E6"/>
    <w:rsid w:val="00794982"/>
    <w:rsid w:val="007962BA"/>
    <w:rsid w:val="0079676A"/>
    <w:rsid w:val="007A08E8"/>
    <w:rsid w:val="007A11CA"/>
    <w:rsid w:val="007A12A6"/>
    <w:rsid w:val="007A24A9"/>
    <w:rsid w:val="007A3DEE"/>
    <w:rsid w:val="007A49E2"/>
    <w:rsid w:val="007A56C4"/>
    <w:rsid w:val="007A5BB4"/>
    <w:rsid w:val="007A7028"/>
    <w:rsid w:val="007B4A60"/>
    <w:rsid w:val="007B752D"/>
    <w:rsid w:val="007C5D89"/>
    <w:rsid w:val="007C7329"/>
    <w:rsid w:val="007D0050"/>
    <w:rsid w:val="007D05DC"/>
    <w:rsid w:val="007D5720"/>
    <w:rsid w:val="007D5B95"/>
    <w:rsid w:val="007D6AF3"/>
    <w:rsid w:val="007E03F2"/>
    <w:rsid w:val="007E0904"/>
    <w:rsid w:val="007E1E15"/>
    <w:rsid w:val="007E400C"/>
    <w:rsid w:val="007E675D"/>
    <w:rsid w:val="007E6E86"/>
    <w:rsid w:val="007F0043"/>
    <w:rsid w:val="007F0242"/>
    <w:rsid w:val="007F3FFF"/>
    <w:rsid w:val="007F788F"/>
    <w:rsid w:val="007F79FD"/>
    <w:rsid w:val="007F7F86"/>
    <w:rsid w:val="0080474F"/>
    <w:rsid w:val="0080580B"/>
    <w:rsid w:val="00805D10"/>
    <w:rsid w:val="00807AD2"/>
    <w:rsid w:val="00813CFA"/>
    <w:rsid w:val="00816A17"/>
    <w:rsid w:val="00821D54"/>
    <w:rsid w:val="00821FF3"/>
    <w:rsid w:val="00823166"/>
    <w:rsid w:val="00831CB2"/>
    <w:rsid w:val="00832126"/>
    <w:rsid w:val="00832AB7"/>
    <w:rsid w:val="0083396C"/>
    <w:rsid w:val="00833B00"/>
    <w:rsid w:val="00835F8D"/>
    <w:rsid w:val="008369B3"/>
    <w:rsid w:val="00842304"/>
    <w:rsid w:val="008426EB"/>
    <w:rsid w:val="00844847"/>
    <w:rsid w:val="008449A4"/>
    <w:rsid w:val="00846FBC"/>
    <w:rsid w:val="00852E9A"/>
    <w:rsid w:val="00854814"/>
    <w:rsid w:val="0085574D"/>
    <w:rsid w:val="00855E11"/>
    <w:rsid w:val="00856531"/>
    <w:rsid w:val="0086190F"/>
    <w:rsid w:val="008628A5"/>
    <w:rsid w:val="00866571"/>
    <w:rsid w:val="00867B39"/>
    <w:rsid w:val="00867E49"/>
    <w:rsid w:val="008748BD"/>
    <w:rsid w:val="00876B3E"/>
    <w:rsid w:val="00877D78"/>
    <w:rsid w:val="00881215"/>
    <w:rsid w:val="00881BFD"/>
    <w:rsid w:val="00884052"/>
    <w:rsid w:val="00884A9F"/>
    <w:rsid w:val="00893B1E"/>
    <w:rsid w:val="0089713D"/>
    <w:rsid w:val="00897242"/>
    <w:rsid w:val="008A0362"/>
    <w:rsid w:val="008A34F7"/>
    <w:rsid w:val="008B08B9"/>
    <w:rsid w:val="008B1BCB"/>
    <w:rsid w:val="008B1C9A"/>
    <w:rsid w:val="008B3066"/>
    <w:rsid w:val="008B6B0F"/>
    <w:rsid w:val="008C061A"/>
    <w:rsid w:val="008C257A"/>
    <w:rsid w:val="008C2B88"/>
    <w:rsid w:val="008C588C"/>
    <w:rsid w:val="008D162B"/>
    <w:rsid w:val="008D2EA9"/>
    <w:rsid w:val="008D5BF3"/>
    <w:rsid w:val="008E22F8"/>
    <w:rsid w:val="008E51A2"/>
    <w:rsid w:val="008E55B9"/>
    <w:rsid w:val="008E5AA9"/>
    <w:rsid w:val="008F4345"/>
    <w:rsid w:val="008F483E"/>
    <w:rsid w:val="008F4B4C"/>
    <w:rsid w:val="00901A66"/>
    <w:rsid w:val="00902F63"/>
    <w:rsid w:val="0090638D"/>
    <w:rsid w:val="00910EE9"/>
    <w:rsid w:val="00911827"/>
    <w:rsid w:val="00913291"/>
    <w:rsid w:val="00914617"/>
    <w:rsid w:val="00915A60"/>
    <w:rsid w:val="00915D09"/>
    <w:rsid w:val="00917AEB"/>
    <w:rsid w:val="00921D8D"/>
    <w:rsid w:val="009224F4"/>
    <w:rsid w:val="00924EBB"/>
    <w:rsid w:val="009253BC"/>
    <w:rsid w:val="00925A94"/>
    <w:rsid w:val="00926002"/>
    <w:rsid w:val="00926089"/>
    <w:rsid w:val="009273CA"/>
    <w:rsid w:val="009326B0"/>
    <w:rsid w:val="00935A12"/>
    <w:rsid w:val="00941987"/>
    <w:rsid w:val="009436CC"/>
    <w:rsid w:val="00947D1C"/>
    <w:rsid w:val="009513A1"/>
    <w:rsid w:val="0095166E"/>
    <w:rsid w:val="00955BEB"/>
    <w:rsid w:val="009618E8"/>
    <w:rsid w:val="00962A10"/>
    <w:rsid w:val="009634D1"/>
    <w:rsid w:val="009652ED"/>
    <w:rsid w:val="009664E3"/>
    <w:rsid w:val="009701D7"/>
    <w:rsid w:val="009715F4"/>
    <w:rsid w:val="009770F9"/>
    <w:rsid w:val="00977F15"/>
    <w:rsid w:val="00977FBE"/>
    <w:rsid w:val="00986218"/>
    <w:rsid w:val="009911AC"/>
    <w:rsid w:val="009922B7"/>
    <w:rsid w:val="0099261B"/>
    <w:rsid w:val="00994539"/>
    <w:rsid w:val="009960C6"/>
    <w:rsid w:val="009A3150"/>
    <w:rsid w:val="009A330B"/>
    <w:rsid w:val="009A46BA"/>
    <w:rsid w:val="009A51D5"/>
    <w:rsid w:val="009B38B8"/>
    <w:rsid w:val="009B603C"/>
    <w:rsid w:val="009B74B5"/>
    <w:rsid w:val="009C03B1"/>
    <w:rsid w:val="009C2E06"/>
    <w:rsid w:val="009C3184"/>
    <w:rsid w:val="009C7C5F"/>
    <w:rsid w:val="009D2372"/>
    <w:rsid w:val="009D565D"/>
    <w:rsid w:val="009D5907"/>
    <w:rsid w:val="009D5C51"/>
    <w:rsid w:val="009D612F"/>
    <w:rsid w:val="009E69A1"/>
    <w:rsid w:val="009E7823"/>
    <w:rsid w:val="009E7971"/>
    <w:rsid w:val="009F13A6"/>
    <w:rsid w:val="009F2012"/>
    <w:rsid w:val="009F306F"/>
    <w:rsid w:val="009F4BF2"/>
    <w:rsid w:val="009F5860"/>
    <w:rsid w:val="009F6FF0"/>
    <w:rsid w:val="00A00312"/>
    <w:rsid w:val="00A015C3"/>
    <w:rsid w:val="00A01F92"/>
    <w:rsid w:val="00A020B9"/>
    <w:rsid w:val="00A02B1D"/>
    <w:rsid w:val="00A0327D"/>
    <w:rsid w:val="00A066A7"/>
    <w:rsid w:val="00A07039"/>
    <w:rsid w:val="00A10593"/>
    <w:rsid w:val="00A12AED"/>
    <w:rsid w:val="00A12D2F"/>
    <w:rsid w:val="00A131AF"/>
    <w:rsid w:val="00A143C3"/>
    <w:rsid w:val="00A15AF1"/>
    <w:rsid w:val="00A16C0D"/>
    <w:rsid w:val="00A24079"/>
    <w:rsid w:val="00A26287"/>
    <w:rsid w:val="00A269B1"/>
    <w:rsid w:val="00A279AD"/>
    <w:rsid w:val="00A30056"/>
    <w:rsid w:val="00A302EB"/>
    <w:rsid w:val="00A314E8"/>
    <w:rsid w:val="00A34FB0"/>
    <w:rsid w:val="00A36F76"/>
    <w:rsid w:val="00A37421"/>
    <w:rsid w:val="00A40B87"/>
    <w:rsid w:val="00A41EDA"/>
    <w:rsid w:val="00A43D38"/>
    <w:rsid w:val="00A47D3A"/>
    <w:rsid w:val="00A5206B"/>
    <w:rsid w:val="00A52AEE"/>
    <w:rsid w:val="00A54C99"/>
    <w:rsid w:val="00A55F90"/>
    <w:rsid w:val="00A57709"/>
    <w:rsid w:val="00A60143"/>
    <w:rsid w:val="00A60EAB"/>
    <w:rsid w:val="00A62E9F"/>
    <w:rsid w:val="00A65B71"/>
    <w:rsid w:val="00A66BBC"/>
    <w:rsid w:val="00A706B2"/>
    <w:rsid w:val="00A7106E"/>
    <w:rsid w:val="00A72819"/>
    <w:rsid w:val="00A72895"/>
    <w:rsid w:val="00A766C5"/>
    <w:rsid w:val="00A82A68"/>
    <w:rsid w:val="00A836E3"/>
    <w:rsid w:val="00A86D9C"/>
    <w:rsid w:val="00A931C5"/>
    <w:rsid w:val="00A9432D"/>
    <w:rsid w:val="00A95320"/>
    <w:rsid w:val="00A95A81"/>
    <w:rsid w:val="00A976C2"/>
    <w:rsid w:val="00AA1DE2"/>
    <w:rsid w:val="00AA2430"/>
    <w:rsid w:val="00AA2D1C"/>
    <w:rsid w:val="00AA375C"/>
    <w:rsid w:val="00AA46DF"/>
    <w:rsid w:val="00AA48D6"/>
    <w:rsid w:val="00AB5096"/>
    <w:rsid w:val="00AB531C"/>
    <w:rsid w:val="00AB5A4E"/>
    <w:rsid w:val="00AB65F9"/>
    <w:rsid w:val="00AC0CDC"/>
    <w:rsid w:val="00AC2003"/>
    <w:rsid w:val="00AC4C8A"/>
    <w:rsid w:val="00AC5946"/>
    <w:rsid w:val="00AC61CB"/>
    <w:rsid w:val="00AD09C7"/>
    <w:rsid w:val="00AD11B5"/>
    <w:rsid w:val="00AD3135"/>
    <w:rsid w:val="00AD3554"/>
    <w:rsid w:val="00AD64FB"/>
    <w:rsid w:val="00AD68E0"/>
    <w:rsid w:val="00AE6151"/>
    <w:rsid w:val="00AF0B23"/>
    <w:rsid w:val="00AF166E"/>
    <w:rsid w:val="00AF2958"/>
    <w:rsid w:val="00AF4267"/>
    <w:rsid w:val="00AF778C"/>
    <w:rsid w:val="00B01E11"/>
    <w:rsid w:val="00B021E9"/>
    <w:rsid w:val="00B02924"/>
    <w:rsid w:val="00B04976"/>
    <w:rsid w:val="00B0528F"/>
    <w:rsid w:val="00B05B20"/>
    <w:rsid w:val="00B1005F"/>
    <w:rsid w:val="00B11898"/>
    <w:rsid w:val="00B11B48"/>
    <w:rsid w:val="00B13186"/>
    <w:rsid w:val="00B1643E"/>
    <w:rsid w:val="00B166CB"/>
    <w:rsid w:val="00B1686F"/>
    <w:rsid w:val="00B207AA"/>
    <w:rsid w:val="00B20BBD"/>
    <w:rsid w:val="00B2256B"/>
    <w:rsid w:val="00B22B9D"/>
    <w:rsid w:val="00B24E29"/>
    <w:rsid w:val="00B2577A"/>
    <w:rsid w:val="00B30B2C"/>
    <w:rsid w:val="00B36C55"/>
    <w:rsid w:val="00B4003C"/>
    <w:rsid w:val="00B438B7"/>
    <w:rsid w:val="00B44109"/>
    <w:rsid w:val="00B453DA"/>
    <w:rsid w:val="00B52F26"/>
    <w:rsid w:val="00B54FF8"/>
    <w:rsid w:val="00B55D00"/>
    <w:rsid w:val="00B622C7"/>
    <w:rsid w:val="00B62632"/>
    <w:rsid w:val="00B636B5"/>
    <w:rsid w:val="00B6439B"/>
    <w:rsid w:val="00B64E4A"/>
    <w:rsid w:val="00B65360"/>
    <w:rsid w:val="00B66478"/>
    <w:rsid w:val="00B71357"/>
    <w:rsid w:val="00B7320F"/>
    <w:rsid w:val="00B733A6"/>
    <w:rsid w:val="00B76D5A"/>
    <w:rsid w:val="00B800A5"/>
    <w:rsid w:val="00B80282"/>
    <w:rsid w:val="00B81875"/>
    <w:rsid w:val="00B81D36"/>
    <w:rsid w:val="00B83404"/>
    <w:rsid w:val="00B83961"/>
    <w:rsid w:val="00B8426D"/>
    <w:rsid w:val="00B85A0D"/>
    <w:rsid w:val="00B96E1D"/>
    <w:rsid w:val="00B97227"/>
    <w:rsid w:val="00BA107E"/>
    <w:rsid w:val="00BA1AD0"/>
    <w:rsid w:val="00BA23BD"/>
    <w:rsid w:val="00BA43E7"/>
    <w:rsid w:val="00BA4BEA"/>
    <w:rsid w:val="00BA5E50"/>
    <w:rsid w:val="00BA6036"/>
    <w:rsid w:val="00BA62BD"/>
    <w:rsid w:val="00BA71FB"/>
    <w:rsid w:val="00BB0253"/>
    <w:rsid w:val="00BC0DF2"/>
    <w:rsid w:val="00BC6921"/>
    <w:rsid w:val="00BD06B5"/>
    <w:rsid w:val="00BD0B18"/>
    <w:rsid w:val="00BD28BF"/>
    <w:rsid w:val="00BD2BBD"/>
    <w:rsid w:val="00BD37BE"/>
    <w:rsid w:val="00BE0277"/>
    <w:rsid w:val="00BE0D0E"/>
    <w:rsid w:val="00BE2A1F"/>
    <w:rsid w:val="00BE35BE"/>
    <w:rsid w:val="00BE4649"/>
    <w:rsid w:val="00BE573B"/>
    <w:rsid w:val="00BE7732"/>
    <w:rsid w:val="00BF006F"/>
    <w:rsid w:val="00BF1BAD"/>
    <w:rsid w:val="00BF201B"/>
    <w:rsid w:val="00BF2B16"/>
    <w:rsid w:val="00BF482D"/>
    <w:rsid w:val="00BF5997"/>
    <w:rsid w:val="00BF6CB6"/>
    <w:rsid w:val="00C0500B"/>
    <w:rsid w:val="00C10EE5"/>
    <w:rsid w:val="00C1185D"/>
    <w:rsid w:val="00C121AD"/>
    <w:rsid w:val="00C1399D"/>
    <w:rsid w:val="00C16925"/>
    <w:rsid w:val="00C21116"/>
    <w:rsid w:val="00C22C98"/>
    <w:rsid w:val="00C2372E"/>
    <w:rsid w:val="00C23922"/>
    <w:rsid w:val="00C24F84"/>
    <w:rsid w:val="00C27019"/>
    <w:rsid w:val="00C27113"/>
    <w:rsid w:val="00C30223"/>
    <w:rsid w:val="00C32FDA"/>
    <w:rsid w:val="00C34887"/>
    <w:rsid w:val="00C4023F"/>
    <w:rsid w:val="00C41899"/>
    <w:rsid w:val="00C43456"/>
    <w:rsid w:val="00C440F3"/>
    <w:rsid w:val="00C45A67"/>
    <w:rsid w:val="00C45C8D"/>
    <w:rsid w:val="00C46030"/>
    <w:rsid w:val="00C50C89"/>
    <w:rsid w:val="00C53182"/>
    <w:rsid w:val="00C539B8"/>
    <w:rsid w:val="00C540EA"/>
    <w:rsid w:val="00C57060"/>
    <w:rsid w:val="00C57292"/>
    <w:rsid w:val="00C57965"/>
    <w:rsid w:val="00C6591B"/>
    <w:rsid w:val="00C71518"/>
    <w:rsid w:val="00C81BDC"/>
    <w:rsid w:val="00C81D14"/>
    <w:rsid w:val="00C82328"/>
    <w:rsid w:val="00C8234C"/>
    <w:rsid w:val="00C829ED"/>
    <w:rsid w:val="00C83248"/>
    <w:rsid w:val="00C8520A"/>
    <w:rsid w:val="00C917CB"/>
    <w:rsid w:val="00C91827"/>
    <w:rsid w:val="00C942D5"/>
    <w:rsid w:val="00C95C6B"/>
    <w:rsid w:val="00C9708B"/>
    <w:rsid w:val="00CA0ADB"/>
    <w:rsid w:val="00CA431D"/>
    <w:rsid w:val="00CA6025"/>
    <w:rsid w:val="00CA6465"/>
    <w:rsid w:val="00CA74AF"/>
    <w:rsid w:val="00CB2728"/>
    <w:rsid w:val="00CB7FA5"/>
    <w:rsid w:val="00CC01E9"/>
    <w:rsid w:val="00CC1A65"/>
    <w:rsid w:val="00CC1BED"/>
    <w:rsid w:val="00CC260D"/>
    <w:rsid w:val="00CC4C8F"/>
    <w:rsid w:val="00CD0373"/>
    <w:rsid w:val="00CD05DF"/>
    <w:rsid w:val="00CD16E1"/>
    <w:rsid w:val="00CD2BA0"/>
    <w:rsid w:val="00CD3355"/>
    <w:rsid w:val="00CE05B2"/>
    <w:rsid w:val="00CE2853"/>
    <w:rsid w:val="00CE2968"/>
    <w:rsid w:val="00CE2D0C"/>
    <w:rsid w:val="00CE3989"/>
    <w:rsid w:val="00CE4AD2"/>
    <w:rsid w:val="00CE5BAF"/>
    <w:rsid w:val="00CE7058"/>
    <w:rsid w:val="00CE7F93"/>
    <w:rsid w:val="00CF349F"/>
    <w:rsid w:val="00CF3AE9"/>
    <w:rsid w:val="00CF3F16"/>
    <w:rsid w:val="00CF511A"/>
    <w:rsid w:val="00CF7A81"/>
    <w:rsid w:val="00D0158F"/>
    <w:rsid w:val="00D039E0"/>
    <w:rsid w:val="00D0604A"/>
    <w:rsid w:val="00D06FED"/>
    <w:rsid w:val="00D07319"/>
    <w:rsid w:val="00D07431"/>
    <w:rsid w:val="00D1222A"/>
    <w:rsid w:val="00D13506"/>
    <w:rsid w:val="00D14D8D"/>
    <w:rsid w:val="00D1510A"/>
    <w:rsid w:val="00D21B23"/>
    <w:rsid w:val="00D246A8"/>
    <w:rsid w:val="00D248AE"/>
    <w:rsid w:val="00D259E1"/>
    <w:rsid w:val="00D25DD9"/>
    <w:rsid w:val="00D25FBD"/>
    <w:rsid w:val="00D2717B"/>
    <w:rsid w:val="00D30DD8"/>
    <w:rsid w:val="00D32640"/>
    <w:rsid w:val="00D40BAF"/>
    <w:rsid w:val="00D42209"/>
    <w:rsid w:val="00D43E28"/>
    <w:rsid w:val="00D47929"/>
    <w:rsid w:val="00D512A6"/>
    <w:rsid w:val="00D54090"/>
    <w:rsid w:val="00D5694B"/>
    <w:rsid w:val="00D572D7"/>
    <w:rsid w:val="00D608DE"/>
    <w:rsid w:val="00D621BB"/>
    <w:rsid w:val="00D726F1"/>
    <w:rsid w:val="00D73848"/>
    <w:rsid w:val="00D760B6"/>
    <w:rsid w:val="00D77A8E"/>
    <w:rsid w:val="00D82533"/>
    <w:rsid w:val="00D836C2"/>
    <w:rsid w:val="00D839FE"/>
    <w:rsid w:val="00D87D04"/>
    <w:rsid w:val="00D90423"/>
    <w:rsid w:val="00D92D37"/>
    <w:rsid w:val="00D942A4"/>
    <w:rsid w:val="00D94EC9"/>
    <w:rsid w:val="00DA0CFE"/>
    <w:rsid w:val="00DA68EF"/>
    <w:rsid w:val="00DA71A4"/>
    <w:rsid w:val="00DA7209"/>
    <w:rsid w:val="00DC159D"/>
    <w:rsid w:val="00DC352A"/>
    <w:rsid w:val="00DC369D"/>
    <w:rsid w:val="00DC4281"/>
    <w:rsid w:val="00DC4CB1"/>
    <w:rsid w:val="00DD0859"/>
    <w:rsid w:val="00DD26D7"/>
    <w:rsid w:val="00DD2E86"/>
    <w:rsid w:val="00DD7FAE"/>
    <w:rsid w:val="00DE1154"/>
    <w:rsid w:val="00DE160D"/>
    <w:rsid w:val="00DE175D"/>
    <w:rsid w:val="00DE2936"/>
    <w:rsid w:val="00DE2F16"/>
    <w:rsid w:val="00DE3487"/>
    <w:rsid w:val="00DE6B15"/>
    <w:rsid w:val="00DE740E"/>
    <w:rsid w:val="00DE749C"/>
    <w:rsid w:val="00DE777D"/>
    <w:rsid w:val="00DE7B7D"/>
    <w:rsid w:val="00DF36DE"/>
    <w:rsid w:val="00DF6E26"/>
    <w:rsid w:val="00E000F9"/>
    <w:rsid w:val="00E00846"/>
    <w:rsid w:val="00E00FEF"/>
    <w:rsid w:val="00E048CC"/>
    <w:rsid w:val="00E06E58"/>
    <w:rsid w:val="00E078AF"/>
    <w:rsid w:val="00E07DBB"/>
    <w:rsid w:val="00E11024"/>
    <w:rsid w:val="00E11201"/>
    <w:rsid w:val="00E11404"/>
    <w:rsid w:val="00E11646"/>
    <w:rsid w:val="00E21EC5"/>
    <w:rsid w:val="00E249FB"/>
    <w:rsid w:val="00E258B1"/>
    <w:rsid w:val="00E26292"/>
    <w:rsid w:val="00E27617"/>
    <w:rsid w:val="00E2762B"/>
    <w:rsid w:val="00E302A1"/>
    <w:rsid w:val="00E3096A"/>
    <w:rsid w:val="00E32F4B"/>
    <w:rsid w:val="00E3585E"/>
    <w:rsid w:val="00E44624"/>
    <w:rsid w:val="00E44E6F"/>
    <w:rsid w:val="00E6222E"/>
    <w:rsid w:val="00E62566"/>
    <w:rsid w:val="00E62763"/>
    <w:rsid w:val="00E63A2F"/>
    <w:rsid w:val="00E6432C"/>
    <w:rsid w:val="00E643A8"/>
    <w:rsid w:val="00E64B87"/>
    <w:rsid w:val="00E651A6"/>
    <w:rsid w:val="00E65F57"/>
    <w:rsid w:val="00E66F93"/>
    <w:rsid w:val="00E70628"/>
    <w:rsid w:val="00E72546"/>
    <w:rsid w:val="00E74071"/>
    <w:rsid w:val="00E76E83"/>
    <w:rsid w:val="00E80E4F"/>
    <w:rsid w:val="00E8122F"/>
    <w:rsid w:val="00E8257F"/>
    <w:rsid w:val="00E82CC5"/>
    <w:rsid w:val="00E8345B"/>
    <w:rsid w:val="00E83DF6"/>
    <w:rsid w:val="00E85E34"/>
    <w:rsid w:val="00E902CC"/>
    <w:rsid w:val="00E94B20"/>
    <w:rsid w:val="00E96335"/>
    <w:rsid w:val="00EA4186"/>
    <w:rsid w:val="00EA41A1"/>
    <w:rsid w:val="00EA4611"/>
    <w:rsid w:val="00EA65AB"/>
    <w:rsid w:val="00EB0852"/>
    <w:rsid w:val="00EB0865"/>
    <w:rsid w:val="00EB0C9C"/>
    <w:rsid w:val="00EB3A09"/>
    <w:rsid w:val="00EB3D70"/>
    <w:rsid w:val="00EB4311"/>
    <w:rsid w:val="00EB5826"/>
    <w:rsid w:val="00EC1B85"/>
    <w:rsid w:val="00EC2B6D"/>
    <w:rsid w:val="00EC5B99"/>
    <w:rsid w:val="00EC760B"/>
    <w:rsid w:val="00EC765D"/>
    <w:rsid w:val="00ED0771"/>
    <w:rsid w:val="00ED1BA0"/>
    <w:rsid w:val="00ED5230"/>
    <w:rsid w:val="00ED5ADD"/>
    <w:rsid w:val="00EE0571"/>
    <w:rsid w:val="00EE0871"/>
    <w:rsid w:val="00EE2E7F"/>
    <w:rsid w:val="00EE3147"/>
    <w:rsid w:val="00EE3A0A"/>
    <w:rsid w:val="00EE513C"/>
    <w:rsid w:val="00EE5585"/>
    <w:rsid w:val="00EE5C49"/>
    <w:rsid w:val="00EE79A8"/>
    <w:rsid w:val="00EF13E7"/>
    <w:rsid w:val="00EF2BDA"/>
    <w:rsid w:val="00EF2FA5"/>
    <w:rsid w:val="00EF43D7"/>
    <w:rsid w:val="00EF44E8"/>
    <w:rsid w:val="00EF60E9"/>
    <w:rsid w:val="00EF6E10"/>
    <w:rsid w:val="00F002A8"/>
    <w:rsid w:val="00F0573E"/>
    <w:rsid w:val="00F13A3E"/>
    <w:rsid w:val="00F15476"/>
    <w:rsid w:val="00F1738F"/>
    <w:rsid w:val="00F17EAE"/>
    <w:rsid w:val="00F2111D"/>
    <w:rsid w:val="00F27B9A"/>
    <w:rsid w:val="00F329DD"/>
    <w:rsid w:val="00F40D67"/>
    <w:rsid w:val="00F46CFD"/>
    <w:rsid w:val="00F47CB6"/>
    <w:rsid w:val="00F47E27"/>
    <w:rsid w:val="00F50074"/>
    <w:rsid w:val="00F5295A"/>
    <w:rsid w:val="00F52B3E"/>
    <w:rsid w:val="00F53512"/>
    <w:rsid w:val="00F53D6D"/>
    <w:rsid w:val="00F562E6"/>
    <w:rsid w:val="00F56EB1"/>
    <w:rsid w:val="00F57F4C"/>
    <w:rsid w:val="00F60EAE"/>
    <w:rsid w:val="00F620E7"/>
    <w:rsid w:val="00F62547"/>
    <w:rsid w:val="00F62C70"/>
    <w:rsid w:val="00F64E9A"/>
    <w:rsid w:val="00F650AB"/>
    <w:rsid w:val="00F66B89"/>
    <w:rsid w:val="00F67723"/>
    <w:rsid w:val="00F70B7E"/>
    <w:rsid w:val="00F7211C"/>
    <w:rsid w:val="00F72E14"/>
    <w:rsid w:val="00F730F8"/>
    <w:rsid w:val="00F80811"/>
    <w:rsid w:val="00F8146F"/>
    <w:rsid w:val="00F8227E"/>
    <w:rsid w:val="00F82963"/>
    <w:rsid w:val="00F83119"/>
    <w:rsid w:val="00F84ACA"/>
    <w:rsid w:val="00F957C1"/>
    <w:rsid w:val="00F96051"/>
    <w:rsid w:val="00F96F24"/>
    <w:rsid w:val="00F973CE"/>
    <w:rsid w:val="00F97ACC"/>
    <w:rsid w:val="00FA0BC1"/>
    <w:rsid w:val="00FA1191"/>
    <w:rsid w:val="00FA25E4"/>
    <w:rsid w:val="00FA2A17"/>
    <w:rsid w:val="00FA3527"/>
    <w:rsid w:val="00FA364E"/>
    <w:rsid w:val="00FA6168"/>
    <w:rsid w:val="00FA6447"/>
    <w:rsid w:val="00FA70D3"/>
    <w:rsid w:val="00FB0261"/>
    <w:rsid w:val="00FB49EC"/>
    <w:rsid w:val="00FB546E"/>
    <w:rsid w:val="00FC0EEC"/>
    <w:rsid w:val="00FD0D10"/>
    <w:rsid w:val="00FD151A"/>
    <w:rsid w:val="00FD34DF"/>
    <w:rsid w:val="00FD3552"/>
    <w:rsid w:val="00FD3786"/>
    <w:rsid w:val="00FD382E"/>
    <w:rsid w:val="00FD61B5"/>
    <w:rsid w:val="00FD71B8"/>
    <w:rsid w:val="00FD75A6"/>
    <w:rsid w:val="00FD7BCA"/>
    <w:rsid w:val="00FE3DB9"/>
    <w:rsid w:val="00FE7DC6"/>
    <w:rsid w:val="00FF17FF"/>
    <w:rsid w:val="00FF21D8"/>
    <w:rsid w:val="00FF4612"/>
    <w:rsid w:val="2DA6A1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34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266C1"/>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2"/>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1"/>
      </w:numPr>
    </w:pPr>
  </w:style>
  <w:style w:type="paragraph" w:styleId="TOC1">
    <w:name w:val="toc 1"/>
    <w:basedOn w:val="NoSpacing"/>
    <w:next w:val="Normal"/>
    <w:autoRedefine/>
    <w:uiPriority w:val="39"/>
    <w:unhideWhenUsed/>
    <w:rsid w:val="00AF166E"/>
    <w:pPr>
      <w:spacing w:before="360"/>
      <w:ind w:left="0" w:right="0"/>
    </w:pPr>
    <w:rPr>
      <w:rFonts w:cs="Times New Roman"/>
      <w:b/>
      <w:bCs w:val="0"/>
      <w:caps/>
      <w:sz w:val="24"/>
      <w:szCs w:val="28"/>
      <w:lang w:eastAsia="de-DE"/>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AF166E"/>
    <w:pPr>
      <w:tabs>
        <w:tab w:val="right" w:leader="dot" w:pos="8380"/>
      </w:tabs>
      <w:spacing w:before="200" w:after="0"/>
      <w:ind w:left="144"/>
    </w:pPr>
    <w:rPr>
      <w:rFonts w:ascii="Arial" w:hAnsi="Arial"/>
      <w:noProof/>
      <w:color w:val="027C89" w:themeColor="accent1" w:themeShade="BF"/>
      <w:sz w:val="20"/>
      <w:szCs w:val="24"/>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6E4E7D"/>
    <w:pPr>
      <w:spacing w:before="200" w:after="0"/>
      <w:ind w:left="432"/>
    </w:pPr>
    <w:rPr>
      <w:rFonts w:ascii="Arial" w:hAnsi="Arial"/>
      <w:bCs w:val="0"/>
      <w:sz w:val="20"/>
    </w:rPr>
  </w:style>
  <w:style w:type="paragraph" w:customStyle="1" w:styleId="H-Heading2blue">
    <w:name w:val="H-Heading 2 blue"/>
    <w:next w:val="Normal"/>
    <w:link w:val="H-Heading2blueChar"/>
    <w:autoRedefine/>
    <w:qFormat/>
    <w:rsid w:val="002B1383"/>
    <w:pPr>
      <w:keepNext/>
      <w:keepLines/>
      <w:numPr>
        <w:ilvl w:val="1"/>
        <w:numId w:val="5"/>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A47D3A"/>
    <w:pPr>
      <w:keepNext/>
      <w:keepLines/>
      <w:numPr>
        <w:numId w:val="5"/>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C2F6F"/>
    <w:pPr>
      <w:keepNext/>
      <w:keepLines/>
      <w:numPr>
        <w:ilvl w:val="2"/>
        <w:numId w:val="5"/>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AF166E"/>
    <w:pPr>
      <w:spacing w:line="240" w:lineRule="auto"/>
      <w:ind w:right="26"/>
    </w:pPr>
    <w:rPr>
      <w:rFonts w:ascii="Calibri" w:hAnsi="Calibri"/>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716092"/>
    <w:pPr>
      <w:spacing w:after="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___WRD_EMBED_SUB_172" w:hAnsi="___WRD_EMBED_SUB_172"/>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Normal"/>
    <w:autoRedefine/>
    <w:qFormat/>
    <w:rsid w:val="00027D50"/>
    <w:rPr>
      <w:b/>
      <w:bCs/>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2B1383"/>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C2F6F"/>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A47D3A"/>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paragraph" w:styleId="HTMLPreformatted">
    <w:name w:val="HTML Preformatted"/>
    <w:basedOn w:val="Normal"/>
    <w:link w:val="HTMLPreformattedChar"/>
    <w:uiPriority w:val="99"/>
    <w:semiHidden/>
    <w:unhideWhenUsed/>
    <w:rsid w:val="00C94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val="de-AT" w:eastAsia="de-AT"/>
    </w:rPr>
  </w:style>
  <w:style w:type="character" w:customStyle="1" w:styleId="HTMLPreformattedChar">
    <w:name w:val="HTML Preformatted Char"/>
    <w:basedOn w:val="DefaultParagraphFont"/>
    <w:link w:val="HTMLPreformatted"/>
    <w:uiPriority w:val="99"/>
    <w:semiHidden/>
    <w:rsid w:val="00C942D5"/>
    <w:rPr>
      <w:rFonts w:ascii="Courier New" w:eastAsia="Times New Roman" w:hAnsi="Courier New" w:cs="Courier New"/>
      <w:sz w:val="20"/>
      <w:szCs w:val="20"/>
      <w:lang w:val="de-AT" w:eastAsia="de-AT"/>
    </w:rPr>
  </w:style>
  <w:style w:type="character" w:styleId="IntenseEmphasis">
    <w:name w:val="Intense Emphasis"/>
    <w:basedOn w:val="DefaultParagraphFont"/>
    <w:uiPriority w:val="21"/>
    <w:qFormat/>
    <w:rsid w:val="009C3184"/>
    <w:rPr>
      <w:i/>
      <w:iCs/>
      <w:color w:val="03A7B8" w:themeColor="accent1"/>
    </w:rPr>
  </w:style>
  <w:style w:type="paragraph" w:customStyle="1" w:styleId="Default">
    <w:name w:val="Default"/>
    <w:rsid w:val="00B62632"/>
    <w:pPr>
      <w:autoSpaceDE w:val="0"/>
      <w:autoSpaceDN w:val="0"/>
      <w:adjustRightInd w:val="0"/>
      <w:spacing w:after="0" w:line="240" w:lineRule="auto"/>
    </w:pPr>
    <w:rPr>
      <w:rFonts w:ascii="Calibri" w:hAnsi="Calibri" w:cs="Calibri"/>
      <w:color w:val="000000"/>
      <w:sz w:val="24"/>
      <w:szCs w:val="24"/>
      <w:lang w:val="en-US"/>
    </w:rPr>
  </w:style>
  <w:style w:type="paragraph" w:styleId="NoSpacing">
    <w:name w:val="No Spacing"/>
    <w:aliases w:val="PlanEnergi"/>
    <w:basedOn w:val="TOC2"/>
    <w:uiPriority w:val="1"/>
    <w:qFormat/>
    <w:rsid w:val="004641D8"/>
    <w:rPr>
      <w:b w:val="0"/>
      <w:color w:val="2C8B96" w:themeColor="text1"/>
    </w:rPr>
  </w:style>
  <w:style w:type="paragraph" w:styleId="DocumentMap">
    <w:name w:val="Document Map"/>
    <w:basedOn w:val="Normal"/>
    <w:link w:val="DocumentMapChar"/>
    <w:uiPriority w:val="99"/>
    <w:semiHidden/>
    <w:unhideWhenUsed/>
    <w:rsid w:val="009922B7"/>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922B7"/>
    <w:rPr>
      <w:rFonts w:ascii="Lucida Grande" w:hAnsi="Lucida Grande" w:cs="Lucida Grande"/>
      <w:color w:val="1C1915" w:themeColor="background1" w:themeShade="1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266C1"/>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2"/>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1"/>
      </w:numPr>
    </w:pPr>
  </w:style>
  <w:style w:type="paragraph" w:styleId="TOC1">
    <w:name w:val="toc 1"/>
    <w:basedOn w:val="NoSpacing"/>
    <w:next w:val="Normal"/>
    <w:autoRedefine/>
    <w:uiPriority w:val="39"/>
    <w:unhideWhenUsed/>
    <w:rsid w:val="00AF166E"/>
    <w:pPr>
      <w:spacing w:before="360"/>
      <w:ind w:left="0" w:right="0"/>
    </w:pPr>
    <w:rPr>
      <w:rFonts w:cs="Times New Roman"/>
      <w:b/>
      <w:bCs w:val="0"/>
      <w:caps/>
      <w:sz w:val="24"/>
      <w:szCs w:val="28"/>
      <w:lang w:eastAsia="de-DE"/>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AF166E"/>
    <w:pPr>
      <w:tabs>
        <w:tab w:val="right" w:leader="dot" w:pos="8380"/>
      </w:tabs>
      <w:spacing w:before="200" w:after="0"/>
      <w:ind w:left="144"/>
    </w:pPr>
    <w:rPr>
      <w:rFonts w:ascii="Arial" w:hAnsi="Arial"/>
      <w:noProof/>
      <w:color w:val="027C89" w:themeColor="accent1" w:themeShade="BF"/>
      <w:sz w:val="20"/>
      <w:szCs w:val="24"/>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6E4E7D"/>
    <w:pPr>
      <w:spacing w:before="200" w:after="0"/>
      <w:ind w:left="432"/>
    </w:pPr>
    <w:rPr>
      <w:rFonts w:ascii="Arial" w:hAnsi="Arial"/>
      <w:bCs w:val="0"/>
      <w:sz w:val="20"/>
    </w:rPr>
  </w:style>
  <w:style w:type="paragraph" w:customStyle="1" w:styleId="H-Heading2blue">
    <w:name w:val="H-Heading 2 blue"/>
    <w:next w:val="Normal"/>
    <w:link w:val="H-Heading2blueChar"/>
    <w:autoRedefine/>
    <w:qFormat/>
    <w:rsid w:val="002B1383"/>
    <w:pPr>
      <w:keepNext/>
      <w:keepLines/>
      <w:numPr>
        <w:ilvl w:val="1"/>
        <w:numId w:val="5"/>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A47D3A"/>
    <w:pPr>
      <w:keepNext/>
      <w:keepLines/>
      <w:numPr>
        <w:numId w:val="5"/>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C2F6F"/>
    <w:pPr>
      <w:keepNext/>
      <w:keepLines/>
      <w:numPr>
        <w:ilvl w:val="2"/>
        <w:numId w:val="5"/>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AF166E"/>
    <w:pPr>
      <w:spacing w:line="240" w:lineRule="auto"/>
      <w:ind w:right="26"/>
    </w:pPr>
    <w:rPr>
      <w:rFonts w:ascii="Calibri" w:hAnsi="Calibri"/>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716092"/>
    <w:pPr>
      <w:spacing w:after="0" w:line="240" w:lineRule="auto"/>
    </w:pPr>
    <w:rPr>
      <w:rFonts w:ascii="Calibri" w:eastAsiaTheme="majorEastAsia" w:hAnsi="Calibri" w:cstheme="majorBidi"/>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___WRD_EMBED_SUB_172" w:hAnsi="___WRD_EMBED_SUB_172"/>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Normal"/>
    <w:autoRedefine/>
    <w:qFormat/>
    <w:rsid w:val="00027D50"/>
    <w:rPr>
      <w:b/>
      <w:bCs/>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010533"/>
    <w:rPr>
      <w:b/>
      <w:color w:val="027C89" w:themeColor="accent1" w:themeShade="BF"/>
      <w:sz w:val="32"/>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2B1383"/>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C2F6F"/>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A47D3A"/>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paragraph" w:styleId="HTMLPreformatted">
    <w:name w:val="HTML Preformatted"/>
    <w:basedOn w:val="Normal"/>
    <w:link w:val="HTMLPreformattedChar"/>
    <w:uiPriority w:val="99"/>
    <w:semiHidden/>
    <w:unhideWhenUsed/>
    <w:rsid w:val="00C94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val="de-AT" w:eastAsia="de-AT"/>
    </w:rPr>
  </w:style>
  <w:style w:type="character" w:customStyle="1" w:styleId="HTMLPreformattedChar">
    <w:name w:val="HTML Preformatted Char"/>
    <w:basedOn w:val="DefaultParagraphFont"/>
    <w:link w:val="HTMLPreformatted"/>
    <w:uiPriority w:val="99"/>
    <w:semiHidden/>
    <w:rsid w:val="00C942D5"/>
    <w:rPr>
      <w:rFonts w:ascii="Courier New" w:eastAsia="Times New Roman" w:hAnsi="Courier New" w:cs="Courier New"/>
      <w:sz w:val="20"/>
      <w:szCs w:val="20"/>
      <w:lang w:val="de-AT" w:eastAsia="de-AT"/>
    </w:rPr>
  </w:style>
  <w:style w:type="character" w:styleId="IntenseEmphasis">
    <w:name w:val="Intense Emphasis"/>
    <w:basedOn w:val="DefaultParagraphFont"/>
    <w:uiPriority w:val="21"/>
    <w:qFormat/>
    <w:rsid w:val="009C3184"/>
    <w:rPr>
      <w:i/>
      <w:iCs/>
      <w:color w:val="03A7B8" w:themeColor="accent1"/>
    </w:rPr>
  </w:style>
  <w:style w:type="paragraph" w:customStyle="1" w:styleId="Default">
    <w:name w:val="Default"/>
    <w:rsid w:val="00B62632"/>
    <w:pPr>
      <w:autoSpaceDE w:val="0"/>
      <w:autoSpaceDN w:val="0"/>
      <w:adjustRightInd w:val="0"/>
      <w:spacing w:after="0" w:line="240" w:lineRule="auto"/>
    </w:pPr>
    <w:rPr>
      <w:rFonts w:ascii="Calibri" w:hAnsi="Calibri" w:cs="Calibri"/>
      <w:color w:val="000000"/>
      <w:sz w:val="24"/>
      <w:szCs w:val="24"/>
      <w:lang w:val="en-US"/>
    </w:rPr>
  </w:style>
  <w:style w:type="paragraph" w:styleId="NoSpacing">
    <w:name w:val="No Spacing"/>
    <w:aliases w:val="PlanEnergi"/>
    <w:basedOn w:val="TOC2"/>
    <w:uiPriority w:val="1"/>
    <w:qFormat/>
    <w:rsid w:val="004641D8"/>
    <w:rPr>
      <w:b w:val="0"/>
      <w:color w:val="2C8B96" w:themeColor="text1"/>
    </w:rPr>
  </w:style>
  <w:style w:type="paragraph" w:styleId="DocumentMap">
    <w:name w:val="Document Map"/>
    <w:basedOn w:val="Normal"/>
    <w:link w:val="DocumentMapChar"/>
    <w:uiPriority w:val="99"/>
    <w:semiHidden/>
    <w:unhideWhenUsed/>
    <w:rsid w:val="009922B7"/>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9922B7"/>
    <w:rPr>
      <w:rFonts w:ascii="Lucida Grande" w:hAnsi="Lucida Grande" w:cs="Lucida Grande"/>
      <w:color w:val="1C1915" w:themeColor="background1" w:themeShade="1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309340">
      <w:bodyDiv w:val="1"/>
      <w:marLeft w:val="0"/>
      <w:marRight w:val="0"/>
      <w:marTop w:val="0"/>
      <w:marBottom w:val="0"/>
      <w:divBdr>
        <w:top w:val="none" w:sz="0" w:space="0" w:color="auto"/>
        <w:left w:val="none" w:sz="0" w:space="0" w:color="auto"/>
        <w:bottom w:val="none" w:sz="0" w:space="0" w:color="auto"/>
        <w:right w:val="none" w:sz="0" w:space="0" w:color="auto"/>
      </w:divBdr>
    </w:div>
    <w:div w:id="444155425">
      <w:bodyDiv w:val="1"/>
      <w:marLeft w:val="0"/>
      <w:marRight w:val="0"/>
      <w:marTop w:val="0"/>
      <w:marBottom w:val="0"/>
      <w:divBdr>
        <w:top w:val="none" w:sz="0" w:space="0" w:color="auto"/>
        <w:left w:val="none" w:sz="0" w:space="0" w:color="auto"/>
        <w:bottom w:val="none" w:sz="0" w:space="0" w:color="auto"/>
        <w:right w:val="none" w:sz="0" w:space="0" w:color="auto"/>
      </w:divBdr>
    </w:div>
    <w:div w:id="468941667">
      <w:bodyDiv w:val="1"/>
      <w:marLeft w:val="0"/>
      <w:marRight w:val="0"/>
      <w:marTop w:val="0"/>
      <w:marBottom w:val="0"/>
      <w:divBdr>
        <w:top w:val="none" w:sz="0" w:space="0" w:color="auto"/>
        <w:left w:val="none" w:sz="0" w:space="0" w:color="auto"/>
        <w:bottom w:val="none" w:sz="0" w:space="0" w:color="auto"/>
        <w:right w:val="none" w:sz="0" w:space="0" w:color="auto"/>
      </w:divBdr>
    </w:div>
    <w:div w:id="631403926">
      <w:bodyDiv w:val="1"/>
      <w:marLeft w:val="0"/>
      <w:marRight w:val="0"/>
      <w:marTop w:val="0"/>
      <w:marBottom w:val="0"/>
      <w:divBdr>
        <w:top w:val="none" w:sz="0" w:space="0" w:color="auto"/>
        <w:left w:val="none" w:sz="0" w:space="0" w:color="auto"/>
        <w:bottom w:val="none" w:sz="0" w:space="0" w:color="auto"/>
        <w:right w:val="none" w:sz="0" w:space="0" w:color="auto"/>
      </w:divBdr>
    </w:div>
    <w:div w:id="893468797">
      <w:bodyDiv w:val="1"/>
      <w:marLeft w:val="0"/>
      <w:marRight w:val="0"/>
      <w:marTop w:val="0"/>
      <w:marBottom w:val="0"/>
      <w:divBdr>
        <w:top w:val="none" w:sz="0" w:space="0" w:color="auto"/>
        <w:left w:val="none" w:sz="0" w:space="0" w:color="auto"/>
        <w:bottom w:val="none" w:sz="0" w:space="0" w:color="auto"/>
        <w:right w:val="none" w:sz="0" w:space="0" w:color="auto"/>
      </w:divBdr>
    </w:div>
    <w:div w:id="964117732">
      <w:bodyDiv w:val="1"/>
      <w:marLeft w:val="0"/>
      <w:marRight w:val="0"/>
      <w:marTop w:val="0"/>
      <w:marBottom w:val="0"/>
      <w:divBdr>
        <w:top w:val="none" w:sz="0" w:space="0" w:color="auto"/>
        <w:left w:val="none" w:sz="0" w:space="0" w:color="auto"/>
        <w:bottom w:val="none" w:sz="0" w:space="0" w:color="auto"/>
        <w:right w:val="none" w:sz="0" w:space="0" w:color="auto"/>
      </w:divBdr>
    </w:div>
    <w:div w:id="1004238465">
      <w:bodyDiv w:val="1"/>
      <w:marLeft w:val="0"/>
      <w:marRight w:val="0"/>
      <w:marTop w:val="0"/>
      <w:marBottom w:val="0"/>
      <w:divBdr>
        <w:top w:val="none" w:sz="0" w:space="0" w:color="auto"/>
        <w:left w:val="none" w:sz="0" w:space="0" w:color="auto"/>
        <w:bottom w:val="none" w:sz="0" w:space="0" w:color="auto"/>
        <w:right w:val="none" w:sz="0" w:space="0" w:color="auto"/>
      </w:divBdr>
    </w:div>
    <w:div w:id="1052727868">
      <w:bodyDiv w:val="1"/>
      <w:marLeft w:val="0"/>
      <w:marRight w:val="0"/>
      <w:marTop w:val="0"/>
      <w:marBottom w:val="0"/>
      <w:divBdr>
        <w:top w:val="none" w:sz="0" w:space="0" w:color="auto"/>
        <w:left w:val="none" w:sz="0" w:space="0" w:color="auto"/>
        <w:bottom w:val="none" w:sz="0" w:space="0" w:color="auto"/>
        <w:right w:val="none" w:sz="0" w:space="0" w:color="auto"/>
      </w:divBdr>
    </w:div>
    <w:div w:id="1110977246">
      <w:bodyDiv w:val="1"/>
      <w:marLeft w:val="0"/>
      <w:marRight w:val="0"/>
      <w:marTop w:val="0"/>
      <w:marBottom w:val="0"/>
      <w:divBdr>
        <w:top w:val="none" w:sz="0" w:space="0" w:color="auto"/>
        <w:left w:val="none" w:sz="0" w:space="0" w:color="auto"/>
        <w:bottom w:val="none" w:sz="0" w:space="0" w:color="auto"/>
        <w:right w:val="none" w:sz="0" w:space="0" w:color="auto"/>
      </w:divBdr>
      <w:divsChild>
        <w:div w:id="1305961514">
          <w:marLeft w:val="0"/>
          <w:marRight w:val="0"/>
          <w:marTop w:val="0"/>
          <w:marBottom w:val="0"/>
          <w:divBdr>
            <w:top w:val="none" w:sz="0" w:space="0" w:color="auto"/>
            <w:left w:val="none" w:sz="0" w:space="0" w:color="auto"/>
            <w:bottom w:val="none" w:sz="0" w:space="0" w:color="auto"/>
            <w:right w:val="none" w:sz="0" w:space="0" w:color="auto"/>
          </w:divBdr>
        </w:div>
      </w:divsChild>
    </w:div>
    <w:div w:id="1258441469">
      <w:bodyDiv w:val="1"/>
      <w:marLeft w:val="0"/>
      <w:marRight w:val="0"/>
      <w:marTop w:val="0"/>
      <w:marBottom w:val="0"/>
      <w:divBdr>
        <w:top w:val="none" w:sz="0" w:space="0" w:color="auto"/>
        <w:left w:val="none" w:sz="0" w:space="0" w:color="auto"/>
        <w:bottom w:val="none" w:sz="0" w:space="0" w:color="auto"/>
        <w:right w:val="none" w:sz="0" w:space="0" w:color="auto"/>
      </w:divBdr>
    </w:div>
    <w:div w:id="1443501631">
      <w:bodyDiv w:val="1"/>
      <w:marLeft w:val="0"/>
      <w:marRight w:val="0"/>
      <w:marTop w:val="0"/>
      <w:marBottom w:val="0"/>
      <w:divBdr>
        <w:top w:val="none" w:sz="0" w:space="0" w:color="auto"/>
        <w:left w:val="none" w:sz="0" w:space="0" w:color="auto"/>
        <w:bottom w:val="none" w:sz="0" w:space="0" w:color="auto"/>
        <w:right w:val="none" w:sz="0" w:space="0" w:color="auto"/>
      </w:divBdr>
    </w:div>
    <w:div w:id="1622296334">
      <w:bodyDiv w:val="1"/>
      <w:marLeft w:val="0"/>
      <w:marRight w:val="0"/>
      <w:marTop w:val="0"/>
      <w:marBottom w:val="0"/>
      <w:divBdr>
        <w:top w:val="none" w:sz="0" w:space="0" w:color="auto"/>
        <w:left w:val="none" w:sz="0" w:space="0" w:color="auto"/>
        <w:bottom w:val="none" w:sz="0" w:space="0" w:color="auto"/>
        <w:right w:val="none" w:sz="0" w:space="0" w:color="auto"/>
      </w:divBdr>
    </w:div>
    <w:div w:id="1977561984">
      <w:bodyDiv w:val="1"/>
      <w:marLeft w:val="0"/>
      <w:marRight w:val="0"/>
      <w:marTop w:val="0"/>
      <w:marBottom w:val="0"/>
      <w:divBdr>
        <w:top w:val="none" w:sz="0" w:space="0" w:color="auto"/>
        <w:left w:val="none" w:sz="0" w:space="0" w:color="auto"/>
        <w:bottom w:val="none" w:sz="0" w:space="0" w:color="auto"/>
        <w:right w:val="none" w:sz="0" w:space="0" w:color="auto"/>
      </w:divBdr>
    </w:div>
    <w:div w:id="1996760251">
      <w:bodyDiv w:val="1"/>
      <w:marLeft w:val="0"/>
      <w:marRight w:val="0"/>
      <w:marTop w:val="0"/>
      <w:marBottom w:val="0"/>
      <w:divBdr>
        <w:top w:val="none" w:sz="0" w:space="0" w:color="auto"/>
        <w:left w:val="none" w:sz="0" w:space="0" w:color="auto"/>
        <w:bottom w:val="none" w:sz="0" w:space="0" w:color="auto"/>
        <w:right w:val="none" w:sz="0" w:space="0" w:color="auto"/>
      </w:divBdr>
    </w:div>
    <w:div w:id="2003728335">
      <w:bodyDiv w:val="1"/>
      <w:marLeft w:val="0"/>
      <w:marRight w:val="0"/>
      <w:marTop w:val="0"/>
      <w:marBottom w:val="0"/>
      <w:divBdr>
        <w:top w:val="none" w:sz="0" w:space="0" w:color="auto"/>
        <w:left w:val="none" w:sz="0" w:space="0" w:color="auto"/>
        <w:bottom w:val="none" w:sz="0" w:space="0" w:color="auto"/>
        <w:right w:val="none" w:sz="0" w:space="0" w:color="auto"/>
      </w:divBdr>
    </w:div>
    <w:div w:id="208124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people" Target="people.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mailto:kranzl@eeg.tuwien.ac.at" TargetMode="External"/><Relationship Id="rId14" Type="http://schemas.openxmlformats.org/officeDocument/2006/relationships/hyperlink" Target="mailto:info@hotmaps-project.eu" TargetMode="External"/><Relationship Id="rId15" Type="http://schemas.openxmlformats.org/officeDocument/2006/relationships/hyperlink" Target="http://www.hotmaps-project.eu" TargetMode="External"/><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hyperlink" Target="https://wiki.hotmaps.hevs.ch/en/Welcome"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g\Downloads\Hotmaps_Word_Template_Final.dotx" TargetMode="External"/></Relationships>
</file>

<file path=word/theme/theme1.xml><?xml version="1.0" encoding="utf-8"?>
<a:theme xmlns:a="http://schemas.openxmlformats.org/drawingml/2006/main" name="hotmap">
  <a:themeElements>
    <a:clrScheme name="Custom 3">
      <a:dk1>
        <a:srgbClr val="2C8B96"/>
      </a:dk1>
      <a:lt1>
        <a:srgbClr val="F9F8F7"/>
      </a:lt1>
      <a:dk2>
        <a:srgbClr val="2C8B96"/>
      </a:dk2>
      <a:lt2>
        <a:srgbClr val="F9F8F7"/>
      </a:lt2>
      <a:accent1>
        <a:srgbClr val="03A7B8"/>
      </a:accent1>
      <a:accent2>
        <a:srgbClr val="A63F38"/>
      </a:accent2>
      <a:accent3>
        <a:srgbClr val="E24347"/>
      </a:accent3>
      <a:accent4>
        <a:srgbClr val="ECE9E6"/>
      </a:accent4>
      <a:accent5>
        <a:srgbClr val="3DB8C6"/>
      </a:accent5>
      <a:accent6>
        <a:srgbClr val="75C7D4"/>
      </a:accent6>
      <a:hlink>
        <a:srgbClr val="A63F38"/>
      </a:hlink>
      <a:folHlink>
        <a:srgbClr val="E24347"/>
      </a:folHlink>
    </a:clrScheme>
    <a:fontScheme name="Breeze">
      <a:majorFont>
        <a:latin typeface="News Gothic MT"/>
        <a:ea typeface=""/>
        <a:cs typeface=""/>
        <a:font script="Jpan" typeface="ＭＳ Ｐゴシック"/>
      </a:majorFont>
      <a:minorFont>
        <a:latin typeface="News Gothic MT"/>
        <a:ea typeface=""/>
        <a:cs typeface=""/>
        <a:font script="Jpan" typeface="ＭＳ Ｐ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[DATE]</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7AEB330F5AB5F43B244BD5EBF09EFCA" ma:contentTypeVersion="13" ma:contentTypeDescription="Opret et nyt dokument." ma:contentTypeScope="" ma:versionID="0e3ff5da38d94433d9d5adea36a1a2f1">
  <xsd:schema xmlns:xsd="http://www.w3.org/2001/XMLSchema" xmlns:xs="http://www.w3.org/2001/XMLSchema" xmlns:p="http://schemas.microsoft.com/office/2006/metadata/properties" xmlns:ns2="fe121e20-e7f1-46f8-9cf0-3dcc1c9d6a71" xmlns:ns3="3cb11f44-5089-44be-a7dd-4fed73cd74f9" targetNamespace="http://schemas.microsoft.com/office/2006/metadata/properties" ma:root="true" ma:fieldsID="56ae5a7c3e86938f917d9de6f03f5d62" ns2:_="" ns3:_="">
    <xsd:import namespace="fe121e20-e7f1-46f8-9cf0-3dcc1c9d6a71"/>
    <xsd:import namespace="3cb11f44-5089-44be-a7dd-4fed73cd74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Dati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121e20-e7f1-46f8-9cf0-3dcc1c9d6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io" ma:index="20" nillable="true" ma:displayName="Dato" ma:format="DateTime" ma:internalName="Datio">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cb11f44-5089-44be-a7dd-4fed73cd74f9"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atio xmlns="fe121e20-e7f1-46f8-9cf0-3dcc1c9d6a71"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2CF43-33B4-41C7-9113-4B890CF73337}">
  <ds:schemaRefs>
    <ds:schemaRef ds:uri="http://schemas.microsoft.com/sharepoint/v3/contenttype/forms"/>
  </ds:schemaRefs>
</ds:datastoreItem>
</file>

<file path=customXml/itemProps3.xml><?xml version="1.0" encoding="utf-8"?>
<ds:datastoreItem xmlns:ds="http://schemas.openxmlformats.org/officeDocument/2006/customXml" ds:itemID="{2B0EB8AD-3446-4DC5-BD4A-5013C746AE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121e20-e7f1-46f8-9cf0-3dcc1c9d6a71"/>
    <ds:schemaRef ds:uri="3cb11f44-5089-44be-a7dd-4fed73cd7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9B3EB5-ACE3-4828-9B71-226302814684}">
  <ds:schemaRefs>
    <ds:schemaRef ds:uri="http://purl.org/dc/elements/1.1/"/>
    <ds:schemaRef ds:uri="3cb11f44-5089-44be-a7dd-4fed73cd74f9"/>
    <ds:schemaRef ds:uri="fe121e20-e7f1-46f8-9cf0-3dcc1c9d6a71"/>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17A6A287-DA76-A740-BEEE-EFB87C91E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\Users\mgag\Downloads\Hotmaps_Word_Template_Final.dotx</Template>
  <TotalTime>33</TotalTime>
  <Pages>13</Pages>
  <Words>2922</Words>
  <Characters>16661</Characters>
  <Application>Microsoft Macintosh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TU Wien - Campusversion</Company>
  <LinksUpToDate>false</LinksUpToDate>
  <CharactersWithSpaces>19544</CharactersWithSpaces>
  <SharedDoc>false</SharedDoc>
  <HLinks>
    <vt:vector size="126" baseType="variant">
      <vt:variant>
        <vt:i4>7340156</vt:i4>
      </vt:variant>
      <vt:variant>
        <vt:i4>93</vt:i4>
      </vt:variant>
      <vt:variant>
        <vt:i4>0</vt:i4>
      </vt:variant>
      <vt:variant>
        <vt:i4>5</vt:i4>
      </vt:variant>
      <vt:variant>
        <vt:lpwstr>https://wiki.hotmaps.hevs.ch/en/CM-District-heating-supply-dispatch</vt:lpwstr>
      </vt:variant>
      <vt:variant>
        <vt:lpwstr/>
      </vt:variant>
      <vt:variant>
        <vt:i4>3866674</vt:i4>
      </vt:variant>
      <vt:variant>
        <vt:i4>90</vt:i4>
      </vt:variant>
      <vt:variant>
        <vt:i4>0</vt:i4>
      </vt:variant>
      <vt:variant>
        <vt:i4>5</vt:i4>
      </vt:variant>
      <vt:variant>
        <vt:lpwstr>https://wiki.hotmaps.hevs.ch/en/CM-Excess-heat-transport-potential</vt:lpwstr>
      </vt:variant>
      <vt:variant>
        <vt:lpwstr/>
      </vt:variant>
      <vt:variant>
        <vt:i4>4849693</vt:i4>
      </vt:variant>
      <vt:variant>
        <vt:i4>84</vt:i4>
      </vt:variant>
      <vt:variant>
        <vt:i4>0</vt:i4>
      </vt:variant>
      <vt:variant>
        <vt:i4>5</vt:i4>
      </vt:variant>
      <vt:variant>
        <vt:lpwstr>https://wiki.hotmaps.hevs.ch/en/CM-District-heating-potential-economic-assessment</vt:lpwstr>
      </vt:variant>
      <vt:variant>
        <vt:lpwstr/>
      </vt:variant>
      <vt:variant>
        <vt:i4>6422587</vt:i4>
      </vt:variant>
      <vt:variant>
        <vt:i4>81</vt:i4>
      </vt:variant>
      <vt:variant>
        <vt:i4>0</vt:i4>
      </vt:variant>
      <vt:variant>
        <vt:i4>5</vt:i4>
      </vt:variant>
      <vt:variant>
        <vt:lpwstr>https://wiki.hotmaps.hevs.ch/en/CM-District-heating-potential-areas-user-defined-thresholds</vt:lpwstr>
      </vt:variant>
      <vt:variant>
        <vt:lpwstr/>
      </vt:variant>
      <vt:variant>
        <vt:i4>6684741</vt:i4>
      </vt:variant>
      <vt:variant>
        <vt:i4>78</vt:i4>
      </vt:variant>
      <vt:variant>
        <vt:i4>0</vt:i4>
      </vt:variant>
      <vt:variant>
        <vt:i4>5</vt:i4>
      </vt:variant>
      <vt:variant>
        <vt:lpwstr>https://gitlab.com/hotmaps/heating_technologies</vt:lpwstr>
      </vt:variant>
      <vt:variant>
        <vt:lpwstr/>
      </vt:variant>
      <vt:variant>
        <vt:i4>8323131</vt:i4>
      </vt:variant>
      <vt:variant>
        <vt:i4>75</vt:i4>
      </vt:variant>
      <vt:variant>
        <vt:i4>0</vt:i4>
      </vt:variant>
      <vt:variant>
        <vt:i4>5</vt:i4>
      </vt:variant>
      <vt:variant>
        <vt:lpwstr>https://wiki.hotmaps.hevs.ch/en/CM-Decentral-heating-supply</vt:lpwstr>
      </vt:variant>
      <vt:variant>
        <vt:lpwstr/>
      </vt:variant>
      <vt:variant>
        <vt:i4>7602285</vt:i4>
      </vt:variant>
      <vt:variant>
        <vt:i4>72</vt:i4>
      </vt:variant>
      <vt:variant>
        <vt:i4>0</vt:i4>
      </vt:variant>
      <vt:variant>
        <vt:i4>5</vt:i4>
      </vt:variant>
      <vt:variant>
        <vt:lpwstr>https://wiki.hotmaps.hevs.ch/en/CM-Scale-heat-and-cool-density-maps</vt:lpwstr>
      </vt:variant>
      <vt:variant>
        <vt:lpwstr/>
      </vt:variant>
      <vt:variant>
        <vt:i4>5636181</vt:i4>
      </vt:variant>
      <vt:variant>
        <vt:i4>69</vt:i4>
      </vt:variant>
      <vt:variant>
        <vt:i4>0</vt:i4>
      </vt:variant>
      <vt:variant>
        <vt:i4>5</vt:i4>
      </vt:variant>
      <vt:variant>
        <vt:lpwstr>https://wiki.hotmaps.hevs.ch/en/CM-Demand-projection</vt:lpwstr>
      </vt:variant>
      <vt:variant>
        <vt:lpwstr/>
      </vt:variant>
      <vt:variant>
        <vt:i4>5636181</vt:i4>
      </vt:variant>
      <vt:variant>
        <vt:i4>66</vt:i4>
      </vt:variant>
      <vt:variant>
        <vt:i4>0</vt:i4>
      </vt:variant>
      <vt:variant>
        <vt:i4>5</vt:i4>
      </vt:variant>
      <vt:variant>
        <vt:lpwstr>https://wiki.hotmaps.hevs.ch/en/CM-Demand-projection</vt:lpwstr>
      </vt:variant>
      <vt:variant>
        <vt:lpwstr/>
      </vt:variant>
      <vt:variant>
        <vt:i4>1441842</vt:i4>
      </vt:variant>
      <vt:variant>
        <vt:i4>56</vt:i4>
      </vt:variant>
      <vt:variant>
        <vt:i4>0</vt:i4>
      </vt:variant>
      <vt:variant>
        <vt:i4>5</vt:i4>
      </vt:variant>
      <vt:variant>
        <vt:lpwstr/>
      </vt:variant>
      <vt:variant>
        <vt:lpwstr>_Toc36565415</vt:lpwstr>
      </vt:variant>
      <vt:variant>
        <vt:i4>1507378</vt:i4>
      </vt:variant>
      <vt:variant>
        <vt:i4>50</vt:i4>
      </vt:variant>
      <vt:variant>
        <vt:i4>0</vt:i4>
      </vt:variant>
      <vt:variant>
        <vt:i4>5</vt:i4>
      </vt:variant>
      <vt:variant>
        <vt:lpwstr/>
      </vt:variant>
      <vt:variant>
        <vt:lpwstr>_Toc36565414</vt:lpwstr>
      </vt:variant>
      <vt:variant>
        <vt:i4>1048626</vt:i4>
      </vt:variant>
      <vt:variant>
        <vt:i4>44</vt:i4>
      </vt:variant>
      <vt:variant>
        <vt:i4>0</vt:i4>
      </vt:variant>
      <vt:variant>
        <vt:i4>5</vt:i4>
      </vt:variant>
      <vt:variant>
        <vt:lpwstr/>
      </vt:variant>
      <vt:variant>
        <vt:lpwstr>_Toc36565413</vt:lpwstr>
      </vt:variant>
      <vt:variant>
        <vt:i4>1114162</vt:i4>
      </vt:variant>
      <vt:variant>
        <vt:i4>38</vt:i4>
      </vt:variant>
      <vt:variant>
        <vt:i4>0</vt:i4>
      </vt:variant>
      <vt:variant>
        <vt:i4>5</vt:i4>
      </vt:variant>
      <vt:variant>
        <vt:lpwstr/>
      </vt:variant>
      <vt:variant>
        <vt:lpwstr>_Toc36565412</vt:lpwstr>
      </vt:variant>
      <vt:variant>
        <vt:i4>1179698</vt:i4>
      </vt:variant>
      <vt:variant>
        <vt:i4>32</vt:i4>
      </vt:variant>
      <vt:variant>
        <vt:i4>0</vt:i4>
      </vt:variant>
      <vt:variant>
        <vt:i4>5</vt:i4>
      </vt:variant>
      <vt:variant>
        <vt:lpwstr/>
      </vt:variant>
      <vt:variant>
        <vt:lpwstr>_Toc36565411</vt:lpwstr>
      </vt:variant>
      <vt:variant>
        <vt:i4>1245234</vt:i4>
      </vt:variant>
      <vt:variant>
        <vt:i4>26</vt:i4>
      </vt:variant>
      <vt:variant>
        <vt:i4>0</vt:i4>
      </vt:variant>
      <vt:variant>
        <vt:i4>5</vt:i4>
      </vt:variant>
      <vt:variant>
        <vt:lpwstr/>
      </vt:variant>
      <vt:variant>
        <vt:lpwstr>_Toc36565410</vt:lpwstr>
      </vt:variant>
      <vt:variant>
        <vt:i4>1703987</vt:i4>
      </vt:variant>
      <vt:variant>
        <vt:i4>20</vt:i4>
      </vt:variant>
      <vt:variant>
        <vt:i4>0</vt:i4>
      </vt:variant>
      <vt:variant>
        <vt:i4>5</vt:i4>
      </vt:variant>
      <vt:variant>
        <vt:lpwstr/>
      </vt:variant>
      <vt:variant>
        <vt:lpwstr>_Toc36565409</vt:lpwstr>
      </vt:variant>
      <vt:variant>
        <vt:i4>1769523</vt:i4>
      </vt:variant>
      <vt:variant>
        <vt:i4>14</vt:i4>
      </vt:variant>
      <vt:variant>
        <vt:i4>0</vt:i4>
      </vt:variant>
      <vt:variant>
        <vt:i4>5</vt:i4>
      </vt:variant>
      <vt:variant>
        <vt:lpwstr/>
      </vt:variant>
      <vt:variant>
        <vt:lpwstr>_Toc36565408</vt:lpwstr>
      </vt:variant>
      <vt:variant>
        <vt:i4>6357039</vt:i4>
      </vt:variant>
      <vt:variant>
        <vt:i4>9</vt:i4>
      </vt:variant>
      <vt:variant>
        <vt:i4>0</vt:i4>
      </vt:variant>
      <vt:variant>
        <vt:i4>5</vt:i4>
      </vt:variant>
      <vt:variant>
        <vt:lpwstr>http://www.hotmaps-project.eu/</vt:lpwstr>
      </vt:variant>
      <vt:variant>
        <vt:lpwstr/>
      </vt:variant>
      <vt:variant>
        <vt:i4>4980818</vt:i4>
      </vt:variant>
      <vt:variant>
        <vt:i4>6</vt:i4>
      </vt:variant>
      <vt:variant>
        <vt:i4>0</vt:i4>
      </vt:variant>
      <vt:variant>
        <vt:i4>5</vt:i4>
      </vt:variant>
      <vt:variant>
        <vt:lpwstr>http://www.eeg.tuwien.ac.at/</vt:lpwstr>
      </vt:variant>
      <vt:variant>
        <vt:lpwstr/>
      </vt:variant>
      <vt:variant>
        <vt:i4>5373998</vt:i4>
      </vt:variant>
      <vt:variant>
        <vt:i4>3</vt:i4>
      </vt:variant>
      <vt:variant>
        <vt:i4>0</vt:i4>
      </vt:variant>
      <vt:variant>
        <vt:i4>5</vt:i4>
      </vt:variant>
      <vt:variant>
        <vt:lpwstr>mailto:info@hotmaps-project.eu</vt:lpwstr>
      </vt:variant>
      <vt:variant>
        <vt:lpwstr/>
      </vt:variant>
      <vt:variant>
        <vt:i4>5242994</vt:i4>
      </vt:variant>
      <vt:variant>
        <vt:i4>0</vt:i4>
      </vt:variant>
      <vt:variant>
        <vt:i4>0</vt:i4>
      </vt:variant>
      <vt:variant>
        <vt:i4>5</vt:i4>
      </vt:variant>
      <vt:variant>
        <vt:lpwstr>mailto:kranzl@eeg.tuwien.ac.at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Gunnar Ansas Guddat</dc:creator>
  <cp:keywords/>
  <dc:description/>
  <cp:lastModifiedBy>Giulia Conforto</cp:lastModifiedBy>
  <cp:revision>20</cp:revision>
  <cp:lastPrinted>2017-04-02T02:06:00Z</cp:lastPrinted>
  <dcterms:created xsi:type="dcterms:W3CDTF">2020-04-30T15:40:00Z</dcterms:created>
  <dcterms:modified xsi:type="dcterms:W3CDTF">2020-06-23T14:59:00Z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0x010100B7AEB330F5AB5F43B244BD5EBF09EFCA</vt:lpwstr>
  </property>
</Properties>
</file>