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C2" w:rsidRPr="00CE476D" w:rsidRDefault="00CE476D" w:rsidP="00CE476D">
      <w:pPr>
        <w:jc w:val="center"/>
        <w:rPr>
          <w:b/>
          <w:sz w:val="44"/>
          <w:szCs w:val="44"/>
          <w:u w:val="single"/>
        </w:rPr>
      </w:pPr>
      <w:r w:rsidRPr="00CE476D">
        <w:rPr>
          <w:b/>
          <w:sz w:val="44"/>
          <w:szCs w:val="44"/>
          <w:u w:val="single"/>
        </w:rPr>
        <w:t>Laboratorio</w:t>
      </w:r>
    </w:p>
    <w:p w:rsidR="00CE476D" w:rsidRPr="00CE476D" w:rsidRDefault="00197E40" w:rsidP="00CE476D">
      <w:pPr>
        <w:rPr>
          <w:b/>
        </w:rPr>
      </w:pPr>
      <w:r w:rsidRPr="00CE476D">
        <w:rPr>
          <w:b/>
        </w:rPr>
        <w:t>Introducción</w:t>
      </w:r>
    </w:p>
    <w:p w:rsidR="00CE476D" w:rsidRDefault="00CE476D">
      <w:r>
        <w:t>Programas y Lenguaje en C</w:t>
      </w:r>
    </w:p>
    <w:p w:rsidR="00CE476D" w:rsidRDefault="00CE476D">
      <w:r>
        <w:t>Los programas son la descripción de un algoritmo o conjunto de algoritmos. Un programa es un texto.</w:t>
      </w:r>
    </w:p>
    <w:p w:rsidR="00CE476D" w:rsidRDefault="00CE476D">
      <w:r>
        <w:t>Editores</w:t>
      </w:r>
    </w:p>
    <w:p w:rsidR="00CE476D" w:rsidRDefault="00CE476D">
      <w:r>
        <w:t>Los editores de código .Son herramientas, que permiten editar código fuente en diversos lenguajes de programación. Ofrecen múltiples herramientas.</w:t>
      </w:r>
    </w:p>
    <w:p w:rsidR="00CE476D" w:rsidRDefault="00CE476D">
      <w:r>
        <w:t>Compiladores</w:t>
      </w:r>
    </w:p>
    <w:p w:rsidR="00CE476D" w:rsidRDefault="00CE476D">
      <w:r>
        <w:t>Un programa escrito en lenguaje c utilizando el editor de código, se llama código fuente, y no puede ser ejecutado, por la computadora.</w:t>
      </w:r>
    </w:p>
    <w:p w:rsidR="00CE476D" w:rsidRDefault="00CE476D">
      <w:r>
        <w:t>Para ellos,  necesitamos de un compilador, que traduce dicho código fuente, a un lenguaje legible por la máquina, llamado código objeto.</w:t>
      </w:r>
    </w:p>
    <w:p w:rsidR="00CE476D" w:rsidRDefault="00CE476D" w:rsidP="00CE476D">
      <w:pPr>
        <w:tabs>
          <w:tab w:val="left" w:pos="1903"/>
          <w:tab w:val="center" w:pos="4419"/>
        </w:tabs>
      </w:pPr>
      <w:r>
        <w:tab/>
      </w:r>
      <w:r>
        <w:tab/>
        <w:t xml:space="preserve">Programa fuente </w:t>
      </w:r>
      <w:r>
        <w:sym w:font="Wingdings" w:char="F0E0"/>
      </w:r>
      <w:r>
        <w:t xml:space="preserve"> </w:t>
      </w:r>
      <w:r w:rsidRPr="00CE476D">
        <w:rPr>
          <w:highlight w:val="green"/>
        </w:rPr>
        <w:t>Compilador</w:t>
      </w:r>
      <w:r>
        <w:sym w:font="Wingdings" w:char="F0E0"/>
      </w:r>
      <w:r>
        <w:t xml:space="preserve"> Programa Objeto</w:t>
      </w:r>
    </w:p>
    <w:p w:rsidR="00CE476D" w:rsidRDefault="00CE476D" w:rsidP="00CE476D">
      <w:pPr>
        <w:tabs>
          <w:tab w:val="left" w:pos="1985"/>
        </w:tabs>
      </w:pPr>
      <w:r>
        <w:t>Tipos de Datos en 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</w:tblGrid>
      <w:tr w:rsidR="00197E40" w:rsidTr="00197E40"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DATO</w:t>
            </w:r>
          </w:p>
        </w:tc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DESCRIPCION</w:t>
            </w:r>
          </w:p>
        </w:tc>
        <w:tc>
          <w:tcPr>
            <w:tcW w:w="2245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TAMAÑO</w:t>
            </w:r>
          </w:p>
        </w:tc>
      </w:tr>
      <w:tr w:rsidR="00197E40" w:rsidTr="00197E40"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Int</w:t>
            </w:r>
          </w:p>
        </w:tc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Numero entero</w:t>
            </w:r>
          </w:p>
        </w:tc>
        <w:tc>
          <w:tcPr>
            <w:tcW w:w="2245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2 Bytes</w:t>
            </w:r>
          </w:p>
        </w:tc>
      </w:tr>
      <w:tr w:rsidR="00197E40" w:rsidTr="00197E40"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Char</w:t>
            </w:r>
          </w:p>
        </w:tc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Carácter</w:t>
            </w:r>
          </w:p>
        </w:tc>
        <w:tc>
          <w:tcPr>
            <w:tcW w:w="2245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1 byte</w:t>
            </w:r>
          </w:p>
        </w:tc>
      </w:tr>
      <w:tr w:rsidR="00197E40" w:rsidTr="00197E40"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Float</w:t>
            </w:r>
          </w:p>
        </w:tc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Numero en punto flotante</w:t>
            </w:r>
          </w:p>
        </w:tc>
        <w:tc>
          <w:tcPr>
            <w:tcW w:w="2245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4 bytes</w:t>
            </w:r>
          </w:p>
        </w:tc>
      </w:tr>
      <w:tr w:rsidR="00197E40" w:rsidTr="00197E40"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Doublé</w:t>
            </w:r>
          </w:p>
        </w:tc>
        <w:tc>
          <w:tcPr>
            <w:tcW w:w="2244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Numero en punto flotante</w:t>
            </w:r>
          </w:p>
        </w:tc>
        <w:tc>
          <w:tcPr>
            <w:tcW w:w="2245" w:type="dxa"/>
          </w:tcPr>
          <w:p w:rsidR="00197E40" w:rsidRDefault="00197E40" w:rsidP="00CE476D">
            <w:pPr>
              <w:tabs>
                <w:tab w:val="left" w:pos="1985"/>
              </w:tabs>
            </w:pPr>
            <w:r>
              <w:t>8 bytes</w:t>
            </w:r>
          </w:p>
        </w:tc>
      </w:tr>
    </w:tbl>
    <w:p w:rsidR="00CE476D" w:rsidRDefault="00CE476D" w:rsidP="00CE476D">
      <w:pPr>
        <w:tabs>
          <w:tab w:val="left" w:pos="1985"/>
        </w:tabs>
      </w:pPr>
    </w:p>
    <w:p w:rsidR="00197E40" w:rsidRDefault="00197E40" w:rsidP="00CE476D">
      <w:pPr>
        <w:tabs>
          <w:tab w:val="left" w:pos="1985"/>
        </w:tabs>
        <w:rPr>
          <w:b/>
        </w:rPr>
      </w:pPr>
      <w:r w:rsidRPr="00197E40">
        <w:rPr>
          <w:b/>
        </w:rPr>
        <w:t>Buenas Prácticas de Programación:</w:t>
      </w:r>
    </w:p>
    <w:p w:rsidR="00197E40" w:rsidRDefault="00197E40" w:rsidP="00CE476D">
      <w:pPr>
        <w:tabs>
          <w:tab w:val="left" w:pos="1985"/>
        </w:tabs>
      </w:pPr>
      <w:r>
        <w:t>Qué son?</w:t>
      </w:r>
    </w:p>
    <w:p w:rsidR="00197E40" w:rsidRDefault="00197E40" w:rsidP="00CE476D">
      <w:pPr>
        <w:tabs>
          <w:tab w:val="left" w:pos="1985"/>
        </w:tabs>
      </w:pPr>
      <w:r>
        <w:t>Son un conjunto formal o informal de reglas, que se adoptan con el fin  general de mejorar la calidad del software.</w:t>
      </w:r>
    </w:p>
    <w:p w:rsidR="00197E40" w:rsidRDefault="00197E40" w:rsidP="00CE476D">
      <w:pPr>
        <w:tabs>
          <w:tab w:val="left" w:pos="1985"/>
        </w:tabs>
      </w:pPr>
      <w:r>
        <w:t>Permiten</w:t>
      </w:r>
    </w:p>
    <w:p w:rsidR="00197E40" w:rsidRDefault="00197E40" w:rsidP="00197E40">
      <w:pPr>
        <w:pStyle w:val="Prrafodelista"/>
        <w:numPr>
          <w:ilvl w:val="0"/>
          <w:numId w:val="2"/>
        </w:numPr>
        <w:tabs>
          <w:tab w:val="left" w:pos="1985"/>
        </w:tabs>
      </w:pPr>
      <w:r>
        <w:t>Facilitar el proceso de desarrollo para el programador.</w:t>
      </w:r>
    </w:p>
    <w:p w:rsidR="00197E40" w:rsidRDefault="00197E40" w:rsidP="00197E40">
      <w:pPr>
        <w:pStyle w:val="Prrafodelista"/>
        <w:numPr>
          <w:ilvl w:val="0"/>
          <w:numId w:val="2"/>
        </w:numPr>
        <w:tabs>
          <w:tab w:val="left" w:pos="1985"/>
        </w:tabs>
      </w:pPr>
      <w:r>
        <w:t>Aumentar o mejorar la legibilidad y mantenimiento del código fuente</w:t>
      </w:r>
    </w:p>
    <w:p w:rsidR="00197E40" w:rsidRDefault="00197E40" w:rsidP="00197E40">
      <w:pPr>
        <w:pStyle w:val="Prrafodelista"/>
        <w:numPr>
          <w:ilvl w:val="0"/>
          <w:numId w:val="2"/>
        </w:numPr>
        <w:tabs>
          <w:tab w:val="left" w:pos="1985"/>
        </w:tabs>
      </w:pPr>
      <w:r>
        <w:t>Evitar ciertas clases de errores comunes</w:t>
      </w:r>
    </w:p>
    <w:p w:rsidR="00197E40" w:rsidRDefault="00197E40" w:rsidP="00CA7B24">
      <w:pPr>
        <w:tabs>
          <w:tab w:val="left" w:pos="1985"/>
        </w:tabs>
        <w:rPr>
          <w:b/>
        </w:rPr>
      </w:pPr>
      <w:r w:rsidRPr="00197E40">
        <w:rPr>
          <w:b/>
        </w:rPr>
        <w:lastRenderedPageBreak/>
        <w:t>Desarrollo y ejecución de un programa:</w:t>
      </w:r>
    </w:p>
    <w:p w:rsidR="00197E40" w:rsidRDefault="00197E40" w:rsidP="00CA7B24">
      <w:pPr>
        <w:tabs>
          <w:tab w:val="left" w:pos="1985"/>
        </w:tabs>
      </w:pPr>
      <w:r>
        <w:t>Variables y constantes:</w:t>
      </w:r>
    </w:p>
    <w:p w:rsidR="00197E40" w:rsidRDefault="00197E40" w:rsidP="00CA7B24">
      <w:pPr>
        <w:tabs>
          <w:tab w:val="left" w:pos="1985"/>
        </w:tabs>
      </w:pPr>
      <w:r w:rsidRPr="00197E40">
        <w:t xml:space="preserve">Una </w:t>
      </w:r>
      <w:r w:rsidR="00CA7B24" w:rsidRPr="00197E40">
        <w:t>variable,</w:t>
      </w:r>
      <w:r w:rsidRPr="00197E40">
        <w:t xml:space="preserve"> representa un espacio de </w:t>
      </w:r>
      <w:r w:rsidR="00CA7B24" w:rsidRPr="00197E40">
        <w:t>memoria,</w:t>
      </w:r>
      <w:r w:rsidRPr="00197E40">
        <w:t xml:space="preserve"> para almacenar un valor de un determinado tipo.</w:t>
      </w:r>
    </w:p>
    <w:p w:rsidR="00197E40" w:rsidRDefault="00197E40" w:rsidP="00CA7B24">
      <w:pPr>
        <w:tabs>
          <w:tab w:val="left" w:pos="1985"/>
        </w:tabs>
      </w:pPr>
      <w:r>
        <w:t xml:space="preserve">Una </w:t>
      </w:r>
      <w:r w:rsidR="00CA7B24">
        <w:t>constante,</w:t>
      </w:r>
      <w:r>
        <w:t xml:space="preserve"> realiza lo </w:t>
      </w:r>
      <w:r w:rsidR="00CA7B24">
        <w:t>mismo,</w:t>
      </w:r>
      <w:r>
        <w:t xml:space="preserve"> pero no se puede modificar ese </w:t>
      </w:r>
      <w:r w:rsidR="00CA7B24">
        <w:t>valor,</w:t>
      </w:r>
      <w:r>
        <w:t xml:space="preserve"> mientras el programa se ejecute </w:t>
      </w:r>
    </w:p>
    <w:p w:rsidR="00197E40" w:rsidRDefault="00197E40" w:rsidP="00CA7B24">
      <w:pPr>
        <w:tabs>
          <w:tab w:val="left" w:pos="1985"/>
        </w:tabs>
      </w:pPr>
      <w:r>
        <w:t>Reglas para el uso de variables</w:t>
      </w:r>
    </w:p>
    <w:p w:rsidR="00197E40" w:rsidRDefault="00197E40" w:rsidP="00197E40">
      <w:pPr>
        <w:pStyle w:val="Prrafodelista"/>
        <w:numPr>
          <w:ilvl w:val="0"/>
          <w:numId w:val="3"/>
        </w:numPr>
        <w:tabs>
          <w:tab w:val="left" w:pos="1985"/>
        </w:tabs>
      </w:pPr>
      <w:r>
        <w:t xml:space="preserve">Todas las variables , deben ser </w:t>
      </w:r>
      <w:r w:rsidR="00CA7B24">
        <w:t>definidas</w:t>
      </w:r>
      <w:r>
        <w:t xml:space="preserve"> , con anterioridad</w:t>
      </w:r>
    </w:p>
    <w:p w:rsidR="00197E40" w:rsidRDefault="00197E40" w:rsidP="00CA7B24">
      <w:pPr>
        <w:pStyle w:val="Prrafodelista"/>
        <w:numPr>
          <w:ilvl w:val="0"/>
          <w:numId w:val="3"/>
        </w:numPr>
        <w:tabs>
          <w:tab w:val="left" w:pos="1985"/>
        </w:tabs>
      </w:pPr>
      <w:r>
        <w:t xml:space="preserve">El valor de una variable , que solo </w:t>
      </w:r>
      <w:r w:rsidR="00CA7B24">
        <w:t>ha</w:t>
      </w:r>
      <w:r>
        <w:t xml:space="preserve"> sido declara , no </w:t>
      </w:r>
      <w:r w:rsidR="00CA7B24">
        <w:t>está</w:t>
      </w:r>
      <w:r>
        <w:t xml:space="preserve"> definido</w:t>
      </w:r>
    </w:p>
    <w:p w:rsidR="00CA7B24" w:rsidRDefault="00CA7B24" w:rsidP="00CA7B24">
      <w:pPr>
        <w:tabs>
          <w:tab w:val="left" w:pos="1985"/>
        </w:tabs>
      </w:pPr>
      <w:r>
        <w:t>Sentencias y Bloques:</w:t>
      </w:r>
    </w:p>
    <w:p w:rsidR="00CA7B24" w:rsidRDefault="00CA7B24" w:rsidP="00CA7B24">
      <w:pPr>
        <w:tabs>
          <w:tab w:val="left" w:pos="1985"/>
        </w:tabs>
      </w:pPr>
      <w:r>
        <w:t>Describen acciones algorítmicas que deben ser ejecutadas. En c, cada sentencia termina con “;”</w:t>
      </w:r>
    </w:p>
    <w:p w:rsidR="00CA7B24" w:rsidRDefault="00CA7B24" w:rsidP="00CA7B24">
      <w:pPr>
        <w:tabs>
          <w:tab w:val="left" w:pos="1985"/>
        </w:tabs>
      </w:pPr>
      <w:r>
        <w:t>Las mismas, se deben escribir una debajo de la otra, pero también se pueden escribir seguidas, siempre y cuando sean líneas cortas</w:t>
      </w:r>
    </w:p>
    <w:p w:rsidR="00CA7B24" w:rsidRDefault="00CA7B24" w:rsidP="00CA7B24">
      <w:pPr>
        <w:tabs>
          <w:tab w:val="left" w:pos="1985"/>
        </w:tabs>
      </w:pPr>
      <w:r>
        <w:t xml:space="preserve">Un Bloque de código, es un grupo de sentencias. Esta limitado, por las llaves  “{  }” </w:t>
      </w:r>
    </w:p>
    <w:p w:rsidR="00CA7B24" w:rsidRDefault="00CA7B24" w:rsidP="00CA7B24">
      <w:pPr>
        <w:tabs>
          <w:tab w:val="left" w:pos="1985"/>
        </w:tabs>
      </w:pPr>
      <w:r>
        <w:t>Leer datos de consola:</w:t>
      </w:r>
    </w:p>
    <w:p w:rsidR="00CA7B24" w:rsidRDefault="00CA7B24" w:rsidP="00CA7B24">
      <w:pPr>
        <w:tabs>
          <w:tab w:val="left" w:pos="1985"/>
        </w:tabs>
      </w:pPr>
      <w:r>
        <w:t>Se usan dentro de las cadenas de control, de las funciones, printf y scanf, para indicar que el siguiente argumento, tendrá un valor entero, como carácter, etc.</w:t>
      </w:r>
    </w:p>
    <w:p w:rsidR="00CA7B24" w:rsidRDefault="00CA7B24" w:rsidP="00CA7B24">
      <w:pPr>
        <w:tabs>
          <w:tab w:val="left" w:pos="1985"/>
        </w:tabs>
      </w:pPr>
      <w:r>
        <w:t>%i y %d- Para variables del tipo int</w:t>
      </w:r>
    </w:p>
    <w:p w:rsidR="00CA7B24" w:rsidRDefault="00CA7B24" w:rsidP="00CA7B24">
      <w:pPr>
        <w:tabs>
          <w:tab w:val="left" w:pos="1985"/>
        </w:tabs>
      </w:pPr>
      <w:r>
        <w:t>%c – Para variables del tipo char</w:t>
      </w:r>
    </w:p>
    <w:p w:rsidR="00CA7B24" w:rsidRDefault="00CA7B24" w:rsidP="00CA7B24">
      <w:pPr>
        <w:tabs>
          <w:tab w:val="left" w:pos="1985"/>
        </w:tabs>
      </w:pPr>
      <w:r>
        <w:t>%f- para variables del tipo float</w:t>
      </w:r>
    </w:p>
    <w:p w:rsidR="00CA7B24" w:rsidRPr="00197E40" w:rsidRDefault="00CA7B24" w:rsidP="00CA7B24">
      <w:pPr>
        <w:tabs>
          <w:tab w:val="left" w:pos="1985"/>
        </w:tabs>
      </w:pPr>
      <w:r>
        <w:t>%fl- Para variables</w:t>
      </w:r>
      <w:bookmarkStart w:id="0" w:name="_GoBack"/>
      <w:bookmarkEnd w:id="0"/>
      <w:r>
        <w:t xml:space="preserve"> del tipo doble</w:t>
      </w:r>
    </w:p>
    <w:sectPr w:rsidR="00CA7B24" w:rsidRPr="00197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13B44"/>
    <w:multiLevelType w:val="hybridMultilevel"/>
    <w:tmpl w:val="D0DE93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8277E2"/>
    <w:multiLevelType w:val="hybridMultilevel"/>
    <w:tmpl w:val="CB7AA2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B31B5"/>
    <w:multiLevelType w:val="hybridMultilevel"/>
    <w:tmpl w:val="32543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6D"/>
    <w:rsid w:val="00197E40"/>
    <w:rsid w:val="00AB39C2"/>
    <w:rsid w:val="00CA7B24"/>
    <w:rsid w:val="00C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7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7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2022-03-29T02:52:00Z</dcterms:created>
  <dcterms:modified xsi:type="dcterms:W3CDTF">2022-03-29T03:22:00Z</dcterms:modified>
</cp:coreProperties>
</file>