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Repaso Punto Flotante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como la notación Científica en base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la forma de representar magnitudes muy grandes o pequeñas y que establece un estándar que permite ser reconocido sobre cualquier arquitectura.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Estructura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32 bits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Bit más significativo signo 0 positivo 1 negativo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 bits para representar el exponente en cero desplazado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23 bits para representar en la mantisa la parte fraccionaria de la expresión normalizada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número decimal a punto flotante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1° traducir el número a sistema binario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2° normalizar el número obtenido. Es decir mover la coma hacia la derecha  del dígito más significativo distinto de 0 (1, …..) y obtenemos exponente (+ o -) para luego representarlo en CD. La expresión obtenida a la derecha de la coma se constituye como la mantisa.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3°  Representar el exponente utilizando CD. Al exceso le restamos 1 (127) le sumamos  el exponente.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 Respetando la estructura se completa la representación indicando en el primer bit 0 si el número es positivo o 1 si el número es negativo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(-1)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signo</w:t>
      </w:r>
      <w:r w:rsidDel="00000000" w:rsidR="00000000" w:rsidRPr="00000000">
        <w:rPr>
          <w:sz w:val="36"/>
          <w:szCs w:val="36"/>
          <w:rtl w:val="0"/>
        </w:rPr>
        <w:t xml:space="preserve"> x 1,mantisa x 2 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exp - 127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0"/>
          <w:i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rtl w:val="0"/>
        </w:rPr>
        <w:t xml:space="preserve">De IEEE 754 a decimal y hexadecimal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rtl w:val="0"/>
        </w:rPr>
        <w:t xml:space="preserve">i)    </w:t>
        <w:tab/>
        <w:t xml:space="preserve">0</w:t>
      </w:r>
    </w:p>
    <w:p w:rsidR="00000000" w:rsidDel="00000000" w:rsidP="00000000" w:rsidRDefault="00000000" w:rsidRPr="00000000" w14:paraId="00000011">
      <w:pPr>
        <w:ind w:firstLine="708"/>
        <w:rPr>
          <w:rFonts w:ascii="Calibri" w:cs="Calibri" w:eastAsia="Calibri" w:hAnsi="Calibri"/>
          <w:b w:val="0"/>
          <w:i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rtl w:val="0"/>
        </w:rPr>
        <w:t xml:space="preserve">01100011</w:t>
      </w:r>
      <w:r w:rsidDel="00000000" w:rsidR="00000000" w:rsidRPr="00000000">
        <w:rPr>
          <w:rFonts w:ascii="Wingdings" w:cs="Wingdings" w:eastAsia="Wingdings" w:hAnsi="Wingdings"/>
          <w:b w:val="0"/>
          <w:i w:val="0"/>
          <w:color w:val="000000"/>
          <w:sz w:val="20"/>
          <w:szCs w:val="20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rtl w:val="0"/>
        </w:rPr>
        <w:t xml:space="preserve"> 64 + 32 + 2 + 1= 99 como está en CD debo  99 – 127= -28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0"/>
          <w:szCs w:val="20"/>
          <w:rtl w:val="0"/>
        </w:rPr>
        <w:t xml:space="preserve">01100000000000000000000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x  1,011 x 2 </w:t>
      </w:r>
      <w:r w:rsidDel="00000000" w:rsidR="00000000" w:rsidRPr="00000000">
        <w:rPr>
          <w:vertAlign w:val="superscript"/>
          <w:rtl w:val="0"/>
        </w:rPr>
        <w:t xml:space="preserve">-28</w:t>
      </w:r>
      <w:r w:rsidDel="00000000" w:rsidR="00000000" w:rsidRPr="00000000">
        <w:rPr>
          <w:rtl w:val="0"/>
        </w:rPr>
        <w:t xml:space="preserve"> = 1,375 x 2 </w:t>
      </w:r>
      <w:r w:rsidDel="00000000" w:rsidR="00000000" w:rsidRPr="00000000">
        <w:rPr>
          <w:vertAlign w:val="superscript"/>
          <w:rtl w:val="0"/>
        </w:rPr>
        <w:t xml:space="preserve">-28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Fuentedeprrafopredeter"/>
    <w:rsid w:val="000F0555"/>
    <w:rPr>
      <w:rFonts w:ascii="Calibri" w:cs="Calibri" w:hAnsi="Calibri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MA6avAALlOpCIJF34IYTSO5xqw==">AMUW2mW9Icr48DEVRUzvsrVc5DaGXjvJwwjD1FS49Q0RYza1GXmR0zIz71OjdwTy8P0sMK7nGs3y+6WVPYI/5oFtqEP+IXY8T8UQrHnMSlXxBxQY1MBux2J1ebp4v0ezcaKJAX/YRfCE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2022-05-05T21:41:00Z</dcterms:created>
  <dc:creator>Marcela Jerez</dc:creator>
</cp:coreProperties>
</file>