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Vision 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objetivo principal del proyecto es crear un sistema capaz de mejorar la seguridad y la comodidad en la conducción de los vehículos de transporte, mediante la implementación de un sistema de control de crucero adaptativo y un sistema de emergencia integrado.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VISION Drive permitirá a los vehículos mantener una velocidad constante y segura en las vías de tránsito, ajustando automáticamente su velocidad para mantener una distancia de seguridad con respecto a los autos que se encuentren delante. Esto reduce la fatiga del conductor y mejora la eficiencia del viaje al adaptarse a las condiciones del tráfico de manera inteligente.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Este tiene un sistema de emergencia integrado el cual busca proporcionar una seguridad al detectar situaciones de riesgo inminente, como colisiones potenciales o frenadas bruscas de otros vehículos. En dichos casos, el sistema activará medidas de seguridad automáticas, como el frenado de emergencia o la emisión de alertas visuales y auditivas, para ayudar a prevenir accidentes o mitigar sus efectos. 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Este enfoque busca contribuir a la mejora continua de la seguridad vial y la experiencia de transporte en entornos urbanos y de carretera.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GAROFALO QUINTANA, Thiago: thiagogarofaloquintana@impatrq.com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MAZZONI, Teo Jerónimo: teogeronimomazzoni@impatrq.com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MELERI, Thiago Joaquín: thiagojoaquinmeleri@impatrq.com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PONCE, Thiago Caín: thiagocainponce@impatrq.com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RACIOPPI, Giuliano Daniel: giulianodanielracioppi@impatrq.com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SUAREZ TUDISCA, Simón: simonsuareztudisca@impatrq.com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