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gliatabella"/>
        <w:tblpPr w:leftFromText="141" w:rightFromText="141" w:horzAnchor="margin" w:tblpX="-142" w:tblpY="-632"/>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835"/>
        <w:gridCol w:w="7797"/>
      </w:tblGrid>
      <w:tr w:rsidR="00BC3766" w14:paraId="33EF59D4" w14:textId="77777777" w:rsidTr="00DC48B9">
        <w:tc>
          <w:tcPr>
            <w:tcW w:w="2835" w:type="dxa"/>
          </w:tcPr>
          <w:p w14:paraId="4F6465E1" w14:textId="77777777" w:rsidR="00BC3766" w:rsidRPr="004913BD" w:rsidRDefault="00BC3766" w:rsidP="00DC48B9">
            <w:pPr>
              <w:rPr>
                <w:b/>
                <w:bCs/>
              </w:rPr>
            </w:pPr>
          </w:p>
        </w:tc>
        <w:tc>
          <w:tcPr>
            <w:tcW w:w="7797" w:type="dxa"/>
          </w:tcPr>
          <w:p w14:paraId="59A5425A" w14:textId="77777777" w:rsidR="00BC3766" w:rsidRPr="004913BD" w:rsidRDefault="00BC3766" w:rsidP="00DC48B9">
            <w:pPr>
              <w:rPr>
                <w:b/>
                <w:bCs/>
                <w:sz w:val="20"/>
              </w:rPr>
            </w:pPr>
          </w:p>
        </w:tc>
      </w:tr>
      <w:tr w:rsidR="00BC3766" w14:paraId="36A6AF6C" w14:textId="77777777" w:rsidTr="00DC48B9">
        <w:tc>
          <w:tcPr>
            <w:tcW w:w="2835" w:type="dxa"/>
          </w:tcPr>
          <w:p w14:paraId="0055D969" w14:textId="77777777" w:rsidR="00BC3766" w:rsidRPr="004913BD" w:rsidRDefault="00BC3766" w:rsidP="00DC48B9">
            <w:pPr>
              <w:tabs>
                <w:tab w:val="left" w:pos="1296"/>
              </w:tabs>
              <w:rPr>
                <w:sz w:val="28"/>
                <w:szCs w:val="28"/>
              </w:rPr>
            </w:pPr>
          </w:p>
        </w:tc>
        <w:tc>
          <w:tcPr>
            <w:tcW w:w="7797" w:type="dxa"/>
          </w:tcPr>
          <w:p w14:paraId="788237E1" w14:textId="77777777" w:rsidR="00BC3766" w:rsidRPr="004913BD" w:rsidRDefault="00BC3766" w:rsidP="00DC48B9">
            <w:pPr>
              <w:tabs>
                <w:tab w:val="left" w:pos="1296"/>
              </w:tabs>
              <w:rPr>
                <w:sz w:val="28"/>
                <w:szCs w:val="28"/>
              </w:rPr>
            </w:pPr>
          </w:p>
        </w:tc>
      </w:tr>
      <w:tr w:rsidR="00BC3766" w14:paraId="00BFF90B" w14:textId="77777777" w:rsidTr="00DC48B9">
        <w:trPr>
          <w:trHeight w:val="573"/>
        </w:trPr>
        <w:tc>
          <w:tcPr>
            <w:tcW w:w="2835" w:type="dxa"/>
          </w:tcPr>
          <w:p w14:paraId="33A48DB0" w14:textId="77777777" w:rsidR="00BC3766" w:rsidRPr="006D3BBF" w:rsidRDefault="00BC3766" w:rsidP="00DC48B9">
            <w:pPr>
              <w:rPr>
                <w:sz w:val="20"/>
                <w:szCs w:val="16"/>
              </w:rPr>
            </w:pPr>
          </w:p>
          <w:p w14:paraId="4ADC6F68" w14:textId="77777777" w:rsidR="006D3BBF" w:rsidRDefault="006D3BBF" w:rsidP="00DC48B9"/>
        </w:tc>
        <w:tc>
          <w:tcPr>
            <w:tcW w:w="7797" w:type="dxa"/>
          </w:tcPr>
          <w:p w14:paraId="05AAB3CA" w14:textId="77777777" w:rsidR="00BC3766" w:rsidRDefault="00BC3766" w:rsidP="00DC48B9"/>
        </w:tc>
      </w:tr>
      <w:tr w:rsidR="00793049" w14:paraId="6004A3E8" w14:textId="77777777" w:rsidTr="00DC48B9">
        <w:trPr>
          <w:trHeight w:val="396"/>
        </w:trPr>
        <w:tc>
          <w:tcPr>
            <w:tcW w:w="2835" w:type="dxa"/>
          </w:tcPr>
          <w:p w14:paraId="5FC1D85C" w14:textId="77777777" w:rsidR="00793049" w:rsidRPr="006D3BBF" w:rsidRDefault="00793049" w:rsidP="00F63D34">
            <w:pPr>
              <w:ind w:left="31"/>
              <w:rPr>
                <w:sz w:val="20"/>
                <w:szCs w:val="16"/>
              </w:rPr>
            </w:pPr>
            <w:r w:rsidRPr="004913BD">
              <w:rPr>
                <w:b/>
                <w:bCs/>
              </w:rPr>
              <w:t>Ambito:</w:t>
            </w:r>
          </w:p>
        </w:tc>
        <w:tc>
          <w:tcPr>
            <w:tcW w:w="7797" w:type="dxa"/>
          </w:tcPr>
          <w:p w14:paraId="2A963890" w14:textId="77777777" w:rsidR="00793049" w:rsidRDefault="00793049" w:rsidP="00DC48B9"/>
        </w:tc>
      </w:tr>
      <w:tr w:rsidR="00793049" w14:paraId="33FD65B3" w14:textId="77777777" w:rsidTr="00DC48B9">
        <w:trPr>
          <w:trHeight w:val="560"/>
        </w:trPr>
        <w:tc>
          <w:tcPr>
            <w:tcW w:w="2835" w:type="dxa"/>
          </w:tcPr>
          <w:p w14:paraId="2D10F2F1" w14:textId="77777777" w:rsidR="00793049" w:rsidRPr="004913BD" w:rsidRDefault="00793049" w:rsidP="00DC48B9">
            <w:pPr>
              <w:rPr>
                <w:b/>
                <w:bCs/>
                <w:sz w:val="32"/>
                <w:szCs w:val="32"/>
              </w:rPr>
            </w:pPr>
          </w:p>
        </w:tc>
        <w:tc>
          <w:tcPr>
            <w:tcW w:w="7797" w:type="dxa"/>
          </w:tcPr>
          <w:p w14:paraId="7E44E475" w14:textId="77777777" w:rsidR="00793049" w:rsidRPr="004913BD" w:rsidRDefault="00793049" w:rsidP="00DC48B9">
            <w:pPr>
              <w:rPr>
                <w:b/>
                <w:bCs/>
                <w:sz w:val="32"/>
                <w:szCs w:val="32"/>
              </w:rPr>
            </w:pPr>
          </w:p>
        </w:tc>
      </w:tr>
      <w:tr w:rsidR="00793049" w14:paraId="29C8755C" w14:textId="77777777" w:rsidTr="00DC48B9">
        <w:trPr>
          <w:trHeight w:val="396"/>
        </w:trPr>
        <w:tc>
          <w:tcPr>
            <w:tcW w:w="2835" w:type="dxa"/>
          </w:tcPr>
          <w:p w14:paraId="1B334DFC" w14:textId="77777777" w:rsidR="00793049" w:rsidRPr="004913BD" w:rsidRDefault="00793049" w:rsidP="00DC48B9">
            <w:pPr>
              <w:spacing w:line="276" w:lineRule="auto"/>
              <w:rPr>
                <w:sz w:val="28"/>
                <w:szCs w:val="28"/>
              </w:rPr>
            </w:pPr>
          </w:p>
        </w:tc>
        <w:tc>
          <w:tcPr>
            <w:tcW w:w="7797" w:type="dxa"/>
          </w:tcPr>
          <w:p w14:paraId="1A437ABD" w14:textId="77777777" w:rsidR="00793049" w:rsidRPr="004913BD" w:rsidRDefault="00793049" w:rsidP="00DC48B9">
            <w:pPr>
              <w:spacing w:line="276" w:lineRule="auto"/>
              <w:rPr>
                <w:sz w:val="28"/>
                <w:szCs w:val="28"/>
              </w:rPr>
            </w:pPr>
            <w:r>
              <w:rPr>
                <w:sz w:val="28"/>
                <w:szCs w:val="28"/>
              </w:rPr>
              <w:t>Documentazione software ANTHEA</w:t>
            </w:r>
          </w:p>
        </w:tc>
      </w:tr>
    </w:tbl>
    <w:p w14:paraId="0A4B15F4" w14:textId="77777777" w:rsidR="00DF4021" w:rsidRPr="00D14D83" w:rsidRDefault="00DF4021" w:rsidP="00D14D83">
      <w:pPr>
        <w:ind w:left="-284"/>
        <w:rPr>
          <w:b/>
          <w:bCs/>
          <w:sz w:val="16"/>
          <w:szCs w:val="12"/>
        </w:rPr>
      </w:pPr>
    </w:p>
    <w:p w14:paraId="7D95E8B6" w14:textId="77777777" w:rsidR="00E636A2" w:rsidRDefault="00E636A2" w:rsidP="00D35195">
      <w:pPr>
        <w:spacing w:line="276" w:lineRule="auto"/>
        <w:rPr>
          <w:b/>
          <w:bCs/>
        </w:rPr>
      </w:pPr>
      <w:r w:rsidRPr="000E76E2">
        <w:rPr>
          <w:b/>
          <w:bCs/>
        </w:rPr>
        <w:t>Titolo</w:t>
      </w:r>
      <w:r>
        <w:rPr>
          <w:b/>
          <w:bCs/>
        </w:rPr>
        <w:t>:</w:t>
      </w:r>
    </w:p>
    <w:p w14:paraId="7B0D7B5C" w14:textId="77777777" w:rsidR="0058216B" w:rsidRDefault="0058216B" w:rsidP="00BC0FB4">
      <w:pPr>
        <w:pStyle w:val="Titolo10"/>
        <w:autoSpaceDE w:val="0"/>
        <w:autoSpaceDN w:val="0"/>
        <w:adjustRightInd w:val="0"/>
        <w:spacing w:line="192" w:lineRule="auto"/>
        <w:ind w:right="-569"/>
        <w:jc w:val="left"/>
        <w:rPr>
          <w:rFonts w:cs="Manrope"/>
          <w:szCs w:val="28"/>
        </w:rPr>
      </w:pPr>
      <w:r w:rsidRPr="00DF4021">
        <w:rPr>
          <w:rFonts w:cs="Manrope"/>
          <w:szCs w:val="28"/>
        </w:rPr>
        <w:t>Guida pratica di ANTHEA</w:t>
      </w:r>
    </w:p>
    <w:p w14:paraId="4F427254" w14:textId="77777777" w:rsidR="00D14D83" w:rsidRPr="00DF4021" w:rsidRDefault="00D14D83" w:rsidP="00D14D83">
      <w:pPr>
        <w:autoSpaceDE w:val="0"/>
        <w:autoSpaceDN w:val="0"/>
        <w:adjustRightInd w:val="0"/>
        <w:spacing w:line="192" w:lineRule="auto"/>
        <w:ind w:left="-284"/>
        <w:rPr>
          <w:rFonts w:cs="Manrope"/>
          <w:sz w:val="28"/>
          <w:szCs w:val="28"/>
        </w:rPr>
      </w:pPr>
    </w:p>
    <w:p w14:paraId="4328EEBC" w14:textId="77777777" w:rsidR="00E636A2" w:rsidRDefault="00E636A2" w:rsidP="00D35195">
      <w:pPr>
        <w:autoSpaceDE w:val="0"/>
        <w:autoSpaceDN w:val="0"/>
        <w:adjustRightInd w:val="0"/>
        <w:rPr>
          <w:rFonts w:cs="Manrope"/>
          <w:sz w:val="22"/>
          <w:szCs w:val="22"/>
        </w:rPr>
      </w:pPr>
      <w:r w:rsidRPr="00BC3766">
        <w:rPr>
          <w:rFonts w:cs="Manrope"/>
          <w:sz w:val="22"/>
          <w:szCs w:val="22"/>
        </w:rPr>
        <w:t>Manuale operativo dei moduli disponibili</w:t>
      </w:r>
    </w:p>
    <w:p w14:paraId="145B838F" w14:textId="77777777" w:rsidR="006D3BBF" w:rsidRPr="00D14D83" w:rsidRDefault="00D14D83" w:rsidP="006D3BBF">
      <w:pPr>
        <w:autoSpaceDE w:val="0"/>
        <w:autoSpaceDN w:val="0"/>
        <w:adjustRightInd w:val="0"/>
        <w:spacing w:line="360" w:lineRule="auto"/>
        <w:ind w:left="-284"/>
        <w:rPr>
          <w:rFonts w:cs="Manrope"/>
          <w:sz w:val="16"/>
          <w:szCs w:val="16"/>
        </w:rPr>
        <w:sectPr w:rsidR="006D3BBF" w:rsidRPr="00D14D83" w:rsidSect="00166661">
          <w:footerReference w:type="default" r:id="rId8"/>
          <w:headerReference w:type="first" r:id="rId9"/>
          <w:footerReference w:type="first" r:id="rId10"/>
          <w:type w:val="continuous"/>
          <w:pgSz w:w="11906" w:h="16838" w:code="9"/>
          <w:pgMar w:top="1418" w:right="1134" w:bottom="1134" w:left="851" w:header="284" w:footer="284" w:gutter="0"/>
          <w:pgBorders w:display="firstPage" w:offsetFrom="page">
            <w:top w:val="single" w:sz="8" w:space="12" w:color="auto"/>
            <w:left w:val="single" w:sz="8" w:space="31" w:color="auto"/>
            <w:bottom w:val="single" w:sz="8" w:space="12" w:color="auto"/>
            <w:right w:val="single" w:sz="8" w:space="12" w:color="auto"/>
          </w:pgBorders>
          <w:cols w:space="708"/>
          <w:vAlign w:val="bottom"/>
          <w:titlePg/>
          <w:docGrid w:linePitch="360"/>
        </w:sectPr>
      </w:pPr>
      <w:r w:rsidRPr="00D14D83">
        <w:rPr>
          <w:rFonts w:cs="Manrope"/>
          <w:sz w:val="16"/>
          <w:szCs w:val="16"/>
        </w:rPr>
        <w:t xml:space="preserve"> </w:t>
      </w:r>
    </w:p>
    <w:tbl>
      <w:tblPr>
        <w:tblStyle w:val="Grigliatabella"/>
        <w:tblW w:w="2551" w:type="dxa"/>
        <w:tblInd w:w="25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600" w:firstRow="0" w:lastRow="0" w:firstColumn="0" w:lastColumn="0" w:noHBand="1" w:noVBand="1"/>
      </w:tblPr>
      <w:tblGrid>
        <w:gridCol w:w="283"/>
        <w:gridCol w:w="846"/>
        <w:gridCol w:w="1422"/>
      </w:tblGrid>
      <w:tr w:rsidR="00E636A2" w14:paraId="704E045B" w14:textId="77777777" w:rsidTr="00604B9E">
        <w:trPr>
          <w:trHeight w:val="403"/>
        </w:trPr>
        <w:tc>
          <w:tcPr>
            <w:tcW w:w="283" w:type="dxa"/>
            <w:tcBorders>
              <w:left w:val="single" w:sz="12" w:space="0" w:color="808080" w:themeColor="background1" w:themeShade="80"/>
            </w:tcBorders>
          </w:tcPr>
          <w:p w14:paraId="15D2AF96" w14:textId="77777777" w:rsidR="00604B9E" w:rsidRPr="00112DB7" w:rsidRDefault="00604B9E" w:rsidP="00070634">
            <w:pPr>
              <w:autoSpaceDE w:val="0"/>
              <w:autoSpaceDN w:val="0"/>
              <w:adjustRightInd w:val="0"/>
              <w:ind w:left="27"/>
              <w:jc w:val="left"/>
              <w:rPr>
                <w:rFonts w:cs="Manrope"/>
                <w:b/>
                <w:bCs/>
                <w:sz w:val="22"/>
                <w:szCs w:val="22"/>
              </w:rPr>
            </w:pPr>
          </w:p>
        </w:tc>
        <w:tc>
          <w:tcPr>
            <w:tcW w:w="2268" w:type="dxa"/>
            <w:gridSpan w:val="2"/>
            <w:vAlign w:val="bottom"/>
          </w:tcPr>
          <w:p w14:paraId="4EA6CE88" w14:textId="77777777" w:rsidR="00E636A2" w:rsidRPr="00BC3766" w:rsidRDefault="00604B9E" w:rsidP="00070634">
            <w:pPr>
              <w:autoSpaceDE w:val="0"/>
              <w:autoSpaceDN w:val="0"/>
              <w:adjustRightInd w:val="0"/>
              <w:ind w:left="27"/>
              <w:jc w:val="left"/>
              <w:rPr>
                <w:rFonts w:cs="Manrope"/>
                <w:b/>
                <w:bCs/>
                <w:sz w:val="20"/>
              </w:rPr>
            </w:pPr>
            <w:r w:rsidRPr="00604B9E">
              <w:rPr>
                <w:rFonts w:cs="Manrope"/>
                <w:b/>
                <w:bCs/>
                <w:sz w:val="16"/>
              </w:rPr>
              <w:t>Edizione</w:t>
            </w:r>
          </w:p>
        </w:tc>
      </w:tr>
      <w:tr w:rsidR="00E636A2" w14:paraId="50DFBC51" w14:textId="77777777" w:rsidTr="00BC3766">
        <w:trPr>
          <w:trHeight w:val="140"/>
        </w:trPr>
        <w:tc>
          <w:tcPr>
            <w:tcW w:w="283" w:type="dxa"/>
            <w:tcBorders>
              <w:left w:val="single" w:sz="12" w:space="0" w:color="808080" w:themeColor="background1" w:themeShade="80"/>
            </w:tcBorders>
          </w:tcPr>
          <w:p w14:paraId="7C0A05CD" w14:textId="77777777" w:rsidR="00E636A2" w:rsidRPr="00112DB7" w:rsidRDefault="00E636A2" w:rsidP="00070634">
            <w:pPr>
              <w:autoSpaceDE w:val="0"/>
              <w:autoSpaceDN w:val="0"/>
              <w:adjustRightInd w:val="0"/>
              <w:spacing w:line="192" w:lineRule="auto"/>
              <w:ind w:left="27"/>
              <w:jc w:val="left"/>
              <w:rPr>
                <w:rFonts w:cs="Manrope"/>
                <w:sz w:val="18"/>
                <w:szCs w:val="18"/>
              </w:rPr>
            </w:pPr>
          </w:p>
        </w:tc>
        <w:tc>
          <w:tcPr>
            <w:tcW w:w="846" w:type="dxa"/>
          </w:tcPr>
          <w:p w14:paraId="278D754C"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Rev.</w:t>
            </w:r>
          </w:p>
        </w:tc>
        <w:tc>
          <w:tcPr>
            <w:tcW w:w="1422" w:type="dxa"/>
          </w:tcPr>
          <w:p w14:paraId="78D9A6C5"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31</w:t>
            </w:r>
          </w:p>
        </w:tc>
      </w:tr>
      <w:tr w:rsidR="00E636A2" w14:paraId="7455C370" w14:textId="77777777" w:rsidTr="00BC3766">
        <w:trPr>
          <w:trHeight w:val="140"/>
        </w:trPr>
        <w:tc>
          <w:tcPr>
            <w:tcW w:w="283" w:type="dxa"/>
            <w:tcBorders>
              <w:left w:val="single" w:sz="12" w:space="0" w:color="808080" w:themeColor="background1" w:themeShade="80"/>
            </w:tcBorders>
          </w:tcPr>
          <w:p w14:paraId="324846DE" w14:textId="77777777" w:rsidR="00E636A2" w:rsidRDefault="00E636A2" w:rsidP="00070634">
            <w:pPr>
              <w:autoSpaceDE w:val="0"/>
              <w:autoSpaceDN w:val="0"/>
              <w:adjustRightInd w:val="0"/>
              <w:spacing w:line="192" w:lineRule="auto"/>
              <w:ind w:left="27"/>
              <w:jc w:val="left"/>
              <w:rPr>
                <w:rFonts w:cs="Manrope"/>
                <w:sz w:val="18"/>
                <w:szCs w:val="18"/>
              </w:rPr>
            </w:pPr>
          </w:p>
        </w:tc>
        <w:tc>
          <w:tcPr>
            <w:tcW w:w="846" w:type="dxa"/>
          </w:tcPr>
          <w:p w14:paraId="19D38B84"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Data</w:t>
            </w:r>
          </w:p>
        </w:tc>
        <w:tc>
          <w:tcPr>
            <w:tcW w:w="1422" w:type="dxa"/>
          </w:tcPr>
          <w:p w14:paraId="639C0AC3"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07/10/2026</w:t>
            </w:r>
          </w:p>
        </w:tc>
      </w:tr>
      <w:tr w:rsidR="00E636A2" w14:paraId="5ACAF856" w14:textId="77777777" w:rsidTr="00BC3766">
        <w:tc>
          <w:tcPr>
            <w:tcW w:w="283" w:type="dxa"/>
            <w:tcBorders>
              <w:left w:val="single" w:sz="12" w:space="0" w:color="808080" w:themeColor="background1" w:themeShade="80"/>
            </w:tcBorders>
          </w:tcPr>
          <w:p w14:paraId="19378F69" w14:textId="77777777" w:rsidR="00E636A2" w:rsidRPr="00112DB7" w:rsidRDefault="00E636A2" w:rsidP="00070634">
            <w:pPr>
              <w:autoSpaceDE w:val="0"/>
              <w:autoSpaceDN w:val="0"/>
              <w:adjustRightInd w:val="0"/>
              <w:ind w:left="27"/>
              <w:jc w:val="left"/>
              <w:rPr>
                <w:rFonts w:cs="Manrope"/>
                <w:sz w:val="18"/>
                <w:szCs w:val="18"/>
              </w:rPr>
            </w:pPr>
          </w:p>
        </w:tc>
        <w:tc>
          <w:tcPr>
            <w:tcW w:w="846" w:type="dxa"/>
          </w:tcPr>
          <w:p w14:paraId="03855C08" w14:textId="77777777" w:rsidR="00E636A2" w:rsidRPr="00112DB7" w:rsidRDefault="00E636A2" w:rsidP="00070634">
            <w:pPr>
              <w:autoSpaceDE w:val="0"/>
              <w:autoSpaceDN w:val="0"/>
              <w:adjustRightInd w:val="0"/>
              <w:ind w:left="27"/>
              <w:jc w:val="left"/>
              <w:rPr>
                <w:rFonts w:cs="Manrope"/>
                <w:sz w:val="18"/>
                <w:szCs w:val="18"/>
              </w:rPr>
            </w:pPr>
            <w:r w:rsidRPr="00112DB7">
              <w:rPr>
                <w:rFonts w:cs="Manrope"/>
                <w:sz w:val="16"/>
                <w:szCs w:val="18"/>
              </w:rPr>
              <w:t>Testi</w:t>
            </w:r>
          </w:p>
        </w:tc>
        <w:tc>
          <w:tcPr>
            <w:tcW w:w="1422" w:type="dxa"/>
          </w:tcPr>
          <w:p w14:paraId="2E284AD1" w14:textId="77777777" w:rsidR="00E636A2" w:rsidRPr="00112DB7" w:rsidRDefault="00416A99" w:rsidP="00070634">
            <w:pPr>
              <w:autoSpaceDE w:val="0"/>
              <w:autoSpaceDN w:val="0"/>
              <w:adjustRightInd w:val="0"/>
              <w:ind w:left="27"/>
              <w:jc w:val="left"/>
              <w:rPr>
                <w:rFonts w:cs="Manrope"/>
                <w:sz w:val="18"/>
                <w:szCs w:val="18"/>
              </w:rPr>
            </w:pPr>
            <w:r>
              <w:rPr>
                <w:rFonts w:cs="Manrope"/>
                <w:sz w:val="16"/>
                <w:szCs w:val="18"/>
              </w:rPr>
              <w:t>07/10/2026</w:t>
            </w:r>
          </w:p>
        </w:tc>
      </w:tr>
      <w:tr w:rsidR="00E636A2" w14:paraId="0573CC56" w14:textId="77777777" w:rsidTr="00BC3766">
        <w:tc>
          <w:tcPr>
            <w:tcW w:w="283" w:type="dxa"/>
            <w:tcBorders>
              <w:left w:val="single" w:sz="12" w:space="0" w:color="808080" w:themeColor="background1" w:themeShade="80"/>
            </w:tcBorders>
          </w:tcPr>
          <w:p w14:paraId="37A5CEDD" w14:textId="77777777" w:rsidR="00E636A2" w:rsidRPr="00AB084F" w:rsidRDefault="00E636A2" w:rsidP="00070634">
            <w:pPr>
              <w:autoSpaceDE w:val="0"/>
              <w:autoSpaceDN w:val="0"/>
              <w:adjustRightInd w:val="0"/>
              <w:ind w:left="27"/>
              <w:jc w:val="left"/>
              <w:rPr>
                <w:rFonts w:cs="Manrope"/>
                <w:sz w:val="18"/>
                <w:szCs w:val="18"/>
              </w:rPr>
            </w:pPr>
          </w:p>
        </w:tc>
        <w:tc>
          <w:tcPr>
            <w:tcW w:w="846" w:type="dxa"/>
          </w:tcPr>
          <w:p w14:paraId="6EFDC308"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18300671" w14:textId="77777777" w:rsidR="00E636A2" w:rsidRPr="00AB084F" w:rsidRDefault="00E636A2" w:rsidP="00070634">
            <w:pPr>
              <w:autoSpaceDE w:val="0"/>
              <w:autoSpaceDN w:val="0"/>
              <w:adjustRightInd w:val="0"/>
              <w:ind w:left="27"/>
              <w:jc w:val="left"/>
              <w:rPr>
                <w:rFonts w:cs="Manrope"/>
                <w:sz w:val="18"/>
                <w:szCs w:val="18"/>
              </w:rPr>
            </w:pPr>
          </w:p>
        </w:tc>
      </w:tr>
      <w:tr w:rsidR="00E636A2" w14:paraId="35F8C140" w14:textId="77777777" w:rsidTr="00BC3766">
        <w:tc>
          <w:tcPr>
            <w:tcW w:w="283" w:type="dxa"/>
            <w:tcBorders>
              <w:left w:val="single" w:sz="12" w:space="0" w:color="808080" w:themeColor="background1" w:themeShade="80"/>
            </w:tcBorders>
          </w:tcPr>
          <w:p w14:paraId="4672A3F5" w14:textId="77777777" w:rsidR="00E636A2" w:rsidRDefault="00E636A2" w:rsidP="00070634">
            <w:pPr>
              <w:autoSpaceDE w:val="0"/>
              <w:autoSpaceDN w:val="0"/>
              <w:adjustRightInd w:val="0"/>
              <w:ind w:left="27"/>
              <w:jc w:val="left"/>
              <w:rPr>
                <w:rFonts w:cs="Manrope"/>
                <w:sz w:val="18"/>
                <w:szCs w:val="18"/>
              </w:rPr>
            </w:pPr>
          </w:p>
        </w:tc>
        <w:tc>
          <w:tcPr>
            <w:tcW w:w="846" w:type="dxa"/>
          </w:tcPr>
          <w:p w14:paraId="3708C7FE"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66ED3AE1" w14:textId="77777777" w:rsidR="00E636A2" w:rsidRPr="00AB084F" w:rsidRDefault="00E636A2" w:rsidP="00070634">
            <w:pPr>
              <w:autoSpaceDE w:val="0"/>
              <w:autoSpaceDN w:val="0"/>
              <w:adjustRightInd w:val="0"/>
              <w:ind w:left="27"/>
              <w:jc w:val="left"/>
              <w:rPr>
                <w:rFonts w:cs="Manrope"/>
                <w:sz w:val="18"/>
                <w:szCs w:val="18"/>
              </w:rPr>
            </w:pPr>
          </w:p>
        </w:tc>
      </w:tr>
      <w:tr w:rsidR="00E636A2" w14:paraId="176F8CA7" w14:textId="77777777" w:rsidTr="00BC3766">
        <w:tc>
          <w:tcPr>
            <w:tcW w:w="283" w:type="dxa"/>
            <w:tcBorders>
              <w:left w:val="single" w:sz="12" w:space="0" w:color="808080" w:themeColor="background1" w:themeShade="80"/>
            </w:tcBorders>
          </w:tcPr>
          <w:p w14:paraId="231A833A" w14:textId="77777777" w:rsidR="00E636A2" w:rsidRDefault="00E636A2" w:rsidP="00070634">
            <w:pPr>
              <w:autoSpaceDE w:val="0"/>
              <w:autoSpaceDN w:val="0"/>
              <w:adjustRightInd w:val="0"/>
              <w:ind w:left="27"/>
              <w:jc w:val="left"/>
              <w:rPr>
                <w:rFonts w:cs="Manrope"/>
                <w:sz w:val="18"/>
                <w:szCs w:val="18"/>
              </w:rPr>
            </w:pPr>
          </w:p>
        </w:tc>
        <w:tc>
          <w:tcPr>
            <w:tcW w:w="846" w:type="dxa"/>
          </w:tcPr>
          <w:p w14:paraId="4B290CC7"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00DC1DCA" w14:textId="77777777" w:rsidR="00E636A2" w:rsidRPr="00AB084F" w:rsidRDefault="00E636A2" w:rsidP="00070634">
            <w:pPr>
              <w:autoSpaceDE w:val="0"/>
              <w:autoSpaceDN w:val="0"/>
              <w:adjustRightInd w:val="0"/>
              <w:ind w:left="27"/>
              <w:jc w:val="left"/>
              <w:rPr>
                <w:rFonts w:cs="Manrope"/>
                <w:sz w:val="18"/>
                <w:szCs w:val="18"/>
              </w:rPr>
            </w:pPr>
          </w:p>
        </w:tc>
      </w:tr>
      <w:tr w:rsidR="00E636A2" w14:paraId="42CE7A9F" w14:textId="77777777" w:rsidTr="00BC3766">
        <w:tc>
          <w:tcPr>
            <w:tcW w:w="283" w:type="dxa"/>
            <w:tcBorders>
              <w:left w:val="single" w:sz="12" w:space="0" w:color="808080" w:themeColor="background1" w:themeShade="80"/>
            </w:tcBorders>
          </w:tcPr>
          <w:p w14:paraId="2D7393F9" w14:textId="77777777" w:rsidR="00E636A2" w:rsidRDefault="00E636A2" w:rsidP="00070634">
            <w:pPr>
              <w:autoSpaceDE w:val="0"/>
              <w:autoSpaceDN w:val="0"/>
              <w:adjustRightInd w:val="0"/>
              <w:ind w:left="27"/>
              <w:jc w:val="left"/>
              <w:rPr>
                <w:rFonts w:cs="Manrope"/>
                <w:sz w:val="18"/>
                <w:szCs w:val="18"/>
              </w:rPr>
            </w:pPr>
          </w:p>
        </w:tc>
        <w:tc>
          <w:tcPr>
            <w:tcW w:w="846" w:type="dxa"/>
          </w:tcPr>
          <w:p w14:paraId="46008A5D"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1DC8FE3F" w14:textId="77777777" w:rsidR="00E636A2" w:rsidRPr="00AB084F" w:rsidRDefault="00E636A2" w:rsidP="00070634">
            <w:pPr>
              <w:autoSpaceDE w:val="0"/>
              <w:autoSpaceDN w:val="0"/>
              <w:adjustRightInd w:val="0"/>
              <w:ind w:left="27"/>
              <w:jc w:val="left"/>
              <w:rPr>
                <w:rFonts w:cs="Manrope"/>
                <w:sz w:val="18"/>
                <w:szCs w:val="18"/>
              </w:rPr>
            </w:pPr>
          </w:p>
        </w:tc>
      </w:tr>
      <w:tr w:rsidR="00E636A2" w14:paraId="081B1EB3" w14:textId="77777777" w:rsidTr="00BC3766">
        <w:tc>
          <w:tcPr>
            <w:tcW w:w="283" w:type="dxa"/>
            <w:tcBorders>
              <w:left w:val="single" w:sz="12" w:space="0" w:color="808080" w:themeColor="background1" w:themeShade="80"/>
            </w:tcBorders>
          </w:tcPr>
          <w:p w14:paraId="06430766" w14:textId="77777777" w:rsidR="00E636A2" w:rsidRDefault="00E636A2" w:rsidP="00070634">
            <w:pPr>
              <w:autoSpaceDE w:val="0"/>
              <w:autoSpaceDN w:val="0"/>
              <w:adjustRightInd w:val="0"/>
              <w:ind w:left="27"/>
              <w:jc w:val="left"/>
              <w:rPr>
                <w:rFonts w:cs="Manrope"/>
                <w:sz w:val="18"/>
                <w:szCs w:val="18"/>
              </w:rPr>
            </w:pPr>
          </w:p>
        </w:tc>
        <w:tc>
          <w:tcPr>
            <w:tcW w:w="846" w:type="dxa"/>
          </w:tcPr>
          <w:p w14:paraId="547F7B2B" w14:textId="77777777" w:rsidR="00E636A2" w:rsidRDefault="00E636A2" w:rsidP="00070634">
            <w:pPr>
              <w:autoSpaceDE w:val="0"/>
              <w:autoSpaceDN w:val="0"/>
              <w:adjustRightInd w:val="0"/>
              <w:ind w:left="27"/>
              <w:jc w:val="left"/>
              <w:rPr>
                <w:rFonts w:cs="Manrope"/>
                <w:sz w:val="18"/>
                <w:szCs w:val="18"/>
              </w:rPr>
            </w:pPr>
          </w:p>
        </w:tc>
        <w:tc>
          <w:tcPr>
            <w:tcW w:w="1422" w:type="dxa"/>
          </w:tcPr>
          <w:p w14:paraId="39A4F36B" w14:textId="77777777" w:rsidR="00E636A2" w:rsidRDefault="00E636A2" w:rsidP="00070634">
            <w:pPr>
              <w:autoSpaceDE w:val="0"/>
              <w:autoSpaceDN w:val="0"/>
              <w:adjustRightInd w:val="0"/>
              <w:ind w:left="27"/>
              <w:jc w:val="left"/>
              <w:rPr>
                <w:rFonts w:cs="Manrope"/>
                <w:sz w:val="18"/>
                <w:szCs w:val="18"/>
              </w:rPr>
            </w:pPr>
          </w:p>
        </w:tc>
      </w:tr>
    </w:tbl>
    <w:p w14:paraId="13756FCE" w14:textId="77777777" w:rsidR="009B3917" w:rsidRPr="00AB084F" w:rsidRDefault="00D35195" w:rsidP="00D35195">
      <w:pPr>
        <w:autoSpaceDE w:val="0"/>
        <w:autoSpaceDN w:val="0"/>
        <w:adjustRightInd w:val="0"/>
        <w:rPr>
          <w:rFonts w:cs="Manrope"/>
          <w:b/>
          <w:bCs/>
          <w:sz w:val="6"/>
          <w:szCs w:val="6"/>
        </w:rPr>
      </w:pPr>
      <w:r>
        <w:rPr>
          <w:rFonts w:cs="Manrope"/>
          <w:b/>
          <w:bCs/>
          <w:sz w:val="6"/>
          <w:szCs w:val="6"/>
        </w:rPr>
        <w:t xml:space="preserve"> </w:t>
      </w:r>
    </w:p>
    <w:tbl>
      <w:tblPr>
        <w:tblStyle w:val="Grigliatabella"/>
        <w:tblpPr w:leftFromText="141" w:rightFromText="141" w:vertAnchor="text" w:horzAnchor="margin" w:tblpX="-431" w:tblpY="75"/>
        <w:tblW w:w="5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240"/>
      </w:tblGrid>
      <w:tr w:rsidR="00E636A2" w14:paraId="3B7B2E59" w14:textId="77777777" w:rsidTr="00D35195">
        <w:tc>
          <w:tcPr>
            <w:tcW w:w="5240" w:type="dxa"/>
          </w:tcPr>
          <w:p w14:paraId="1B4EDCD9" w14:textId="77777777" w:rsidR="00E636A2" w:rsidRPr="00604B9E" w:rsidRDefault="00E636A2" w:rsidP="00D35195">
            <w:pPr>
              <w:autoSpaceDE w:val="0"/>
              <w:autoSpaceDN w:val="0"/>
              <w:adjustRightInd w:val="0"/>
              <w:ind w:left="27"/>
              <w:jc w:val="left"/>
              <w:rPr>
                <w:rFonts w:cs="Manrope"/>
                <w:b/>
                <w:bCs/>
                <w:szCs w:val="24"/>
              </w:rPr>
            </w:pPr>
            <w:r w:rsidRPr="00604B9E">
              <w:rPr>
                <w:rFonts w:cs="Manrope"/>
                <w:b/>
                <w:bCs/>
                <w:sz w:val="22"/>
                <w:szCs w:val="24"/>
              </w:rPr>
              <w:t>Oggetto:</w:t>
            </w:r>
          </w:p>
        </w:tc>
      </w:tr>
      <w:tr w:rsidR="00E636A2" w14:paraId="4E1ECF40" w14:textId="77777777" w:rsidTr="00D35195">
        <w:tc>
          <w:tcPr>
            <w:tcW w:w="5240" w:type="dxa"/>
          </w:tcPr>
          <w:p w14:paraId="7FADEB0A" w14:textId="77777777" w:rsidR="00E636A2" w:rsidRDefault="00BC3766" w:rsidP="00D35195">
            <w:pPr>
              <w:autoSpaceDE w:val="0"/>
              <w:autoSpaceDN w:val="0"/>
              <w:adjustRightInd w:val="0"/>
              <w:ind w:left="31"/>
              <w:jc w:val="left"/>
              <w:rPr>
                <w:rFonts w:cs="Manrope"/>
                <w:b/>
                <w:bCs/>
              </w:rPr>
            </w:pPr>
            <w:r>
              <w:rPr>
                <w:rFonts w:cs="Manrope"/>
                <w:sz w:val="22"/>
                <w:szCs w:val="28"/>
              </w:rPr>
              <w:t>Guida pratica all’uso</w:t>
            </w:r>
          </w:p>
        </w:tc>
      </w:tr>
      <w:tr w:rsidR="00E636A2" w14:paraId="4D0C5782" w14:textId="77777777" w:rsidTr="00D35195">
        <w:trPr>
          <w:trHeight w:val="1425"/>
        </w:trPr>
        <w:tc>
          <w:tcPr>
            <w:tcW w:w="5240" w:type="dxa"/>
          </w:tcPr>
          <w:p w14:paraId="0F01A464" w14:textId="77777777" w:rsidR="002B6FBE" w:rsidRPr="002B6FBE" w:rsidRDefault="002B6FBE" w:rsidP="00F63D34">
            <w:pPr>
              <w:pStyle w:val="Paragrafoelenco"/>
              <w:autoSpaceDE w:val="0"/>
              <w:autoSpaceDN w:val="0"/>
              <w:adjustRightInd w:val="0"/>
              <w:ind w:left="456" w:hanging="218"/>
              <w:jc w:val="left"/>
              <w:rPr>
                <w:rFonts w:cs="Manrope"/>
                <w:b/>
                <w:bCs/>
                <w:sz w:val="16"/>
                <w:szCs w:val="16"/>
              </w:rPr>
            </w:pPr>
            <w:r w:rsidRPr="002B6FBE">
              <w:rPr>
                <w:rFonts w:cs="Manrope"/>
                <w:b/>
                <w:bCs/>
                <w:sz w:val="22"/>
                <w:szCs w:val="16"/>
              </w:rPr>
              <w:t>Progetti e materiali</w:t>
            </w:r>
            <w:r w:rsidRPr="002B6FBE">
              <w:rPr>
                <w:rFonts w:cs="Manrope"/>
                <w:b/>
                <w:bCs/>
                <w:sz w:val="22"/>
                <w:szCs w:val="16"/>
              </w:rPr>
              <w:br/>
              <w:t>Geotecnica e sezioni strutturali</w:t>
            </w:r>
            <w:r w:rsidRPr="002B6FBE">
              <w:rPr>
                <w:rFonts w:cs="Manrope"/>
                <w:b/>
                <w:bCs/>
                <w:sz w:val="22"/>
                <w:szCs w:val="16"/>
              </w:rPr>
              <w:br/>
              <w:t>Bridge Design e report</w:t>
            </w:r>
            <w:r w:rsidRPr="002B6FBE">
              <w:rPr>
                <w:rFonts w:cs="Manrope"/>
                <w:b/>
                <w:bCs/>
                <w:sz w:val="22"/>
                <w:szCs w:val="16"/>
              </w:rPr>
              <w:br/>
              <w:t>Contenuti al 7 ottobre 2026</w:t>
            </w:r>
          </w:p>
        </w:tc>
      </w:tr>
    </w:tbl>
    <w:p w14:paraId="6D86057E" w14:textId="77777777" w:rsidR="00E636A2" w:rsidRPr="00D35195" w:rsidRDefault="00E636A2" w:rsidP="00D35195">
      <w:pPr>
        <w:autoSpaceDE w:val="0"/>
        <w:autoSpaceDN w:val="0"/>
        <w:adjustRightInd w:val="0"/>
        <w:rPr>
          <w:rFonts w:cs="Manrope"/>
          <w:sz w:val="12"/>
          <w:szCs w:val="12"/>
        </w:rPr>
        <w:sectPr w:rsidR="00E636A2" w:rsidRPr="00D35195" w:rsidSect="00166661">
          <w:type w:val="continuous"/>
          <w:pgSz w:w="11906" w:h="16838"/>
          <w:pgMar w:top="1701" w:right="1134" w:bottom="1134" w:left="1134" w:header="567" w:footer="567" w:gutter="0"/>
          <w:pgBorders w:display="firstPage" w:offsetFrom="page">
            <w:top w:val="single" w:sz="8" w:space="24" w:color="auto"/>
            <w:left w:val="single" w:sz="8" w:space="24" w:color="auto"/>
            <w:bottom w:val="single" w:sz="8" w:space="24" w:color="auto"/>
            <w:right w:val="single" w:sz="8" w:space="24" w:color="auto"/>
          </w:pgBorders>
          <w:cols w:num="2" w:space="570"/>
          <w:docGrid w:linePitch="360"/>
        </w:sectPr>
      </w:pPr>
    </w:p>
    <w:tbl>
      <w:tblPr>
        <w:tblStyle w:val="Grigliatabella"/>
        <w:tblpPr w:leftFromText="142" w:rightFromText="142" w:vertAnchor="text" w:horzAnchor="margin" w:tblpX="-284" w:tblpY="198"/>
        <w:tblOverlap w:val="never"/>
        <w:tblW w:w="10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386"/>
        <w:gridCol w:w="1985"/>
        <w:gridCol w:w="2982"/>
      </w:tblGrid>
      <w:tr w:rsidR="006D3BBF" w14:paraId="7894BF1B" w14:textId="77777777" w:rsidTr="00BC0FB4">
        <w:trPr>
          <w:trHeight w:val="655"/>
        </w:trPr>
        <w:tc>
          <w:tcPr>
            <w:tcW w:w="5386" w:type="dxa"/>
            <w:tcBorders>
              <w:top w:val="single" w:sz="12" w:space="0" w:color="808080" w:themeColor="background1" w:themeShade="80"/>
            </w:tcBorders>
            <w:vAlign w:val="center"/>
          </w:tcPr>
          <w:p w14:paraId="498DA8DC" w14:textId="77777777" w:rsidR="006D3BBF" w:rsidRDefault="00604B9E" w:rsidP="00F63D34">
            <w:pPr>
              <w:autoSpaceDE w:val="0"/>
              <w:autoSpaceDN w:val="0"/>
              <w:adjustRightInd w:val="0"/>
              <w:spacing w:line="276" w:lineRule="auto"/>
              <w:ind w:left="-111"/>
              <w:jc w:val="left"/>
              <w:rPr>
                <w:rFonts w:cs="Manrope"/>
                <w:b/>
                <w:bCs/>
              </w:rPr>
            </w:pPr>
            <w:r>
              <w:rPr>
                <w:rFonts w:cs="Manrope"/>
                <w:b/>
                <w:bCs/>
                <w:sz w:val="20"/>
              </w:rPr>
              <w:t>Tipo documento: MANUALE</w:t>
            </w:r>
          </w:p>
        </w:tc>
        <w:tc>
          <w:tcPr>
            <w:tcW w:w="1985" w:type="dxa"/>
            <w:tcBorders>
              <w:top w:val="single" w:sz="12" w:space="0" w:color="808080" w:themeColor="background1" w:themeShade="80"/>
            </w:tcBorders>
            <w:vAlign w:val="center"/>
          </w:tcPr>
          <w:p w14:paraId="5A93E3F3" w14:textId="77777777" w:rsidR="006D3BBF" w:rsidRDefault="006D3BBF" w:rsidP="00BC0FB4">
            <w:pPr>
              <w:autoSpaceDE w:val="0"/>
              <w:autoSpaceDN w:val="0"/>
              <w:adjustRightInd w:val="0"/>
              <w:spacing w:line="276" w:lineRule="auto"/>
              <w:jc w:val="left"/>
              <w:rPr>
                <w:rFonts w:cs="Manrope"/>
                <w:b/>
                <w:bCs/>
              </w:rPr>
            </w:pPr>
            <w:r>
              <w:rPr>
                <w:rFonts w:cs="Manrope"/>
                <w:b/>
                <w:bCs/>
                <w:sz w:val="20"/>
              </w:rPr>
              <w:t>Documento:</w:t>
            </w:r>
          </w:p>
        </w:tc>
        <w:tc>
          <w:tcPr>
            <w:tcW w:w="2982" w:type="dxa"/>
            <w:tcBorders>
              <w:top w:val="single" w:sz="12" w:space="0" w:color="808080" w:themeColor="background1" w:themeShade="80"/>
            </w:tcBorders>
            <w:vAlign w:val="center"/>
          </w:tcPr>
          <w:p w14:paraId="769CCDEC" w14:textId="77777777" w:rsidR="006D3BBF" w:rsidRPr="00AB084F" w:rsidRDefault="006D3BBF" w:rsidP="00BC0FB4">
            <w:pPr>
              <w:autoSpaceDE w:val="0"/>
              <w:autoSpaceDN w:val="0"/>
              <w:adjustRightInd w:val="0"/>
              <w:spacing w:line="276" w:lineRule="auto"/>
              <w:jc w:val="left"/>
              <w:rPr>
                <w:rFonts w:cs="Manrope"/>
                <w:sz w:val="18"/>
                <w:szCs w:val="18"/>
              </w:rPr>
            </w:pPr>
            <w:r w:rsidRPr="00AB084F">
              <w:rPr>
                <w:rFonts w:cs="Manrope"/>
                <w:sz w:val="20"/>
                <w:szCs w:val="18"/>
              </w:rPr>
              <w:t>ANTHEA-GP-02</w:t>
            </w:r>
          </w:p>
        </w:tc>
      </w:tr>
      <w:tr w:rsidR="006D3BBF" w14:paraId="001C6B57" w14:textId="77777777" w:rsidTr="00BC0FB4">
        <w:trPr>
          <w:trHeight w:val="659"/>
        </w:trPr>
        <w:tc>
          <w:tcPr>
            <w:tcW w:w="5386" w:type="dxa"/>
            <w:tcBorders>
              <w:bottom w:val="single" w:sz="12" w:space="0" w:color="808080" w:themeColor="background1" w:themeShade="80"/>
            </w:tcBorders>
            <w:vAlign w:val="center"/>
          </w:tcPr>
          <w:p w14:paraId="7D74700E" w14:textId="77777777" w:rsidR="006D3BBF" w:rsidRPr="009537E0" w:rsidRDefault="00604B9E" w:rsidP="00F63D34">
            <w:pPr>
              <w:autoSpaceDE w:val="0"/>
              <w:autoSpaceDN w:val="0"/>
              <w:adjustRightInd w:val="0"/>
              <w:spacing w:line="276" w:lineRule="auto"/>
              <w:ind w:left="31" w:hanging="142"/>
              <w:jc w:val="left"/>
              <w:rPr>
                <w:rFonts w:cs="Manrope"/>
                <w:sz w:val="40"/>
                <w:szCs w:val="40"/>
              </w:rPr>
            </w:pPr>
            <w:r>
              <w:rPr>
                <w:rFonts w:cs="Manrope"/>
                <w:b/>
                <w:bCs/>
                <w:sz w:val="20"/>
              </w:rPr>
              <w:t>Software: ANTHEA</w:t>
            </w:r>
          </w:p>
        </w:tc>
        <w:tc>
          <w:tcPr>
            <w:tcW w:w="1985" w:type="dxa"/>
            <w:tcBorders>
              <w:bottom w:val="single" w:sz="12" w:space="0" w:color="808080" w:themeColor="background1" w:themeShade="80"/>
            </w:tcBorders>
            <w:vAlign w:val="center"/>
          </w:tcPr>
          <w:p w14:paraId="76FBD606" w14:textId="77777777" w:rsidR="006D3BBF" w:rsidRDefault="006D3BBF" w:rsidP="00BC0FB4">
            <w:pPr>
              <w:autoSpaceDE w:val="0"/>
              <w:autoSpaceDN w:val="0"/>
              <w:adjustRightInd w:val="0"/>
              <w:spacing w:line="276" w:lineRule="auto"/>
              <w:jc w:val="left"/>
              <w:rPr>
                <w:rFonts w:cs="Manrope"/>
                <w:b/>
                <w:bCs/>
              </w:rPr>
            </w:pPr>
            <w:r>
              <w:rPr>
                <w:rFonts w:cs="Manrope"/>
                <w:b/>
                <w:bCs/>
                <w:sz w:val="20"/>
              </w:rPr>
              <w:t>Revisione:</w:t>
            </w:r>
          </w:p>
        </w:tc>
        <w:tc>
          <w:tcPr>
            <w:tcW w:w="2982" w:type="dxa"/>
            <w:tcBorders>
              <w:bottom w:val="single" w:sz="12" w:space="0" w:color="808080" w:themeColor="background1" w:themeShade="80"/>
            </w:tcBorders>
            <w:vAlign w:val="center"/>
          </w:tcPr>
          <w:p w14:paraId="364E97A5" w14:textId="77777777" w:rsidR="006D3BBF" w:rsidRPr="009537E0" w:rsidRDefault="006D3BBF" w:rsidP="00BC0FB4">
            <w:pPr>
              <w:autoSpaceDE w:val="0"/>
              <w:autoSpaceDN w:val="0"/>
              <w:adjustRightInd w:val="0"/>
              <w:spacing w:line="276" w:lineRule="auto"/>
              <w:jc w:val="left"/>
              <w:rPr>
                <w:rFonts w:cs="Manrope"/>
                <w:b/>
                <w:bCs/>
                <w:sz w:val="40"/>
                <w:szCs w:val="40"/>
              </w:rPr>
            </w:pPr>
            <w:r w:rsidRPr="009537E0">
              <w:rPr>
                <w:rFonts w:cs="Manrope"/>
                <w:sz w:val="20"/>
                <w:szCs w:val="40"/>
              </w:rPr>
              <w:t>31 — Modello ITEC</w:t>
            </w:r>
          </w:p>
        </w:tc>
      </w:tr>
    </w:tbl>
    <w:p w14:paraId="5D4E8647" w14:textId="77777777" w:rsidR="00D35195" w:rsidRPr="00D35195" w:rsidRDefault="00D35195" w:rsidP="00D35195">
      <w:pPr>
        <w:autoSpaceDE w:val="0"/>
        <w:autoSpaceDN w:val="0"/>
        <w:adjustRightInd w:val="0"/>
        <w:spacing w:line="276" w:lineRule="auto"/>
        <w:ind w:left="-426"/>
        <w:rPr>
          <w:rFonts w:cs="Manrope"/>
          <w:b/>
          <w:bCs/>
          <w:sz w:val="16"/>
          <w:szCs w:val="12"/>
        </w:rPr>
      </w:pPr>
    </w:p>
    <w:p w14:paraId="288228F0" w14:textId="77777777" w:rsidR="006D3BBF" w:rsidRDefault="006D3BBF" w:rsidP="00BC0FB4">
      <w:pPr>
        <w:autoSpaceDE w:val="0"/>
        <w:autoSpaceDN w:val="0"/>
        <w:adjustRightInd w:val="0"/>
        <w:spacing w:line="276" w:lineRule="auto"/>
        <w:ind w:left="-284"/>
        <w:rPr>
          <w:rFonts w:cs="Manrope"/>
          <w:b/>
          <w:bCs/>
        </w:rPr>
      </w:pPr>
      <w:r>
        <w:rPr>
          <w:rFonts w:cs="Manrope"/>
          <w:b/>
          <w:bCs/>
        </w:rPr>
        <w:t>Firme:</w:t>
      </w:r>
    </w:p>
    <w:p w14:paraId="24694A91" w14:textId="77777777" w:rsidR="006D3BBF" w:rsidRPr="006D3BBF" w:rsidRDefault="006D3BBF" w:rsidP="006D3BBF">
      <w:pPr>
        <w:autoSpaceDE w:val="0"/>
        <w:autoSpaceDN w:val="0"/>
        <w:adjustRightInd w:val="0"/>
        <w:ind w:left="-426"/>
        <w:rPr>
          <w:rFonts w:cs="Manrope"/>
          <w:b/>
          <w:bCs/>
          <w:sz w:val="20"/>
        </w:rPr>
      </w:pPr>
    </w:p>
    <w:p w14:paraId="765E6C2C" w14:textId="77777777" w:rsidR="006D3BBF" w:rsidRDefault="006D3BBF" w:rsidP="006D3BBF">
      <w:pPr>
        <w:autoSpaceDE w:val="0"/>
        <w:autoSpaceDN w:val="0"/>
        <w:adjustRightInd w:val="0"/>
        <w:ind w:left="-426"/>
        <w:rPr>
          <w:rFonts w:cs="Manrope"/>
          <w:b/>
          <w:bCs/>
          <w:sz w:val="20"/>
        </w:rPr>
      </w:pPr>
    </w:p>
    <w:p w14:paraId="1F68C979" w14:textId="77777777" w:rsidR="00D35195" w:rsidRPr="006D3BBF" w:rsidRDefault="00D35195" w:rsidP="006D3BBF">
      <w:pPr>
        <w:autoSpaceDE w:val="0"/>
        <w:autoSpaceDN w:val="0"/>
        <w:adjustRightInd w:val="0"/>
        <w:ind w:left="-426"/>
        <w:rPr>
          <w:rFonts w:cs="Manrope"/>
          <w:b/>
          <w:bCs/>
          <w:sz w:val="20"/>
        </w:rPr>
      </w:pPr>
    </w:p>
    <w:p w14:paraId="1205F99B" w14:textId="77777777" w:rsidR="006D3BBF" w:rsidRPr="006D3BBF" w:rsidRDefault="006D3BBF" w:rsidP="006D3BBF">
      <w:pPr>
        <w:autoSpaceDE w:val="0"/>
        <w:autoSpaceDN w:val="0"/>
        <w:adjustRightInd w:val="0"/>
        <w:ind w:left="-426"/>
        <w:rPr>
          <w:rFonts w:cs="Manrope"/>
          <w:b/>
          <w:bCs/>
          <w:sz w:val="20"/>
        </w:rPr>
      </w:pPr>
    </w:p>
    <w:p w14:paraId="0A457033" w14:textId="77777777" w:rsidR="00E636A2" w:rsidRPr="006D3BBF" w:rsidRDefault="00E636A2" w:rsidP="006D3BBF">
      <w:pPr>
        <w:autoSpaceDE w:val="0"/>
        <w:autoSpaceDN w:val="0"/>
        <w:adjustRightInd w:val="0"/>
        <w:ind w:left="-426"/>
        <w:rPr>
          <w:rFonts w:cs="Manrope"/>
          <w:b/>
          <w:bCs/>
          <w:sz w:val="20"/>
        </w:rPr>
      </w:pPr>
    </w:p>
    <w:tbl>
      <w:tblPr>
        <w:tblStyle w:val="Grigliatabella"/>
        <w:tblW w:w="10559" w:type="dxa"/>
        <w:tblInd w:w="-289" w:type="dxa"/>
        <w:tblLook w:val="04A0" w:firstRow="1" w:lastRow="0" w:firstColumn="1" w:lastColumn="0" w:noHBand="0" w:noVBand="1"/>
      </w:tblPr>
      <w:tblGrid>
        <w:gridCol w:w="729"/>
        <w:gridCol w:w="4898"/>
        <w:gridCol w:w="1327"/>
        <w:gridCol w:w="1243"/>
        <w:gridCol w:w="1228"/>
        <w:gridCol w:w="1134"/>
      </w:tblGrid>
      <w:tr w:rsidR="00E636A2" w:rsidRPr="001C4DFF" w14:paraId="2C933822" w14:textId="77777777" w:rsidTr="00BC0FB4">
        <w:tc>
          <w:tcPr>
            <w:tcW w:w="729" w:type="dxa"/>
            <w:vAlign w:val="center"/>
          </w:tcPr>
          <w:p w14:paraId="24EE138B" w14:textId="77777777" w:rsidR="00E636A2" w:rsidRPr="001C4DFF" w:rsidRDefault="00E636A2" w:rsidP="00155533">
            <w:pPr>
              <w:autoSpaceDE w:val="0"/>
              <w:autoSpaceDN w:val="0"/>
              <w:adjustRightInd w:val="0"/>
              <w:spacing w:line="276" w:lineRule="auto"/>
              <w:jc w:val="left"/>
              <w:rPr>
                <w:rFonts w:cs="Manrope"/>
                <w:b/>
                <w:bCs/>
                <w:sz w:val="18"/>
                <w:szCs w:val="18"/>
              </w:rPr>
            </w:pPr>
            <w:r w:rsidRPr="00AB084F">
              <w:rPr>
                <w:rFonts w:cs="Manrope"/>
                <w:b/>
                <w:bCs/>
                <w:sz w:val="16"/>
                <w:szCs w:val="18"/>
              </w:rPr>
              <w:t>Rev:</w:t>
            </w:r>
          </w:p>
        </w:tc>
        <w:tc>
          <w:tcPr>
            <w:tcW w:w="4898" w:type="dxa"/>
            <w:vAlign w:val="center"/>
          </w:tcPr>
          <w:p w14:paraId="5C708C1E" w14:textId="77777777" w:rsidR="00E636A2" w:rsidRPr="001C4DFF" w:rsidRDefault="00E636A2" w:rsidP="00155533">
            <w:pPr>
              <w:autoSpaceDE w:val="0"/>
              <w:autoSpaceDN w:val="0"/>
              <w:adjustRightInd w:val="0"/>
              <w:spacing w:line="276" w:lineRule="auto"/>
              <w:jc w:val="left"/>
              <w:rPr>
                <w:rFonts w:cs="Manrope"/>
                <w:b/>
                <w:bCs/>
                <w:sz w:val="18"/>
                <w:szCs w:val="18"/>
              </w:rPr>
            </w:pPr>
            <w:r w:rsidRPr="001C4DFF">
              <w:rPr>
                <w:rFonts w:cs="Manrope"/>
                <w:b/>
                <w:bCs/>
                <w:sz w:val="16"/>
                <w:szCs w:val="18"/>
              </w:rPr>
              <w:t>Modifiche / Revisioni</w:t>
            </w:r>
          </w:p>
        </w:tc>
        <w:tc>
          <w:tcPr>
            <w:tcW w:w="1327" w:type="dxa"/>
            <w:vAlign w:val="center"/>
          </w:tcPr>
          <w:p w14:paraId="64BC45D2"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Data</w:t>
            </w:r>
          </w:p>
        </w:tc>
        <w:tc>
          <w:tcPr>
            <w:tcW w:w="1243" w:type="dxa"/>
            <w:vAlign w:val="center"/>
          </w:tcPr>
          <w:p w14:paraId="25CF6AD9"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Redatto</w:t>
            </w:r>
          </w:p>
        </w:tc>
        <w:tc>
          <w:tcPr>
            <w:tcW w:w="1228" w:type="dxa"/>
            <w:vAlign w:val="center"/>
          </w:tcPr>
          <w:p w14:paraId="2142CD57"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Controllato</w:t>
            </w:r>
          </w:p>
        </w:tc>
        <w:tc>
          <w:tcPr>
            <w:tcW w:w="1134" w:type="dxa"/>
            <w:vAlign w:val="center"/>
          </w:tcPr>
          <w:p w14:paraId="1ACC5986"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Approvato</w:t>
            </w:r>
          </w:p>
        </w:tc>
      </w:tr>
      <w:tr w:rsidR="00E636A2" w:rsidRPr="001C4DFF" w14:paraId="720C2476" w14:textId="77777777" w:rsidTr="00BC0FB4">
        <w:trPr>
          <w:trHeight w:val="227"/>
        </w:trPr>
        <w:tc>
          <w:tcPr>
            <w:tcW w:w="729" w:type="dxa"/>
            <w:vAlign w:val="center"/>
          </w:tcPr>
          <w:p w14:paraId="26DD2AA6" w14:textId="77777777" w:rsidR="00E636A2" w:rsidRPr="001C4DFF" w:rsidRDefault="00BC3766" w:rsidP="006D3BBF">
            <w:pPr>
              <w:autoSpaceDE w:val="0"/>
              <w:autoSpaceDN w:val="0"/>
              <w:adjustRightInd w:val="0"/>
              <w:jc w:val="left"/>
              <w:rPr>
                <w:rFonts w:cs="Manrope"/>
              </w:rPr>
            </w:pPr>
            <w:r>
              <w:rPr>
                <w:rFonts w:cs="Manrope"/>
                <w:sz w:val="16"/>
              </w:rPr>
              <w:t>31</w:t>
            </w:r>
          </w:p>
        </w:tc>
        <w:tc>
          <w:tcPr>
            <w:tcW w:w="4898" w:type="dxa"/>
            <w:vAlign w:val="center"/>
          </w:tcPr>
          <w:p w14:paraId="0DB9E1EC"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SOLO CONTENUTI PROPRI, MURI SECONDO EN 1998-5, COEFFICIENTI DEI PALI E K2 DELLE FESSURE</w:t>
            </w:r>
          </w:p>
        </w:tc>
        <w:tc>
          <w:tcPr>
            <w:tcW w:w="1327" w:type="dxa"/>
            <w:vAlign w:val="center"/>
          </w:tcPr>
          <w:p w14:paraId="2F1CD661"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07/10/2026</w:t>
            </w:r>
          </w:p>
        </w:tc>
        <w:tc>
          <w:tcPr>
            <w:tcW w:w="1243" w:type="dxa"/>
            <w:vAlign w:val="center"/>
          </w:tcPr>
          <w:p w14:paraId="00591132"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73F5695A"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28D798C2"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2BC380E6" w14:textId="77777777" w:rsidTr="00BC0FB4">
        <w:trPr>
          <w:trHeight w:val="227"/>
        </w:trPr>
        <w:tc>
          <w:tcPr>
            <w:tcW w:w="729" w:type="dxa"/>
            <w:vAlign w:val="center"/>
          </w:tcPr>
          <w:p w14:paraId="56DFC8D7" w14:textId="77777777" w:rsidR="00E636A2" w:rsidRPr="001C4DFF" w:rsidRDefault="00E636A2" w:rsidP="006D3BBF">
            <w:pPr>
              <w:autoSpaceDE w:val="0"/>
              <w:autoSpaceDN w:val="0"/>
              <w:adjustRightInd w:val="0"/>
              <w:jc w:val="left"/>
              <w:rPr>
                <w:rFonts w:cs="Manrope"/>
              </w:rPr>
            </w:pPr>
          </w:p>
        </w:tc>
        <w:tc>
          <w:tcPr>
            <w:tcW w:w="4898" w:type="dxa"/>
            <w:vAlign w:val="center"/>
          </w:tcPr>
          <w:p w14:paraId="6228B140"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4E24D996"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76BC3A90"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2E1F95CF"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0CC2E478"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0D32B8E6" w14:textId="77777777" w:rsidTr="00BC0FB4">
        <w:trPr>
          <w:trHeight w:val="227"/>
        </w:trPr>
        <w:tc>
          <w:tcPr>
            <w:tcW w:w="729" w:type="dxa"/>
            <w:vAlign w:val="center"/>
          </w:tcPr>
          <w:p w14:paraId="0634BEF7" w14:textId="77777777" w:rsidR="00E636A2" w:rsidRPr="001C4DFF" w:rsidRDefault="00E636A2" w:rsidP="006D3BBF">
            <w:pPr>
              <w:autoSpaceDE w:val="0"/>
              <w:autoSpaceDN w:val="0"/>
              <w:adjustRightInd w:val="0"/>
              <w:jc w:val="left"/>
              <w:rPr>
                <w:rFonts w:cs="Manrope"/>
              </w:rPr>
            </w:pPr>
          </w:p>
        </w:tc>
        <w:tc>
          <w:tcPr>
            <w:tcW w:w="4898" w:type="dxa"/>
            <w:vAlign w:val="center"/>
          </w:tcPr>
          <w:p w14:paraId="308EC12E"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6F95C512"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5FB628B1"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6A43F088"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4B6F7044" w14:textId="77777777" w:rsidR="00E636A2" w:rsidRPr="001C4DFF" w:rsidRDefault="00E636A2" w:rsidP="00155533">
            <w:pPr>
              <w:autoSpaceDE w:val="0"/>
              <w:autoSpaceDN w:val="0"/>
              <w:adjustRightInd w:val="0"/>
              <w:spacing w:line="276" w:lineRule="auto"/>
              <w:jc w:val="left"/>
              <w:rPr>
                <w:rFonts w:cs="Manrope"/>
                <w:sz w:val="18"/>
                <w:szCs w:val="18"/>
              </w:rPr>
            </w:pPr>
          </w:p>
        </w:tc>
      </w:tr>
      <w:tr w:rsidR="00BC3766" w:rsidRPr="001C4DFF" w14:paraId="32725ADF" w14:textId="77777777" w:rsidTr="00BC0FB4">
        <w:trPr>
          <w:trHeight w:val="227"/>
        </w:trPr>
        <w:tc>
          <w:tcPr>
            <w:tcW w:w="729" w:type="dxa"/>
            <w:vAlign w:val="center"/>
          </w:tcPr>
          <w:p w14:paraId="6DEBFB03" w14:textId="77777777" w:rsidR="00BC3766" w:rsidRPr="001C4DFF" w:rsidRDefault="00BC3766" w:rsidP="006D3BBF">
            <w:pPr>
              <w:autoSpaceDE w:val="0"/>
              <w:autoSpaceDN w:val="0"/>
              <w:adjustRightInd w:val="0"/>
              <w:jc w:val="left"/>
              <w:rPr>
                <w:rFonts w:cs="Manrope"/>
              </w:rPr>
            </w:pPr>
          </w:p>
        </w:tc>
        <w:tc>
          <w:tcPr>
            <w:tcW w:w="4898" w:type="dxa"/>
            <w:vAlign w:val="center"/>
          </w:tcPr>
          <w:p w14:paraId="1109896B"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327" w:type="dxa"/>
            <w:vAlign w:val="center"/>
          </w:tcPr>
          <w:p w14:paraId="35E993EE"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43" w:type="dxa"/>
            <w:vAlign w:val="center"/>
          </w:tcPr>
          <w:p w14:paraId="5CDCE4EE"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28" w:type="dxa"/>
            <w:vAlign w:val="center"/>
          </w:tcPr>
          <w:p w14:paraId="214765A4"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134" w:type="dxa"/>
            <w:vAlign w:val="center"/>
          </w:tcPr>
          <w:p w14:paraId="4B12FCA0" w14:textId="77777777" w:rsidR="00BC3766" w:rsidRPr="001C4DFF" w:rsidRDefault="00BC3766" w:rsidP="00155533">
            <w:pPr>
              <w:autoSpaceDE w:val="0"/>
              <w:autoSpaceDN w:val="0"/>
              <w:adjustRightInd w:val="0"/>
              <w:spacing w:line="276" w:lineRule="auto"/>
              <w:jc w:val="left"/>
              <w:rPr>
                <w:rFonts w:cs="Manrope"/>
                <w:sz w:val="18"/>
                <w:szCs w:val="18"/>
              </w:rPr>
            </w:pPr>
          </w:p>
        </w:tc>
      </w:tr>
    </w:tbl>
    <w:p w14:paraId="6814E132" w14:textId="77777777" w:rsidR="00113FC0" w:rsidRDefault="006E35A7" w:rsidP="00DC48B9">
      <w:pPr>
        <w:spacing w:after="160" w:line="259" w:lineRule="auto"/>
        <w:jc w:val="left"/>
        <w:rPr>
          <w:rFonts w:cs="Manrope"/>
          <w:b/>
          <w:bCs/>
          <w:sz w:val="22"/>
          <w:szCs w:val="22"/>
        </w:rPr>
      </w:pPr>
      <w:r>
        <w:rPr>
          <w:rFonts w:cs="Manrope"/>
          <w:b/>
          <w:bCs/>
          <w:sz w:val="22"/>
          <w:szCs w:val="22"/>
        </w:rPr>
        <w:br w:type="page"/>
      </w:r>
    </w:p>
    <w:p w14:paraId="0410203F" w14:textId="77777777" w:rsidR="00113FC0" w:rsidRDefault="00113FC0" w:rsidP="00113FC0">
      <w:pPr>
        <w:rPr>
          <w:b/>
          <w:sz w:val="32"/>
          <w:szCs w:val="32"/>
        </w:rPr>
      </w:pPr>
    </w:p>
    <w:p w14:paraId="79B1C5A2" w14:textId="77777777" w:rsidR="00113FC0" w:rsidRDefault="00113FC0" w:rsidP="00113FC0">
      <w:pPr>
        <w:rPr>
          <w:sz w:val="32"/>
          <w:szCs w:val="32"/>
        </w:rPr>
        <w:sectPr w:rsidR="00113FC0" w:rsidSect="00166661">
          <w:headerReference w:type="even" r:id="rId11"/>
          <w:headerReference w:type="default" r:id="rId12"/>
          <w:headerReference w:type="first" r:id="rId13"/>
          <w:footerReference w:type="first" r:id="rId14"/>
          <w:type w:val="continuous"/>
          <w:pgSz w:w="11906" w:h="16838"/>
          <w:pgMar w:top="1701" w:right="1134" w:bottom="0" w:left="1134" w:header="708" w:footer="164" w:gutter="0"/>
          <w:pgNumType w:start="0"/>
          <w:cols w:space="709"/>
          <w:titlePg/>
          <w:docGrid w:linePitch="360"/>
        </w:sectPr>
      </w:pPr>
    </w:p>
    <w:p w14:paraId="33F7D342" w14:textId="77777777" w:rsidR="00113FC0" w:rsidRPr="00B6370B" w:rsidRDefault="00113FC0" w:rsidP="00113FC0">
      <w:pPr>
        <w:jc w:val="center"/>
        <w:rPr>
          <w:b/>
          <w:sz w:val="32"/>
          <w:szCs w:val="32"/>
        </w:rPr>
      </w:pPr>
      <w:r w:rsidRPr="00B6370B">
        <w:rPr>
          <w:b/>
          <w:sz w:val="32"/>
          <w:szCs w:val="32"/>
        </w:rPr>
        <w:t>INDICE</w:t>
      </w:r>
    </w:p>
    <w:p w14:paraId="45706B1C" w14:textId="6E54394D" w:rsidR="00B43784" w:rsidRDefault="00045CC3">
      <w:pPr>
        <w:pStyle w:val="Sommario1"/>
        <w:rPr>
          <w:rFonts w:asciiTheme="minorHAnsi" w:eastAsiaTheme="minorEastAsia" w:hAnsiTheme="minorHAnsi" w:cstheme="minorBidi"/>
          <w:b w:val="0"/>
          <w:bCs w:val="0"/>
          <w:caps w:val="0"/>
          <w:noProof/>
          <w:kern w:val="2"/>
          <w:szCs w:val="24"/>
          <w:lang w:val="it-IT" w:eastAsia="it-IT"/>
          <w14:ligatures w14:val="standardContextual"/>
        </w:rPr>
      </w:pPr>
      <w:r>
        <w:fldChar w:fldCharType="begin"/>
      </w:r>
      <w:r>
        <w:instrText>TOC \o "1-2" \h \z \u</w:instrText>
      </w:r>
      <w:r>
        <w:fldChar w:fldCharType="separate"/>
      </w:r>
      <w:hyperlink w:anchor="_Toc242275913" w:history="1">
        <w:r w:rsidR="00B43784" w:rsidRPr="004B5F20">
          <w:rPr>
            <w:rStyle w:val="Collegamentoipertestuale"/>
            <w:noProof/>
          </w:rPr>
          <w:t>1</w:t>
        </w:r>
        <w:r w:rsidR="00B43784">
          <w:rPr>
            <w:rFonts w:asciiTheme="minorHAnsi" w:eastAsiaTheme="minorEastAsia" w:hAnsiTheme="minorHAnsi" w:cstheme="minorBidi"/>
            <w:b w:val="0"/>
            <w:bCs w:val="0"/>
            <w:caps w:val="0"/>
            <w:noProof/>
            <w:kern w:val="2"/>
            <w:szCs w:val="24"/>
            <w:lang w:val="it-IT" w:eastAsia="it-IT"/>
            <w14:ligatures w14:val="standardContextual"/>
          </w:rPr>
          <w:tab/>
        </w:r>
        <w:r w:rsidR="00B43784" w:rsidRPr="004B5F20">
          <w:rPr>
            <w:rStyle w:val="Collegamentoipertestuale"/>
            <w:noProof/>
          </w:rPr>
          <w:t>Avvio e scelta del modulo</w:t>
        </w:r>
        <w:r w:rsidR="00B43784">
          <w:rPr>
            <w:noProof/>
            <w:webHidden/>
          </w:rPr>
          <w:tab/>
        </w:r>
        <w:r w:rsidR="00B43784">
          <w:rPr>
            <w:noProof/>
            <w:webHidden/>
          </w:rPr>
          <w:fldChar w:fldCharType="begin"/>
        </w:r>
        <w:r w:rsidR="00B43784">
          <w:rPr>
            <w:noProof/>
            <w:webHidden/>
          </w:rPr>
          <w:instrText xml:space="preserve"> PAGEREF _Toc242275913 \h </w:instrText>
        </w:r>
        <w:r w:rsidR="00B43784">
          <w:rPr>
            <w:noProof/>
            <w:webHidden/>
          </w:rPr>
        </w:r>
        <w:r w:rsidR="00B43784">
          <w:rPr>
            <w:noProof/>
            <w:webHidden/>
          </w:rPr>
          <w:fldChar w:fldCharType="separate"/>
        </w:r>
        <w:r w:rsidR="00B43784">
          <w:rPr>
            <w:noProof/>
            <w:webHidden/>
          </w:rPr>
          <w:t>1</w:t>
        </w:r>
        <w:r w:rsidR="00B43784">
          <w:rPr>
            <w:noProof/>
            <w:webHidden/>
          </w:rPr>
          <w:fldChar w:fldCharType="end"/>
        </w:r>
      </w:hyperlink>
    </w:p>
    <w:p w14:paraId="04C9ECBD" w14:textId="6981F79E"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14" w:history="1">
        <w:r w:rsidRPr="004B5F20">
          <w:rPr>
            <w:rStyle w:val="Collegamentoipertestuale"/>
            <w:noProof/>
          </w:rPr>
          <w:t>1.1</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Avviare la versione aggiornata</w:t>
        </w:r>
        <w:r>
          <w:rPr>
            <w:noProof/>
            <w:webHidden/>
          </w:rPr>
          <w:tab/>
        </w:r>
        <w:r>
          <w:rPr>
            <w:noProof/>
            <w:webHidden/>
          </w:rPr>
          <w:fldChar w:fldCharType="begin"/>
        </w:r>
        <w:r>
          <w:rPr>
            <w:noProof/>
            <w:webHidden/>
          </w:rPr>
          <w:instrText xml:space="preserve"> PAGEREF _Toc242275914 \h </w:instrText>
        </w:r>
        <w:r>
          <w:rPr>
            <w:noProof/>
            <w:webHidden/>
          </w:rPr>
        </w:r>
        <w:r>
          <w:rPr>
            <w:noProof/>
            <w:webHidden/>
          </w:rPr>
          <w:fldChar w:fldCharType="separate"/>
        </w:r>
        <w:r>
          <w:rPr>
            <w:noProof/>
            <w:webHidden/>
          </w:rPr>
          <w:t>1</w:t>
        </w:r>
        <w:r>
          <w:rPr>
            <w:noProof/>
            <w:webHidden/>
          </w:rPr>
          <w:fldChar w:fldCharType="end"/>
        </w:r>
      </w:hyperlink>
    </w:p>
    <w:p w14:paraId="518BC0C9" w14:textId="7906F618"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15" w:history="1">
        <w:r w:rsidRPr="004B5F20">
          <w:rPr>
            <w:rStyle w:val="Collegamentoipertestuale"/>
            <w:noProof/>
          </w:rPr>
          <w:t>1.2</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Scegliere l’aspetto</w:t>
        </w:r>
        <w:r>
          <w:rPr>
            <w:noProof/>
            <w:webHidden/>
          </w:rPr>
          <w:tab/>
        </w:r>
        <w:r>
          <w:rPr>
            <w:noProof/>
            <w:webHidden/>
          </w:rPr>
          <w:fldChar w:fldCharType="begin"/>
        </w:r>
        <w:r>
          <w:rPr>
            <w:noProof/>
            <w:webHidden/>
          </w:rPr>
          <w:instrText xml:space="preserve"> PAGEREF _Toc242275915 \h </w:instrText>
        </w:r>
        <w:r>
          <w:rPr>
            <w:noProof/>
            <w:webHidden/>
          </w:rPr>
        </w:r>
        <w:r>
          <w:rPr>
            <w:noProof/>
            <w:webHidden/>
          </w:rPr>
          <w:fldChar w:fldCharType="separate"/>
        </w:r>
        <w:r>
          <w:rPr>
            <w:noProof/>
            <w:webHidden/>
          </w:rPr>
          <w:t>1</w:t>
        </w:r>
        <w:r>
          <w:rPr>
            <w:noProof/>
            <w:webHidden/>
          </w:rPr>
          <w:fldChar w:fldCharType="end"/>
        </w:r>
      </w:hyperlink>
    </w:p>
    <w:p w14:paraId="796FCCB6" w14:textId="18A08725"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16" w:history="1">
        <w:r w:rsidRPr="004B5F20">
          <w:rPr>
            <w:rStyle w:val="Collegamentoipertestuale"/>
            <w:noProof/>
          </w:rPr>
          <w:t>1.3</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Scegliere il foglio adatto</w:t>
        </w:r>
        <w:r>
          <w:rPr>
            <w:noProof/>
            <w:webHidden/>
          </w:rPr>
          <w:tab/>
        </w:r>
        <w:r>
          <w:rPr>
            <w:noProof/>
            <w:webHidden/>
          </w:rPr>
          <w:fldChar w:fldCharType="begin"/>
        </w:r>
        <w:r>
          <w:rPr>
            <w:noProof/>
            <w:webHidden/>
          </w:rPr>
          <w:instrText xml:space="preserve"> PAGEREF _Toc242275916 \h </w:instrText>
        </w:r>
        <w:r>
          <w:rPr>
            <w:noProof/>
            <w:webHidden/>
          </w:rPr>
        </w:r>
        <w:r>
          <w:rPr>
            <w:noProof/>
            <w:webHidden/>
          </w:rPr>
          <w:fldChar w:fldCharType="separate"/>
        </w:r>
        <w:r>
          <w:rPr>
            <w:noProof/>
            <w:webHidden/>
          </w:rPr>
          <w:t>1</w:t>
        </w:r>
        <w:r>
          <w:rPr>
            <w:noProof/>
            <w:webHidden/>
          </w:rPr>
          <w:fldChar w:fldCharType="end"/>
        </w:r>
      </w:hyperlink>
    </w:p>
    <w:p w14:paraId="510D5F52" w14:textId="3AD315DC"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17" w:history="1">
        <w:r w:rsidRPr="004B5F20">
          <w:rPr>
            <w:rStyle w:val="Collegamentoipertestuale"/>
            <w:noProof/>
          </w:rPr>
          <w:t>1.4</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Leggere e compilare i campi</w:t>
        </w:r>
        <w:r>
          <w:rPr>
            <w:noProof/>
            <w:webHidden/>
          </w:rPr>
          <w:tab/>
        </w:r>
        <w:r>
          <w:rPr>
            <w:noProof/>
            <w:webHidden/>
          </w:rPr>
          <w:fldChar w:fldCharType="begin"/>
        </w:r>
        <w:r>
          <w:rPr>
            <w:noProof/>
            <w:webHidden/>
          </w:rPr>
          <w:instrText xml:space="preserve"> PAGEREF _Toc242275917 \h </w:instrText>
        </w:r>
        <w:r>
          <w:rPr>
            <w:noProof/>
            <w:webHidden/>
          </w:rPr>
        </w:r>
        <w:r>
          <w:rPr>
            <w:noProof/>
            <w:webHidden/>
          </w:rPr>
          <w:fldChar w:fldCharType="separate"/>
        </w:r>
        <w:r>
          <w:rPr>
            <w:noProof/>
            <w:webHidden/>
          </w:rPr>
          <w:t>2</w:t>
        </w:r>
        <w:r>
          <w:rPr>
            <w:noProof/>
            <w:webHidden/>
          </w:rPr>
          <w:fldChar w:fldCharType="end"/>
        </w:r>
      </w:hyperlink>
    </w:p>
    <w:p w14:paraId="090EBAB6" w14:textId="787EDB1B" w:rsidR="00B43784" w:rsidRDefault="00B4378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918" w:history="1">
        <w:r w:rsidRPr="004B5F20">
          <w:rPr>
            <w:rStyle w:val="Collegamentoipertestuale"/>
            <w:noProof/>
          </w:rPr>
          <w:t>2</w:t>
        </w:r>
        <w:r>
          <w:rPr>
            <w:rFonts w:asciiTheme="minorHAnsi" w:eastAsiaTheme="minorEastAsia" w:hAnsiTheme="minorHAnsi" w:cstheme="minorBidi"/>
            <w:b w:val="0"/>
            <w:bCs w:val="0"/>
            <w:caps w:val="0"/>
            <w:noProof/>
            <w:kern w:val="2"/>
            <w:szCs w:val="24"/>
            <w:lang w:val="it-IT" w:eastAsia="it-IT"/>
            <w14:ligatures w14:val="standardContextual"/>
          </w:rPr>
          <w:tab/>
        </w:r>
        <w:r w:rsidRPr="004B5F20">
          <w:rPr>
            <w:rStyle w:val="Collegamentoipertestuale"/>
            <w:noProof/>
          </w:rPr>
          <w:t>Progetti e gestione del lavoro</w:t>
        </w:r>
        <w:r>
          <w:rPr>
            <w:noProof/>
            <w:webHidden/>
          </w:rPr>
          <w:tab/>
        </w:r>
        <w:r>
          <w:rPr>
            <w:noProof/>
            <w:webHidden/>
          </w:rPr>
          <w:fldChar w:fldCharType="begin"/>
        </w:r>
        <w:r>
          <w:rPr>
            <w:noProof/>
            <w:webHidden/>
          </w:rPr>
          <w:instrText xml:space="preserve"> PAGEREF _Toc242275918 \h </w:instrText>
        </w:r>
        <w:r>
          <w:rPr>
            <w:noProof/>
            <w:webHidden/>
          </w:rPr>
        </w:r>
        <w:r>
          <w:rPr>
            <w:noProof/>
            <w:webHidden/>
          </w:rPr>
          <w:fldChar w:fldCharType="separate"/>
        </w:r>
        <w:r>
          <w:rPr>
            <w:noProof/>
            <w:webHidden/>
          </w:rPr>
          <w:t>3</w:t>
        </w:r>
        <w:r>
          <w:rPr>
            <w:noProof/>
            <w:webHidden/>
          </w:rPr>
          <w:fldChar w:fldCharType="end"/>
        </w:r>
      </w:hyperlink>
    </w:p>
    <w:p w14:paraId="151D9D81" w14:textId="1D3ED738"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19" w:history="1">
        <w:r w:rsidRPr="004B5F20">
          <w:rPr>
            <w:rStyle w:val="Collegamentoipertestuale"/>
            <w:noProof/>
          </w:rPr>
          <w:t>2.1</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Costruire una struttura leggibile</w:t>
        </w:r>
        <w:r>
          <w:rPr>
            <w:noProof/>
            <w:webHidden/>
          </w:rPr>
          <w:tab/>
        </w:r>
        <w:r>
          <w:rPr>
            <w:noProof/>
            <w:webHidden/>
          </w:rPr>
          <w:fldChar w:fldCharType="begin"/>
        </w:r>
        <w:r>
          <w:rPr>
            <w:noProof/>
            <w:webHidden/>
          </w:rPr>
          <w:instrText xml:space="preserve"> PAGEREF _Toc242275919 \h </w:instrText>
        </w:r>
        <w:r>
          <w:rPr>
            <w:noProof/>
            <w:webHidden/>
          </w:rPr>
        </w:r>
        <w:r>
          <w:rPr>
            <w:noProof/>
            <w:webHidden/>
          </w:rPr>
          <w:fldChar w:fldCharType="separate"/>
        </w:r>
        <w:r>
          <w:rPr>
            <w:noProof/>
            <w:webHidden/>
          </w:rPr>
          <w:t>3</w:t>
        </w:r>
        <w:r>
          <w:rPr>
            <w:noProof/>
            <w:webHidden/>
          </w:rPr>
          <w:fldChar w:fldCharType="end"/>
        </w:r>
      </w:hyperlink>
    </w:p>
    <w:p w14:paraId="2C3018FC" w14:textId="5B36E715"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20" w:history="1">
        <w:r w:rsidRPr="004B5F20">
          <w:rPr>
            <w:rStyle w:val="Collegamentoipertestuale"/>
            <w:noProof/>
          </w:rPr>
          <w:t>2.2</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Comprendere i dati comuni</w:t>
        </w:r>
        <w:r>
          <w:rPr>
            <w:noProof/>
            <w:webHidden/>
          </w:rPr>
          <w:tab/>
        </w:r>
        <w:r>
          <w:rPr>
            <w:noProof/>
            <w:webHidden/>
          </w:rPr>
          <w:fldChar w:fldCharType="begin"/>
        </w:r>
        <w:r>
          <w:rPr>
            <w:noProof/>
            <w:webHidden/>
          </w:rPr>
          <w:instrText xml:space="preserve"> PAGEREF _Toc242275920 \h </w:instrText>
        </w:r>
        <w:r>
          <w:rPr>
            <w:noProof/>
            <w:webHidden/>
          </w:rPr>
        </w:r>
        <w:r>
          <w:rPr>
            <w:noProof/>
            <w:webHidden/>
          </w:rPr>
          <w:fldChar w:fldCharType="separate"/>
        </w:r>
        <w:r>
          <w:rPr>
            <w:noProof/>
            <w:webHidden/>
          </w:rPr>
          <w:t>3</w:t>
        </w:r>
        <w:r>
          <w:rPr>
            <w:noProof/>
            <w:webHidden/>
          </w:rPr>
          <w:fldChar w:fldCharType="end"/>
        </w:r>
      </w:hyperlink>
    </w:p>
    <w:p w14:paraId="4C3B3B16" w14:textId="53880010"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21" w:history="1">
        <w:r w:rsidRPr="004B5F20">
          <w:rPr>
            <w:rStyle w:val="Collegamentoipertestuale"/>
            <w:noProof/>
          </w:rPr>
          <w:t>2.3</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Spostare duplicare e annullare</w:t>
        </w:r>
        <w:r>
          <w:rPr>
            <w:noProof/>
            <w:webHidden/>
          </w:rPr>
          <w:tab/>
        </w:r>
        <w:r>
          <w:rPr>
            <w:noProof/>
            <w:webHidden/>
          </w:rPr>
          <w:fldChar w:fldCharType="begin"/>
        </w:r>
        <w:r>
          <w:rPr>
            <w:noProof/>
            <w:webHidden/>
          </w:rPr>
          <w:instrText xml:space="preserve"> PAGEREF _Toc242275921 \h </w:instrText>
        </w:r>
        <w:r>
          <w:rPr>
            <w:noProof/>
            <w:webHidden/>
          </w:rPr>
        </w:r>
        <w:r>
          <w:rPr>
            <w:noProof/>
            <w:webHidden/>
          </w:rPr>
          <w:fldChar w:fldCharType="separate"/>
        </w:r>
        <w:r>
          <w:rPr>
            <w:noProof/>
            <w:webHidden/>
          </w:rPr>
          <w:t>4</w:t>
        </w:r>
        <w:r>
          <w:rPr>
            <w:noProof/>
            <w:webHidden/>
          </w:rPr>
          <w:fldChar w:fldCharType="end"/>
        </w:r>
      </w:hyperlink>
    </w:p>
    <w:p w14:paraId="17569608" w14:textId="2F8CE9F4"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22" w:history="1">
        <w:r w:rsidRPr="004B5F20">
          <w:rPr>
            <w:rStyle w:val="Collegamentoipertestuale"/>
            <w:noProof/>
          </w:rPr>
          <w:t>2.4</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Usare le revisioni</w:t>
        </w:r>
        <w:r>
          <w:rPr>
            <w:noProof/>
            <w:webHidden/>
          </w:rPr>
          <w:tab/>
        </w:r>
        <w:r>
          <w:rPr>
            <w:noProof/>
            <w:webHidden/>
          </w:rPr>
          <w:fldChar w:fldCharType="begin"/>
        </w:r>
        <w:r>
          <w:rPr>
            <w:noProof/>
            <w:webHidden/>
          </w:rPr>
          <w:instrText xml:space="preserve"> PAGEREF _Toc242275922 \h </w:instrText>
        </w:r>
        <w:r>
          <w:rPr>
            <w:noProof/>
            <w:webHidden/>
          </w:rPr>
        </w:r>
        <w:r>
          <w:rPr>
            <w:noProof/>
            <w:webHidden/>
          </w:rPr>
          <w:fldChar w:fldCharType="separate"/>
        </w:r>
        <w:r>
          <w:rPr>
            <w:noProof/>
            <w:webHidden/>
          </w:rPr>
          <w:t>4</w:t>
        </w:r>
        <w:r>
          <w:rPr>
            <w:noProof/>
            <w:webHidden/>
          </w:rPr>
          <w:fldChar w:fldCharType="end"/>
        </w:r>
      </w:hyperlink>
    </w:p>
    <w:p w14:paraId="6FC67EFB" w14:textId="07318AF4"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23" w:history="1">
        <w:r w:rsidRPr="004B5F20">
          <w:rPr>
            <w:rStyle w:val="Collegamentoipertestuale"/>
            <w:noProof/>
          </w:rPr>
          <w:t>2.5</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Report del ramo e compatibilità degli archivi</w:t>
        </w:r>
        <w:r>
          <w:rPr>
            <w:noProof/>
            <w:webHidden/>
          </w:rPr>
          <w:tab/>
        </w:r>
        <w:r>
          <w:rPr>
            <w:noProof/>
            <w:webHidden/>
          </w:rPr>
          <w:fldChar w:fldCharType="begin"/>
        </w:r>
        <w:r>
          <w:rPr>
            <w:noProof/>
            <w:webHidden/>
          </w:rPr>
          <w:instrText xml:space="preserve"> PAGEREF _Toc242275923 \h </w:instrText>
        </w:r>
        <w:r>
          <w:rPr>
            <w:noProof/>
            <w:webHidden/>
          </w:rPr>
        </w:r>
        <w:r>
          <w:rPr>
            <w:noProof/>
            <w:webHidden/>
          </w:rPr>
          <w:fldChar w:fldCharType="separate"/>
        </w:r>
        <w:r>
          <w:rPr>
            <w:noProof/>
            <w:webHidden/>
          </w:rPr>
          <w:t>5</w:t>
        </w:r>
        <w:r>
          <w:rPr>
            <w:noProof/>
            <w:webHidden/>
          </w:rPr>
          <w:fldChar w:fldCharType="end"/>
        </w:r>
      </w:hyperlink>
    </w:p>
    <w:p w14:paraId="2D02475D" w14:textId="7ADEFE2E"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24" w:history="1">
        <w:r w:rsidRPr="004B5F20">
          <w:rPr>
            <w:rStyle w:val="Collegamentoipertestuale"/>
            <w:noProof/>
          </w:rPr>
          <w:t>2.6</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Controllo della condivisione</w:t>
        </w:r>
        <w:r>
          <w:rPr>
            <w:noProof/>
            <w:webHidden/>
          </w:rPr>
          <w:tab/>
        </w:r>
        <w:r>
          <w:rPr>
            <w:noProof/>
            <w:webHidden/>
          </w:rPr>
          <w:fldChar w:fldCharType="begin"/>
        </w:r>
        <w:r>
          <w:rPr>
            <w:noProof/>
            <w:webHidden/>
          </w:rPr>
          <w:instrText xml:space="preserve"> PAGEREF _Toc242275924 \h </w:instrText>
        </w:r>
        <w:r>
          <w:rPr>
            <w:noProof/>
            <w:webHidden/>
          </w:rPr>
        </w:r>
        <w:r>
          <w:rPr>
            <w:noProof/>
            <w:webHidden/>
          </w:rPr>
          <w:fldChar w:fldCharType="separate"/>
        </w:r>
        <w:r>
          <w:rPr>
            <w:noProof/>
            <w:webHidden/>
          </w:rPr>
          <w:t>5</w:t>
        </w:r>
        <w:r>
          <w:rPr>
            <w:noProof/>
            <w:webHidden/>
          </w:rPr>
          <w:fldChar w:fldCharType="end"/>
        </w:r>
      </w:hyperlink>
    </w:p>
    <w:p w14:paraId="4B788F14" w14:textId="7FF19ACA" w:rsidR="00B43784" w:rsidRDefault="00B4378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925" w:history="1">
        <w:r w:rsidRPr="004B5F20">
          <w:rPr>
            <w:rStyle w:val="Collegamentoipertestuale"/>
            <w:noProof/>
          </w:rPr>
          <w:t>3</w:t>
        </w:r>
        <w:r>
          <w:rPr>
            <w:rFonts w:asciiTheme="minorHAnsi" w:eastAsiaTheme="minorEastAsia" w:hAnsiTheme="minorHAnsi" w:cstheme="minorBidi"/>
            <w:b w:val="0"/>
            <w:bCs w:val="0"/>
            <w:caps w:val="0"/>
            <w:noProof/>
            <w:kern w:val="2"/>
            <w:szCs w:val="24"/>
            <w:lang w:val="it-IT" w:eastAsia="it-IT"/>
            <w14:ligatures w14:val="standardContextual"/>
          </w:rPr>
          <w:tab/>
        </w:r>
        <w:r w:rsidRPr="004B5F20">
          <w:rPr>
            <w:rStyle w:val="Collegamentoipertestuale"/>
            <w:noProof/>
          </w:rPr>
          <w:t>Materiali e durabilità</w:t>
        </w:r>
        <w:r>
          <w:rPr>
            <w:noProof/>
            <w:webHidden/>
          </w:rPr>
          <w:tab/>
        </w:r>
        <w:r>
          <w:rPr>
            <w:noProof/>
            <w:webHidden/>
          </w:rPr>
          <w:fldChar w:fldCharType="begin"/>
        </w:r>
        <w:r>
          <w:rPr>
            <w:noProof/>
            <w:webHidden/>
          </w:rPr>
          <w:instrText xml:space="preserve"> PAGEREF _Toc242275925 \h </w:instrText>
        </w:r>
        <w:r>
          <w:rPr>
            <w:noProof/>
            <w:webHidden/>
          </w:rPr>
        </w:r>
        <w:r>
          <w:rPr>
            <w:noProof/>
            <w:webHidden/>
          </w:rPr>
          <w:fldChar w:fldCharType="separate"/>
        </w:r>
        <w:r>
          <w:rPr>
            <w:noProof/>
            <w:webHidden/>
          </w:rPr>
          <w:t>5</w:t>
        </w:r>
        <w:r>
          <w:rPr>
            <w:noProof/>
            <w:webHidden/>
          </w:rPr>
          <w:fldChar w:fldCharType="end"/>
        </w:r>
      </w:hyperlink>
    </w:p>
    <w:p w14:paraId="6B15D95D" w14:textId="218B4FA6"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26" w:history="1">
        <w:r w:rsidRPr="004B5F20">
          <w:rPr>
            <w:rStyle w:val="Collegamentoipertestuale"/>
            <w:noProof/>
          </w:rPr>
          <w:t>3.1</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Preparare il calcestruzzo</w:t>
        </w:r>
        <w:r>
          <w:rPr>
            <w:noProof/>
            <w:webHidden/>
          </w:rPr>
          <w:tab/>
        </w:r>
        <w:r>
          <w:rPr>
            <w:noProof/>
            <w:webHidden/>
          </w:rPr>
          <w:fldChar w:fldCharType="begin"/>
        </w:r>
        <w:r>
          <w:rPr>
            <w:noProof/>
            <w:webHidden/>
          </w:rPr>
          <w:instrText xml:space="preserve"> PAGEREF _Toc242275926 \h </w:instrText>
        </w:r>
        <w:r>
          <w:rPr>
            <w:noProof/>
            <w:webHidden/>
          </w:rPr>
        </w:r>
        <w:r>
          <w:rPr>
            <w:noProof/>
            <w:webHidden/>
          </w:rPr>
          <w:fldChar w:fldCharType="separate"/>
        </w:r>
        <w:r>
          <w:rPr>
            <w:noProof/>
            <w:webHidden/>
          </w:rPr>
          <w:t>5</w:t>
        </w:r>
        <w:r>
          <w:rPr>
            <w:noProof/>
            <w:webHidden/>
          </w:rPr>
          <w:fldChar w:fldCharType="end"/>
        </w:r>
      </w:hyperlink>
    </w:p>
    <w:p w14:paraId="4040C297" w14:textId="30568A4A"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27" w:history="1">
        <w:r w:rsidRPr="004B5F20">
          <w:rPr>
            <w:rStyle w:val="Collegamentoipertestuale"/>
            <w:noProof/>
          </w:rPr>
          <w:t>3.2</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Preparare l'acciaio per armature</w:t>
        </w:r>
        <w:r>
          <w:rPr>
            <w:noProof/>
            <w:webHidden/>
          </w:rPr>
          <w:tab/>
        </w:r>
        <w:r>
          <w:rPr>
            <w:noProof/>
            <w:webHidden/>
          </w:rPr>
          <w:fldChar w:fldCharType="begin"/>
        </w:r>
        <w:r>
          <w:rPr>
            <w:noProof/>
            <w:webHidden/>
          </w:rPr>
          <w:instrText xml:space="preserve"> PAGEREF _Toc242275927 \h </w:instrText>
        </w:r>
        <w:r>
          <w:rPr>
            <w:noProof/>
            <w:webHidden/>
          </w:rPr>
        </w:r>
        <w:r>
          <w:rPr>
            <w:noProof/>
            <w:webHidden/>
          </w:rPr>
          <w:fldChar w:fldCharType="separate"/>
        </w:r>
        <w:r>
          <w:rPr>
            <w:noProof/>
            <w:webHidden/>
          </w:rPr>
          <w:t>6</w:t>
        </w:r>
        <w:r>
          <w:rPr>
            <w:noProof/>
            <w:webHidden/>
          </w:rPr>
          <w:fldChar w:fldCharType="end"/>
        </w:r>
      </w:hyperlink>
    </w:p>
    <w:p w14:paraId="0F75F3CC" w14:textId="4CDF256F" w:rsidR="00B43784" w:rsidRDefault="00B4378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928" w:history="1">
        <w:r w:rsidRPr="004B5F20">
          <w:rPr>
            <w:rStyle w:val="Collegamentoipertestuale"/>
            <w:noProof/>
          </w:rPr>
          <w:t>4</w:t>
        </w:r>
        <w:r>
          <w:rPr>
            <w:rFonts w:asciiTheme="minorHAnsi" w:eastAsiaTheme="minorEastAsia" w:hAnsiTheme="minorHAnsi" w:cstheme="minorBidi"/>
            <w:b w:val="0"/>
            <w:bCs w:val="0"/>
            <w:caps w:val="0"/>
            <w:noProof/>
            <w:kern w:val="2"/>
            <w:szCs w:val="24"/>
            <w:lang w:val="it-IT" w:eastAsia="it-IT"/>
            <w14:ligatures w14:val="standardContextual"/>
          </w:rPr>
          <w:tab/>
        </w:r>
        <w:r w:rsidRPr="004B5F20">
          <w:rPr>
            <w:rStyle w:val="Collegamentoipertestuale"/>
            <w:noProof/>
          </w:rPr>
          <w:t>Palo verticale</w:t>
        </w:r>
        <w:r>
          <w:rPr>
            <w:noProof/>
            <w:webHidden/>
          </w:rPr>
          <w:tab/>
        </w:r>
        <w:r>
          <w:rPr>
            <w:noProof/>
            <w:webHidden/>
          </w:rPr>
          <w:fldChar w:fldCharType="begin"/>
        </w:r>
        <w:r>
          <w:rPr>
            <w:noProof/>
            <w:webHidden/>
          </w:rPr>
          <w:instrText xml:space="preserve"> PAGEREF _Toc242275928 \h </w:instrText>
        </w:r>
        <w:r>
          <w:rPr>
            <w:noProof/>
            <w:webHidden/>
          </w:rPr>
        </w:r>
        <w:r>
          <w:rPr>
            <w:noProof/>
            <w:webHidden/>
          </w:rPr>
          <w:fldChar w:fldCharType="separate"/>
        </w:r>
        <w:r>
          <w:rPr>
            <w:noProof/>
            <w:webHidden/>
          </w:rPr>
          <w:t>6</w:t>
        </w:r>
        <w:r>
          <w:rPr>
            <w:noProof/>
            <w:webHidden/>
          </w:rPr>
          <w:fldChar w:fldCharType="end"/>
        </w:r>
      </w:hyperlink>
    </w:p>
    <w:p w14:paraId="3B16A3E3" w14:textId="08351E44"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29" w:history="1">
        <w:r w:rsidRPr="004B5F20">
          <w:rPr>
            <w:rStyle w:val="Collegamentoipertestuale"/>
            <w:noProof/>
          </w:rPr>
          <w:t>4.1</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Compilazione ordinata</w:t>
        </w:r>
        <w:r>
          <w:rPr>
            <w:noProof/>
            <w:webHidden/>
          </w:rPr>
          <w:tab/>
        </w:r>
        <w:r>
          <w:rPr>
            <w:noProof/>
            <w:webHidden/>
          </w:rPr>
          <w:fldChar w:fldCharType="begin"/>
        </w:r>
        <w:r>
          <w:rPr>
            <w:noProof/>
            <w:webHidden/>
          </w:rPr>
          <w:instrText xml:space="preserve"> PAGEREF _Toc242275929 \h </w:instrText>
        </w:r>
        <w:r>
          <w:rPr>
            <w:noProof/>
            <w:webHidden/>
          </w:rPr>
        </w:r>
        <w:r>
          <w:rPr>
            <w:noProof/>
            <w:webHidden/>
          </w:rPr>
          <w:fldChar w:fldCharType="separate"/>
        </w:r>
        <w:r>
          <w:rPr>
            <w:noProof/>
            <w:webHidden/>
          </w:rPr>
          <w:t>6</w:t>
        </w:r>
        <w:r>
          <w:rPr>
            <w:noProof/>
            <w:webHidden/>
          </w:rPr>
          <w:fldChar w:fldCharType="end"/>
        </w:r>
      </w:hyperlink>
    </w:p>
    <w:p w14:paraId="6E9A1FF1" w14:textId="63EEAEAE"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30" w:history="1">
        <w:r w:rsidRPr="004B5F20">
          <w:rPr>
            <w:rStyle w:val="Collegamentoipertestuale"/>
            <w:noProof/>
          </w:rPr>
          <w:t>4.2</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Coefficienti e gruppo di pali</w:t>
        </w:r>
        <w:r>
          <w:rPr>
            <w:noProof/>
            <w:webHidden/>
          </w:rPr>
          <w:tab/>
        </w:r>
        <w:r>
          <w:rPr>
            <w:noProof/>
            <w:webHidden/>
          </w:rPr>
          <w:fldChar w:fldCharType="begin"/>
        </w:r>
        <w:r>
          <w:rPr>
            <w:noProof/>
            <w:webHidden/>
          </w:rPr>
          <w:instrText xml:space="preserve"> PAGEREF _Toc242275930 \h </w:instrText>
        </w:r>
        <w:r>
          <w:rPr>
            <w:noProof/>
            <w:webHidden/>
          </w:rPr>
        </w:r>
        <w:r>
          <w:rPr>
            <w:noProof/>
            <w:webHidden/>
          </w:rPr>
          <w:fldChar w:fldCharType="separate"/>
        </w:r>
        <w:r>
          <w:rPr>
            <w:noProof/>
            <w:webHidden/>
          </w:rPr>
          <w:t>7</w:t>
        </w:r>
        <w:r>
          <w:rPr>
            <w:noProof/>
            <w:webHidden/>
          </w:rPr>
          <w:fldChar w:fldCharType="end"/>
        </w:r>
      </w:hyperlink>
    </w:p>
    <w:p w14:paraId="29C850A5" w14:textId="439B7D94"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31" w:history="1">
        <w:r w:rsidRPr="004B5F20">
          <w:rPr>
            <w:rStyle w:val="Collegamentoipertestuale"/>
            <w:noProof/>
          </w:rPr>
          <w:t>4.3</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Leggere i risultati</w:t>
        </w:r>
        <w:r>
          <w:rPr>
            <w:noProof/>
            <w:webHidden/>
          </w:rPr>
          <w:tab/>
        </w:r>
        <w:r>
          <w:rPr>
            <w:noProof/>
            <w:webHidden/>
          </w:rPr>
          <w:fldChar w:fldCharType="begin"/>
        </w:r>
        <w:r>
          <w:rPr>
            <w:noProof/>
            <w:webHidden/>
          </w:rPr>
          <w:instrText xml:space="preserve"> PAGEREF _Toc242275931 \h </w:instrText>
        </w:r>
        <w:r>
          <w:rPr>
            <w:noProof/>
            <w:webHidden/>
          </w:rPr>
        </w:r>
        <w:r>
          <w:rPr>
            <w:noProof/>
            <w:webHidden/>
          </w:rPr>
          <w:fldChar w:fldCharType="separate"/>
        </w:r>
        <w:r>
          <w:rPr>
            <w:noProof/>
            <w:webHidden/>
          </w:rPr>
          <w:t>7</w:t>
        </w:r>
        <w:r>
          <w:rPr>
            <w:noProof/>
            <w:webHidden/>
          </w:rPr>
          <w:fldChar w:fldCharType="end"/>
        </w:r>
      </w:hyperlink>
    </w:p>
    <w:p w14:paraId="04CA9998" w14:textId="4B34D3C7"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32" w:history="1">
        <w:r w:rsidRPr="004B5F20">
          <w:rPr>
            <w:rStyle w:val="Collegamentoipertestuale"/>
            <w:noProof/>
          </w:rPr>
          <w:t>4.4</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Esempio di controllo manuale</w:t>
        </w:r>
        <w:r>
          <w:rPr>
            <w:noProof/>
            <w:webHidden/>
          </w:rPr>
          <w:tab/>
        </w:r>
        <w:r>
          <w:rPr>
            <w:noProof/>
            <w:webHidden/>
          </w:rPr>
          <w:fldChar w:fldCharType="begin"/>
        </w:r>
        <w:r>
          <w:rPr>
            <w:noProof/>
            <w:webHidden/>
          </w:rPr>
          <w:instrText xml:space="preserve"> PAGEREF _Toc242275932 \h </w:instrText>
        </w:r>
        <w:r>
          <w:rPr>
            <w:noProof/>
            <w:webHidden/>
          </w:rPr>
        </w:r>
        <w:r>
          <w:rPr>
            <w:noProof/>
            <w:webHidden/>
          </w:rPr>
          <w:fldChar w:fldCharType="separate"/>
        </w:r>
        <w:r>
          <w:rPr>
            <w:noProof/>
            <w:webHidden/>
          </w:rPr>
          <w:t>7</w:t>
        </w:r>
        <w:r>
          <w:rPr>
            <w:noProof/>
            <w:webHidden/>
          </w:rPr>
          <w:fldChar w:fldCharType="end"/>
        </w:r>
      </w:hyperlink>
    </w:p>
    <w:p w14:paraId="6B7312EA" w14:textId="46F0E152" w:rsidR="00B43784" w:rsidRDefault="00B4378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933" w:history="1">
        <w:r w:rsidRPr="004B5F20">
          <w:rPr>
            <w:rStyle w:val="Collegamentoipertestuale"/>
            <w:noProof/>
          </w:rPr>
          <w:t>5</w:t>
        </w:r>
        <w:r>
          <w:rPr>
            <w:rFonts w:asciiTheme="minorHAnsi" w:eastAsiaTheme="minorEastAsia" w:hAnsiTheme="minorHAnsi" w:cstheme="minorBidi"/>
            <w:b w:val="0"/>
            <w:bCs w:val="0"/>
            <w:caps w:val="0"/>
            <w:noProof/>
            <w:kern w:val="2"/>
            <w:szCs w:val="24"/>
            <w:lang w:val="it-IT" w:eastAsia="it-IT"/>
            <w14:ligatures w14:val="standardContextual"/>
          </w:rPr>
          <w:tab/>
        </w:r>
        <w:r w:rsidRPr="004B5F20">
          <w:rPr>
            <w:rStyle w:val="Collegamentoipertestuale"/>
            <w:noProof/>
          </w:rPr>
          <w:t>Micropalo verticale</w:t>
        </w:r>
        <w:r>
          <w:rPr>
            <w:noProof/>
            <w:webHidden/>
          </w:rPr>
          <w:tab/>
        </w:r>
        <w:r>
          <w:rPr>
            <w:noProof/>
            <w:webHidden/>
          </w:rPr>
          <w:fldChar w:fldCharType="begin"/>
        </w:r>
        <w:r>
          <w:rPr>
            <w:noProof/>
            <w:webHidden/>
          </w:rPr>
          <w:instrText xml:space="preserve"> PAGEREF _Toc242275933 \h </w:instrText>
        </w:r>
        <w:r>
          <w:rPr>
            <w:noProof/>
            <w:webHidden/>
          </w:rPr>
        </w:r>
        <w:r>
          <w:rPr>
            <w:noProof/>
            <w:webHidden/>
          </w:rPr>
          <w:fldChar w:fldCharType="separate"/>
        </w:r>
        <w:r>
          <w:rPr>
            <w:noProof/>
            <w:webHidden/>
          </w:rPr>
          <w:t>8</w:t>
        </w:r>
        <w:r>
          <w:rPr>
            <w:noProof/>
            <w:webHidden/>
          </w:rPr>
          <w:fldChar w:fldCharType="end"/>
        </w:r>
      </w:hyperlink>
    </w:p>
    <w:p w14:paraId="38A98BC7" w14:textId="13F8F1B8"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34" w:history="1">
        <w:r w:rsidRPr="004B5F20">
          <w:rPr>
            <w:rStyle w:val="Collegamentoipertestuale"/>
            <w:noProof/>
          </w:rPr>
          <w:t>5.1</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Dati del bulbo e dell'iniezione</w:t>
        </w:r>
        <w:r>
          <w:rPr>
            <w:noProof/>
            <w:webHidden/>
          </w:rPr>
          <w:tab/>
        </w:r>
        <w:r>
          <w:rPr>
            <w:noProof/>
            <w:webHidden/>
          </w:rPr>
          <w:fldChar w:fldCharType="begin"/>
        </w:r>
        <w:r>
          <w:rPr>
            <w:noProof/>
            <w:webHidden/>
          </w:rPr>
          <w:instrText xml:space="preserve"> PAGEREF _Toc242275934 \h </w:instrText>
        </w:r>
        <w:r>
          <w:rPr>
            <w:noProof/>
            <w:webHidden/>
          </w:rPr>
        </w:r>
        <w:r>
          <w:rPr>
            <w:noProof/>
            <w:webHidden/>
          </w:rPr>
          <w:fldChar w:fldCharType="separate"/>
        </w:r>
        <w:r>
          <w:rPr>
            <w:noProof/>
            <w:webHidden/>
          </w:rPr>
          <w:t>8</w:t>
        </w:r>
        <w:r>
          <w:rPr>
            <w:noProof/>
            <w:webHidden/>
          </w:rPr>
          <w:fldChar w:fldCharType="end"/>
        </w:r>
      </w:hyperlink>
    </w:p>
    <w:p w14:paraId="5B641301" w14:textId="3BA5F545"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35" w:history="1">
        <w:r w:rsidRPr="004B5F20">
          <w:rPr>
            <w:rStyle w:val="Collegamentoipertestuale"/>
            <w:noProof/>
          </w:rPr>
          <w:t>5.2</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Tubo e peso</w:t>
        </w:r>
        <w:r>
          <w:rPr>
            <w:noProof/>
            <w:webHidden/>
          </w:rPr>
          <w:tab/>
        </w:r>
        <w:r>
          <w:rPr>
            <w:noProof/>
            <w:webHidden/>
          </w:rPr>
          <w:fldChar w:fldCharType="begin"/>
        </w:r>
        <w:r>
          <w:rPr>
            <w:noProof/>
            <w:webHidden/>
          </w:rPr>
          <w:instrText xml:space="preserve"> PAGEREF _Toc242275935 \h </w:instrText>
        </w:r>
        <w:r>
          <w:rPr>
            <w:noProof/>
            <w:webHidden/>
          </w:rPr>
        </w:r>
        <w:r>
          <w:rPr>
            <w:noProof/>
            <w:webHidden/>
          </w:rPr>
          <w:fldChar w:fldCharType="separate"/>
        </w:r>
        <w:r>
          <w:rPr>
            <w:noProof/>
            <w:webHidden/>
          </w:rPr>
          <w:t>8</w:t>
        </w:r>
        <w:r>
          <w:rPr>
            <w:noProof/>
            <w:webHidden/>
          </w:rPr>
          <w:fldChar w:fldCharType="end"/>
        </w:r>
      </w:hyperlink>
    </w:p>
    <w:p w14:paraId="2939F2AB" w14:textId="0A1860E3" w:rsidR="00B43784" w:rsidRDefault="00B4378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936" w:history="1">
        <w:r w:rsidRPr="004B5F20">
          <w:rPr>
            <w:rStyle w:val="Collegamentoipertestuale"/>
            <w:noProof/>
          </w:rPr>
          <w:t>6</w:t>
        </w:r>
        <w:r>
          <w:rPr>
            <w:rFonts w:asciiTheme="minorHAnsi" w:eastAsiaTheme="minorEastAsia" w:hAnsiTheme="minorHAnsi" w:cstheme="minorBidi"/>
            <w:b w:val="0"/>
            <w:bCs w:val="0"/>
            <w:caps w:val="0"/>
            <w:noProof/>
            <w:kern w:val="2"/>
            <w:szCs w:val="24"/>
            <w:lang w:val="it-IT" w:eastAsia="it-IT"/>
            <w14:ligatures w14:val="standardContextual"/>
          </w:rPr>
          <w:tab/>
        </w:r>
        <w:r w:rsidRPr="004B5F20">
          <w:rPr>
            <w:rStyle w:val="Collegamentoipertestuale"/>
            <w:noProof/>
          </w:rPr>
          <w:t>Pali e micropali caricati orizzontalmente</w:t>
        </w:r>
        <w:r>
          <w:rPr>
            <w:noProof/>
            <w:webHidden/>
          </w:rPr>
          <w:tab/>
        </w:r>
        <w:r>
          <w:rPr>
            <w:noProof/>
            <w:webHidden/>
          </w:rPr>
          <w:fldChar w:fldCharType="begin"/>
        </w:r>
        <w:r>
          <w:rPr>
            <w:noProof/>
            <w:webHidden/>
          </w:rPr>
          <w:instrText xml:space="preserve"> PAGEREF _Toc242275936 \h </w:instrText>
        </w:r>
        <w:r>
          <w:rPr>
            <w:noProof/>
            <w:webHidden/>
          </w:rPr>
        </w:r>
        <w:r>
          <w:rPr>
            <w:noProof/>
            <w:webHidden/>
          </w:rPr>
          <w:fldChar w:fldCharType="separate"/>
        </w:r>
        <w:r>
          <w:rPr>
            <w:noProof/>
            <w:webHidden/>
          </w:rPr>
          <w:t>8</w:t>
        </w:r>
        <w:r>
          <w:rPr>
            <w:noProof/>
            <w:webHidden/>
          </w:rPr>
          <w:fldChar w:fldCharType="end"/>
        </w:r>
      </w:hyperlink>
    </w:p>
    <w:p w14:paraId="2F1F53C7" w14:textId="77E3785F"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37" w:history="1">
        <w:r w:rsidRPr="004B5F20">
          <w:rPr>
            <w:rStyle w:val="Collegamentoipertestuale"/>
            <w:noProof/>
          </w:rPr>
          <w:t>6.1</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Preparare un modello coerente</w:t>
        </w:r>
        <w:r>
          <w:rPr>
            <w:noProof/>
            <w:webHidden/>
          </w:rPr>
          <w:tab/>
        </w:r>
        <w:r>
          <w:rPr>
            <w:noProof/>
            <w:webHidden/>
          </w:rPr>
          <w:fldChar w:fldCharType="begin"/>
        </w:r>
        <w:r>
          <w:rPr>
            <w:noProof/>
            <w:webHidden/>
          </w:rPr>
          <w:instrText xml:space="preserve"> PAGEREF _Toc242275937 \h </w:instrText>
        </w:r>
        <w:r>
          <w:rPr>
            <w:noProof/>
            <w:webHidden/>
          </w:rPr>
        </w:r>
        <w:r>
          <w:rPr>
            <w:noProof/>
            <w:webHidden/>
          </w:rPr>
          <w:fldChar w:fldCharType="separate"/>
        </w:r>
        <w:r>
          <w:rPr>
            <w:noProof/>
            <w:webHidden/>
          </w:rPr>
          <w:t>8</w:t>
        </w:r>
        <w:r>
          <w:rPr>
            <w:noProof/>
            <w:webHidden/>
          </w:rPr>
          <w:fldChar w:fldCharType="end"/>
        </w:r>
      </w:hyperlink>
    </w:p>
    <w:p w14:paraId="5FDDC1F9" w14:textId="1917B75E"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38" w:history="1">
        <w:r w:rsidRPr="004B5F20">
          <w:rPr>
            <w:rStyle w:val="Collegamentoipertestuale"/>
            <w:noProof/>
          </w:rPr>
          <w:t>6.2</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Momento resistente del palo in calcestruzzo</w:t>
        </w:r>
        <w:r>
          <w:rPr>
            <w:noProof/>
            <w:webHidden/>
          </w:rPr>
          <w:tab/>
        </w:r>
        <w:r>
          <w:rPr>
            <w:noProof/>
            <w:webHidden/>
          </w:rPr>
          <w:fldChar w:fldCharType="begin"/>
        </w:r>
        <w:r>
          <w:rPr>
            <w:noProof/>
            <w:webHidden/>
          </w:rPr>
          <w:instrText xml:space="preserve"> PAGEREF _Toc242275938 \h </w:instrText>
        </w:r>
        <w:r>
          <w:rPr>
            <w:noProof/>
            <w:webHidden/>
          </w:rPr>
        </w:r>
        <w:r>
          <w:rPr>
            <w:noProof/>
            <w:webHidden/>
          </w:rPr>
          <w:fldChar w:fldCharType="separate"/>
        </w:r>
        <w:r>
          <w:rPr>
            <w:noProof/>
            <w:webHidden/>
          </w:rPr>
          <w:t>9</w:t>
        </w:r>
        <w:r>
          <w:rPr>
            <w:noProof/>
            <w:webHidden/>
          </w:rPr>
          <w:fldChar w:fldCharType="end"/>
        </w:r>
      </w:hyperlink>
    </w:p>
    <w:p w14:paraId="59674EA3" w14:textId="2D49F5F8"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39" w:history="1">
        <w:r w:rsidRPr="004B5F20">
          <w:rPr>
            <w:rStyle w:val="Collegamentoipertestuale"/>
            <w:noProof/>
          </w:rPr>
          <w:t>6.3</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Sezione CHS del micropalo</w:t>
        </w:r>
        <w:r>
          <w:rPr>
            <w:noProof/>
            <w:webHidden/>
          </w:rPr>
          <w:tab/>
        </w:r>
        <w:r>
          <w:rPr>
            <w:noProof/>
            <w:webHidden/>
          </w:rPr>
          <w:fldChar w:fldCharType="begin"/>
        </w:r>
        <w:r>
          <w:rPr>
            <w:noProof/>
            <w:webHidden/>
          </w:rPr>
          <w:instrText xml:space="preserve"> PAGEREF _Toc242275939 \h </w:instrText>
        </w:r>
        <w:r>
          <w:rPr>
            <w:noProof/>
            <w:webHidden/>
          </w:rPr>
        </w:r>
        <w:r>
          <w:rPr>
            <w:noProof/>
            <w:webHidden/>
          </w:rPr>
          <w:fldChar w:fldCharType="separate"/>
        </w:r>
        <w:r>
          <w:rPr>
            <w:noProof/>
            <w:webHidden/>
          </w:rPr>
          <w:t>9</w:t>
        </w:r>
        <w:r>
          <w:rPr>
            <w:noProof/>
            <w:webHidden/>
          </w:rPr>
          <w:fldChar w:fldCharType="end"/>
        </w:r>
      </w:hyperlink>
    </w:p>
    <w:p w14:paraId="6B40B39B" w14:textId="5BBD6222"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40" w:history="1">
        <w:r w:rsidRPr="004B5F20">
          <w:rPr>
            <w:rStyle w:val="Collegamentoipertestuale"/>
            <w:noProof/>
          </w:rPr>
          <w:t>6.4</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Interpretare diagrammi e capacità</w:t>
        </w:r>
        <w:r>
          <w:rPr>
            <w:noProof/>
            <w:webHidden/>
          </w:rPr>
          <w:tab/>
        </w:r>
        <w:r>
          <w:rPr>
            <w:noProof/>
            <w:webHidden/>
          </w:rPr>
          <w:fldChar w:fldCharType="begin"/>
        </w:r>
        <w:r>
          <w:rPr>
            <w:noProof/>
            <w:webHidden/>
          </w:rPr>
          <w:instrText xml:space="preserve"> PAGEREF _Toc242275940 \h </w:instrText>
        </w:r>
        <w:r>
          <w:rPr>
            <w:noProof/>
            <w:webHidden/>
          </w:rPr>
        </w:r>
        <w:r>
          <w:rPr>
            <w:noProof/>
            <w:webHidden/>
          </w:rPr>
          <w:fldChar w:fldCharType="separate"/>
        </w:r>
        <w:r>
          <w:rPr>
            <w:noProof/>
            <w:webHidden/>
          </w:rPr>
          <w:t>9</w:t>
        </w:r>
        <w:r>
          <w:rPr>
            <w:noProof/>
            <w:webHidden/>
          </w:rPr>
          <w:fldChar w:fldCharType="end"/>
        </w:r>
      </w:hyperlink>
    </w:p>
    <w:p w14:paraId="2C372CD5" w14:textId="1556DA06"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41" w:history="1">
        <w:r w:rsidRPr="004B5F20">
          <w:rPr>
            <w:rStyle w:val="Collegamentoipertestuale"/>
            <w:noProof/>
          </w:rPr>
          <w:t>6.5</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Separare tubo e diametro geotecnico</w:t>
        </w:r>
        <w:r>
          <w:rPr>
            <w:noProof/>
            <w:webHidden/>
          </w:rPr>
          <w:tab/>
        </w:r>
        <w:r>
          <w:rPr>
            <w:noProof/>
            <w:webHidden/>
          </w:rPr>
          <w:fldChar w:fldCharType="begin"/>
        </w:r>
        <w:r>
          <w:rPr>
            <w:noProof/>
            <w:webHidden/>
          </w:rPr>
          <w:instrText xml:space="preserve"> PAGEREF _Toc242275941 \h </w:instrText>
        </w:r>
        <w:r>
          <w:rPr>
            <w:noProof/>
            <w:webHidden/>
          </w:rPr>
        </w:r>
        <w:r>
          <w:rPr>
            <w:noProof/>
            <w:webHidden/>
          </w:rPr>
          <w:fldChar w:fldCharType="separate"/>
        </w:r>
        <w:r>
          <w:rPr>
            <w:noProof/>
            <w:webHidden/>
          </w:rPr>
          <w:t>10</w:t>
        </w:r>
        <w:r>
          <w:rPr>
            <w:noProof/>
            <w:webHidden/>
          </w:rPr>
          <w:fldChar w:fldCharType="end"/>
        </w:r>
      </w:hyperlink>
    </w:p>
    <w:p w14:paraId="5BBFB407" w14:textId="795484AF" w:rsidR="00B43784" w:rsidRDefault="00B4378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942" w:history="1">
        <w:r w:rsidRPr="004B5F20">
          <w:rPr>
            <w:rStyle w:val="Collegamentoipertestuale"/>
            <w:noProof/>
          </w:rPr>
          <w:t>7</w:t>
        </w:r>
        <w:r>
          <w:rPr>
            <w:rFonts w:asciiTheme="minorHAnsi" w:eastAsiaTheme="minorEastAsia" w:hAnsiTheme="minorHAnsi" w:cstheme="minorBidi"/>
            <w:b w:val="0"/>
            <w:bCs w:val="0"/>
            <w:caps w:val="0"/>
            <w:noProof/>
            <w:kern w:val="2"/>
            <w:szCs w:val="24"/>
            <w:lang w:val="it-IT" w:eastAsia="it-IT"/>
            <w14:ligatures w14:val="standardContextual"/>
          </w:rPr>
          <w:tab/>
        </w:r>
        <w:r w:rsidRPr="004B5F20">
          <w:rPr>
            <w:rStyle w:val="Collegamentoipertestuale"/>
            <w:noProof/>
          </w:rPr>
          <w:t>Sezione composta da ponte</w:t>
        </w:r>
        <w:r>
          <w:rPr>
            <w:noProof/>
            <w:webHidden/>
          </w:rPr>
          <w:tab/>
        </w:r>
        <w:r>
          <w:rPr>
            <w:noProof/>
            <w:webHidden/>
          </w:rPr>
          <w:fldChar w:fldCharType="begin"/>
        </w:r>
        <w:r>
          <w:rPr>
            <w:noProof/>
            <w:webHidden/>
          </w:rPr>
          <w:instrText xml:space="preserve"> PAGEREF _Toc242275942 \h </w:instrText>
        </w:r>
        <w:r>
          <w:rPr>
            <w:noProof/>
            <w:webHidden/>
          </w:rPr>
        </w:r>
        <w:r>
          <w:rPr>
            <w:noProof/>
            <w:webHidden/>
          </w:rPr>
          <w:fldChar w:fldCharType="separate"/>
        </w:r>
        <w:r>
          <w:rPr>
            <w:noProof/>
            <w:webHidden/>
          </w:rPr>
          <w:t>10</w:t>
        </w:r>
        <w:r>
          <w:rPr>
            <w:noProof/>
            <w:webHidden/>
          </w:rPr>
          <w:fldChar w:fldCharType="end"/>
        </w:r>
      </w:hyperlink>
    </w:p>
    <w:p w14:paraId="646A69C6" w14:textId="6E798B01"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43" w:history="1">
        <w:r w:rsidRPr="004B5F20">
          <w:rPr>
            <w:rStyle w:val="Collegamentoipertestuale"/>
            <w:noProof/>
          </w:rPr>
          <w:t>7.1</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Definire la sezione locale</w:t>
        </w:r>
        <w:r>
          <w:rPr>
            <w:noProof/>
            <w:webHidden/>
          </w:rPr>
          <w:tab/>
        </w:r>
        <w:r>
          <w:rPr>
            <w:noProof/>
            <w:webHidden/>
          </w:rPr>
          <w:fldChar w:fldCharType="begin"/>
        </w:r>
        <w:r>
          <w:rPr>
            <w:noProof/>
            <w:webHidden/>
          </w:rPr>
          <w:instrText xml:space="preserve"> PAGEREF _Toc242275943 \h </w:instrText>
        </w:r>
        <w:r>
          <w:rPr>
            <w:noProof/>
            <w:webHidden/>
          </w:rPr>
        </w:r>
        <w:r>
          <w:rPr>
            <w:noProof/>
            <w:webHidden/>
          </w:rPr>
          <w:fldChar w:fldCharType="separate"/>
        </w:r>
        <w:r>
          <w:rPr>
            <w:noProof/>
            <w:webHidden/>
          </w:rPr>
          <w:t>10</w:t>
        </w:r>
        <w:r>
          <w:rPr>
            <w:noProof/>
            <w:webHidden/>
          </w:rPr>
          <w:fldChar w:fldCharType="end"/>
        </w:r>
      </w:hyperlink>
    </w:p>
    <w:p w14:paraId="6168CD16" w14:textId="0F4A2CA2"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44" w:history="1">
        <w:r w:rsidRPr="004B5F20">
          <w:rPr>
            <w:rStyle w:val="Collegamentoipertestuale"/>
            <w:noProof/>
          </w:rPr>
          <w:t>7.2</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Compilare la sezione con anima inclinata</w:t>
        </w:r>
        <w:r>
          <w:rPr>
            <w:noProof/>
            <w:webHidden/>
          </w:rPr>
          <w:tab/>
        </w:r>
        <w:r>
          <w:rPr>
            <w:noProof/>
            <w:webHidden/>
          </w:rPr>
          <w:fldChar w:fldCharType="begin"/>
        </w:r>
        <w:r>
          <w:rPr>
            <w:noProof/>
            <w:webHidden/>
          </w:rPr>
          <w:instrText xml:space="preserve"> PAGEREF _Toc242275944 \h </w:instrText>
        </w:r>
        <w:r>
          <w:rPr>
            <w:noProof/>
            <w:webHidden/>
          </w:rPr>
        </w:r>
        <w:r>
          <w:rPr>
            <w:noProof/>
            <w:webHidden/>
          </w:rPr>
          <w:fldChar w:fldCharType="separate"/>
        </w:r>
        <w:r>
          <w:rPr>
            <w:noProof/>
            <w:webHidden/>
          </w:rPr>
          <w:t>11</w:t>
        </w:r>
        <w:r>
          <w:rPr>
            <w:noProof/>
            <w:webHidden/>
          </w:rPr>
          <w:fldChar w:fldCharType="end"/>
        </w:r>
      </w:hyperlink>
    </w:p>
    <w:p w14:paraId="0C909E03" w14:textId="0BE6EB7E"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45" w:history="1">
        <w:r w:rsidRPr="004B5F20">
          <w:rPr>
            <w:rStyle w:val="Collegamentoipertestuale"/>
            <w:noProof/>
          </w:rPr>
          <w:t>7.3</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Compilare il cassoncino</w:t>
        </w:r>
        <w:r>
          <w:rPr>
            <w:noProof/>
            <w:webHidden/>
          </w:rPr>
          <w:tab/>
        </w:r>
        <w:r>
          <w:rPr>
            <w:noProof/>
            <w:webHidden/>
          </w:rPr>
          <w:fldChar w:fldCharType="begin"/>
        </w:r>
        <w:r>
          <w:rPr>
            <w:noProof/>
            <w:webHidden/>
          </w:rPr>
          <w:instrText xml:space="preserve"> PAGEREF _Toc242275945 \h </w:instrText>
        </w:r>
        <w:r>
          <w:rPr>
            <w:noProof/>
            <w:webHidden/>
          </w:rPr>
        </w:r>
        <w:r>
          <w:rPr>
            <w:noProof/>
            <w:webHidden/>
          </w:rPr>
          <w:fldChar w:fldCharType="separate"/>
        </w:r>
        <w:r>
          <w:rPr>
            <w:noProof/>
            <w:webHidden/>
          </w:rPr>
          <w:t>12</w:t>
        </w:r>
        <w:r>
          <w:rPr>
            <w:noProof/>
            <w:webHidden/>
          </w:rPr>
          <w:fldChar w:fldCharType="end"/>
        </w:r>
      </w:hyperlink>
    </w:p>
    <w:p w14:paraId="230A847A" w14:textId="50BCD2ED"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46" w:history="1">
        <w:r w:rsidRPr="004B5F20">
          <w:rPr>
            <w:rStyle w:val="Collegamentoipertestuale"/>
            <w:noProof/>
          </w:rPr>
          <w:t>7.4</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Leggere le proprietà e riconoscere i limiti</w:t>
        </w:r>
        <w:r>
          <w:rPr>
            <w:noProof/>
            <w:webHidden/>
          </w:rPr>
          <w:tab/>
        </w:r>
        <w:r>
          <w:rPr>
            <w:noProof/>
            <w:webHidden/>
          </w:rPr>
          <w:fldChar w:fldCharType="begin"/>
        </w:r>
        <w:r>
          <w:rPr>
            <w:noProof/>
            <w:webHidden/>
          </w:rPr>
          <w:instrText xml:space="preserve"> PAGEREF _Toc242275946 \h </w:instrText>
        </w:r>
        <w:r>
          <w:rPr>
            <w:noProof/>
            <w:webHidden/>
          </w:rPr>
        </w:r>
        <w:r>
          <w:rPr>
            <w:noProof/>
            <w:webHidden/>
          </w:rPr>
          <w:fldChar w:fldCharType="separate"/>
        </w:r>
        <w:r>
          <w:rPr>
            <w:noProof/>
            <w:webHidden/>
          </w:rPr>
          <w:t>13</w:t>
        </w:r>
        <w:r>
          <w:rPr>
            <w:noProof/>
            <w:webHidden/>
          </w:rPr>
          <w:fldChar w:fldCharType="end"/>
        </w:r>
      </w:hyperlink>
    </w:p>
    <w:p w14:paraId="6588F650" w14:textId="2522F99C"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47" w:history="1">
        <w:r w:rsidRPr="004B5F20">
          <w:rPr>
            <w:rStyle w:val="Collegamentoipertestuale"/>
            <w:noProof/>
          </w:rPr>
          <w:t>7.5</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Scegliere consapevolmente il metodo</w:t>
        </w:r>
        <w:r>
          <w:rPr>
            <w:noProof/>
            <w:webHidden/>
          </w:rPr>
          <w:tab/>
        </w:r>
        <w:r>
          <w:rPr>
            <w:noProof/>
            <w:webHidden/>
          </w:rPr>
          <w:fldChar w:fldCharType="begin"/>
        </w:r>
        <w:r>
          <w:rPr>
            <w:noProof/>
            <w:webHidden/>
          </w:rPr>
          <w:instrText xml:space="preserve"> PAGEREF _Toc242275947 \h </w:instrText>
        </w:r>
        <w:r>
          <w:rPr>
            <w:noProof/>
            <w:webHidden/>
          </w:rPr>
        </w:r>
        <w:r>
          <w:rPr>
            <w:noProof/>
            <w:webHidden/>
          </w:rPr>
          <w:fldChar w:fldCharType="separate"/>
        </w:r>
        <w:r>
          <w:rPr>
            <w:noProof/>
            <w:webHidden/>
          </w:rPr>
          <w:t>14</w:t>
        </w:r>
        <w:r>
          <w:rPr>
            <w:noProof/>
            <w:webHidden/>
          </w:rPr>
          <w:fldChar w:fldCharType="end"/>
        </w:r>
      </w:hyperlink>
    </w:p>
    <w:p w14:paraId="525E4B87" w14:textId="147E7C53"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48" w:history="1">
        <w:r w:rsidRPr="004B5F20">
          <w:rPr>
            <w:rStyle w:val="Collegamentoipertestuale"/>
            <w:noProof/>
          </w:rPr>
          <w:t>7.6</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Costruire le fasi</w:t>
        </w:r>
        <w:r>
          <w:rPr>
            <w:noProof/>
            <w:webHidden/>
          </w:rPr>
          <w:tab/>
        </w:r>
        <w:r>
          <w:rPr>
            <w:noProof/>
            <w:webHidden/>
          </w:rPr>
          <w:fldChar w:fldCharType="begin"/>
        </w:r>
        <w:r>
          <w:rPr>
            <w:noProof/>
            <w:webHidden/>
          </w:rPr>
          <w:instrText xml:space="preserve"> PAGEREF _Toc242275948 \h </w:instrText>
        </w:r>
        <w:r>
          <w:rPr>
            <w:noProof/>
            <w:webHidden/>
          </w:rPr>
        </w:r>
        <w:r>
          <w:rPr>
            <w:noProof/>
            <w:webHidden/>
          </w:rPr>
          <w:fldChar w:fldCharType="separate"/>
        </w:r>
        <w:r>
          <w:rPr>
            <w:noProof/>
            <w:webHidden/>
          </w:rPr>
          <w:t>14</w:t>
        </w:r>
        <w:r>
          <w:rPr>
            <w:noProof/>
            <w:webHidden/>
          </w:rPr>
          <w:fldChar w:fldCharType="end"/>
        </w:r>
      </w:hyperlink>
    </w:p>
    <w:p w14:paraId="06846C8A" w14:textId="2AB30C67"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49" w:history="1">
        <w:r w:rsidRPr="004B5F20">
          <w:rPr>
            <w:rStyle w:val="Collegamentoipertestuale"/>
            <w:noProof/>
          </w:rPr>
          <w:t>7.7</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Leggere efficacia tensioni e controlli locali</w:t>
        </w:r>
        <w:r>
          <w:rPr>
            <w:noProof/>
            <w:webHidden/>
          </w:rPr>
          <w:tab/>
        </w:r>
        <w:r>
          <w:rPr>
            <w:noProof/>
            <w:webHidden/>
          </w:rPr>
          <w:fldChar w:fldCharType="begin"/>
        </w:r>
        <w:r>
          <w:rPr>
            <w:noProof/>
            <w:webHidden/>
          </w:rPr>
          <w:instrText xml:space="preserve"> PAGEREF _Toc242275949 \h </w:instrText>
        </w:r>
        <w:r>
          <w:rPr>
            <w:noProof/>
            <w:webHidden/>
          </w:rPr>
        </w:r>
        <w:r>
          <w:rPr>
            <w:noProof/>
            <w:webHidden/>
          </w:rPr>
          <w:fldChar w:fldCharType="separate"/>
        </w:r>
        <w:r>
          <w:rPr>
            <w:noProof/>
            <w:webHidden/>
          </w:rPr>
          <w:t>15</w:t>
        </w:r>
        <w:r>
          <w:rPr>
            <w:noProof/>
            <w:webHidden/>
          </w:rPr>
          <w:fldChar w:fldCharType="end"/>
        </w:r>
      </w:hyperlink>
    </w:p>
    <w:p w14:paraId="21448C3A" w14:textId="51A96664"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50" w:history="1">
        <w:r w:rsidRPr="004B5F20">
          <w:rPr>
            <w:rStyle w:val="Collegamentoipertestuale"/>
            <w:noProof/>
          </w:rPr>
          <w:t>7.8</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Torsione distorsione e diaframmi del cassoncino</w:t>
        </w:r>
        <w:r>
          <w:rPr>
            <w:noProof/>
            <w:webHidden/>
          </w:rPr>
          <w:tab/>
        </w:r>
        <w:r>
          <w:rPr>
            <w:noProof/>
            <w:webHidden/>
          </w:rPr>
          <w:fldChar w:fldCharType="begin"/>
        </w:r>
        <w:r>
          <w:rPr>
            <w:noProof/>
            <w:webHidden/>
          </w:rPr>
          <w:instrText xml:space="preserve"> PAGEREF _Toc242275950 \h </w:instrText>
        </w:r>
        <w:r>
          <w:rPr>
            <w:noProof/>
            <w:webHidden/>
          </w:rPr>
        </w:r>
        <w:r>
          <w:rPr>
            <w:noProof/>
            <w:webHidden/>
          </w:rPr>
          <w:fldChar w:fldCharType="separate"/>
        </w:r>
        <w:r>
          <w:rPr>
            <w:noProof/>
            <w:webHidden/>
          </w:rPr>
          <w:t>15</w:t>
        </w:r>
        <w:r>
          <w:rPr>
            <w:noProof/>
            <w:webHidden/>
          </w:rPr>
          <w:fldChar w:fldCharType="end"/>
        </w:r>
      </w:hyperlink>
    </w:p>
    <w:p w14:paraId="5DC45959" w14:textId="5CF5A64B"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51" w:history="1">
        <w:r w:rsidRPr="004B5F20">
          <w:rPr>
            <w:rStyle w:val="Collegamentoipertestuale"/>
            <w:noProof/>
          </w:rPr>
          <w:t>7.9</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Curve di risposta</w:t>
        </w:r>
        <w:r>
          <w:rPr>
            <w:noProof/>
            <w:webHidden/>
          </w:rPr>
          <w:tab/>
        </w:r>
        <w:r>
          <w:rPr>
            <w:noProof/>
            <w:webHidden/>
          </w:rPr>
          <w:fldChar w:fldCharType="begin"/>
        </w:r>
        <w:r>
          <w:rPr>
            <w:noProof/>
            <w:webHidden/>
          </w:rPr>
          <w:instrText xml:space="preserve"> PAGEREF _Toc242275951 \h </w:instrText>
        </w:r>
        <w:r>
          <w:rPr>
            <w:noProof/>
            <w:webHidden/>
          </w:rPr>
        </w:r>
        <w:r>
          <w:rPr>
            <w:noProof/>
            <w:webHidden/>
          </w:rPr>
          <w:fldChar w:fldCharType="separate"/>
        </w:r>
        <w:r>
          <w:rPr>
            <w:noProof/>
            <w:webHidden/>
          </w:rPr>
          <w:t>17</w:t>
        </w:r>
        <w:r>
          <w:rPr>
            <w:noProof/>
            <w:webHidden/>
          </w:rPr>
          <w:fldChar w:fldCharType="end"/>
        </w:r>
      </w:hyperlink>
    </w:p>
    <w:p w14:paraId="50A481B9" w14:textId="3B42B0A9" w:rsidR="00B43784" w:rsidRDefault="00B4378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952" w:history="1">
        <w:r w:rsidRPr="004B5F20">
          <w:rPr>
            <w:rStyle w:val="Collegamentoipertestuale"/>
            <w:noProof/>
          </w:rPr>
          <w:t>8</w:t>
        </w:r>
        <w:r>
          <w:rPr>
            <w:rFonts w:asciiTheme="minorHAnsi" w:eastAsiaTheme="minorEastAsia" w:hAnsiTheme="minorHAnsi" w:cstheme="minorBidi"/>
            <w:b w:val="0"/>
            <w:bCs w:val="0"/>
            <w:caps w:val="0"/>
            <w:noProof/>
            <w:kern w:val="2"/>
            <w:szCs w:val="24"/>
            <w:lang w:val="it-IT" w:eastAsia="it-IT"/>
            <w14:ligatures w14:val="standardContextual"/>
          </w:rPr>
          <w:tab/>
        </w:r>
        <w:r w:rsidRPr="004B5F20">
          <w:rPr>
            <w:rStyle w:val="Collegamentoipertestuale"/>
            <w:noProof/>
          </w:rPr>
          <w:t>Bridge Design</w:t>
        </w:r>
        <w:r>
          <w:rPr>
            <w:noProof/>
            <w:webHidden/>
          </w:rPr>
          <w:tab/>
        </w:r>
        <w:r>
          <w:rPr>
            <w:noProof/>
            <w:webHidden/>
          </w:rPr>
          <w:fldChar w:fldCharType="begin"/>
        </w:r>
        <w:r>
          <w:rPr>
            <w:noProof/>
            <w:webHidden/>
          </w:rPr>
          <w:instrText xml:space="preserve"> PAGEREF _Toc242275952 \h </w:instrText>
        </w:r>
        <w:r>
          <w:rPr>
            <w:noProof/>
            <w:webHidden/>
          </w:rPr>
        </w:r>
        <w:r>
          <w:rPr>
            <w:noProof/>
            <w:webHidden/>
          </w:rPr>
          <w:fldChar w:fldCharType="separate"/>
        </w:r>
        <w:r>
          <w:rPr>
            <w:noProof/>
            <w:webHidden/>
          </w:rPr>
          <w:t>18</w:t>
        </w:r>
        <w:r>
          <w:rPr>
            <w:noProof/>
            <w:webHidden/>
          </w:rPr>
          <w:fldChar w:fldCharType="end"/>
        </w:r>
      </w:hyperlink>
    </w:p>
    <w:p w14:paraId="5211809B" w14:textId="36501413"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53" w:history="1">
        <w:r w:rsidRPr="004B5F20">
          <w:rPr>
            <w:rStyle w:val="Collegamentoipertestuale"/>
            <w:noProof/>
          </w:rPr>
          <w:t>8.1</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Preparare i dati prima di aprire la ricerca</w:t>
        </w:r>
        <w:r>
          <w:rPr>
            <w:noProof/>
            <w:webHidden/>
          </w:rPr>
          <w:tab/>
        </w:r>
        <w:r>
          <w:rPr>
            <w:noProof/>
            <w:webHidden/>
          </w:rPr>
          <w:fldChar w:fldCharType="begin"/>
        </w:r>
        <w:r>
          <w:rPr>
            <w:noProof/>
            <w:webHidden/>
          </w:rPr>
          <w:instrText xml:space="preserve"> PAGEREF _Toc242275953 \h </w:instrText>
        </w:r>
        <w:r>
          <w:rPr>
            <w:noProof/>
            <w:webHidden/>
          </w:rPr>
        </w:r>
        <w:r>
          <w:rPr>
            <w:noProof/>
            <w:webHidden/>
          </w:rPr>
          <w:fldChar w:fldCharType="separate"/>
        </w:r>
        <w:r>
          <w:rPr>
            <w:noProof/>
            <w:webHidden/>
          </w:rPr>
          <w:t>18</w:t>
        </w:r>
        <w:r>
          <w:rPr>
            <w:noProof/>
            <w:webHidden/>
          </w:rPr>
          <w:fldChar w:fldCharType="end"/>
        </w:r>
      </w:hyperlink>
    </w:p>
    <w:p w14:paraId="047F9174" w14:textId="701B54AA"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54" w:history="1">
        <w:r w:rsidRPr="004B5F20">
          <w:rPr>
            <w:rStyle w:val="Collegamentoipertestuale"/>
            <w:noProof/>
          </w:rPr>
          <w:t>8.2</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Creare il progetto di riferimento</w:t>
        </w:r>
        <w:r>
          <w:rPr>
            <w:noProof/>
            <w:webHidden/>
          </w:rPr>
          <w:tab/>
        </w:r>
        <w:r>
          <w:rPr>
            <w:noProof/>
            <w:webHidden/>
          </w:rPr>
          <w:fldChar w:fldCharType="begin"/>
        </w:r>
        <w:r>
          <w:rPr>
            <w:noProof/>
            <w:webHidden/>
          </w:rPr>
          <w:instrText xml:space="preserve"> PAGEREF _Toc242275954 \h </w:instrText>
        </w:r>
        <w:r>
          <w:rPr>
            <w:noProof/>
            <w:webHidden/>
          </w:rPr>
        </w:r>
        <w:r>
          <w:rPr>
            <w:noProof/>
            <w:webHidden/>
          </w:rPr>
          <w:fldChar w:fldCharType="separate"/>
        </w:r>
        <w:r>
          <w:rPr>
            <w:noProof/>
            <w:webHidden/>
          </w:rPr>
          <w:t>19</w:t>
        </w:r>
        <w:r>
          <w:rPr>
            <w:noProof/>
            <w:webHidden/>
          </w:rPr>
          <w:fldChar w:fldCharType="end"/>
        </w:r>
      </w:hyperlink>
    </w:p>
    <w:p w14:paraId="2CFBCC22" w14:textId="09CBF873"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55" w:history="1">
        <w:r w:rsidRPr="004B5F20">
          <w:rPr>
            <w:rStyle w:val="Collegamentoipertestuale"/>
            <w:noProof/>
          </w:rPr>
          <w:t>8.3</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Leggere sezioni spessori e lunghezze</w:t>
        </w:r>
        <w:r>
          <w:rPr>
            <w:noProof/>
            <w:webHidden/>
          </w:rPr>
          <w:tab/>
        </w:r>
        <w:r>
          <w:rPr>
            <w:noProof/>
            <w:webHidden/>
          </w:rPr>
          <w:fldChar w:fldCharType="begin"/>
        </w:r>
        <w:r>
          <w:rPr>
            <w:noProof/>
            <w:webHidden/>
          </w:rPr>
          <w:instrText xml:space="preserve"> PAGEREF _Toc242275955 \h </w:instrText>
        </w:r>
        <w:r>
          <w:rPr>
            <w:noProof/>
            <w:webHidden/>
          </w:rPr>
        </w:r>
        <w:r>
          <w:rPr>
            <w:noProof/>
            <w:webHidden/>
          </w:rPr>
          <w:fldChar w:fldCharType="separate"/>
        </w:r>
        <w:r>
          <w:rPr>
            <w:noProof/>
            <w:webHidden/>
          </w:rPr>
          <w:t>20</w:t>
        </w:r>
        <w:r>
          <w:rPr>
            <w:noProof/>
            <w:webHidden/>
          </w:rPr>
          <w:fldChar w:fldCharType="end"/>
        </w:r>
      </w:hyperlink>
    </w:p>
    <w:p w14:paraId="52D308A5" w14:textId="35D3789B"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56" w:history="1">
        <w:r w:rsidRPr="004B5F20">
          <w:rPr>
            <w:rStyle w:val="Collegamentoipertestuale"/>
            <w:noProof/>
          </w:rPr>
          <w:t>8.4</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Scegliere obiettivo e costanti</w:t>
        </w:r>
        <w:r>
          <w:rPr>
            <w:noProof/>
            <w:webHidden/>
          </w:rPr>
          <w:tab/>
        </w:r>
        <w:r>
          <w:rPr>
            <w:noProof/>
            <w:webHidden/>
          </w:rPr>
          <w:fldChar w:fldCharType="begin"/>
        </w:r>
        <w:r>
          <w:rPr>
            <w:noProof/>
            <w:webHidden/>
          </w:rPr>
          <w:instrText xml:space="preserve"> PAGEREF _Toc242275956 \h </w:instrText>
        </w:r>
        <w:r>
          <w:rPr>
            <w:noProof/>
            <w:webHidden/>
          </w:rPr>
        </w:r>
        <w:r>
          <w:rPr>
            <w:noProof/>
            <w:webHidden/>
          </w:rPr>
          <w:fldChar w:fldCharType="separate"/>
        </w:r>
        <w:r>
          <w:rPr>
            <w:noProof/>
            <w:webHidden/>
          </w:rPr>
          <w:t>20</w:t>
        </w:r>
        <w:r>
          <w:rPr>
            <w:noProof/>
            <w:webHidden/>
          </w:rPr>
          <w:fldChar w:fldCharType="end"/>
        </w:r>
      </w:hyperlink>
    </w:p>
    <w:p w14:paraId="04FF890C" w14:textId="3A711A61"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57" w:history="1">
        <w:r w:rsidRPr="004B5F20">
          <w:rPr>
            <w:rStyle w:val="Collegamentoipertestuale"/>
            <w:noProof/>
          </w:rPr>
          <w:t>8.5</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Impostare range utili</w:t>
        </w:r>
        <w:r>
          <w:rPr>
            <w:noProof/>
            <w:webHidden/>
          </w:rPr>
          <w:tab/>
        </w:r>
        <w:r>
          <w:rPr>
            <w:noProof/>
            <w:webHidden/>
          </w:rPr>
          <w:fldChar w:fldCharType="begin"/>
        </w:r>
        <w:r>
          <w:rPr>
            <w:noProof/>
            <w:webHidden/>
          </w:rPr>
          <w:instrText xml:space="preserve"> PAGEREF _Toc242275957 \h </w:instrText>
        </w:r>
        <w:r>
          <w:rPr>
            <w:noProof/>
            <w:webHidden/>
          </w:rPr>
        </w:r>
        <w:r>
          <w:rPr>
            <w:noProof/>
            <w:webHidden/>
          </w:rPr>
          <w:fldChar w:fldCharType="separate"/>
        </w:r>
        <w:r>
          <w:rPr>
            <w:noProof/>
            <w:webHidden/>
          </w:rPr>
          <w:t>21</w:t>
        </w:r>
        <w:r>
          <w:rPr>
            <w:noProof/>
            <w:webHidden/>
          </w:rPr>
          <w:fldChar w:fldCharType="end"/>
        </w:r>
      </w:hyperlink>
    </w:p>
    <w:p w14:paraId="5A394270" w14:textId="49DD1E2B"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58" w:history="1">
        <w:r w:rsidRPr="004B5F20">
          <w:rPr>
            <w:rStyle w:val="Collegamentoipertestuale"/>
            <w:noProof/>
          </w:rPr>
          <w:t>8.6</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Avviare e leggere l’avanzamento</w:t>
        </w:r>
        <w:r>
          <w:rPr>
            <w:noProof/>
            <w:webHidden/>
          </w:rPr>
          <w:tab/>
        </w:r>
        <w:r>
          <w:rPr>
            <w:noProof/>
            <w:webHidden/>
          </w:rPr>
          <w:fldChar w:fldCharType="begin"/>
        </w:r>
        <w:r>
          <w:rPr>
            <w:noProof/>
            <w:webHidden/>
          </w:rPr>
          <w:instrText xml:space="preserve"> PAGEREF _Toc242275958 \h </w:instrText>
        </w:r>
        <w:r>
          <w:rPr>
            <w:noProof/>
            <w:webHidden/>
          </w:rPr>
        </w:r>
        <w:r>
          <w:rPr>
            <w:noProof/>
            <w:webHidden/>
          </w:rPr>
          <w:fldChar w:fldCharType="separate"/>
        </w:r>
        <w:r>
          <w:rPr>
            <w:noProof/>
            <w:webHidden/>
          </w:rPr>
          <w:t>22</w:t>
        </w:r>
        <w:r>
          <w:rPr>
            <w:noProof/>
            <w:webHidden/>
          </w:rPr>
          <w:fldChar w:fldCharType="end"/>
        </w:r>
      </w:hyperlink>
    </w:p>
    <w:p w14:paraId="61B69B8D" w14:textId="6C72DFA4"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59" w:history="1">
        <w:r w:rsidRPr="004B5F20">
          <w:rPr>
            <w:rStyle w:val="Collegamentoipertestuale"/>
            <w:noProof/>
          </w:rPr>
          <w:t>8.7</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Usare i grafici</w:t>
        </w:r>
        <w:r>
          <w:rPr>
            <w:noProof/>
            <w:webHidden/>
          </w:rPr>
          <w:tab/>
        </w:r>
        <w:r>
          <w:rPr>
            <w:noProof/>
            <w:webHidden/>
          </w:rPr>
          <w:fldChar w:fldCharType="begin"/>
        </w:r>
        <w:r>
          <w:rPr>
            <w:noProof/>
            <w:webHidden/>
          </w:rPr>
          <w:instrText xml:space="preserve"> PAGEREF _Toc242275959 \h </w:instrText>
        </w:r>
        <w:r>
          <w:rPr>
            <w:noProof/>
            <w:webHidden/>
          </w:rPr>
        </w:r>
        <w:r>
          <w:rPr>
            <w:noProof/>
            <w:webHidden/>
          </w:rPr>
          <w:fldChar w:fldCharType="separate"/>
        </w:r>
        <w:r>
          <w:rPr>
            <w:noProof/>
            <w:webHidden/>
          </w:rPr>
          <w:t>22</w:t>
        </w:r>
        <w:r>
          <w:rPr>
            <w:noProof/>
            <w:webHidden/>
          </w:rPr>
          <w:fldChar w:fldCharType="end"/>
        </w:r>
      </w:hyperlink>
    </w:p>
    <w:p w14:paraId="357A5A66" w14:textId="619F8697"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60" w:history="1">
        <w:r w:rsidRPr="004B5F20">
          <w:rPr>
            <w:rStyle w:val="Collegamentoipertestuale"/>
            <w:noProof/>
          </w:rPr>
          <w:t>8.8</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Esempio guidato da centoventi metri</w:t>
        </w:r>
        <w:r>
          <w:rPr>
            <w:noProof/>
            <w:webHidden/>
          </w:rPr>
          <w:tab/>
        </w:r>
        <w:r>
          <w:rPr>
            <w:noProof/>
            <w:webHidden/>
          </w:rPr>
          <w:fldChar w:fldCharType="begin"/>
        </w:r>
        <w:r>
          <w:rPr>
            <w:noProof/>
            <w:webHidden/>
          </w:rPr>
          <w:instrText xml:space="preserve"> PAGEREF _Toc242275960 \h </w:instrText>
        </w:r>
        <w:r>
          <w:rPr>
            <w:noProof/>
            <w:webHidden/>
          </w:rPr>
        </w:r>
        <w:r>
          <w:rPr>
            <w:noProof/>
            <w:webHidden/>
          </w:rPr>
          <w:fldChar w:fldCharType="separate"/>
        </w:r>
        <w:r>
          <w:rPr>
            <w:noProof/>
            <w:webHidden/>
          </w:rPr>
          <w:t>24</w:t>
        </w:r>
        <w:r>
          <w:rPr>
            <w:noProof/>
            <w:webHidden/>
          </w:rPr>
          <w:fldChar w:fldCharType="end"/>
        </w:r>
      </w:hyperlink>
    </w:p>
    <w:p w14:paraId="31EABD4B" w14:textId="25293A3D"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61" w:history="1">
        <w:r w:rsidRPr="004B5F20">
          <w:rPr>
            <w:rStyle w:val="Collegamentoipertestuale"/>
            <w:noProof/>
          </w:rPr>
          <w:t>8.9</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Selezionare applicare e conservare le alternative</w:t>
        </w:r>
        <w:r>
          <w:rPr>
            <w:noProof/>
            <w:webHidden/>
          </w:rPr>
          <w:tab/>
        </w:r>
        <w:r>
          <w:rPr>
            <w:noProof/>
            <w:webHidden/>
          </w:rPr>
          <w:fldChar w:fldCharType="begin"/>
        </w:r>
        <w:r>
          <w:rPr>
            <w:noProof/>
            <w:webHidden/>
          </w:rPr>
          <w:instrText xml:space="preserve"> PAGEREF _Toc242275961 \h </w:instrText>
        </w:r>
        <w:r>
          <w:rPr>
            <w:noProof/>
            <w:webHidden/>
          </w:rPr>
        </w:r>
        <w:r>
          <w:rPr>
            <w:noProof/>
            <w:webHidden/>
          </w:rPr>
          <w:fldChar w:fldCharType="separate"/>
        </w:r>
        <w:r>
          <w:rPr>
            <w:noProof/>
            <w:webHidden/>
          </w:rPr>
          <w:t>25</w:t>
        </w:r>
        <w:r>
          <w:rPr>
            <w:noProof/>
            <w:webHidden/>
          </w:rPr>
          <w:fldChar w:fldCharType="end"/>
        </w:r>
      </w:hyperlink>
    </w:p>
    <w:p w14:paraId="156CAF9B" w14:textId="153CEC39"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62" w:history="1">
        <w:r w:rsidRPr="004B5F20">
          <w:rPr>
            <w:rStyle w:val="Collegamentoipertestuale"/>
            <w:noProof/>
          </w:rPr>
          <w:t>8.10</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Prezzi geotecnica e scenari da confrontare</w:t>
        </w:r>
        <w:r>
          <w:rPr>
            <w:noProof/>
            <w:webHidden/>
          </w:rPr>
          <w:tab/>
        </w:r>
        <w:r>
          <w:rPr>
            <w:noProof/>
            <w:webHidden/>
          </w:rPr>
          <w:fldChar w:fldCharType="begin"/>
        </w:r>
        <w:r>
          <w:rPr>
            <w:noProof/>
            <w:webHidden/>
          </w:rPr>
          <w:instrText xml:space="preserve"> PAGEREF _Toc242275962 \h </w:instrText>
        </w:r>
        <w:r>
          <w:rPr>
            <w:noProof/>
            <w:webHidden/>
          </w:rPr>
        </w:r>
        <w:r>
          <w:rPr>
            <w:noProof/>
            <w:webHidden/>
          </w:rPr>
          <w:fldChar w:fldCharType="separate"/>
        </w:r>
        <w:r>
          <w:rPr>
            <w:noProof/>
            <w:webHidden/>
          </w:rPr>
          <w:t>26</w:t>
        </w:r>
        <w:r>
          <w:rPr>
            <w:noProof/>
            <w:webHidden/>
          </w:rPr>
          <w:fldChar w:fldCharType="end"/>
        </w:r>
      </w:hyperlink>
    </w:p>
    <w:p w14:paraId="05997A1F" w14:textId="55F678E4"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63" w:history="1">
        <w:r w:rsidRPr="004B5F20">
          <w:rPr>
            <w:rStyle w:val="Collegamentoipertestuale"/>
            <w:noProof/>
          </w:rPr>
          <w:t>8.11</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Usare le famiglie speciali</w:t>
        </w:r>
        <w:r>
          <w:rPr>
            <w:noProof/>
            <w:webHidden/>
          </w:rPr>
          <w:tab/>
        </w:r>
        <w:r>
          <w:rPr>
            <w:noProof/>
            <w:webHidden/>
          </w:rPr>
          <w:fldChar w:fldCharType="begin"/>
        </w:r>
        <w:r>
          <w:rPr>
            <w:noProof/>
            <w:webHidden/>
          </w:rPr>
          <w:instrText xml:space="preserve"> PAGEREF _Toc242275963 \h </w:instrText>
        </w:r>
        <w:r>
          <w:rPr>
            <w:noProof/>
            <w:webHidden/>
          </w:rPr>
        </w:r>
        <w:r>
          <w:rPr>
            <w:noProof/>
            <w:webHidden/>
          </w:rPr>
          <w:fldChar w:fldCharType="separate"/>
        </w:r>
        <w:r>
          <w:rPr>
            <w:noProof/>
            <w:webHidden/>
          </w:rPr>
          <w:t>26</w:t>
        </w:r>
        <w:r>
          <w:rPr>
            <w:noProof/>
            <w:webHidden/>
          </w:rPr>
          <w:fldChar w:fldCharType="end"/>
        </w:r>
      </w:hyperlink>
    </w:p>
    <w:p w14:paraId="6BEE9C33" w14:textId="71FAC8C8"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64" w:history="1">
        <w:r w:rsidRPr="004B5F20">
          <w:rPr>
            <w:rStyle w:val="Collegamentoipertestuale"/>
            <w:noProof/>
          </w:rPr>
          <w:t>8.12</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Risolvere i messaggi più comuni</w:t>
        </w:r>
        <w:r>
          <w:rPr>
            <w:noProof/>
            <w:webHidden/>
          </w:rPr>
          <w:tab/>
        </w:r>
        <w:r>
          <w:rPr>
            <w:noProof/>
            <w:webHidden/>
          </w:rPr>
          <w:fldChar w:fldCharType="begin"/>
        </w:r>
        <w:r>
          <w:rPr>
            <w:noProof/>
            <w:webHidden/>
          </w:rPr>
          <w:instrText xml:space="preserve"> PAGEREF _Toc242275964 \h </w:instrText>
        </w:r>
        <w:r>
          <w:rPr>
            <w:noProof/>
            <w:webHidden/>
          </w:rPr>
        </w:r>
        <w:r>
          <w:rPr>
            <w:noProof/>
            <w:webHidden/>
          </w:rPr>
          <w:fldChar w:fldCharType="separate"/>
        </w:r>
        <w:r>
          <w:rPr>
            <w:noProof/>
            <w:webHidden/>
          </w:rPr>
          <w:t>27</w:t>
        </w:r>
        <w:r>
          <w:rPr>
            <w:noProof/>
            <w:webHidden/>
          </w:rPr>
          <w:fldChar w:fldCharType="end"/>
        </w:r>
      </w:hyperlink>
    </w:p>
    <w:p w14:paraId="3BEB3F6C" w14:textId="36DB21A7"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65" w:history="1">
        <w:r w:rsidRPr="004B5F20">
          <w:rPr>
            <w:rStyle w:val="Collegamentoipertestuale"/>
            <w:noProof/>
          </w:rPr>
          <w:t>8.13</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Esportare un confronto leggibile</w:t>
        </w:r>
        <w:r>
          <w:rPr>
            <w:noProof/>
            <w:webHidden/>
          </w:rPr>
          <w:tab/>
        </w:r>
        <w:r>
          <w:rPr>
            <w:noProof/>
            <w:webHidden/>
          </w:rPr>
          <w:fldChar w:fldCharType="begin"/>
        </w:r>
        <w:r>
          <w:rPr>
            <w:noProof/>
            <w:webHidden/>
          </w:rPr>
          <w:instrText xml:space="preserve"> PAGEREF _Toc242275965 \h </w:instrText>
        </w:r>
        <w:r>
          <w:rPr>
            <w:noProof/>
            <w:webHidden/>
          </w:rPr>
        </w:r>
        <w:r>
          <w:rPr>
            <w:noProof/>
            <w:webHidden/>
          </w:rPr>
          <w:fldChar w:fldCharType="separate"/>
        </w:r>
        <w:r>
          <w:rPr>
            <w:noProof/>
            <w:webHidden/>
          </w:rPr>
          <w:t>27</w:t>
        </w:r>
        <w:r>
          <w:rPr>
            <w:noProof/>
            <w:webHidden/>
          </w:rPr>
          <w:fldChar w:fldCharType="end"/>
        </w:r>
      </w:hyperlink>
    </w:p>
    <w:p w14:paraId="4AECE57B" w14:textId="0CBB165D"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66" w:history="1">
        <w:r w:rsidRPr="004B5F20">
          <w:rPr>
            <w:rStyle w:val="Collegamentoipertestuale"/>
            <w:noProof/>
          </w:rPr>
          <w:t>8.14</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Quanto fidarsi dei risultati</w:t>
        </w:r>
        <w:r>
          <w:rPr>
            <w:noProof/>
            <w:webHidden/>
          </w:rPr>
          <w:tab/>
        </w:r>
        <w:r>
          <w:rPr>
            <w:noProof/>
            <w:webHidden/>
          </w:rPr>
          <w:fldChar w:fldCharType="begin"/>
        </w:r>
        <w:r>
          <w:rPr>
            <w:noProof/>
            <w:webHidden/>
          </w:rPr>
          <w:instrText xml:space="preserve"> PAGEREF _Toc242275966 \h </w:instrText>
        </w:r>
        <w:r>
          <w:rPr>
            <w:noProof/>
            <w:webHidden/>
          </w:rPr>
        </w:r>
        <w:r>
          <w:rPr>
            <w:noProof/>
            <w:webHidden/>
          </w:rPr>
          <w:fldChar w:fldCharType="separate"/>
        </w:r>
        <w:r>
          <w:rPr>
            <w:noProof/>
            <w:webHidden/>
          </w:rPr>
          <w:t>28</w:t>
        </w:r>
        <w:r>
          <w:rPr>
            <w:noProof/>
            <w:webHidden/>
          </w:rPr>
          <w:fldChar w:fldCharType="end"/>
        </w:r>
      </w:hyperlink>
    </w:p>
    <w:p w14:paraId="7D2C71F4" w14:textId="6FD07C3E" w:rsidR="00B43784" w:rsidRDefault="00B4378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967" w:history="1">
        <w:r w:rsidRPr="004B5F20">
          <w:rPr>
            <w:rStyle w:val="Collegamentoipertestuale"/>
            <w:noProof/>
          </w:rPr>
          <w:t>9</w:t>
        </w:r>
        <w:r>
          <w:rPr>
            <w:rFonts w:asciiTheme="minorHAnsi" w:eastAsiaTheme="minorEastAsia" w:hAnsiTheme="minorHAnsi" w:cstheme="minorBidi"/>
            <w:b w:val="0"/>
            <w:bCs w:val="0"/>
            <w:caps w:val="0"/>
            <w:noProof/>
            <w:kern w:val="2"/>
            <w:szCs w:val="24"/>
            <w:lang w:val="it-IT" w:eastAsia="it-IT"/>
            <w14:ligatures w14:val="standardContextual"/>
          </w:rPr>
          <w:tab/>
        </w:r>
        <w:r w:rsidRPr="004B5F20">
          <w:rPr>
            <w:rStyle w:val="Collegamentoipertestuale"/>
            <w:noProof/>
          </w:rPr>
          <w:t>Salvataggio e report</w:t>
        </w:r>
        <w:r>
          <w:rPr>
            <w:noProof/>
            <w:webHidden/>
          </w:rPr>
          <w:tab/>
        </w:r>
        <w:r>
          <w:rPr>
            <w:noProof/>
            <w:webHidden/>
          </w:rPr>
          <w:fldChar w:fldCharType="begin"/>
        </w:r>
        <w:r>
          <w:rPr>
            <w:noProof/>
            <w:webHidden/>
          </w:rPr>
          <w:instrText xml:space="preserve"> PAGEREF _Toc242275967 \h </w:instrText>
        </w:r>
        <w:r>
          <w:rPr>
            <w:noProof/>
            <w:webHidden/>
          </w:rPr>
        </w:r>
        <w:r>
          <w:rPr>
            <w:noProof/>
            <w:webHidden/>
          </w:rPr>
          <w:fldChar w:fldCharType="separate"/>
        </w:r>
        <w:r>
          <w:rPr>
            <w:noProof/>
            <w:webHidden/>
          </w:rPr>
          <w:t>28</w:t>
        </w:r>
        <w:r>
          <w:rPr>
            <w:noProof/>
            <w:webHidden/>
          </w:rPr>
          <w:fldChar w:fldCharType="end"/>
        </w:r>
      </w:hyperlink>
    </w:p>
    <w:p w14:paraId="2D1C886A" w14:textId="799AF339"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68" w:history="1">
        <w:r w:rsidRPr="004B5F20">
          <w:rPr>
            <w:rStyle w:val="Collegamentoipertestuale"/>
            <w:noProof/>
          </w:rPr>
          <w:t>9.1</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Conservare dati modificabili</w:t>
        </w:r>
        <w:r>
          <w:rPr>
            <w:noProof/>
            <w:webHidden/>
          </w:rPr>
          <w:tab/>
        </w:r>
        <w:r>
          <w:rPr>
            <w:noProof/>
            <w:webHidden/>
          </w:rPr>
          <w:fldChar w:fldCharType="begin"/>
        </w:r>
        <w:r>
          <w:rPr>
            <w:noProof/>
            <w:webHidden/>
          </w:rPr>
          <w:instrText xml:space="preserve"> PAGEREF _Toc242275968 \h </w:instrText>
        </w:r>
        <w:r>
          <w:rPr>
            <w:noProof/>
            <w:webHidden/>
          </w:rPr>
        </w:r>
        <w:r>
          <w:rPr>
            <w:noProof/>
            <w:webHidden/>
          </w:rPr>
          <w:fldChar w:fldCharType="separate"/>
        </w:r>
        <w:r>
          <w:rPr>
            <w:noProof/>
            <w:webHidden/>
          </w:rPr>
          <w:t>28</w:t>
        </w:r>
        <w:r>
          <w:rPr>
            <w:noProof/>
            <w:webHidden/>
          </w:rPr>
          <w:fldChar w:fldCharType="end"/>
        </w:r>
      </w:hyperlink>
    </w:p>
    <w:p w14:paraId="3AAA1E34" w14:textId="506C5687"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69" w:history="1">
        <w:r w:rsidRPr="004B5F20">
          <w:rPr>
            <w:rStyle w:val="Collegamentoipertestuale"/>
            <w:noProof/>
          </w:rPr>
          <w:t>9.2</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Report del singolo foglio e del progetto</w:t>
        </w:r>
        <w:r>
          <w:rPr>
            <w:noProof/>
            <w:webHidden/>
          </w:rPr>
          <w:tab/>
        </w:r>
        <w:r>
          <w:rPr>
            <w:noProof/>
            <w:webHidden/>
          </w:rPr>
          <w:fldChar w:fldCharType="begin"/>
        </w:r>
        <w:r>
          <w:rPr>
            <w:noProof/>
            <w:webHidden/>
          </w:rPr>
          <w:instrText xml:space="preserve"> PAGEREF _Toc242275969 \h </w:instrText>
        </w:r>
        <w:r>
          <w:rPr>
            <w:noProof/>
            <w:webHidden/>
          </w:rPr>
        </w:r>
        <w:r>
          <w:rPr>
            <w:noProof/>
            <w:webHidden/>
          </w:rPr>
          <w:fldChar w:fldCharType="separate"/>
        </w:r>
        <w:r>
          <w:rPr>
            <w:noProof/>
            <w:webHidden/>
          </w:rPr>
          <w:t>28</w:t>
        </w:r>
        <w:r>
          <w:rPr>
            <w:noProof/>
            <w:webHidden/>
          </w:rPr>
          <w:fldChar w:fldCharType="end"/>
        </w:r>
      </w:hyperlink>
    </w:p>
    <w:p w14:paraId="2B55869C" w14:textId="2AE08C74"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70" w:history="1">
        <w:r w:rsidRPr="004B5F20">
          <w:rPr>
            <w:rStyle w:val="Collegamentoipertestuale"/>
            <w:noProof/>
          </w:rPr>
          <w:t>9.3</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Conservare dati e risultati insieme</w:t>
        </w:r>
        <w:r>
          <w:rPr>
            <w:noProof/>
            <w:webHidden/>
          </w:rPr>
          <w:tab/>
        </w:r>
        <w:r>
          <w:rPr>
            <w:noProof/>
            <w:webHidden/>
          </w:rPr>
          <w:fldChar w:fldCharType="begin"/>
        </w:r>
        <w:r>
          <w:rPr>
            <w:noProof/>
            <w:webHidden/>
          </w:rPr>
          <w:instrText xml:space="preserve"> PAGEREF _Toc242275970 \h </w:instrText>
        </w:r>
        <w:r>
          <w:rPr>
            <w:noProof/>
            <w:webHidden/>
          </w:rPr>
        </w:r>
        <w:r>
          <w:rPr>
            <w:noProof/>
            <w:webHidden/>
          </w:rPr>
          <w:fldChar w:fldCharType="separate"/>
        </w:r>
        <w:r>
          <w:rPr>
            <w:noProof/>
            <w:webHidden/>
          </w:rPr>
          <w:t>29</w:t>
        </w:r>
        <w:r>
          <w:rPr>
            <w:noProof/>
            <w:webHidden/>
          </w:rPr>
          <w:fldChar w:fldCharType="end"/>
        </w:r>
      </w:hyperlink>
    </w:p>
    <w:p w14:paraId="0B19E0B9" w14:textId="5729AEE6" w:rsidR="00B43784" w:rsidRDefault="00B4378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971" w:history="1">
        <w:r w:rsidRPr="004B5F20">
          <w:rPr>
            <w:rStyle w:val="Collegamentoipertestuale"/>
            <w:noProof/>
          </w:rPr>
          <w:t>10</w:t>
        </w:r>
        <w:r>
          <w:rPr>
            <w:rFonts w:asciiTheme="minorHAnsi" w:eastAsiaTheme="minorEastAsia" w:hAnsiTheme="minorHAnsi" w:cstheme="minorBidi"/>
            <w:b w:val="0"/>
            <w:bCs w:val="0"/>
            <w:caps w:val="0"/>
            <w:noProof/>
            <w:kern w:val="2"/>
            <w:szCs w:val="24"/>
            <w:lang w:val="it-IT" w:eastAsia="it-IT"/>
            <w14:ligatures w14:val="standardContextual"/>
          </w:rPr>
          <w:tab/>
        </w:r>
        <w:r w:rsidRPr="004B5F20">
          <w:rPr>
            <w:rStyle w:val="Collegamentoipertestuale"/>
            <w:noProof/>
          </w:rPr>
          <w:t>Percorso completo per un primo progetto</w:t>
        </w:r>
        <w:r>
          <w:rPr>
            <w:noProof/>
            <w:webHidden/>
          </w:rPr>
          <w:tab/>
        </w:r>
        <w:r>
          <w:rPr>
            <w:noProof/>
            <w:webHidden/>
          </w:rPr>
          <w:fldChar w:fldCharType="begin"/>
        </w:r>
        <w:r>
          <w:rPr>
            <w:noProof/>
            <w:webHidden/>
          </w:rPr>
          <w:instrText xml:space="preserve"> PAGEREF _Toc242275971 \h </w:instrText>
        </w:r>
        <w:r>
          <w:rPr>
            <w:noProof/>
            <w:webHidden/>
          </w:rPr>
        </w:r>
        <w:r>
          <w:rPr>
            <w:noProof/>
            <w:webHidden/>
          </w:rPr>
          <w:fldChar w:fldCharType="separate"/>
        </w:r>
        <w:r>
          <w:rPr>
            <w:noProof/>
            <w:webHidden/>
          </w:rPr>
          <w:t>29</w:t>
        </w:r>
        <w:r>
          <w:rPr>
            <w:noProof/>
            <w:webHidden/>
          </w:rPr>
          <w:fldChar w:fldCharType="end"/>
        </w:r>
      </w:hyperlink>
    </w:p>
    <w:p w14:paraId="7ACEC8B5" w14:textId="09879399" w:rsidR="00B43784" w:rsidRDefault="00B4378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972" w:history="1">
        <w:r w:rsidRPr="004B5F20">
          <w:rPr>
            <w:rStyle w:val="Collegamentoipertestuale"/>
            <w:noProof/>
          </w:rPr>
          <w:t>11</w:t>
        </w:r>
        <w:r>
          <w:rPr>
            <w:rFonts w:asciiTheme="minorHAnsi" w:eastAsiaTheme="minorEastAsia" w:hAnsiTheme="minorHAnsi" w:cstheme="minorBidi"/>
            <w:b w:val="0"/>
            <w:bCs w:val="0"/>
            <w:caps w:val="0"/>
            <w:noProof/>
            <w:kern w:val="2"/>
            <w:szCs w:val="24"/>
            <w:lang w:val="it-IT" w:eastAsia="it-IT"/>
            <w14:ligatures w14:val="standardContextual"/>
          </w:rPr>
          <w:tab/>
        </w:r>
        <w:r w:rsidRPr="004B5F20">
          <w:rPr>
            <w:rStyle w:val="Collegamentoipertestuale"/>
            <w:noProof/>
          </w:rPr>
          <w:t>Problemi frequenti e controlli finali</w:t>
        </w:r>
        <w:r>
          <w:rPr>
            <w:noProof/>
            <w:webHidden/>
          </w:rPr>
          <w:tab/>
        </w:r>
        <w:r>
          <w:rPr>
            <w:noProof/>
            <w:webHidden/>
          </w:rPr>
          <w:fldChar w:fldCharType="begin"/>
        </w:r>
        <w:r>
          <w:rPr>
            <w:noProof/>
            <w:webHidden/>
          </w:rPr>
          <w:instrText xml:space="preserve"> PAGEREF _Toc242275972 \h </w:instrText>
        </w:r>
        <w:r>
          <w:rPr>
            <w:noProof/>
            <w:webHidden/>
          </w:rPr>
        </w:r>
        <w:r>
          <w:rPr>
            <w:noProof/>
            <w:webHidden/>
          </w:rPr>
          <w:fldChar w:fldCharType="separate"/>
        </w:r>
        <w:r>
          <w:rPr>
            <w:noProof/>
            <w:webHidden/>
          </w:rPr>
          <w:t>30</w:t>
        </w:r>
        <w:r>
          <w:rPr>
            <w:noProof/>
            <w:webHidden/>
          </w:rPr>
          <w:fldChar w:fldCharType="end"/>
        </w:r>
      </w:hyperlink>
    </w:p>
    <w:p w14:paraId="69F6CE19" w14:textId="021C2AE6"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73" w:history="1">
        <w:r w:rsidRPr="004B5F20">
          <w:rPr>
            <w:rStyle w:val="Collegamentoipertestuale"/>
            <w:noProof/>
          </w:rPr>
          <w:t>11.1</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Riferimenti per approfondire</w:t>
        </w:r>
        <w:r>
          <w:rPr>
            <w:noProof/>
            <w:webHidden/>
          </w:rPr>
          <w:tab/>
        </w:r>
        <w:r>
          <w:rPr>
            <w:noProof/>
            <w:webHidden/>
          </w:rPr>
          <w:fldChar w:fldCharType="begin"/>
        </w:r>
        <w:r>
          <w:rPr>
            <w:noProof/>
            <w:webHidden/>
          </w:rPr>
          <w:instrText xml:space="preserve"> PAGEREF _Toc242275973 \h </w:instrText>
        </w:r>
        <w:r>
          <w:rPr>
            <w:noProof/>
            <w:webHidden/>
          </w:rPr>
        </w:r>
        <w:r>
          <w:rPr>
            <w:noProof/>
            <w:webHidden/>
          </w:rPr>
          <w:fldChar w:fldCharType="separate"/>
        </w:r>
        <w:r>
          <w:rPr>
            <w:noProof/>
            <w:webHidden/>
          </w:rPr>
          <w:t>30</w:t>
        </w:r>
        <w:r>
          <w:rPr>
            <w:noProof/>
            <w:webHidden/>
          </w:rPr>
          <w:fldChar w:fldCharType="end"/>
        </w:r>
      </w:hyperlink>
    </w:p>
    <w:p w14:paraId="3C4D8926" w14:textId="45AE9233" w:rsidR="00B43784" w:rsidRDefault="00B4378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974" w:history="1">
        <w:r w:rsidRPr="004B5F20">
          <w:rPr>
            <w:rStyle w:val="Collegamentoipertestuale"/>
            <w:noProof/>
          </w:rPr>
          <w:t>12</w:t>
        </w:r>
        <w:r>
          <w:rPr>
            <w:rFonts w:asciiTheme="minorHAnsi" w:eastAsiaTheme="minorEastAsia" w:hAnsiTheme="minorHAnsi" w:cstheme="minorBidi"/>
            <w:b w:val="0"/>
            <w:bCs w:val="0"/>
            <w:caps w:val="0"/>
            <w:noProof/>
            <w:kern w:val="2"/>
            <w:szCs w:val="24"/>
            <w:lang w:val="it-IT" w:eastAsia="it-IT"/>
            <w14:ligatures w14:val="standardContextual"/>
          </w:rPr>
          <w:tab/>
        </w:r>
        <w:r w:rsidRPr="004B5F20">
          <w:rPr>
            <w:rStyle w:val="Collegamentoipertestuale"/>
            <w:noProof/>
          </w:rPr>
          <w:t>Muri di sostegno con stratigrafie di monte e valle</w:t>
        </w:r>
        <w:r>
          <w:rPr>
            <w:noProof/>
            <w:webHidden/>
          </w:rPr>
          <w:tab/>
        </w:r>
        <w:r>
          <w:rPr>
            <w:noProof/>
            <w:webHidden/>
          </w:rPr>
          <w:fldChar w:fldCharType="begin"/>
        </w:r>
        <w:r>
          <w:rPr>
            <w:noProof/>
            <w:webHidden/>
          </w:rPr>
          <w:instrText xml:space="preserve"> PAGEREF _Toc242275974 \h </w:instrText>
        </w:r>
        <w:r>
          <w:rPr>
            <w:noProof/>
            <w:webHidden/>
          </w:rPr>
        </w:r>
        <w:r>
          <w:rPr>
            <w:noProof/>
            <w:webHidden/>
          </w:rPr>
          <w:fldChar w:fldCharType="separate"/>
        </w:r>
        <w:r>
          <w:rPr>
            <w:noProof/>
            <w:webHidden/>
          </w:rPr>
          <w:t>31</w:t>
        </w:r>
        <w:r>
          <w:rPr>
            <w:noProof/>
            <w:webHidden/>
          </w:rPr>
          <w:fldChar w:fldCharType="end"/>
        </w:r>
      </w:hyperlink>
    </w:p>
    <w:p w14:paraId="05933825" w14:textId="02E1A6E7"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75" w:history="1">
        <w:r w:rsidRPr="004B5F20">
          <w:rPr>
            <w:rStyle w:val="Collegamentoipertestuale"/>
            <w:noProof/>
          </w:rPr>
          <w:t>12.1</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Materiali e copriferro del muro</w:t>
        </w:r>
        <w:r>
          <w:rPr>
            <w:noProof/>
            <w:webHidden/>
          </w:rPr>
          <w:tab/>
        </w:r>
        <w:r>
          <w:rPr>
            <w:noProof/>
            <w:webHidden/>
          </w:rPr>
          <w:fldChar w:fldCharType="begin"/>
        </w:r>
        <w:r>
          <w:rPr>
            <w:noProof/>
            <w:webHidden/>
          </w:rPr>
          <w:instrText xml:space="preserve"> PAGEREF _Toc242275975 \h </w:instrText>
        </w:r>
        <w:r>
          <w:rPr>
            <w:noProof/>
            <w:webHidden/>
          </w:rPr>
        </w:r>
        <w:r>
          <w:rPr>
            <w:noProof/>
            <w:webHidden/>
          </w:rPr>
          <w:fldChar w:fldCharType="separate"/>
        </w:r>
        <w:r>
          <w:rPr>
            <w:noProof/>
            <w:webHidden/>
          </w:rPr>
          <w:t>31</w:t>
        </w:r>
        <w:r>
          <w:rPr>
            <w:noProof/>
            <w:webHidden/>
          </w:rPr>
          <w:fldChar w:fldCharType="end"/>
        </w:r>
      </w:hyperlink>
    </w:p>
    <w:p w14:paraId="7BDDA5E6" w14:textId="339BF36E"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76" w:history="1">
        <w:r w:rsidRPr="004B5F20">
          <w:rPr>
            <w:rStyle w:val="Collegamentoipertestuale"/>
            <w:noProof/>
          </w:rPr>
          <w:t>12.2</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Avviare la verifica globale</w:t>
        </w:r>
        <w:r>
          <w:rPr>
            <w:noProof/>
            <w:webHidden/>
          </w:rPr>
          <w:tab/>
        </w:r>
        <w:r>
          <w:rPr>
            <w:noProof/>
            <w:webHidden/>
          </w:rPr>
          <w:fldChar w:fldCharType="begin"/>
        </w:r>
        <w:r>
          <w:rPr>
            <w:noProof/>
            <w:webHidden/>
          </w:rPr>
          <w:instrText xml:space="preserve"> PAGEREF _Toc242275976 \h </w:instrText>
        </w:r>
        <w:r>
          <w:rPr>
            <w:noProof/>
            <w:webHidden/>
          </w:rPr>
        </w:r>
        <w:r>
          <w:rPr>
            <w:noProof/>
            <w:webHidden/>
          </w:rPr>
          <w:fldChar w:fldCharType="separate"/>
        </w:r>
        <w:r>
          <w:rPr>
            <w:noProof/>
            <w:webHidden/>
          </w:rPr>
          <w:t>32</w:t>
        </w:r>
        <w:r>
          <w:rPr>
            <w:noProof/>
            <w:webHidden/>
          </w:rPr>
          <w:fldChar w:fldCharType="end"/>
        </w:r>
      </w:hyperlink>
    </w:p>
    <w:p w14:paraId="01326D2F" w14:textId="43B4BCDF"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77" w:history="1">
        <w:r w:rsidRPr="004B5F20">
          <w:rPr>
            <w:rStyle w:val="Collegamentoipertestuale"/>
            <w:noProof/>
          </w:rPr>
          <w:t>12.3</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Inserire spessori e proprietà dei terreni</w:t>
        </w:r>
        <w:r>
          <w:rPr>
            <w:noProof/>
            <w:webHidden/>
          </w:rPr>
          <w:tab/>
        </w:r>
        <w:r>
          <w:rPr>
            <w:noProof/>
            <w:webHidden/>
          </w:rPr>
          <w:fldChar w:fldCharType="begin"/>
        </w:r>
        <w:r>
          <w:rPr>
            <w:noProof/>
            <w:webHidden/>
          </w:rPr>
          <w:instrText xml:space="preserve"> PAGEREF _Toc242275977 \h </w:instrText>
        </w:r>
        <w:r>
          <w:rPr>
            <w:noProof/>
            <w:webHidden/>
          </w:rPr>
        </w:r>
        <w:r>
          <w:rPr>
            <w:noProof/>
            <w:webHidden/>
          </w:rPr>
          <w:fldChar w:fldCharType="separate"/>
        </w:r>
        <w:r>
          <w:rPr>
            <w:noProof/>
            <w:webHidden/>
          </w:rPr>
          <w:t>32</w:t>
        </w:r>
        <w:r>
          <w:rPr>
            <w:noProof/>
            <w:webHidden/>
          </w:rPr>
          <w:fldChar w:fldCharType="end"/>
        </w:r>
      </w:hyperlink>
    </w:p>
    <w:p w14:paraId="069344AC" w14:textId="32553486"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78" w:history="1">
        <w:r w:rsidRPr="004B5F20">
          <w:rPr>
            <w:rStyle w:val="Collegamentoipertestuale"/>
            <w:noProof/>
          </w:rPr>
          <w:t>12.4</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Controllare rilievo falda sisma e ricerca</w:t>
        </w:r>
        <w:r>
          <w:rPr>
            <w:noProof/>
            <w:webHidden/>
          </w:rPr>
          <w:tab/>
        </w:r>
        <w:r>
          <w:rPr>
            <w:noProof/>
            <w:webHidden/>
          </w:rPr>
          <w:fldChar w:fldCharType="begin"/>
        </w:r>
        <w:r>
          <w:rPr>
            <w:noProof/>
            <w:webHidden/>
          </w:rPr>
          <w:instrText xml:space="preserve"> PAGEREF _Toc242275978 \h </w:instrText>
        </w:r>
        <w:r>
          <w:rPr>
            <w:noProof/>
            <w:webHidden/>
          </w:rPr>
        </w:r>
        <w:r>
          <w:rPr>
            <w:noProof/>
            <w:webHidden/>
          </w:rPr>
          <w:fldChar w:fldCharType="separate"/>
        </w:r>
        <w:r>
          <w:rPr>
            <w:noProof/>
            <w:webHidden/>
          </w:rPr>
          <w:t>33</w:t>
        </w:r>
        <w:r>
          <w:rPr>
            <w:noProof/>
            <w:webHidden/>
          </w:rPr>
          <w:fldChar w:fldCharType="end"/>
        </w:r>
      </w:hyperlink>
    </w:p>
    <w:p w14:paraId="5ABE2E7C" w14:textId="12D75CEE"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79" w:history="1">
        <w:r w:rsidRPr="004B5F20">
          <w:rPr>
            <w:rStyle w:val="Collegamentoipertestuale"/>
            <w:noProof/>
          </w:rPr>
          <w:t>12.5</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Leggere il risultato e riprodurre l’esempio</w:t>
        </w:r>
        <w:r>
          <w:rPr>
            <w:noProof/>
            <w:webHidden/>
          </w:rPr>
          <w:tab/>
        </w:r>
        <w:r>
          <w:rPr>
            <w:noProof/>
            <w:webHidden/>
          </w:rPr>
          <w:fldChar w:fldCharType="begin"/>
        </w:r>
        <w:r>
          <w:rPr>
            <w:noProof/>
            <w:webHidden/>
          </w:rPr>
          <w:instrText xml:space="preserve"> PAGEREF _Toc242275979 \h </w:instrText>
        </w:r>
        <w:r>
          <w:rPr>
            <w:noProof/>
            <w:webHidden/>
          </w:rPr>
        </w:r>
        <w:r>
          <w:rPr>
            <w:noProof/>
            <w:webHidden/>
          </w:rPr>
          <w:fldChar w:fldCharType="separate"/>
        </w:r>
        <w:r>
          <w:rPr>
            <w:noProof/>
            <w:webHidden/>
          </w:rPr>
          <w:t>34</w:t>
        </w:r>
        <w:r>
          <w:rPr>
            <w:noProof/>
            <w:webHidden/>
          </w:rPr>
          <w:fldChar w:fldCharType="end"/>
        </w:r>
      </w:hyperlink>
    </w:p>
    <w:p w14:paraId="4D0A32A1" w14:textId="185FE4AE"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80" w:history="1">
        <w:r w:rsidRPr="004B5F20">
          <w:rPr>
            <w:rStyle w:val="Collegamentoipertestuale"/>
            <w:noProof/>
          </w:rPr>
          <w:t>12.6</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Esempio salvato e risultati ripercorribili</w:t>
        </w:r>
        <w:r>
          <w:rPr>
            <w:noProof/>
            <w:webHidden/>
          </w:rPr>
          <w:tab/>
        </w:r>
        <w:r>
          <w:rPr>
            <w:noProof/>
            <w:webHidden/>
          </w:rPr>
          <w:fldChar w:fldCharType="begin"/>
        </w:r>
        <w:r>
          <w:rPr>
            <w:noProof/>
            <w:webHidden/>
          </w:rPr>
          <w:instrText xml:space="preserve"> PAGEREF _Toc242275980 \h </w:instrText>
        </w:r>
        <w:r>
          <w:rPr>
            <w:noProof/>
            <w:webHidden/>
          </w:rPr>
        </w:r>
        <w:r>
          <w:rPr>
            <w:noProof/>
            <w:webHidden/>
          </w:rPr>
          <w:fldChar w:fldCharType="separate"/>
        </w:r>
        <w:r>
          <w:rPr>
            <w:noProof/>
            <w:webHidden/>
          </w:rPr>
          <w:t>34</w:t>
        </w:r>
        <w:r>
          <w:rPr>
            <w:noProof/>
            <w:webHidden/>
          </w:rPr>
          <w:fldChar w:fldCharType="end"/>
        </w:r>
      </w:hyperlink>
    </w:p>
    <w:p w14:paraId="1B453470" w14:textId="4655CB8E" w:rsidR="00B43784" w:rsidRDefault="00B4378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981" w:history="1">
        <w:r w:rsidRPr="004B5F20">
          <w:rPr>
            <w:rStyle w:val="Collegamentoipertestuale"/>
            <w:noProof/>
          </w:rPr>
          <w:t>13</w:t>
        </w:r>
        <w:r>
          <w:rPr>
            <w:rFonts w:asciiTheme="minorHAnsi" w:eastAsiaTheme="minorEastAsia" w:hAnsiTheme="minorHAnsi" w:cstheme="minorBidi"/>
            <w:b w:val="0"/>
            <w:bCs w:val="0"/>
            <w:caps w:val="0"/>
            <w:noProof/>
            <w:kern w:val="2"/>
            <w:szCs w:val="24"/>
            <w:lang w:val="it-IT" w:eastAsia="it-IT"/>
            <w14:ligatures w14:val="standardContextual"/>
          </w:rPr>
          <w:tab/>
        </w:r>
        <w:r w:rsidRPr="004B5F20">
          <w:rPr>
            <w:rStyle w:val="Collegamentoipertestuale"/>
            <w:noProof/>
          </w:rPr>
          <w:t>Portanza, cedimenti e armature dei muri: procedura</w:t>
        </w:r>
        <w:r>
          <w:rPr>
            <w:noProof/>
            <w:webHidden/>
          </w:rPr>
          <w:tab/>
        </w:r>
        <w:r>
          <w:rPr>
            <w:noProof/>
            <w:webHidden/>
          </w:rPr>
          <w:fldChar w:fldCharType="begin"/>
        </w:r>
        <w:r>
          <w:rPr>
            <w:noProof/>
            <w:webHidden/>
          </w:rPr>
          <w:instrText xml:space="preserve"> PAGEREF _Toc242275981 \h </w:instrText>
        </w:r>
        <w:r>
          <w:rPr>
            <w:noProof/>
            <w:webHidden/>
          </w:rPr>
        </w:r>
        <w:r>
          <w:rPr>
            <w:noProof/>
            <w:webHidden/>
          </w:rPr>
          <w:fldChar w:fldCharType="separate"/>
        </w:r>
        <w:r>
          <w:rPr>
            <w:noProof/>
            <w:webHidden/>
          </w:rPr>
          <w:t>35</w:t>
        </w:r>
        <w:r>
          <w:rPr>
            <w:noProof/>
            <w:webHidden/>
          </w:rPr>
          <w:fldChar w:fldCharType="end"/>
        </w:r>
      </w:hyperlink>
    </w:p>
    <w:p w14:paraId="48F98062" w14:textId="0CB006C1"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82" w:history="1">
        <w:r w:rsidRPr="004B5F20">
          <w:rPr>
            <w:rStyle w:val="Collegamentoipertestuale"/>
            <w:noProof/>
          </w:rPr>
          <w:t>13.1</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Scegliere il controllo</w:t>
        </w:r>
        <w:r>
          <w:rPr>
            <w:noProof/>
            <w:webHidden/>
          </w:rPr>
          <w:tab/>
        </w:r>
        <w:r>
          <w:rPr>
            <w:noProof/>
            <w:webHidden/>
          </w:rPr>
          <w:fldChar w:fldCharType="begin"/>
        </w:r>
        <w:r>
          <w:rPr>
            <w:noProof/>
            <w:webHidden/>
          </w:rPr>
          <w:instrText xml:space="preserve"> PAGEREF _Toc242275982 \h </w:instrText>
        </w:r>
        <w:r>
          <w:rPr>
            <w:noProof/>
            <w:webHidden/>
          </w:rPr>
        </w:r>
        <w:r>
          <w:rPr>
            <w:noProof/>
            <w:webHidden/>
          </w:rPr>
          <w:fldChar w:fldCharType="separate"/>
        </w:r>
        <w:r>
          <w:rPr>
            <w:noProof/>
            <w:webHidden/>
          </w:rPr>
          <w:t>36</w:t>
        </w:r>
        <w:r>
          <w:rPr>
            <w:noProof/>
            <w:webHidden/>
          </w:rPr>
          <w:fldChar w:fldCharType="end"/>
        </w:r>
      </w:hyperlink>
    </w:p>
    <w:p w14:paraId="26BF0552" w14:textId="0EB5068B"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83" w:history="1">
        <w:r w:rsidRPr="004B5F20">
          <w:rPr>
            <w:rStyle w:val="Collegamentoipertestuale"/>
            <w:noProof/>
          </w:rPr>
          <w:t>13.2</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Procedura e lettura</w:t>
        </w:r>
        <w:r>
          <w:rPr>
            <w:noProof/>
            <w:webHidden/>
          </w:rPr>
          <w:tab/>
        </w:r>
        <w:r>
          <w:rPr>
            <w:noProof/>
            <w:webHidden/>
          </w:rPr>
          <w:fldChar w:fldCharType="begin"/>
        </w:r>
        <w:r>
          <w:rPr>
            <w:noProof/>
            <w:webHidden/>
          </w:rPr>
          <w:instrText xml:space="preserve"> PAGEREF _Toc242275983 \h </w:instrText>
        </w:r>
        <w:r>
          <w:rPr>
            <w:noProof/>
            <w:webHidden/>
          </w:rPr>
        </w:r>
        <w:r>
          <w:rPr>
            <w:noProof/>
            <w:webHidden/>
          </w:rPr>
          <w:fldChar w:fldCharType="separate"/>
        </w:r>
        <w:r>
          <w:rPr>
            <w:noProof/>
            <w:webHidden/>
          </w:rPr>
          <w:t>36</w:t>
        </w:r>
        <w:r>
          <w:rPr>
            <w:noProof/>
            <w:webHidden/>
          </w:rPr>
          <w:fldChar w:fldCharType="end"/>
        </w:r>
      </w:hyperlink>
    </w:p>
    <w:p w14:paraId="093BECD7" w14:textId="1D80D18B"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84" w:history="1">
        <w:r w:rsidRPr="004B5F20">
          <w:rPr>
            <w:rStyle w:val="Collegamentoipertestuale"/>
            <w:noProof/>
          </w:rPr>
          <w:t>13.3</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Dati della portanza sismica</w:t>
        </w:r>
        <w:r>
          <w:rPr>
            <w:noProof/>
            <w:webHidden/>
          </w:rPr>
          <w:tab/>
        </w:r>
        <w:r>
          <w:rPr>
            <w:noProof/>
            <w:webHidden/>
          </w:rPr>
          <w:fldChar w:fldCharType="begin"/>
        </w:r>
        <w:r>
          <w:rPr>
            <w:noProof/>
            <w:webHidden/>
          </w:rPr>
          <w:instrText xml:space="preserve"> PAGEREF _Toc242275984 \h </w:instrText>
        </w:r>
        <w:r>
          <w:rPr>
            <w:noProof/>
            <w:webHidden/>
          </w:rPr>
        </w:r>
        <w:r>
          <w:rPr>
            <w:noProof/>
            <w:webHidden/>
          </w:rPr>
          <w:fldChar w:fldCharType="separate"/>
        </w:r>
        <w:r>
          <w:rPr>
            <w:noProof/>
            <w:webHidden/>
          </w:rPr>
          <w:t>36</w:t>
        </w:r>
        <w:r>
          <w:rPr>
            <w:noProof/>
            <w:webHidden/>
          </w:rPr>
          <w:fldChar w:fldCharType="end"/>
        </w:r>
      </w:hyperlink>
    </w:p>
    <w:p w14:paraId="5AF9A39C" w14:textId="2608ED0B"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85" w:history="1">
        <w:r w:rsidRPr="004B5F20">
          <w:rPr>
            <w:rStyle w:val="Collegamentoipertestuale"/>
            <w:noProof/>
          </w:rPr>
          <w:t>13.4</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Dati dei cedimenti</w:t>
        </w:r>
        <w:r>
          <w:rPr>
            <w:noProof/>
            <w:webHidden/>
          </w:rPr>
          <w:tab/>
        </w:r>
        <w:r>
          <w:rPr>
            <w:noProof/>
            <w:webHidden/>
          </w:rPr>
          <w:fldChar w:fldCharType="begin"/>
        </w:r>
        <w:r>
          <w:rPr>
            <w:noProof/>
            <w:webHidden/>
          </w:rPr>
          <w:instrText xml:space="preserve"> PAGEREF _Toc242275985 \h </w:instrText>
        </w:r>
        <w:r>
          <w:rPr>
            <w:noProof/>
            <w:webHidden/>
          </w:rPr>
        </w:r>
        <w:r>
          <w:rPr>
            <w:noProof/>
            <w:webHidden/>
          </w:rPr>
          <w:fldChar w:fldCharType="separate"/>
        </w:r>
        <w:r>
          <w:rPr>
            <w:noProof/>
            <w:webHidden/>
          </w:rPr>
          <w:t>37</w:t>
        </w:r>
        <w:r>
          <w:rPr>
            <w:noProof/>
            <w:webHidden/>
          </w:rPr>
          <w:fldChar w:fldCharType="end"/>
        </w:r>
      </w:hyperlink>
    </w:p>
    <w:p w14:paraId="360677A8" w14:textId="5860D3CD"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86" w:history="1">
        <w:r w:rsidRPr="004B5F20">
          <w:rPr>
            <w:rStyle w:val="Collegamentoipertestuale"/>
            <w:noProof/>
          </w:rPr>
          <w:t>13.5</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Importare una storia Newmark</w:t>
        </w:r>
        <w:r>
          <w:rPr>
            <w:noProof/>
            <w:webHidden/>
          </w:rPr>
          <w:tab/>
        </w:r>
        <w:r>
          <w:rPr>
            <w:noProof/>
            <w:webHidden/>
          </w:rPr>
          <w:fldChar w:fldCharType="begin"/>
        </w:r>
        <w:r>
          <w:rPr>
            <w:noProof/>
            <w:webHidden/>
          </w:rPr>
          <w:instrText xml:space="preserve"> PAGEREF _Toc242275986 \h </w:instrText>
        </w:r>
        <w:r>
          <w:rPr>
            <w:noProof/>
            <w:webHidden/>
          </w:rPr>
        </w:r>
        <w:r>
          <w:rPr>
            <w:noProof/>
            <w:webHidden/>
          </w:rPr>
          <w:fldChar w:fldCharType="separate"/>
        </w:r>
        <w:r>
          <w:rPr>
            <w:noProof/>
            <w:webHidden/>
          </w:rPr>
          <w:t>37</w:t>
        </w:r>
        <w:r>
          <w:rPr>
            <w:noProof/>
            <w:webHidden/>
          </w:rPr>
          <w:fldChar w:fldCharType="end"/>
        </w:r>
      </w:hyperlink>
    </w:p>
    <w:p w14:paraId="312935A8" w14:textId="3D62CF60"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87" w:history="1">
        <w:r w:rsidRPr="004B5F20">
          <w:rPr>
            <w:rStyle w:val="Collegamentoipertestuale"/>
            <w:noProof/>
          </w:rPr>
          <w:t>13.6</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Disporre e proporre le armature</w:t>
        </w:r>
        <w:r>
          <w:rPr>
            <w:noProof/>
            <w:webHidden/>
          </w:rPr>
          <w:tab/>
        </w:r>
        <w:r>
          <w:rPr>
            <w:noProof/>
            <w:webHidden/>
          </w:rPr>
          <w:fldChar w:fldCharType="begin"/>
        </w:r>
        <w:r>
          <w:rPr>
            <w:noProof/>
            <w:webHidden/>
          </w:rPr>
          <w:instrText xml:space="preserve"> PAGEREF _Toc242275987 \h </w:instrText>
        </w:r>
        <w:r>
          <w:rPr>
            <w:noProof/>
            <w:webHidden/>
          </w:rPr>
        </w:r>
        <w:r>
          <w:rPr>
            <w:noProof/>
            <w:webHidden/>
          </w:rPr>
          <w:fldChar w:fldCharType="separate"/>
        </w:r>
        <w:r>
          <w:rPr>
            <w:noProof/>
            <w:webHidden/>
          </w:rPr>
          <w:t>37</w:t>
        </w:r>
        <w:r>
          <w:rPr>
            <w:noProof/>
            <w:webHidden/>
          </w:rPr>
          <w:fldChar w:fldCharType="end"/>
        </w:r>
      </w:hyperlink>
    </w:p>
    <w:p w14:paraId="14FC4EC4" w14:textId="1362A7EB"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88" w:history="1">
        <w:r w:rsidRPr="004B5F20">
          <w:rPr>
            <w:rStyle w:val="Collegamentoipertestuale"/>
            <w:noProof/>
          </w:rPr>
          <w:t>13.7</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Tavola delle armature e distinta ferri del muro</w:t>
        </w:r>
        <w:r>
          <w:rPr>
            <w:noProof/>
            <w:webHidden/>
          </w:rPr>
          <w:tab/>
        </w:r>
        <w:r>
          <w:rPr>
            <w:noProof/>
            <w:webHidden/>
          </w:rPr>
          <w:fldChar w:fldCharType="begin"/>
        </w:r>
        <w:r>
          <w:rPr>
            <w:noProof/>
            <w:webHidden/>
          </w:rPr>
          <w:instrText xml:space="preserve"> PAGEREF _Toc242275988 \h </w:instrText>
        </w:r>
        <w:r>
          <w:rPr>
            <w:noProof/>
            <w:webHidden/>
          </w:rPr>
        </w:r>
        <w:r>
          <w:rPr>
            <w:noProof/>
            <w:webHidden/>
          </w:rPr>
          <w:fldChar w:fldCharType="separate"/>
        </w:r>
        <w:r>
          <w:rPr>
            <w:noProof/>
            <w:webHidden/>
          </w:rPr>
          <w:t>38</w:t>
        </w:r>
        <w:r>
          <w:rPr>
            <w:noProof/>
            <w:webHidden/>
          </w:rPr>
          <w:fldChar w:fldCharType="end"/>
        </w:r>
      </w:hyperlink>
    </w:p>
    <w:p w14:paraId="2E667BC9" w14:textId="3E763E7D" w:rsidR="00B43784" w:rsidRDefault="00B4378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989" w:history="1">
        <w:r w:rsidRPr="004B5F20">
          <w:rPr>
            <w:rStyle w:val="Collegamentoipertestuale"/>
            <w:noProof/>
          </w:rPr>
          <w:t>14</w:t>
        </w:r>
        <w:r>
          <w:rPr>
            <w:rFonts w:asciiTheme="minorHAnsi" w:eastAsiaTheme="minorEastAsia" w:hAnsiTheme="minorHAnsi" w:cstheme="minorBidi"/>
            <w:b w:val="0"/>
            <w:bCs w:val="0"/>
            <w:caps w:val="0"/>
            <w:noProof/>
            <w:kern w:val="2"/>
            <w:szCs w:val="24"/>
            <w:lang w:val="it-IT" w:eastAsia="it-IT"/>
            <w14:ligatures w14:val="standardContextual"/>
          </w:rPr>
          <w:tab/>
        </w:r>
        <w:r w:rsidRPr="004B5F20">
          <w:rPr>
            <w:rStyle w:val="Collegamentoipertestuale"/>
            <w:noProof/>
          </w:rPr>
          <w:t>Efficienza orizzontale della palificata</w:t>
        </w:r>
        <w:r>
          <w:rPr>
            <w:noProof/>
            <w:webHidden/>
          </w:rPr>
          <w:tab/>
        </w:r>
        <w:r>
          <w:rPr>
            <w:noProof/>
            <w:webHidden/>
          </w:rPr>
          <w:fldChar w:fldCharType="begin"/>
        </w:r>
        <w:r>
          <w:rPr>
            <w:noProof/>
            <w:webHidden/>
          </w:rPr>
          <w:instrText xml:space="preserve"> PAGEREF _Toc242275989 \h </w:instrText>
        </w:r>
        <w:r>
          <w:rPr>
            <w:noProof/>
            <w:webHidden/>
          </w:rPr>
        </w:r>
        <w:r>
          <w:rPr>
            <w:noProof/>
            <w:webHidden/>
          </w:rPr>
          <w:fldChar w:fldCharType="separate"/>
        </w:r>
        <w:r>
          <w:rPr>
            <w:noProof/>
            <w:webHidden/>
          </w:rPr>
          <w:t>39</w:t>
        </w:r>
        <w:r>
          <w:rPr>
            <w:noProof/>
            <w:webHidden/>
          </w:rPr>
          <w:fldChar w:fldCharType="end"/>
        </w:r>
      </w:hyperlink>
    </w:p>
    <w:p w14:paraId="2CA7ABE8" w14:textId="3D13C5E4"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90" w:history="1">
        <w:r w:rsidRPr="004B5F20">
          <w:rPr>
            <w:rStyle w:val="Collegamentoipertestuale"/>
            <w:noProof/>
          </w:rPr>
          <w:t>14.1</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Apertura e geometria</w:t>
        </w:r>
        <w:r>
          <w:rPr>
            <w:noProof/>
            <w:webHidden/>
          </w:rPr>
          <w:tab/>
        </w:r>
        <w:r>
          <w:rPr>
            <w:noProof/>
            <w:webHidden/>
          </w:rPr>
          <w:fldChar w:fldCharType="begin"/>
        </w:r>
        <w:r>
          <w:rPr>
            <w:noProof/>
            <w:webHidden/>
          </w:rPr>
          <w:instrText xml:space="preserve"> PAGEREF _Toc242275990 \h </w:instrText>
        </w:r>
        <w:r>
          <w:rPr>
            <w:noProof/>
            <w:webHidden/>
          </w:rPr>
        </w:r>
        <w:r>
          <w:rPr>
            <w:noProof/>
            <w:webHidden/>
          </w:rPr>
          <w:fldChar w:fldCharType="separate"/>
        </w:r>
        <w:r>
          <w:rPr>
            <w:noProof/>
            <w:webHidden/>
          </w:rPr>
          <w:t>39</w:t>
        </w:r>
        <w:r>
          <w:rPr>
            <w:noProof/>
            <w:webHidden/>
          </w:rPr>
          <w:fldChar w:fldCharType="end"/>
        </w:r>
      </w:hyperlink>
    </w:p>
    <w:p w14:paraId="377AAD9C" w14:textId="7B6DEDF3"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91" w:history="1">
        <w:r w:rsidRPr="004B5F20">
          <w:rPr>
            <w:rStyle w:val="Collegamentoipertestuale"/>
            <w:noProof/>
          </w:rPr>
          <w:t>14.2</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Metodo e applicabilità</w:t>
        </w:r>
        <w:r>
          <w:rPr>
            <w:noProof/>
            <w:webHidden/>
          </w:rPr>
          <w:tab/>
        </w:r>
        <w:r>
          <w:rPr>
            <w:noProof/>
            <w:webHidden/>
          </w:rPr>
          <w:fldChar w:fldCharType="begin"/>
        </w:r>
        <w:r>
          <w:rPr>
            <w:noProof/>
            <w:webHidden/>
          </w:rPr>
          <w:instrText xml:space="preserve"> PAGEREF _Toc242275991 \h </w:instrText>
        </w:r>
        <w:r>
          <w:rPr>
            <w:noProof/>
            <w:webHidden/>
          </w:rPr>
        </w:r>
        <w:r>
          <w:rPr>
            <w:noProof/>
            <w:webHidden/>
          </w:rPr>
          <w:fldChar w:fldCharType="separate"/>
        </w:r>
        <w:r>
          <w:rPr>
            <w:noProof/>
            <w:webHidden/>
          </w:rPr>
          <w:t>40</w:t>
        </w:r>
        <w:r>
          <w:rPr>
            <w:noProof/>
            <w:webHidden/>
          </w:rPr>
          <w:fldChar w:fldCharType="end"/>
        </w:r>
      </w:hyperlink>
    </w:p>
    <w:p w14:paraId="78631AB3" w14:textId="337BF56F"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92" w:history="1">
        <w:r w:rsidRPr="004B5F20">
          <w:rPr>
            <w:rStyle w:val="Collegamentoipertestuale"/>
            <w:noProof/>
          </w:rPr>
          <w:t>14.3</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Risultati e confronto</w:t>
        </w:r>
        <w:r>
          <w:rPr>
            <w:noProof/>
            <w:webHidden/>
          </w:rPr>
          <w:tab/>
        </w:r>
        <w:r>
          <w:rPr>
            <w:noProof/>
            <w:webHidden/>
          </w:rPr>
          <w:fldChar w:fldCharType="begin"/>
        </w:r>
        <w:r>
          <w:rPr>
            <w:noProof/>
            <w:webHidden/>
          </w:rPr>
          <w:instrText xml:space="preserve"> PAGEREF _Toc242275992 \h </w:instrText>
        </w:r>
        <w:r>
          <w:rPr>
            <w:noProof/>
            <w:webHidden/>
          </w:rPr>
        </w:r>
        <w:r>
          <w:rPr>
            <w:noProof/>
            <w:webHidden/>
          </w:rPr>
          <w:fldChar w:fldCharType="separate"/>
        </w:r>
        <w:r>
          <w:rPr>
            <w:noProof/>
            <w:webHidden/>
          </w:rPr>
          <w:t>41</w:t>
        </w:r>
        <w:r>
          <w:rPr>
            <w:noProof/>
            <w:webHidden/>
          </w:rPr>
          <w:fldChar w:fldCharType="end"/>
        </w:r>
      </w:hyperlink>
    </w:p>
    <w:p w14:paraId="0D044DDA" w14:textId="10EC9FDB" w:rsidR="00B43784" w:rsidRDefault="00B4378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993" w:history="1">
        <w:r w:rsidRPr="004B5F20">
          <w:rPr>
            <w:rStyle w:val="Collegamentoipertestuale"/>
            <w:noProof/>
          </w:rPr>
          <w:t>15</w:t>
        </w:r>
        <w:r>
          <w:rPr>
            <w:rFonts w:asciiTheme="minorHAnsi" w:eastAsiaTheme="minorEastAsia" w:hAnsiTheme="minorHAnsi" w:cstheme="minorBidi"/>
            <w:b w:val="0"/>
            <w:bCs w:val="0"/>
            <w:caps w:val="0"/>
            <w:noProof/>
            <w:kern w:val="2"/>
            <w:szCs w:val="24"/>
            <w:lang w:val="it-IT" w:eastAsia="it-IT"/>
            <w14:ligatures w14:val="standardContextual"/>
          </w:rPr>
          <w:tab/>
        </w:r>
        <w:r w:rsidRPr="004B5F20">
          <w:rPr>
            <w:rStyle w:val="Collegamentoipertestuale"/>
            <w:noProof/>
          </w:rPr>
          <w:t>Risposta elastica del palo orizzontale</w:t>
        </w:r>
        <w:r>
          <w:rPr>
            <w:noProof/>
            <w:webHidden/>
          </w:rPr>
          <w:tab/>
        </w:r>
        <w:r>
          <w:rPr>
            <w:noProof/>
            <w:webHidden/>
          </w:rPr>
          <w:fldChar w:fldCharType="begin"/>
        </w:r>
        <w:r>
          <w:rPr>
            <w:noProof/>
            <w:webHidden/>
          </w:rPr>
          <w:instrText xml:space="preserve"> PAGEREF _Toc242275993 \h </w:instrText>
        </w:r>
        <w:r>
          <w:rPr>
            <w:noProof/>
            <w:webHidden/>
          </w:rPr>
        </w:r>
        <w:r>
          <w:rPr>
            <w:noProof/>
            <w:webHidden/>
          </w:rPr>
          <w:fldChar w:fldCharType="separate"/>
        </w:r>
        <w:r>
          <w:rPr>
            <w:noProof/>
            <w:webHidden/>
          </w:rPr>
          <w:t>42</w:t>
        </w:r>
        <w:r>
          <w:rPr>
            <w:noProof/>
            <w:webHidden/>
          </w:rPr>
          <w:fldChar w:fldCharType="end"/>
        </w:r>
      </w:hyperlink>
    </w:p>
    <w:p w14:paraId="792B4B61" w14:textId="582836F3"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94" w:history="1">
        <w:r w:rsidRPr="004B5F20">
          <w:rPr>
            <w:rStyle w:val="Collegamentoipertestuale"/>
            <w:noProof/>
          </w:rPr>
          <w:t>15.1</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Dati iniziali condivisi</w:t>
        </w:r>
        <w:r>
          <w:rPr>
            <w:noProof/>
            <w:webHidden/>
          </w:rPr>
          <w:tab/>
        </w:r>
        <w:r>
          <w:rPr>
            <w:noProof/>
            <w:webHidden/>
          </w:rPr>
          <w:fldChar w:fldCharType="begin"/>
        </w:r>
        <w:r>
          <w:rPr>
            <w:noProof/>
            <w:webHidden/>
          </w:rPr>
          <w:instrText xml:space="preserve"> PAGEREF _Toc242275994 \h </w:instrText>
        </w:r>
        <w:r>
          <w:rPr>
            <w:noProof/>
            <w:webHidden/>
          </w:rPr>
        </w:r>
        <w:r>
          <w:rPr>
            <w:noProof/>
            <w:webHidden/>
          </w:rPr>
          <w:fldChar w:fldCharType="separate"/>
        </w:r>
        <w:r>
          <w:rPr>
            <w:noProof/>
            <w:webHidden/>
          </w:rPr>
          <w:t>42</w:t>
        </w:r>
        <w:r>
          <w:rPr>
            <w:noProof/>
            <w:webHidden/>
          </w:rPr>
          <w:fldChar w:fldCharType="end"/>
        </w:r>
      </w:hyperlink>
    </w:p>
    <w:p w14:paraId="0CF7C85E" w14:textId="7F53F57D"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95" w:history="1">
        <w:r w:rsidRPr="004B5F20">
          <w:rPr>
            <w:rStyle w:val="Collegamentoipertestuale"/>
            <w:noProof/>
          </w:rPr>
          <w:t>15.2</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Parametri nella riga dello strato</w:t>
        </w:r>
        <w:r>
          <w:rPr>
            <w:noProof/>
            <w:webHidden/>
          </w:rPr>
          <w:tab/>
        </w:r>
        <w:r>
          <w:rPr>
            <w:noProof/>
            <w:webHidden/>
          </w:rPr>
          <w:fldChar w:fldCharType="begin"/>
        </w:r>
        <w:r>
          <w:rPr>
            <w:noProof/>
            <w:webHidden/>
          </w:rPr>
          <w:instrText xml:space="preserve"> PAGEREF _Toc242275995 \h </w:instrText>
        </w:r>
        <w:r>
          <w:rPr>
            <w:noProof/>
            <w:webHidden/>
          </w:rPr>
        </w:r>
        <w:r>
          <w:rPr>
            <w:noProof/>
            <w:webHidden/>
          </w:rPr>
          <w:fldChar w:fldCharType="separate"/>
        </w:r>
        <w:r>
          <w:rPr>
            <w:noProof/>
            <w:webHidden/>
          </w:rPr>
          <w:t>42</w:t>
        </w:r>
        <w:r>
          <w:rPr>
            <w:noProof/>
            <w:webHidden/>
          </w:rPr>
          <w:fldChar w:fldCharType="end"/>
        </w:r>
      </w:hyperlink>
    </w:p>
    <w:p w14:paraId="18CE8901" w14:textId="683A273C"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96" w:history="1">
        <w:r w:rsidRPr="004B5F20">
          <w:rPr>
            <w:rStyle w:val="Collegamentoipertestuale"/>
            <w:noProof/>
          </w:rPr>
          <w:t>15.3</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Sforzo normale e lettura dei diagrammi</w:t>
        </w:r>
        <w:r>
          <w:rPr>
            <w:noProof/>
            <w:webHidden/>
          </w:rPr>
          <w:tab/>
        </w:r>
        <w:r>
          <w:rPr>
            <w:noProof/>
            <w:webHidden/>
          </w:rPr>
          <w:fldChar w:fldCharType="begin"/>
        </w:r>
        <w:r>
          <w:rPr>
            <w:noProof/>
            <w:webHidden/>
          </w:rPr>
          <w:instrText xml:space="preserve"> PAGEREF _Toc242275996 \h </w:instrText>
        </w:r>
        <w:r>
          <w:rPr>
            <w:noProof/>
            <w:webHidden/>
          </w:rPr>
        </w:r>
        <w:r>
          <w:rPr>
            <w:noProof/>
            <w:webHidden/>
          </w:rPr>
          <w:fldChar w:fldCharType="separate"/>
        </w:r>
        <w:r>
          <w:rPr>
            <w:noProof/>
            <w:webHidden/>
          </w:rPr>
          <w:t>43</w:t>
        </w:r>
        <w:r>
          <w:rPr>
            <w:noProof/>
            <w:webHidden/>
          </w:rPr>
          <w:fldChar w:fldCharType="end"/>
        </w:r>
      </w:hyperlink>
    </w:p>
    <w:p w14:paraId="466AB072" w14:textId="114BEC88"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97" w:history="1">
        <w:r w:rsidRPr="004B5F20">
          <w:rPr>
            <w:rStyle w:val="Collegamentoipertestuale"/>
            <w:noProof/>
          </w:rPr>
          <w:t>15.4</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Materiali e parametri per strato</w:t>
        </w:r>
        <w:r>
          <w:rPr>
            <w:noProof/>
            <w:webHidden/>
          </w:rPr>
          <w:tab/>
        </w:r>
        <w:r>
          <w:rPr>
            <w:noProof/>
            <w:webHidden/>
          </w:rPr>
          <w:fldChar w:fldCharType="begin"/>
        </w:r>
        <w:r>
          <w:rPr>
            <w:noProof/>
            <w:webHidden/>
          </w:rPr>
          <w:instrText xml:space="preserve"> PAGEREF _Toc242275997 \h </w:instrText>
        </w:r>
        <w:r>
          <w:rPr>
            <w:noProof/>
            <w:webHidden/>
          </w:rPr>
        </w:r>
        <w:r>
          <w:rPr>
            <w:noProof/>
            <w:webHidden/>
          </w:rPr>
          <w:fldChar w:fldCharType="separate"/>
        </w:r>
        <w:r>
          <w:rPr>
            <w:noProof/>
            <w:webHidden/>
          </w:rPr>
          <w:t>43</w:t>
        </w:r>
        <w:r>
          <w:rPr>
            <w:noProof/>
            <w:webHidden/>
          </w:rPr>
          <w:fldChar w:fldCharType="end"/>
        </w:r>
      </w:hyperlink>
    </w:p>
    <w:p w14:paraId="05FFF164" w14:textId="15D51656"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98" w:history="1">
        <w:r w:rsidRPr="004B5F20">
          <w:rPr>
            <w:rStyle w:val="Collegamentoipertestuale"/>
            <w:noProof/>
          </w:rPr>
          <w:t>15.5</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Avanzamento e controlli da completare</w:t>
        </w:r>
        <w:r>
          <w:rPr>
            <w:noProof/>
            <w:webHidden/>
          </w:rPr>
          <w:tab/>
        </w:r>
        <w:r>
          <w:rPr>
            <w:noProof/>
            <w:webHidden/>
          </w:rPr>
          <w:fldChar w:fldCharType="begin"/>
        </w:r>
        <w:r>
          <w:rPr>
            <w:noProof/>
            <w:webHidden/>
          </w:rPr>
          <w:instrText xml:space="preserve"> PAGEREF _Toc242275998 \h </w:instrText>
        </w:r>
        <w:r>
          <w:rPr>
            <w:noProof/>
            <w:webHidden/>
          </w:rPr>
        </w:r>
        <w:r>
          <w:rPr>
            <w:noProof/>
            <w:webHidden/>
          </w:rPr>
          <w:fldChar w:fldCharType="separate"/>
        </w:r>
        <w:r>
          <w:rPr>
            <w:noProof/>
            <w:webHidden/>
          </w:rPr>
          <w:t>44</w:t>
        </w:r>
        <w:r>
          <w:rPr>
            <w:noProof/>
            <w:webHidden/>
          </w:rPr>
          <w:fldChar w:fldCharType="end"/>
        </w:r>
      </w:hyperlink>
    </w:p>
    <w:p w14:paraId="46DC32FD" w14:textId="201BBED2"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99" w:history="1">
        <w:r w:rsidRPr="004B5F20">
          <w:rPr>
            <w:rStyle w:val="Collegamentoipertestuale"/>
            <w:noProof/>
          </w:rPr>
          <w:t>15.6</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Tratti colorati e verificatore della sezione</w:t>
        </w:r>
        <w:r>
          <w:rPr>
            <w:noProof/>
            <w:webHidden/>
          </w:rPr>
          <w:tab/>
        </w:r>
        <w:r>
          <w:rPr>
            <w:noProof/>
            <w:webHidden/>
          </w:rPr>
          <w:fldChar w:fldCharType="begin"/>
        </w:r>
        <w:r>
          <w:rPr>
            <w:noProof/>
            <w:webHidden/>
          </w:rPr>
          <w:instrText xml:space="preserve"> PAGEREF _Toc242275999 \h </w:instrText>
        </w:r>
        <w:r>
          <w:rPr>
            <w:noProof/>
            <w:webHidden/>
          </w:rPr>
        </w:r>
        <w:r>
          <w:rPr>
            <w:noProof/>
            <w:webHidden/>
          </w:rPr>
          <w:fldChar w:fldCharType="separate"/>
        </w:r>
        <w:r>
          <w:rPr>
            <w:noProof/>
            <w:webHidden/>
          </w:rPr>
          <w:t>45</w:t>
        </w:r>
        <w:r>
          <w:rPr>
            <w:noProof/>
            <w:webHidden/>
          </w:rPr>
          <w:fldChar w:fldCharType="end"/>
        </w:r>
      </w:hyperlink>
    </w:p>
    <w:p w14:paraId="089CED74" w14:textId="7B416266"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6000" w:history="1">
        <w:r w:rsidRPr="004B5F20">
          <w:rPr>
            <w:rStyle w:val="Collegamentoipertestuale"/>
            <w:noProof/>
          </w:rPr>
          <w:t>15.7</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Approvazione delle ipotesi ed esito delle armature</w:t>
        </w:r>
        <w:r>
          <w:rPr>
            <w:noProof/>
            <w:webHidden/>
          </w:rPr>
          <w:tab/>
        </w:r>
        <w:r>
          <w:rPr>
            <w:noProof/>
            <w:webHidden/>
          </w:rPr>
          <w:fldChar w:fldCharType="begin"/>
        </w:r>
        <w:r>
          <w:rPr>
            <w:noProof/>
            <w:webHidden/>
          </w:rPr>
          <w:instrText xml:space="preserve"> PAGEREF _Toc242276000 \h </w:instrText>
        </w:r>
        <w:r>
          <w:rPr>
            <w:noProof/>
            <w:webHidden/>
          </w:rPr>
        </w:r>
        <w:r>
          <w:rPr>
            <w:noProof/>
            <w:webHidden/>
          </w:rPr>
          <w:fldChar w:fldCharType="separate"/>
        </w:r>
        <w:r>
          <w:rPr>
            <w:noProof/>
            <w:webHidden/>
          </w:rPr>
          <w:t>46</w:t>
        </w:r>
        <w:r>
          <w:rPr>
            <w:noProof/>
            <w:webHidden/>
          </w:rPr>
          <w:fldChar w:fldCharType="end"/>
        </w:r>
      </w:hyperlink>
    </w:p>
    <w:p w14:paraId="074E30F1" w14:textId="4F705D7B"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6001" w:history="1">
        <w:r w:rsidRPr="004B5F20">
          <w:rPr>
            <w:rStyle w:val="Collegamentoipertestuale"/>
            <w:noProof/>
          </w:rPr>
          <w:t>15.8</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Controlli sismici della testa del palo</w:t>
        </w:r>
        <w:r>
          <w:rPr>
            <w:noProof/>
            <w:webHidden/>
          </w:rPr>
          <w:tab/>
        </w:r>
        <w:r>
          <w:rPr>
            <w:noProof/>
            <w:webHidden/>
          </w:rPr>
          <w:fldChar w:fldCharType="begin"/>
        </w:r>
        <w:r>
          <w:rPr>
            <w:noProof/>
            <w:webHidden/>
          </w:rPr>
          <w:instrText xml:space="preserve"> PAGEREF _Toc242276001 \h </w:instrText>
        </w:r>
        <w:r>
          <w:rPr>
            <w:noProof/>
            <w:webHidden/>
          </w:rPr>
        </w:r>
        <w:r>
          <w:rPr>
            <w:noProof/>
            <w:webHidden/>
          </w:rPr>
          <w:fldChar w:fldCharType="separate"/>
        </w:r>
        <w:r>
          <w:rPr>
            <w:noProof/>
            <w:webHidden/>
          </w:rPr>
          <w:t>47</w:t>
        </w:r>
        <w:r>
          <w:rPr>
            <w:noProof/>
            <w:webHidden/>
          </w:rPr>
          <w:fldChar w:fldCharType="end"/>
        </w:r>
      </w:hyperlink>
    </w:p>
    <w:p w14:paraId="5DB8510F" w14:textId="5243A583"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6002" w:history="1">
        <w:r w:rsidRPr="004B5F20">
          <w:rPr>
            <w:rStyle w:val="Collegamentoipertestuale"/>
            <w:noProof/>
          </w:rPr>
          <w:t>15.9</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Ricalcolo delle sollecitazioni e delle resistenze</w:t>
        </w:r>
        <w:r>
          <w:rPr>
            <w:noProof/>
            <w:webHidden/>
          </w:rPr>
          <w:tab/>
        </w:r>
        <w:r>
          <w:rPr>
            <w:noProof/>
            <w:webHidden/>
          </w:rPr>
          <w:fldChar w:fldCharType="begin"/>
        </w:r>
        <w:r>
          <w:rPr>
            <w:noProof/>
            <w:webHidden/>
          </w:rPr>
          <w:instrText xml:space="preserve"> PAGEREF _Toc242276002 \h </w:instrText>
        </w:r>
        <w:r>
          <w:rPr>
            <w:noProof/>
            <w:webHidden/>
          </w:rPr>
        </w:r>
        <w:r>
          <w:rPr>
            <w:noProof/>
            <w:webHidden/>
          </w:rPr>
          <w:fldChar w:fldCharType="separate"/>
        </w:r>
        <w:r>
          <w:rPr>
            <w:noProof/>
            <w:webHidden/>
          </w:rPr>
          <w:t>48</w:t>
        </w:r>
        <w:r>
          <w:rPr>
            <w:noProof/>
            <w:webHidden/>
          </w:rPr>
          <w:fldChar w:fldCharType="end"/>
        </w:r>
      </w:hyperlink>
    </w:p>
    <w:p w14:paraId="030A9F8B" w14:textId="6DF0C8E9" w:rsidR="00B43784" w:rsidRDefault="00B4378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6003" w:history="1">
        <w:r w:rsidRPr="004B5F20">
          <w:rPr>
            <w:rStyle w:val="Collegamentoipertestuale"/>
            <w:noProof/>
          </w:rPr>
          <w:t>15.10</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Tratti e verifica delle sezioni</w:t>
        </w:r>
        <w:r>
          <w:rPr>
            <w:noProof/>
            <w:webHidden/>
          </w:rPr>
          <w:tab/>
        </w:r>
        <w:r>
          <w:rPr>
            <w:noProof/>
            <w:webHidden/>
          </w:rPr>
          <w:fldChar w:fldCharType="begin"/>
        </w:r>
        <w:r>
          <w:rPr>
            <w:noProof/>
            <w:webHidden/>
          </w:rPr>
          <w:instrText xml:space="preserve"> PAGEREF _Toc242276003 \h </w:instrText>
        </w:r>
        <w:r>
          <w:rPr>
            <w:noProof/>
            <w:webHidden/>
          </w:rPr>
        </w:r>
        <w:r>
          <w:rPr>
            <w:noProof/>
            <w:webHidden/>
          </w:rPr>
          <w:fldChar w:fldCharType="separate"/>
        </w:r>
        <w:r>
          <w:rPr>
            <w:noProof/>
            <w:webHidden/>
          </w:rPr>
          <w:t>48</w:t>
        </w:r>
        <w:r>
          <w:rPr>
            <w:noProof/>
            <w:webHidden/>
          </w:rPr>
          <w:fldChar w:fldCharType="end"/>
        </w:r>
      </w:hyperlink>
    </w:p>
    <w:p w14:paraId="49974AF9" w14:textId="64EF8D32" w:rsidR="00B43784" w:rsidRDefault="00B4378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6004" w:history="1">
        <w:r w:rsidRPr="004B5F20">
          <w:rPr>
            <w:rStyle w:val="Collegamentoipertestuale"/>
            <w:noProof/>
          </w:rPr>
          <w:t>15.11</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Proposte e vista delle armature</w:t>
        </w:r>
        <w:r>
          <w:rPr>
            <w:noProof/>
            <w:webHidden/>
          </w:rPr>
          <w:tab/>
        </w:r>
        <w:r>
          <w:rPr>
            <w:noProof/>
            <w:webHidden/>
          </w:rPr>
          <w:fldChar w:fldCharType="begin"/>
        </w:r>
        <w:r>
          <w:rPr>
            <w:noProof/>
            <w:webHidden/>
          </w:rPr>
          <w:instrText xml:space="preserve"> PAGEREF _Toc242276004 \h </w:instrText>
        </w:r>
        <w:r>
          <w:rPr>
            <w:noProof/>
            <w:webHidden/>
          </w:rPr>
        </w:r>
        <w:r>
          <w:rPr>
            <w:noProof/>
            <w:webHidden/>
          </w:rPr>
          <w:fldChar w:fldCharType="separate"/>
        </w:r>
        <w:r>
          <w:rPr>
            <w:noProof/>
            <w:webHidden/>
          </w:rPr>
          <w:t>48</w:t>
        </w:r>
        <w:r>
          <w:rPr>
            <w:noProof/>
            <w:webHidden/>
          </w:rPr>
          <w:fldChar w:fldCharType="end"/>
        </w:r>
      </w:hyperlink>
    </w:p>
    <w:p w14:paraId="4C240421" w14:textId="491F11F4" w:rsidR="00B43784" w:rsidRDefault="00B4378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6005" w:history="1">
        <w:r w:rsidRPr="004B5F20">
          <w:rPr>
            <w:rStyle w:val="Collegamentoipertestuale"/>
            <w:noProof/>
          </w:rPr>
          <w:t>15.12</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Esempio riproducibile e limiti</w:t>
        </w:r>
        <w:r>
          <w:rPr>
            <w:noProof/>
            <w:webHidden/>
          </w:rPr>
          <w:tab/>
        </w:r>
        <w:r>
          <w:rPr>
            <w:noProof/>
            <w:webHidden/>
          </w:rPr>
          <w:fldChar w:fldCharType="begin"/>
        </w:r>
        <w:r>
          <w:rPr>
            <w:noProof/>
            <w:webHidden/>
          </w:rPr>
          <w:instrText xml:space="preserve"> PAGEREF _Toc242276005 \h </w:instrText>
        </w:r>
        <w:r>
          <w:rPr>
            <w:noProof/>
            <w:webHidden/>
          </w:rPr>
        </w:r>
        <w:r>
          <w:rPr>
            <w:noProof/>
            <w:webHidden/>
          </w:rPr>
          <w:fldChar w:fldCharType="separate"/>
        </w:r>
        <w:r>
          <w:rPr>
            <w:noProof/>
            <w:webHidden/>
          </w:rPr>
          <w:t>50</w:t>
        </w:r>
        <w:r>
          <w:rPr>
            <w:noProof/>
            <w:webHidden/>
          </w:rPr>
          <w:fldChar w:fldCharType="end"/>
        </w:r>
      </w:hyperlink>
    </w:p>
    <w:p w14:paraId="1CBF5662" w14:textId="573398B6" w:rsidR="00B43784" w:rsidRDefault="00B4378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6006" w:history="1">
        <w:r w:rsidRPr="004B5F20">
          <w:rPr>
            <w:rStyle w:val="Collegamentoipertestuale"/>
            <w:noProof/>
          </w:rPr>
          <w:t>16</w:t>
        </w:r>
        <w:r>
          <w:rPr>
            <w:rFonts w:asciiTheme="minorHAnsi" w:eastAsiaTheme="minorEastAsia" w:hAnsiTheme="minorHAnsi" w:cstheme="minorBidi"/>
            <w:b w:val="0"/>
            <w:bCs w:val="0"/>
            <w:caps w:val="0"/>
            <w:noProof/>
            <w:kern w:val="2"/>
            <w:szCs w:val="24"/>
            <w:lang w:val="it-IT" w:eastAsia="it-IT"/>
            <w14:ligatures w14:val="standardContextual"/>
          </w:rPr>
          <w:tab/>
        </w:r>
        <w:r w:rsidRPr="004B5F20">
          <w:rPr>
            <w:rStyle w:val="Collegamentoipertestuale"/>
            <w:noProof/>
          </w:rPr>
          <w:t>Wiki e centro della conoscenza</w:t>
        </w:r>
        <w:r>
          <w:rPr>
            <w:noProof/>
            <w:webHidden/>
          </w:rPr>
          <w:tab/>
        </w:r>
        <w:r>
          <w:rPr>
            <w:noProof/>
            <w:webHidden/>
          </w:rPr>
          <w:fldChar w:fldCharType="begin"/>
        </w:r>
        <w:r>
          <w:rPr>
            <w:noProof/>
            <w:webHidden/>
          </w:rPr>
          <w:instrText xml:space="preserve"> PAGEREF _Toc242276006 \h </w:instrText>
        </w:r>
        <w:r>
          <w:rPr>
            <w:noProof/>
            <w:webHidden/>
          </w:rPr>
        </w:r>
        <w:r>
          <w:rPr>
            <w:noProof/>
            <w:webHidden/>
          </w:rPr>
          <w:fldChar w:fldCharType="separate"/>
        </w:r>
        <w:r>
          <w:rPr>
            <w:noProof/>
            <w:webHidden/>
          </w:rPr>
          <w:t>50</w:t>
        </w:r>
        <w:r>
          <w:rPr>
            <w:noProof/>
            <w:webHidden/>
          </w:rPr>
          <w:fldChar w:fldCharType="end"/>
        </w:r>
      </w:hyperlink>
    </w:p>
    <w:p w14:paraId="7361B2C2" w14:textId="663E2AF9"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6007" w:history="1">
        <w:r w:rsidRPr="004B5F20">
          <w:rPr>
            <w:rStyle w:val="Collegamentoipertestuale"/>
            <w:noProof/>
          </w:rPr>
          <w:t>16.1</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Wiki del modulo e aiuti sui singoli dati</w:t>
        </w:r>
        <w:r>
          <w:rPr>
            <w:noProof/>
            <w:webHidden/>
          </w:rPr>
          <w:tab/>
        </w:r>
        <w:r>
          <w:rPr>
            <w:noProof/>
            <w:webHidden/>
          </w:rPr>
          <w:fldChar w:fldCharType="begin"/>
        </w:r>
        <w:r>
          <w:rPr>
            <w:noProof/>
            <w:webHidden/>
          </w:rPr>
          <w:instrText xml:space="preserve"> PAGEREF _Toc242276007 \h </w:instrText>
        </w:r>
        <w:r>
          <w:rPr>
            <w:noProof/>
            <w:webHidden/>
          </w:rPr>
        </w:r>
        <w:r>
          <w:rPr>
            <w:noProof/>
            <w:webHidden/>
          </w:rPr>
          <w:fldChar w:fldCharType="separate"/>
        </w:r>
        <w:r>
          <w:rPr>
            <w:noProof/>
            <w:webHidden/>
          </w:rPr>
          <w:t>50</w:t>
        </w:r>
        <w:r>
          <w:rPr>
            <w:noProof/>
            <w:webHidden/>
          </w:rPr>
          <w:fldChar w:fldCharType="end"/>
        </w:r>
      </w:hyperlink>
    </w:p>
    <w:p w14:paraId="0613AF6C" w14:textId="731611FB"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6008" w:history="1">
        <w:r w:rsidRPr="004B5F20">
          <w:rPr>
            <w:rStyle w:val="Collegamentoipertestuale"/>
            <w:noProof/>
          </w:rPr>
          <w:t>16.2</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Consultare la nuova biblioteca tecnica</w:t>
        </w:r>
        <w:r>
          <w:rPr>
            <w:noProof/>
            <w:webHidden/>
          </w:rPr>
          <w:tab/>
        </w:r>
        <w:r>
          <w:rPr>
            <w:noProof/>
            <w:webHidden/>
          </w:rPr>
          <w:fldChar w:fldCharType="begin"/>
        </w:r>
        <w:r>
          <w:rPr>
            <w:noProof/>
            <w:webHidden/>
          </w:rPr>
          <w:instrText xml:space="preserve"> PAGEREF _Toc242276008 \h </w:instrText>
        </w:r>
        <w:r>
          <w:rPr>
            <w:noProof/>
            <w:webHidden/>
          </w:rPr>
        </w:r>
        <w:r>
          <w:rPr>
            <w:noProof/>
            <w:webHidden/>
          </w:rPr>
          <w:fldChar w:fldCharType="separate"/>
        </w:r>
        <w:r>
          <w:rPr>
            <w:noProof/>
            <w:webHidden/>
          </w:rPr>
          <w:t>50</w:t>
        </w:r>
        <w:r>
          <w:rPr>
            <w:noProof/>
            <w:webHidden/>
          </w:rPr>
          <w:fldChar w:fldCharType="end"/>
        </w:r>
      </w:hyperlink>
    </w:p>
    <w:p w14:paraId="3C3D67ED" w14:textId="55A18A3A"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6009" w:history="1">
        <w:r w:rsidRPr="004B5F20">
          <w:rPr>
            <w:rStyle w:val="Collegamentoipertestuale"/>
            <w:noProof/>
          </w:rPr>
          <w:t>16.3</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Engineering Handbook</w:t>
        </w:r>
        <w:r>
          <w:rPr>
            <w:noProof/>
            <w:webHidden/>
          </w:rPr>
          <w:tab/>
        </w:r>
        <w:r>
          <w:rPr>
            <w:noProof/>
            <w:webHidden/>
          </w:rPr>
          <w:fldChar w:fldCharType="begin"/>
        </w:r>
        <w:r>
          <w:rPr>
            <w:noProof/>
            <w:webHidden/>
          </w:rPr>
          <w:instrText xml:space="preserve"> PAGEREF _Toc242276009 \h </w:instrText>
        </w:r>
        <w:r>
          <w:rPr>
            <w:noProof/>
            <w:webHidden/>
          </w:rPr>
        </w:r>
        <w:r>
          <w:rPr>
            <w:noProof/>
            <w:webHidden/>
          </w:rPr>
          <w:fldChar w:fldCharType="separate"/>
        </w:r>
        <w:r>
          <w:rPr>
            <w:noProof/>
            <w:webHidden/>
          </w:rPr>
          <w:t>51</w:t>
        </w:r>
        <w:r>
          <w:rPr>
            <w:noProof/>
            <w:webHidden/>
          </w:rPr>
          <w:fldChar w:fldCharType="end"/>
        </w:r>
      </w:hyperlink>
    </w:p>
    <w:p w14:paraId="1AC8B096" w14:textId="1CA8B09E"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6010" w:history="1">
        <w:r w:rsidRPr="004B5F20">
          <w:rPr>
            <w:rStyle w:val="Collegamentoipertestuale"/>
            <w:noProof/>
          </w:rPr>
          <w:t>16.4</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Cercare e scegliere un percorso</w:t>
        </w:r>
        <w:r>
          <w:rPr>
            <w:noProof/>
            <w:webHidden/>
          </w:rPr>
          <w:tab/>
        </w:r>
        <w:r>
          <w:rPr>
            <w:noProof/>
            <w:webHidden/>
          </w:rPr>
          <w:fldChar w:fldCharType="begin"/>
        </w:r>
        <w:r>
          <w:rPr>
            <w:noProof/>
            <w:webHidden/>
          </w:rPr>
          <w:instrText xml:space="preserve"> PAGEREF _Toc242276010 \h </w:instrText>
        </w:r>
        <w:r>
          <w:rPr>
            <w:noProof/>
            <w:webHidden/>
          </w:rPr>
        </w:r>
        <w:r>
          <w:rPr>
            <w:noProof/>
            <w:webHidden/>
          </w:rPr>
          <w:fldChar w:fldCharType="separate"/>
        </w:r>
        <w:r>
          <w:rPr>
            <w:noProof/>
            <w:webHidden/>
          </w:rPr>
          <w:t>51</w:t>
        </w:r>
        <w:r>
          <w:rPr>
            <w:noProof/>
            <w:webHidden/>
          </w:rPr>
          <w:fldChar w:fldCharType="end"/>
        </w:r>
      </w:hyperlink>
    </w:p>
    <w:p w14:paraId="202B3AE4" w14:textId="3815D267"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6011" w:history="1">
        <w:r w:rsidRPr="004B5F20">
          <w:rPr>
            <w:rStyle w:val="Collegamentoipertestuale"/>
            <w:noProof/>
          </w:rPr>
          <w:t>16.5</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Leggere e riprendere</w:t>
        </w:r>
        <w:r>
          <w:rPr>
            <w:noProof/>
            <w:webHidden/>
          </w:rPr>
          <w:tab/>
        </w:r>
        <w:r>
          <w:rPr>
            <w:noProof/>
            <w:webHidden/>
          </w:rPr>
          <w:fldChar w:fldCharType="begin"/>
        </w:r>
        <w:r>
          <w:rPr>
            <w:noProof/>
            <w:webHidden/>
          </w:rPr>
          <w:instrText xml:space="preserve"> PAGEREF _Toc242276011 \h </w:instrText>
        </w:r>
        <w:r>
          <w:rPr>
            <w:noProof/>
            <w:webHidden/>
          </w:rPr>
        </w:r>
        <w:r>
          <w:rPr>
            <w:noProof/>
            <w:webHidden/>
          </w:rPr>
          <w:fldChar w:fldCharType="separate"/>
        </w:r>
        <w:r>
          <w:rPr>
            <w:noProof/>
            <w:webHidden/>
          </w:rPr>
          <w:t>52</w:t>
        </w:r>
        <w:r>
          <w:rPr>
            <w:noProof/>
            <w:webHidden/>
          </w:rPr>
          <w:fldChar w:fldCharType="end"/>
        </w:r>
      </w:hyperlink>
    </w:p>
    <w:p w14:paraId="357F12D9" w14:textId="773760FC"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6012" w:history="1">
        <w:r w:rsidRPr="004B5F20">
          <w:rPr>
            <w:rStyle w:val="Collegamentoipertestuale"/>
            <w:noProof/>
          </w:rPr>
          <w:t>16.6</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Passare dalla teoria al calcolo</w:t>
        </w:r>
        <w:r>
          <w:rPr>
            <w:noProof/>
            <w:webHidden/>
          </w:rPr>
          <w:tab/>
        </w:r>
        <w:r>
          <w:rPr>
            <w:noProof/>
            <w:webHidden/>
          </w:rPr>
          <w:fldChar w:fldCharType="begin"/>
        </w:r>
        <w:r>
          <w:rPr>
            <w:noProof/>
            <w:webHidden/>
          </w:rPr>
          <w:instrText xml:space="preserve"> PAGEREF _Toc242276012 \h </w:instrText>
        </w:r>
        <w:r>
          <w:rPr>
            <w:noProof/>
            <w:webHidden/>
          </w:rPr>
        </w:r>
        <w:r>
          <w:rPr>
            <w:noProof/>
            <w:webHidden/>
          </w:rPr>
          <w:fldChar w:fldCharType="separate"/>
        </w:r>
        <w:r>
          <w:rPr>
            <w:noProof/>
            <w:webHidden/>
          </w:rPr>
          <w:t>52</w:t>
        </w:r>
        <w:r>
          <w:rPr>
            <w:noProof/>
            <w:webHidden/>
          </w:rPr>
          <w:fldChar w:fldCharType="end"/>
        </w:r>
      </w:hyperlink>
    </w:p>
    <w:p w14:paraId="6702D663" w14:textId="22E6A2EA"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6013" w:history="1">
        <w:r w:rsidRPr="004B5F20">
          <w:rPr>
            <w:rStyle w:val="Collegamentoipertestuale"/>
            <w:noProof/>
          </w:rPr>
          <w:t>16.7</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Progetti e problemi frequenti</w:t>
        </w:r>
        <w:r>
          <w:rPr>
            <w:noProof/>
            <w:webHidden/>
          </w:rPr>
          <w:tab/>
        </w:r>
        <w:r>
          <w:rPr>
            <w:noProof/>
            <w:webHidden/>
          </w:rPr>
          <w:fldChar w:fldCharType="begin"/>
        </w:r>
        <w:r>
          <w:rPr>
            <w:noProof/>
            <w:webHidden/>
          </w:rPr>
          <w:instrText xml:space="preserve"> PAGEREF _Toc242276013 \h </w:instrText>
        </w:r>
        <w:r>
          <w:rPr>
            <w:noProof/>
            <w:webHidden/>
          </w:rPr>
        </w:r>
        <w:r>
          <w:rPr>
            <w:noProof/>
            <w:webHidden/>
          </w:rPr>
          <w:fldChar w:fldCharType="separate"/>
        </w:r>
        <w:r>
          <w:rPr>
            <w:noProof/>
            <w:webHidden/>
          </w:rPr>
          <w:t>52</w:t>
        </w:r>
        <w:r>
          <w:rPr>
            <w:noProof/>
            <w:webHidden/>
          </w:rPr>
          <w:fldChar w:fldCharType="end"/>
        </w:r>
      </w:hyperlink>
    </w:p>
    <w:p w14:paraId="72E77FB5" w14:textId="1FB65066" w:rsidR="00B43784" w:rsidRDefault="00B4378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6014" w:history="1">
        <w:r w:rsidRPr="004B5F20">
          <w:rPr>
            <w:rStyle w:val="Collegamentoipertestuale"/>
            <w:noProof/>
          </w:rPr>
          <w:t>17</w:t>
        </w:r>
        <w:r>
          <w:rPr>
            <w:rFonts w:asciiTheme="minorHAnsi" w:eastAsiaTheme="minorEastAsia" w:hAnsiTheme="minorHAnsi" w:cstheme="minorBidi"/>
            <w:b w:val="0"/>
            <w:bCs w:val="0"/>
            <w:caps w:val="0"/>
            <w:noProof/>
            <w:kern w:val="2"/>
            <w:szCs w:val="24"/>
            <w:lang w:val="it-IT" w:eastAsia="it-IT"/>
            <w14:ligatures w14:val="standardContextual"/>
          </w:rPr>
          <w:tab/>
        </w:r>
        <w:r w:rsidRPr="004B5F20">
          <w:rPr>
            <w:rStyle w:val="Collegamentoipertestuale"/>
            <w:noProof/>
          </w:rPr>
          <w:t>Modulo Sezione in c.a.</w:t>
        </w:r>
        <w:r>
          <w:rPr>
            <w:noProof/>
            <w:webHidden/>
          </w:rPr>
          <w:tab/>
        </w:r>
        <w:r>
          <w:rPr>
            <w:noProof/>
            <w:webHidden/>
          </w:rPr>
          <w:fldChar w:fldCharType="begin"/>
        </w:r>
        <w:r>
          <w:rPr>
            <w:noProof/>
            <w:webHidden/>
          </w:rPr>
          <w:instrText xml:space="preserve"> PAGEREF _Toc242276014 \h </w:instrText>
        </w:r>
        <w:r>
          <w:rPr>
            <w:noProof/>
            <w:webHidden/>
          </w:rPr>
        </w:r>
        <w:r>
          <w:rPr>
            <w:noProof/>
            <w:webHidden/>
          </w:rPr>
          <w:fldChar w:fldCharType="separate"/>
        </w:r>
        <w:r>
          <w:rPr>
            <w:noProof/>
            <w:webHidden/>
          </w:rPr>
          <w:t>52</w:t>
        </w:r>
        <w:r>
          <w:rPr>
            <w:noProof/>
            <w:webHidden/>
          </w:rPr>
          <w:fldChar w:fldCharType="end"/>
        </w:r>
      </w:hyperlink>
    </w:p>
    <w:p w14:paraId="361B4A9A" w14:textId="4D91D06D"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6015" w:history="1">
        <w:r w:rsidRPr="004B5F20">
          <w:rPr>
            <w:rStyle w:val="Collegamentoipertestuale"/>
            <w:noProof/>
          </w:rPr>
          <w:t>17.1</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A cosa serve e quando usarlo</w:t>
        </w:r>
        <w:r>
          <w:rPr>
            <w:noProof/>
            <w:webHidden/>
          </w:rPr>
          <w:tab/>
        </w:r>
        <w:r>
          <w:rPr>
            <w:noProof/>
            <w:webHidden/>
          </w:rPr>
          <w:fldChar w:fldCharType="begin"/>
        </w:r>
        <w:r>
          <w:rPr>
            <w:noProof/>
            <w:webHidden/>
          </w:rPr>
          <w:instrText xml:space="preserve"> PAGEREF _Toc242276015 \h </w:instrText>
        </w:r>
        <w:r>
          <w:rPr>
            <w:noProof/>
            <w:webHidden/>
          </w:rPr>
        </w:r>
        <w:r>
          <w:rPr>
            <w:noProof/>
            <w:webHidden/>
          </w:rPr>
          <w:fldChar w:fldCharType="separate"/>
        </w:r>
        <w:r>
          <w:rPr>
            <w:noProof/>
            <w:webHidden/>
          </w:rPr>
          <w:t>53</w:t>
        </w:r>
        <w:r>
          <w:rPr>
            <w:noProof/>
            <w:webHidden/>
          </w:rPr>
          <w:fldChar w:fldCharType="end"/>
        </w:r>
      </w:hyperlink>
    </w:p>
    <w:p w14:paraId="5009B58F" w14:textId="0AC8FA51"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6016" w:history="1">
        <w:r w:rsidRPr="004B5F20">
          <w:rPr>
            <w:rStyle w:val="Collegamentoipertestuale"/>
            <w:noProof/>
          </w:rPr>
          <w:t>17.2</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Input geometria e unità</w:t>
        </w:r>
        <w:r>
          <w:rPr>
            <w:noProof/>
            <w:webHidden/>
          </w:rPr>
          <w:tab/>
        </w:r>
        <w:r>
          <w:rPr>
            <w:noProof/>
            <w:webHidden/>
          </w:rPr>
          <w:fldChar w:fldCharType="begin"/>
        </w:r>
        <w:r>
          <w:rPr>
            <w:noProof/>
            <w:webHidden/>
          </w:rPr>
          <w:instrText xml:space="preserve"> PAGEREF _Toc242276016 \h </w:instrText>
        </w:r>
        <w:r>
          <w:rPr>
            <w:noProof/>
            <w:webHidden/>
          </w:rPr>
        </w:r>
        <w:r>
          <w:rPr>
            <w:noProof/>
            <w:webHidden/>
          </w:rPr>
          <w:fldChar w:fldCharType="separate"/>
        </w:r>
        <w:r>
          <w:rPr>
            <w:noProof/>
            <w:webHidden/>
          </w:rPr>
          <w:t>53</w:t>
        </w:r>
        <w:r>
          <w:rPr>
            <w:noProof/>
            <w:webHidden/>
          </w:rPr>
          <w:fldChar w:fldCharType="end"/>
        </w:r>
      </w:hyperlink>
    </w:p>
    <w:p w14:paraId="1F8710F5" w14:textId="00A53F9D"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6017" w:history="1">
        <w:r w:rsidRPr="004B5F20">
          <w:rPr>
            <w:rStyle w:val="Collegamentoipertestuale"/>
            <w:noProof/>
          </w:rPr>
          <w:t>17.3</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Input materiali armature e default</w:t>
        </w:r>
        <w:r>
          <w:rPr>
            <w:noProof/>
            <w:webHidden/>
          </w:rPr>
          <w:tab/>
        </w:r>
        <w:r>
          <w:rPr>
            <w:noProof/>
            <w:webHidden/>
          </w:rPr>
          <w:fldChar w:fldCharType="begin"/>
        </w:r>
        <w:r>
          <w:rPr>
            <w:noProof/>
            <w:webHidden/>
          </w:rPr>
          <w:instrText xml:space="preserve"> PAGEREF _Toc242276017 \h </w:instrText>
        </w:r>
        <w:r>
          <w:rPr>
            <w:noProof/>
            <w:webHidden/>
          </w:rPr>
        </w:r>
        <w:r>
          <w:rPr>
            <w:noProof/>
            <w:webHidden/>
          </w:rPr>
          <w:fldChar w:fldCharType="separate"/>
        </w:r>
        <w:r>
          <w:rPr>
            <w:noProof/>
            <w:webHidden/>
          </w:rPr>
          <w:t>53</w:t>
        </w:r>
        <w:r>
          <w:rPr>
            <w:noProof/>
            <w:webHidden/>
          </w:rPr>
          <w:fldChar w:fldCharType="end"/>
        </w:r>
      </w:hyperlink>
    </w:p>
    <w:p w14:paraId="1BA250F6" w14:textId="5821938A"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6018" w:history="1">
        <w:r w:rsidRPr="004B5F20">
          <w:rPr>
            <w:rStyle w:val="Collegamentoipertestuale"/>
            <w:noProof/>
          </w:rPr>
          <w:t>17.4</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Input azioni e convenzioni</w:t>
        </w:r>
        <w:r>
          <w:rPr>
            <w:noProof/>
            <w:webHidden/>
          </w:rPr>
          <w:tab/>
        </w:r>
        <w:r>
          <w:rPr>
            <w:noProof/>
            <w:webHidden/>
          </w:rPr>
          <w:fldChar w:fldCharType="begin"/>
        </w:r>
        <w:r>
          <w:rPr>
            <w:noProof/>
            <w:webHidden/>
          </w:rPr>
          <w:instrText xml:space="preserve"> PAGEREF _Toc242276018 \h </w:instrText>
        </w:r>
        <w:r>
          <w:rPr>
            <w:noProof/>
            <w:webHidden/>
          </w:rPr>
        </w:r>
        <w:r>
          <w:rPr>
            <w:noProof/>
            <w:webHidden/>
          </w:rPr>
          <w:fldChar w:fldCharType="separate"/>
        </w:r>
        <w:r>
          <w:rPr>
            <w:noProof/>
            <w:webHidden/>
          </w:rPr>
          <w:t>54</w:t>
        </w:r>
        <w:r>
          <w:rPr>
            <w:noProof/>
            <w:webHidden/>
          </w:rPr>
          <w:fldChar w:fldCharType="end"/>
        </w:r>
      </w:hyperlink>
    </w:p>
    <w:p w14:paraId="3D08AB8F" w14:textId="1CE28EE0"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6019" w:history="1">
        <w:r w:rsidRPr="004B5F20">
          <w:rPr>
            <w:rStyle w:val="Collegamentoipertestuale"/>
            <w:noProof/>
          </w:rPr>
          <w:t>17.5</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Descrizione del calcolo</w:t>
        </w:r>
        <w:r>
          <w:rPr>
            <w:noProof/>
            <w:webHidden/>
          </w:rPr>
          <w:tab/>
        </w:r>
        <w:r>
          <w:rPr>
            <w:noProof/>
            <w:webHidden/>
          </w:rPr>
          <w:fldChar w:fldCharType="begin"/>
        </w:r>
        <w:r>
          <w:rPr>
            <w:noProof/>
            <w:webHidden/>
          </w:rPr>
          <w:instrText xml:space="preserve"> PAGEREF _Toc242276019 \h </w:instrText>
        </w:r>
        <w:r>
          <w:rPr>
            <w:noProof/>
            <w:webHidden/>
          </w:rPr>
        </w:r>
        <w:r>
          <w:rPr>
            <w:noProof/>
            <w:webHidden/>
          </w:rPr>
          <w:fldChar w:fldCharType="separate"/>
        </w:r>
        <w:r>
          <w:rPr>
            <w:noProof/>
            <w:webHidden/>
          </w:rPr>
          <w:t>54</w:t>
        </w:r>
        <w:r>
          <w:rPr>
            <w:noProof/>
            <w:webHidden/>
          </w:rPr>
          <w:fldChar w:fldCharType="end"/>
        </w:r>
      </w:hyperlink>
    </w:p>
    <w:p w14:paraId="10AA5DA6" w14:textId="3FF05F25"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6020" w:history="1">
        <w:r w:rsidRPr="004B5F20">
          <w:rPr>
            <w:rStyle w:val="Collegamentoipertestuale"/>
            <w:noProof/>
          </w:rPr>
          <w:t>17.6</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Output e lettura dei risultati</w:t>
        </w:r>
        <w:r>
          <w:rPr>
            <w:noProof/>
            <w:webHidden/>
          </w:rPr>
          <w:tab/>
        </w:r>
        <w:r>
          <w:rPr>
            <w:noProof/>
            <w:webHidden/>
          </w:rPr>
          <w:fldChar w:fldCharType="begin"/>
        </w:r>
        <w:r>
          <w:rPr>
            <w:noProof/>
            <w:webHidden/>
          </w:rPr>
          <w:instrText xml:space="preserve"> PAGEREF _Toc242276020 \h </w:instrText>
        </w:r>
        <w:r>
          <w:rPr>
            <w:noProof/>
            <w:webHidden/>
          </w:rPr>
        </w:r>
        <w:r>
          <w:rPr>
            <w:noProof/>
            <w:webHidden/>
          </w:rPr>
          <w:fldChar w:fldCharType="separate"/>
        </w:r>
        <w:r>
          <w:rPr>
            <w:noProof/>
            <w:webHidden/>
          </w:rPr>
          <w:t>54</w:t>
        </w:r>
        <w:r>
          <w:rPr>
            <w:noProof/>
            <w:webHidden/>
          </w:rPr>
          <w:fldChar w:fldCharType="end"/>
        </w:r>
      </w:hyperlink>
    </w:p>
    <w:p w14:paraId="72D774D4" w14:textId="38A46CAE"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6021" w:history="1">
        <w:r w:rsidRPr="004B5F20">
          <w:rPr>
            <w:rStyle w:val="Collegamentoipertestuale"/>
            <w:noProof/>
          </w:rPr>
          <w:t>17.7</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Warning e problemi frequenti</w:t>
        </w:r>
        <w:r>
          <w:rPr>
            <w:noProof/>
            <w:webHidden/>
          </w:rPr>
          <w:tab/>
        </w:r>
        <w:r>
          <w:rPr>
            <w:noProof/>
            <w:webHidden/>
          </w:rPr>
          <w:fldChar w:fldCharType="begin"/>
        </w:r>
        <w:r>
          <w:rPr>
            <w:noProof/>
            <w:webHidden/>
          </w:rPr>
          <w:instrText xml:space="preserve"> PAGEREF _Toc242276021 \h </w:instrText>
        </w:r>
        <w:r>
          <w:rPr>
            <w:noProof/>
            <w:webHidden/>
          </w:rPr>
        </w:r>
        <w:r>
          <w:rPr>
            <w:noProof/>
            <w:webHidden/>
          </w:rPr>
          <w:fldChar w:fldCharType="separate"/>
        </w:r>
        <w:r>
          <w:rPr>
            <w:noProof/>
            <w:webHidden/>
          </w:rPr>
          <w:t>55</w:t>
        </w:r>
        <w:r>
          <w:rPr>
            <w:noProof/>
            <w:webHidden/>
          </w:rPr>
          <w:fldChar w:fldCharType="end"/>
        </w:r>
      </w:hyperlink>
    </w:p>
    <w:p w14:paraId="4EA9ECD0" w14:textId="2ED4194E"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6022" w:history="1">
        <w:r w:rsidRPr="004B5F20">
          <w:rPr>
            <w:rStyle w:val="Collegamentoipertestuale"/>
            <w:noProof/>
          </w:rPr>
          <w:t>17.8</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Esempio completo dalla Wiki</w:t>
        </w:r>
        <w:r>
          <w:rPr>
            <w:noProof/>
            <w:webHidden/>
          </w:rPr>
          <w:tab/>
        </w:r>
        <w:r>
          <w:rPr>
            <w:noProof/>
            <w:webHidden/>
          </w:rPr>
          <w:fldChar w:fldCharType="begin"/>
        </w:r>
        <w:r>
          <w:rPr>
            <w:noProof/>
            <w:webHidden/>
          </w:rPr>
          <w:instrText xml:space="preserve"> PAGEREF _Toc242276022 \h </w:instrText>
        </w:r>
        <w:r>
          <w:rPr>
            <w:noProof/>
            <w:webHidden/>
          </w:rPr>
        </w:r>
        <w:r>
          <w:rPr>
            <w:noProof/>
            <w:webHidden/>
          </w:rPr>
          <w:fldChar w:fldCharType="separate"/>
        </w:r>
        <w:r>
          <w:rPr>
            <w:noProof/>
            <w:webHidden/>
          </w:rPr>
          <w:t>55</w:t>
        </w:r>
        <w:r>
          <w:rPr>
            <w:noProof/>
            <w:webHidden/>
          </w:rPr>
          <w:fldChar w:fldCharType="end"/>
        </w:r>
      </w:hyperlink>
    </w:p>
    <w:p w14:paraId="67EED4E1" w14:textId="14DEA7EB"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6023" w:history="1">
        <w:r w:rsidRPr="004B5F20">
          <w:rPr>
            <w:rStyle w:val="Collegamentoipertestuale"/>
            <w:noProof/>
          </w:rPr>
          <w:t>17.9</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Teoria collegata e riepilogo</w:t>
        </w:r>
        <w:r>
          <w:rPr>
            <w:noProof/>
            <w:webHidden/>
          </w:rPr>
          <w:tab/>
        </w:r>
        <w:r>
          <w:rPr>
            <w:noProof/>
            <w:webHidden/>
          </w:rPr>
          <w:fldChar w:fldCharType="begin"/>
        </w:r>
        <w:r>
          <w:rPr>
            <w:noProof/>
            <w:webHidden/>
          </w:rPr>
          <w:instrText xml:space="preserve"> PAGEREF _Toc242276023 \h </w:instrText>
        </w:r>
        <w:r>
          <w:rPr>
            <w:noProof/>
            <w:webHidden/>
          </w:rPr>
        </w:r>
        <w:r>
          <w:rPr>
            <w:noProof/>
            <w:webHidden/>
          </w:rPr>
          <w:fldChar w:fldCharType="separate"/>
        </w:r>
        <w:r>
          <w:rPr>
            <w:noProof/>
            <w:webHidden/>
          </w:rPr>
          <w:t>56</w:t>
        </w:r>
        <w:r>
          <w:rPr>
            <w:noProof/>
            <w:webHidden/>
          </w:rPr>
          <w:fldChar w:fldCharType="end"/>
        </w:r>
      </w:hyperlink>
    </w:p>
    <w:p w14:paraId="5069BC77" w14:textId="74FD5C8B" w:rsidR="00B43784" w:rsidRDefault="00B4378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6024" w:history="1">
        <w:r w:rsidRPr="004B5F20">
          <w:rPr>
            <w:rStyle w:val="Collegamentoipertestuale"/>
            <w:noProof/>
          </w:rPr>
          <w:t>17.10</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Domini tridimensionali e bidimensionali</w:t>
        </w:r>
        <w:r>
          <w:rPr>
            <w:noProof/>
            <w:webHidden/>
          </w:rPr>
          <w:tab/>
        </w:r>
        <w:r>
          <w:rPr>
            <w:noProof/>
            <w:webHidden/>
          </w:rPr>
          <w:fldChar w:fldCharType="begin"/>
        </w:r>
        <w:r>
          <w:rPr>
            <w:noProof/>
            <w:webHidden/>
          </w:rPr>
          <w:instrText xml:space="preserve"> PAGEREF _Toc242276024 \h </w:instrText>
        </w:r>
        <w:r>
          <w:rPr>
            <w:noProof/>
            <w:webHidden/>
          </w:rPr>
        </w:r>
        <w:r>
          <w:rPr>
            <w:noProof/>
            <w:webHidden/>
          </w:rPr>
          <w:fldChar w:fldCharType="separate"/>
        </w:r>
        <w:r>
          <w:rPr>
            <w:noProof/>
            <w:webHidden/>
          </w:rPr>
          <w:t>56</w:t>
        </w:r>
        <w:r>
          <w:rPr>
            <w:noProof/>
            <w:webHidden/>
          </w:rPr>
          <w:fldChar w:fldCharType="end"/>
        </w:r>
      </w:hyperlink>
    </w:p>
    <w:p w14:paraId="036FFD52" w14:textId="08C87916" w:rsidR="00B43784" w:rsidRDefault="00B4378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6025" w:history="1">
        <w:r w:rsidRPr="004B5F20">
          <w:rPr>
            <w:rStyle w:val="Collegamentoipertestuale"/>
            <w:noProof/>
          </w:rPr>
          <w:t>17.11</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Tensioni e fessurazione</w:t>
        </w:r>
        <w:r>
          <w:rPr>
            <w:noProof/>
            <w:webHidden/>
          </w:rPr>
          <w:tab/>
        </w:r>
        <w:r>
          <w:rPr>
            <w:noProof/>
            <w:webHidden/>
          </w:rPr>
          <w:fldChar w:fldCharType="begin"/>
        </w:r>
        <w:r>
          <w:rPr>
            <w:noProof/>
            <w:webHidden/>
          </w:rPr>
          <w:instrText xml:space="preserve"> PAGEREF _Toc242276025 \h </w:instrText>
        </w:r>
        <w:r>
          <w:rPr>
            <w:noProof/>
            <w:webHidden/>
          </w:rPr>
        </w:r>
        <w:r>
          <w:rPr>
            <w:noProof/>
            <w:webHidden/>
          </w:rPr>
          <w:fldChar w:fldCharType="separate"/>
        </w:r>
        <w:r>
          <w:rPr>
            <w:noProof/>
            <w:webHidden/>
          </w:rPr>
          <w:t>56</w:t>
        </w:r>
        <w:r>
          <w:rPr>
            <w:noProof/>
            <w:webHidden/>
          </w:rPr>
          <w:fldChar w:fldCharType="end"/>
        </w:r>
      </w:hyperlink>
    </w:p>
    <w:p w14:paraId="7A55EF54" w14:textId="7B14AD53" w:rsidR="00B43784" w:rsidRDefault="00B4378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6026" w:history="1">
        <w:r w:rsidRPr="004B5F20">
          <w:rPr>
            <w:rStyle w:val="Collegamentoipertestuale"/>
            <w:noProof/>
          </w:rPr>
          <w:t>17.12</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Taglio torsione e dettagli</w:t>
        </w:r>
        <w:r>
          <w:rPr>
            <w:noProof/>
            <w:webHidden/>
          </w:rPr>
          <w:tab/>
        </w:r>
        <w:r>
          <w:rPr>
            <w:noProof/>
            <w:webHidden/>
          </w:rPr>
          <w:fldChar w:fldCharType="begin"/>
        </w:r>
        <w:r>
          <w:rPr>
            <w:noProof/>
            <w:webHidden/>
          </w:rPr>
          <w:instrText xml:space="preserve"> PAGEREF _Toc242276026 \h </w:instrText>
        </w:r>
        <w:r>
          <w:rPr>
            <w:noProof/>
            <w:webHidden/>
          </w:rPr>
        </w:r>
        <w:r>
          <w:rPr>
            <w:noProof/>
            <w:webHidden/>
          </w:rPr>
          <w:fldChar w:fldCharType="separate"/>
        </w:r>
        <w:r>
          <w:rPr>
            <w:noProof/>
            <w:webHidden/>
          </w:rPr>
          <w:t>57</w:t>
        </w:r>
        <w:r>
          <w:rPr>
            <w:noProof/>
            <w:webHidden/>
          </w:rPr>
          <w:fldChar w:fldCharType="end"/>
        </w:r>
      </w:hyperlink>
    </w:p>
    <w:p w14:paraId="4DCB60BA" w14:textId="35A4C5F2" w:rsidR="00B43784" w:rsidRDefault="00B4378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6027" w:history="1">
        <w:r w:rsidRPr="004B5F20">
          <w:rPr>
            <w:rStyle w:val="Collegamentoipertestuale"/>
            <w:noProof/>
          </w:rPr>
          <w:t>17.13</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Curva momento curvatura e aggiornamento</w:t>
        </w:r>
        <w:r>
          <w:rPr>
            <w:noProof/>
            <w:webHidden/>
          </w:rPr>
          <w:tab/>
        </w:r>
        <w:r>
          <w:rPr>
            <w:noProof/>
            <w:webHidden/>
          </w:rPr>
          <w:fldChar w:fldCharType="begin"/>
        </w:r>
        <w:r>
          <w:rPr>
            <w:noProof/>
            <w:webHidden/>
          </w:rPr>
          <w:instrText xml:space="preserve"> PAGEREF _Toc242276027 \h </w:instrText>
        </w:r>
        <w:r>
          <w:rPr>
            <w:noProof/>
            <w:webHidden/>
          </w:rPr>
        </w:r>
        <w:r>
          <w:rPr>
            <w:noProof/>
            <w:webHidden/>
          </w:rPr>
          <w:fldChar w:fldCharType="separate"/>
        </w:r>
        <w:r>
          <w:rPr>
            <w:noProof/>
            <w:webHidden/>
          </w:rPr>
          <w:t>57</w:t>
        </w:r>
        <w:r>
          <w:rPr>
            <w:noProof/>
            <w:webHidden/>
          </w:rPr>
          <w:fldChar w:fldCharType="end"/>
        </w:r>
      </w:hyperlink>
    </w:p>
    <w:p w14:paraId="0E4A991D" w14:textId="028CB168" w:rsidR="00B43784" w:rsidRDefault="00B4378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6028" w:history="1">
        <w:r w:rsidRPr="004B5F20">
          <w:rPr>
            <w:rStyle w:val="Collegamentoipertestuale"/>
            <w:noProof/>
          </w:rPr>
          <w:t>17.14</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Importare ed esportare le azioni</w:t>
        </w:r>
        <w:r>
          <w:rPr>
            <w:noProof/>
            <w:webHidden/>
          </w:rPr>
          <w:tab/>
        </w:r>
        <w:r>
          <w:rPr>
            <w:noProof/>
            <w:webHidden/>
          </w:rPr>
          <w:fldChar w:fldCharType="begin"/>
        </w:r>
        <w:r>
          <w:rPr>
            <w:noProof/>
            <w:webHidden/>
          </w:rPr>
          <w:instrText xml:space="preserve"> PAGEREF _Toc242276028 \h </w:instrText>
        </w:r>
        <w:r>
          <w:rPr>
            <w:noProof/>
            <w:webHidden/>
          </w:rPr>
        </w:r>
        <w:r>
          <w:rPr>
            <w:noProof/>
            <w:webHidden/>
          </w:rPr>
          <w:fldChar w:fldCharType="separate"/>
        </w:r>
        <w:r>
          <w:rPr>
            <w:noProof/>
            <w:webHidden/>
          </w:rPr>
          <w:t>58</w:t>
        </w:r>
        <w:r>
          <w:rPr>
            <w:noProof/>
            <w:webHidden/>
          </w:rPr>
          <w:fldChar w:fldCharType="end"/>
        </w:r>
      </w:hyperlink>
    </w:p>
    <w:p w14:paraId="5EE0A355" w14:textId="12F8AEF1" w:rsidR="00B43784" w:rsidRDefault="00B4378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6029" w:history="1">
        <w:r w:rsidRPr="004B5F20">
          <w:rPr>
            <w:rStyle w:val="Collegamentoipertestuale"/>
            <w:noProof/>
          </w:rPr>
          <w:t>17.15</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Report short della sezione in calcestruzzo armato</w:t>
        </w:r>
        <w:r>
          <w:rPr>
            <w:noProof/>
            <w:webHidden/>
          </w:rPr>
          <w:tab/>
        </w:r>
        <w:r>
          <w:rPr>
            <w:noProof/>
            <w:webHidden/>
          </w:rPr>
          <w:fldChar w:fldCharType="begin"/>
        </w:r>
        <w:r>
          <w:rPr>
            <w:noProof/>
            <w:webHidden/>
          </w:rPr>
          <w:instrText xml:space="preserve"> PAGEREF _Toc242276029 \h </w:instrText>
        </w:r>
        <w:r>
          <w:rPr>
            <w:noProof/>
            <w:webHidden/>
          </w:rPr>
        </w:r>
        <w:r>
          <w:rPr>
            <w:noProof/>
            <w:webHidden/>
          </w:rPr>
          <w:fldChar w:fldCharType="separate"/>
        </w:r>
        <w:r>
          <w:rPr>
            <w:noProof/>
            <w:webHidden/>
          </w:rPr>
          <w:t>58</w:t>
        </w:r>
        <w:r>
          <w:rPr>
            <w:noProof/>
            <w:webHidden/>
          </w:rPr>
          <w:fldChar w:fldCharType="end"/>
        </w:r>
      </w:hyperlink>
    </w:p>
    <w:p w14:paraId="6AE6DDC0" w14:textId="0BFC1868" w:rsidR="00B43784" w:rsidRDefault="00B4378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6030" w:history="1">
        <w:r w:rsidRPr="004B5F20">
          <w:rPr>
            <w:rStyle w:val="Collegamentoipertestuale"/>
            <w:noProof/>
          </w:rPr>
          <w:t>17.16</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Leggere asse neutro, mappe e report</w:t>
        </w:r>
        <w:r>
          <w:rPr>
            <w:noProof/>
            <w:webHidden/>
          </w:rPr>
          <w:tab/>
        </w:r>
        <w:r>
          <w:rPr>
            <w:noProof/>
            <w:webHidden/>
          </w:rPr>
          <w:fldChar w:fldCharType="begin"/>
        </w:r>
        <w:r>
          <w:rPr>
            <w:noProof/>
            <w:webHidden/>
          </w:rPr>
          <w:instrText xml:space="preserve"> PAGEREF _Toc242276030 \h </w:instrText>
        </w:r>
        <w:r>
          <w:rPr>
            <w:noProof/>
            <w:webHidden/>
          </w:rPr>
        </w:r>
        <w:r>
          <w:rPr>
            <w:noProof/>
            <w:webHidden/>
          </w:rPr>
          <w:fldChar w:fldCharType="separate"/>
        </w:r>
        <w:r>
          <w:rPr>
            <w:noProof/>
            <w:webHidden/>
          </w:rPr>
          <w:t>59</w:t>
        </w:r>
        <w:r>
          <w:rPr>
            <w:noProof/>
            <w:webHidden/>
          </w:rPr>
          <w:fldChar w:fldCharType="end"/>
        </w:r>
      </w:hyperlink>
    </w:p>
    <w:p w14:paraId="35D601D7" w14:textId="15FC9119" w:rsidR="00B43784" w:rsidRDefault="00B4378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6031" w:history="1">
        <w:r w:rsidRPr="004B5F20">
          <w:rPr>
            <w:rStyle w:val="Collegamentoipertestuale"/>
            <w:noProof/>
          </w:rPr>
          <w:t>18</w:t>
        </w:r>
        <w:r>
          <w:rPr>
            <w:rFonts w:asciiTheme="minorHAnsi" w:eastAsiaTheme="minorEastAsia" w:hAnsiTheme="minorHAnsi" w:cstheme="minorBidi"/>
            <w:b w:val="0"/>
            <w:bCs w:val="0"/>
            <w:caps w:val="0"/>
            <w:noProof/>
            <w:kern w:val="2"/>
            <w:szCs w:val="24"/>
            <w:lang w:val="it-IT" w:eastAsia="it-IT"/>
            <w14:ligatures w14:val="standardContextual"/>
          </w:rPr>
          <w:tab/>
        </w:r>
        <w:r w:rsidRPr="004B5F20">
          <w:rPr>
            <w:rStyle w:val="Collegamentoipertestuale"/>
            <w:noProof/>
          </w:rPr>
          <w:t>Interpretazione dei risultati e controlli indipendenti</w:t>
        </w:r>
        <w:r>
          <w:rPr>
            <w:noProof/>
            <w:webHidden/>
          </w:rPr>
          <w:tab/>
        </w:r>
        <w:r>
          <w:rPr>
            <w:noProof/>
            <w:webHidden/>
          </w:rPr>
          <w:fldChar w:fldCharType="begin"/>
        </w:r>
        <w:r>
          <w:rPr>
            <w:noProof/>
            <w:webHidden/>
          </w:rPr>
          <w:instrText xml:space="preserve"> PAGEREF _Toc242276031 \h </w:instrText>
        </w:r>
        <w:r>
          <w:rPr>
            <w:noProof/>
            <w:webHidden/>
          </w:rPr>
        </w:r>
        <w:r>
          <w:rPr>
            <w:noProof/>
            <w:webHidden/>
          </w:rPr>
          <w:fldChar w:fldCharType="separate"/>
        </w:r>
        <w:r>
          <w:rPr>
            <w:noProof/>
            <w:webHidden/>
          </w:rPr>
          <w:t>59</w:t>
        </w:r>
        <w:r>
          <w:rPr>
            <w:noProof/>
            <w:webHidden/>
          </w:rPr>
          <w:fldChar w:fldCharType="end"/>
        </w:r>
      </w:hyperlink>
    </w:p>
    <w:p w14:paraId="6E116EF1" w14:textId="4E679452"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6032" w:history="1">
        <w:r w:rsidRPr="004B5F20">
          <w:rPr>
            <w:rStyle w:val="Collegamentoipertestuale"/>
            <w:noProof/>
          </w:rPr>
          <w:t>18.1</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Dalla domanda alla capacità</w:t>
        </w:r>
        <w:r>
          <w:rPr>
            <w:noProof/>
            <w:webHidden/>
          </w:rPr>
          <w:tab/>
        </w:r>
        <w:r>
          <w:rPr>
            <w:noProof/>
            <w:webHidden/>
          </w:rPr>
          <w:fldChar w:fldCharType="begin"/>
        </w:r>
        <w:r>
          <w:rPr>
            <w:noProof/>
            <w:webHidden/>
          </w:rPr>
          <w:instrText xml:space="preserve"> PAGEREF _Toc242276032 \h </w:instrText>
        </w:r>
        <w:r>
          <w:rPr>
            <w:noProof/>
            <w:webHidden/>
          </w:rPr>
        </w:r>
        <w:r>
          <w:rPr>
            <w:noProof/>
            <w:webHidden/>
          </w:rPr>
          <w:fldChar w:fldCharType="separate"/>
        </w:r>
        <w:r>
          <w:rPr>
            <w:noProof/>
            <w:webHidden/>
          </w:rPr>
          <w:t>59</w:t>
        </w:r>
        <w:r>
          <w:rPr>
            <w:noProof/>
            <w:webHidden/>
          </w:rPr>
          <w:fldChar w:fldCharType="end"/>
        </w:r>
      </w:hyperlink>
    </w:p>
    <w:p w14:paraId="2DDA0B96" w14:textId="251DB9FC"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6033" w:history="1">
        <w:r w:rsidRPr="004B5F20">
          <w:rPr>
            <w:rStyle w:val="Collegamentoipertestuale"/>
            <w:noProof/>
          </w:rPr>
          <w:t>18.2</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Controllo numerico e fisico</w:t>
        </w:r>
        <w:r>
          <w:rPr>
            <w:noProof/>
            <w:webHidden/>
          </w:rPr>
          <w:tab/>
        </w:r>
        <w:r>
          <w:rPr>
            <w:noProof/>
            <w:webHidden/>
          </w:rPr>
          <w:fldChar w:fldCharType="begin"/>
        </w:r>
        <w:r>
          <w:rPr>
            <w:noProof/>
            <w:webHidden/>
          </w:rPr>
          <w:instrText xml:space="preserve"> PAGEREF _Toc242276033 \h </w:instrText>
        </w:r>
        <w:r>
          <w:rPr>
            <w:noProof/>
            <w:webHidden/>
          </w:rPr>
        </w:r>
        <w:r>
          <w:rPr>
            <w:noProof/>
            <w:webHidden/>
          </w:rPr>
          <w:fldChar w:fldCharType="separate"/>
        </w:r>
        <w:r>
          <w:rPr>
            <w:noProof/>
            <w:webHidden/>
          </w:rPr>
          <w:t>59</w:t>
        </w:r>
        <w:r>
          <w:rPr>
            <w:noProof/>
            <w:webHidden/>
          </w:rPr>
          <w:fldChar w:fldCharType="end"/>
        </w:r>
      </w:hyperlink>
    </w:p>
    <w:p w14:paraId="20FB5309" w14:textId="1B6A80A4"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6034" w:history="1">
        <w:r w:rsidRPr="004B5F20">
          <w:rPr>
            <w:rStyle w:val="Collegamentoipertestuale"/>
            <w:noProof/>
          </w:rPr>
          <w:t>18.3</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Archiviazione</w:t>
        </w:r>
        <w:r>
          <w:rPr>
            <w:noProof/>
            <w:webHidden/>
          </w:rPr>
          <w:tab/>
        </w:r>
        <w:r>
          <w:rPr>
            <w:noProof/>
            <w:webHidden/>
          </w:rPr>
          <w:fldChar w:fldCharType="begin"/>
        </w:r>
        <w:r>
          <w:rPr>
            <w:noProof/>
            <w:webHidden/>
          </w:rPr>
          <w:instrText xml:space="preserve"> PAGEREF _Toc242276034 \h </w:instrText>
        </w:r>
        <w:r>
          <w:rPr>
            <w:noProof/>
            <w:webHidden/>
          </w:rPr>
        </w:r>
        <w:r>
          <w:rPr>
            <w:noProof/>
            <w:webHidden/>
          </w:rPr>
          <w:fldChar w:fldCharType="separate"/>
        </w:r>
        <w:r>
          <w:rPr>
            <w:noProof/>
            <w:webHidden/>
          </w:rPr>
          <w:t>59</w:t>
        </w:r>
        <w:r>
          <w:rPr>
            <w:noProof/>
            <w:webHidden/>
          </w:rPr>
          <w:fldChar w:fldCharType="end"/>
        </w:r>
      </w:hyperlink>
    </w:p>
    <w:p w14:paraId="64AD3611" w14:textId="29D76384" w:rsidR="00B43784" w:rsidRDefault="00B4378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6035" w:history="1">
        <w:r w:rsidRPr="004B5F20">
          <w:rPr>
            <w:rStyle w:val="Collegamentoipertestuale"/>
            <w:noProof/>
          </w:rPr>
          <w:t>19</w:t>
        </w:r>
        <w:r>
          <w:rPr>
            <w:rFonts w:asciiTheme="minorHAnsi" w:eastAsiaTheme="minorEastAsia" w:hAnsiTheme="minorHAnsi" w:cstheme="minorBidi"/>
            <w:b w:val="0"/>
            <w:bCs w:val="0"/>
            <w:caps w:val="0"/>
            <w:noProof/>
            <w:kern w:val="2"/>
            <w:szCs w:val="24"/>
            <w:lang w:val="it-IT" w:eastAsia="it-IT"/>
            <w14:ligatures w14:val="standardContextual"/>
          </w:rPr>
          <w:tab/>
        </w:r>
        <w:r w:rsidRPr="004B5F20">
          <w:rPr>
            <w:rStyle w:val="Collegamentoipertestuale"/>
            <w:noProof/>
          </w:rPr>
          <w:t>Tutorial dal modello Beam alla verifica di sezione</w:t>
        </w:r>
        <w:r>
          <w:rPr>
            <w:noProof/>
            <w:webHidden/>
          </w:rPr>
          <w:tab/>
        </w:r>
        <w:r>
          <w:rPr>
            <w:noProof/>
            <w:webHidden/>
          </w:rPr>
          <w:fldChar w:fldCharType="begin"/>
        </w:r>
        <w:r>
          <w:rPr>
            <w:noProof/>
            <w:webHidden/>
          </w:rPr>
          <w:instrText xml:space="preserve"> PAGEREF _Toc242276035 \h </w:instrText>
        </w:r>
        <w:r>
          <w:rPr>
            <w:noProof/>
            <w:webHidden/>
          </w:rPr>
        </w:r>
        <w:r>
          <w:rPr>
            <w:noProof/>
            <w:webHidden/>
          </w:rPr>
          <w:fldChar w:fldCharType="separate"/>
        </w:r>
        <w:r>
          <w:rPr>
            <w:noProof/>
            <w:webHidden/>
          </w:rPr>
          <w:t>60</w:t>
        </w:r>
        <w:r>
          <w:rPr>
            <w:noProof/>
            <w:webHidden/>
          </w:rPr>
          <w:fldChar w:fldCharType="end"/>
        </w:r>
      </w:hyperlink>
    </w:p>
    <w:p w14:paraId="6400140C" w14:textId="072E2BCC"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6036" w:history="1">
        <w:r w:rsidRPr="004B5F20">
          <w:rPr>
            <w:rStyle w:val="Collegamentoipertestuale"/>
            <w:noProof/>
          </w:rPr>
          <w:t>19.1</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Capisci e controlla</w:t>
        </w:r>
        <w:r>
          <w:rPr>
            <w:noProof/>
            <w:webHidden/>
          </w:rPr>
          <w:tab/>
        </w:r>
        <w:r>
          <w:rPr>
            <w:noProof/>
            <w:webHidden/>
          </w:rPr>
          <w:fldChar w:fldCharType="begin"/>
        </w:r>
        <w:r>
          <w:rPr>
            <w:noProof/>
            <w:webHidden/>
          </w:rPr>
          <w:instrText xml:space="preserve"> PAGEREF _Toc242276036 \h </w:instrText>
        </w:r>
        <w:r>
          <w:rPr>
            <w:noProof/>
            <w:webHidden/>
          </w:rPr>
        </w:r>
        <w:r>
          <w:rPr>
            <w:noProof/>
            <w:webHidden/>
          </w:rPr>
          <w:fldChar w:fldCharType="separate"/>
        </w:r>
        <w:r>
          <w:rPr>
            <w:noProof/>
            <w:webHidden/>
          </w:rPr>
          <w:t>60</w:t>
        </w:r>
        <w:r>
          <w:rPr>
            <w:noProof/>
            <w:webHidden/>
          </w:rPr>
          <w:fldChar w:fldCharType="end"/>
        </w:r>
      </w:hyperlink>
    </w:p>
    <w:p w14:paraId="720E0372" w14:textId="31A29C7D"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6037" w:history="1">
        <w:r w:rsidRPr="004B5F20">
          <w:rPr>
            <w:rStyle w:val="Collegamentoipertestuale"/>
            <w:noProof/>
          </w:rPr>
          <w:t>19.2</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Calcola e modifica</w:t>
        </w:r>
        <w:r>
          <w:rPr>
            <w:noProof/>
            <w:webHidden/>
          </w:rPr>
          <w:tab/>
        </w:r>
        <w:r>
          <w:rPr>
            <w:noProof/>
            <w:webHidden/>
          </w:rPr>
          <w:fldChar w:fldCharType="begin"/>
        </w:r>
        <w:r>
          <w:rPr>
            <w:noProof/>
            <w:webHidden/>
          </w:rPr>
          <w:instrText xml:space="preserve"> PAGEREF _Toc242276037 \h </w:instrText>
        </w:r>
        <w:r>
          <w:rPr>
            <w:noProof/>
            <w:webHidden/>
          </w:rPr>
        </w:r>
        <w:r>
          <w:rPr>
            <w:noProof/>
            <w:webHidden/>
          </w:rPr>
          <w:fldChar w:fldCharType="separate"/>
        </w:r>
        <w:r>
          <w:rPr>
            <w:noProof/>
            <w:webHidden/>
          </w:rPr>
          <w:t>60</w:t>
        </w:r>
        <w:r>
          <w:rPr>
            <w:noProof/>
            <w:webHidden/>
          </w:rPr>
          <w:fldChar w:fldCharType="end"/>
        </w:r>
      </w:hyperlink>
    </w:p>
    <w:p w14:paraId="1EA72C9E" w14:textId="0CBA4621" w:rsidR="00B43784" w:rsidRDefault="00B4378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6038" w:history="1">
        <w:r w:rsidRPr="004B5F20">
          <w:rPr>
            <w:rStyle w:val="Collegamentoipertestuale"/>
            <w:noProof/>
          </w:rPr>
          <w:t>19.3</w:t>
        </w:r>
        <w:r>
          <w:rPr>
            <w:rFonts w:asciiTheme="minorHAnsi" w:eastAsiaTheme="minorEastAsia" w:hAnsiTheme="minorHAnsi" w:cstheme="minorBidi"/>
            <w:smallCaps w:val="0"/>
            <w:noProof/>
            <w:kern w:val="2"/>
            <w:szCs w:val="24"/>
            <w14:ligatures w14:val="standardContextual"/>
          </w:rPr>
          <w:tab/>
        </w:r>
        <w:r w:rsidRPr="004B5F20">
          <w:rPr>
            <w:rStyle w:val="Collegamentoipertestuale"/>
            <w:noProof/>
          </w:rPr>
          <w:t>Osserva e archivia</w:t>
        </w:r>
        <w:r>
          <w:rPr>
            <w:noProof/>
            <w:webHidden/>
          </w:rPr>
          <w:tab/>
        </w:r>
        <w:r>
          <w:rPr>
            <w:noProof/>
            <w:webHidden/>
          </w:rPr>
          <w:fldChar w:fldCharType="begin"/>
        </w:r>
        <w:r>
          <w:rPr>
            <w:noProof/>
            <w:webHidden/>
          </w:rPr>
          <w:instrText xml:space="preserve"> PAGEREF _Toc242276038 \h </w:instrText>
        </w:r>
        <w:r>
          <w:rPr>
            <w:noProof/>
            <w:webHidden/>
          </w:rPr>
        </w:r>
        <w:r>
          <w:rPr>
            <w:noProof/>
            <w:webHidden/>
          </w:rPr>
          <w:fldChar w:fldCharType="separate"/>
        </w:r>
        <w:r>
          <w:rPr>
            <w:noProof/>
            <w:webHidden/>
          </w:rPr>
          <w:t>60</w:t>
        </w:r>
        <w:r>
          <w:rPr>
            <w:noProof/>
            <w:webHidden/>
          </w:rPr>
          <w:fldChar w:fldCharType="end"/>
        </w:r>
      </w:hyperlink>
    </w:p>
    <w:p w14:paraId="0E677B26" w14:textId="77777777" w:rsidR="009C2FE9" w:rsidRDefault="00045CC3">
      <w:r>
        <w:fldChar w:fldCharType="end"/>
      </w:r>
    </w:p>
    <w:p w14:paraId="32EC1ACD" w14:textId="77777777" w:rsidR="009C2FE9" w:rsidRDefault="009C2FE9">
      <w:pPr>
        <w:sectPr w:rsidR="007046C7" w:rsidSect="00166661">
          <w:headerReference w:type="even" r:id="rId15"/>
          <w:headerReference w:type="default" r:id="rId16"/>
          <w:headerReference w:type="first" r:id="rId17"/>
          <w:type w:val="continuous"/>
          <w:pgSz w:w="11906" w:h="16838"/>
          <w:pgMar w:top="1701" w:right="1134" w:bottom="1134" w:left="1134" w:header="708" w:footer="694" w:gutter="0"/>
          <w:cols w:space="709"/>
          <w:docGrid w:linePitch="360"/>
        </w:sectPr>
      </w:pPr>
    </w:p>
    <w:p w14:paraId="26CCF494" w14:textId="77777777" w:rsidR="009C2FE9" w:rsidRDefault="00045CC3">
      <w:pPr>
        <w:spacing w:after="140"/>
      </w:pPr>
      <w:r>
        <w:lastRenderedPageBreak/>
        <w:t>Questa guida descrive uso, interfaccia e procedure di tutti i moduli di ANTHEA. Modelli, formule, ipotesi e limiti sono descritti nella guida teorica.</w:t>
      </w:r>
    </w:p>
    <w:p w14:paraId="1FCF9DE5" w14:textId="77777777" w:rsidR="009C2FE9" w:rsidRDefault="00045CC3">
      <w:pPr>
        <w:pStyle w:val="Titolo1"/>
        <w:keepNext/>
        <w:spacing w:after="140"/>
      </w:pPr>
      <w:bookmarkStart w:id="2" w:name="_Toc242275913"/>
      <w:r>
        <w:t>Avvio e scelta del modulo</w:t>
      </w:r>
      <w:bookmarkEnd w:id="2"/>
    </w:p>
    <w:p w14:paraId="7AE922A5" w14:textId="77777777" w:rsidR="009C2FE9" w:rsidRDefault="00045CC3">
      <w:pPr>
        <w:pStyle w:val="Titolo2"/>
        <w:keepNext/>
        <w:spacing w:after="140"/>
      </w:pPr>
      <w:bookmarkStart w:id="3" w:name="_Toc242275914"/>
      <w:r>
        <w:t>Avviare la versione aggiornata</w:t>
      </w:r>
      <w:bookmarkEnd w:id="3"/>
    </w:p>
    <w:p w14:paraId="5CE30695" w14:textId="77777777" w:rsidR="009C2FE9" w:rsidRDefault="00045CC3">
      <w:pPr>
        <w:spacing w:after="140"/>
      </w:pPr>
      <w:r>
        <w:t>Nel repository, Avvia ANTHEA.cmd ricompila il progetto in Release, pubblica nella cartella app e avvia l'eseguibile soltanto se i passaggi riescono. Richiede quindi l'SDK .NET e ANTHEA chiuso durante l'aggiornamento. La distribuzione già pubblicata può essere avviata direttamente da app/ANTHEA.exe. La distribuzione dipendente dal framework richiede il runtime desktop .NET 8. Il sorgente e la distribuzione sono due cose distinte: modificare un file C# non aggiorna un eseguibile già pubblicato.</w:t>
      </w:r>
    </w:p>
    <w:p w14:paraId="0C8058AD" w14:textId="77777777" w:rsidR="009C2FE9" w:rsidRDefault="00045CC3">
      <w:pPr>
        <w:spacing w:after="140"/>
      </w:pPr>
      <w:r>
        <w:t>La Home consente di entrare nel catalogo, riprendere il lavoro della sessione o organizzare i fogli in un progetto. Il pulsante Riprendi conserva l'editor e il suo stato finché l'applicazione resta aperta. Non salva automaticamente un archivio su disco. Prima di chiudere utilizzare Salva o Salva con nome.</w:t>
      </w:r>
    </w:p>
    <w:p w14:paraId="32D69075" w14:textId="77777777" w:rsidR="009C2FE9" w:rsidRDefault="00045CC3">
      <w:pPr>
        <w:pStyle w:val="Titolo2"/>
        <w:keepNext/>
        <w:spacing w:after="140"/>
      </w:pPr>
      <w:bookmarkStart w:id="4" w:name="_Toc242275915"/>
      <w:r>
        <w:t>Scegliere l’aspetto</w:t>
      </w:r>
      <w:bookmarkEnd w:id="4"/>
    </w:p>
    <w:p w14:paraId="6C70A767" w14:textId="77777777" w:rsidR="009C2FE9" w:rsidRDefault="00045CC3">
      <w:pPr>
        <w:spacing w:after="140"/>
      </w:pPr>
      <w:r>
        <w:t>Il menu Aspetto, accanto a File, offre Chiaro, Scuro e Molto scuro. Chiaro mantiene i colori originali; Scuro usa superfici blu; Molto scuro usa grigio antracite e nero. La scelta si applica a Home, Progetti, moduli e Wiki senza chiudere il foglio o modificare i dati del calcolo. Nella Wiki la tendina dell’aspetto controlla la stessa preferenza globale.</w:t>
      </w:r>
    </w:p>
    <w:p w14:paraId="38D2FE86" w14:textId="77777777" w:rsidR="009C2FE9" w:rsidRDefault="00045CC3">
      <w:pPr>
        <w:spacing w:after="140"/>
      </w:pPr>
      <w:r>
        <w:t>La scelta è salvata nel profilo Windows e ripristinata al prossimo avvio. Non fa parte dei documenti o delle revisioni di progetto. Le immagini incorporate e le tavole dei grafici conservano i propri colori per mantenere leggibili legende e rappresentazioni tecniche.</w:t>
      </w:r>
    </w:p>
    <w:p w14:paraId="117B27EF" w14:textId="77777777" w:rsidR="009C2FE9" w:rsidRDefault="00045CC3">
      <w:pPr>
        <w:pStyle w:val="Titolo2"/>
        <w:keepNext/>
        <w:spacing w:after="140"/>
      </w:pPr>
      <w:bookmarkStart w:id="5" w:name="_Toc242275916"/>
      <w:r>
        <w:t>Scegliere il foglio adatto</w:t>
      </w:r>
      <w:bookmarkEnd w:id="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9C2FE9" w14:paraId="699E5C49" w14:textId="77777777">
        <w:trPr>
          <w:cantSplit/>
          <w:tblHeader/>
          <w:jc w:val="center"/>
        </w:trPr>
        <w:tc>
          <w:tcPr>
            <w:tcW w:w="2381" w:type="dxa"/>
            <w:shd w:val="clear" w:color="auto" w:fill="E7E6E6"/>
            <w:tcMar>
              <w:top w:w="90" w:type="dxa"/>
              <w:left w:w="90" w:type="dxa"/>
              <w:bottom w:w="90" w:type="dxa"/>
              <w:right w:w="90" w:type="dxa"/>
            </w:tcMar>
            <w:vAlign w:val="center"/>
          </w:tcPr>
          <w:p w14:paraId="3CB7B9B7" w14:textId="77777777" w:rsidR="009C2FE9" w:rsidRDefault="00045CC3">
            <w:pPr>
              <w:spacing w:before="20" w:after="20"/>
              <w:jc w:val="left"/>
            </w:pPr>
            <w:r>
              <w:rPr>
                <w:b/>
                <w:sz w:val="21"/>
              </w:rPr>
              <w:t>Foglio disponibile</w:t>
            </w:r>
          </w:p>
        </w:tc>
        <w:tc>
          <w:tcPr>
            <w:tcW w:w="3402" w:type="dxa"/>
            <w:shd w:val="clear" w:color="auto" w:fill="E7E6E6"/>
            <w:tcMar>
              <w:top w:w="90" w:type="dxa"/>
              <w:left w:w="90" w:type="dxa"/>
              <w:bottom w:w="90" w:type="dxa"/>
              <w:right w:w="90" w:type="dxa"/>
            </w:tcMar>
            <w:vAlign w:val="center"/>
          </w:tcPr>
          <w:p w14:paraId="6F5C7CAA" w14:textId="77777777" w:rsidR="009C2FE9" w:rsidRDefault="00045CC3">
            <w:pPr>
              <w:spacing w:before="20" w:after="20"/>
              <w:jc w:val="left"/>
            </w:pPr>
            <w:r>
              <w:rPr>
                <w:b/>
                <w:sz w:val="21"/>
              </w:rPr>
              <w:t>Domanda alla quale risponde</w:t>
            </w:r>
          </w:p>
        </w:tc>
        <w:tc>
          <w:tcPr>
            <w:tcW w:w="3855" w:type="dxa"/>
            <w:shd w:val="clear" w:color="auto" w:fill="E7E6E6"/>
            <w:tcMar>
              <w:top w:w="90" w:type="dxa"/>
              <w:left w:w="90" w:type="dxa"/>
              <w:bottom w:w="90" w:type="dxa"/>
              <w:right w:w="90" w:type="dxa"/>
            </w:tcMar>
            <w:vAlign w:val="center"/>
          </w:tcPr>
          <w:p w14:paraId="4A278822" w14:textId="77777777" w:rsidR="009C2FE9" w:rsidRDefault="00045CC3">
            <w:pPr>
              <w:spacing w:before="20" w:after="20"/>
              <w:jc w:val="left"/>
            </w:pPr>
            <w:r>
              <w:rPr>
                <w:b/>
                <w:sz w:val="21"/>
              </w:rPr>
              <w:t>Informazione da preparare</w:t>
            </w:r>
          </w:p>
        </w:tc>
      </w:tr>
      <w:tr w:rsidR="009C2FE9" w14:paraId="412015FB" w14:textId="77777777">
        <w:trPr>
          <w:cantSplit/>
          <w:jc w:val="center"/>
        </w:trPr>
        <w:tc>
          <w:tcPr>
            <w:tcW w:w="2381" w:type="dxa"/>
            <w:tcMar>
              <w:top w:w="90" w:type="dxa"/>
              <w:left w:w="90" w:type="dxa"/>
              <w:bottom w:w="90" w:type="dxa"/>
              <w:right w:w="90" w:type="dxa"/>
            </w:tcMar>
            <w:vAlign w:val="center"/>
          </w:tcPr>
          <w:p w14:paraId="7B4757D9" w14:textId="77777777" w:rsidR="009C2FE9" w:rsidRDefault="00045CC3">
            <w:pPr>
              <w:spacing w:before="20" w:after="20"/>
              <w:jc w:val="left"/>
            </w:pPr>
            <w:r>
              <w:rPr>
                <w:sz w:val="21"/>
              </w:rPr>
              <w:t>Palo verticale</w:t>
            </w:r>
          </w:p>
        </w:tc>
        <w:tc>
          <w:tcPr>
            <w:tcW w:w="3402" w:type="dxa"/>
            <w:tcMar>
              <w:top w:w="90" w:type="dxa"/>
              <w:left w:w="90" w:type="dxa"/>
              <w:bottom w:w="90" w:type="dxa"/>
              <w:right w:w="90" w:type="dxa"/>
            </w:tcMar>
            <w:vAlign w:val="center"/>
          </w:tcPr>
          <w:p w14:paraId="7B021F48" w14:textId="77777777" w:rsidR="009C2FE9" w:rsidRDefault="00045CC3">
            <w:pPr>
              <w:spacing w:before="20" w:after="20"/>
              <w:jc w:val="left"/>
            </w:pPr>
            <w:r>
              <w:rPr>
                <w:sz w:val="21"/>
              </w:rPr>
              <w:t>Quale resistenza assiale geotecnica si ottiene con questi terreni e questa lunghezza</w:t>
            </w:r>
          </w:p>
        </w:tc>
        <w:tc>
          <w:tcPr>
            <w:tcW w:w="3855" w:type="dxa"/>
            <w:tcMar>
              <w:top w:w="90" w:type="dxa"/>
              <w:left w:w="90" w:type="dxa"/>
              <w:bottom w:w="90" w:type="dxa"/>
              <w:right w:w="90" w:type="dxa"/>
            </w:tcMar>
            <w:vAlign w:val="center"/>
          </w:tcPr>
          <w:p w14:paraId="1B770C50" w14:textId="77777777" w:rsidR="009C2FE9" w:rsidRDefault="00045CC3">
            <w:pPr>
              <w:spacing w:before="20" w:after="20"/>
              <w:jc w:val="left"/>
            </w:pPr>
            <w:r>
              <w:rPr>
                <w:sz w:val="21"/>
              </w:rPr>
              <w:t>Stratigrafie, falda, tecnologia, azioni e coefficienti</w:t>
            </w:r>
          </w:p>
        </w:tc>
      </w:tr>
      <w:tr w:rsidR="009C2FE9" w14:paraId="39F41202" w14:textId="77777777">
        <w:trPr>
          <w:cantSplit/>
          <w:jc w:val="center"/>
        </w:trPr>
        <w:tc>
          <w:tcPr>
            <w:tcW w:w="2381" w:type="dxa"/>
            <w:tcMar>
              <w:top w:w="90" w:type="dxa"/>
              <w:left w:w="90" w:type="dxa"/>
              <w:bottom w:w="90" w:type="dxa"/>
              <w:right w:w="90" w:type="dxa"/>
            </w:tcMar>
            <w:vAlign w:val="center"/>
          </w:tcPr>
          <w:p w14:paraId="06F80B83" w14:textId="77777777" w:rsidR="009C2FE9" w:rsidRDefault="00045CC3">
            <w:pPr>
              <w:spacing w:before="20" w:after="20"/>
              <w:jc w:val="left"/>
            </w:pPr>
            <w:r>
              <w:rPr>
                <w:sz w:val="21"/>
              </w:rPr>
              <w:t>Micropalo verticale</w:t>
            </w:r>
          </w:p>
        </w:tc>
        <w:tc>
          <w:tcPr>
            <w:tcW w:w="3402" w:type="dxa"/>
            <w:tcMar>
              <w:top w:w="90" w:type="dxa"/>
              <w:left w:w="90" w:type="dxa"/>
              <w:bottom w:w="90" w:type="dxa"/>
              <w:right w:w="90" w:type="dxa"/>
            </w:tcMar>
            <w:vAlign w:val="center"/>
          </w:tcPr>
          <w:p w14:paraId="74DE6572" w14:textId="77777777" w:rsidR="009C2FE9" w:rsidRDefault="00045CC3">
            <w:pPr>
              <w:spacing w:before="20" w:after="20"/>
              <w:jc w:val="left"/>
            </w:pPr>
            <w:r>
              <w:rPr>
                <w:sz w:val="21"/>
              </w:rPr>
              <w:t>Quale resistenza del bulbo iniettato è compatibile con l'abaco scelto</w:t>
            </w:r>
          </w:p>
        </w:tc>
        <w:tc>
          <w:tcPr>
            <w:tcW w:w="3855" w:type="dxa"/>
            <w:tcMar>
              <w:top w:w="90" w:type="dxa"/>
              <w:left w:w="90" w:type="dxa"/>
              <w:bottom w:w="90" w:type="dxa"/>
              <w:right w:w="90" w:type="dxa"/>
            </w:tcMar>
            <w:vAlign w:val="center"/>
          </w:tcPr>
          <w:p w14:paraId="12E6C3D9" w14:textId="77777777" w:rsidR="009C2FE9" w:rsidRDefault="00045CC3">
            <w:pPr>
              <w:spacing w:before="20" w:after="20"/>
              <w:jc w:val="left"/>
            </w:pPr>
            <w:r>
              <w:rPr>
                <w:sz w:val="21"/>
              </w:rPr>
              <w:t>Terreni, p_l, iniezione, diametri, inclinazione e tratto attivo</w:t>
            </w:r>
          </w:p>
        </w:tc>
      </w:tr>
      <w:tr w:rsidR="009C2FE9" w14:paraId="0ABBE07B" w14:textId="77777777">
        <w:trPr>
          <w:cantSplit/>
          <w:jc w:val="center"/>
        </w:trPr>
        <w:tc>
          <w:tcPr>
            <w:tcW w:w="2381" w:type="dxa"/>
            <w:tcMar>
              <w:top w:w="90" w:type="dxa"/>
              <w:left w:w="90" w:type="dxa"/>
              <w:bottom w:w="90" w:type="dxa"/>
              <w:right w:w="90" w:type="dxa"/>
            </w:tcMar>
            <w:vAlign w:val="center"/>
          </w:tcPr>
          <w:p w14:paraId="636396B7" w14:textId="77777777" w:rsidR="009C2FE9" w:rsidRDefault="00045CC3">
            <w:pPr>
              <w:spacing w:before="20" w:after="20"/>
              <w:jc w:val="left"/>
            </w:pPr>
            <w:r>
              <w:rPr>
                <w:sz w:val="21"/>
              </w:rPr>
              <w:t>Palo orizzontale</w:t>
            </w:r>
          </w:p>
        </w:tc>
        <w:tc>
          <w:tcPr>
            <w:tcW w:w="3402" w:type="dxa"/>
            <w:tcMar>
              <w:top w:w="90" w:type="dxa"/>
              <w:left w:w="90" w:type="dxa"/>
              <w:bottom w:w="90" w:type="dxa"/>
              <w:right w:w="90" w:type="dxa"/>
            </w:tcMar>
            <w:vAlign w:val="center"/>
          </w:tcPr>
          <w:p w14:paraId="7E99C8F6" w14:textId="77777777" w:rsidR="009C2FE9" w:rsidRDefault="00045CC3">
            <w:pPr>
              <w:spacing w:before="20" w:after="20"/>
              <w:jc w:val="left"/>
            </w:pPr>
            <w:r>
              <w:rPr>
                <w:sz w:val="21"/>
              </w:rPr>
              <w:t>Quale carico limite laterale risulta dal meccanismo di Broms</w:t>
            </w:r>
          </w:p>
        </w:tc>
        <w:tc>
          <w:tcPr>
            <w:tcW w:w="3855" w:type="dxa"/>
            <w:tcMar>
              <w:top w:w="90" w:type="dxa"/>
              <w:left w:w="90" w:type="dxa"/>
              <w:bottom w:w="90" w:type="dxa"/>
              <w:right w:w="90" w:type="dxa"/>
            </w:tcMar>
            <w:vAlign w:val="center"/>
          </w:tcPr>
          <w:p w14:paraId="6CBF8771" w14:textId="77777777" w:rsidR="009C2FE9" w:rsidRDefault="00045CC3">
            <w:pPr>
              <w:spacing w:before="20" w:after="20"/>
              <w:jc w:val="left"/>
            </w:pPr>
            <w:r>
              <w:rPr>
                <w:sz w:val="21"/>
              </w:rPr>
              <w:t>Terreno, diametro, lunghezza, vincolo e momento resistente</w:t>
            </w:r>
          </w:p>
        </w:tc>
      </w:tr>
      <w:tr w:rsidR="009C2FE9" w14:paraId="2146AE09" w14:textId="77777777">
        <w:trPr>
          <w:cantSplit/>
          <w:jc w:val="center"/>
        </w:trPr>
        <w:tc>
          <w:tcPr>
            <w:tcW w:w="2381" w:type="dxa"/>
            <w:tcMar>
              <w:top w:w="90" w:type="dxa"/>
              <w:left w:w="90" w:type="dxa"/>
              <w:bottom w:w="90" w:type="dxa"/>
              <w:right w:w="90" w:type="dxa"/>
            </w:tcMar>
            <w:vAlign w:val="center"/>
          </w:tcPr>
          <w:p w14:paraId="649F8DD9" w14:textId="77777777" w:rsidR="009C2FE9" w:rsidRDefault="00045CC3">
            <w:pPr>
              <w:spacing w:before="20" w:after="20"/>
              <w:jc w:val="left"/>
            </w:pPr>
            <w:r>
              <w:rPr>
                <w:sz w:val="21"/>
              </w:rPr>
              <w:t>Micropalo orizzontale</w:t>
            </w:r>
          </w:p>
        </w:tc>
        <w:tc>
          <w:tcPr>
            <w:tcW w:w="3402" w:type="dxa"/>
            <w:tcMar>
              <w:top w:w="90" w:type="dxa"/>
              <w:left w:w="90" w:type="dxa"/>
              <w:bottom w:w="90" w:type="dxa"/>
              <w:right w:w="90" w:type="dxa"/>
            </w:tcMar>
            <w:vAlign w:val="center"/>
          </w:tcPr>
          <w:p w14:paraId="58119C64" w14:textId="77777777" w:rsidR="009C2FE9" w:rsidRDefault="00045CC3">
            <w:pPr>
              <w:spacing w:before="20" w:after="20"/>
              <w:jc w:val="left"/>
            </w:pPr>
            <w:r>
              <w:rPr>
                <w:sz w:val="21"/>
              </w:rPr>
              <w:t>Quale capacità laterale risulta usando una sezione tubolare CHS</w:t>
            </w:r>
          </w:p>
        </w:tc>
        <w:tc>
          <w:tcPr>
            <w:tcW w:w="3855" w:type="dxa"/>
            <w:tcMar>
              <w:top w:w="90" w:type="dxa"/>
              <w:left w:w="90" w:type="dxa"/>
              <w:bottom w:w="90" w:type="dxa"/>
              <w:right w:w="90" w:type="dxa"/>
            </w:tcMar>
            <w:vAlign w:val="center"/>
          </w:tcPr>
          <w:p w14:paraId="36A98B02" w14:textId="77777777" w:rsidR="009C2FE9" w:rsidRDefault="00045CC3">
            <w:pPr>
              <w:spacing w:before="20" w:after="20"/>
              <w:jc w:val="left"/>
            </w:pPr>
            <w:r>
              <w:rPr>
                <w:sz w:val="21"/>
              </w:rPr>
              <w:t>Diametro geotecnico, tubo, materiale, N e terreno</w:t>
            </w:r>
          </w:p>
        </w:tc>
      </w:tr>
      <w:tr w:rsidR="009C2FE9" w14:paraId="373DE1C6" w14:textId="77777777">
        <w:trPr>
          <w:cantSplit/>
          <w:jc w:val="center"/>
        </w:trPr>
        <w:tc>
          <w:tcPr>
            <w:tcW w:w="2381" w:type="dxa"/>
            <w:tcMar>
              <w:top w:w="90" w:type="dxa"/>
              <w:left w:w="90" w:type="dxa"/>
              <w:bottom w:w="90" w:type="dxa"/>
              <w:right w:w="90" w:type="dxa"/>
            </w:tcMar>
            <w:vAlign w:val="center"/>
          </w:tcPr>
          <w:p w14:paraId="2F8F4EBC" w14:textId="77777777" w:rsidR="009C2FE9" w:rsidRDefault="00045CC3">
            <w:pPr>
              <w:spacing w:before="20" w:after="20"/>
              <w:jc w:val="left"/>
            </w:pPr>
            <w:r>
              <w:rPr>
                <w:sz w:val="21"/>
              </w:rPr>
              <w:lastRenderedPageBreak/>
              <w:t>Palificata orizzontale</w:t>
            </w:r>
          </w:p>
        </w:tc>
        <w:tc>
          <w:tcPr>
            <w:tcW w:w="3402" w:type="dxa"/>
            <w:tcMar>
              <w:top w:w="90" w:type="dxa"/>
              <w:left w:w="90" w:type="dxa"/>
              <w:bottom w:w="90" w:type="dxa"/>
              <w:right w:w="90" w:type="dxa"/>
            </w:tcMar>
            <w:vAlign w:val="center"/>
          </w:tcPr>
          <w:p w14:paraId="27CC565E" w14:textId="77777777" w:rsidR="009C2FE9" w:rsidRDefault="00045CC3">
            <w:pPr>
              <w:spacing w:before="20" w:after="20"/>
              <w:jc w:val="left"/>
            </w:pPr>
            <w:r>
              <w:rPr>
                <w:sz w:val="21"/>
              </w:rPr>
              <w:t>Come cambiano i fattori di riduzione con geometria e direzione del carico</w:t>
            </w:r>
          </w:p>
        </w:tc>
        <w:tc>
          <w:tcPr>
            <w:tcW w:w="3855" w:type="dxa"/>
            <w:tcMar>
              <w:top w:w="90" w:type="dxa"/>
              <w:left w:w="90" w:type="dxa"/>
              <w:bottom w:w="90" w:type="dxa"/>
              <w:right w:w="90" w:type="dxa"/>
            </w:tcMar>
            <w:vAlign w:val="center"/>
          </w:tcPr>
          <w:p w14:paraId="651A2658" w14:textId="77777777" w:rsidR="009C2FE9" w:rsidRDefault="00045CC3">
            <w:pPr>
              <w:spacing w:before="20" w:after="20"/>
              <w:jc w:val="left"/>
            </w:pPr>
            <w:r>
              <w:rPr>
                <w:sz w:val="21"/>
              </w:rPr>
              <w:t>Posizioni, diametro, teoria e interassi rappresentativi</w:t>
            </w:r>
          </w:p>
        </w:tc>
      </w:tr>
      <w:tr w:rsidR="009C2FE9" w14:paraId="5695ABC5" w14:textId="77777777">
        <w:trPr>
          <w:cantSplit/>
          <w:jc w:val="center"/>
        </w:trPr>
        <w:tc>
          <w:tcPr>
            <w:tcW w:w="2381" w:type="dxa"/>
            <w:tcMar>
              <w:top w:w="90" w:type="dxa"/>
              <w:left w:w="90" w:type="dxa"/>
              <w:bottom w:w="90" w:type="dxa"/>
              <w:right w:w="90" w:type="dxa"/>
            </w:tcMar>
            <w:vAlign w:val="center"/>
          </w:tcPr>
          <w:p w14:paraId="5C0B40AB" w14:textId="77777777" w:rsidR="009C2FE9" w:rsidRDefault="00045CC3">
            <w:pPr>
              <w:spacing w:before="20" w:after="20"/>
              <w:jc w:val="left"/>
            </w:pPr>
            <w:r>
              <w:rPr>
                <w:sz w:val="21"/>
              </w:rPr>
              <w:t>Muri di sostegno</w:t>
            </w:r>
          </w:p>
        </w:tc>
        <w:tc>
          <w:tcPr>
            <w:tcW w:w="3402" w:type="dxa"/>
            <w:tcMar>
              <w:top w:w="90" w:type="dxa"/>
              <w:left w:w="90" w:type="dxa"/>
              <w:bottom w:w="90" w:type="dxa"/>
              <w:right w:w="90" w:type="dxa"/>
            </w:tcMar>
            <w:vAlign w:val="center"/>
          </w:tcPr>
          <w:p w14:paraId="36BCD4DC" w14:textId="77777777" w:rsidR="009C2FE9" w:rsidRDefault="00045CC3">
            <w:pPr>
              <w:spacing w:before="20" w:after="20"/>
              <w:jc w:val="left"/>
            </w:pPr>
            <w:r>
              <w:rPr>
                <w:sz w:val="21"/>
              </w:rPr>
              <w:t>Quali verifiche locali e globali sono applicabili al muro</w:t>
            </w:r>
          </w:p>
        </w:tc>
        <w:tc>
          <w:tcPr>
            <w:tcW w:w="3855" w:type="dxa"/>
            <w:tcMar>
              <w:top w:w="90" w:type="dxa"/>
              <w:left w:w="90" w:type="dxa"/>
              <w:bottom w:w="90" w:type="dxa"/>
              <w:right w:w="90" w:type="dxa"/>
            </w:tcMar>
            <w:vAlign w:val="center"/>
          </w:tcPr>
          <w:p w14:paraId="053ED59D" w14:textId="77777777" w:rsidR="009C2FE9" w:rsidRDefault="00045CC3">
            <w:pPr>
              <w:spacing w:before="20" w:after="20"/>
              <w:jc w:val="left"/>
            </w:pPr>
            <w:r>
              <w:rPr>
                <w:sz w:val="21"/>
              </w:rPr>
              <w:t>Geometria, materiali, terreni, acqua, azioni e combinazioni</w:t>
            </w:r>
          </w:p>
        </w:tc>
      </w:tr>
      <w:tr w:rsidR="009C2FE9" w14:paraId="1A4088B9" w14:textId="77777777">
        <w:trPr>
          <w:cantSplit/>
          <w:jc w:val="center"/>
        </w:trPr>
        <w:tc>
          <w:tcPr>
            <w:tcW w:w="2381" w:type="dxa"/>
            <w:tcMar>
              <w:top w:w="90" w:type="dxa"/>
              <w:left w:w="90" w:type="dxa"/>
              <w:bottom w:w="90" w:type="dxa"/>
              <w:right w:w="90" w:type="dxa"/>
            </w:tcMar>
            <w:vAlign w:val="center"/>
          </w:tcPr>
          <w:p w14:paraId="46EB8633" w14:textId="77777777" w:rsidR="009C2FE9" w:rsidRDefault="00045CC3">
            <w:pPr>
              <w:spacing w:before="20" w:after="20"/>
              <w:jc w:val="left"/>
            </w:pPr>
            <w:r>
              <w:rPr>
                <w:sz w:val="21"/>
              </w:rPr>
              <w:t>Sezione in c a</w:t>
            </w:r>
          </w:p>
        </w:tc>
        <w:tc>
          <w:tcPr>
            <w:tcW w:w="3402" w:type="dxa"/>
            <w:tcMar>
              <w:top w:w="90" w:type="dxa"/>
              <w:left w:w="90" w:type="dxa"/>
              <w:bottom w:w="90" w:type="dxa"/>
              <w:right w:w="90" w:type="dxa"/>
            </w:tcMar>
            <w:vAlign w:val="center"/>
          </w:tcPr>
          <w:p w14:paraId="54882001" w14:textId="77777777" w:rsidR="009C2FE9" w:rsidRDefault="00045CC3">
            <w:pPr>
              <w:spacing w:before="20" w:after="20"/>
              <w:jc w:val="left"/>
            </w:pPr>
            <w:r>
              <w:rPr>
                <w:sz w:val="21"/>
              </w:rPr>
              <w:t>Come risponde e si verifica una sezione assegnata</w:t>
            </w:r>
          </w:p>
        </w:tc>
        <w:tc>
          <w:tcPr>
            <w:tcW w:w="3855" w:type="dxa"/>
            <w:tcMar>
              <w:top w:w="90" w:type="dxa"/>
              <w:left w:w="90" w:type="dxa"/>
              <w:bottom w:w="90" w:type="dxa"/>
              <w:right w:w="90" w:type="dxa"/>
            </w:tcMar>
            <w:vAlign w:val="center"/>
          </w:tcPr>
          <w:p w14:paraId="0540992A" w14:textId="77777777" w:rsidR="009C2FE9" w:rsidRDefault="00045CC3">
            <w:pPr>
              <w:spacing w:before="20" w:after="20"/>
              <w:jc w:val="left"/>
            </w:pPr>
            <w:r>
              <w:rPr>
                <w:sz w:val="21"/>
              </w:rPr>
              <w:t>Geometria, barre, materiali e combinazioni N M V T</w:t>
            </w:r>
          </w:p>
        </w:tc>
      </w:tr>
      <w:tr w:rsidR="009C2FE9" w14:paraId="31A1E3F1" w14:textId="77777777">
        <w:trPr>
          <w:cantSplit/>
          <w:jc w:val="center"/>
        </w:trPr>
        <w:tc>
          <w:tcPr>
            <w:tcW w:w="2381" w:type="dxa"/>
            <w:tcMar>
              <w:top w:w="90" w:type="dxa"/>
              <w:left w:w="90" w:type="dxa"/>
              <w:bottom w:w="90" w:type="dxa"/>
              <w:right w:w="90" w:type="dxa"/>
            </w:tcMar>
            <w:vAlign w:val="center"/>
          </w:tcPr>
          <w:p w14:paraId="38C9D7FB" w14:textId="77777777" w:rsidR="009C2FE9" w:rsidRDefault="00045CC3">
            <w:pPr>
              <w:spacing w:before="20" w:after="20"/>
              <w:jc w:val="left"/>
            </w:pPr>
            <w:r>
              <w:rPr>
                <w:sz w:val="21"/>
              </w:rPr>
              <w:t>Sezione composta</w:t>
            </w:r>
          </w:p>
        </w:tc>
        <w:tc>
          <w:tcPr>
            <w:tcW w:w="3402" w:type="dxa"/>
            <w:tcMar>
              <w:top w:w="90" w:type="dxa"/>
              <w:left w:w="90" w:type="dxa"/>
              <w:bottom w:w="90" w:type="dxa"/>
              <w:right w:w="90" w:type="dxa"/>
            </w:tcMar>
            <w:vAlign w:val="center"/>
          </w:tcPr>
          <w:p w14:paraId="326F898F" w14:textId="77777777" w:rsidR="009C2FE9" w:rsidRDefault="00045CC3">
            <w:pPr>
              <w:spacing w:before="20" w:after="20"/>
              <w:jc w:val="left"/>
            </w:pPr>
            <w:r>
              <w:rPr>
                <w:sz w:val="21"/>
              </w:rPr>
              <w:t>Come si ripartiscono le tensioni in una sezione da ponte attraverso le fasi</w:t>
            </w:r>
          </w:p>
        </w:tc>
        <w:tc>
          <w:tcPr>
            <w:tcW w:w="3855" w:type="dxa"/>
            <w:tcMar>
              <w:top w:w="90" w:type="dxa"/>
              <w:left w:w="90" w:type="dxa"/>
              <w:bottom w:w="90" w:type="dxa"/>
              <w:right w:w="90" w:type="dxa"/>
            </w:tcMar>
            <w:vAlign w:val="center"/>
          </w:tcPr>
          <w:p w14:paraId="7BFCF076" w14:textId="77777777" w:rsidR="009C2FE9" w:rsidRDefault="00045CC3">
            <w:pPr>
              <w:spacing w:before="20" w:after="20"/>
              <w:jc w:val="left"/>
            </w:pPr>
            <w:r>
              <w:rPr>
                <w:sz w:val="21"/>
              </w:rPr>
              <w:t>Tipo e geometria, soletta, barre, fasi e metodo</w:t>
            </w:r>
          </w:p>
        </w:tc>
      </w:tr>
      <w:tr w:rsidR="009C2FE9" w14:paraId="10525962" w14:textId="77777777">
        <w:trPr>
          <w:cantSplit/>
          <w:jc w:val="center"/>
        </w:trPr>
        <w:tc>
          <w:tcPr>
            <w:tcW w:w="2381" w:type="dxa"/>
            <w:tcMar>
              <w:top w:w="90" w:type="dxa"/>
              <w:left w:w="90" w:type="dxa"/>
              <w:bottom w:w="90" w:type="dxa"/>
              <w:right w:w="90" w:type="dxa"/>
            </w:tcMar>
            <w:vAlign w:val="center"/>
          </w:tcPr>
          <w:p w14:paraId="2AB25ECE" w14:textId="77777777" w:rsidR="009C2FE9" w:rsidRDefault="00045CC3">
            <w:pPr>
              <w:spacing w:before="20" w:after="20"/>
              <w:jc w:val="left"/>
            </w:pPr>
            <w:r>
              <w:rPr>
                <w:sz w:val="21"/>
              </w:rPr>
              <w:t>Bridge Design</w:t>
            </w:r>
          </w:p>
        </w:tc>
        <w:tc>
          <w:tcPr>
            <w:tcW w:w="3402" w:type="dxa"/>
            <w:tcMar>
              <w:top w:w="90" w:type="dxa"/>
              <w:left w:w="90" w:type="dxa"/>
              <w:bottom w:w="90" w:type="dxa"/>
              <w:right w:w="90" w:type="dxa"/>
            </w:tcMar>
            <w:vAlign w:val="center"/>
          </w:tcPr>
          <w:p w14:paraId="17EBDEE7" w14:textId="77777777" w:rsidR="009C2FE9" w:rsidRDefault="00045CC3">
            <w:pPr>
              <w:spacing w:before="20" w:after="20"/>
              <w:jc w:val="left"/>
            </w:pPr>
            <w:r>
              <w:rPr>
                <w:sz w:val="21"/>
              </w:rPr>
              <w:t>Quale configurazione preliminare, quantità, costo e CO₂ sono plausibili</w:t>
            </w:r>
          </w:p>
        </w:tc>
        <w:tc>
          <w:tcPr>
            <w:tcW w:w="3855" w:type="dxa"/>
            <w:tcMar>
              <w:top w:w="90" w:type="dxa"/>
              <w:left w:w="90" w:type="dxa"/>
              <w:bottom w:w="90" w:type="dxa"/>
              <w:right w:w="90" w:type="dxa"/>
            </w:tcMar>
            <w:vAlign w:val="center"/>
          </w:tcPr>
          <w:p w14:paraId="4ED30422" w14:textId="77777777" w:rsidR="009C2FE9" w:rsidRDefault="00045CC3">
            <w:pPr>
              <w:spacing w:before="20" w:after="20"/>
              <w:jc w:val="left"/>
            </w:pPr>
            <w:r>
              <w:rPr>
                <w:sz w:val="21"/>
              </w:rPr>
              <w:t>Sito, campate, larghezza, famiglia, fondazioni e listino</w:t>
            </w:r>
          </w:p>
        </w:tc>
      </w:tr>
      <w:tr w:rsidR="009C2FE9" w14:paraId="23E7979B" w14:textId="77777777">
        <w:trPr>
          <w:cantSplit/>
          <w:jc w:val="center"/>
        </w:trPr>
        <w:tc>
          <w:tcPr>
            <w:tcW w:w="2381" w:type="dxa"/>
            <w:tcMar>
              <w:top w:w="90" w:type="dxa"/>
              <w:left w:w="90" w:type="dxa"/>
              <w:bottom w:w="90" w:type="dxa"/>
              <w:right w:w="90" w:type="dxa"/>
            </w:tcMar>
            <w:vAlign w:val="center"/>
          </w:tcPr>
          <w:p w14:paraId="423BAD96" w14:textId="77777777" w:rsidR="009C2FE9" w:rsidRDefault="00045CC3">
            <w:pPr>
              <w:spacing w:before="20" w:after="20"/>
              <w:jc w:val="left"/>
            </w:pPr>
            <w:r>
              <w:rPr>
                <w:sz w:val="21"/>
              </w:rPr>
              <w:t>Calcestruzzo e durabilità</w:t>
            </w:r>
          </w:p>
        </w:tc>
        <w:tc>
          <w:tcPr>
            <w:tcW w:w="3402" w:type="dxa"/>
            <w:tcMar>
              <w:top w:w="90" w:type="dxa"/>
              <w:left w:w="90" w:type="dxa"/>
              <w:bottom w:w="90" w:type="dxa"/>
              <w:right w:w="90" w:type="dxa"/>
            </w:tcMar>
            <w:vAlign w:val="center"/>
          </w:tcPr>
          <w:p w14:paraId="067F3B0C" w14:textId="77777777" w:rsidR="009C2FE9" w:rsidRDefault="00045CC3">
            <w:pPr>
              <w:spacing w:before="20" w:after="20"/>
              <w:jc w:val="left"/>
            </w:pPr>
            <w:r>
              <w:rPr>
                <w:sz w:val="21"/>
              </w:rPr>
              <w:t>Quali requisiti del materiale e del copriferro derivano dalle scelte assegnate</w:t>
            </w:r>
          </w:p>
        </w:tc>
        <w:tc>
          <w:tcPr>
            <w:tcW w:w="3855" w:type="dxa"/>
            <w:tcMar>
              <w:top w:w="90" w:type="dxa"/>
              <w:left w:w="90" w:type="dxa"/>
              <w:bottom w:w="90" w:type="dxa"/>
              <w:right w:w="90" w:type="dxa"/>
            </w:tcMar>
            <w:vAlign w:val="center"/>
          </w:tcPr>
          <w:p w14:paraId="5A08EFE2" w14:textId="77777777" w:rsidR="009C2FE9" w:rsidRDefault="00045CC3">
            <w:pPr>
              <w:spacing w:before="20" w:after="20"/>
              <w:jc w:val="left"/>
            </w:pPr>
            <w:r>
              <w:rPr>
                <w:sz w:val="21"/>
              </w:rPr>
              <w:t>Esposizioni, vita, materiale, diametri e condizioni esecutive</w:t>
            </w:r>
          </w:p>
        </w:tc>
      </w:tr>
      <w:tr w:rsidR="009C2FE9" w14:paraId="6811E1CF" w14:textId="77777777">
        <w:trPr>
          <w:cantSplit/>
          <w:jc w:val="center"/>
        </w:trPr>
        <w:tc>
          <w:tcPr>
            <w:tcW w:w="2381" w:type="dxa"/>
            <w:tcMar>
              <w:top w:w="90" w:type="dxa"/>
              <w:left w:w="90" w:type="dxa"/>
              <w:bottom w:w="90" w:type="dxa"/>
              <w:right w:w="90" w:type="dxa"/>
            </w:tcMar>
            <w:vAlign w:val="center"/>
          </w:tcPr>
          <w:p w14:paraId="06AFDB5F" w14:textId="77777777" w:rsidR="009C2FE9" w:rsidRDefault="00045CC3">
            <w:pPr>
              <w:spacing w:before="20" w:after="20"/>
              <w:jc w:val="left"/>
            </w:pPr>
            <w:r>
              <w:rPr>
                <w:sz w:val="21"/>
              </w:rPr>
              <w:t>Acciaio per armature</w:t>
            </w:r>
          </w:p>
        </w:tc>
        <w:tc>
          <w:tcPr>
            <w:tcW w:w="3402" w:type="dxa"/>
            <w:tcMar>
              <w:top w:w="90" w:type="dxa"/>
              <w:left w:w="90" w:type="dxa"/>
              <w:bottom w:w="90" w:type="dxa"/>
              <w:right w:w="90" w:type="dxa"/>
            </w:tcMar>
            <w:vAlign w:val="center"/>
          </w:tcPr>
          <w:p w14:paraId="237F789F" w14:textId="77777777" w:rsidR="009C2FE9" w:rsidRDefault="00045CC3">
            <w:pPr>
              <w:spacing w:before="20" w:after="20"/>
              <w:jc w:val="left"/>
            </w:pPr>
            <w:r>
              <w:rPr>
                <w:sz w:val="21"/>
              </w:rPr>
              <w:t>Quali proprietà e diagramma usare per l'armatura</w:t>
            </w:r>
          </w:p>
        </w:tc>
        <w:tc>
          <w:tcPr>
            <w:tcW w:w="3855" w:type="dxa"/>
            <w:tcMar>
              <w:top w:w="90" w:type="dxa"/>
              <w:left w:w="90" w:type="dxa"/>
              <w:bottom w:w="90" w:type="dxa"/>
              <w:right w:w="90" w:type="dxa"/>
            </w:tcMar>
            <w:vAlign w:val="center"/>
          </w:tcPr>
          <w:p w14:paraId="6C432C93" w14:textId="77777777" w:rsidR="009C2FE9" w:rsidRDefault="00045CC3">
            <w:pPr>
              <w:spacing w:before="20" w:after="20"/>
              <w:jc w:val="left"/>
            </w:pPr>
            <w:r>
              <w:rPr>
                <w:sz w:val="21"/>
              </w:rPr>
              <w:t>Classe o dati personalizzati e coefficienti</w:t>
            </w:r>
          </w:p>
        </w:tc>
      </w:tr>
    </w:tbl>
    <w:p w14:paraId="1110BD4F" w14:textId="77777777" w:rsidR="009C2FE9" w:rsidRDefault="009C2FE9"/>
    <w:p w14:paraId="4A3B43E2" w14:textId="77777777" w:rsidR="009C2FE9" w:rsidRDefault="00045CC3">
      <w:pPr>
        <w:spacing w:after="140"/>
      </w:pPr>
      <w:r>
        <w:t>Le altre voci eventualmente presenti nel catalogo possono essere predisposizioni. Una scheda di materiali non verifica una sezione. La sezione composta non analizza un intero ponte; Bridge Design non trasferisce automaticamente un modello verificato alla sezione composta. Per passare dall'uno all'altro occorre scegliere la sezione locale, assegnare le azioni da un'analisi appropriata e controllare nuovamente le unità.</w:t>
      </w:r>
    </w:p>
    <w:p w14:paraId="5EA81A2E" w14:textId="77777777" w:rsidR="009C2FE9" w:rsidRDefault="00045CC3">
      <w:pPr>
        <w:pStyle w:val="Titolo2"/>
        <w:keepNext/>
        <w:spacing w:after="140"/>
      </w:pPr>
      <w:bookmarkStart w:id="6" w:name="_Toc242275917"/>
      <w:r>
        <w:t>Leggere e compilare i campi</w:t>
      </w:r>
      <w:bookmarkEnd w:id="6"/>
    </w:p>
    <w:p w14:paraId="720131D2" w14:textId="77777777" w:rsidR="009C2FE9" w:rsidRDefault="00045CC3">
      <w:pPr>
        <w:spacing w:after="140"/>
      </w:pPr>
      <w:r>
        <w:t>Controllare sempre l'unità a fianco del valore. Nei moduli geotecnici le lunghezze sono generalmente in metri; nelle sezioni strutturali e nelle barre sono in millimetri. Una sezione alta 600 mm non va inserita come 0,60. MPa e N/mm² sono numericamente equivalenti; kPa e kN/m² lo sono altrettanto, e 1 MPa = 1000 kPa: per esprimere in kPa un valore dato in MPa occorre moltiplicarlo per 1000.</w:t>
      </w:r>
    </w:p>
    <w:p w14:paraId="32E140B2" w14:textId="77777777" w:rsidR="009C2FE9" w:rsidRDefault="00045CC3">
      <w:pPr>
        <w:spacing w:after="140"/>
      </w:pPr>
      <w:r>
        <w:t>I campi vuoti servono anche a rappresentare una bozza incompleta. Non sostituire sistematicamente un dato sconosciuto con zero: in alcuni campi zero ha un significato fisico, in altri attiva un automatismo, in altri è un errore. Bridge Design indica esplicitamente «0 = auto» per i parametri che lo consentono. Quando un campo è temporaneamente incompleto, leggere il messaggio della scheda prima di considerare i risultati.</w:t>
      </w:r>
    </w:p>
    <w:p w14:paraId="067BCCCD" w14:textId="77777777" w:rsidR="009C2FE9" w:rsidRDefault="00045CC3">
      <w:pPr>
        <w:spacing w:after="140"/>
      </w:pPr>
      <w:r>
        <w:lastRenderedPageBreak/>
        <w:t>La finestra segue l'ingrandimento di Windows. I pannelli più stretti si dispongono verticalmente; le tabelle possono mantenere uno scorrimento proprio. I divisori nella composizione dei progetti permettono di allargare l'albero o il catalogo. Cercare prima la barra del pannello che contiene il dato: lo scorrimento della finestra e quello della tabella non sono necessariamente lo stesso comando.</w:t>
      </w:r>
    </w:p>
    <w:p w14:paraId="566C89AC" w14:textId="77777777" w:rsidR="009C2FE9" w:rsidRDefault="00045CC3">
      <w:pPr>
        <w:pStyle w:val="Titolo1"/>
        <w:keepNext/>
        <w:spacing w:after="140"/>
      </w:pPr>
      <w:bookmarkStart w:id="7" w:name="_Toc242275918"/>
      <w:r>
        <w:t>Progetti e gestione del lavoro</w:t>
      </w:r>
      <w:bookmarkEnd w:id="7"/>
    </w:p>
    <w:p w14:paraId="1CEA63FA" w14:textId="77777777" w:rsidR="009C2FE9" w:rsidRDefault="00045CC3">
      <w:pPr>
        <w:pStyle w:val="Titolo2"/>
        <w:keepNext/>
        <w:spacing w:after="140"/>
      </w:pPr>
      <w:bookmarkStart w:id="8" w:name="_Toc242275919"/>
      <w:r>
        <w:t>Costruire una struttura leggibile</w:t>
      </w:r>
      <w:bookmarkEnd w:id="8"/>
    </w:p>
    <w:p w14:paraId="670A3526" w14:textId="77777777" w:rsidR="009C2FE9" w:rsidRDefault="00045CC3">
      <w:pPr>
        <w:spacing w:after="140"/>
      </w:pPr>
      <w:r>
        <w:t>La pagina di composizione presenta le informazioni del progetto a sinistra, l'albero al centro e il catalogo dei fogli a destra. Creare il progetto, assegnargli un nome utile e aggiungere sezioni. Una possibile struttura per un ponte comprende Materiali, Impalcato, Pila 1 e Fondazioni. Ogni sezione può contenere sia fogli sia sottosezioni; anche il progetto può contenere fogli direttamente.</w:t>
      </w:r>
    </w:p>
    <w:p w14:paraId="0DA5F003" w14:textId="77777777" w:rsidR="009C2FE9" w:rsidRDefault="00045CC3">
      <w:pPr>
        <w:spacing w:after="140"/>
      </w:pPr>
      <w:r>
        <w:t>Trascinare una scheda dal catalogo nel contenitore desiderato. Le miniature aprono i fogli. Il nome di una sezione, oppure Invio, apre il riepilogo. Doppio clic o F2 consentono di rinominare; cliccare fuori dal nome conferma. Il menu contestuale delle sezioni offre rinomina, duplicazione ed eliminazione. Nei fogli la freccia nella barra mostra o nasconde l'albero laterale. Torna al progetto riapre il riepilogo.</w:t>
      </w:r>
    </w:p>
    <w:p w14:paraId="31F56A93" w14:textId="77777777" w:rsidR="009C2FE9" w:rsidRDefault="00045CC3">
      <w:pPr>
        <w:spacing w:after="140"/>
      </w:pPr>
      <w:r>
        <w:t>Usare nomi che distinguano oggetto e condizione: «Pila 2 sezione base», «Palo 1000 sondaggio S3» o «Impalcato campata positiva». Nomi generici ripetuti rendono difficile capire quale dato sia stato modificato e quale foglio stia governando la condivisione.</w:t>
      </w:r>
    </w:p>
    <w:p w14:paraId="2F0647D2" w14:textId="77777777" w:rsidR="009C2FE9" w:rsidRDefault="00045CC3">
      <w:pPr>
        <w:pStyle w:val="Titolo2"/>
        <w:keepNext/>
        <w:spacing w:after="140"/>
      </w:pPr>
      <w:bookmarkStart w:id="9" w:name="_Toc242275920"/>
      <w:r>
        <w:t>Comprendere i dati comuni</w:t>
      </w:r>
      <w:bookmarkEnd w:id="9"/>
    </w:p>
    <w:p w14:paraId="1EFE0288" w14:textId="77777777" w:rsidR="009C2FE9" w:rsidRDefault="00045CC3">
      <w:pPr>
        <w:spacing w:after="140"/>
      </w:pPr>
      <w:r>
        <w:t>La condivisione è gerarchica e avviene per proprietà compatibili. Per una proprietà prevale il livello più alto che la definisce e che può trasferirla al destinatario. La regola attraversa anche sezioni intermedie vuote. I rami paralleli condividono i dati dei loro antenati comuni, non tutti i dati l'uno dell'altro.</w:t>
      </w:r>
    </w:p>
    <w:p w14:paraId="11B3DA93" w14:textId="77777777" w:rsidR="009C2FE9" w:rsidRDefault="00045CC3">
      <w:pPr>
        <w:spacing w:after="140"/>
      </w:pPr>
      <w:r>
        <w:t>Per esempio, un materiale CLS definito nel progetto può governare i fogli compatibili delle pile e dell'impalcato. Se si vuole deliberatamente un materiale diverso per un ramo, occorre verificare come è organizzato il riferimento superiore: scrivere un valore diverso in basso può produrre un conflitto, senza modificare il riferimento. Il confronto mostra percorso, valore e provenienza dei dati. «Uniforma a questo» agisce nel ramo governato dal riferimento e non promuove dal basso una proprietà già governata</w:t>
      </w:r>
      <w:r>
        <w:t xml:space="preserve"> da un antenato.</w:t>
      </w:r>
    </w:p>
    <w:p w14:paraId="3BD4F199" w14:textId="77777777" w:rsidR="009C2FE9" w:rsidRDefault="00045CC3">
      <w:pPr>
        <w:spacing w:after="140"/>
      </w:pPr>
      <w:r>
        <w:t>Quando si confermano o si salvano modifiche a un riferimento, le proprietà compatibili possono propagarsi ai discendenti. In assenza di un riferimento superiore, resta la scelta fra aggiornare i fogli dello stesso livello e mantenere il dato locale. I fogli nuovi ereditano ciò che è definito senza ambiguità. Se due riferimenti dello stesso livello sono discordanti, ANTHEA non sceglie silenziosamente uno dei due.</w:t>
      </w:r>
    </w:p>
    <w:p w14:paraId="73455D43" w14:textId="77777777" w:rsidR="009C2FE9" w:rsidRDefault="00045CC3">
      <w:pPr>
        <w:spacing w:after="140"/>
      </w:pPr>
      <w:r>
        <w:lastRenderedPageBreak/>
        <w:t>Prima di produrre un report di progetto aprire il riepilogo Controlli e Dati comuni. Un avviso sul copriferro o un conflitto non è necessariamente un errore numerico, ma richiede una decisione esplicita. La condivisione non deve essere confusa con una sincronizzazione universale di ogni campo: gli adattatori dei moduli preservano unità, forme ammesse e significato delle proprietà.</w:t>
      </w:r>
    </w:p>
    <w:p w14:paraId="4717B5A5" w14:textId="77777777" w:rsidR="009C2FE9" w:rsidRDefault="00045CC3">
      <w:pPr>
        <w:pStyle w:val="Titolo2"/>
        <w:keepNext/>
        <w:spacing w:after="140"/>
      </w:pPr>
      <w:bookmarkStart w:id="10" w:name="_Toc242275921"/>
      <w:r>
        <w:t>Spostare duplicare e annullare</w:t>
      </w:r>
      <w:bookmarkEnd w:id="10"/>
    </w:p>
    <w:p w14:paraId="73A060C4" w14:textId="77777777" w:rsidR="009C2FE9" w:rsidRDefault="00045CC3">
      <w:pPr>
        <w:spacing w:after="140"/>
      </w:pPr>
      <w:r>
        <w:t>Il bordo di un'intestazione indica il riordino prima o dopo un elemento dello stesso gruppo. Il centro di una sezione consente di trasferirvi un'altra sezione con il suo contenuto. Non si possono creare cicli. Un trasferimento fra rami può cambiare i riferimenti comuni: l'anteprima mostra gli effetti su una copia del documento prima di applicarli. Annullare l'anteprima lascia invariato il progetto.</w:t>
      </w:r>
    </w:p>
    <w:p w14:paraId="6AAD39A2" w14:textId="77777777" w:rsidR="009C2FE9" w:rsidRDefault="00045CC3">
      <w:pPr>
        <w:spacing w:after="140"/>
      </w:pPr>
      <w:r>
        <w:t>Duplica sezione crea nuovi identificativi per tutti i fogli e le sottosezioni. La copia non acquisisce la cronologia delle revisioni dell'originale. I dati locali sono indipendenti, ma continuano a essere soggetti alle normali regole di condivisione del ramo in cui si trovano.</w:t>
      </w:r>
    </w:p>
    <w:p w14:paraId="1288F490" w14:textId="77777777" w:rsidR="009C2FE9" w:rsidRDefault="00045CC3">
      <w:pPr>
        <w:spacing w:after="140"/>
      </w:pPr>
      <w:r>
        <w:t>Annulla e Ripristina del progetto conservano fino a 30 stati della sessione. Ctrl+Z e Ctrl+Y operano sul progetto quando il cursore non è in un campo di testo; nei campi prevale l'annullamento del testo. La cronologia non viene salvata nel file. Bridge Design possiede inoltre un proprio Annulla per le modifiche alla scheda; non coincide con una revisione del progetto.</w:t>
      </w:r>
    </w:p>
    <w:p w14:paraId="2B1B03B1" w14:textId="77777777" w:rsidR="009C2FE9" w:rsidRDefault="00045CC3">
      <w:pPr>
        <w:pStyle w:val="Titolo2"/>
        <w:keepNext/>
        <w:spacing w:after="140"/>
      </w:pPr>
      <w:bookmarkStart w:id="11" w:name="_Toc242275922"/>
      <w:r>
        <w:t>Usare le revisioni</w:t>
      </w:r>
      <w:bookmarkEnd w:id="11"/>
    </w:p>
    <w:p w14:paraId="46696CCD" w14:textId="77777777" w:rsidR="009C2FE9" w:rsidRDefault="00045CC3">
      <w:pPr>
        <w:spacing w:after="140"/>
      </w:pPr>
      <w:r>
        <w:t>Nuova revisione archivia la versione attuale e apre la successiva. Alla prima operazione si conserva Rev. 0 e si passa a Rev. 1. Ogni sezione può avere una numerazione indipendente. Nei fogli viene usata la sezione revisionata più vicina. La nota serve a ricordare il motivo della revisione, per esempio «Aggiornamento falda da indagini» o «Riduzione larghezza impalcato».</w:t>
      </w:r>
    </w:p>
    <w:p w14:paraId="557FC399" w14:textId="77777777" w:rsidR="009C2FE9" w:rsidRDefault="00045CC3">
      <w:pPr>
        <w:spacing w:after="140"/>
      </w:pPr>
      <w:r>
        <w:t>Le revisioni archiviate si consultano nella stessa finestra, con gli input protetti e i comandi di visualizzazione ed esportazione disponibili. Tornando alla revisione attuale si ritrovano le modifiche non ancora salvate. Il contesto storico comprende gli antenati necessari; non è un collegamento mutabile ai materiali correnti. Salva, anche mentre si consulta lo storico, conserva l'intero documento corrente con le revisioni.</w:t>
      </w:r>
    </w:p>
    <w:p w14:paraId="217F973B" w14:textId="77777777" w:rsidR="009C2FE9" w:rsidRDefault="00045CC3">
      <w:pPr>
        <w:spacing w:after="140"/>
      </w:pPr>
      <w:r>
        <w:t>Eliminare una revisione archiviata rimuove quella versione senza rinumerare le altre. Eliminare l'attuale ripristina l'ultima rimasta e la rende modificabile; riguarda il ramo scelto. I materiali degli antenati del progetto corrente possono differire da quelli del ramo ripristinato: controllare quindi il confronto. L'unica versione rimasta non è eliminabile con il comando delle revisioni.</w:t>
      </w:r>
    </w:p>
    <w:p w14:paraId="36D97353" w14:textId="77777777" w:rsidR="009C2FE9" w:rsidRDefault="00045CC3">
      <w:pPr>
        <w:pStyle w:val="Titolo2"/>
        <w:keepNext/>
        <w:spacing w:after="140"/>
      </w:pPr>
      <w:bookmarkStart w:id="12" w:name="_Toc242275923"/>
      <w:r>
        <w:lastRenderedPageBreak/>
        <w:t>Report del ramo e compatibilità degli archivi</w:t>
      </w:r>
      <w:bookmarkEnd w:id="12"/>
    </w:p>
    <w:p w14:paraId="4F29F62B" w14:textId="77777777" w:rsidR="009C2FE9" w:rsidRDefault="00045CC3">
      <w:pPr>
        <w:spacing w:after="140"/>
      </w:pPr>
      <w:r>
        <w:t>Genera report esporta il progetto o la sezione selezionata con i fogli diretti e le sottosezioni nell'ordine dell'albero. Include i riferimenti necessari degli antenati, senza aggiungere i rami esterni. I dati comuni compatibili vengono riuniti; valori discordanti mantengono provenienza e segnalazioni. Le schede incomplete restano riconoscibili nel documento.</w:t>
      </w:r>
    </w:p>
    <w:p w14:paraId="17D5A03F" w14:textId="77777777" w:rsidR="009C2FE9" w:rsidRDefault="00045CC3">
      <w:pPr>
        <w:spacing w:after="140"/>
      </w:pPr>
      <w:r>
        <w:t>Il report di progetto ricalcola su una copia dei dati. Il report del singolo modulo segue invece le condizioni del suo editor: nella Sezione in c.a. occorre attendere il completamento del calcolo corrente. Prima dell'esportazione controlla il riepilogo e conserva il file riapribile oltre al Word.</w:t>
      </w:r>
    </w:p>
    <w:p w14:paraId="79715571" w14:textId="77777777" w:rsidR="009C2FE9" w:rsidRDefault="00045CC3">
      <w:pPr>
        <w:spacing w:after="140"/>
      </w:pPr>
      <w:r>
        <w:t>Gli archivi con revisioni usano il formato 2; quelli precedenti senza revisioni restano leggibili. I risultati dei report storici sono ricalcolati sui dati della revisione selezionata: conservare anche il report originale è necessario per documentare un risultato ottenuto con un'altra versione del motore.</w:t>
      </w:r>
    </w:p>
    <w:p w14:paraId="0BE7D7F9" w14:textId="77777777" w:rsidR="009C2FE9" w:rsidRDefault="00045CC3">
      <w:pPr>
        <w:pStyle w:val="Titolo2"/>
        <w:keepNext/>
        <w:spacing w:after="140"/>
      </w:pPr>
      <w:bookmarkStart w:id="13" w:name="_Toc242275924"/>
      <w:r>
        <w:t>Controllo della condivisione</w:t>
      </w:r>
      <w:bookmarkEnd w:id="13"/>
    </w:p>
    <w:p w14:paraId="5855321D" w14:textId="77777777" w:rsidR="009C2FE9" w:rsidRDefault="00045CC3">
      <w:pPr>
        <w:spacing w:after="140"/>
      </w:pPr>
      <w:r>
        <w:t>Prova la gerarchia su un progetto semplice: materiale al livello progetto, due sottosezioni e un foglio compatibile in ciascuna. Cambia il riferimento superiore e controlla la propagazione; modifica poi un discendente e verifica che il conflitto resti visibile. Un ramo parallelo non deve diventare riferimento dell'altro.</w:t>
      </w:r>
    </w:p>
    <w:p w14:paraId="57706763" w14:textId="77777777" w:rsidR="009C2FE9" w:rsidRDefault="00045CC3">
      <w:pPr>
        <w:spacing w:after="140"/>
      </w:pPr>
      <w:r>
        <w:t>Consulta convenzioni e confini del calcolo (Wiki: Architettura del calcolo e convenzioni) prima di trasferire risultati fra moduli. La condivisione di un materiale non trasferisce automaticamente combinazioni o verifiche.</w:t>
      </w:r>
    </w:p>
    <w:p w14:paraId="0E3B2D8A" w14:textId="77777777" w:rsidR="009C2FE9" w:rsidRDefault="00045CC3">
      <w:pPr>
        <w:pStyle w:val="Titolo1"/>
        <w:keepNext/>
        <w:spacing w:after="140"/>
      </w:pPr>
      <w:bookmarkStart w:id="14" w:name="_Toc242275925"/>
      <w:r>
        <w:t>Materiali e durabilità</w:t>
      </w:r>
      <w:bookmarkEnd w:id="14"/>
    </w:p>
    <w:p w14:paraId="0F4EC22E" w14:textId="77777777" w:rsidR="009C2FE9" w:rsidRDefault="00045CC3">
      <w:pPr>
        <w:pStyle w:val="Titolo2"/>
        <w:keepNext/>
        <w:spacing w:after="140"/>
      </w:pPr>
      <w:bookmarkStart w:id="15" w:name="_Toc242275926"/>
      <w:r>
        <w:t>Preparare il calcestruzzo</w:t>
      </w:r>
      <w:bookmarkEnd w:id="15"/>
    </w:p>
    <w:p w14:paraId="5B7C1748" w14:textId="77777777" w:rsidR="009C2FE9" w:rsidRDefault="00045CC3">
      <w:pPr>
        <w:spacing w:after="140"/>
      </w:pPr>
      <w:r>
        <w:t>Selezionare una o più classi di esposizione realmente pertinenti alla superficie e all'ambiente. X0, XC, XD, XS, XF e XA descrivono fenomeni differenti; non sono livelli successivi di un'unica scala. In presenza di esposizioni combinate il modulo ricerca i requisiti più gravosi fra quelli applicabili. Non scegliere semplicemente la classe con il nome alfabeticamente maggiore.</w:t>
      </w:r>
    </w:p>
    <w:p w14:paraId="42960451" w14:textId="77777777" w:rsidR="009C2FE9" w:rsidRDefault="00045CC3">
      <w:pPr>
        <w:spacing w:after="140"/>
      </w:pPr>
      <w:r>
        <w:t>Controllare la classe resistente proposta, il rapporto acqua cemento massimo, il contenuto minimo di cemento e le eventuali indicazioni sull'aria inglobata. I prospetti adottati sono identificati nella guida teorica e nei riferimenti del modulo. La scheda aiuta a specificare i requisiti; non determina da sola una ricetta di produzione del calcestruzzo, acqua totale, additivi o granulometria ottimizzata.</w:t>
      </w:r>
    </w:p>
    <w:p w14:paraId="10306521" w14:textId="77777777" w:rsidR="009C2FE9" w:rsidRDefault="00045CC3">
      <w:pPr>
        <w:spacing w:after="140"/>
      </w:pPr>
      <w:r>
        <w:t xml:space="preserve">Per il copriferro assegnare norma selezionata, vita nominale, tipo di elemento, diametro delle barre, dimensione dell'aggregato, tolleranza esecutiva e condizioni aggiuntive. Distinguere il minimo dal nominale. Quest'ultimo comprende il margine esecutivo </w:t>
      </w:r>
      <w:r>
        <w:lastRenderedPageBreak/>
        <w:t>previsto dalla scelta del foglio. Un diametro maggiore o un requisito di getto controterra può governare anche quando la durabilità richiederebbe meno.</w:t>
      </w:r>
    </w:p>
    <w:p w14:paraId="2BA46454" w14:textId="77777777" w:rsidR="009C2FE9" w:rsidRDefault="00045CC3">
      <w:pPr>
        <w:spacing w:after="140"/>
      </w:pPr>
      <w:r>
        <w:t>Il copriferro del disegno della sezione e quello richiesto dalla scheda materiali devono riferirsi alla stessa superficie: esterno staffa, superficie della barra longitudinale e asse barra non coincidono. Nel progetto il confronto evidenzia le incoerenze, ma la lettura del dettaglio resta necessaria quando vi sono staffe, più strati o fasci.</w:t>
      </w:r>
    </w:p>
    <w:p w14:paraId="5CA9ACFA" w14:textId="77777777" w:rsidR="009C2FE9" w:rsidRDefault="00045CC3">
      <w:pPr>
        <w:pStyle w:val="Titolo2"/>
        <w:keepNext/>
        <w:spacing w:after="140"/>
      </w:pPr>
      <w:bookmarkStart w:id="16" w:name="_Toc242275927"/>
      <w:r>
        <w:t>Preparare l'acciaio per armature</w:t>
      </w:r>
      <w:bookmarkEnd w:id="16"/>
    </w:p>
    <w:p w14:paraId="745DD114" w14:textId="77777777" w:rsidR="009C2FE9" w:rsidRDefault="00045CC3">
      <w:pPr>
        <w:spacing w:after="140"/>
      </w:pPr>
      <w:r>
        <w:t>Scegliere B450C, B450A, una voce storica o un materiale personalizzato. Verificare E, fy, fu, deformazioni e coefficiente parziale. Il grafico mostra il diagramma associato ai dati: controllare in particolare la presenza o meno di incrudimento e il tratto ultimo. Un materiale personalizzato va nominato in modo da poter risalire alla sua provenienza.</w:t>
      </w:r>
    </w:p>
    <w:p w14:paraId="4E2AD970" w14:textId="77777777" w:rsidR="009C2FE9" w:rsidRDefault="00045CC3">
      <w:pPr>
        <w:spacing w:after="140"/>
      </w:pPr>
      <w:r>
        <w:t>Le classi storiche FeB non sostituiscono la caratterizzazione di un acciaio esistente. L'allungamento a rottura su base A5 non è automaticamente la deformazione ultima utilizzabile nel diagramma costitutivo. Se un dato richiesto non è noto, il foglio deve restare incompleto per quella funzione, anziché completarlo con un valore scelto per ottenere un esito favorevole.</w:t>
      </w:r>
    </w:p>
    <w:p w14:paraId="5CE46A30" w14:textId="77777777" w:rsidR="009C2FE9" w:rsidRDefault="00045CC3">
      <w:pPr>
        <w:spacing w:after="140"/>
      </w:pPr>
      <w:r>
        <w:t>Il trasferimento dei materiali ai fogli compatibili riguarda le proprietà comuni. Il tubo del micropalo orizzontale è un materiale strutturale specifico della sezione CHS. Inoltre un motore può adottare una legge semplificata propria: il calcolo automatico di My del palo orizzontale usa acciaio elastico perfettamente plastico anche se il catalogo dell'armatura contiene informazioni più estese.</w:t>
      </w:r>
    </w:p>
    <w:p w14:paraId="41CA9EBC" w14:textId="77777777" w:rsidR="009C2FE9" w:rsidRDefault="00045CC3">
      <w:pPr>
        <w:pStyle w:val="Titolo1"/>
        <w:keepNext/>
        <w:spacing w:after="140"/>
      </w:pPr>
      <w:bookmarkStart w:id="17" w:name="_Toc242275928"/>
      <w:r>
        <w:t>Palo verticale</w:t>
      </w:r>
      <w:bookmarkEnd w:id="17"/>
    </w:p>
    <w:p w14:paraId="15387056" w14:textId="77777777" w:rsidR="009C2FE9" w:rsidRDefault="00045CC3">
      <w:pPr>
        <w:pStyle w:val="Titolo2"/>
        <w:keepNext/>
        <w:spacing w:after="140"/>
      </w:pPr>
      <w:bookmarkStart w:id="18" w:name="_Toc242275929"/>
      <w:r>
        <w:t>Compilazione ordinata</w:t>
      </w:r>
      <w:bookmarkEnd w:id="18"/>
    </w:p>
    <w:p w14:paraId="313A4525" w14:textId="77777777" w:rsidR="009C2FE9" w:rsidRDefault="00045CC3">
      <w:pPr>
        <w:spacing w:after="140"/>
      </w:pPr>
      <w:r>
        <w:t>Impostare tecnologia del palo, diametro, lunghezza, peso del materiale, azioni assiali e coefficienti. Compilare poi le stratigrafie. Ogni nuovo sondaggio parte con una riga da completare, non con un terreno automaticamente valido. Inserire nome, spessore, famiglia del terreno, addensamento dove richiesto, pesi di volume e parametri di resistenza.</w:t>
      </w:r>
    </w:p>
    <w:p w14:paraId="237B753C" w14:textId="77777777" w:rsidR="009C2FE9" w:rsidRDefault="00045CC3">
      <w:pPr>
        <w:spacing w:after="140"/>
      </w:pPr>
      <w:r>
        <w:t>Per un calcolo drenato occorrono i parametri efficaci. Per il ramo non drenato degli strati coesivi occorre Cu; il programma considera anche la posizione della falda per decidere il tratto nel quale applicare quel ramo. Non usare c</w:t>
      </w:r>
      <w:r>
        <w:rPr>
          <w:rFonts w:ascii="Calibri" w:eastAsia="Calibri" w:hAnsi="Calibri" w:cs="Calibri"/>
        </w:rPr>
        <w:t>′</w:t>
      </w:r>
      <w:r>
        <w:t xml:space="preserve"> e Cu come sinonimi. Negli strati granulari il contributo c</w:t>
      </w:r>
      <w:r>
        <w:rPr>
          <w:rFonts w:ascii="Calibri" w:eastAsia="Calibri" w:hAnsi="Calibri" w:cs="Calibri"/>
        </w:rPr>
        <w:t>′</w:t>
      </w:r>
      <w:r>
        <w:t xml:space="preserve"> alla resistenza laterale drenata è nullo, anche se il campo contiene un numero.</w:t>
      </w:r>
    </w:p>
    <w:p w14:paraId="524D3BA3" w14:textId="77777777" w:rsidR="009C2FE9" w:rsidRDefault="00045CC3">
      <w:pPr>
        <w:spacing w:after="140"/>
      </w:pPr>
      <w:r>
        <w:t>Indicare la presenza e la profondità della falda. L'effetto sulle tensioni del terreno e l'opzione di sottospinta sul peso proprio sono aspetti distinti. Spuntare la sottospinta solo secondo l'ipotesi di peso immerso che si vuole applicare al palo; non aspettarsi che questo comando definisca da solo la stratigrafia satura.</w:t>
      </w:r>
    </w:p>
    <w:p w14:paraId="77F5C8EF" w14:textId="77777777" w:rsidR="009C2FE9" w:rsidRDefault="00045CC3">
      <w:pPr>
        <w:spacing w:after="140"/>
      </w:pPr>
      <w:r>
        <w:lastRenderedPageBreak/>
        <w:t>«Copia in» e «Copia da» permettono di riutilizzare gli strati fra sondaggi creando copie indipendenti. Controllare la destinazione prima di sovrascriverla. Il pulsante meno della riga elimina uno strato; quello della linguetta elimina la stratigrafia. Il colore identifica il terreno nel profilo e non costituisce un parametro di calcolo.</w:t>
      </w:r>
    </w:p>
    <w:p w14:paraId="2B2A682B" w14:textId="77777777" w:rsidR="009C2FE9" w:rsidRDefault="00045CC3">
      <w:pPr>
        <w:pStyle w:val="Titolo2"/>
        <w:keepNext/>
        <w:spacing w:after="140"/>
      </w:pPr>
      <w:bookmarkStart w:id="19" w:name="_Toc242275930"/>
      <w:r>
        <w:t>Coefficienti e gruppo di pali</w:t>
      </w:r>
      <w:bookmarkEnd w:id="19"/>
    </w:p>
    <w:p w14:paraId="14EB1077" w14:textId="77777777" w:rsidR="009C2FE9" w:rsidRDefault="00045CC3">
      <w:pPr>
        <w:spacing w:after="140"/>
      </w:pPr>
      <w:r>
        <w:t xml:space="preserve">Verificare K e </w:t>
      </w:r>
      <w:r>
        <w:rPr>
          <w:rFonts w:ascii="Calibri" w:eastAsia="Calibri" w:hAnsi="Calibri" w:cs="Calibri"/>
        </w:rPr>
        <w:t>μ</w:t>
      </w:r>
      <w:r>
        <w:t xml:space="preserve"> proposti per la tecnologia e l'addensamento. Controllare l'abaco Nq e la posizione del punto: un parametro sul bordo dell'abaco non dimostra che il terreno appartenga al campo sperimentale. Il numero di indagini scelto per </w:t>
      </w:r>
      <w:r>
        <w:rPr>
          <w:rFonts w:ascii="Calibri" w:eastAsia="Calibri" w:hAnsi="Calibri" w:cs="Calibri"/>
        </w:rPr>
        <w:t>ξ</w:t>
      </w:r>
      <w:r>
        <w:t xml:space="preserve"> non è semplicemente il numero di linguette visibili. Deve rappresentare la base conoscitiva che si intende utilizzare.</w:t>
      </w:r>
    </w:p>
    <w:p w14:paraId="18E36CB7" w14:textId="77777777" w:rsidR="009C2FE9" w:rsidRDefault="00045CC3">
      <w:pPr>
        <w:spacing w:after="140"/>
      </w:pPr>
      <w:r>
        <w:t>Selezionare nessuna riduzione, Converse Labarre, Feld oppure efficienze definite dall'utente. Per i metodi geometrici servono numeri di pali e interassi coerenti. Il risultato è una riduzione della capacità per palo nel modello: non è una verifica completa del blocco di terreno, della distribuzione dei carichi nel plinto o dei cedimenti di gruppo.</w:t>
      </w:r>
    </w:p>
    <w:p w14:paraId="67CE66E5" w14:textId="77777777" w:rsidR="009C2FE9" w:rsidRDefault="00045CC3">
      <w:pPr>
        <w:pStyle w:val="Titolo2"/>
        <w:keepNext/>
        <w:spacing w:after="140"/>
      </w:pPr>
      <w:bookmarkStart w:id="20" w:name="_Toc242275931"/>
      <w:r>
        <w:t>Leggere i risultati</w:t>
      </w:r>
      <w:bookmarkEnd w:id="20"/>
    </w:p>
    <w:p w14:paraId="744E44CB" w14:textId="77777777" w:rsidR="009C2FE9" w:rsidRDefault="00045CC3">
      <w:pPr>
        <w:spacing w:after="140"/>
      </w:pPr>
      <w:r>
        <w:t>Le curve drenate sono verdi e quelle non drenate viola; compressione e trazione si distinguono anche per tono e tratteggio. Le azioni sono rappresentate separatamente. Alla lunghezza di progetto leggere contributo laterale, punta, resistenza in compressione, resistenza in trazione e relativi coefficienti. La trazione non utilizza automaticamente gli stessi fattori del ramo di compressione.</w:t>
      </w:r>
    </w:p>
    <w:p w14:paraId="79B20545" w14:textId="77777777" w:rsidR="009C2FE9" w:rsidRDefault="00045CC3">
      <w:pPr>
        <w:spacing w:after="140"/>
      </w:pPr>
      <w:r>
        <w:t>La punta e il laterale minimo possono provenire da sondaggi diversi. La curva costruita con i minimi delle componenti non rappresenta necessariamente un unico sondaggio reale. Confrontare anche le curve delle singole stratigrafie prima di interpretare il motivo della riduzione.</w:t>
      </w:r>
    </w:p>
    <w:p w14:paraId="3D812D11" w14:textId="77777777" w:rsidR="009C2FE9" w:rsidRDefault="00045CC3">
      <w:pPr>
        <w:spacing w:after="140"/>
      </w:pPr>
      <w:r>
        <w:t>Se una stratigrafia non raggiunge la quota richiesta, il calcolo non inventa gli strati mancanti. Integrare l'indagine o rivedere la lunghezza. La casella che disattiva il laterale elimina il contributo resistente di quel tratto, ma ne conserva il peso e l'effetto sulle tensioni negli strati sottostanti. È utile per escludere un tratto non affidabile, non per modellare automaticamente l'attrito negativo.</w:t>
      </w:r>
    </w:p>
    <w:p w14:paraId="1FAAA88A" w14:textId="77777777" w:rsidR="009C2FE9" w:rsidRDefault="00045CC3">
      <w:pPr>
        <w:pStyle w:val="Titolo2"/>
        <w:keepNext/>
        <w:spacing w:after="140"/>
      </w:pPr>
      <w:bookmarkStart w:id="21" w:name="_Toc242275932"/>
      <w:r>
        <w:t>Esempio di controllo manuale</w:t>
      </w:r>
      <w:bookmarkEnd w:id="21"/>
    </w:p>
    <w:p w14:paraId="711074EC" w14:textId="77777777" w:rsidR="009C2FE9" w:rsidRDefault="00045CC3">
      <w:pPr>
        <w:spacing w:after="140"/>
      </w:pPr>
      <w:r>
        <w:t xml:space="preserve">Per una sola tratta con D = 1 m, lunghezza attiva 10 m e resistenza laterale uniforme </w:t>
      </w:r>
      <w:r>
        <w:rPr>
          <w:rFonts w:ascii="Calibri" w:eastAsia="Calibri" w:hAnsi="Calibri" w:cs="Calibri"/>
        </w:rPr>
        <w:t>τ</w:t>
      </w:r>
      <w:r>
        <w:t xml:space="preserve"> = 50 kPa, il contributo laterale è </w:t>
      </w:r>
      <w:r>
        <w:rPr>
          <w:rFonts w:ascii="Calibri" w:eastAsia="Calibri" w:hAnsi="Calibri" w:cs="Calibri"/>
        </w:rPr>
        <w:t>π</w:t>
      </w:r>
      <w:r>
        <w:t xml:space="preserve"> × 1 × 10 × 50 = 1570,8 kN. Questo è un controllo della geometria e delle unità, prima dei coefficienti </w:t>
      </w:r>
      <w:r>
        <w:rPr>
          <w:rFonts w:ascii="Calibri" w:eastAsia="Calibri" w:hAnsi="Calibri" w:cs="Calibri"/>
        </w:rPr>
        <w:t>ξ</w:t>
      </w:r>
      <w:r>
        <w:t xml:space="preserve">, </w:t>
      </w:r>
      <w:r>
        <w:rPr>
          <w:rFonts w:ascii="Calibri" w:eastAsia="Calibri" w:hAnsi="Calibri" w:cs="Calibri"/>
        </w:rPr>
        <w:t>γ</w:t>
      </w:r>
      <w:r>
        <w:t xml:space="preserve"> ed </w:t>
      </w:r>
      <w:r>
        <w:rPr>
          <w:rFonts w:ascii="Calibri" w:eastAsia="Calibri" w:hAnsi="Calibri" w:cs="Calibri"/>
        </w:rPr>
        <w:t>η</w:t>
      </w:r>
      <w:r>
        <w:t>. Se il foglio restituisce un ordine di grandezza mille volte diverso, verificare MPa contro kPa e metri contro millimetri.</w:t>
      </w:r>
    </w:p>
    <w:p w14:paraId="1F6263D1" w14:textId="77777777" w:rsidR="009C2FE9" w:rsidRDefault="00045CC3">
      <w:pPr>
        <w:spacing w:after="140"/>
      </w:pPr>
      <w:r>
        <w:t xml:space="preserve">Procedere poi con i parametri realmente variabili del terreno. Non inserire </w:t>
      </w:r>
      <w:r>
        <w:rPr>
          <w:rFonts w:ascii="Calibri" w:eastAsia="Calibri" w:hAnsi="Calibri" w:cs="Calibri"/>
        </w:rPr>
        <w:t>τ</w:t>
      </w:r>
      <w:r>
        <w:t xml:space="preserve"> = 50 nel campo Cu o c</w:t>
      </w:r>
      <w:r>
        <w:rPr>
          <w:rFonts w:ascii="Calibri" w:eastAsia="Calibri" w:hAnsi="Calibri" w:cs="Calibri"/>
        </w:rPr>
        <w:t>′</w:t>
      </w:r>
      <w:r>
        <w:t xml:space="preserve"> aspettandosi lo stesso risultato: quei parametri entrano in formule </w:t>
      </w:r>
      <w:r>
        <w:lastRenderedPageBreak/>
        <w:t>differenti. L'esempio serve a leggere il contributo restituito, non a sostituire il modello geotecnico.</w:t>
      </w:r>
    </w:p>
    <w:p w14:paraId="1C9C19ED" w14:textId="77777777" w:rsidR="009C2FE9" w:rsidRDefault="00045CC3">
      <w:pPr>
        <w:pStyle w:val="Titolo1"/>
        <w:keepNext/>
        <w:spacing w:after="140"/>
      </w:pPr>
      <w:bookmarkStart w:id="22" w:name="_Toc242275933"/>
      <w:r>
        <w:t>Micropalo verticale</w:t>
      </w:r>
      <w:bookmarkEnd w:id="22"/>
    </w:p>
    <w:p w14:paraId="2B9B5A23" w14:textId="77777777" w:rsidR="009C2FE9" w:rsidRDefault="00045CC3">
      <w:pPr>
        <w:pStyle w:val="Titolo2"/>
        <w:keepNext/>
        <w:spacing w:after="140"/>
      </w:pPr>
      <w:bookmarkStart w:id="23" w:name="_Toc242275934"/>
      <w:r>
        <w:t>Dati del bulbo e dell'iniezione</w:t>
      </w:r>
      <w:bookmarkEnd w:id="23"/>
    </w:p>
    <w:p w14:paraId="01DDBDAC" w14:textId="77777777" w:rsidR="009C2FE9" w:rsidRDefault="00045CC3">
      <w:pPr>
        <w:spacing w:after="140"/>
      </w:pPr>
      <w:r>
        <w:t xml:space="preserve">Assegnare diametro di perforazione, iniezione IGU o IRS, famiglia di terreno, coefficiente di espansione </w:t>
      </w:r>
      <w:r>
        <w:rPr>
          <w:rFonts w:ascii="Calibri" w:eastAsia="Calibri" w:hAnsi="Calibri" w:cs="Calibri"/>
        </w:rPr>
        <w:t>α</w:t>
      </w:r>
      <w:r>
        <w:t xml:space="preserve"> e p_l utilizzato dall'abaco. L'interfaccia espone il campo «Pressione p_i = p_l» e il codice assume quell'uguaglianza. p_l è però la grandezza geotecnica dell'abaco: usare il valore della pompa richiede una giustificazione della correlazione, non la sola coincidenza delle unità. Documentare quindi quale misura o interpretazione abbia prodotto il dato inserito.</w:t>
      </w:r>
    </w:p>
    <w:p w14:paraId="32C21181" w14:textId="77777777" w:rsidR="009C2FE9" w:rsidRDefault="00045CC3">
      <w:pPr>
        <w:spacing w:after="140"/>
      </w:pPr>
      <w:r>
        <w:t>Definire l'inizio del bulbo resistente. La lunghezza libera o il tratto escluso non produce resistenza laterale del bulbo. La resistenza viene integrata soltanto nelle tratte attive, considerando il terreno attraversato. L'eventuale contributo di punta è una percentuale del laterale: attivarlo non introduce una verifica autonoma della base.</w:t>
      </w:r>
    </w:p>
    <w:p w14:paraId="5A26472C" w14:textId="77777777" w:rsidR="009C2FE9" w:rsidRDefault="00045CC3">
      <w:pPr>
        <w:spacing w:after="140"/>
      </w:pPr>
      <w:r>
        <w:t>Inserire l'inclinazione rispetto alla verticale e verificare la lunghezza lungo l'asse. I passaggi di strato sono definiti in profondità verticale e vengono convertiti nella lunghezza percorsa dal micropalo. Controllare quindi sia il profilo del terreno sia il riepilogo delle tratte, soprattutto per inclinazioni elevate.</w:t>
      </w:r>
    </w:p>
    <w:p w14:paraId="09855481" w14:textId="77777777" w:rsidR="009C2FE9" w:rsidRDefault="00045CC3">
      <w:pPr>
        <w:pStyle w:val="Titolo2"/>
        <w:keepNext/>
        <w:spacing w:after="140"/>
      </w:pPr>
      <w:bookmarkStart w:id="24" w:name="_Toc242275935"/>
      <w:r>
        <w:t>Tubo e peso</w:t>
      </w:r>
      <w:bookmarkEnd w:id="24"/>
    </w:p>
    <w:p w14:paraId="5B079375" w14:textId="77777777" w:rsidR="009C2FE9" w:rsidRDefault="00045CC3">
      <w:pPr>
        <w:spacing w:after="140"/>
      </w:pPr>
      <w:r>
        <w:t>Le dimensioni del tubo servono al calcolo dell'area di acciaio, del volume di boiacca e del peso. Nel modulo verticale non equivalgono a una verifica automatica di instabilità del tubo, della sezione composta acciaio boiacca o del collegamento in testa. Diametro esterno del tubo, diametro di perforazione e diametro espanso del bulbo sono tre misure diverse.</w:t>
      </w:r>
    </w:p>
    <w:p w14:paraId="4CB0CAFE" w14:textId="77777777" w:rsidR="009C2FE9" w:rsidRDefault="00045CC3">
      <w:pPr>
        <w:spacing w:after="140"/>
      </w:pPr>
      <w:r>
        <w:t xml:space="preserve">Verificare che p_l rientri nel campo della curva selezionata: il motore rifiuta l'estrapolazione. Un messaggio di fuori abaco va risolto cambiando la base di calcolo o il dato, non forzando il valore al bordo senza motivazione. Nel report conservare curva, tipo di iniezione, </w:t>
      </w:r>
      <w:r>
        <w:rPr>
          <w:rFonts w:ascii="Calibri" w:eastAsia="Calibri" w:hAnsi="Calibri" w:cs="Calibri"/>
        </w:rPr>
        <w:t>α</w:t>
      </w:r>
      <w:r>
        <w:t>, pressione e tratte: sono le informazioni che consentono di ricostruire la stima.</w:t>
      </w:r>
    </w:p>
    <w:p w14:paraId="356843CC" w14:textId="77777777" w:rsidR="009C2FE9" w:rsidRDefault="00045CC3">
      <w:pPr>
        <w:pStyle w:val="Titolo1"/>
        <w:keepNext/>
        <w:spacing w:after="140"/>
      </w:pPr>
      <w:bookmarkStart w:id="25" w:name="_Toc242275936"/>
      <w:r>
        <w:t>Pali e micropali caricati orizzontalmente</w:t>
      </w:r>
      <w:bookmarkEnd w:id="25"/>
    </w:p>
    <w:p w14:paraId="7BFDB48F" w14:textId="77777777" w:rsidR="009C2FE9" w:rsidRDefault="00045CC3">
      <w:pPr>
        <w:pStyle w:val="Titolo2"/>
        <w:keepNext/>
        <w:spacing w:after="140"/>
      </w:pPr>
      <w:bookmarkStart w:id="26" w:name="_Toc242275937"/>
      <w:r>
        <w:t>Preparare un modello coerente</w:t>
      </w:r>
      <w:bookmarkEnd w:id="26"/>
    </w:p>
    <w:p w14:paraId="4F04CEC7" w14:textId="77777777" w:rsidR="009C2FE9" w:rsidRDefault="00045CC3">
      <w:pPr>
        <w:spacing w:after="140"/>
      </w:pPr>
      <w:r>
        <w:t>Il modulo applica meccanismi limite di Broms. Definire il diametro geotecnico, la lunghezza infissa, la famiglia del terreno, il vincolo in testa e l'eccentricità della forza. Per la testa libera il momento esterno è H × e. La testa impedita richiede e = 0 nel modello disponibile. Un momento indipendente aggiunto alla forza non è gestito come azione generica.</w:t>
      </w:r>
    </w:p>
    <w:p w14:paraId="067D99D0" w14:textId="77777777" w:rsidR="009C2FE9" w:rsidRDefault="00045CC3">
      <w:pPr>
        <w:spacing w:after="140"/>
      </w:pPr>
      <w:r>
        <w:lastRenderedPageBreak/>
        <w:t>Lo sforzo normale N è positivo a compressione in questi fogli. È una convenzione diversa dalla sezione in c.a. Non copiare il segno senza controllarlo. N entra nel calcolo del momento resistente della sezione quando questo è automatico; non trasforma Broms in un'analisi completa del secondo ordine del palo nel terreno.</w:t>
      </w:r>
    </w:p>
    <w:p w14:paraId="1B827B29" w14:textId="77777777" w:rsidR="009C2FE9" w:rsidRDefault="00045CC3">
      <w:pPr>
        <w:spacing w:after="140"/>
      </w:pPr>
      <w:r>
        <w:t>I casi omogenei costituiscono il campo più direttamente interpretabile. La stratificazione della stessa famiglia e la falda sono indicate come estensioni sperimentali. Le alternanze di terreni coesivi e granulari non vengono assimilate silenziosamente a un unico terreno equivalente.</w:t>
      </w:r>
    </w:p>
    <w:p w14:paraId="77BB8904" w14:textId="77777777" w:rsidR="009C2FE9" w:rsidRDefault="00045CC3">
      <w:pPr>
        <w:pStyle w:val="Titolo2"/>
        <w:keepNext/>
        <w:spacing w:after="140"/>
      </w:pPr>
      <w:bookmarkStart w:id="27" w:name="_Toc242275938"/>
      <w:r>
        <w:t>Momento resistente del palo in calcestruzzo</w:t>
      </w:r>
      <w:bookmarkEnd w:id="27"/>
    </w:p>
    <w:p w14:paraId="70845656" w14:textId="77777777" w:rsidR="009C2FE9" w:rsidRDefault="00045CC3">
      <w:pPr>
        <w:spacing w:after="140"/>
      </w:pPr>
      <w:r>
        <w:t>Nel ramo automatico assegnare sezione circolare, diametro, copriferro, staffa, barre longitudinali distribuite uniformemente e materiali. Verificare la posizione degli assi delle barre e il valore di N. La procedura confronta due discretizzazioni; se non raggiunge l'accordo richiesto o esce dal campo ammesso, il momento non deve essere considerato disponibile.</w:t>
      </w:r>
    </w:p>
    <w:p w14:paraId="1FF11310" w14:textId="77777777" w:rsidR="009C2FE9" w:rsidRDefault="00045CC3">
      <w:pPr>
        <w:spacing w:after="140"/>
      </w:pPr>
      <w:r>
        <w:t>È possibile assegnare My manualmente, corredandolo della provenienza. Registrare quale sezione, N, diagrammi e coefficienti abbiano prodotto il valore. My non è un parametro da aumentare fino a far passare il controllo. La formazione di una cerniera nel modello richiede inoltre una valutazione separata della capacità rotazionale del dettaglio.</w:t>
      </w:r>
    </w:p>
    <w:p w14:paraId="7E74FCFD" w14:textId="77777777" w:rsidR="009C2FE9" w:rsidRDefault="00045CC3">
      <w:pPr>
        <w:pStyle w:val="Titolo2"/>
        <w:keepNext/>
        <w:spacing w:after="140"/>
      </w:pPr>
      <w:bookmarkStart w:id="28" w:name="_Toc242275939"/>
      <w:r>
        <w:t>Sezione CHS del micropalo</w:t>
      </w:r>
      <w:bookmarkEnd w:id="28"/>
    </w:p>
    <w:p w14:paraId="691A6E3E" w14:textId="77777777" w:rsidR="009C2FE9" w:rsidRDefault="00045CC3">
      <w:pPr>
        <w:spacing w:after="140"/>
      </w:pPr>
      <w:r>
        <w:t>Inserire il diametro esterno e lo spessore del tubo in millimetri, distinti dal diametro geotecnico in metri. Il momento automatico è disponibile nel campo di classe 1 adottato. La riduzione con N utilizza l'interazione semplificata specificata nella guida teorica. La boiacca non incrementa la resistenza della sezione CHS in questo ramo.</w:t>
      </w:r>
    </w:p>
    <w:p w14:paraId="360435F0" w14:textId="77777777" w:rsidR="009C2FE9" w:rsidRDefault="00045CC3">
      <w:pPr>
        <w:spacing w:after="140"/>
      </w:pPr>
      <w:r>
        <w:t>Un tubo classificato fuori campo richiede un altro calcolo di sezione oppure un My documentato. Non basta che l'area del tubo sia grande: snellezza locale, sforzo normale e possibile instabilità globale pongono problemi differenti.</w:t>
      </w:r>
    </w:p>
    <w:p w14:paraId="5A9603DD" w14:textId="77777777" w:rsidR="009C2FE9" w:rsidRDefault="00045CC3">
      <w:pPr>
        <w:pStyle w:val="Titolo2"/>
        <w:keepNext/>
        <w:spacing w:after="140"/>
      </w:pPr>
      <w:bookmarkStart w:id="29" w:name="_Toc242275940"/>
      <w:r>
        <w:t>Interpretare diagrammi e capacità</w:t>
      </w:r>
      <w:bookmarkEnd w:id="29"/>
    </w:p>
    <w:p w14:paraId="481F20A8" w14:textId="77777777" w:rsidR="009C2FE9" w:rsidRDefault="00045CC3">
      <w:pPr>
        <w:spacing w:after="140"/>
      </w:pPr>
      <w:r>
        <w:t>Leggere Hu, il regime governante, My usato, profondità caratteristiche e diagrammi di pressione, taglio e momento. La pressione limite rappresentata lungo il palo ha unità kN/m; non è una pressione superficiale in kPa. Il passaggio da Hu a resistenza di progetto introduce separatamente coefficienti statistici, parziale di resistenza ed efficienza di gruppo.</w:t>
      </w:r>
    </w:p>
    <w:p w14:paraId="6D34B208" w14:textId="77777777" w:rsidR="009C2FE9" w:rsidRDefault="00045CC3">
      <w:pPr>
        <w:spacing w:after="140"/>
      </w:pPr>
      <w:r>
        <w:t xml:space="preserve">Nei regimi granulari corti o intermedi può comparire una reazione concentrata al piede, necessaria per l'equilibrio del modello. Un salto nel taglio in quel punto non è necessariamente un errore grafico. Il risultato non include spostamenti laterali di </w:t>
      </w:r>
      <w:r>
        <w:lastRenderedPageBreak/>
        <w:t>esercizio e non è una soluzione con molle p y. Se il problema principale è limitare la rotazione in testa o lo spostamento, occorre un modello di deformabilità ulteriore.</w:t>
      </w:r>
    </w:p>
    <w:p w14:paraId="199ED76B" w14:textId="77777777" w:rsidR="009C2FE9" w:rsidRDefault="00045CC3">
      <w:pPr>
        <w:pStyle w:val="Titolo2"/>
        <w:keepNext/>
        <w:spacing w:after="140"/>
      </w:pPr>
      <w:bookmarkStart w:id="30" w:name="_Toc242275941"/>
      <w:r>
        <w:t>Separare tubo e diametro geotecnico</w:t>
      </w:r>
      <w:bookmarkEnd w:id="30"/>
    </w:p>
    <w:p w14:paraId="7DBAD6BE" w14:textId="77777777" w:rsidR="009C2FE9" w:rsidRDefault="00045CC3">
      <w:pPr>
        <w:spacing w:after="140"/>
      </w:pPr>
      <w:r>
        <w:t>Nel micropalo il diametro geotecnico D è in metri e governa il contatto con il terreno. Diametro esterno De e spessore t del tubo CHS sono in millimetri e governano la sezione metallica. De deve essere minore di D dopo la conversione delle unità. Il catalogo dimensionale non assegna automaticamente l'acciaio né garantisce disponibilità commerciale.</w:t>
      </w:r>
    </w:p>
    <w:p w14:paraId="03CD440B" w14:textId="77777777" w:rsidR="009C2FE9" w:rsidRDefault="00045CC3">
      <w:pPr>
        <w:spacing w:after="140"/>
      </w:pPr>
      <w:r>
        <w:t>Il momento automatico richiede un CHS di classe 1 e una forza assiale inferiore alla resistenza assiale plastica. Il riempimento non contribuisce al momento resistente adottato. Per classi diverse il programma non attribuisce automaticamente la duttilità necessaria al meccanismo plastico; il momento manuale richiede una provenienza motivata.</w:t>
      </w:r>
    </w:p>
    <w:p w14:paraId="74B807C6" w14:textId="77777777" w:rsidR="009C2FE9" w:rsidRDefault="00045CC3">
      <w:pPr>
        <w:spacing w:after="140"/>
      </w:pPr>
      <w:r>
        <w:t>Il calcolo di capacità con Broms è distinto dalla risposta elastica del palo (Wiki: Risposta elastica del palo orizzontale). Non usare un carico limite per dedurre direttamente lo spostamento di esercizio.</w:t>
      </w:r>
    </w:p>
    <w:p w14:paraId="530F3675" w14:textId="77777777" w:rsidR="009C2FE9" w:rsidRDefault="00045CC3">
      <w:pPr>
        <w:pStyle w:val="Titolo1"/>
        <w:keepNext/>
        <w:spacing w:after="140"/>
      </w:pPr>
      <w:bookmarkStart w:id="31" w:name="_Toc242275942"/>
      <w:r>
        <w:t>Sezione composta da ponte</w:t>
      </w:r>
      <w:bookmarkEnd w:id="31"/>
    </w:p>
    <w:p w14:paraId="09A90657" w14:textId="77777777" w:rsidR="009C2FE9" w:rsidRDefault="00045CC3">
      <w:pPr>
        <w:pStyle w:val="Titolo2"/>
        <w:keepNext/>
        <w:spacing w:after="140"/>
      </w:pPr>
      <w:bookmarkStart w:id="32" w:name="_Toc242275943"/>
      <w:r>
        <w:t>Definire la sezione locale</w:t>
      </w:r>
      <w:bookmarkEnd w:id="32"/>
    </w:p>
    <w:p w14:paraId="3464F74C" w14:textId="77777777" w:rsidR="009C2FE9" w:rsidRDefault="00045CC3">
      <w:pPr>
        <w:spacing w:after="140"/>
      </w:pPr>
      <w:r>
        <w:t>Nel Pannello di controllo aprire Geometria e scegliere il Tipo di sezione: H saldato, H con anima inclinata oppure Cassoncino. Inserire soletta, carpenteria e armature opzionali. La scelta cambia la geometria, i campi visibili e l'interpretazione delle larghezze; non è una semplice variante del disegno. Queste sezioni appartengono al modulo Sezione composta da ponte, distinto dalle famiglie parametriche del predimensionamento Bridge Design.</w:t>
      </w:r>
    </w:p>
    <w:p w14:paraId="206FE139" w14:textId="77777777" w:rsidR="009C2FE9" w:rsidRDefault="00045CC3">
      <w:pPr>
        <w:spacing w:after="140"/>
      </w:pPr>
      <w:r>
        <w:t>L'Altezza libera anima è la distanza verticale netta fra le flange. Lo Spessore anima è misurato perpendicolarmente alla lamiera anche quando questa è inclinata: inserire lo spessore nominale, non la sua proiezione orizzontale. Il programma calcola la lunghezza inclinata e la sezione equivalente necessaria all'analisi. Tutte queste dimensioni sono in millimetri.</w:t>
      </w:r>
    </w:p>
    <w:p w14:paraId="7F200D89" w14:textId="77777777" w:rsidR="009C2FE9" w:rsidRDefault="00045CC3">
      <w:pPr>
        <w:spacing w:after="140"/>
      </w:pPr>
      <w:r>
        <w:t>La Seconda piattabanda inferiore è disponibile solo per H saldato. Le due piastre sono reali e distinte, con spessore e larghezza propri; la seconda non deve essere più larga della prima. Passando all'anima inclinata o al cassoncino il riquadro viene nascosto e la seconda piastra non partecipa al calcolo, anche se un valore precedente resta nell'archivio. Tornando all'H controllare nuovamente l'opzione prima di ricalcolare.</w:t>
      </w:r>
    </w:p>
    <w:p w14:paraId="0BB44C11" w14:textId="77777777" w:rsidR="009C2FE9" w:rsidRDefault="00045CC3">
      <w:pPr>
        <w:spacing w:after="140"/>
      </w:pPr>
      <w:r>
        <w:t xml:space="preserve">La larghezza efficace della soletta beff è un dato assegnato. Va determinata esternamente per la sezione e la situazione considerate. Il foglio non ricostruisce dalla sola geometria trasversale tutte le luci equivalenti e le condizioni longitudinali </w:t>
      </w:r>
      <w:r>
        <w:lastRenderedPageBreak/>
        <w:t>necessarie. Le quote delle barre seguono la convenzione faccia asse mostrata dal controllo: non confonderle con il copriferro esterno della staffa. Nelle fasi della sezione la compressione è negativa e la trazione positiva; le reazioni assegnate per gli appoggi hanno invece l'etichetta specifica positiva a compressione.</w:t>
      </w:r>
    </w:p>
    <w:p w14:paraId="1ED6CF11" w14:textId="77777777" w:rsidR="009C2FE9" w:rsidRDefault="00045CC3">
      <w:pPr>
        <w:pStyle w:val="Titolo2"/>
        <w:keepNext/>
        <w:spacing w:after="140"/>
      </w:pPr>
      <w:bookmarkStart w:id="33" w:name="_Toc242275944"/>
      <w:r>
        <w:t>Compilare la sezione con anima inclinata</w:t>
      </w:r>
      <w:bookmarkEnd w:id="33"/>
    </w:p>
    <w:p w14:paraId="31D27D11" w14:textId="77777777" w:rsidR="009C2FE9" w:rsidRDefault="00045CC3">
      <w:pPr>
        <w:spacing w:after="140"/>
      </w:pPr>
      <w:r>
        <w:t>Selezionare H con anima inclinata e compilare Scostamento anima al piede. Il valore è lo spostamento orizzontale del piede rispetto alla sommità: positivo verso destra, negativo verso sinistra. Non è un angolo in gradi. La piattabanda superiore è centrata sulla sommità dell'anima e quella inferiore sul piede. Le larghezze superiore e inferiore rimangono quelle delle rispettive piattabande.</w:t>
      </w:r>
    </w:p>
    <w:p w14:paraId="7314D05C" w14:textId="77777777" w:rsidR="009C2FE9" w:rsidRDefault="00045CC3">
      <w:pPr>
        <w:spacing w:after="140"/>
      </w:pPr>
      <w:r>
        <w:t>Come esempio, impostare Altezza totale H = 1855 mm, da cui il motore ricava altezza libera dell’anima 1800 mm, spessore anima 14 mm, scostamento +300 mm, piattabanda superiore 500 × 25 mm e inferiore 700 × 30 mm. Il disegno deve mostrare il piede spostato a destra, lunghezza della lamiera 1824,829 mm e inclinazione 9,462° dalla verticale. Lo spessore orizzontale equivalente è 14,193 mm; questo valore è un risultato, mentre nel campo Spessore anima devono rimanere 14 mm. Cambiando lo scostamento a −300 mm si</w:t>
      </w:r>
      <w:r>
        <w:t xml:space="preserve"> ottiene la configurazione speculare.</w:t>
      </w:r>
    </w:p>
    <w:p w14:paraId="008A5BCD" w14:textId="77777777" w:rsidR="009C2FE9" w:rsidRDefault="00045CC3">
      <w:pPr>
        <w:keepNext/>
        <w:spacing w:after="140"/>
      </w:pPr>
      <w:r>
        <w:rPr>
          <w:noProof/>
        </w:rPr>
        <w:drawing>
          <wp:inline distT="0" distB="0" distL="0" distR="0" wp14:anchorId="76753CD8" wp14:editId="0AAC1D56">
            <wp:extent cx="6120000" cy="3677403"/>
            <wp:effectExtent l="0" t="0" r="0" b="0"/>
            <wp:docPr id="1" name="Picture 1" descr="H con anima inclinata e scostamento positivo di 300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zione_anima_inclinata.png"/>
                    <pic:cNvPicPr/>
                  </pic:nvPicPr>
                  <pic:blipFill>
                    <a:blip r:embed="rId23"/>
                    <a:stretch>
                      <a:fillRect/>
                    </a:stretch>
                  </pic:blipFill>
                  <pic:spPr>
                    <a:xfrm>
                      <a:off x="0" y="0"/>
                      <a:ext cx="6120000" cy="3677403"/>
                    </a:xfrm>
                    <a:prstGeom prst="rect">
                      <a:avLst/>
                    </a:prstGeom>
                  </pic:spPr>
                </pic:pic>
              </a:graphicData>
            </a:graphic>
          </wp:inline>
        </w:drawing>
      </w:r>
    </w:p>
    <w:p w14:paraId="56F07D0C" w14:textId="77777777" w:rsidR="009C2FE9" w:rsidRDefault="00045CC3">
      <w:pPr>
        <w:pStyle w:val="Didascalia"/>
      </w:pPr>
      <w:r>
        <w:t>H con anima inclinata e scostamento positivo di 300 mm</w:t>
      </w:r>
    </w:p>
    <w:p w14:paraId="62FA0A54" w14:textId="77777777" w:rsidR="009C2FE9" w:rsidRDefault="00045CC3">
      <w:pPr>
        <w:spacing w:after="140"/>
      </w:pPr>
      <w:r>
        <w:t>Il programma accetta inclinazioni fino a 45° dalla verticale, comprese quelle negative: il valore assoluto dello scostamento non deve superare l'altezza libera. Questo è il campo geometrico dell'implementazione, non una verifica di stabilità della trave. Se compare un errore, correggere il dato senza confondere altezza verticale e lunghezza inclinata.</w:t>
      </w:r>
    </w:p>
    <w:p w14:paraId="2D6B1D12" w14:textId="77777777" w:rsidR="009C2FE9" w:rsidRDefault="00045CC3">
      <w:pPr>
        <w:pStyle w:val="Titolo2"/>
        <w:keepNext/>
        <w:spacing w:after="140"/>
      </w:pPr>
      <w:bookmarkStart w:id="34" w:name="_Toc242275945"/>
      <w:r>
        <w:lastRenderedPageBreak/>
        <w:t>Compilare il cassoncino</w:t>
      </w:r>
      <w:bookmarkEnd w:id="34"/>
    </w:p>
    <w:p w14:paraId="01470C3E" w14:textId="77777777" w:rsidR="009C2FE9" w:rsidRDefault="00045CC3">
      <w:pPr>
        <w:spacing w:after="140"/>
      </w:pPr>
      <w:r>
        <w:t>Selezionare Cassoncino. La carpenteria comprende due anime simmetriche, due piattabande superiori separate e un fondo; la soletta chiude superiormente la cella nella configurazione composta. Interasse anime in sommità indica la distanza fra gli assi delle anime sotto le piattabande superiori. Scostamento anima al piede indica il rientro di ciascuna anima: un valore positivo restringe il fondo, uno negativo lo allarga. L'interasse al piede è quello superiore meno due volte lo scostamento.</w:t>
      </w:r>
    </w:p>
    <w:p w14:paraId="1DAD4BB1" w14:textId="77777777" w:rsidR="009C2FE9" w:rsidRDefault="00045CC3">
      <w:pPr>
        <w:spacing w:after="140"/>
      </w:pPr>
      <w:r>
        <w:t>Larghezza superiore è la larghezza di ciascuna delle due piattabande. Larghezza inferiore 1 è la larghezza dell'intero fondo. Non inserire nella prima casella la somma delle due flange né nella seconda metà del fondo. Il numero di pioli per fila e i relativi dettagli si riferiscono a ciascuna piattabanda superiore; il modello ripartisce fra le due piattabande il flusso totale di connessione. Per i dati di fatica assegnare i flussi per piattabanda, senza dividere una seconda volta un valore già ripartito.</w:t>
      </w:r>
    </w:p>
    <w:p w14:paraId="1C3D7C60" w14:textId="77777777" w:rsidR="009C2FE9" w:rsidRDefault="00045CC3">
      <w:pPr>
        <w:spacing w:after="140"/>
      </w:pPr>
      <w:r>
        <w:t>Per riprodurre l’esempio usare Altezza totale H = 1850 mm, che con le due flange da 25 mm produce altezza libera 1800 mm, spessore anima 14 mm, interasse superiore 1800 mm, scostamento 250 mm, ciascuna piattabanda superiore 450 × 25 mm e fondo 1400 × 25 mm. L'interasse al piede è 1300 mm; le due anime sono lunghe 1817,278 mm e inclinate di 7,907°. Il disegno deve indicare due piattabande da 450 mm, non una sola piattabanda da 450 mm. Nel calcolo N–Mx la larghezza superiore complessiva è 900 mm.</w:t>
      </w:r>
    </w:p>
    <w:p w14:paraId="7DD94141" w14:textId="77777777" w:rsidR="009C2FE9" w:rsidRDefault="00045CC3">
      <w:pPr>
        <w:keepNext/>
        <w:spacing w:after="140"/>
      </w:pPr>
      <w:r>
        <w:rPr>
          <w:noProof/>
        </w:rPr>
        <w:drawing>
          <wp:inline distT="0" distB="0" distL="0" distR="0" wp14:anchorId="07EE3141" wp14:editId="57E44941">
            <wp:extent cx="6120000" cy="3677403"/>
            <wp:effectExtent l="0" t="0" r="0" b="0"/>
            <wp:docPr id="2" name="Picture 2" descr="Cassoncino con due anime inclinate e due piattabande superio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zione_cassoncino.png"/>
                    <pic:cNvPicPr/>
                  </pic:nvPicPr>
                  <pic:blipFill>
                    <a:blip r:embed="rId24"/>
                    <a:stretch>
                      <a:fillRect/>
                    </a:stretch>
                  </pic:blipFill>
                  <pic:spPr>
                    <a:xfrm>
                      <a:off x="0" y="0"/>
                      <a:ext cx="6120000" cy="3677403"/>
                    </a:xfrm>
                    <a:prstGeom prst="rect">
                      <a:avLst/>
                    </a:prstGeom>
                  </pic:spPr>
                </pic:pic>
              </a:graphicData>
            </a:graphic>
          </wp:inline>
        </w:drawing>
      </w:r>
    </w:p>
    <w:p w14:paraId="12A96306" w14:textId="77777777" w:rsidR="009C2FE9" w:rsidRDefault="00045CC3">
      <w:pPr>
        <w:pStyle w:val="Didascalia"/>
      </w:pPr>
      <w:r>
        <w:t>Cassoncino con due anime inclinate e due piattabande superiori</w:t>
      </w:r>
    </w:p>
    <w:p w14:paraId="0748978D" w14:textId="77777777" w:rsidR="009C2FE9" w:rsidRDefault="00045CC3">
      <w:pPr>
        <w:spacing w:after="140"/>
      </w:pPr>
      <w:r>
        <w:t xml:space="preserve">Il fondo deve contenere gli appoggi delle due anime, considerate con il loro spessore orizzontale; le anime devono restare separate e le piattabande superiori non devono </w:t>
      </w:r>
      <w:r>
        <w:lastRenderedPageBreak/>
        <w:t>sovrapporsi. Nell'esempio il fondo interno netto è 1285,866 mm e ogni sbalzo esterno è 42,933 mm. Queste larghezze dipendono dallo spessore e dall'inclinazione: non coincidono esattamente con 1300 e 50 mm. Il programma respinge le geometrie incompatibili, ma la loro accettazione non certifica saldature o montaggio. Il comportamento torsionale si verifica soltanto attivando le opzioni di torsione del cassoncino descritte più avanti.</w:t>
      </w:r>
    </w:p>
    <w:p w14:paraId="06EAC2CF" w14:textId="77777777" w:rsidR="009C2FE9" w:rsidRDefault="00045CC3">
      <w:pPr>
        <w:pStyle w:val="Titolo2"/>
        <w:keepNext/>
        <w:spacing w:after="140"/>
      </w:pPr>
      <w:bookmarkStart w:id="35" w:name="_Toc242275946"/>
      <w:r>
        <w:t>Leggere le proprietà e riconoscere i limiti</w:t>
      </w:r>
      <w:bookmarkEnd w:id="35"/>
    </w:p>
    <w:p w14:paraId="774036B8" w14:textId="77777777" w:rsidR="009C2FE9" w:rsidRDefault="00045CC3">
      <w:pPr>
        <w:spacing w:after="140"/>
      </w:pPr>
      <w:r>
        <w:t>Nel pannello Proprietà della sezione distinguere Carpenteria asse orizzontale calcolo da Sezione reale nel piano Model. Il primo gruppo descrive il modello usato per N–Mx: area, quota del baricentro e inerzia rispetto all'asse orizzontale corrispondono alla carpenteria reale; le proprietà rispetto all'altro asse sono quelle della rappresentazione equivalente. Il secondo gruppo permette di consultare le proprietà piane della geometria effettiva, compresi prodotto d'inerzia e assi principali. Un valore Ixy nu</w:t>
      </w:r>
      <w:r>
        <w:t>llo nel primo gruppo non dimostra che la carpenteria inclinata sia simmetrica.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9C2FE9" w14:paraId="1A3196BC" w14:textId="77777777">
        <w:trPr>
          <w:cantSplit/>
          <w:tblHeader/>
          <w:jc w:val="center"/>
        </w:trPr>
        <w:tc>
          <w:tcPr>
            <w:tcW w:w="2381" w:type="dxa"/>
            <w:shd w:val="clear" w:color="auto" w:fill="E7E6E6"/>
            <w:tcMar>
              <w:top w:w="90" w:type="dxa"/>
              <w:left w:w="90" w:type="dxa"/>
              <w:bottom w:w="90" w:type="dxa"/>
              <w:right w:w="90" w:type="dxa"/>
            </w:tcMar>
            <w:vAlign w:val="center"/>
          </w:tcPr>
          <w:p w14:paraId="75802188" w14:textId="77777777" w:rsidR="009C2FE9" w:rsidRDefault="00045CC3">
            <w:pPr>
              <w:spacing w:before="20" w:after="20"/>
              <w:jc w:val="left"/>
            </w:pPr>
            <w:r>
              <w:rPr>
                <w:b/>
                <w:sz w:val="21"/>
              </w:rPr>
              <w:t>Controllo dell'esempio</w:t>
            </w:r>
          </w:p>
        </w:tc>
        <w:tc>
          <w:tcPr>
            <w:tcW w:w="3402" w:type="dxa"/>
            <w:shd w:val="clear" w:color="auto" w:fill="E7E6E6"/>
            <w:tcMar>
              <w:top w:w="90" w:type="dxa"/>
              <w:left w:w="90" w:type="dxa"/>
              <w:bottom w:w="90" w:type="dxa"/>
              <w:right w:w="90" w:type="dxa"/>
            </w:tcMar>
            <w:vAlign w:val="center"/>
          </w:tcPr>
          <w:p w14:paraId="4F9365CD" w14:textId="77777777" w:rsidR="009C2FE9" w:rsidRDefault="00045CC3">
            <w:pPr>
              <w:spacing w:before="20" w:after="20"/>
              <w:jc w:val="left"/>
            </w:pPr>
            <w:r>
              <w:rPr>
                <w:b/>
                <w:sz w:val="21"/>
              </w:rPr>
              <w:t>H inclinata di 300 mm</w:t>
            </w:r>
          </w:p>
        </w:tc>
        <w:tc>
          <w:tcPr>
            <w:tcW w:w="3855" w:type="dxa"/>
            <w:shd w:val="clear" w:color="auto" w:fill="E7E6E6"/>
            <w:tcMar>
              <w:top w:w="90" w:type="dxa"/>
              <w:left w:w="90" w:type="dxa"/>
              <w:bottom w:w="90" w:type="dxa"/>
              <w:right w:w="90" w:type="dxa"/>
            </w:tcMar>
            <w:vAlign w:val="center"/>
          </w:tcPr>
          <w:p w14:paraId="64B54C00" w14:textId="77777777" w:rsidR="009C2FE9" w:rsidRDefault="00045CC3">
            <w:pPr>
              <w:spacing w:before="20" w:after="20"/>
              <w:jc w:val="left"/>
            </w:pPr>
            <w:r>
              <w:rPr>
                <w:b/>
                <w:sz w:val="21"/>
              </w:rPr>
              <w:t>Cassoncino con rientro 250 mm</w:t>
            </w:r>
          </w:p>
        </w:tc>
      </w:tr>
      <w:tr w:rsidR="009C2FE9" w14:paraId="15505738" w14:textId="77777777">
        <w:trPr>
          <w:cantSplit/>
          <w:jc w:val="center"/>
        </w:trPr>
        <w:tc>
          <w:tcPr>
            <w:tcW w:w="2381" w:type="dxa"/>
            <w:tcMar>
              <w:top w:w="90" w:type="dxa"/>
              <w:left w:w="90" w:type="dxa"/>
              <w:bottom w:w="90" w:type="dxa"/>
              <w:right w:w="90" w:type="dxa"/>
            </w:tcMar>
            <w:vAlign w:val="center"/>
          </w:tcPr>
          <w:p w14:paraId="7B707200" w14:textId="77777777" w:rsidR="009C2FE9" w:rsidRDefault="00045CC3">
            <w:pPr>
              <w:spacing w:before="20" w:after="20"/>
              <w:jc w:val="left"/>
            </w:pPr>
            <w:r>
              <w:rPr>
                <w:sz w:val="21"/>
              </w:rPr>
              <w:t>Area della sola carpenteria</w:t>
            </w:r>
          </w:p>
        </w:tc>
        <w:tc>
          <w:tcPr>
            <w:tcW w:w="3402" w:type="dxa"/>
            <w:tcMar>
              <w:top w:w="90" w:type="dxa"/>
              <w:left w:w="90" w:type="dxa"/>
              <w:bottom w:w="90" w:type="dxa"/>
              <w:right w:w="90" w:type="dxa"/>
            </w:tcMar>
            <w:vAlign w:val="center"/>
          </w:tcPr>
          <w:p w14:paraId="23D263B0" w14:textId="77777777" w:rsidR="009C2FE9" w:rsidRDefault="00045CC3">
            <w:pPr>
              <w:spacing w:before="20" w:after="20"/>
              <w:jc w:val="center"/>
            </w:pPr>
            <w:r>
              <w:rPr>
                <w:sz w:val="21"/>
              </w:rPr>
              <w:t>590,476 cm²</w:t>
            </w:r>
          </w:p>
        </w:tc>
        <w:tc>
          <w:tcPr>
            <w:tcW w:w="3855" w:type="dxa"/>
            <w:tcMar>
              <w:top w:w="90" w:type="dxa"/>
              <w:left w:w="90" w:type="dxa"/>
              <w:bottom w:w="90" w:type="dxa"/>
              <w:right w:w="90" w:type="dxa"/>
            </w:tcMar>
            <w:vAlign w:val="center"/>
          </w:tcPr>
          <w:p w14:paraId="594709D0" w14:textId="77777777" w:rsidR="009C2FE9" w:rsidRDefault="00045CC3">
            <w:pPr>
              <w:spacing w:before="20" w:after="20"/>
              <w:jc w:val="center"/>
            </w:pPr>
            <w:r>
              <w:rPr>
                <w:sz w:val="21"/>
              </w:rPr>
              <w:t>1083,838 cm²</w:t>
            </w:r>
          </w:p>
        </w:tc>
      </w:tr>
      <w:tr w:rsidR="009C2FE9" w14:paraId="6AA059E2" w14:textId="77777777">
        <w:trPr>
          <w:cantSplit/>
          <w:jc w:val="center"/>
        </w:trPr>
        <w:tc>
          <w:tcPr>
            <w:tcW w:w="2381" w:type="dxa"/>
            <w:tcMar>
              <w:top w:w="90" w:type="dxa"/>
              <w:left w:w="90" w:type="dxa"/>
              <w:bottom w:w="90" w:type="dxa"/>
              <w:right w:w="90" w:type="dxa"/>
            </w:tcMar>
            <w:vAlign w:val="center"/>
          </w:tcPr>
          <w:p w14:paraId="462EACFA" w14:textId="77777777" w:rsidR="009C2FE9" w:rsidRDefault="00045CC3">
            <w:pPr>
              <w:spacing w:before="20" w:after="20"/>
              <w:jc w:val="left"/>
            </w:pPr>
            <w:r>
              <w:rPr>
                <w:sz w:val="21"/>
              </w:rPr>
              <w:t>Quota del baricentro dalla sommità dell'acciaio</w:t>
            </w:r>
          </w:p>
        </w:tc>
        <w:tc>
          <w:tcPr>
            <w:tcW w:w="3402" w:type="dxa"/>
            <w:tcMar>
              <w:top w:w="90" w:type="dxa"/>
              <w:left w:w="90" w:type="dxa"/>
              <w:bottom w:w="90" w:type="dxa"/>
              <w:right w:w="90" w:type="dxa"/>
            </w:tcMar>
            <w:vAlign w:val="center"/>
          </w:tcPr>
          <w:p w14:paraId="07AEBE0D" w14:textId="77777777" w:rsidR="009C2FE9" w:rsidRDefault="00045CC3">
            <w:pPr>
              <w:spacing w:before="20" w:after="20"/>
              <w:jc w:val="center"/>
            </w:pPr>
            <w:r>
              <w:rPr>
                <w:sz w:val="21"/>
              </w:rPr>
              <w:t>−1057,245 mm</w:t>
            </w:r>
          </w:p>
        </w:tc>
        <w:tc>
          <w:tcPr>
            <w:tcW w:w="3855" w:type="dxa"/>
            <w:tcMar>
              <w:top w:w="90" w:type="dxa"/>
              <w:left w:w="90" w:type="dxa"/>
              <w:bottom w:w="90" w:type="dxa"/>
              <w:right w:w="90" w:type="dxa"/>
            </w:tcMar>
            <w:vAlign w:val="center"/>
          </w:tcPr>
          <w:p w14:paraId="55BDBA49" w14:textId="77777777" w:rsidR="009C2FE9" w:rsidRDefault="00045CC3">
            <w:pPr>
              <w:spacing w:before="20" w:after="20"/>
              <w:jc w:val="center"/>
            </w:pPr>
            <w:r>
              <w:rPr>
                <w:sz w:val="21"/>
              </w:rPr>
              <w:t>−1030,239 mm</w:t>
            </w:r>
          </w:p>
        </w:tc>
      </w:tr>
      <w:tr w:rsidR="009C2FE9" w14:paraId="312CF6B5" w14:textId="77777777">
        <w:trPr>
          <w:cantSplit/>
          <w:jc w:val="center"/>
        </w:trPr>
        <w:tc>
          <w:tcPr>
            <w:tcW w:w="2381" w:type="dxa"/>
            <w:tcMar>
              <w:top w:w="90" w:type="dxa"/>
              <w:left w:w="90" w:type="dxa"/>
              <w:bottom w:w="90" w:type="dxa"/>
              <w:right w:w="90" w:type="dxa"/>
            </w:tcMar>
            <w:vAlign w:val="center"/>
          </w:tcPr>
          <w:p w14:paraId="24A52B5D" w14:textId="77777777" w:rsidR="009C2FE9" w:rsidRDefault="00045CC3">
            <w:pPr>
              <w:spacing w:before="20" w:after="20"/>
              <w:jc w:val="left"/>
            </w:pPr>
            <w:r>
              <w:rPr>
                <w:sz w:val="21"/>
              </w:rPr>
              <w:t>Inerzia orizzontale baricentrica</w:t>
            </w:r>
          </w:p>
        </w:tc>
        <w:tc>
          <w:tcPr>
            <w:tcW w:w="3402" w:type="dxa"/>
            <w:tcMar>
              <w:top w:w="90" w:type="dxa"/>
              <w:left w:w="90" w:type="dxa"/>
              <w:bottom w:w="90" w:type="dxa"/>
              <w:right w:w="90" w:type="dxa"/>
            </w:tcMar>
            <w:vAlign w:val="center"/>
          </w:tcPr>
          <w:p w14:paraId="6F7D56B7" w14:textId="77777777" w:rsidR="009C2FE9" w:rsidRDefault="00045CC3">
            <w:pPr>
              <w:spacing w:before="20" w:after="20"/>
              <w:jc w:val="center"/>
            </w:pPr>
            <w:r>
              <w:rPr>
                <w:sz w:val="21"/>
              </w:rPr>
              <w:t>3385733,876 cm⁴</w:t>
            </w:r>
          </w:p>
        </w:tc>
        <w:tc>
          <w:tcPr>
            <w:tcW w:w="3855" w:type="dxa"/>
            <w:tcMar>
              <w:top w:w="90" w:type="dxa"/>
              <w:left w:w="90" w:type="dxa"/>
              <w:bottom w:w="90" w:type="dxa"/>
              <w:right w:w="90" w:type="dxa"/>
            </w:tcMar>
            <w:vAlign w:val="center"/>
          </w:tcPr>
          <w:p w14:paraId="367492B5" w14:textId="77777777" w:rsidR="009C2FE9" w:rsidRDefault="00045CC3">
            <w:pPr>
              <w:spacing w:before="20" w:after="20"/>
              <w:jc w:val="center"/>
            </w:pPr>
            <w:r>
              <w:rPr>
                <w:sz w:val="21"/>
              </w:rPr>
              <w:t>6041896,480 cm⁴</w:t>
            </w:r>
          </w:p>
        </w:tc>
      </w:tr>
      <w:tr w:rsidR="009C2FE9" w14:paraId="6D75B252" w14:textId="77777777">
        <w:trPr>
          <w:cantSplit/>
          <w:jc w:val="center"/>
        </w:trPr>
        <w:tc>
          <w:tcPr>
            <w:tcW w:w="2381" w:type="dxa"/>
            <w:tcMar>
              <w:top w:w="90" w:type="dxa"/>
              <w:left w:w="90" w:type="dxa"/>
              <w:bottom w:w="90" w:type="dxa"/>
              <w:right w:w="90" w:type="dxa"/>
            </w:tcMar>
            <w:vAlign w:val="center"/>
          </w:tcPr>
          <w:p w14:paraId="25014623" w14:textId="77777777" w:rsidR="009C2FE9" w:rsidRDefault="00045CC3">
            <w:pPr>
              <w:spacing w:before="20" w:after="20"/>
              <w:jc w:val="left"/>
            </w:pPr>
            <w:r>
              <w:rPr>
                <w:sz w:val="21"/>
              </w:rPr>
              <w:t>Anime e piattabande superiori</w:t>
            </w:r>
          </w:p>
        </w:tc>
        <w:tc>
          <w:tcPr>
            <w:tcW w:w="3402" w:type="dxa"/>
            <w:tcMar>
              <w:top w:w="90" w:type="dxa"/>
              <w:left w:w="90" w:type="dxa"/>
              <w:bottom w:w="90" w:type="dxa"/>
              <w:right w:w="90" w:type="dxa"/>
            </w:tcMar>
            <w:vAlign w:val="center"/>
          </w:tcPr>
          <w:p w14:paraId="3CEC7206" w14:textId="77777777" w:rsidR="009C2FE9" w:rsidRDefault="00045CC3">
            <w:pPr>
              <w:spacing w:before="20" w:after="20"/>
              <w:jc w:val="center"/>
            </w:pPr>
            <w:r>
              <w:rPr>
                <w:sz w:val="21"/>
              </w:rPr>
              <w:t>Una e una</w:t>
            </w:r>
          </w:p>
        </w:tc>
        <w:tc>
          <w:tcPr>
            <w:tcW w:w="3855" w:type="dxa"/>
            <w:tcMar>
              <w:top w:w="90" w:type="dxa"/>
              <w:left w:w="90" w:type="dxa"/>
              <w:bottom w:w="90" w:type="dxa"/>
              <w:right w:w="90" w:type="dxa"/>
            </w:tcMar>
            <w:vAlign w:val="center"/>
          </w:tcPr>
          <w:p w14:paraId="55DF2AB1" w14:textId="77777777" w:rsidR="009C2FE9" w:rsidRDefault="00045CC3">
            <w:pPr>
              <w:spacing w:before="20" w:after="20"/>
              <w:jc w:val="center"/>
            </w:pPr>
            <w:r>
              <w:rPr>
                <w:sz w:val="21"/>
              </w:rPr>
              <w:t>Due e due</w:t>
            </w:r>
          </w:p>
        </w:tc>
      </w:tr>
    </w:tbl>
    <w:p w14:paraId="5746F4D1" w14:textId="77777777" w:rsidR="009C2FE9" w:rsidRDefault="009C2FE9"/>
    <w:p w14:paraId="582AC7AC" w14:textId="77777777" w:rsidR="009C2FE9" w:rsidRDefault="00045CC3">
      <w:pPr>
        <w:spacing w:after="140"/>
      </w:pPr>
      <w:r>
        <w:t>I valori in tabella sono geometrici e lordi: non includono soletta, armature o riduzioni di efficacia. I risultati di fase possono essere differenti perché cambiano collaborazione, omogeneizzazione e parti efficaci. Ricordare che 1 cm² equivale a 100 mm² e 1 cm⁴ a 10000 mm⁴.</w:t>
      </w:r>
    </w:p>
    <w:p w14:paraId="7C3AF1D7" w14:textId="77777777" w:rsidR="009C2FE9" w:rsidRDefault="00045CC3">
      <w:pPr>
        <w:spacing w:after="140"/>
      </w:pPr>
      <w:r>
        <w:t>L'analisi assume flessione retta attorno all'asse orizzontale e un vincolo laterale fornito da soletta e controventi. Per l'H inclinata non risolve l'accoppiamento della flessione dovuto al prodotto d'inerzia della sola carpenteria. Occorre verificare separatamente che l'ipotesi sia rappresentativa, soprattutto durante getto e montaggio: selezionare una fase Solo acciaio non crea da sé un vincolo laterale reale.</w:t>
      </w:r>
    </w:p>
    <w:p w14:paraId="7C5CB592" w14:textId="77777777" w:rsidR="009C2FE9" w:rsidRDefault="00045CC3">
      <w:pPr>
        <w:spacing w:after="140"/>
      </w:pPr>
      <w:r>
        <w:t xml:space="preserve">Per il cassoncino torsione e distorsione della cella e diaframmi sono verificati soltanto se si attivano le verifiche a torsione. Restano esclusi gli irrigidimenti longitudinali del fondo: </w:t>
      </w:r>
      <w:r>
        <w:lastRenderedPageBreak/>
        <w:t xml:space="preserve">il fondo non viene verificato come piastra irrigidita longitudinalmente. L'H con anima inclinata resta in flessione retta e un </w:t>
      </w:r>
      <w:r>
        <w:rPr>
          <w:rFonts w:ascii="Calibri" w:eastAsia="Calibri" w:hAnsi="Calibri" w:cs="Calibri"/>
        </w:rPr>
        <w:t>Δ</w:t>
      </w:r>
      <w:r>
        <w:t>T salvato nelle sue fasi non viene considerato. La rappresentazione grafica chiusa e un esito positivo delle verifiche disponibili non coprono i fenomeni esclusi. Leggere Info modello, gli avvisi e la descrizione del tipo di sezione nel report prima di utilizzare i risultati.</w:t>
      </w:r>
    </w:p>
    <w:p w14:paraId="0BAE949C" w14:textId="77777777" w:rsidR="009C2FE9" w:rsidRDefault="00045CC3">
      <w:pPr>
        <w:spacing w:after="140"/>
      </w:pPr>
      <w:r>
        <w:t>Gli archivi precedenti privi del tipo di sezione vengono interpretati come H saldato. Dopo il cambio di tipologia salvare con un nome riconoscibile, riaprire il foglio e controllare tipo, scostamento e interasse. Il report delle sezioni con anima inclinata e del cassoncino distingue le dimensioni equivalenti impiegate nel calcolo dalle lamiere reali; confrontare entrambe le tabelle con il disegno.</w:t>
      </w:r>
    </w:p>
    <w:p w14:paraId="4387CDCF" w14:textId="77777777" w:rsidR="009C2FE9" w:rsidRDefault="00045CC3">
      <w:pPr>
        <w:pStyle w:val="Titolo2"/>
        <w:keepNext/>
        <w:spacing w:after="140"/>
      </w:pPr>
      <w:bookmarkStart w:id="36" w:name="_Toc242275947"/>
      <w:r>
        <w:t>Scegliere consapevolmente il metodo</w:t>
      </w:r>
      <w:bookmarkEnd w:id="36"/>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9C2FE9" w14:paraId="7F3EF6CC" w14:textId="77777777">
        <w:trPr>
          <w:cantSplit/>
          <w:tblHeader/>
          <w:jc w:val="center"/>
        </w:trPr>
        <w:tc>
          <w:tcPr>
            <w:tcW w:w="2381" w:type="dxa"/>
            <w:shd w:val="clear" w:color="auto" w:fill="E7E6E6"/>
            <w:tcMar>
              <w:top w:w="90" w:type="dxa"/>
              <w:left w:w="90" w:type="dxa"/>
              <w:bottom w:w="90" w:type="dxa"/>
              <w:right w:w="90" w:type="dxa"/>
            </w:tcMar>
            <w:vAlign w:val="center"/>
          </w:tcPr>
          <w:p w14:paraId="4BEF4D53" w14:textId="77777777" w:rsidR="009C2FE9" w:rsidRDefault="00045CC3">
            <w:pPr>
              <w:spacing w:before="20" w:after="20"/>
              <w:jc w:val="left"/>
            </w:pPr>
            <w:r>
              <w:rPr>
                <w:b/>
                <w:sz w:val="21"/>
              </w:rPr>
              <w:t>Metodo</w:t>
            </w:r>
          </w:p>
        </w:tc>
        <w:tc>
          <w:tcPr>
            <w:tcW w:w="3402" w:type="dxa"/>
            <w:shd w:val="clear" w:color="auto" w:fill="E7E6E6"/>
            <w:tcMar>
              <w:top w:w="90" w:type="dxa"/>
              <w:left w:w="90" w:type="dxa"/>
              <w:bottom w:w="90" w:type="dxa"/>
              <w:right w:w="90" w:type="dxa"/>
            </w:tcMar>
            <w:vAlign w:val="center"/>
          </w:tcPr>
          <w:p w14:paraId="36763BCD" w14:textId="77777777" w:rsidR="009C2FE9" w:rsidRDefault="00045CC3">
            <w:pPr>
              <w:spacing w:before="20" w:after="20"/>
              <w:jc w:val="center"/>
            </w:pPr>
            <w:r>
              <w:rPr>
                <w:b/>
                <w:sz w:val="21"/>
              </w:rPr>
              <w:t>Impiego operativo</w:t>
            </w:r>
          </w:p>
        </w:tc>
        <w:tc>
          <w:tcPr>
            <w:tcW w:w="3855" w:type="dxa"/>
            <w:shd w:val="clear" w:color="auto" w:fill="E7E6E6"/>
            <w:tcMar>
              <w:top w:w="90" w:type="dxa"/>
              <w:left w:w="90" w:type="dxa"/>
              <w:bottom w:w="90" w:type="dxa"/>
              <w:right w:w="90" w:type="dxa"/>
            </w:tcMar>
            <w:vAlign w:val="center"/>
          </w:tcPr>
          <w:p w14:paraId="70E0E85C" w14:textId="77777777" w:rsidR="009C2FE9" w:rsidRDefault="00045CC3">
            <w:pPr>
              <w:spacing w:before="20" w:after="20"/>
              <w:jc w:val="left"/>
            </w:pPr>
            <w:r>
              <w:rPr>
                <w:b/>
                <w:sz w:val="21"/>
              </w:rPr>
              <w:t>Aspetto da controllare</w:t>
            </w:r>
          </w:p>
        </w:tc>
      </w:tr>
      <w:tr w:rsidR="009C2FE9" w14:paraId="138E9E52" w14:textId="77777777">
        <w:trPr>
          <w:cantSplit/>
          <w:jc w:val="center"/>
        </w:trPr>
        <w:tc>
          <w:tcPr>
            <w:tcW w:w="2381" w:type="dxa"/>
            <w:tcMar>
              <w:top w:w="90" w:type="dxa"/>
              <w:left w:w="90" w:type="dxa"/>
              <w:bottom w:w="90" w:type="dxa"/>
              <w:right w:w="90" w:type="dxa"/>
            </w:tcMar>
            <w:vAlign w:val="center"/>
          </w:tcPr>
          <w:p w14:paraId="2D8EE72C" w14:textId="77777777" w:rsidR="009C2FE9" w:rsidRDefault="00045CC3">
            <w:pPr>
              <w:spacing w:before="20" w:after="20"/>
              <w:jc w:val="left"/>
            </w:pPr>
            <w:r>
              <w:rPr>
                <w:sz w:val="21"/>
              </w:rPr>
              <w:t>Cumulativo</w:t>
            </w:r>
          </w:p>
        </w:tc>
        <w:tc>
          <w:tcPr>
            <w:tcW w:w="3402" w:type="dxa"/>
            <w:tcMar>
              <w:top w:w="90" w:type="dxa"/>
              <w:left w:w="90" w:type="dxa"/>
              <w:bottom w:w="90" w:type="dxa"/>
              <w:right w:w="90" w:type="dxa"/>
            </w:tcMar>
            <w:vAlign w:val="center"/>
          </w:tcPr>
          <w:p w14:paraId="5E474E96" w14:textId="77777777" w:rsidR="009C2FE9" w:rsidRDefault="00045CC3">
            <w:pPr>
              <w:spacing w:before="20" w:after="20"/>
              <w:jc w:val="left"/>
            </w:pPr>
            <w:r>
              <w:rPr>
                <w:sz w:val="21"/>
              </w:rPr>
              <w:t>Somma di contributi elastici delle fasi sulla geometria efficace comune</w:t>
            </w:r>
          </w:p>
        </w:tc>
        <w:tc>
          <w:tcPr>
            <w:tcW w:w="3855" w:type="dxa"/>
            <w:tcMar>
              <w:top w:w="90" w:type="dxa"/>
              <w:left w:w="90" w:type="dxa"/>
              <w:bottom w:w="90" w:type="dxa"/>
              <w:right w:w="90" w:type="dxa"/>
            </w:tcMar>
            <w:vAlign w:val="center"/>
          </w:tcPr>
          <w:p w14:paraId="709EB4E5" w14:textId="77777777" w:rsidR="009C2FE9" w:rsidRDefault="00045CC3">
            <w:pPr>
              <w:spacing w:before="20" w:after="20"/>
              <w:jc w:val="left"/>
            </w:pPr>
            <w:r>
              <w:rPr>
                <w:sz w:val="21"/>
              </w:rPr>
              <w:t>Non rappresenta una memoria costitutiva cronologica</w:t>
            </w:r>
          </w:p>
        </w:tc>
      </w:tr>
      <w:tr w:rsidR="009C2FE9" w14:paraId="63BB3BB5" w14:textId="77777777">
        <w:trPr>
          <w:cantSplit/>
          <w:jc w:val="center"/>
        </w:trPr>
        <w:tc>
          <w:tcPr>
            <w:tcW w:w="2381" w:type="dxa"/>
            <w:tcMar>
              <w:top w:w="90" w:type="dxa"/>
              <w:left w:w="90" w:type="dxa"/>
              <w:bottom w:w="90" w:type="dxa"/>
              <w:right w:w="90" w:type="dxa"/>
            </w:tcMar>
            <w:vAlign w:val="center"/>
          </w:tcPr>
          <w:p w14:paraId="615C5D45" w14:textId="77777777" w:rsidR="009C2FE9" w:rsidRDefault="00045CC3">
            <w:pPr>
              <w:spacing w:before="20" w:after="20"/>
              <w:jc w:val="left"/>
            </w:pPr>
            <w:r>
              <w:rPr>
                <w:sz w:val="21"/>
              </w:rPr>
              <w:t>Storico lineare</w:t>
            </w:r>
          </w:p>
        </w:tc>
        <w:tc>
          <w:tcPr>
            <w:tcW w:w="3402" w:type="dxa"/>
            <w:tcMar>
              <w:top w:w="90" w:type="dxa"/>
              <w:left w:w="90" w:type="dxa"/>
              <w:bottom w:w="90" w:type="dxa"/>
              <w:right w:w="90" w:type="dxa"/>
            </w:tcMar>
            <w:vAlign w:val="center"/>
          </w:tcPr>
          <w:p w14:paraId="2F7303B9" w14:textId="77777777" w:rsidR="009C2FE9" w:rsidRDefault="00045CC3">
            <w:pPr>
              <w:spacing w:before="20" w:after="20"/>
              <w:jc w:val="left"/>
            </w:pPr>
            <w:r>
              <w:rPr>
                <w:sz w:val="21"/>
              </w:rPr>
              <w:t>Successione di fasi con deformazioni e riferimento al getto</w:t>
            </w:r>
          </w:p>
        </w:tc>
        <w:tc>
          <w:tcPr>
            <w:tcW w:w="3855" w:type="dxa"/>
            <w:tcMar>
              <w:top w:w="90" w:type="dxa"/>
              <w:left w:w="90" w:type="dxa"/>
              <w:bottom w:w="90" w:type="dxa"/>
              <w:right w:w="90" w:type="dxa"/>
            </w:tcMar>
            <w:vAlign w:val="center"/>
          </w:tcPr>
          <w:p w14:paraId="6A629A02" w14:textId="77777777" w:rsidR="009C2FE9" w:rsidRDefault="00045CC3">
            <w:pPr>
              <w:spacing w:before="20" w:after="20"/>
              <w:jc w:val="left"/>
            </w:pPr>
            <w:r>
              <w:rPr>
                <w:rFonts w:ascii="Calibri" w:eastAsia="Calibri" w:hAnsi="Calibri" w:cs="Calibri"/>
                <w:sz w:val="21"/>
              </w:rPr>
              <w:t>φ</w:t>
            </w:r>
            <w:r>
              <w:rPr>
                <w:sz w:val="21"/>
              </w:rPr>
              <w:t xml:space="preserve"> o n del nuovo incremento non rilassa automaticamente tutto il passato</w:t>
            </w:r>
          </w:p>
        </w:tc>
      </w:tr>
      <w:tr w:rsidR="009C2FE9" w14:paraId="6A404435" w14:textId="77777777">
        <w:trPr>
          <w:cantSplit/>
          <w:jc w:val="center"/>
        </w:trPr>
        <w:tc>
          <w:tcPr>
            <w:tcW w:w="2381" w:type="dxa"/>
            <w:tcMar>
              <w:top w:w="90" w:type="dxa"/>
              <w:left w:w="90" w:type="dxa"/>
              <w:bottom w:w="90" w:type="dxa"/>
              <w:right w:w="90" w:type="dxa"/>
            </w:tcMar>
            <w:vAlign w:val="center"/>
          </w:tcPr>
          <w:p w14:paraId="20EE67B2" w14:textId="77777777" w:rsidR="009C2FE9" w:rsidRDefault="00045CC3">
            <w:pPr>
              <w:spacing w:before="20" w:after="20"/>
              <w:jc w:val="left"/>
            </w:pPr>
            <w:r>
              <w:rPr>
                <w:sz w:val="21"/>
              </w:rPr>
              <w:t>Storico non lineare</w:t>
            </w:r>
          </w:p>
        </w:tc>
        <w:tc>
          <w:tcPr>
            <w:tcW w:w="3402" w:type="dxa"/>
            <w:tcMar>
              <w:top w:w="90" w:type="dxa"/>
              <w:left w:w="90" w:type="dxa"/>
              <w:bottom w:w="90" w:type="dxa"/>
              <w:right w:w="90" w:type="dxa"/>
            </w:tcMar>
            <w:vAlign w:val="center"/>
          </w:tcPr>
          <w:p w14:paraId="750CE271" w14:textId="77777777" w:rsidR="009C2FE9" w:rsidRDefault="00045CC3">
            <w:pPr>
              <w:spacing w:before="20" w:after="20"/>
              <w:jc w:val="left"/>
            </w:pPr>
            <w:r>
              <w:rPr>
                <w:sz w:val="21"/>
              </w:rPr>
              <w:t>Evoluzione a fibre con plasticità dell'acciaio e scarico elastico</w:t>
            </w:r>
          </w:p>
        </w:tc>
        <w:tc>
          <w:tcPr>
            <w:tcW w:w="3855" w:type="dxa"/>
            <w:tcMar>
              <w:top w:w="90" w:type="dxa"/>
              <w:left w:w="90" w:type="dxa"/>
              <w:bottom w:w="90" w:type="dxa"/>
              <w:right w:w="90" w:type="dxa"/>
            </w:tcMar>
            <w:vAlign w:val="center"/>
          </w:tcPr>
          <w:p w14:paraId="0A57ED89" w14:textId="77777777" w:rsidR="009C2FE9" w:rsidRDefault="00045CC3">
            <w:pPr>
              <w:spacing w:before="20" w:after="20"/>
              <w:jc w:val="left"/>
            </w:pPr>
            <w:r>
              <w:rPr>
                <w:sz w:val="21"/>
              </w:rPr>
              <w:t>Sezione lorda e caratteristiche istantanee; niente riduzione locale di classe 4</w:t>
            </w:r>
          </w:p>
        </w:tc>
      </w:tr>
    </w:tbl>
    <w:p w14:paraId="3E85A23C" w14:textId="77777777" w:rsidR="009C2FE9" w:rsidRDefault="009C2FE9"/>
    <w:p w14:paraId="27ADB0BD" w14:textId="77777777" w:rsidR="009C2FE9" w:rsidRDefault="00045CC3">
      <w:pPr>
        <w:spacing w:after="140"/>
      </w:pPr>
      <w:r>
        <w:t>La scelta va fatta prima di interpretare le differenze fra due risultati. Uno storico non lineare non è semplicemente un cumulativo «più preciso» per ogni scopo: introduce fenomeni diversi e non include tutti i controlli locali del cumulativo. I controlli di taglio, connessione e accessori non vengono valutati dai due metodi storici.</w:t>
      </w:r>
    </w:p>
    <w:p w14:paraId="4D620D70" w14:textId="77777777" w:rsidR="009C2FE9" w:rsidRDefault="00045CC3">
      <w:pPr>
        <w:pStyle w:val="Titolo2"/>
        <w:keepNext/>
        <w:spacing w:after="140"/>
      </w:pPr>
      <w:bookmarkStart w:id="37" w:name="_Toc242275948"/>
      <w:r>
        <w:t>Costruire le fasi</w:t>
      </w:r>
      <w:bookmarkEnd w:id="37"/>
    </w:p>
    <w:p w14:paraId="45AA662B" w14:textId="77777777" w:rsidR="009C2FE9" w:rsidRDefault="00045CC3">
      <w:pPr>
        <w:spacing w:after="140"/>
      </w:pPr>
      <w:r>
        <w:t>Aprire la scheda fasi e tensioni e inserire gli incrementi in ordine. Un percorso comune comprende peso della carpenteria e getto sulla sezione di acciaio, permanenti successivi sulla sezione composta a lungo termine e variabili sulla sezione composta a breve termine. Il primo carico applicato prima della maturazione non deve beneficiare della soletta che ancora non collabora.</w:t>
      </w:r>
    </w:p>
    <w:p w14:paraId="351E495A" w14:textId="77777777" w:rsidR="009C2FE9" w:rsidRDefault="00045CC3">
      <w:pPr>
        <w:spacing w:after="140"/>
      </w:pPr>
      <w:r>
        <w:t xml:space="preserve">Ogni riga rappresenta un incremento, non necessariamente il totale della situazione. Inserire un totale in ciascuna riga può duplicare i carichi. Assegnare </w:t>
      </w:r>
      <w:r>
        <w:rPr>
          <w:rFonts w:ascii="Calibri" w:eastAsia="Calibri" w:hAnsi="Calibri" w:cs="Calibri"/>
        </w:rPr>
        <w:t>φ</w:t>
      </w:r>
      <w:r>
        <w:t xml:space="preserve"> oppure n, controllando che il valore di uno derivi coerentemente dall'altro. Scegliere il punto di applicazione di N: baricentro lordo della fase, baricentro efficace aggiornato o riferimento comune. Il momento riportato al riferimento cambia con questa scelta.</w:t>
      </w:r>
    </w:p>
    <w:p w14:paraId="65F0D158" w14:textId="77777777" w:rsidR="009C2FE9" w:rsidRDefault="00045CC3">
      <w:pPr>
        <w:spacing w:after="140"/>
      </w:pPr>
      <w:r>
        <w:lastRenderedPageBreak/>
        <w:t>Le azioni di SLU devono arrivare già combinate e fattorizzate. Il selettore SLU o SLE modifica i limiti di controllo, non moltiplica automaticamente le azioni per tutti i coefficienti delle combinazioni. Anche una variazione di segno di V nelle fasi si somma algebricamente nella domanda di connessione: verificare il significato delle situazioni cumulate.</w:t>
      </w:r>
    </w:p>
    <w:p w14:paraId="629BFA07" w14:textId="77777777" w:rsidR="009C2FE9" w:rsidRDefault="00045CC3">
      <w:pPr>
        <w:spacing w:after="140"/>
      </w:pPr>
      <w:r>
        <w:t>Per il ritiro assegnare la deformazione con il segno corretto: un accorciamento è negativo. Se l'unità è microdeformazione, −250 corrisponde a −0,25 per mille. Il modulo tratta l'effetto locale di sezione. Le azioni dovute a vincoli longitudinali dell'intero ponte devono provenire da un modello globale.</w:t>
      </w:r>
    </w:p>
    <w:p w14:paraId="14D3CF50" w14:textId="77777777" w:rsidR="009C2FE9" w:rsidRDefault="00045CC3">
      <w:pPr>
        <w:pStyle w:val="Titolo2"/>
        <w:keepNext/>
        <w:spacing w:after="140"/>
      </w:pPr>
      <w:bookmarkStart w:id="38" w:name="_Toc242275949"/>
      <w:r>
        <w:t>Leggere efficacia tensioni e controlli locali</w:t>
      </w:r>
      <w:bookmarkEnd w:id="38"/>
    </w:p>
    <w:p w14:paraId="1CC4F1B4" w14:textId="77777777" w:rsidR="009C2FE9" w:rsidRDefault="00045CC3">
      <w:pPr>
        <w:spacing w:after="140"/>
      </w:pPr>
      <w:r>
        <w:t>Selezionare la situazione da visualizzare e distinguere tensioni della fase, contributi precedenti e stato cumulato. Le parti inefficaci dell'acciaio evidenziano la riduzione per instabilità locale sotto tensioni normali. L'anima resistente a taglio non viene automaticamente ridotta nello stesso modo. Leggere area, baricentro, inerzia, coefficienti di omogeneizzazione e residui di convergenza.</w:t>
      </w:r>
    </w:p>
    <w:p w14:paraId="4A793E5D" w14:textId="77777777" w:rsidR="009C2FE9" w:rsidRDefault="00045CC3">
      <w:pPr>
        <w:spacing w:after="140"/>
      </w:pPr>
      <w:r>
        <w:t>Nel metodo cumulativo aprire i controlli di taglio, irrigidimenti, appoggi e pioli. Inserire geometrie reali, pannelli, reazioni, eccentricità, saldature, passi e materiali. Un irrigidimento non idoneo non deve produrre il beneficio di un pannello corto. La connessione richiede anche dettagli costruttivi e, se pertinente, dati di fatica; un rapporto di resistenza favorevole del singolo piolo non esaurisce questi controlli.</w:t>
      </w:r>
    </w:p>
    <w:p w14:paraId="285A4390" w14:textId="77777777" w:rsidR="009C2FE9" w:rsidRDefault="00045CC3">
      <w:pPr>
        <w:spacing w:after="140"/>
      </w:pPr>
      <w:r>
        <w:t>La colorazione principale della sezione riguarda le tensioni normali rapportate ai limiti. Non è una mappa completa di instabilità, fatica, torsione o sollevamento della soletta. Per conoscere lo stato di quelle verifiche occorre leggere le rispettive tabelle e gli avvisi.</w:t>
      </w:r>
    </w:p>
    <w:p w14:paraId="29DEB39F" w14:textId="77777777" w:rsidR="009C2FE9" w:rsidRDefault="00045CC3">
      <w:pPr>
        <w:spacing w:after="140"/>
      </w:pPr>
      <w:r>
        <w:t xml:space="preserve">Con anime inclinate il taglio V inserito nelle fasi rimane il taglio verticale totale della sezione. Non trasformarlo preventivamente nel taglio della singola lamiera: il programma applica V/cos </w:t>
      </w:r>
      <w:r>
        <w:rPr>
          <w:rFonts w:ascii="Calibri" w:eastAsia="Calibri" w:hAnsi="Calibri" w:cs="Calibri"/>
        </w:rPr>
        <w:t>α</w:t>
      </w:r>
      <w:r>
        <w:t xml:space="preserve"> per l'H inclinata e V/(2 cos </w:t>
      </w:r>
      <w:r>
        <w:rPr>
          <w:rFonts w:ascii="Calibri" w:eastAsia="Calibri" w:hAnsi="Calibri" w:cs="Calibri"/>
        </w:rPr>
        <w:t>α</w:t>
      </w:r>
      <w:r>
        <w:t>) per ciascuna anima del cassoncino. Con V = 600 kN negli esempi precedenti le domande nel piano delle lamiere sono rispettivamente 608,276 kN e 302,880 kN per anima. Il risultato di resistenza globale viene riportato alla componente verticale totale.</w:t>
      </w:r>
    </w:p>
    <w:p w14:paraId="5F9D991A" w14:textId="77777777" w:rsidR="009C2FE9" w:rsidRDefault="00045CC3">
      <w:pPr>
        <w:pStyle w:val="Titolo2"/>
        <w:keepNext/>
        <w:spacing w:after="140"/>
      </w:pPr>
      <w:bookmarkStart w:id="39" w:name="_Toc242275950"/>
      <w:r>
        <w:t>Torsione distorsione e diaframmi del cassoncino</w:t>
      </w:r>
      <w:bookmarkEnd w:id="39"/>
    </w:p>
    <w:p w14:paraId="3C075915" w14:textId="77777777" w:rsidR="009C2FE9" w:rsidRDefault="00045CC3">
      <w:pPr>
        <w:spacing w:after="140"/>
      </w:pPr>
      <w:r>
        <w:t xml:space="preserve">Con Cassoncino selezionato, in fondo al Pannello di controllo compare il riquadro Cassoncino · torsione, distorsione e diaframmi. Attivare Verifiche a torsione del cassoncino: nella tabella Sollecitazioni diventa modificabile la colonna </w:t>
      </w:r>
      <w:r>
        <w:rPr>
          <w:rFonts w:ascii="Calibri" w:eastAsia="Calibri" w:hAnsi="Calibri" w:cs="Calibri"/>
        </w:rPr>
        <w:t>Δ</w:t>
      </w:r>
      <w:r>
        <w:t xml:space="preserve">T [kNm] e ogni scheda di fase mostra Momento torcente T. </w:t>
      </w:r>
      <w:r>
        <w:rPr>
          <w:rFonts w:ascii="Calibri" w:eastAsia="Calibri" w:hAnsi="Calibri" w:cs="Calibri"/>
        </w:rPr>
        <w:t>Δ</w:t>
      </w:r>
      <w:r>
        <w:t>T è l'incremento del momento torcente della fase nella sezione, ricavato dal modello globale e già combinato come N, Mx e V. Il ritiro non ha momento torcente. Per H saldato e H con anima inclinata la colonna non compare e un valore rimasto nell'archivio non partecipa al calcolo.</w:t>
      </w:r>
    </w:p>
    <w:p w14:paraId="00F13DEB" w14:textId="77777777" w:rsidR="009C2FE9" w:rsidRDefault="00045CC3">
      <w:pPr>
        <w:spacing w:after="140"/>
      </w:pPr>
      <w:r>
        <w:lastRenderedPageBreak/>
        <w:t>Controvento superiore · spessore equivalente t</w:t>
      </w:r>
      <w:r>
        <w:rPr>
          <w:i/>
        </w:rPr>
        <w:t xml:space="preserve"> chiude la cella del cassone di acciaio nelle fasi Solo acciaio: inserire lo spessore della lamiera equivalente al controvento orizzontale posto fra le piattabande superiori. Con t</w:t>
      </w:r>
      <w:r>
        <w:t xml:space="preserve"> = 0 il cassone è aperto e la torsione delle fasi di solo acciaio resta da completare, perché la torsione non uniforme della sezione aperta non viene calcolata. Nelle fasi composte la cella è chiusa dalla soletta e t* non interviene. Il flusso nel controvento viene riportato, ma le sue aste vanno verificate a parte.</w:t>
      </w:r>
    </w:p>
    <w:p w14:paraId="41E11831" w14:textId="77777777" w:rsidR="009C2FE9" w:rsidRDefault="00045CC3">
      <w:pPr>
        <w:spacing w:after="140"/>
      </w:pPr>
      <w:r>
        <w:t>Per la distorsione assegnare la luce della campata e, se presenti, il passo dei diaframmi intermedi e il loro tipo: Piastra con il suo spessore, oppure Controvento a X con area, raggio d'inerzia minimo e rapporto Lcr/L di una diagonale. Il torcente distribuito m_t e il torcente concentrato T_c derivano dai carichi eccentrici della combinazione esaminata, per esempio corsie caricate da un solo lato. Il programma applica m_t su tutta la luce e T_c nella posizione più sfavorevole, con lo stesso segno. Con luce</w:t>
      </w:r>
      <w:r>
        <w:t xml:space="preserve"> nulla la distorsione non viene analizzata e resta da completare.</w:t>
      </w:r>
    </w:p>
    <w:p w14:paraId="7369F600" w14:textId="77777777" w:rsidR="009C2FE9" w:rsidRDefault="00045CC3">
      <w:pPr>
        <w:spacing w:after="140"/>
      </w:pPr>
      <w:r>
        <w:t>All'appoggio assegnare il torcente trasferito agli apparecchi, l'interasse trasversale degli apparecchi e lo spessore del diaframma d'appoggio. Come la reazione R, questi dati sono inviluppi indipendenti dalle fasi. Quando la verifica dell'appoggio è attiva, la coppia T/e_b si somma a metà della reazione sull'irrigidimento dell'anima più caricata.</w:t>
      </w:r>
    </w:p>
    <w:p w14:paraId="430F6060" w14:textId="77777777" w:rsidR="009C2FE9" w:rsidRDefault="00045CC3">
      <w:pPr>
        <w:keepNext/>
        <w:spacing w:after="140"/>
      </w:pPr>
      <w:r>
        <w:rPr>
          <w:noProof/>
        </w:rPr>
        <w:drawing>
          <wp:inline distT="0" distB="0" distL="0" distR="0" wp14:anchorId="6BDB16C1" wp14:editId="4F04E9A4">
            <wp:extent cx="6120000" cy="3677403"/>
            <wp:effectExtent l="0" t="0" r="0" b="0"/>
            <wp:docPr id="3" name="Picture 3" descr="Riquadro delle verifiche a torsione del cassonc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soncino_torsione_ingressi.png"/>
                    <pic:cNvPicPr/>
                  </pic:nvPicPr>
                  <pic:blipFill>
                    <a:blip r:embed="rId25"/>
                    <a:stretch>
                      <a:fillRect/>
                    </a:stretch>
                  </pic:blipFill>
                  <pic:spPr>
                    <a:xfrm>
                      <a:off x="0" y="0"/>
                      <a:ext cx="6120000" cy="3677403"/>
                    </a:xfrm>
                    <a:prstGeom prst="rect">
                      <a:avLst/>
                    </a:prstGeom>
                  </pic:spPr>
                </pic:pic>
              </a:graphicData>
            </a:graphic>
          </wp:inline>
        </w:drawing>
      </w:r>
    </w:p>
    <w:p w14:paraId="3FF11ED0" w14:textId="77777777" w:rsidR="009C2FE9" w:rsidRDefault="00045CC3">
      <w:pPr>
        <w:pStyle w:val="Didascalia"/>
      </w:pPr>
      <w:r>
        <w:t>Riquadro delle verifiche a torsione del cassoncino</w:t>
      </w:r>
    </w:p>
    <w:p w14:paraId="2037E689" w14:textId="77777777" w:rsidR="009C2FE9" w:rsidRDefault="00045CC3">
      <w:pPr>
        <w:spacing w:after="140"/>
      </w:pPr>
      <w:r>
        <w:t xml:space="preserve">Per riprodurre l'esempio della guida teorica usare il cassoncino descritto sopra con le tre fasi iniziali del foglio, t* = 4 mm e </w:t>
      </w:r>
      <w:r>
        <w:rPr>
          <w:rFonts w:ascii="Calibri" w:eastAsia="Calibri" w:hAnsi="Calibri" w:cs="Calibri"/>
        </w:rPr>
        <w:t>Δ</w:t>
      </w:r>
      <w:r>
        <w:t xml:space="preserve">T pari a 200, 300 e 1000 kNm. Nella scheda Verifiche il gruppo Cassoncino · torsione, distorsione e diaframmi riporta per la fase di solo acciaio </w:t>
      </w:r>
      <w:r>
        <w:lastRenderedPageBreak/>
        <w:t>A0 = 2,829 m² e q = 35,351 kN/m; per le due fasi composte A0 = 3,079 m² e q = 48,712 e 162,372 kN/m. Il flusso cumulato nelle anime e nel fondo è 246,435 kN/m, quello della soletta 211,083 kN/m. Le tensioni tangenziali di torsione sono 17,602 MPa nelle anime da 14 mm e 9,857 MPa nel fondo da 25 mm.</w:t>
      </w:r>
    </w:p>
    <w:p w14:paraId="1B93C880" w14:textId="77777777" w:rsidR="009C2FE9" w:rsidRDefault="00045CC3">
      <w:pPr>
        <w:keepNext/>
        <w:spacing w:after="140"/>
      </w:pPr>
      <w:r>
        <w:rPr>
          <w:noProof/>
        </w:rPr>
        <w:drawing>
          <wp:inline distT="0" distB="0" distL="0" distR="0" wp14:anchorId="0A84186A" wp14:editId="08A95A33">
            <wp:extent cx="6120000" cy="3677403"/>
            <wp:effectExtent l="0" t="0" r="0" b="0"/>
            <wp:docPr id="4" name="Picture 4" descr="Flussi di torsione per fase nella scheda Verifi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soncino_torsione_risultati.png"/>
                    <pic:cNvPicPr/>
                  </pic:nvPicPr>
                  <pic:blipFill>
                    <a:blip r:embed="rId26"/>
                    <a:stretch>
                      <a:fillRect/>
                    </a:stretch>
                  </pic:blipFill>
                  <pic:spPr>
                    <a:xfrm>
                      <a:off x="0" y="0"/>
                      <a:ext cx="6120000" cy="3677403"/>
                    </a:xfrm>
                    <a:prstGeom prst="rect">
                      <a:avLst/>
                    </a:prstGeom>
                  </pic:spPr>
                </pic:pic>
              </a:graphicData>
            </a:graphic>
          </wp:inline>
        </w:drawing>
      </w:r>
    </w:p>
    <w:p w14:paraId="0F7F88DB" w14:textId="77777777" w:rsidR="009C2FE9" w:rsidRDefault="00045CC3">
      <w:pPr>
        <w:pStyle w:val="Didascalia"/>
      </w:pPr>
      <w:r>
        <w:t>Flussi di torsione per fase nella scheda Verifiche</w:t>
      </w:r>
    </w:p>
    <w:p w14:paraId="2AB1EF6F" w14:textId="77777777" w:rsidR="009C2FE9" w:rsidRDefault="00045CC3">
      <w:pPr>
        <w:spacing w:after="140"/>
      </w:pPr>
      <w:r>
        <w:t xml:space="preserve">Aggiungendo luce 40000 mm, diaframmi a piastra da 12 mm ogni 5000 mm, m_t = 60 kNm/m e T_c = 600 kNm, il programma individua 7 diaframmi intermedi e calcola al fondo </w:t>
      </w:r>
      <w:r>
        <w:rPr>
          <w:rFonts w:ascii="Calibri" w:eastAsia="Calibri" w:hAnsi="Calibri" w:cs="Calibri"/>
        </w:rPr>
        <w:t>σ</w:t>
      </w:r>
      <w:r>
        <w:t xml:space="preserve">dw = 14,946 MPa, pari al 20,2% della tensione di flessione: la tensione di distorsione viene quindi sommata nelle verifiche del fondo. Il diaframma intermedio più sollecitato ha </w:t>
      </w:r>
      <w:r>
        <w:rPr>
          <w:rFonts w:ascii="Calibri" w:eastAsia="Calibri" w:hAnsi="Calibri" w:cs="Calibri"/>
        </w:rPr>
        <w:t>τ</w:t>
      </w:r>
      <w:r>
        <w:t xml:space="preserve"> = 8,394 MPa.</w:t>
      </w:r>
    </w:p>
    <w:p w14:paraId="073B3FCF" w14:textId="77777777" w:rsidR="009C2FE9" w:rsidRDefault="00045CC3">
      <w:pPr>
        <w:spacing w:after="140"/>
      </w:pPr>
      <w:r>
        <w:t>Nella tabella Verifiche la riga Anima · resistenza a taglio comprende il flusso torsionale sull'anima più caricata; le righe Fondo, Soletta, Distorsione e Diaframma riportano i controlli specifici. Restano da completare i controlli privi di dati, per esempio il taglio da torsione nella soletta senza armatura trasversale attiva o la torsione del cassone aperto. I metodi con storico non eseguono queste verifiche e lo segnalano negli avvisi.</w:t>
      </w:r>
    </w:p>
    <w:p w14:paraId="070B8A72" w14:textId="77777777" w:rsidR="009C2FE9" w:rsidRDefault="00045CC3">
      <w:pPr>
        <w:pStyle w:val="Titolo2"/>
        <w:keepNext/>
        <w:spacing w:after="140"/>
      </w:pPr>
      <w:bookmarkStart w:id="40" w:name="_Toc242275951"/>
      <w:r>
        <w:t>Curve di risposta</w:t>
      </w:r>
      <w:bookmarkEnd w:id="40"/>
    </w:p>
    <w:p w14:paraId="60CAEB43" w14:textId="77777777" w:rsidR="009C2FE9" w:rsidRDefault="00045CC3">
      <w:pPr>
        <w:spacing w:after="140"/>
      </w:pPr>
      <w:r>
        <w:t xml:space="preserve">La terza scheda permette curve M </w:t>
      </w:r>
      <w:r>
        <w:rPr>
          <w:rFonts w:ascii="Calibri" w:eastAsia="Calibri" w:hAnsi="Calibri" w:cs="Calibri"/>
        </w:rPr>
        <w:t>κ</w:t>
      </w:r>
      <w:r>
        <w:t xml:space="preserve"> a N fissato oppure N </w:t>
      </w:r>
      <w:r>
        <w:rPr>
          <w:rFonts w:ascii="Calibri" w:eastAsia="Calibri" w:hAnsi="Calibri" w:cs="Calibri"/>
        </w:rPr>
        <w:t>ε</w:t>
      </w:r>
      <w:r>
        <w:t xml:space="preserve"> a curvatura fissata. Si può partire da uno stato vergine oppure dalla storia di una fase ricostruita dal motore non lineare. Quando si parte da una fase caricata, il ramo di risposta conserva la memoria prevista dal modello e non riparte da zero tensioni.</w:t>
      </w:r>
    </w:p>
    <w:p w14:paraId="63B05DDA" w14:textId="77777777" w:rsidR="009C2FE9" w:rsidRDefault="00045CC3">
      <w:pPr>
        <w:spacing w:after="140"/>
      </w:pPr>
      <w:r>
        <w:lastRenderedPageBreak/>
        <w:t>Controllare la variabile mantenuta costante, direzione dei passi, grandezza degli incrementi e criterio di arresto. Una curva interrotta per mancata convergenza non va completata idealmente a mano per dichiarare una resistenza. Le curve sono caratteristiche e su sezione lorda; non costituiscono da sole una capacità di progetto con instabilità locale inclusa.</w:t>
      </w:r>
    </w:p>
    <w:p w14:paraId="000D5F59" w14:textId="77777777" w:rsidR="009C2FE9" w:rsidRDefault="00045CC3">
      <w:pPr>
        <w:spacing w:after="140"/>
      </w:pPr>
      <w:r>
        <w:t>La vista separata segue la fase selezionata. F11 la porta a schermo intero ed Esc esce da quella modalità. CSV ed esportazioni delle fibre consentono un controllo numerico dei dati; la precisione del file non è limitata ai decimali mostrati a video.</w:t>
      </w:r>
    </w:p>
    <w:p w14:paraId="1C0F8312" w14:textId="77777777" w:rsidR="009C2FE9" w:rsidRDefault="00045CC3">
      <w:pPr>
        <w:pStyle w:val="Titolo1"/>
        <w:keepNext/>
        <w:spacing w:after="140"/>
      </w:pPr>
      <w:bookmarkStart w:id="41" w:name="_Toc242275952"/>
      <w:r>
        <w:t>Bridge Design</w:t>
      </w:r>
      <w:bookmarkEnd w:id="41"/>
    </w:p>
    <w:p w14:paraId="1A2403B0" w14:textId="77777777" w:rsidR="009C2FE9" w:rsidRDefault="00045CC3">
      <w:pPr>
        <w:spacing w:after="140"/>
      </w:pPr>
      <w:r>
        <w:t>Questa guida accompagna la costruzione di un progetto preliminare, la ricerca delle alternative e la lettura dei risultati di Bridge Design in ANTHEA. Il percorso è pensato per chi deve confrontare tipologie, campate e quantità prima di sviluppare il modello strutturale e il computo completo. Il modello teorico di Bridge Design (Wiki: Bridge Design) spiega formule e limiti; qui ogni passo indica cosa inserire, cosa controllare e come interpretare il risultato.</w:t>
      </w:r>
    </w:p>
    <w:p w14:paraId="72AE3640" w14:textId="77777777" w:rsidR="009C2FE9" w:rsidRDefault="00045CC3">
      <w:pPr>
        <w:spacing w:after="140"/>
      </w:pPr>
      <w:r>
        <w:t>La parola ottimo significa migliore fra le combinazioni esplorate con i dati e i criteri scelti. La finestra non fornisce un’autorizzazione a costruire la soluzione e non esegue automaticamente le verifiche dei moduli GPC Engine. Usa il risultato per selezionare poche alternative motivate e conserva insieme geometrie, prezzi, ipotesi e avvisi.</w:t>
      </w:r>
    </w:p>
    <w:p w14:paraId="206421C0" w14:textId="77777777" w:rsidR="009C2FE9" w:rsidRDefault="00045CC3">
      <w:pPr>
        <w:pStyle w:val="Titolo2"/>
        <w:keepNext/>
        <w:spacing w:after="140"/>
      </w:pPr>
      <w:bookmarkStart w:id="42" w:name="_Toc242275953"/>
      <w:r>
        <w:t>Preparare i dati prima di aprire la ricerca</w:t>
      </w:r>
      <w:bookmarkEnd w:id="42"/>
    </w:p>
    <w:p w14:paraId="3C6F76D3" w14:textId="77777777" w:rsidR="009C2FE9" w:rsidRDefault="00045CC3">
      <w:pPr>
        <w:spacing w:after="140"/>
      </w:pPr>
      <w:r>
        <w:t>Servono almeno lunghezza totale del ponte, larghezza funzionale e quota sul terreno. Per ottenere un confronto utile aggiungere l’ingombro dell’ostacolo, un’ipotesi di terreno, gli estremi su spalla o pila e un listino coerente con l’opera. Se un’informazione non è disponibile, scegliere un valore convenzionale dichiarato e pianificare una seconda ricerca con un’ipotesi diversa.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9C2FE9" w14:paraId="592BE500" w14:textId="77777777">
        <w:trPr>
          <w:cantSplit/>
          <w:tblHeader/>
          <w:jc w:val="center"/>
        </w:trPr>
        <w:tc>
          <w:tcPr>
            <w:tcW w:w="2381" w:type="dxa"/>
            <w:shd w:val="clear" w:color="auto" w:fill="E7E6E6"/>
            <w:tcMar>
              <w:top w:w="90" w:type="dxa"/>
              <w:left w:w="90" w:type="dxa"/>
              <w:bottom w:w="90" w:type="dxa"/>
              <w:right w:w="90" w:type="dxa"/>
            </w:tcMar>
            <w:vAlign w:val="center"/>
          </w:tcPr>
          <w:p w14:paraId="1B2E5FB6" w14:textId="77777777" w:rsidR="009C2FE9" w:rsidRDefault="00045CC3">
            <w:pPr>
              <w:spacing w:before="20" w:after="20"/>
              <w:jc w:val="left"/>
            </w:pPr>
            <w:r>
              <w:rPr>
                <w:b/>
                <w:sz w:val="21"/>
              </w:rPr>
              <w:t>Informazione</w:t>
            </w:r>
          </w:p>
        </w:tc>
        <w:tc>
          <w:tcPr>
            <w:tcW w:w="3402" w:type="dxa"/>
            <w:shd w:val="clear" w:color="auto" w:fill="E7E6E6"/>
            <w:tcMar>
              <w:top w:w="90" w:type="dxa"/>
              <w:left w:w="90" w:type="dxa"/>
              <w:bottom w:w="90" w:type="dxa"/>
              <w:right w:w="90" w:type="dxa"/>
            </w:tcMar>
            <w:vAlign w:val="center"/>
          </w:tcPr>
          <w:p w14:paraId="5D1A8189" w14:textId="77777777" w:rsidR="009C2FE9" w:rsidRDefault="00045CC3">
            <w:pPr>
              <w:spacing w:before="20" w:after="20"/>
              <w:jc w:val="center"/>
            </w:pPr>
            <w:r>
              <w:rPr>
                <w:b/>
                <w:sz w:val="21"/>
              </w:rPr>
              <w:t>Dove inserirla</w:t>
            </w:r>
          </w:p>
        </w:tc>
        <w:tc>
          <w:tcPr>
            <w:tcW w:w="3855" w:type="dxa"/>
            <w:shd w:val="clear" w:color="auto" w:fill="E7E6E6"/>
            <w:tcMar>
              <w:top w:w="90" w:type="dxa"/>
              <w:left w:w="90" w:type="dxa"/>
              <w:bottom w:w="90" w:type="dxa"/>
              <w:right w:w="90" w:type="dxa"/>
            </w:tcMar>
            <w:vAlign w:val="center"/>
          </w:tcPr>
          <w:p w14:paraId="5CE85C5B" w14:textId="77777777" w:rsidR="009C2FE9" w:rsidRDefault="00045CC3">
            <w:pPr>
              <w:spacing w:before="20" w:after="20"/>
              <w:jc w:val="center"/>
            </w:pPr>
            <w:r>
              <w:rPr>
                <w:b/>
                <w:sz w:val="21"/>
              </w:rPr>
              <w:t>Controllo da fare</w:t>
            </w:r>
          </w:p>
        </w:tc>
      </w:tr>
      <w:tr w:rsidR="009C2FE9" w14:paraId="5EF63D48" w14:textId="77777777">
        <w:trPr>
          <w:cantSplit/>
          <w:jc w:val="center"/>
        </w:trPr>
        <w:tc>
          <w:tcPr>
            <w:tcW w:w="2381" w:type="dxa"/>
            <w:tcMar>
              <w:top w:w="90" w:type="dxa"/>
              <w:left w:w="90" w:type="dxa"/>
              <w:bottom w:w="90" w:type="dxa"/>
              <w:right w:w="90" w:type="dxa"/>
            </w:tcMar>
            <w:vAlign w:val="center"/>
          </w:tcPr>
          <w:p w14:paraId="03FD17F5" w14:textId="77777777" w:rsidR="009C2FE9" w:rsidRDefault="00045CC3">
            <w:pPr>
              <w:spacing w:before="20" w:after="20"/>
              <w:jc w:val="left"/>
            </w:pPr>
            <w:r>
              <w:rPr>
                <w:sz w:val="21"/>
              </w:rPr>
              <w:t>Lunghezza e quota</w:t>
            </w:r>
          </w:p>
        </w:tc>
        <w:tc>
          <w:tcPr>
            <w:tcW w:w="3402" w:type="dxa"/>
            <w:tcMar>
              <w:top w:w="90" w:type="dxa"/>
              <w:left w:w="90" w:type="dxa"/>
              <w:bottom w:w="90" w:type="dxa"/>
              <w:right w:w="90" w:type="dxa"/>
            </w:tcMar>
            <w:vAlign w:val="center"/>
          </w:tcPr>
          <w:p w14:paraId="1F8CB526" w14:textId="77777777" w:rsidR="009C2FE9" w:rsidRDefault="00045CC3">
            <w:pPr>
              <w:spacing w:before="20" w:after="20"/>
              <w:jc w:val="center"/>
            </w:pPr>
            <w:r>
              <w:rPr>
                <w:sz w:val="21"/>
              </w:rPr>
              <w:t>Sito</w:t>
            </w:r>
          </w:p>
        </w:tc>
        <w:tc>
          <w:tcPr>
            <w:tcW w:w="3855" w:type="dxa"/>
            <w:tcMar>
              <w:top w:w="90" w:type="dxa"/>
              <w:left w:w="90" w:type="dxa"/>
              <w:bottom w:w="90" w:type="dxa"/>
              <w:right w:w="90" w:type="dxa"/>
            </w:tcMar>
            <w:vAlign w:val="center"/>
          </w:tcPr>
          <w:p w14:paraId="740E2D8C" w14:textId="77777777" w:rsidR="009C2FE9" w:rsidRDefault="00045CC3">
            <w:pPr>
              <w:spacing w:before="20" w:after="20"/>
              <w:jc w:val="left"/>
            </w:pPr>
            <w:r>
              <w:rPr>
                <w:sz w:val="21"/>
              </w:rPr>
              <w:t>Non confondere quota impalcato e altezza della trave</w:t>
            </w:r>
          </w:p>
        </w:tc>
      </w:tr>
      <w:tr w:rsidR="009C2FE9" w14:paraId="718DEFC9" w14:textId="77777777">
        <w:trPr>
          <w:cantSplit/>
          <w:jc w:val="center"/>
        </w:trPr>
        <w:tc>
          <w:tcPr>
            <w:tcW w:w="2381" w:type="dxa"/>
            <w:tcMar>
              <w:top w:w="90" w:type="dxa"/>
              <w:left w:w="90" w:type="dxa"/>
              <w:bottom w:w="90" w:type="dxa"/>
              <w:right w:w="90" w:type="dxa"/>
            </w:tcMar>
            <w:vAlign w:val="center"/>
          </w:tcPr>
          <w:p w14:paraId="2799E2E0" w14:textId="77777777" w:rsidR="009C2FE9" w:rsidRDefault="00045CC3">
            <w:pPr>
              <w:spacing w:before="20" w:after="20"/>
              <w:jc w:val="left"/>
            </w:pPr>
            <w:r>
              <w:rPr>
                <w:sz w:val="21"/>
              </w:rPr>
              <w:t>Corsie e larghezze</w:t>
            </w:r>
          </w:p>
        </w:tc>
        <w:tc>
          <w:tcPr>
            <w:tcW w:w="3402" w:type="dxa"/>
            <w:tcMar>
              <w:top w:w="90" w:type="dxa"/>
              <w:left w:w="90" w:type="dxa"/>
              <w:bottom w:w="90" w:type="dxa"/>
              <w:right w:w="90" w:type="dxa"/>
            </w:tcMar>
            <w:vAlign w:val="center"/>
          </w:tcPr>
          <w:p w14:paraId="55A17E8B" w14:textId="77777777" w:rsidR="009C2FE9" w:rsidRDefault="00045CC3">
            <w:pPr>
              <w:spacing w:before="20" w:after="20"/>
              <w:jc w:val="center"/>
            </w:pPr>
            <w:r>
              <w:rPr>
                <w:sz w:val="21"/>
              </w:rPr>
              <w:t>Sito</w:t>
            </w:r>
          </w:p>
        </w:tc>
        <w:tc>
          <w:tcPr>
            <w:tcW w:w="3855" w:type="dxa"/>
            <w:tcMar>
              <w:top w:w="90" w:type="dxa"/>
              <w:left w:w="90" w:type="dxa"/>
              <w:bottom w:w="90" w:type="dxa"/>
              <w:right w:w="90" w:type="dxa"/>
            </w:tcMar>
            <w:vAlign w:val="center"/>
          </w:tcPr>
          <w:p w14:paraId="2F808C2A" w14:textId="77777777" w:rsidR="009C2FE9" w:rsidRDefault="00045CC3">
            <w:pPr>
              <w:spacing w:before="20" w:after="20"/>
              <w:jc w:val="left"/>
            </w:pPr>
            <w:r>
              <w:rPr>
                <w:sz w:val="21"/>
              </w:rPr>
              <w:t>La larghezza totale comprende banchine spartitraffico e barriere</w:t>
            </w:r>
          </w:p>
        </w:tc>
      </w:tr>
      <w:tr w:rsidR="009C2FE9" w14:paraId="727B36A1" w14:textId="77777777">
        <w:trPr>
          <w:cantSplit/>
          <w:jc w:val="center"/>
        </w:trPr>
        <w:tc>
          <w:tcPr>
            <w:tcW w:w="2381" w:type="dxa"/>
            <w:tcMar>
              <w:top w:w="90" w:type="dxa"/>
              <w:left w:w="90" w:type="dxa"/>
              <w:bottom w:w="90" w:type="dxa"/>
              <w:right w:w="90" w:type="dxa"/>
            </w:tcMar>
            <w:vAlign w:val="center"/>
          </w:tcPr>
          <w:p w14:paraId="6D34EBA0" w14:textId="77777777" w:rsidR="009C2FE9" w:rsidRDefault="00045CC3">
            <w:pPr>
              <w:spacing w:before="20" w:after="20"/>
              <w:jc w:val="left"/>
            </w:pPr>
            <w:r>
              <w:rPr>
                <w:sz w:val="21"/>
              </w:rPr>
              <w:t>Ostacolo</w:t>
            </w:r>
          </w:p>
        </w:tc>
        <w:tc>
          <w:tcPr>
            <w:tcW w:w="3402" w:type="dxa"/>
            <w:tcMar>
              <w:top w:w="90" w:type="dxa"/>
              <w:left w:w="90" w:type="dxa"/>
              <w:bottom w:w="90" w:type="dxa"/>
              <w:right w:w="90" w:type="dxa"/>
            </w:tcMar>
            <w:vAlign w:val="center"/>
          </w:tcPr>
          <w:p w14:paraId="224051D6" w14:textId="77777777" w:rsidR="009C2FE9" w:rsidRDefault="00045CC3">
            <w:pPr>
              <w:spacing w:before="20" w:after="20"/>
              <w:jc w:val="center"/>
            </w:pPr>
            <w:r>
              <w:rPr>
                <w:sz w:val="21"/>
              </w:rPr>
              <w:t>Sito</w:t>
            </w:r>
          </w:p>
        </w:tc>
        <w:tc>
          <w:tcPr>
            <w:tcW w:w="3855" w:type="dxa"/>
            <w:tcMar>
              <w:top w:w="90" w:type="dxa"/>
              <w:left w:w="90" w:type="dxa"/>
              <w:bottom w:w="90" w:type="dxa"/>
              <w:right w:w="90" w:type="dxa"/>
            </w:tcMar>
            <w:vAlign w:val="center"/>
          </w:tcPr>
          <w:p w14:paraId="18904A33" w14:textId="77777777" w:rsidR="009C2FE9" w:rsidRDefault="00045CC3">
            <w:pPr>
              <w:spacing w:before="20" w:after="20"/>
              <w:jc w:val="left"/>
            </w:pPr>
            <w:r>
              <w:rPr>
                <w:sz w:val="21"/>
              </w:rPr>
              <w:t>Il modello lo centra e aggiunge un margine geometrico di 1 m</w:t>
            </w:r>
          </w:p>
        </w:tc>
      </w:tr>
      <w:tr w:rsidR="009C2FE9" w14:paraId="47E87EAC" w14:textId="77777777">
        <w:trPr>
          <w:cantSplit/>
          <w:jc w:val="center"/>
        </w:trPr>
        <w:tc>
          <w:tcPr>
            <w:tcW w:w="2381" w:type="dxa"/>
            <w:tcMar>
              <w:top w:w="90" w:type="dxa"/>
              <w:left w:w="90" w:type="dxa"/>
              <w:bottom w:w="90" w:type="dxa"/>
              <w:right w:w="90" w:type="dxa"/>
            </w:tcMar>
            <w:vAlign w:val="center"/>
          </w:tcPr>
          <w:p w14:paraId="7BEBAFDA" w14:textId="77777777" w:rsidR="009C2FE9" w:rsidRDefault="00045CC3">
            <w:pPr>
              <w:spacing w:before="20" w:after="20"/>
              <w:jc w:val="left"/>
            </w:pPr>
            <w:r>
              <w:rPr>
                <w:sz w:val="21"/>
              </w:rPr>
              <w:t>Tipologia e continuità</w:t>
            </w:r>
          </w:p>
        </w:tc>
        <w:tc>
          <w:tcPr>
            <w:tcW w:w="3402" w:type="dxa"/>
            <w:tcMar>
              <w:top w:w="90" w:type="dxa"/>
              <w:left w:w="90" w:type="dxa"/>
              <w:bottom w:w="90" w:type="dxa"/>
              <w:right w:w="90" w:type="dxa"/>
            </w:tcMar>
            <w:vAlign w:val="center"/>
          </w:tcPr>
          <w:p w14:paraId="1BC637A8" w14:textId="77777777" w:rsidR="009C2FE9" w:rsidRDefault="00045CC3">
            <w:pPr>
              <w:spacing w:before="20" w:after="20"/>
              <w:jc w:val="center"/>
            </w:pPr>
            <w:r>
              <w:rPr>
                <w:sz w:val="21"/>
              </w:rPr>
              <w:t>Campate</w:t>
            </w:r>
          </w:p>
        </w:tc>
        <w:tc>
          <w:tcPr>
            <w:tcW w:w="3855" w:type="dxa"/>
            <w:tcMar>
              <w:top w:w="90" w:type="dxa"/>
              <w:left w:w="90" w:type="dxa"/>
              <w:bottom w:w="90" w:type="dxa"/>
              <w:right w:w="90" w:type="dxa"/>
            </w:tcMar>
            <w:vAlign w:val="center"/>
          </w:tcPr>
          <w:p w14:paraId="1E51EC71" w14:textId="77777777" w:rsidR="009C2FE9" w:rsidRDefault="00045CC3">
            <w:pPr>
              <w:spacing w:before="20" w:after="20"/>
              <w:jc w:val="left"/>
            </w:pPr>
            <w:r>
              <w:rPr>
                <w:sz w:val="21"/>
              </w:rPr>
              <w:t>Lo schema deve essere compatibile con la famiglia</w:t>
            </w:r>
          </w:p>
        </w:tc>
      </w:tr>
      <w:tr w:rsidR="009C2FE9" w14:paraId="2AFAB537" w14:textId="77777777">
        <w:trPr>
          <w:cantSplit/>
          <w:jc w:val="center"/>
        </w:trPr>
        <w:tc>
          <w:tcPr>
            <w:tcW w:w="2381" w:type="dxa"/>
            <w:tcMar>
              <w:top w:w="90" w:type="dxa"/>
              <w:left w:w="90" w:type="dxa"/>
              <w:bottom w:w="90" w:type="dxa"/>
              <w:right w:w="90" w:type="dxa"/>
            </w:tcMar>
            <w:vAlign w:val="center"/>
          </w:tcPr>
          <w:p w14:paraId="3D505B3C" w14:textId="77777777" w:rsidR="009C2FE9" w:rsidRDefault="00045CC3">
            <w:pPr>
              <w:spacing w:before="20" w:after="20"/>
              <w:jc w:val="left"/>
            </w:pPr>
            <w:r>
              <w:rPr>
                <w:sz w:val="21"/>
              </w:rPr>
              <w:t>Altezza e spessori</w:t>
            </w:r>
          </w:p>
        </w:tc>
        <w:tc>
          <w:tcPr>
            <w:tcW w:w="3402" w:type="dxa"/>
            <w:tcMar>
              <w:top w:w="90" w:type="dxa"/>
              <w:left w:w="90" w:type="dxa"/>
              <w:bottom w:w="90" w:type="dxa"/>
              <w:right w:w="90" w:type="dxa"/>
            </w:tcMar>
            <w:vAlign w:val="center"/>
          </w:tcPr>
          <w:p w14:paraId="4EC8E2F7" w14:textId="77777777" w:rsidR="009C2FE9" w:rsidRDefault="00045CC3">
            <w:pPr>
              <w:spacing w:before="20" w:after="20"/>
              <w:jc w:val="center"/>
            </w:pPr>
            <w:r>
              <w:rPr>
                <w:sz w:val="21"/>
              </w:rPr>
              <w:t>Sezione</w:t>
            </w:r>
          </w:p>
        </w:tc>
        <w:tc>
          <w:tcPr>
            <w:tcW w:w="3855" w:type="dxa"/>
            <w:tcMar>
              <w:top w:w="90" w:type="dxa"/>
              <w:left w:w="90" w:type="dxa"/>
              <w:bottom w:w="90" w:type="dxa"/>
              <w:right w:w="90" w:type="dxa"/>
            </w:tcMar>
            <w:vAlign w:val="center"/>
          </w:tcPr>
          <w:p w14:paraId="0BB7F33A" w14:textId="77777777" w:rsidR="009C2FE9" w:rsidRDefault="00045CC3">
            <w:pPr>
              <w:spacing w:before="20" w:after="20"/>
              <w:jc w:val="left"/>
            </w:pPr>
            <w:r>
              <w:rPr>
                <w:sz w:val="21"/>
              </w:rPr>
              <w:t>Zero significa automatico soltanto nei campi che lo dichiarano</w:t>
            </w:r>
          </w:p>
        </w:tc>
      </w:tr>
      <w:tr w:rsidR="009C2FE9" w14:paraId="4091F669" w14:textId="77777777">
        <w:trPr>
          <w:cantSplit/>
          <w:jc w:val="center"/>
        </w:trPr>
        <w:tc>
          <w:tcPr>
            <w:tcW w:w="2381" w:type="dxa"/>
            <w:tcMar>
              <w:top w:w="90" w:type="dxa"/>
              <w:left w:w="90" w:type="dxa"/>
              <w:bottom w:w="90" w:type="dxa"/>
              <w:right w:w="90" w:type="dxa"/>
            </w:tcMar>
            <w:vAlign w:val="center"/>
          </w:tcPr>
          <w:p w14:paraId="6F06BAD8" w14:textId="77777777" w:rsidR="009C2FE9" w:rsidRDefault="00045CC3">
            <w:pPr>
              <w:spacing w:before="20" w:after="20"/>
              <w:jc w:val="left"/>
            </w:pPr>
            <w:r>
              <w:rPr>
                <w:sz w:val="21"/>
              </w:rPr>
              <w:lastRenderedPageBreak/>
              <w:t>Terreno pile fondazioni</w:t>
            </w:r>
          </w:p>
        </w:tc>
        <w:tc>
          <w:tcPr>
            <w:tcW w:w="3402" w:type="dxa"/>
            <w:tcMar>
              <w:top w:w="90" w:type="dxa"/>
              <w:left w:w="90" w:type="dxa"/>
              <w:bottom w:w="90" w:type="dxa"/>
              <w:right w:w="90" w:type="dxa"/>
            </w:tcMar>
            <w:vAlign w:val="center"/>
          </w:tcPr>
          <w:p w14:paraId="703AF5B0" w14:textId="77777777" w:rsidR="009C2FE9" w:rsidRDefault="00045CC3">
            <w:pPr>
              <w:spacing w:before="20" w:after="20"/>
              <w:jc w:val="center"/>
            </w:pPr>
            <w:r>
              <w:rPr>
                <w:sz w:val="21"/>
              </w:rPr>
              <w:t>Pile</w:t>
            </w:r>
          </w:p>
        </w:tc>
        <w:tc>
          <w:tcPr>
            <w:tcW w:w="3855" w:type="dxa"/>
            <w:tcMar>
              <w:top w:w="90" w:type="dxa"/>
              <w:left w:w="90" w:type="dxa"/>
              <w:bottom w:w="90" w:type="dxa"/>
              <w:right w:w="90" w:type="dxa"/>
            </w:tcMar>
            <w:vAlign w:val="center"/>
          </w:tcPr>
          <w:p w14:paraId="20F05FA5" w14:textId="77777777" w:rsidR="009C2FE9" w:rsidRDefault="00045CC3">
            <w:pPr>
              <w:spacing w:before="20" w:after="20"/>
              <w:jc w:val="left"/>
            </w:pPr>
            <w:r>
              <w:rPr>
                <w:sz w:val="21"/>
              </w:rPr>
              <w:t>Distinguere quote manuali e quote automatiche</w:t>
            </w:r>
          </w:p>
        </w:tc>
      </w:tr>
      <w:tr w:rsidR="009C2FE9" w14:paraId="6C57F092" w14:textId="77777777">
        <w:trPr>
          <w:cantSplit/>
          <w:jc w:val="center"/>
        </w:trPr>
        <w:tc>
          <w:tcPr>
            <w:tcW w:w="2381" w:type="dxa"/>
            <w:tcMar>
              <w:top w:w="90" w:type="dxa"/>
              <w:left w:w="90" w:type="dxa"/>
              <w:bottom w:w="90" w:type="dxa"/>
              <w:right w:w="90" w:type="dxa"/>
            </w:tcMar>
            <w:vAlign w:val="center"/>
          </w:tcPr>
          <w:p w14:paraId="3AA70033" w14:textId="77777777" w:rsidR="009C2FE9" w:rsidRDefault="00045CC3">
            <w:pPr>
              <w:spacing w:before="20" w:after="20"/>
              <w:jc w:val="left"/>
            </w:pPr>
            <w:r>
              <w:rPr>
                <w:sz w:val="21"/>
              </w:rPr>
              <w:t>Prezzi e carichi</w:t>
            </w:r>
          </w:p>
        </w:tc>
        <w:tc>
          <w:tcPr>
            <w:tcW w:w="3402" w:type="dxa"/>
            <w:tcMar>
              <w:top w:w="90" w:type="dxa"/>
              <w:left w:w="90" w:type="dxa"/>
              <w:bottom w:w="90" w:type="dxa"/>
              <w:right w:w="90" w:type="dxa"/>
            </w:tcMar>
            <w:vAlign w:val="center"/>
          </w:tcPr>
          <w:p w14:paraId="33BF6724" w14:textId="77777777" w:rsidR="009C2FE9" w:rsidRDefault="00045CC3">
            <w:pPr>
              <w:spacing w:before="20" w:after="20"/>
              <w:jc w:val="left"/>
            </w:pPr>
            <w:r>
              <w:rPr>
                <w:sz w:val="21"/>
              </w:rPr>
              <w:t>Risultati del progetto</w:t>
            </w:r>
          </w:p>
        </w:tc>
        <w:tc>
          <w:tcPr>
            <w:tcW w:w="3855" w:type="dxa"/>
            <w:tcMar>
              <w:top w:w="90" w:type="dxa"/>
              <w:left w:w="90" w:type="dxa"/>
              <w:bottom w:w="90" w:type="dxa"/>
              <w:right w:w="90" w:type="dxa"/>
            </w:tcMar>
            <w:vAlign w:val="center"/>
          </w:tcPr>
          <w:p w14:paraId="50E495E9" w14:textId="77777777" w:rsidR="009C2FE9" w:rsidRDefault="00045CC3">
            <w:pPr>
              <w:spacing w:before="20" w:after="20"/>
              <w:jc w:val="left"/>
            </w:pPr>
            <w:r>
              <w:rPr>
                <w:sz w:val="21"/>
              </w:rPr>
              <w:t>Adeguare le ipotesi prima di classificare le alternative</w:t>
            </w:r>
          </w:p>
        </w:tc>
      </w:tr>
    </w:tbl>
    <w:p w14:paraId="04B50495" w14:textId="77777777" w:rsidR="009C2FE9" w:rsidRDefault="009C2FE9"/>
    <w:p w14:paraId="2F7D7F34" w14:textId="77777777" w:rsidR="009C2FE9" w:rsidRDefault="00045CC3">
      <w:pPr>
        <w:spacing w:after="140"/>
      </w:pPr>
      <w:r>
        <w:t>I metri e i millimetri sono indicati accanto ai campi. Non inserire 250 in una soletta richiesta in metri: il valore corretto è 0,25. I prezzi dell’armatura sono in euro per tonnellata; 1,66 euro per kg corrispondono a 1.660 euro per tonnellata. Una differenza di unità può alterare la graduatoria più di una scelta geometrica.</w:t>
      </w:r>
    </w:p>
    <w:p w14:paraId="7C85B4C5" w14:textId="77777777" w:rsidR="009C2FE9" w:rsidRDefault="00045CC3">
      <w:pPr>
        <w:pStyle w:val="Titolo2"/>
        <w:keepNext/>
        <w:spacing w:after="140"/>
      </w:pPr>
      <w:bookmarkStart w:id="43" w:name="_Toc242275954"/>
      <w:r>
        <w:t>Creare il progetto di riferimento</w:t>
      </w:r>
      <w:bookmarkEnd w:id="43"/>
    </w:p>
    <w:p w14:paraId="3074E353" w14:textId="77777777" w:rsidR="009C2FE9" w:rsidRDefault="00045CC3">
      <w:pPr>
        <w:spacing w:after="140"/>
      </w:pPr>
      <w:r>
        <w:t>Apri il modulo Bridge Design e lavora nella scheda Progetto. Le schede di ingresso sono Sito, Campate, Sezione e Pile. I risultati comprendono Quantità e costi, Dettagli del predimensionamento, Confronto A / B, Prezzi unitari, Ipotesi e coefficienti e Sezioni e quote. Il pulsante Ottimizza porta alla scheda separata Ottimizzazione.</w:t>
      </w:r>
    </w:p>
    <w:p w14:paraId="0F41C770" w14:textId="77777777" w:rsidR="009C2FE9" w:rsidRDefault="00045CC3">
      <w:pPr>
        <w:spacing w:after="140"/>
        <w:ind w:left="283" w:hanging="283"/>
      </w:pPr>
      <w:r>
        <w:t>1. In Sito imposta lunghezza, quota, corsie e larghezze accessorie. Controlla la larghezza complessiva restituita dal programma, non soltanto il numero di corsie.</w:t>
      </w:r>
    </w:p>
    <w:p w14:paraId="698CD6D2" w14:textId="77777777" w:rsidR="009C2FE9" w:rsidRDefault="00045CC3">
      <w:pPr>
        <w:spacing w:after="140"/>
        <w:ind w:left="283" w:hanging="283"/>
      </w:pPr>
      <w:r>
        <w:t>2. Seleziona l’ostacolo e la larghezza. Osserva il prospetto: il disegno è schematico e non costituisce una verifica del franco, dell’alveo o della posizione reale degli appoggi.</w:t>
      </w:r>
    </w:p>
    <w:p w14:paraId="5B1A2CE6" w14:textId="77777777" w:rsidR="009C2FE9" w:rsidRDefault="00045CC3">
      <w:pPr>
        <w:spacing w:after="140"/>
        <w:ind w:left="283" w:hanging="283"/>
      </w:pPr>
      <w:r>
        <w:t>3. In Campate scegli una famiglia iniziale e la continuità. Inserisci un numero di campate ragionevole oppure usa zero per la scelta automatica. Leggi poi le luci effettive, che non sono necessariamente tutte uguali.</w:t>
      </w:r>
    </w:p>
    <w:p w14:paraId="16396200" w14:textId="77777777" w:rsidR="009C2FE9" w:rsidRDefault="00045CC3">
      <w:pPr>
        <w:spacing w:after="140"/>
        <w:ind w:left="283" w:hanging="283"/>
      </w:pPr>
      <w:r>
        <w:t>4. In Sezione imposta i soli dati noti. Lascia zero nei campi automatici se vuoi che il motore li predimensioni. Per le lamiere usa gli spessori in mm; per anime e solette in cls usa le unità mostrate.</w:t>
      </w:r>
    </w:p>
    <w:p w14:paraId="327169CD" w14:textId="77777777" w:rsidR="009C2FE9" w:rsidRDefault="00045CC3">
      <w:pPr>
        <w:spacing w:after="140"/>
        <w:ind w:left="283" w:hanging="283"/>
      </w:pPr>
      <w:r>
        <w:t>5. In Pile scegli terreno, schema e fondazione. Una misura a zero resta automatica; una misura positiva è una richiesta esplicita. Verifica gli avvisi su snellezza, compressione e capacità assiale.</w:t>
      </w:r>
    </w:p>
    <w:p w14:paraId="43F4A21B" w14:textId="77777777" w:rsidR="009C2FE9" w:rsidRDefault="00045CC3">
      <w:pPr>
        <w:spacing w:after="140"/>
        <w:ind w:left="283" w:hanging="283"/>
      </w:pPr>
      <w:r>
        <w:t>6. Apri Prezzi unitari e Ipotesi e coefficienti. Aggiorna tariffe, carichi equivalenti, resistenze geotecniche di riferimento e fattori ambientali dove disponi di informazioni migliori.</w:t>
      </w:r>
    </w:p>
    <w:p w14:paraId="1AFBCE56" w14:textId="77777777" w:rsidR="009C2FE9" w:rsidRDefault="00045CC3">
      <w:pPr>
        <w:spacing w:after="140"/>
        <w:ind w:left="283" w:hanging="283"/>
      </w:pPr>
      <w:r>
        <w:t>7. Salva il progetto prima della ricerca. Se non è calcolabile, correggi l’errore prima di avviare l’ottimizzazione: il motore deve poter costruire il riferimento.</w:t>
      </w:r>
    </w:p>
    <w:p w14:paraId="49277BA1" w14:textId="77777777" w:rsidR="009C2FE9" w:rsidRDefault="00045CC3">
      <w:pPr>
        <w:spacing w:after="140"/>
      </w:pPr>
      <w:r>
        <w:t xml:space="preserve">Una configurazione calcolabile può essere fuori dal campo usuale della famiglia. La scheda Progetto può mostrarla con un avviso, mentre l’ottimizzazione la esclude dai </w:t>
      </w:r>
      <w:r>
        <w:lastRenderedPageBreak/>
        <w:t>candidati ammessi. Perciò un costo visibile nella scheda Progetto non basta a dimostrare che il riferimento appartenga all’insieme esplorato.</w:t>
      </w:r>
    </w:p>
    <w:p w14:paraId="0ABEA6C9" w14:textId="77777777" w:rsidR="009C2FE9" w:rsidRDefault="00045CC3">
      <w:pPr>
        <w:pStyle w:val="Titolo2"/>
        <w:keepNext/>
        <w:spacing w:after="140"/>
      </w:pPr>
      <w:bookmarkStart w:id="44" w:name="_Toc242275955"/>
      <w:r>
        <w:t>Leggere sezioni spessori e lunghezze</w:t>
      </w:r>
      <w:bookmarkEnd w:id="44"/>
    </w:p>
    <w:p w14:paraId="4F111195" w14:textId="77777777" w:rsidR="009C2FE9" w:rsidRDefault="00045CC3">
      <w:pPr>
        <w:spacing w:after="140"/>
      </w:pPr>
      <w:r>
        <w:t>Apri Sezioni e quote prima di valutare il solo costo totale. Il prospetto riporta componenti, simboli, valori, unità, origine e significato. Impostato identifica un dato assegnato; Automatico una regola del motore; Derivato una conseguenza degli ingressi. Nelle famiglie speciali compaiono anche Adottato e Predimensionato. Nessuna di queste etichette significa sezione verificata.</w:t>
      </w:r>
    </w:p>
    <w:p w14:paraId="5CDC738B" w14:textId="77777777" w:rsidR="009C2FE9" w:rsidRDefault="00045CC3">
      <w:pPr>
        <w:spacing w:after="140"/>
      </w:pPr>
      <w:r>
        <w:t>d è l’altezza complessiva in campata, con soletta. dpila è l’altezza dell’impalcato sulle pile e può essere maggiore per il cassone variabile. h è l’altezza sotto soletta e rialzo; hw è l’altezza netta dell’anima; lw è lo sviluppo reale di un’anima inclinata. Le tabelle distinguono larghezza della piattabanda, spessore, numero di travi, luce di ogni campata e sviluppo complessivo degli elementi longitudinali.</w:t>
      </w:r>
    </w:p>
    <w:p w14:paraId="1049835A" w14:textId="77777777" w:rsidR="009C2FE9" w:rsidRDefault="00045CC3">
      <w:pPr>
        <w:spacing w:after="140"/>
      </w:pPr>
      <w:r>
        <w:t>Per esempio, H per 4V uguale a 1 indica uno scarto orizzontale pari a un quarto dell’altezza verticale dell’anima; non indica una pendenza di 45 gradi. Il computo usa lo sviluppo inclinato per l’area e la proiezione verticale per l’inerzia. Per le travi a U controlla che la somma delle larghezze superiori non provochi sovrapposizioni.</w:t>
      </w:r>
    </w:p>
    <w:p w14:paraId="6F40BDBA" w14:textId="77777777" w:rsidR="009C2FE9" w:rsidRDefault="00045CC3">
      <w:pPr>
        <w:spacing w:after="140"/>
      </w:pPr>
      <w:r>
        <w:t>Nel prospetto delle sottostrutture leggi separatamente altezza e dimensione del fusto, numero di colonne, dimensioni del pulvino, lati e spessore del plinto, numero, diametro e lunghezza dei pali. Una fondazione bloccata con dimensioni a zero può essere ridimensionata dopo una variazione delle reazioni: controlla sempre le quote effettivamente adottate.</w:t>
      </w:r>
    </w:p>
    <w:p w14:paraId="21BB84F4" w14:textId="77777777" w:rsidR="009C2FE9" w:rsidRDefault="00045CC3">
      <w:pPr>
        <w:pStyle w:val="Titolo2"/>
        <w:keepNext/>
        <w:spacing w:after="140"/>
      </w:pPr>
      <w:bookmarkStart w:id="45" w:name="_Toc242275956"/>
      <w:r>
        <w:t>Scegliere obiettivo e costanti</w:t>
      </w:r>
      <w:bookmarkEnd w:id="45"/>
    </w:p>
    <w:p w14:paraId="31E84C33" w14:textId="77777777" w:rsidR="009C2FE9" w:rsidRDefault="00045CC3">
      <w:pPr>
        <w:spacing w:after="140"/>
      </w:pPr>
      <w:r>
        <w:t>La scheda Ottimizzazione propone Costo minimo, CO₂ minima e Compromesso costo / CO₂ 50 / 50. Il compromesso normalizza i due indicatori sui minimi della ricerca. Non valuta sicurezza, paesaggio, tempi, manutenzione o interferenze oltre ai filtri presenti. Se uno di questi aspetti governa la scelta, traduci ciò che puoi in vincoli e confronta esternamente le alternative rimaste.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9C2FE9" w14:paraId="209FA815" w14:textId="77777777">
        <w:trPr>
          <w:cantSplit/>
          <w:tblHeader/>
          <w:jc w:val="center"/>
        </w:trPr>
        <w:tc>
          <w:tcPr>
            <w:tcW w:w="2381" w:type="dxa"/>
            <w:shd w:val="clear" w:color="auto" w:fill="E7E6E6"/>
            <w:tcMar>
              <w:top w:w="90" w:type="dxa"/>
              <w:left w:w="90" w:type="dxa"/>
              <w:bottom w:w="90" w:type="dxa"/>
              <w:right w:w="90" w:type="dxa"/>
            </w:tcMar>
            <w:vAlign w:val="center"/>
          </w:tcPr>
          <w:p w14:paraId="37C005E9" w14:textId="77777777" w:rsidR="009C2FE9" w:rsidRDefault="00045CC3">
            <w:pPr>
              <w:spacing w:before="20" w:after="20"/>
              <w:jc w:val="left"/>
            </w:pPr>
            <w:r>
              <w:rPr>
                <w:b/>
                <w:sz w:val="21"/>
              </w:rPr>
              <w:t>Blocco</w:t>
            </w:r>
          </w:p>
        </w:tc>
        <w:tc>
          <w:tcPr>
            <w:tcW w:w="3402" w:type="dxa"/>
            <w:shd w:val="clear" w:color="auto" w:fill="E7E6E6"/>
            <w:tcMar>
              <w:top w:w="90" w:type="dxa"/>
              <w:left w:w="90" w:type="dxa"/>
              <w:bottom w:w="90" w:type="dxa"/>
              <w:right w:w="90" w:type="dxa"/>
            </w:tcMar>
            <w:vAlign w:val="center"/>
          </w:tcPr>
          <w:p w14:paraId="5CAF9D20" w14:textId="77777777" w:rsidR="009C2FE9" w:rsidRDefault="00045CC3">
            <w:pPr>
              <w:spacing w:before="20" w:after="20"/>
              <w:jc w:val="center"/>
            </w:pPr>
            <w:r>
              <w:rPr>
                <w:b/>
                <w:sz w:val="21"/>
              </w:rPr>
              <w:t>Quando usarlo</w:t>
            </w:r>
          </w:p>
        </w:tc>
        <w:tc>
          <w:tcPr>
            <w:tcW w:w="3855" w:type="dxa"/>
            <w:shd w:val="clear" w:color="auto" w:fill="E7E6E6"/>
            <w:tcMar>
              <w:top w:w="90" w:type="dxa"/>
              <w:left w:w="90" w:type="dxa"/>
              <w:bottom w:w="90" w:type="dxa"/>
              <w:right w:w="90" w:type="dxa"/>
            </w:tcMar>
            <w:vAlign w:val="center"/>
          </w:tcPr>
          <w:p w14:paraId="582BBA87" w14:textId="77777777" w:rsidR="009C2FE9" w:rsidRDefault="00045CC3">
            <w:pPr>
              <w:spacing w:before="20" w:after="20"/>
              <w:jc w:val="left"/>
            </w:pPr>
            <w:r>
              <w:rPr>
                <w:b/>
                <w:sz w:val="21"/>
              </w:rPr>
              <w:t>Significato operativo</w:t>
            </w:r>
          </w:p>
        </w:tc>
      </w:tr>
      <w:tr w:rsidR="009C2FE9" w14:paraId="661DF11C" w14:textId="77777777">
        <w:trPr>
          <w:cantSplit/>
          <w:jc w:val="center"/>
        </w:trPr>
        <w:tc>
          <w:tcPr>
            <w:tcW w:w="2381" w:type="dxa"/>
            <w:tcMar>
              <w:top w:w="90" w:type="dxa"/>
              <w:left w:w="90" w:type="dxa"/>
              <w:bottom w:w="90" w:type="dxa"/>
              <w:right w:w="90" w:type="dxa"/>
            </w:tcMar>
            <w:vAlign w:val="center"/>
          </w:tcPr>
          <w:p w14:paraId="27FFFBB5" w14:textId="77777777" w:rsidR="009C2FE9" w:rsidRDefault="00045CC3">
            <w:pPr>
              <w:spacing w:before="20" w:after="20"/>
              <w:jc w:val="left"/>
            </w:pPr>
            <w:r>
              <w:rPr>
                <w:sz w:val="21"/>
              </w:rPr>
              <w:t>Tipologia</w:t>
            </w:r>
          </w:p>
        </w:tc>
        <w:tc>
          <w:tcPr>
            <w:tcW w:w="3402" w:type="dxa"/>
            <w:tcMar>
              <w:top w:w="90" w:type="dxa"/>
              <w:left w:w="90" w:type="dxa"/>
              <w:bottom w:w="90" w:type="dxa"/>
              <w:right w:w="90" w:type="dxa"/>
            </w:tcMar>
            <w:vAlign w:val="center"/>
          </w:tcPr>
          <w:p w14:paraId="22680C92" w14:textId="77777777" w:rsidR="009C2FE9" w:rsidRDefault="00045CC3">
            <w:pPr>
              <w:spacing w:before="20" w:after="20"/>
              <w:jc w:val="left"/>
            </w:pPr>
            <w:r>
              <w:rPr>
                <w:sz w:val="21"/>
              </w:rPr>
              <w:t>Hai già scelto una famiglia</w:t>
            </w:r>
          </w:p>
        </w:tc>
        <w:tc>
          <w:tcPr>
            <w:tcW w:w="3855" w:type="dxa"/>
            <w:tcMar>
              <w:top w:w="90" w:type="dxa"/>
              <w:left w:w="90" w:type="dxa"/>
              <w:bottom w:w="90" w:type="dxa"/>
              <w:right w:w="90" w:type="dxa"/>
            </w:tcMar>
            <w:vAlign w:val="center"/>
          </w:tcPr>
          <w:p w14:paraId="0CB71143" w14:textId="77777777" w:rsidR="009C2FE9" w:rsidRDefault="00045CC3">
            <w:pPr>
              <w:spacing w:before="20" w:after="20"/>
              <w:jc w:val="left"/>
            </w:pPr>
            <w:r>
              <w:rPr>
                <w:sz w:val="21"/>
              </w:rPr>
              <w:t>Confronta geometrie della stessa famiglia</w:t>
            </w:r>
          </w:p>
        </w:tc>
      </w:tr>
      <w:tr w:rsidR="009C2FE9" w14:paraId="0FA1C553" w14:textId="77777777">
        <w:trPr>
          <w:cantSplit/>
          <w:jc w:val="center"/>
        </w:trPr>
        <w:tc>
          <w:tcPr>
            <w:tcW w:w="2381" w:type="dxa"/>
            <w:tcMar>
              <w:top w:w="90" w:type="dxa"/>
              <w:left w:w="90" w:type="dxa"/>
              <w:bottom w:w="90" w:type="dxa"/>
              <w:right w:w="90" w:type="dxa"/>
            </w:tcMar>
            <w:vAlign w:val="center"/>
          </w:tcPr>
          <w:p w14:paraId="25B79ABC" w14:textId="77777777" w:rsidR="009C2FE9" w:rsidRDefault="00045CC3">
            <w:pPr>
              <w:spacing w:before="20" w:after="20"/>
              <w:jc w:val="left"/>
            </w:pPr>
            <w:r>
              <w:rPr>
                <w:sz w:val="21"/>
              </w:rPr>
              <w:t>Numero campate</w:t>
            </w:r>
          </w:p>
        </w:tc>
        <w:tc>
          <w:tcPr>
            <w:tcW w:w="3402" w:type="dxa"/>
            <w:tcMar>
              <w:top w:w="90" w:type="dxa"/>
              <w:left w:w="90" w:type="dxa"/>
              <w:bottom w:w="90" w:type="dxa"/>
              <w:right w:w="90" w:type="dxa"/>
            </w:tcMar>
            <w:vAlign w:val="center"/>
          </w:tcPr>
          <w:p w14:paraId="0FB7F6CA" w14:textId="77777777" w:rsidR="009C2FE9" w:rsidRDefault="00045CC3">
            <w:pPr>
              <w:spacing w:before="20" w:after="20"/>
              <w:jc w:val="left"/>
            </w:pPr>
            <w:r>
              <w:rPr>
                <w:sz w:val="21"/>
              </w:rPr>
              <w:t>Gli appoggi sono vincolati</w:t>
            </w:r>
          </w:p>
        </w:tc>
        <w:tc>
          <w:tcPr>
            <w:tcW w:w="3855" w:type="dxa"/>
            <w:tcMar>
              <w:top w:w="90" w:type="dxa"/>
              <w:left w:w="90" w:type="dxa"/>
              <w:bottom w:w="90" w:type="dxa"/>
              <w:right w:w="90" w:type="dxa"/>
            </w:tcMar>
            <w:vAlign w:val="center"/>
          </w:tcPr>
          <w:p w14:paraId="1F836AB8" w14:textId="77777777" w:rsidR="009C2FE9" w:rsidRDefault="00045CC3">
            <w:pPr>
              <w:spacing w:before="20" w:after="20"/>
              <w:jc w:val="left"/>
            </w:pPr>
            <w:r>
              <w:rPr>
                <w:sz w:val="21"/>
              </w:rPr>
              <w:t>Conserva il numero non una libera lista di luci</w:t>
            </w:r>
          </w:p>
        </w:tc>
      </w:tr>
      <w:tr w:rsidR="009C2FE9" w14:paraId="552030E2" w14:textId="77777777">
        <w:trPr>
          <w:cantSplit/>
          <w:jc w:val="center"/>
        </w:trPr>
        <w:tc>
          <w:tcPr>
            <w:tcW w:w="2381" w:type="dxa"/>
            <w:tcMar>
              <w:top w:w="90" w:type="dxa"/>
              <w:left w:w="90" w:type="dxa"/>
              <w:bottom w:w="90" w:type="dxa"/>
              <w:right w:w="90" w:type="dxa"/>
            </w:tcMar>
            <w:vAlign w:val="center"/>
          </w:tcPr>
          <w:p w14:paraId="4C1BC8A2" w14:textId="77777777" w:rsidR="009C2FE9" w:rsidRDefault="00045CC3">
            <w:pPr>
              <w:spacing w:before="20" w:after="20"/>
              <w:jc w:val="left"/>
            </w:pPr>
            <w:r>
              <w:rPr>
                <w:sz w:val="21"/>
              </w:rPr>
              <w:t>Altezza in campata</w:t>
            </w:r>
          </w:p>
        </w:tc>
        <w:tc>
          <w:tcPr>
            <w:tcW w:w="3402" w:type="dxa"/>
            <w:tcMar>
              <w:top w:w="90" w:type="dxa"/>
              <w:left w:w="90" w:type="dxa"/>
              <w:bottom w:w="90" w:type="dxa"/>
              <w:right w:w="90" w:type="dxa"/>
            </w:tcMar>
            <w:vAlign w:val="center"/>
          </w:tcPr>
          <w:p w14:paraId="60ECD3A1" w14:textId="77777777" w:rsidR="009C2FE9" w:rsidRDefault="00045CC3">
            <w:pPr>
              <w:spacing w:before="20" w:after="20"/>
              <w:jc w:val="left"/>
            </w:pPr>
            <w:r>
              <w:rPr>
                <w:sz w:val="21"/>
              </w:rPr>
              <w:t>Hai un limite già assegnato</w:t>
            </w:r>
          </w:p>
        </w:tc>
        <w:tc>
          <w:tcPr>
            <w:tcW w:w="3855" w:type="dxa"/>
            <w:tcMar>
              <w:top w:w="90" w:type="dxa"/>
              <w:left w:w="90" w:type="dxa"/>
              <w:bottom w:w="90" w:type="dxa"/>
              <w:right w:w="90" w:type="dxa"/>
            </w:tcMar>
            <w:vAlign w:val="center"/>
          </w:tcPr>
          <w:p w14:paraId="787FAD17" w14:textId="77777777" w:rsidR="009C2FE9" w:rsidRDefault="00045CC3">
            <w:pPr>
              <w:spacing w:before="20" w:after="20"/>
              <w:jc w:val="left"/>
            </w:pPr>
            <w:r>
              <w:rPr>
                <w:sz w:val="21"/>
              </w:rPr>
              <w:t>Congela la quota adottata in campata</w:t>
            </w:r>
          </w:p>
        </w:tc>
      </w:tr>
      <w:tr w:rsidR="009C2FE9" w14:paraId="0B19584A" w14:textId="77777777">
        <w:trPr>
          <w:cantSplit/>
          <w:jc w:val="center"/>
        </w:trPr>
        <w:tc>
          <w:tcPr>
            <w:tcW w:w="2381" w:type="dxa"/>
            <w:tcMar>
              <w:top w:w="90" w:type="dxa"/>
              <w:left w:w="90" w:type="dxa"/>
              <w:bottom w:w="90" w:type="dxa"/>
              <w:right w:w="90" w:type="dxa"/>
            </w:tcMar>
            <w:vAlign w:val="center"/>
          </w:tcPr>
          <w:p w14:paraId="4F002CBC" w14:textId="77777777" w:rsidR="009C2FE9" w:rsidRDefault="00045CC3">
            <w:pPr>
              <w:spacing w:before="20" w:after="20"/>
              <w:jc w:val="left"/>
            </w:pPr>
            <w:r>
              <w:rPr>
                <w:sz w:val="21"/>
              </w:rPr>
              <w:t>Dimensioni della sezione</w:t>
            </w:r>
          </w:p>
        </w:tc>
        <w:tc>
          <w:tcPr>
            <w:tcW w:w="3402" w:type="dxa"/>
            <w:tcMar>
              <w:top w:w="90" w:type="dxa"/>
              <w:left w:w="90" w:type="dxa"/>
              <w:bottom w:w="90" w:type="dxa"/>
              <w:right w:w="90" w:type="dxa"/>
            </w:tcMar>
            <w:vAlign w:val="center"/>
          </w:tcPr>
          <w:p w14:paraId="54C111F2" w14:textId="77777777" w:rsidR="009C2FE9" w:rsidRDefault="00045CC3">
            <w:pPr>
              <w:spacing w:before="20" w:after="20"/>
              <w:jc w:val="left"/>
            </w:pPr>
            <w:r>
              <w:rPr>
                <w:sz w:val="21"/>
              </w:rPr>
              <w:t>Vuoi mantenere la sezione ordinaria</w:t>
            </w:r>
          </w:p>
        </w:tc>
        <w:tc>
          <w:tcPr>
            <w:tcW w:w="3855" w:type="dxa"/>
            <w:tcMar>
              <w:top w:w="90" w:type="dxa"/>
              <w:left w:w="90" w:type="dxa"/>
              <w:bottom w:w="90" w:type="dxa"/>
              <w:right w:w="90" w:type="dxa"/>
            </w:tcMar>
            <w:vAlign w:val="center"/>
          </w:tcPr>
          <w:p w14:paraId="0DDA4F1A" w14:textId="77777777" w:rsidR="009C2FE9" w:rsidRDefault="00045CC3">
            <w:pPr>
              <w:spacing w:before="20" w:after="20"/>
              <w:jc w:val="left"/>
            </w:pPr>
            <w:r>
              <w:rPr>
                <w:sz w:val="21"/>
              </w:rPr>
              <w:t>Richiede anche il blocco della tipologia</w:t>
            </w:r>
          </w:p>
        </w:tc>
      </w:tr>
      <w:tr w:rsidR="009C2FE9" w14:paraId="36B20E41" w14:textId="77777777">
        <w:trPr>
          <w:cantSplit/>
          <w:jc w:val="center"/>
        </w:trPr>
        <w:tc>
          <w:tcPr>
            <w:tcW w:w="2381" w:type="dxa"/>
            <w:tcMar>
              <w:top w:w="90" w:type="dxa"/>
              <w:left w:w="90" w:type="dxa"/>
              <w:bottom w:w="90" w:type="dxa"/>
              <w:right w:w="90" w:type="dxa"/>
            </w:tcMar>
            <w:vAlign w:val="center"/>
          </w:tcPr>
          <w:p w14:paraId="665CB911" w14:textId="77777777" w:rsidR="009C2FE9" w:rsidRDefault="00045CC3">
            <w:pPr>
              <w:spacing w:before="20" w:after="20"/>
              <w:jc w:val="left"/>
            </w:pPr>
            <w:r>
              <w:rPr>
                <w:sz w:val="21"/>
              </w:rPr>
              <w:lastRenderedPageBreak/>
              <w:t>Continuità</w:t>
            </w:r>
          </w:p>
        </w:tc>
        <w:tc>
          <w:tcPr>
            <w:tcW w:w="3402" w:type="dxa"/>
            <w:tcMar>
              <w:top w:w="90" w:type="dxa"/>
              <w:left w:w="90" w:type="dxa"/>
              <w:bottom w:w="90" w:type="dxa"/>
              <w:right w:w="90" w:type="dxa"/>
            </w:tcMar>
            <w:vAlign w:val="center"/>
          </w:tcPr>
          <w:p w14:paraId="0E34A522" w14:textId="77777777" w:rsidR="009C2FE9" w:rsidRDefault="00045CC3">
            <w:pPr>
              <w:spacing w:before="20" w:after="20"/>
              <w:jc w:val="left"/>
            </w:pPr>
            <w:r>
              <w:rPr>
                <w:sz w:val="21"/>
              </w:rPr>
              <w:t>Vuoi confrontare lo stesso schema</w:t>
            </w:r>
          </w:p>
        </w:tc>
        <w:tc>
          <w:tcPr>
            <w:tcW w:w="3855" w:type="dxa"/>
            <w:tcMar>
              <w:top w:w="90" w:type="dxa"/>
              <w:left w:w="90" w:type="dxa"/>
              <w:bottom w:w="90" w:type="dxa"/>
              <w:right w:w="90" w:type="dxa"/>
            </w:tcMar>
            <w:vAlign w:val="center"/>
          </w:tcPr>
          <w:p w14:paraId="14AFC8AB" w14:textId="77777777" w:rsidR="009C2FE9" w:rsidRDefault="00045CC3">
            <w:pPr>
              <w:spacing w:before="20" w:after="20"/>
              <w:jc w:val="left"/>
            </w:pPr>
            <w:r>
              <w:rPr>
                <w:sz w:val="21"/>
              </w:rPr>
              <w:t>È bloccata all’avvio</w:t>
            </w:r>
          </w:p>
        </w:tc>
      </w:tr>
      <w:tr w:rsidR="009C2FE9" w14:paraId="6DEEC07C" w14:textId="77777777">
        <w:trPr>
          <w:cantSplit/>
          <w:jc w:val="center"/>
        </w:trPr>
        <w:tc>
          <w:tcPr>
            <w:tcW w:w="2381" w:type="dxa"/>
            <w:tcMar>
              <w:top w:w="90" w:type="dxa"/>
              <w:left w:w="90" w:type="dxa"/>
              <w:bottom w:w="90" w:type="dxa"/>
              <w:right w:w="90" w:type="dxa"/>
            </w:tcMar>
            <w:vAlign w:val="center"/>
          </w:tcPr>
          <w:p w14:paraId="67D9AE0D" w14:textId="77777777" w:rsidR="009C2FE9" w:rsidRDefault="00045CC3">
            <w:pPr>
              <w:spacing w:before="20" w:after="20"/>
              <w:jc w:val="left"/>
            </w:pPr>
            <w:r>
              <w:rPr>
                <w:sz w:val="21"/>
              </w:rPr>
              <w:t>Schema pila e quote imposte</w:t>
            </w:r>
          </w:p>
        </w:tc>
        <w:tc>
          <w:tcPr>
            <w:tcW w:w="3402" w:type="dxa"/>
            <w:tcMar>
              <w:top w:w="90" w:type="dxa"/>
              <w:left w:w="90" w:type="dxa"/>
              <w:bottom w:w="90" w:type="dxa"/>
              <w:right w:w="90" w:type="dxa"/>
            </w:tcMar>
            <w:vAlign w:val="center"/>
          </w:tcPr>
          <w:p w14:paraId="24F70BC8" w14:textId="77777777" w:rsidR="009C2FE9" w:rsidRDefault="00045CC3">
            <w:pPr>
              <w:spacing w:before="20" w:after="20"/>
              <w:jc w:val="left"/>
            </w:pPr>
            <w:r>
              <w:rPr>
                <w:sz w:val="21"/>
              </w:rPr>
              <w:t>Le sottostrutture sono già definite</w:t>
            </w:r>
          </w:p>
        </w:tc>
        <w:tc>
          <w:tcPr>
            <w:tcW w:w="3855" w:type="dxa"/>
            <w:tcMar>
              <w:top w:w="90" w:type="dxa"/>
              <w:left w:w="90" w:type="dxa"/>
              <w:bottom w:w="90" w:type="dxa"/>
              <w:right w:w="90" w:type="dxa"/>
            </w:tcMar>
            <w:vAlign w:val="center"/>
          </w:tcPr>
          <w:p w14:paraId="348BB014" w14:textId="77777777" w:rsidR="009C2FE9" w:rsidRDefault="00045CC3">
            <w:pPr>
              <w:spacing w:before="20" w:after="20"/>
              <w:jc w:val="left"/>
            </w:pPr>
            <w:r>
              <w:rPr>
                <w:sz w:val="21"/>
              </w:rPr>
              <w:t>Le quote automatiche restano automatiche</w:t>
            </w:r>
          </w:p>
        </w:tc>
      </w:tr>
      <w:tr w:rsidR="009C2FE9" w14:paraId="2018E525" w14:textId="77777777">
        <w:trPr>
          <w:cantSplit/>
          <w:jc w:val="center"/>
        </w:trPr>
        <w:tc>
          <w:tcPr>
            <w:tcW w:w="2381" w:type="dxa"/>
            <w:tcMar>
              <w:top w:w="90" w:type="dxa"/>
              <w:left w:w="90" w:type="dxa"/>
              <w:bottom w:w="90" w:type="dxa"/>
              <w:right w:w="90" w:type="dxa"/>
            </w:tcMar>
            <w:vAlign w:val="center"/>
          </w:tcPr>
          <w:p w14:paraId="7B5B515A" w14:textId="77777777" w:rsidR="009C2FE9" w:rsidRDefault="00045CC3">
            <w:pPr>
              <w:spacing w:before="20" w:after="20"/>
              <w:jc w:val="left"/>
            </w:pPr>
            <w:r>
              <w:rPr>
                <w:sz w:val="21"/>
              </w:rPr>
              <w:t>Fondazione e lunghezza pali</w:t>
            </w:r>
          </w:p>
        </w:tc>
        <w:tc>
          <w:tcPr>
            <w:tcW w:w="3402" w:type="dxa"/>
            <w:tcMar>
              <w:top w:w="90" w:type="dxa"/>
              <w:left w:w="90" w:type="dxa"/>
              <w:bottom w:w="90" w:type="dxa"/>
              <w:right w:w="90" w:type="dxa"/>
            </w:tcMar>
            <w:vAlign w:val="center"/>
          </w:tcPr>
          <w:p w14:paraId="794CD0B8" w14:textId="77777777" w:rsidR="009C2FE9" w:rsidRDefault="00045CC3">
            <w:pPr>
              <w:spacing w:before="20" w:after="20"/>
              <w:jc w:val="left"/>
            </w:pPr>
            <w:r>
              <w:rPr>
                <w:sz w:val="21"/>
              </w:rPr>
              <w:t>Vuoi un confronto a fondazione fissata</w:t>
            </w:r>
          </w:p>
        </w:tc>
        <w:tc>
          <w:tcPr>
            <w:tcW w:w="3855" w:type="dxa"/>
            <w:tcMar>
              <w:top w:w="90" w:type="dxa"/>
              <w:left w:w="90" w:type="dxa"/>
              <w:bottom w:w="90" w:type="dxa"/>
              <w:right w:w="90" w:type="dxa"/>
            </w:tcMar>
            <w:vAlign w:val="center"/>
          </w:tcPr>
          <w:p w14:paraId="12F019C2" w14:textId="77777777" w:rsidR="009C2FE9" w:rsidRDefault="00045CC3">
            <w:pPr>
              <w:spacing w:before="20" w:after="20"/>
              <w:jc w:val="left"/>
            </w:pPr>
            <w:r>
              <w:rPr>
                <w:sz w:val="21"/>
              </w:rPr>
              <w:t>Quote e conteggi a zero possono ricalcolarsi</w:t>
            </w:r>
          </w:p>
        </w:tc>
      </w:tr>
    </w:tbl>
    <w:p w14:paraId="761B82B9" w14:textId="77777777" w:rsidR="009C2FE9" w:rsidRDefault="009C2FE9"/>
    <w:p w14:paraId="1872DB96" w14:textId="77777777" w:rsidR="009C2FE9" w:rsidRDefault="00045CC3">
      <w:pPr>
        <w:spacing w:after="140"/>
      </w:pPr>
      <w:r>
        <w:t>Per un primo confronto ampio puoi liberare tipologia e numero di campate, conservando continuità, schema di pila e fondazione. In una seconda ricerca puoi liberare anche le sottostrutture. Fare entrambe le ricerche aiuta a capire se il risparmio proviene dall’impalcato o da una modifica sostanziale degli appoggi.</w:t>
      </w:r>
    </w:p>
    <w:p w14:paraId="095EBE05" w14:textId="77777777" w:rsidR="009C2FE9" w:rsidRDefault="00045CC3">
      <w:pPr>
        <w:spacing w:after="140"/>
      </w:pPr>
      <w:r>
        <w:t>La lunghezza totale e la larghezza non vengono ridotte dall’ottimizzatore per ottenere un costo inferiore. Carichi, prezzi, coefficienti e materiali restano quelli del progetto. Liberare la sezione richiama dimensioni standard; non avvia una ricerca sistematica su tutti gli spessori possibili. I parametri avanzati di archi, cavi e ortotropi rimangono quelli impostati nel progetto.</w:t>
      </w:r>
    </w:p>
    <w:p w14:paraId="12AC85F5" w14:textId="77777777" w:rsidR="009C2FE9" w:rsidRDefault="00045CC3">
      <w:pPr>
        <w:pStyle w:val="Titolo2"/>
        <w:keepNext/>
        <w:spacing w:after="140"/>
      </w:pPr>
      <w:bookmarkStart w:id="46" w:name="_Toc242275957"/>
      <w:r>
        <w:t>Impostare range utili</w:t>
      </w:r>
      <w:bookmarkEnd w:id="46"/>
    </w:p>
    <w:p w14:paraId="7F9BCE0F" w14:textId="77777777" w:rsidR="009C2FE9" w:rsidRDefault="00045CC3">
      <w:pPr>
        <w:spacing w:after="140"/>
      </w:pPr>
      <w:r>
        <w:t>Il pulsante Suggerisci campate dalla lunghezza propone l’intervallo ricavato dai campi usuali delle famiglie. È un punto di partenza: il controllo preventivo usa la luce media e non garantisce che le luci finali, dopo la distribuzione e l’ostacolo, siano ammesse. Se hai bloccato il numero delle campate, mantieni minimo e massimo compatibili con quel numero.</w:t>
      </w:r>
    </w:p>
    <w:p w14:paraId="173D0F49" w14:textId="77777777" w:rsidR="009C2FE9" w:rsidRDefault="00045CC3">
      <w:pPr>
        <w:spacing w:after="140"/>
      </w:pPr>
      <w:r>
        <w:t>Il minimo di altezza si riferisce alla campata; il massimo si applica anche all’altezza dell’impalcato sopra le pile. Zero significa nessun limite aggiuntivo, non una sezione di altezza nulla. Per un cassone variabile un limite massimo può quindi escludere una geometria la cui altezza in mezzeria sembra compatibile.</w:t>
      </w:r>
    </w:p>
    <w:p w14:paraId="1C80247C" w14:textId="77777777" w:rsidR="009C2FE9" w:rsidRDefault="00045CC3">
      <w:pPr>
        <w:spacing w:after="140"/>
      </w:pPr>
      <w:r>
        <w:t>Per le griglie percentuali, 100 significa la regola automatica della combinazione. Con altezza 100–120 e passo 10 si esaminano 100, 110 e 120%. Con pali 100–150 e passo 25 si esaminano tre lunghezze riferite alla classe di terreno. Se la fondazione è bloccata, la relativa griglia è disabilitata. Non sono esplorati valori inferiori al 100%.</w:t>
      </w:r>
    </w:p>
    <w:p w14:paraId="7B046F07" w14:textId="77777777" w:rsidR="009C2FE9" w:rsidRDefault="00045CC3">
      <w:pPr>
        <w:spacing w:after="140"/>
      </w:pPr>
      <w:r>
        <w:t>Come percorso iniziale, usa 2 o 3 valori di altezza e un intervallo di campate motivato dal sito. Se il vincitore cade all’estremo del range, amplia il campo solo dove fisicamente plausibile e ripeti. Se interessa affinare l’altezza, riduci il passo vicino ai risultati senza superare 11 valori nella griglia. Non è necessario usare subito tutti i 50.000 tentativi ammessi.</w:t>
      </w:r>
    </w:p>
    <w:p w14:paraId="74245268" w14:textId="77777777" w:rsidR="009C2FE9" w:rsidRDefault="00045CC3">
      <w:pPr>
        <w:spacing w:after="140"/>
      </w:pPr>
      <w:r>
        <w:lastRenderedPageBreak/>
        <w:t>Una griglia più fitta aumenta il numero di combinazioni ma non elimina i limiti del modello. Se mancano dati su varo, pali o traffico, è spesso più utile ripetere scenari con ipotesi diverse che usare molti decimali sulla stessa ipotesi incerta.</w:t>
      </w:r>
    </w:p>
    <w:p w14:paraId="307A4B28" w14:textId="77777777" w:rsidR="009C2FE9" w:rsidRDefault="00045CC3">
      <w:pPr>
        <w:pStyle w:val="Titolo2"/>
        <w:keepNext/>
        <w:spacing w:after="140"/>
      </w:pPr>
      <w:bookmarkStart w:id="47" w:name="_Toc242275958"/>
      <w:r>
        <w:t>Avviare e leggere l’avanzamento</w:t>
      </w:r>
      <w:bookmarkEnd w:id="47"/>
    </w:p>
    <w:p w14:paraId="5EA1FC3F" w14:textId="77777777" w:rsidR="009C2FE9" w:rsidRDefault="00045CC3">
      <w:pPr>
        <w:spacing w:after="140"/>
      </w:pPr>
      <w:r>
        <w:t>Premi Avvia ottimizzazione. Il motore comunica i nuovi tentativi in gruppi; la preview segue il migliore provvisorio quando cambia, al massimo due volte al secondo. Non viene ridisegnato ogni candidato. Il progetto corrente cambia soltanto quando premi Applica soluzione selezionata.</w:t>
      </w:r>
    </w:p>
    <w:p w14:paraId="0756D801" w14:textId="77777777" w:rsidR="009C2FE9" w:rsidRDefault="00045CC3">
      <w:pPr>
        <w:spacing w:after="140"/>
      </w:pPr>
      <w:r>
        <w:t>La barra indica quante combinazioni sono state calcolate e quante sono state ammesse rispetto alla griglia prevista. Il totale previsto può diminuire di fatto per salti e duplicati. Alla fine sono esposti tentativi calcolati, ammessi, geometrie distinte ed esclusi. Non sommare le occorrenze dei motivi di esclusione per ricavare il numero degli esclusi, perché uno stesso tentativo può violare più condizioni.</w:t>
      </w:r>
    </w:p>
    <w:p w14:paraId="29A94D0C" w14:textId="77777777" w:rsidR="009C2FE9" w:rsidRDefault="00045CC3">
      <w:pPr>
        <w:spacing w:after="140"/>
      </w:pPr>
      <w:r>
        <w:t>Interrompi annulla la ricerca senza applicare una soluzione. Una modifica agli input, al listino o ai vincoli rende obsoleta la ricerca: ANTHEA richiede di ripeterla. Non usare una graduatoria calcolata con prezzi vecchi per interpretare il costo di un progetto modificato.</w:t>
      </w:r>
    </w:p>
    <w:p w14:paraId="5EFD7F0D" w14:textId="77777777" w:rsidR="009C2FE9" w:rsidRDefault="00045CC3">
      <w:pPr>
        <w:pStyle w:val="Titolo2"/>
        <w:keepNext/>
        <w:spacing w:after="140"/>
      </w:pPr>
      <w:bookmarkStart w:id="48" w:name="_Toc242275959"/>
      <w:r>
        <w:t>Usare i grafici</w:t>
      </w:r>
      <w:bookmarkEnd w:id="48"/>
    </w:p>
    <w:p w14:paraId="3E0010AE" w14:textId="77777777" w:rsidR="009C2FE9" w:rsidRDefault="00045CC3">
      <w:pPr>
        <w:spacing w:after="140"/>
      </w:pPr>
      <w:r>
        <w:t>Il grafico Variabili esplorate ha in ascissa il numero del tentativo e permette di visualizzare costo, CO₂, altezza, campate, lunghezza pali, tipologia, schema di pila, fondazione e continuità. I punti grigi identificano tentativi esclusi; le quote non calcolabili non sono disegnate. Nei grafici economico e ambientale la linea scura indica il minimo progressivo, non una curva di convergenza strutturale.</w:t>
      </w:r>
    </w:p>
    <w:p w14:paraId="238CBFD3" w14:textId="77777777" w:rsidR="009C2FE9" w:rsidRDefault="00045CC3">
      <w:pPr>
        <w:spacing w:after="140"/>
      </w:pPr>
      <w:r>
        <w:t>L’ordine dei tentativi deriva dall’enumerazione del programma. Non interpretare una successione di punti come un percorso continuo di trasformazione del ponte, né come una misura della sensibilità di una sola variabile se ne cambiano più di una. Per studiare una variabile, blocca le altre e ripeti una ricerca dedicata.</w:t>
      </w:r>
    </w:p>
    <w:p w14:paraId="69A7C89B" w14:textId="77777777" w:rsidR="009C2FE9" w:rsidRDefault="00045CC3">
      <w:pPr>
        <w:spacing w:after="140"/>
      </w:pPr>
      <w:r>
        <w:t>La Famiglia di soluzioni plausibili rappresenta costo e CO₂ delle geometrie ammesse. In basso a sinistra si trovano i valori minori. L’anello identifica Pareto, la stella il migliore per l’obiettivo e la croce il progetto corrente. Filtra per famiglia o attiva Solo frontiera Pareto; clicca un punto per esaminarlo anche quando non compare fra le prime N righe.</w:t>
      </w:r>
    </w:p>
    <w:p w14:paraId="64C7E309" w14:textId="77777777" w:rsidR="009C2FE9" w:rsidRDefault="00045CC3">
      <w:pPr>
        <w:keepNext/>
        <w:spacing w:after="140"/>
      </w:pPr>
      <w:r>
        <w:rPr>
          <w:noProof/>
        </w:rPr>
        <w:lastRenderedPageBreak/>
        <w:drawing>
          <wp:inline distT="0" distB="0" distL="0" distR="0" wp14:anchorId="63F61923" wp14:editId="732F3FE9">
            <wp:extent cx="6120000" cy="3519000"/>
            <wp:effectExtent l="0" t="0" r="0" b="0"/>
            <wp:docPr id="5" name="Picture 5" descr="Nuvola costo e CO₂ ricavata dai risultati riproducibili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o-co2.png"/>
                    <pic:cNvPicPr/>
                  </pic:nvPicPr>
                  <pic:blipFill>
                    <a:blip r:embed="rId27"/>
                    <a:stretch>
                      <a:fillRect/>
                    </a:stretch>
                  </pic:blipFill>
                  <pic:spPr>
                    <a:xfrm>
                      <a:off x="0" y="0"/>
                      <a:ext cx="6120000" cy="3519000"/>
                    </a:xfrm>
                    <a:prstGeom prst="rect">
                      <a:avLst/>
                    </a:prstGeom>
                  </pic:spPr>
                </pic:pic>
              </a:graphicData>
            </a:graphic>
          </wp:inline>
        </w:drawing>
      </w:r>
    </w:p>
    <w:p w14:paraId="635DAC5B" w14:textId="77777777" w:rsidR="009C2FE9" w:rsidRDefault="00045CC3">
      <w:pPr>
        <w:pStyle w:val="Didascalia"/>
      </w:pPr>
      <w:r>
        <w:t>Nuvola costo e CO₂ ricavata dai risultati riproducibili dell’esempio</w:t>
      </w:r>
    </w:p>
    <w:p w14:paraId="1BAA01F7" w14:textId="77777777" w:rsidR="009C2FE9" w:rsidRDefault="00045CC3">
      <w:pPr>
        <w:spacing w:after="140"/>
      </w:pPr>
      <w:r>
        <w:t>Il grafico qui riportato è generato dai dati della ricerca descritta nel capitolo successivo. Nella finestra gli stessi concetti sono interattivi. Una nuvola non sostituisce il controllo del prospetto: due punti vicini possono avere numeri di appoggi, dimensioni o difficoltà costruttive molto diversi.</w:t>
      </w:r>
    </w:p>
    <w:p w14:paraId="641A3194" w14:textId="77777777" w:rsidR="009C2FE9" w:rsidRDefault="00045CC3">
      <w:pPr>
        <w:keepNext/>
        <w:spacing w:after="140"/>
      </w:pPr>
      <w:r>
        <w:rPr>
          <w:noProof/>
        </w:rPr>
        <w:drawing>
          <wp:inline distT="0" distB="0" distL="0" distR="0" wp14:anchorId="76B3B292" wp14:editId="66D67EA7">
            <wp:extent cx="6120000" cy="3519000"/>
            <wp:effectExtent l="0" t="0" r="0" b="0"/>
            <wp:docPr id="6" name="Picture 6" descr="Variazione di altezza e costo durante l’enumerazione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cia.png"/>
                    <pic:cNvPicPr/>
                  </pic:nvPicPr>
                  <pic:blipFill>
                    <a:blip r:embed="rId28"/>
                    <a:stretch>
                      <a:fillRect/>
                    </a:stretch>
                  </pic:blipFill>
                  <pic:spPr>
                    <a:xfrm>
                      <a:off x="0" y="0"/>
                      <a:ext cx="6120000" cy="3519000"/>
                    </a:xfrm>
                    <a:prstGeom prst="rect">
                      <a:avLst/>
                    </a:prstGeom>
                  </pic:spPr>
                </pic:pic>
              </a:graphicData>
            </a:graphic>
          </wp:inline>
        </w:drawing>
      </w:r>
    </w:p>
    <w:p w14:paraId="5BECD43B" w14:textId="77777777" w:rsidR="009C2FE9" w:rsidRDefault="00045CC3">
      <w:pPr>
        <w:pStyle w:val="Didascalia"/>
      </w:pPr>
      <w:r>
        <w:t>Variazione di altezza e costo durante l’enumerazione dell’esempio</w:t>
      </w:r>
    </w:p>
    <w:p w14:paraId="2796B0A1" w14:textId="77777777" w:rsidR="009C2FE9" w:rsidRDefault="00045CC3">
      <w:pPr>
        <w:pStyle w:val="Titolo2"/>
        <w:keepNext/>
        <w:spacing w:after="140"/>
      </w:pPr>
      <w:bookmarkStart w:id="49" w:name="_Toc242275960"/>
      <w:r>
        <w:lastRenderedPageBreak/>
        <w:t>Esempio guidato da centoventi metri</w:t>
      </w:r>
      <w:bookmarkEnd w:id="49"/>
    </w:p>
    <w:p w14:paraId="5B02D81E" w14:textId="77777777" w:rsidR="009C2FE9" w:rsidRDefault="00045CC3">
      <w:pPr>
        <w:spacing w:after="140"/>
      </w:pPr>
      <w:r>
        <w:t>Costruisci un riferimento con i valori seguenti. Mantieni gli altri parametri ai valori iniziali della revisione documentata: un archivio precedente potrebbe avere un listino diverso.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9C2FE9" w14:paraId="56194DF8" w14:textId="77777777">
        <w:trPr>
          <w:cantSplit/>
          <w:tblHeader/>
          <w:jc w:val="center"/>
        </w:trPr>
        <w:tc>
          <w:tcPr>
            <w:tcW w:w="3005" w:type="dxa"/>
            <w:shd w:val="clear" w:color="auto" w:fill="E7E6E6"/>
            <w:tcMar>
              <w:top w:w="90" w:type="dxa"/>
              <w:left w:w="90" w:type="dxa"/>
              <w:bottom w:w="90" w:type="dxa"/>
              <w:right w:w="90" w:type="dxa"/>
            </w:tcMar>
            <w:vAlign w:val="center"/>
          </w:tcPr>
          <w:p w14:paraId="1729E99E" w14:textId="77777777" w:rsidR="009C2FE9" w:rsidRDefault="00045CC3">
            <w:pPr>
              <w:spacing w:before="20" w:after="20"/>
              <w:jc w:val="left"/>
            </w:pPr>
            <w:r>
              <w:rPr>
                <w:b/>
                <w:sz w:val="21"/>
              </w:rPr>
              <w:t>Campo</w:t>
            </w:r>
          </w:p>
        </w:tc>
        <w:tc>
          <w:tcPr>
            <w:tcW w:w="6633" w:type="dxa"/>
            <w:shd w:val="clear" w:color="auto" w:fill="E7E6E6"/>
            <w:tcMar>
              <w:top w:w="90" w:type="dxa"/>
              <w:left w:w="90" w:type="dxa"/>
              <w:bottom w:w="90" w:type="dxa"/>
              <w:right w:w="90" w:type="dxa"/>
            </w:tcMar>
            <w:vAlign w:val="center"/>
          </w:tcPr>
          <w:p w14:paraId="3DF40965" w14:textId="77777777" w:rsidR="009C2FE9" w:rsidRDefault="00045CC3">
            <w:pPr>
              <w:spacing w:before="20" w:after="20"/>
              <w:jc w:val="center"/>
            </w:pPr>
            <w:r>
              <w:rPr>
                <w:b/>
                <w:sz w:val="21"/>
              </w:rPr>
              <w:t>Valore</w:t>
            </w:r>
          </w:p>
        </w:tc>
      </w:tr>
      <w:tr w:rsidR="009C2FE9" w14:paraId="4671C4EA" w14:textId="77777777">
        <w:trPr>
          <w:cantSplit/>
          <w:jc w:val="center"/>
        </w:trPr>
        <w:tc>
          <w:tcPr>
            <w:tcW w:w="3005" w:type="dxa"/>
            <w:tcMar>
              <w:top w:w="90" w:type="dxa"/>
              <w:left w:w="90" w:type="dxa"/>
              <w:bottom w:w="90" w:type="dxa"/>
              <w:right w:w="90" w:type="dxa"/>
            </w:tcMar>
            <w:vAlign w:val="center"/>
          </w:tcPr>
          <w:p w14:paraId="23D0FA9D" w14:textId="77777777" w:rsidR="009C2FE9" w:rsidRDefault="00045CC3">
            <w:pPr>
              <w:spacing w:before="20" w:after="20"/>
              <w:jc w:val="left"/>
            </w:pPr>
            <w:r>
              <w:rPr>
                <w:sz w:val="21"/>
              </w:rPr>
              <w:t>Lunghezza e quota</w:t>
            </w:r>
          </w:p>
        </w:tc>
        <w:tc>
          <w:tcPr>
            <w:tcW w:w="6633" w:type="dxa"/>
            <w:tcMar>
              <w:top w:w="90" w:type="dxa"/>
              <w:left w:w="90" w:type="dxa"/>
              <w:bottom w:w="90" w:type="dxa"/>
              <w:right w:w="90" w:type="dxa"/>
            </w:tcMar>
            <w:vAlign w:val="center"/>
          </w:tcPr>
          <w:p w14:paraId="232B1282" w14:textId="77777777" w:rsidR="009C2FE9" w:rsidRDefault="00045CC3">
            <w:pPr>
              <w:spacing w:before="20" w:after="20"/>
              <w:jc w:val="center"/>
            </w:pPr>
            <w:r>
              <w:rPr>
                <w:sz w:val="21"/>
              </w:rPr>
              <w:t>120 m e 12 m</w:t>
            </w:r>
          </w:p>
        </w:tc>
      </w:tr>
      <w:tr w:rsidR="009C2FE9" w14:paraId="54A5882A" w14:textId="77777777">
        <w:trPr>
          <w:cantSplit/>
          <w:jc w:val="center"/>
        </w:trPr>
        <w:tc>
          <w:tcPr>
            <w:tcW w:w="3005" w:type="dxa"/>
            <w:tcMar>
              <w:top w:w="90" w:type="dxa"/>
              <w:left w:w="90" w:type="dxa"/>
              <w:bottom w:w="90" w:type="dxa"/>
              <w:right w:w="90" w:type="dxa"/>
            </w:tcMar>
            <w:vAlign w:val="center"/>
          </w:tcPr>
          <w:p w14:paraId="159C2DFC" w14:textId="77777777" w:rsidR="009C2FE9" w:rsidRDefault="00045CC3">
            <w:pPr>
              <w:spacing w:before="20" w:after="20"/>
              <w:jc w:val="left"/>
            </w:pPr>
            <w:r>
              <w:rPr>
                <w:sz w:val="21"/>
              </w:rPr>
              <w:t>Corsie e larghezza corsia</w:t>
            </w:r>
          </w:p>
        </w:tc>
        <w:tc>
          <w:tcPr>
            <w:tcW w:w="6633" w:type="dxa"/>
            <w:tcMar>
              <w:top w:w="90" w:type="dxa"/>
              <w:left w:w="90" w:type="dxa"/>
              <w:bottom w:w="90" w:type="dxa"/>
              <w:right w:w="90" w:type="dxa"/>
            </w:tcMar>
            <w:vAlign w:val="center"/>
          </w:tcPr>
          <w:p w14:paraId="239CE262" w14:textId="77777777" w:rsidR="009C2FE9" w:rsidRDefault="00045CC3">
            <w:pPr>
              <w:spacing w:before="20" w:after="20"/>
              <w:jc w:val="center"/>
            </w:pPr>
            <w:r>
              <w:rPr>
                <w:sz w:val="21"/>
              </w:rPr>
              <w:t>4 e 3,65 m</w:t>
            </w:r>
          </w:p>
        </w:tc>
      </w:tr>
      <w:tr w:rsidR="009C2FE9" w14:paraId="36BAAB13" w14:textId="77777777">
        <w:trPr>
          <w:cantSplit/>
          <w:jc w:val="center"/>
        </w:trPr>
        <w:tc>
          <w:tcPr>
            <w:tcW w:w="3005" w:type="dxa"/>
            <w:tcMar>
              <w:top w:w="90" w:type="dxa"/>
              <w:left w:w="90" w:type="dxa"/>
              <w:bottom w:w="90" w:type="dxa"/>
              <w:right w:w="90" w:type="dxa"/>
            </w:tcMar>
            <w:vAlign w:val="center"/>
          </w:tcPr>
          <w:p w14:paraId="6D65A6CB" w14:textId="77777777" w:rsidR="009C2FE9" w:rsidRDefault="00045CC3">
            <w:pPr>
              <w:spacing w:before="20" w:after="20"/>
              <w:jc w:val="left"/>
            </w:pPr>
            <w:r>
              <w:rPr>
                <w:sz w:val="21"/>
              </w:rPr>
              <w:t>Banchine spartitraffico barriere</w:t>
            </w:r>
          </w:p>
        </w:tc>
        <w:tc>
          <w:tcPr>
            <w:tcW w:w="6633" w:type="dxa"/>
            <w:tcMar>
              <w:top w:w="90" w:type="dxa"/>
              <w:left w:w="90" w:type="dxa"/>
              <w:bottom w:w="90" w:type="dxa"/>
              <w:right w:w="90" w:type="dxa"/>
            </w:tcMar>
            <w:vAlign w:val="center"/>
          </w:tcPr>
          <w:p w14:paraId="6FBCBD64" w14:textId="77777777" w:rsidR="009C2FE9" w:rsidRDefault="00045CC3">
            <w:pPr>
              <w:spacing w:before="20" w:after="20"/>
              <w:jc w:val="left"/>
            </w:pPr>
            <w:r>
              <w:rPr>
                <w:sz w:val="21"/>
              </w:rPr>
              <w:t>1,50 m per lato 1,60 m 0,50 m per lato</w:t>
            </w:r>
          </w:p>
        </w:tc>
      </w:tr>
      <w:tr w:rsidR="009C2FE9" w14:paraId="6A925026" w14:textId="77777777">
        <w:trPr>
          <w:cantSplit/>
          <w:jc w:val="center"/>
        </w:trPr>
        <w:tc>
          <w:tcPr>
            <w:tcW w:w="3005" w:type="dxa"/>
            <w:tcMar>
              <w:top w:w="90" w:type="dxa"/>
              <w:left w:w="90" w:type="dxa"/>
              <w:bottom w:w="90" w:type="dxa"/>
              <w:right w:w="90" w:type="dxa"/>
            </w:tcMar>
            <w:vAlign w:val="center"/>
          </w:tcPr>
          <w:p w14:paraId="3241DA96" w14:textId="77777777" w:rsidR="009C2FE9" w:rsidRDefault="00045CC3">
            <w:pPr>
              <w:spacing w:before="20" w:after="20"/>
              <w:jc w:val="left"/>
            </w:pPr>
            <w:r>
              <w:rPr>
                <w:sz w:val="21"/>
              </w:rPr>
              <w:t>Larghezza totale attesa</w:t>
            </w:r>
          </w:p>
        </w:tc>
        <w:tc>
          <w:tcPr>
            <w:tcW w:w="6633" w:type="dxa"/>
            <w:tcMar>
              <w:top w:w="90" w:type="dxa"/>
              <w:left w:w="90" w:type="dxa"/>
              <w:bottom w:w="90" w:type="dxa"/>
              <w:right w:w="90" w:type="dxa"/>
            </w:tcMar>
            <w:vAlign w:val="center"/>
          </w:tcPr>
          <w:p w14:paraId="236B6870" w14:textId="77777777" w:rsidR="009C2FE9" w:rsidRDefault="00045CC3">
            <w:pPr>
              <w:spacing w:before="20" w:after="20"/>
              <w:jc w:val="center"/>
            </w:pPr>
            <w:r>
              <w:rPr>
                <w:sz w:val="21"/>
              </w:rPr>
              <w:t>20,20 m</w:t>
            </w:r>
          </w:p>
        </w:tc>
      </w:tr>
      <w:tr w:rsidR="009C2FE9" w14:paraId="669980DC" w14:textId="77777777">
        <w:trPr>
          <w:cantSplit/>
          <w:jc w:val="center"/>
        </w:trPr>
        <w:tc>
          <w:tcPr>
            <w:tcW w:w="3005" w:type="dxa"/>
            <w:tcMar>
              <w:top w:w="90" w:type="dxa"/>
              <w:left w:w="90" w:type="dxa"/>
              <w:bottom w:w="90" w:type="dxa"/>
              <w:right w:w="90" w:type="dxa"/>
            </w:tcMar>
            <w:vAlign w:val="center"/>
          </w:tcPr>
          <w:p w14:paraId="0A19BC3E" w14:textId="77777777" w:rsidR="009C2FE9" w:rsidRDefault="00045CC3">
            <w:pPr>
              <w:spacing w:before="20" w:after="20"/>
              <w:jc w:val="left"/>
            </w:pPr>
            <w:r>
              <w:rPr>
                <w:sz w:val="21"/>
              </w:rPr>
              <w:t>Ostacolo e terreno</w:t>
            </w:r>
          </w:p>
        </w:tc>
        <w:tc>
          <w:tcPr>
            <w:tcW w:w="6633" w:type="dxa"/>
            <w:tcMar>
              <w:top w:w="90" w:type="dxa"/>
              <w:left w:w="90" w:type="dxa"/>
              <w:bottom w:w="90" w:type="dxa"/>
              <w:right w:w="90" w:type="dxa"/>
            </w:tcMar>
            <w:vAlign w:val="center"/>
          </w:tcPr>
          <w:p w14:paraId="1857425C" w14:textId="77777777" w:rsidR="009C2FE9" w:rsidRDefault="00045CC3">
            <w:pPr>
              <w:spacing w:before="20" w:after="20"/>
              <w:jc w:val="center"/>
            </w:pPr>
            <w:r>
              <w:rPr>
                <w:sz w:val="21"/>
              </w:rPr>
              <w:t>Nessuno e Roccia</w:t>
            </w:r>
          </w:p>
        </w:tc>
      </w:tr>
      <w:tr w:rsidR="009C2FE9" w14:paraId="3A47E910" w14:textId="77777777">
        <w:trPr>
          <w:cantSplit/>
          <w:jc w:val="center"/>
        </w:trPr>
        <w:tc>
          <w:tcPr>
            <w:tcW w:w="3005" w:type="dxa"/>
            <w:tcMar>
              <w:top w:w="90" w:type="dxa"/>
              <w:left w:w="90" w:type="dxa"/>
              <w:bottom w:w="90" w:type="dxa"/>
              <w:right w:w="90" w:type="dxa"/>
            </w:tcMar>
            <w:vAlign w:val="center"/>
          </w:tcPr>
          <w:p w14:paraId="29F17607" w14:textId="77777777" w:rsidR="009C2FE9" w:rsidRDefault="00045CC3">
            <w:pPr>
              <w:spacing w:before="20" w:after="20"/>
              <w:jc w:val="left"/>
            </w:pPr>
            <w:r>
              <w:rPr>
                <w:sz w:val="21"/>
              </w:rPr>
              <w:t>Famiglia e campate</w:t>
            </w:r>
          </w:p>
        </w:tc>
        <w:tc>
          <w:tcPr>
            <w:tcW w:w="6633" w:type="dxa"/>
            <w:tcMar>
              <w:top w:w="90" w:type="dxa"/>
              <w:left w:w="90" w:type="dxa"/>
              <w:bottom w:w="90" w:type="dxa"/>
              <w:right w:w="90" w:type="dxa"/>
            </w:tcMar>
            <w:vAlign w:val="center"/>
          </w:tcPr>
          <w:p w14:paraId="2F49B8EB" w14:textId="77777777" w:rsidR="009C2FE9" w:rsidRDefault="00045CC3">
            <w:pPr>
              <w:spacing w:before="20" w:after="20"/>
              <w:jc w:val="left"/>
            </w:pPr>
            <w:r>
              <w:rPr>
                <w:sz w:val="21"/>
              </w:rPr>
              <w:t>Travi a I in c.a.p. e 3</w:t>
            </w:r>
          </w:p>
        </w:tc>
      </w:tr>
      <w:tr w:rsidR="009C2FE9" w14:paraId="60B05953" w14:textId="77777777">
        <w:trPr>
          <w:cantSplit/>
          <w:jc w:val="center"/>
        </w:trPr>
        <w:tc>
          <w:tcPr>
            <w:tcW w:w="3005" w:type="dxa"/>
            <w:tcMar>
              <w:top w:w="90" w:type="dxa"/>
              <w:left w:w="90" w:type="dxa"/>
              <w:bottom w:w="90" w:type="dxa"/>
              <w:right w:w="90" w:type="dxa"/>
            </w:tcMar>
            <w:vAlign w:val="center"/>
          </w:tcPr>
          <w:p w14:paraId="73C4CE8B" w14:textId="77777777" w:rsidR="009C2FE9" w:rsidRDefault="00045CC3">
            <w:pPr>
              <w:spacing w:before="20" w:after="20"/>
              <w:jc w:val="left"/>
            </w:pPr>
            <w:r>
              <w:rPr>
                <w:sz w:val="21"/>
              </w:rPr>
              <w:t>Continuità</w:t>
            </w:r>
          </w:p>
        </w:tc>
        <w:tc>
          <w:tcPr>
            <w:tcW w:w="6633" w:type="dxa"/>
            <w:tcMar>
              <w:top w:w="90" w:type="dxa"/>
              <w:left w:w="90" w:type="dxa"/>
              <w:bottom w:w="90" w:type="dxa"/>
              <w:right w:w="90" w:type="dxa"/>
            </w:tcMar>
            <w:vAlign w:val="center"/>
          </w:tcPr>
          <w:p w14:paraId="6034B27D" w14:textId="77777777" w:rsidR="009C2FE9" w:rsidRDefault="00045CC3">
            <w:pPr>
              <w:spacing w:before="20" w:after="20"/>
              <w:jc w:val="center"/>
            </w:pPr>
            <w:r>
              <w:rPr>
                <w:sz w:val="21"/>
              </w:rPr>
              <w:t>Attiva</w:t>
            </w:r>
          </w:p>
        </w:tc>
      </w:tr>
      <w:tr w:rsidR="009C2FE9" w14:paraId="08857E6B" w14:textId="77777777">
        <w:trPr>
          <w:cantSplit/>
          <w:jc w:val="center"/>
        </w:trPr>
        <w:tc>
          <w:tcPr>
            <w:tcW w:w="3005" w:type="dxa"/>
            <w:tcMar>
              <w:top w:w="90" w:type="dxa"/>
              <w:left w:w="90" w:type="dxa"/>
              <w:bottom w:w="90" w:type="dxa"/>
              <w:right w:w="90" w:type="dxa"/>
            </w:tcMar>
            <w:vAlign w:val="center"/>
          </w:tcPr>
          <w:p w14:paraId="685F9EEA" w14:textId="77777777" w:rsidR="009C2FE9" w:rsidRDefault="00045CC3">
            <w:pPr>
              <w:spacing w:before="20" w:after="20"/>
              <w:jc w:val="left"/>
            </w:pPr>
            <w:r>
              <w:rPr>
                <w:sz w:val="21"/>
              </w:rPr>
              <w:t>Schema pila</w:t>
            </w:r>
          </w:p>
        </w:tc>
        <w:tc>
          <w:tcPr>
            <w:tcW w:w="6633" w:type="dxa"/>
            <w:tcMar>
              <w:top w:w="90" w:type="dxa"/>
              <w:left w:w="90" w:type="dxa"/>
              <w:bottom w:w="90" w:type="dxa"/>
              <w:right w:w="90" w:type="dxa"/>
            </w:tcMar>
            <w:vAlign w:val="center"/>
          </w:tcPr>
          <w:p w14:paraId="37606813" w14:textId="77777777" w:rsidR="009C2FE9" w:rsidRDefault="00045CC3">
            <w:pPr>
              <w:spacing w:before="20" w:after="20"/>
              <w:jc w:val="center"/>
            </w:pPr>
            <w:r>
              <w:rPr>
                <w:sz w:val="21"/>
              </w:rPr>
              <w:t>Setto</w:t>
            </w:r>
          </w:p>
        </w:tc>
      </w:tr>
      <w:tr w:rsidR="009C2FE9" w14:paraId="7CE26B3E" w14:textId="77777777">
        <w:trPr>
          <w:cantSplit/>
          <w:jc w:val="center"/>
        </w:trPr>
        <w:tc>
          <w:tcPr>
            <w:tcW w:w="3005" w:type="dxa"/>
            <w:tcMar>
              <w:top w:w="90" w:type="dxa"/>
              <w:left w:w="90" w:type="dxa"/>
              <w:bottom w:w="90" w:type="dxa"/>
              <w:right w:w="90" w:type="dxa"/>
            </w:tcMar>
            <w:vAlign w:val="center"/>
          </w:tcPr>
          <w:p w14:paraId="044F765D" w14:textId="77777777" w:rsidR="009C2FE9" w:rsidRDefault="00045CC3">
            <w:pPr>
              <w:spacing w:before="20" w:after="20"/>
              <w:jc w:val="left"/>
            </w:pPr>
            <w:r>
              <w:rPr>
                <w:sz w:val="21"/>
              </w:rPr>
              <w:t>Fondazione</w:t>
            </w:r>
          </w:p>
        </w:tc>
        <w:tc>
          <w:tcPr>
            <w:tcW w:w="6633" w:type="dxa"/>
            <w:tcMar>
              <w:top w:w="90" w:type="dxa"/>
              <w:left w:w="90" w:type="dxa"/>
              <w:bottom w:w="90" w:type="dxa"/>
              <w:right w:w="90" w:type="dxa"/>
            </w:tcMar>
            <w:vAlign w:val="center"/>
          </w:tcPr>
          <w:p w14:paraId="777C76B1" w14:textId="77777777" w:rsidR="009C2FE9" w:rsidRDefault="00045CC3">
            <w:pPr>
              <w:spacing w:before="20" w:after="20"/>
              <w:jc w:val="left"/>
            </w:pPr>
            <w:r>
              <w:rPr>
                <w:sz w:val="21"/>
              </w:rPr>
              <w:t>Automatica che in questo caso adotta plinto diretto</w:t>
            </w:r>
          </w:p>
        </w:tc>
      </w:tr>
      <w:tr w:rsidR="009C2FE9" w14:paraId="1E8E7622" w14:textId="77777777">
        <w:trPr>
          <w:cantSplit/>
          <w:jc w:val="center"/>
        </w:trPr>
        <w:tc>
          <w:tcPr>
            <w:tcW w:w="3005" w:type="dxa"/>
            <w:tcMar>
              <w:top w:w="90" w:type="dxa"/>
              <w:left w:w="90" w:type="dxa"/>
              <w:bottom w:w="90" w:type="dxa"/>
              <w:right w:w="90" w:type="dxa"/>
            </w:tcMar>
            <w:vAlign w:val="center"/>
          </w:tcPr>
          <w:p w14:paraId="15392EF9" w14:textId="77777777" w:rsidR="009C2FE9" w:rsidRDefault="00045CC3">
            <w:pPr>
              <w:spacing w:before="20" w:after="20"/>
              <w:jc w:val="left"/>
            </w:pPr>
            <w:r>
              <w:rPr>
                <w:sz w:val="21"/>
              </w:rPr>
              <w:t>Quote automatiche</w:t>
            </w:r>
          </w:p>
        </w:tc>
        <w:tc>
          <w:tcPr>
            <w:tcW w:w="6633" w:type="dxa"/>
            <w:tcMar>
              <w:top w:w="90" w:type="dxa"/>
              <w:left w:w="90" w:type="dxa"/>
              <w:bottom w:w="90" w:type="dxa"/>
              <w:right w:w="90" w:type="dxa"/>
            </w:tcMar>
            <w:vAlign w:val="center"/>
          </w:tcPr>
          <w:p w14:paraId="4DCBCD44" w14:textId="77777777" w:rsidR="009C2FE9" w:rsidRDefault="00045CC3">
            <w:pPr>
              <w:spacing w:before="20" w:after="20"/>
              <w:jc w:val="left"/>
            </w:pPr>
            <w:r>
              <w:rPr>
                <w:sz w:val="21"/>
              </w:rPr>
              <w:t>Altezza sezione pila e fondazione a zero</w:t>
            </w:r>
          </w:p>
        </w:tc>
      </w:tr>
      <w:tr w:rsidR="009C2FE9" w14:paraId="66EF5105" w14:textId="77777777">
        <w:trPr>
          <w:cantSplit/>
          <w:jc w:val="center"/>
        </w:trPr>
        <w:tc>
          <w:tcPr>
            <w:tcW w:w="3005" w:type="dxa"/>
            <w:tcMar>
              <w:top w:w="90" w:type="dxa"/>
              <w:left w:w="90" w:type="dxa"/>
              <w:bottom w:w="90" w:type="dxa"/>
              <w:right w:w="90" w:type="dxa"/>
            </w:tcMar>
            <w:vAlign w:val="center"/>
          </w:tcPr>
          <w:p w14:paraId="5A56B451" w14:textId="77777777" w:rsidR="009C2FE9" w:rsidRDefault="00045CC3">
            <w:pPr>
              <w:spacing w:before="20" w:after="20"/>
              <w:jc w:val="left"/>
            </w:pPr>
            <w:r>
              <w:rPr>
                <w:sz w:val="21"/>
              </w:rPr>
              <w:t>Estremi</w:t>
            </w:r>
          </w:p>
        </w:tc>
        <w:tc>
          <w:tcPr>
            <w:tcW w:w="6633" w:type="dxa"/>
            <w:tcMar>
              <w:top w:w="90" w:type="dxa"/>
              <w:left w:w="90" w:type="dxa"/>
              <w:bottom w:w="90" w:type="dxa"/>
              <w:right w:w="90" w:type="dxa"/>
            </w:tcMar>
            <w:vAlign w:val="center"/>
          </w:tcPr>
          <w:p w14:paraId="4B506995" w14:textId="77777777" w:rsidR="009C2FE9" w:rsidRDefault="00045CC3">
            <w:pPr>
              <w:spacing w:before="20" w:after="20"/>
              <w:jc w:val="left"/>
            </w:pPr>
            <w:r>
              <w:rPr>
                <w:sz w:val="21"/>
              </w:rPr>
              <w:t>Entrambi su spalla</w:t>
            </w:r>
          </w:p>
        </w:tc>
      </w:tr>
    </w:tbl>
    <w:p w14:paraId="06040922" w14:textId="77777777" w:rsidR="009C2FE9" w:rsidRDefault="009C2FE9"/>
    <w:p w14:paraId="63DF086F" w14:textId="77777777" w:rsidR="009C2FE9" w:rsidRDefault="00045CC3">
      <w:pPr>
        <w:spacing w:after="140"/>
      </w:pPr>
      <w:r>
        <w:t>Il riferimento restituisce costo 2.332.503,86 euro e CO₂ 1.371,939 t. Le tre luci non sono 40 m ciascuna: con continuità e tre campate le terminali hanno peso 0,8, quindi le luci sono circa 36,923 + 46,154 + 36,923 m. Questo è il primo controllo da fare per capire quale ponte si sta confrontando.</w:t>
      </w:r>
    </w:p>
    <w:p w14:paraId="7E53752B" w14:textId="77777777" w:rsidR="009C2FE9" w:rsidRDefault="00045CC3">
      <w:pPr>
        <w:spacing w:after="140"/>
      </w:pPr>
      <w:r>
        <w:t>Nella ricerca scegli Costo minimo; blocca Continuità, Schema pila e Fondazione. Lascia libere Tipologia, Numero campate, Altezza e Dimensioni della sezione. Imposta campate da 1 a 8, altezze da 100 a 120% con passo 10, limiti assoluti d’altezza a zero. La griglia dei pali non interviene perché la fondazione è bloccata.</w:t>
      </w:r>
    </w:p>
    <w:p w14:paraId="62C2F392" w14:textId="77777777" w:rsidR="009C2FE9" w:rsidRDefault="00045CC3">
      <w:pPr>
        <w:spacing w:after="140"/>
      </w:pPr>
      <w:r>
        <w:t>Il risultato atteso è 91 tentativi, 70 ammessi e 69 geometrie distinte. Il primo candidato è Cassone in c.a.p., due campate da 60 m, altezza 2,565257 m, costo 2.049.525,73 euro e CO₂ 1.287,035 t. Il risparmio rispetto al riferimento è circa 282.978 euro, pari al 12,13%; la riduzione ambientale è circa 84,904 t, pari al 6,19%. Le molte cifre servono a ripetere l’esempio, non descrivono la precisione della stima reale.</w:t>
      </w:r>
    </w:p>
    <w:p w14:paraId="6C07191A" w14:textId="77777777" w:rsidR="009C2FE9" w:rsidRDefault="00045CC3">
      <w:pPr>
        <w:spacing w:after="140"/>
      </w:pPr>
      <w:r>
        <w:t xml:space="preserve">Ripeti con CO₂ minima e poi con Compromesso. In questo caso vince la stessa geometria; non aspettarti sempre questa coincidenza. Puoi cambiare N per osservare </w:t>
      </w:r>
      <w:r>
        <w:lastRenderedPageBreak/>
        <w:t>altre soluzioni senza eseguire nuovamente il calcolo. Apri il prospetto della selezione e confronta altezza, sezioni, numero di pile e quantità prima di applicarla.</w:t>
      </w:r>
    </w:p>
    <w:p w14:paraId="675AFE51" w14:textId="77777777" w:rsidR="009C2FE9" w:rsidRDefault="00045CC3">
      <w:pPr>
        <w:keepNext/>
        <w:spacing w:after="140"/>
      </w:pPr>
      <w:r>
        <w:rPr>
          <w:noProof/>
        </w:rPr>
        <w:drawing>
          <wp:inline distT="0" distB="0" distL="0" distR="0" wp14:anchorId="4DC5B0FF" wp14:editId="342408CB">
            <wp:extent cx="6120000" cy="2601000"/>
            <wp:effectExtent l="0" t="0" r="0" b="0"/>
            <wp:docPr id="7" name="Picture 7" descr="Differenze di costo fra il riferimento e alcuni scenari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enari.png"/>
                    <pic:cNvPicPr/>
                  </pic:nvPicPr>
                  <pic:blipFill>
                    <a:blip r:embed="rId29"/>
                    <a:stretch>
                      <a:fillRect/>
                    </a:stretch>
                  </pic:blipFill>
                  <pic:spPr>
                    <a:xfrm>
                      <a:off x="0" y="0"/>
                      <a:ext cx="6120000" cy="2601000"/>
                    </a:xfrm>
                    <a:prstGeom prst="rect">
                      <a:avLst/>
                    </a:prstGeom>
                  </pic:spPr>
                </pic:pic>
              </a:graphicData>
            </a:graphic>
          </wp:inline>
        </w:drawing>
      </w:r>
    </w:p>
    <w:p w14:paraId="28DB5DA4" w14:textId="77777777" w:rsidR="009C2FE9" w:rsidRDefault="00045CC3">
      <w:pPr>
        <w:pStyle w:val="Didascalia"/>
      </w:pPr>
      <w:r>
        <w:t>Differenze di costo fra il riferimento e alcuni scenari dell’esempio</w:t>
      </w:r>
    </w:p>
    <w:p w14:paraId="02A42BDB" w14:textId="77777777" w:rsidR="009C2FE9" w:rsidRDefault="00045CC3">
      <w:pPr>
        <w:spacing w:after="140"/>
      </w:pPr>
      <w:r>
        <w:t>Se imposti un minimo di cinque campate, il riferimento a tre campate è escluso. Vince una soluzione a T in c.a. con cinque campate e costo 2.657.209,43 euro. Un vincitore più caro del riferimento è quindi possibile quando il riferimento non soddisfa i nuovi vincoli. Leggi sempre la riga che descrive le esclusioni del progetto corrente.</w:t>
      </w:r>
    </w:p>
    <w:p w14:paraId="6F332AC6" w14:textId="77777777" w:rsidR="009C2FE9" w:rsidRDefault="00045CC3">
      <w:pPr>
        <w:spacing w:after="140"/>
      </w:pPr>
      <w:r>
        <w:t>Moltiplicando tutti i prezzi per 0,8 o per 1,2, senza cambiare altro, la geometria vincente deve restare la stessa, la CO₂ deve restare invariata e il costo deve diventare rispettivamente 1.639.620,59 e 2.459.430,88 euro. Questo è un controllo di coerenza economica, non uno studio completo della sensibilità: per quest’ultimo occorre variare separatamente le voci più incerte, non soltanto tutto il listino dello stesso fattore.</w:t>
      </w:r>
    </w:p>
    <w:p w14:paraId="18FCF34F" w14:textId="77777777" w:rsidR="009C2FE9" w:rsidRDefault="00045CC3">
      <w:pPr>
        <w:pStyle w:val="Titolo2"/>
        <w:keepNext/>
        <w:spacing w:after="140"/>
      </w:pPr>
      <w:bookmarkStart w:id="50" w:name="_Toc242275961"/>
      <w:r>
        <w:t>Selezionare applicare e conservare le alternative</w:t>
      </w:r>
      <w:bookmarkEnd w:id="50"/>
    </w:p>
    <w:p w14:paraId="3B0ECE2E" w14:textId="77777777" w:rsidR="009C2FE9" w:rsidRDefault="00045CC3">
      <w:pPr>
        <w:spacing w:after="140"/>
      </w:pPr>
      <w:r>
        <w:t>La tabella ordina le soluzioni secondo il punteggio non arrotondato. Se due righe mostrano lo stesso punteggio stampato, possono differire nelle cifre successive. Sono mostrati posizione, famiglia, campate, altezza, costo, differenza dal riferimento, CO₂, punteggio e appartenenza a Pareto.</w:t>
      </w:r>
    </w:p>
    <w:p w14:paraId="42088231" w14:textId="77777777" w:rsidR="009C2FE9" w:rsidRDefault="00045CC3">
      <w:pPr>
        <w:spacing w:after="140"/>
      </w:pPr>
      <w:r>
        <w:t>Seleziona una riga o un punto della nuvola e leggi Variazioni rispetto al progetto corrente. La tabella confronta luci, continuità, fondazione e quote tecniche adottate. Controlla anche gli avvisi: un candidato ammesso conserva comunque i limiti generali del modello e le voci di computo mancanti.</w:t>
      </w:r>
    </w:p>
    <w:p w14:paraId="5B777694" w14:textId="77777777" w:rsidR="009C2FE9" w:rsidRDefault="00045CC3">
      <w:pPr>
        <w:spacing w:after="140"/>
      </w:pPr>
      <w:r>
        <w:t>Premendo Applica soluzione selezionata, il progetto adotta gli input del candidato. Se non esiste già un’alternativa A, ANTHEA conserva il progetto precedente come A. Se A esiste, non viene sostituita automaticamente: controlla che il confronto A / B rappresenti ancora ciò che vuoi confrontare. Dopo l’applicazione rivedi Sezioni e quote e salva il documento con un nome che renda riconoscibile la variante.</w:t>
      </w:r>
    </w:p>
    <w:p w14:paraId="110CF15F" w14:textId="77777777" w:rsidR="009C2FE9" w:rsidRDefault="00045CC3">
      <w:pPr>
        <w:spacing w:after="140"/>
      </w:pPr>
      <w:r>
        <w:lastRenderedPageBreak/>
        <w:t>La ricerca completa non va considerata un registro permanente nel file di progetto. Per documentare la decisione salva il progetto di riferimento e le alternative scelte, esporta i loro computi e annota obiettivo, vincoli e griglie usati. L’export del progetto descrive la soluzione corrente; non sostituisce automaticamente un report dell’intera nuvola di ottimizzazione.</w:t>
      </w:r>
    </w:p>
    <w:p w14:paraId="389488AD" w14:textId="77777777" w:rsidR="009C2FE9" w:rsidRDefault="00045CC3">
      <w:pPr>
        <w:pStyle w:val="Titolo2"/>
        <w:keepNext/>
        <w:spacing w:after="140"/>
      </w:pPr>
      <w:bookmarkStart w:id="51" w:name="_Toc242275962"/>
      <w:r>
        <w:t>Prezzi geotecnica e scenari da confrontare</w:t>
      </w:r>
      <w:bookmarkEnd w:id="51"/>
    </w:p>
    <w:p w14:paraId="354C3368" w14:textId="77777777" w:rsidR="009C2FE9" w:rsidRDefault="00045CC3">
      <w:pPr>
        <w:spacing w:after="140"/>
      </w:pPr>
      <w:r>
        <w:t>Prima di concludere prepara almeno uno scenario di riferimento e uno cautelativo motivato dai dati disponibili. Varia, per esempio, lunghezza dei pali, resistenze geotecniche di riferimento, costo della carpenteria, incidenza di montaggio e necessità di opere provvisionali. Se il vincitore cambia facilmente, conserva più alternative da approfondire invece di attribuire precisione eccessiva al primo posto.</w:t>
      </w:r>
    </w:p>
    <w:p w14:paraId="475CFF76" w14:textId="77777777" w:rsidR="009C2FE9" w:rsidRDefault="00045CC3">
      <w:pPr>
        <w:spacing w:after="140"/>
      </w:pPr>
      <w:r>
        <w:t>Non usare la pressione convenzionale del terreno come se fosse automaticamente una portanza certificata. Un aumento della lunghezza del palo accresce l’attrito laterale nel modello, ma non simula il passaggio a uno strato reale. Il progetto geotecnico deve confermare lunghezza, capacità, gruppo, cedimenti e risposta trasversale. Per un ponte in alveo, il fatto che le pile evitino l’ostacolo disegnato non dimostra compatibilità idraulica.</w:t>
      </w:r>
    </w:p>
    <w:p w14:paraId="55C1342C" w14:textId="77777777" w:rsidR="009C2FE9" w:rsidRDefault="00045CC3">
      <w:pPr>
        <w:spacing w:after="140"/>
      </w:pPr>
      <w:r>
        <w:t>Leggi le note accanto ai prezzi. Pali e cls hanno inclusioni diverse; appoggi e giunti dipendono da forze e movimenti. Gli oneri aggiuntivi e gli imprevisti sono riserve, non l’insieme delle lavorazioni mancanti. Per le famiglie speciali un’offerta di sistema può includere montaggio, terminali e protezioni già computati in altre righe: evita duplicazioni.</w:t>
      </w:r>
    </w:p>
    <w:p w14:paraId="6FFB61CF" w14:textId="77777777" w:rsidR="009C2FE9" w:rsidRDefault="00045CC3">
      <w:pPr>
        <w:pStyle w:val="Titolo2"/>
        <w:keepNext/>
        <w:spacing w:after="140"/>
      </w:pPr>
      <w:bookmarkStart w:id="52" w:name="_Toc242275963"/>
      <w:r>
        <w:t>Usare le famiglie speciali</w:t>
      </w:r>
      <w:bookmarkEnd w:id="52"/>
    </w:p>
    <w:p w14:paraId="19E43CA2" w14:textId="77777777" w:rsidR="009C2FE9" w:rsidRDefault="00045CC3">
      <w:pPr>
        <w:spacing w:after="140"/>
      </w:pPr>
      <w:r>
        <w:t>Arco metallico con catena e reticolare richiedono campate indipendenti. Se tieni bloccata una continuità attiva, queste famiglie non entrano nella ricerca. Per confrontarle devi liberare la continuità o impostare correttamente il riferimento. Il modello comprende arco con catena, non tutte le possibili configurazioni di arco con spinta sulle spalle.</w:t>
      </w:r>
    </w:p>
    <w:p w14:paraId="63F6E532" w14:textId="77777777" w:rsidR="009C2FE9" w:rsidRDefault="00045CC3">
      <w:pPr>
        <w:spacing w:after="140"/>
      </w:pPr>
      <w:r>
        <w:t>Strallato e sospeso richiedono tre campate, impalcato continuo ed estremi su spalla. Le campate sono L/4, L/2, L/4. I campi di luce usuale si riferiscono alla campata centrale; un ponte complessivamente lungo 150 m non diventa uno strallato ammesso solo perché la lunghezza totale supera 100 m. Le antenne e i cavi hanno parametri avanzati da impostare prima della ricerca.</w:t>
      </w:r>
    </w:p>
    <w:p w14:paraId="11C3A0E9" w14:textId="77777777" w:rsidR="009C2FE9" w:rsidRDefault="00045CC3">
      <w:pPr>
        <w:spacing w:after="140"/>
      </w:pPr>
      <w:r>
        <w:t>Per la piastra ortotropa controlla lamiera, altezza e larghezze delle canalette, interasse e spessori del cassone. Per le travi incorporate controlla spazio fra profili e cls sopra e sotto le piattabande. Il prospetto rappresenta un profilo ideale, non un componente commerciale già selezionato.</w:t>
      </w:r>
    </w:p>
    <w:p w14:paraId="1900B3C8" w14:textId="77777777" w:rsidR="009C2FE9" w:rsidRDefault="00045CC3">
      <w:pPr>
        <w:spacing w:after="140"/>
      </w:pPr>
      <w:r>
        <w:lastRenderedPageBreak/>
        <w:t>Su archi, reticolari, strallati e sospesi la mancanza di diagrammi globali non è un errore grafico. Il motore stima equilibri e quantità senza risolvere la deformabilità globale di queste strutture. Se il loro vantaggio economico è interessante, il passo successivo è un modello specialistico, non l’interpretazione della sola inerzia dell’impalcato come rigidezza del ponte completo.</w:t>
      </w:r>
    </w:p>
    <w:p w14:paraId="4AFDCEC8" w14:textId="77777777" w:rsidR="009C2FE9" w:rsidRDefault="00045CC3">
      <w:pPr>
        <w:pStyle w:val="Titolo2"/>
        <w:keepNext/>
        <w:spacing w:after="140"/>
      </w:pPr>
      <w:bookmarkStart w:id="53" w:name="_Toc242275964"/>
      <w:r>
        <w:t>Risolvere i messaggi più comuni</w:t>
      </w:r>
      <w:bookmarkEnd w:id="53"/>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9C2FE9" w14:paraId="1F9CAA9E" w14:textId="77777777">
        <w:trPr>
          <w:cantSplit/>
          <w:tblHeader/>
          <w:jc w:val="center"/>
        </w:trPr>
        <w:tc>
          <w:tcPr>
            <w:tcW w:w="2381" w:type="dxa"/>
            <w:shd w:val="clear" w:color="auto" w:fill="E7E6E6"/>
            <w:tcMar>
              <w:top w:w="90" w:type="dxa"/>
              <w:left w:w="90" w:type="dxa"/>
              <w:bottom w:w="90" w:type="dxa"/>
              <w:right w:w="90" w:type="dxa"/>
            </w:tcMar>
            <w:vAlign w:val="center"/>
          </w:tcPr>
          <w:p w14:paraId="05F2A14E" w14:textId="77777777" w:rsidR="009C2FE9" w:rsidRDefault="00045CC3">
            <w:pPr>
              <w:spacing w:before="20" w:after="20"/>
              <w:jc w:val="left"/>
            </w:pPr>
            <w:r>
              <w:rPr>
                <w:b/>
                <w:sz w:val="21"/>
              </w:rPr>
              <w:t>Messaggio o situazione</w:t>
            </w:r>
          </w:p>
        </w:tc>
        <w:tc>
          <w:tcPr>
            <w:tcW w:w="3402" w:type="dxa"/>
            <w:shd w:val="clear" w:color="auto" w:fill="E7E6E6"/>
            <w:tcMar>
              <w:top w:w="90" w:type="dxa"/>
              <w:left w:w="90" w:type="dxa"/>
              <w:bottom w:w="90" w:type="dxa"/>
              <w:right w:w="90" w:type="dxa"/>
            </w:tcMar>
            <w:vAlign w:val="center"/>
          </w:tcPr>
          <w:p w14:paraId="4822EE39" w14:textId="77777777" w:rsidR="009C2FE9" w:rsidRDefault="00045CC3">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7F19E615" w14:textId="77777777" w:rsidR="009C2FE9" w:rsidRDefault="00045CC3">
            <w:pPr>
              <w:spacing w:before="20" w:after="20"/>
              <w:jc w:val="center"/>
            </w:pPr>
            <w:r>
              <w:rPr>
                <w:b/>
                <w:sz w:val="21"/>
              </w:rPr>
              <w:t>Azione utile</w:t>
            </w:r>
          </w:p>
        </w:tc>
      </w:tr>
      <w:tr w:rsidR="009C2FE9" w14:paraId="29765835" w14:textId="77777777">
        <w:trPr>
          <w:cantSplit/>
          <w:jc w:val="center"/>
        </w:trPr>
        <w:tc>
          <w:tcPr>
            <w:tcW w:w="2381" w:type="dxa"/>
            <w:tcMar>
              <w:top w:w="90" w:type="dxa"/>
              <w:left w:w="90" w:type="dxa"/>
              <w:bottom w:w="90" w:type="dxa"/>
              <w:right w:w="90" w:type="dxa"/>
            </w:tcMar>
            <w:vAlign w:val="center"/>
          </w:tcPr>
          <w:p w14:paraId="584A33F5" w14:textId="77777777" w:rsidR="009C2FE9" w:rsidRDefault="00045CC3">
            <w:pPr>
              <w:spacing w:before="20" w:after="20"/>
              <w:jc w:val="left"/>
            </w:pPr>
            <w:r>
              <w:rPr>
                <w:sz w:val="21"/>
              </w:rPr>
              <w:t>Nessuna soluzione ammessa</w:t>
            </w:r>
          </w:p>
        </w:tc>
        <w:tc>
          <w:tcPr>
            <w:tcW w:w="3402" w:type="dxa"/>
            <w:tcMar>
              <w:top w:w="90" w:type="dxa"/>
              <w:left w:w="90" w:type="dxa"/>
              <w:bottom w:w="90" w:type="dxa"/>
              <w:right w:w="90" w:type="dxa"/>
            </w:tcMar>
            <w:vAlign w:val="center"/>
          </w:tcPr>
          <w:p w14:paraId="31B81F90" w14:textId="77777777" w:rsidR="009C2FE9" w:rsidRDefault="00045CC3">
            <w:pPr>
              <w:spacing w:before="20" w:after="20"/>
              <w:jc w:val="left"/>
            </w:pPr>
            <w:r>
              <w:rPr>
                <w:sz w:val="21"/>
              </w:rPr>
              <w:t>Tutti i candidati violano almeno un filtro</w:t>
            </w:r>
          </w:p>
        </w:tc>
        <w:tc>
          <w:tcPr>
            <w:tcW w:w="3855" w:type="dxa"/>
            <w:tcMar>
              <w:top w:w="90" w:type="dxa"/>
              <w:left w:w="90" w:type="dxa"/>
              <w:bottom w:w="90" w:type="dxa"/>
              <w:right w:w="90" w:type="dxa"/>
            </w:tcMar>
            <w:vAlign w:val="center"/>
          </w:tcPr>
          <w:p w14:paraId="7F9F9DD1" w14:textId="77777777" w:rsidR="009C2FE9" w:rsidRDefault="00045CC3">
            <w:pPr>
              <w:spacing w:before="20" w:after="20"/>
              <w:jc w:val="left"/>
            </w:pPr>
            <w:r>
              <w:rPr>
                <w:sz w:val="21"/>
              </w:rPr>
              <w:t>Apri i motivi e modifica il vincolo pertinente</w:t>
            </w:r>
          </w:p>
        </w:tc>
      </w:tr>
      <w:tr w:rsidR="009C2FE9" w14:paraId="22BE2C40" w14:textId="77777777">
        <w:trPr>
          <w:cantSplit/>
          <w:jc w:val="center"/>
        </w:trPr>
        <w:tc>
          <w:tcPr>
            <w:tcW w:w="2381" w:type="dxa"/>
            <w:tcMar>
              <w:top w:w="90" w:type="dxa"/>
              <w:left w:w="90" w:type="dxa"/>
              <w:bottom w:w="90" w:type="dxa"/>
              <w:right w:w="90" w:type="dxa"/>
            </w:tcMar>
            <w:vAlign w:val="center"/>
          </w:tcPr>
          <w:p w14:paraId="3C22B7B4" w14:textId="77777777" w:rsidR="009C2FE9" w:rsidRDefault="00045CC3">
            <w:pPr>
              <w:spacing w:before="20" w:after="20"/>
              <w:jc w:val="left"/>
            </w:pPr>
            <w:r>
              <w:rPr>
                <w:sz w:val="21"/>
              </w:rPr>
              <w:t>Griglia troppo estesa</w:t>
            </w:r>
          </w:p>
        </w:tc>
        <w:tc>
          <w:tcPr>
            <w:tcW w:w="3402" w:type="dxa"/>
            <w:tcMar>
              <w:top w:w="90" w:type="dxa"/>
              <w:left w:w="90" w:type="dxa"/>
              <w:bottom w:w="90" w:type="dxa"/>
              <w:right w:w="90" w:type="dxa"/>
            </w:tcMar>
            <w:vAlign w:val="center"/>
          </w:tcPr>
          <w:p w14:paraId="1AEE550D" w14:textId="77777777" w:rsidR="009C2FE9" w:rsidRDefault="00045CC3">
            <w:pPr>
              <w:spacing w:before="20" w:after="20"/>
              <w:jc w:val="left"/>
            </w:pPr>
            <w:r>
              <w:rPr>
                <w:sz w:val="21"/>
              </w:rPr>
              <w:t>Superati 50.000 tentativi previsti</w:t>
            </w:r>
          </w:p>
        </w:tc>
        <w:tc>
          <w:tcPr>
            <w:tcW w:w="3855" w:type="dxa"/>
            <w:tcMar>
              <w:top w:w="90" w:type="dxa"/>
              <w:left w:w="90" w:type="dxa"/>
              <w:bottom w:w="90" w:type="dxa"/>
              <w:right w:w="90" w:type="dxa"/>
            </w:tcMar>
            <w:vAlign w:val="center"/>
          </w:tcPr>
          <w:p w14:paraId="44419356" w14:textId="77777777" w:rsidR="009C2FE9" w:rsidRDefault="00045CC3">
            <w:pPr>
              <w:spacing w:before="20" w:after="20"/>
              <w:jc w:val="left"/>
            </w:pPr>
            <w:r>
              <w:rPr>
                <w:sz w:val="21"/>
              </w:rPr>
              <w:t>Blocca variabili o aumenta il passo</w:t>
            </w:r>
          </w:p>
        </w:tc>
      </w:tr>
      <w:tr w:rsidR="009C2FE9" w14:paraId="55B5A9CE" w14:textId="77777777">
        <w:trPr>
          <w:cantSplit/>
          <w:jc w:val="center"/>
        </w:trPr>
        <w:tc>
          <w:tcPr>
            <w:tcW w:w="2381" w:type="dxa"/>
            <w:tcMar>
              <w:top w:w="90" w:type="dxa"/>
              <w:left w:w="90" w:type="dxa"/>
              <w:bottom w:w="90" w:type="dxa"/>
              <w:right w:w="90" w:type="dxa"/>
            </w:tcMar>
            <w:vAlign w:val="center"/>
          </w:tcPr>
          <w:p w14:paraId="74B45D34" w14:textId="77777777" w:rsidR="009C2FE9" w:rsidRDefault="00045CC3">
            <w:pPr>
              <w:spacing w:before="20" w:after="20"/>
              <w:jc w:val="left"/>
            </w:pPr>
            <w:r>
              <w:rPr>
                <w:sz w:val="21"/>
              </w:rPr>
              <w:t>Altezza inferiore alla regola</w:t>
            </w:r>
          </w:p>
        </w:tc>
        <w:tc>
          <w:tcPr>
            <w:tcW w:w="3402" w:type="dxa"/>
            <w:tcMar>
              <w:top w:w="90" w:type="dxa"/>
              <w:left w:w="90" w:type="dxa"/>
              <w:bottom w:w="90" w:type="dxa"/>
              <w:right w:w="90" w:type="dxa"/>
            </w:tcMar>
            <w:vAlign w:val="center"/>
          </w:tcPr>
          <w:p w14:paraId="46687872" w14:textId="77777777" w:rsidR="009C2FE9" w:rsidRDefault="00045CC3">
            <w:pPr>
              <w:spacing w:before="20" w:after="20"/>
              <w:jc w:val="left"/>
            </w:pPr>
            <w:r>
              <w:rPr>
                <w:sz w:val="21"/>
              </w:rPr>
              <w:t>Quota bloccata troppo bassa</w:t>
            </w:r>
          </w:p>
        </w:tc>
        <w:tc>
          <w:tcPr>
            <w:tcW w:w="3855" w:type="dxa"/>
            <w:tcMar>
              <w:top w:w="90" w:type="dxa"/>
              <w:left w:w="90" w:type="dxa"/>
              <w:bottom w:w="90" w:type="dxa"/>
              <w:right w:w="90" w:type="dxa"/>
            </w:tcMar>
            <w:vAlign w:val="center"/>
          </w:tcPr>
          <w:p w14:paraId="30E17E43" w14:textId="77777777" w:rsidR="009C2FE9" w:rsidRDefault="00045CC3">
            <w:pPr>
              <w:spacing w:before="20" w:after="20"/>
              <w:jc w:val="left"/>
            </w:pPr>
            <w:r>
              <w:rPr>
                <w:sz w:val="21"/>
              </w:rPr>
              <w:t>Rivedi altezza o numero di campate</w:t>
            </w:r>
          </w:p>
        </w:tc>
      </w:tr>
      <w:tr w:rsidR="009C2FE9" w14:paraId="3CB88B7C" w14:textId="77777777">
        <w:trPr>
          <w:cantSplit/>
          <w:jc w:val="center"/>
        </w:trPr>
        <w:tc>
          <w:tcPr>
            <w:tcW w:w="2381" w:type="dxa"/>
            <w:tcMar>
              <w:top w:w="90" w:type="dxa"/>
              <w:left w:w="90" w:type="dxa"/>
              <w:bottom w:w="90" w:type="dxa"/>
              <w:right w:w="90" w:type="dxa"/>
            </w:tcMar>
            <w:vAlign w:val="center"/>
          </w:tcPr>
          <w:p w14:paraId="35401908" w14:textId="77777777" w:rsidR="009C2FE9" w:rsidRDefault="00045CC3">
            <w:pPr>
              <w:spacing w:before="20" w:after="20"/>
              <w:jc w:val="left"/>
            </w:pPr>
            <w:r>
              <w:rPr>
                <w:sz w:val="21"/>
              </w:rPr>
              <w:t>Pile interferenti con ostacolo</w:t>
            </w:r>
          </w:p>
        </w:tc>
        <w:tc>
          <w:tcPr>
            <w:tcW w:w="3402" w:type="dxa"/>
            <w:tcMar>
              <w:top w:w="90" w:type="dxa"/>
              <w:left w:w="90" w:type="dxa"/>
              <w:bottom w:w="90" w:type="dxa"/>
              <w:right w:w="90" w:type="dxa"/>
            </w:tcMar>
            <w:vAlign w:val="center"/>
          </w:tcPr>
          <w:p w14:paraId="770D0F89" w14:textId="77777777" w:rsidR="009C2FE9" w:rsidRDefault="00045CC3">
            <w:pPr>
              <w:spacing w:before="20" w:after="20"/>
              <w:jc w:val="left"/>
            </w:pPr>
            <w:r>
              <w:rPr>
                <w:sz w:val="21"/>
              </w:rPr>
              <w:t>Appoggi nella fascia esclusa</w:t>
            </w:r>
          </w:p>
        </w:tc>
        <w:tc>
          <w:tcPr>
            <w:tcW w:w="3855" w:type="dxa"/>
            <w:tcMar>
              <w:top w:w="90" w:type="dxa"/>
              <w:left w:w="90" w:type="dxa"/>
              <w:bottom w:w="90" w:type="dxa"/>
              <w:right w:w="90" w:type="dxa"/>
            </w:tcMar>
            <w:vAlign w:val="center"/>
          </w:tcPr>
          <w:p w14:paraId="4B19ED7C" w14:textId="77777777" w:rsidR="009C2FE9" w:rsidRDefault="00045CC3">
            <w:pPr>
              <w:spacing w:before="20" w:after="20"/>
              <w:jc w:val="left"/>
            </w:pPr>
            <w:r>
              <w:rPr>
                <w:sz w:val="21"/>
              </w:rPr>
              <w:t>Riduci campate o cambia schema</w:t>
            </w:r>
          </w:p>
        </w:tc>
      </w:tr>
      <w:tr w:rsidR="009C2FE9" w14:paraId="65AFF5BB" w14:textId="77777777">
        <w:trPr>
          <w:cantSplit/>
          <w:jc w:val="center"/>
        </w:trPr>
        <w:tc>
          <w:tcPr>
            <w:tcW w:w="2381" w:type="dxa"/>
            <w:tcMar>
              <w:top w:w="90" w:type="dxa"/>
              <w:left w:w="90" w:type="dxa"/>
              <w:bottom w:w="90" w:type="dxa"/>
              <w:right w:w="90" w:type="dxa"/>
            </w:tcMar>
            <w:vAlign w:val="center"/>
          </w:tcPr>
          <w:p w14:paraId="0ECBDAEF" w14:textId="77777777" w:rsidR="009C2FE9" w:rsidRDefault="00045CC3">
            <w:pPr>
              <w:spacing w:before="20" w:after="20"/>
              <w:jc w:val="left"/>
            </w:pPr>
            <w:r>
              <w:rPr>
                <w:sz w:val="21"/>
              </w:rPr>
              <w:t>Fondazione oltre soglia</w:t>
            </w:r>
          </w:p>
        </w:tc>
        <w:tc>
          <w:tcPr>
            <w:tcW w:w="3402" w:type="dxa"/>
            <w:tcMar>
              <w:top w:w="90" w:type="dxa"/>
              <w:left w:w="90" w:type="dxa"/>
              <w:bottom w:w="90" w:type="dxa"/>
              <w:right w:w="90" w:type="dxa"/>
            </w:tcMar>
            <w:vAlign w:val="center"/>
          </w:tcPr>
          <w:p w14:paraId="3D9AAFDB" w14:textId="77777777" w:rsidR="009C2FE9" w:rsidRDefault="00045CC3">
            <w:pPr>
              <w:spacing w:before="20" w:after="20"/>
              <w:jc w:val="left"/>
            </w:pPr>
            <w:r>
              <w:rPr>
                <w:sz w:val="21"/>
              </w:rPr>
              <w:t>Assiale superiore al riferimento</w:t>
            </w:r>
          </w:p>
        </w:tc>
        <w:tc>
          <w:tcPr>
            <w:tcW w:w="3855" w:type="dxa"/>
            <w:tcMar>
              <w:top w:w="90" w:type="dxa"/>
              <w:left w:w="90" w:type="dxa"/>
              <w:bottom w:w="90" w:type="dxa"/>
              <w:right w:w="90" w:type="dxa"/>
            </w:tcMar>
            <w:vAlign w:val="center"/>
          </w:tcPr>
          <w:p w14:paraId="725944C4" w14:textId="77777777" w:rsidR="009C2FE9" w:rsidRDefault="00045CC3">
            <w:pPr>
              <w:spacing w:before="20" w:after="20"/>
              <w:jc w:val="left"/>
            </w:pPr>
            <w:r>
              <w:rPr>
                <w:sz w:val="21"/>
              </w:rPr>
              <w:t>Rivedi dati terreno e fondazione</w:t>
            </w:r>
          </w:p>
        </w:tc>
      </w:tr>
      <w:tr w:rsidR="009C2FE9" w14:paraId="206228B0" w14:textId="77777777">
        <w:trPr>
          <w:cantSplit/>
          <w:jc w:val="center"/>
        </w:trPr>
        <w:tc>
          <w:tcPr>
            <w:tcW w:w="2381" w:type="dxa"/>
            <w:tcMar>
              <w:top w:w="90" w:type="dxa"/>
              <w:left w:w="90" w:type="dxa"/>
              <w:bottom w:w="90" w:type="dxa"/>
              <w:right w:w="90" w:type="dxa"/>
            </w:tcMar>
            <w:vAlign w:val="center"/>
          </w:tcPr>
          <w:p w14:paraId="2A7301BE" w14:textId="77777777" w:rsidR="009C2FE9" w:rsidRDefault="00045CC3">
            <w:pPr>
              <w:spacing w:before="20" w:after="20"/>
              <w:jc w:val="left"/>
            </w:pPr>
            <w:r>
              <w:rPr>
                <w:sz w:val="21"/>
              </w:rPr>
              <w:t>Plinto non contiene pali</w:t>
            </w:r>
          </w:p>
        </w:tc>
        <w:tc>
          <w:tcPr>
            <w:tcW w:w="3402" w:type="dxa"/>
            <w:tcMar>
              <w:top w:w="90" w:type="dxa"/>
              <w:left w:w="90" w:type="dxa"/>
              <w:bottom w:w="90" w:type="dxa"/>
              <w:right w:w="90" w:type="dxa"/>
            </w:tcMar>
            <w:vAlign w:val="center"/>
          </w:tcPr>
          <w:p w14:paraId="1916A4B3" w14:textId="77777777" w:rsidR="009C2FE9" w:rsidRDefault="00045CC3">
            <w:pPr>
              <w:spacing w:before="20" w:after="20"/>
              <w:jc w:val="left"/>
            </w:pPr>
            <w:r>
              <w:rPr>
                <w:sz w:val="21"/>
              </w:rPr>
              <w:t>Griglia dei pali incompatibile</w:t>
            </w:r>
          </w:p>
        </w:tc>
        <w:tc>
          <w:tcPr>
            <w:tcW w:w="3855" w:type="dxa"/>
            <w:tcMar>
              <w:top w:w="90" w:type="dxa"/>
              <w:left w:w="90" w:type="dxa"/>
              <w:bottom w:w="90" w:type="dxa"/>
              <w:right w:w="90" w:type="dxa"/>
            </w:tcMar>
            <w:vAlign w:val="center"/>
          </w:tcPr>
          <w:p w14:paraId="14B9363B" w14:textId="77777777" w:rsidR="009C2FE9" w:rsidRDefault="00045CC3">
            <w:pPr>
              <w:spacing w:before="20" w:after="20"/>
              <w:jc w:val="left"/>
            </w:pPr>
            <w:r>
              <w:rPr>
                <w:sz w:val="21"/>
              </w:rPr>
              <w:t>Aumenta il lato imposto o torna in automatico</w:t>
            </w:r>
          </w:p>
        </w:tc>
      </w:tr>
      <w:tr w:rsidR="009C2FE9" w14:paraId="64B0AD8E" w14:textId="77777777">
        <w:trPr>
          <w:cantSplit/>
          <w:jc w:val="center"/>
        </w:trPr>
        <w:tc>
          <w:tcPr>
            <w:tcW w:w="2381" w:type="dxa"/>
            <w:tcMar>
              <w:top w:w="90" w:type="dxa"/>
              <w:left w:w="90" w:type="dxa"/>
              <w:bottom w:w="90" w:type="dxa"/>
              <w:right w:w="90" w:type="dxa"/>
            </w:tcMar>
            <w:vAlign w:val="center"/>
          </w:tcPr>
          <w:p w14:paraId="70BFA4B4" w14:textId="77777777" w:rsidR="009C2FE9" w:rsidRDefault="00045CC3">
            <w:pPr>
              <w:spacing w:before="20" w:after="20"/>
              <w:jc w:val="left"/>
            </w:pPr>
            <w:r>
              <w:rPr>
                <w:sz w:val="21"/>
              </w:rPr>
              <w:t>Pila troppo snella o compressa</w:t>
            </w:r>
          </w:p>
        </w:tc>
        <w:tc>
          <w:tcPr>
            <w:tcW w:w="3402" w:type="dxa"/>
            <w:tcMar>
              <w:top w:w="90" w:type="dxa"/>
              <w:left w:w="90" w:type="dxa"/>
              <w:bottom w:w="90" w:type="dxa"/>
              <w:right w:w="90" w:type="dxa"/>
            </w:tcMar>
            <w:vAlign w:val="center"/>
          </w:tcPr>
          <w:p w14:paraId="031E7326" w14:textId="77777777" w:rsidR="009C2FE9" w:rsidRDefault="00045CC3">
            <w:pPr>
              <w:spacing w:before="20" w:after="20"/>
              <w:jc w:val="left"/>
            </w:pPr>
            <w:r>
              <w:rPr>
                <w:sz w:val="21"/>
              </w:rPr>
              <w:t>Soglia orientativa superata</w:t>
            </w:r>
          </w:p>
        </w:tc>
        <w:tc>
          <w:tcPr>
            <w:tcW w:w="3855" w:type="dxa"/>
            <w:tcMar>
              <w:top w:w="90" w:type="dxa"/>
              <w:left w:w="90" w:type="dxa"/>
              <w:bottom w:w="90" w:type="dxa"/>
              <w:right w:w="90" w:type="dxa"/>
            </w:tcMar>
            <w:vAlign w:val="center"/>
          </w:tcPr>
          <w:p w14:paraId="42341FB1" w14:textId="77777777" w:rsidR="009C2FE9" w:rsidRDefault="00045CC3">
            <w:pPr>
              <w:spacing w:before="20" w:after="20"/>
              <w:jc w:val="left"/>
            </w:pPr>
            <w:r>
              <w:rPr>
                <w:sz w:val="21"/>
              </w:rPr>
              <w:t>Aumenta la sezione e verifica il modello reale</w:t>
            </w:r>
          </w:p>
        </w:tc>
      </w:tr>
      <w:tr w:rsidR="009C2FE9" w14:paraId="4A8619A1" w14:textId="77777777">
        <w:trPr>
          <w:cantSplit/>
          <w:jc w:val="center"/>
        </w:trPr>
        <w:tc>
          <w:tcPr>
            <w:tcW w:w="2381" w:type="dxa"/>
            <w:tcMar>
              <w:top w:w="90" w:type="dxa"/>
              <w:left w:w="90" w:type="dxa"/>
              <w:bottom w:w="90" w:type="dxa"/>
              <w:right w:w="90" w:type="dxa"/>
            </w:tcMar>
            <w:vAlign w:val="center"/>
          </w:tcPr>
          <w:p w14:paraId="68FF12C6" w14:textId="77777777" w:rsidR="009C2FE9" w:rsidRDefault="00045CC3">
            <w:pPr>
              <w:spacing w:before="20" w:after="20"/>
              <w:jc w:val="left"/>
            </w:pPr>
            <w:r>
              <w:rPr>
                <w:sz w:val="21"/>
              </w:rPr>
              <w:t>Sollevamento</w:t>
            </w:r>
          </w:p>
        </w:tc>
        <w:tc>
          <w:tcPr>
            <w:tcW w:w="3402" w:type="dxa"/>
            <w:tcMar>
              <w:top w:w="90" w:type="dxa"/>
              <w:left w:w="90" w:type="dxa"/>
              <w:bottom w:w="90" w:type="dxa"/>
              <w:right w:w="90" w:type="dxa"/>
            </w:tcMar>
            <w:vAlign w:val="center"/>
          </w:tcPr>
          <w:p w14:paraId="1C802F3E" w14:textId="77777777" w:rsidR="009C2FE9" w:rsidRDefault="00045CC3">
            <w:pPr>
              <w:spacing w:before="20" w:after="20"/>
              <w:jc w:val="left"/>
            </w:pPr>
            <w:r>
              <w:rPr>
                <w:sz w:val="21"/>
              </w:rPr>
              <w:t>Reazione negativa non gestita</w:t>
            </w:r>
          </w:p>
        </w:tc>
        <w:tc>
          <w:tcPr>
            <w:tcW w:w="3855" w:type="dxa"/>
            <w:tcMar>
              <w:top w:w="90" w:type="dxa"/>
              <w:left w:w="90" w:type="dxa"/>
              <w:bottom w:w="90" w:type="dxa"/>
              <w:right w:w="90" w:type="dxa"/>
            </w:tcMar>
            <w:vAlign w:val="center"/>
          </w:tcPr>
          <w:p w14:paraId="7CA113EB" w14:textId="77777777" w:rsidR="009C2FE9" w:rsidRDefault="00045CC3">
            <w:pPr>
              <w:spacing w:before="20" w:after="20"/>
              <w:jc w:val="left"/>
            </w:pPr>
            <w:r>
              <w:rPr>
                <w:sz w:val="21"/>
              </w:rPr>
              <w:t>Rivedi schema oppure analizza dispositivi dedicati</w:t>
            </w:r>
          </w:p>
        </w:tc>
      </w:tr>
      <w:tr w:rsidR="009C2FE9" w14:paraId="1FD53390" w14:textId="77777777">
        <w:trPr>
          <w:cantSplit/>
          <w:jc w:val="center"/>
        </w:trPr>
        <w:tc>
          <w:tcPr>
            <w:tcW w:w="2381" w:type="dxa"/>
            <w:tcMar>
              <w:top w:w="90" w:type="dxa"/>
              <w:left w:w="90" w:type="dxa"/>
              <w:bottom w:w="90" w:type="dxa"/>
              <w:right w:w="90" w:type="dxa"/>
            </w:tcMar>
            <w:vAlign w:val="center"/>
          </w:tcPr>
          <w:p w14:paraId="159207B0" w14:textId="77777777" w:rsidR="009C2FE9" w:rsidRDefault="00045CC3">
            <w:pPr>
              <w:spacing w:before="20" w:after="20"/>
              <w:jc w:val="left"/>
            </w:pPr>
            <w:r>
              <w:rPr>
                <w:sz w:val="21"/>
              </w:rPr>
              <w:t>Prezzi o dati modificati</w:t>
            </w:r>
          </w:p>
        </w:tc>
        <w:tc>
          <w:tcPr>
            <w:tcW w:w="3402" w:type="dxa"/>
            <w:tcMar>
              <w:top w:w="90" w:type="dxa"/>
              <w:left w:w="90" w:type="dxa"/>
              <w:bottom w:w="90" w:type="dxa"/>
              <w:right w:w="90" w:type="dxa"/>
            </w:tcMar>
            <w:vAlign w:val="center"/>
          </w:tcPr>
          <w:p w14:paraId="1E3DA862" w14:textId="77777777" w:rsidR="009C2FE9" w:rsidRDefault="00045CC3">
            <w:pPr>
              <w:spacing w:before="20" w:after="20"/>
              <w:jc w:val="left"/>
            </w:pPr>
            <w:r>
              <w:rPr>
                <w:sz w:val="21"/>
              </w:rPr>
              <w:t>La graduatoria è obsoleta</w:t>
            </w:r>
          </w:p>
        </w:tc>
        <w:tc>
          <w:tcPr>
            <w:tcW w:w="3855" w:type="dxa"/>
            <w:tcMar>
              <w:top w:w="90" w:type="dxa"/>
              <w:left w:w="90" w:type="dxa"/>
              <w:bottom w:w="90" w:type="dxa"/>
              <w:right w:w="90" w:type="dxa"/>
            </w:tcMar>
            <w:vAlign w:val="center"/>
          </w:tcPr>
          <w:p w14:paraId="3E7168FB" w14:textId="77777777" w:rsidR="009C2FE9" w:rsidRDefault="00045CC3">
            <w:pPr>
              <w:spacing w:before="20" w:after="20"/>
              <w:jc w:val="center"/>
            </w:pPr>
            <w:r>
              <w:rPr>
                <w:sz w:val="21"/>
              </w:rPr>
              <w:t>Ripeti la ricerca</w:t>
            </w:r>
          </w:p>
        </w:tc>
      </w:tr>
      <w:tr w:rsidR="009C2FE9" w14:paraId="67677536" w14:textId="77777777">
        <w:trPr>
          <w:cantSplit/>
          <w:jc w:val="center"/>
        </w:trPr>
        <w:tc>
          <w:tcPr>
            <w:tcW w:w="2381" w:type="dxa"/>
            <w:tcMar>
              <w:top w:w="90" w:type="dxa"/>
              <w:left w:w="90" w:type="dxa"/>
              <w:bottom w:w="90" w:type="dxa"/>
              <w:right w:w="90" w:type="dxa"/>
            </w:tcMar>
            <w:vAlign w:val="center"/>
          </w:tcPr>
          <w:p w14:paraId="5127CEA3" w14:textId="77777777" w:rsidR="009C2FE9" w:rsidRDefault="00045CC3">
            <w:pPr>
              <w:spacing w:before="20" w:after="20"/>
              <w:jc w:val="left"/>
            </w:pPr>
            <w:r>
              <w:rPr>
                <w:sz w:val="21"/>
              </w:rPr>
              <w:t>Vincitore più caro del riferimento</w:t>
            </w:r>
          </w:p>
        </w:tc>
        <w:tc>
          <w:tcPr>
            <w:tcW w:w="3402" w:type="dxa"/>
            <w:tcMar>
              <w:top w:w="90" w:type="dxa"/>
              <w:left w:w="90" w:type="dxa"/>
              <w:bottom w:w="90" w:type="dxa"/>
              <w:right w:w="90" w:type="dxa"/>
            </w:tcMar>
            <w:vAlign w:val="center"/>
          </w:tcPr>
          <w:p w14:paraId="7F2F2D4F" w14:textId="77777777" w:rsidR="009C2FE9" w:rsidRDefault="00045CC3">
            <w:pPr>
              <w:spacing w:before="20" w:after="20"/>
              <w:jc w:val="left"/>
            </w:pPr>
            <w:r>
              <w:rPr>
                <w:sz w:val="21"/>
              </w:rPr>
              <w:t>Il riferimento può essere escluso</w:t>
            </w:r>
          </w:p>
        </w:tc>
        <w:tc>
          <w:tcPr>
            <w:tcW w:w="3855" w:type="dxa"/>
            <w:tcMar>
              <w:top w:w="90" w:type="dxa"/>
              <w:left w:w="90" w:type="dxa"/>
              <w:bottom w:w="90" w:type="dxa"/>
              <w:right w:w="90" w:type="dxa"/>
            </w:tcMar>
            <w:vAlign w:val="center"/>
          </w:tcPr>
          <w:p w14:paraId="4FEA37B2" w14:textId="77777777" w:rsidR="009C2FE9" w:rsidRDefault="00045CC3">
            <w:pPr>
              <w:spacing w:before="20" w:after="20"/>
              <w:jc w:val="left"/>
            </w:pPr>
            <w:r>
              <w:rPr>
                <w:sz w:val="21"/>
              </w:rPr>
              <w:t>Leggi le esclusioni prima di valutare il risparmio</w:t>
            </w:r>
          </w:p>
        </w:tc>
      </w:tr>
    </w:tbl>
    <w:p w14:paraId="070898C0" w14:textId="77777777" w:rsidR="009C2FE9" w:rsidRDefault="009C2FE9"/>
    <w:p w14:paraId="6FD8A216" w14:textId="77777777" w:rsidR="009C2FE9" w:rsidRDefault="00045CC3">
      <w:pPr>
        <w:spacing w:after="140"/>
      </w:pPr>
      <w:r>
        <w:t>Non eliminare un messaggio aumentando arbitrariamente una resistenza geotecnica o azzerando una voce di costo. Correggi un dato solo quando hai una ragione documentabile. Se la combinazione resta incompatibile, conserva il rifiuto fra gli esiti dello studio.</w:t>
      </w:r>
    </w:p>
    <w:p w14:paraId="64CF29DD" w14:textId="77777777" w:rsidR="009C2FE9" w:rsidRDefault="00045CC3">
      <w:pPr>
        <w:pStyle w:val="Titolo2"/>
        <w:keepNext/>
        <w:spacing w:after="140"/>
      </w:pPr>
      <w:bookmarkStart w:id="54" w:name="_Toc242275965"/>
      <w:r>
        <w:t>Esportare un confronto leggibile</w:t>
      </w:r>
      <w:bookmarkEnd w:id="54"/>
    </w:p>
    <w:p w14:paraId="7A85F77F" w14:textId="77777777" w:rsidR="009C2FE9" w:rsidRDefault="00045CC3">
      <w:pPr>
        <w:spacing w:after="140"/>
      </w:pPr>
      <w:r>
        <w:t xml:space="preserve">Usa Esporta quantità CSV per il computo della soluzione corrente e l’export delle quote per ricostruirne dimensioni e sviluppi. Il pulsante Immagine PNG conserva il disegno; la </w:t>
      </w:r>
      <w:r>
        <w:lastRenderedPageBreak/>
        <w:t>relazione Word del progetto riporta geometria, ipotesi, quantità e avvisi. Per una consegna tecnica aggiungi il PDF e controlla che tabelle, unità e figure siano leggibili.</w:t>
      </w:r>
    </w:p>
    <w:p w14:paraId="0074B8C7" w14:textId="77777777" w:rsidR="009C2FE9" w:rsidRDefault="00045CC3">
      <w:pPr>
        <w:spacing w:after="140"/>
      </w:pPr>
      <w:r>
        <w:t>Accompagna ogni alternativa con obiettivo, dati del sito, blocchi attivati, griglie, listino, fattori ambientali e versione del motore. Riporta numero dei tentativi, delle geometrie ammesse e motivo della selezione. Se scegli la terza alternativa perché più costruibile, scrivilo esplicitamente: la posizione in classifica descrive soltanto il criterio scelto dal software.</w:t>
      </w:r>
    </w:p>
    <w:p w14:paraId="18E164AA" w14:textId="77777777" w:rsidR="009C2FE9" w:rsidRDefault="00045CC3">
      <w:pPr>
        <w:pStyle w:val="Titolo2"/>
        <w:keepNext/>
        <w:spacing w:after="140"/>
      </w:pPr>
      <w:bookmarkStart w:id="55" w:name="_Toc242275966"/>
      <w:r>
        <w:t>Quanto fidarsi dei risultati</w:t>
      </w:r>
      <w:bookmarkEnd w:id="55"/>
    </w:p>
    <w:p w14:paraId="19DF9458" w14:textId="77777777" w:rsidR="009C2FE9" w:rsidRDefault="00045CC3">
      <w:pPr>
        <w:spacing w:after="140"/>
      </w:pPr>
      <w:r>
        <w:t>La revisione documentata ha superato 44.259 asserzioni della suite generale. Una verifica indipendente, senza librerie ANTHEA nel calcolo dei valori attesi, ha controllato 100 travi con un secondo solutore FEM e quantità, costi e graduatoria di 26 geometrie di un caso imposto, con 80.133 confronti numerici.</w:t>
      </w:r>
    </w:p>
    <w:p w14:paraId="314AB6FE" w14:textId="77777777" w:rsidR="009C2FE9" w:rsidRDefault="00045CC3">
      <w:pPr>
        <w:spacing w:after="140"/>
      </w:pPr>
      <w:r>
        <w:t>Questi riscontri aumentano la fiducia nella correttezza delle equazioni implementate e della ricerca discreta. Non validano automaticamente le incidenze convenzionali, i costi consuntivi o la sicurezza di un ponte reale.</w:t>
      </w:r>
    </w:p>
    <w:p w14:paraId="1A5B0741" w14:textId="77777777" w:rsidR="009C2FE9" w:rsidRDefault="00045CC3">
      <w:pPr>
        <w:spacing w:after="140"/>
      </w:pPr>
      <w:r>
        <w:t>Prima di scegliere definitivamente verifica che la configurazione sia fisicamente costruibile, che il modello strutturale dedicato confermi le sezioni e che la valutazione geotecnica confermi le fondazioni. Aggiorna poi quantità e prezzi con le informazioni nuove e ripeti il confronto. Questo passaggio permette al predimensionamento di accompagnare il progetto senza attribuirgli prestazioni che non calcola.</w:t>
      </w:r>
    </w:p>
    <w:p w14:paraId="313203B2" w14:textId="77777777" w:rsidR="009C2FE9" w:rsidRDefault="00045CC3">
      <w:pPr>
        <w:pStyle w:val="Titolo1"/>
        <w:keepNext/>
        <w:spacing w:after="140"/>
      </w:pPr>
      <w:bookmarkStart w:id="56" w:name="_Toc242275967"/>
      <w:r>
        <w:t>Salvataggio e report</w:t>
      </w:r>
      <w:bookmarkEnd w:id="56"/>
    </w:p>
    <w:p w14:paraId="66C492E6" w14:textId="77777777" w:rsidR="009C2FE9" w:rsidRDefault="00045CC3">
      <w:pPr>
        <w:pStyle w:val="Titolo2"/>
        <w:keepNext/>
        <w:spacing w:after="140"/>
      </w:pPr>
      <w:bookmarkStart w:id="57" w:name="_Toc242275968"/>
      <w:r>
        <w:t>Conservare dati modificabili</w:t>
      </w:r>
      <w:bookmarkEnd w:id="57"/>
    </w:p>
    <w:p w14:paraId="1E4471D6" w14:textId="77777777" w:rsidR="009C2FE9" w:rsidRDefault="00045CC3">
      <w:pPr>
        <w:spacing w:after="140"/>
      </w:pPr>
      <w:r>
        <w:t>Usare il formato proposto dal modulo per il foglio singolo e .programma per il progetto. I formati dei fogli possono variare per modulo; Bridge Design usa l'archivio .anthea. Gli archivi mantengono input e impostazioni necessarie, mentre CSV, PNG e Word sono esportazioni destinate a lettura, controllo o presentazione.</w:t>
      </w:r>
    </w:p>
    <w:p w14:paraId="42CFECAB" w14:textId="77777777" w:rsidR="009C2FE9" w:rsidRDefault="00045CC3">
      <w:pPr>
        <w:spacing w:after="140"/>
      </w:pPr>
      <w:r>
        <w:t>Utilizzare Salva con nome prima di una variante che si desidera mantenere indipendente. Per la storia interna di un progetto usare le revisioni. I file di progetto con revisioni utilizzano un formato aggiornato e richiedono una versione di ANTHEA compatibile; non risalvarli con un eseguibile precedente senza averne verificato il supporto.</w:t>
      </w:r>
    </w:p>
    <w:p w14:paraId="3DB7325D" w14:textId="77777777" w:rsidR="009C2FE9" w:rsidRDefault="00045CC3">
      <w:pPr>
        <w:pStyle w:val="Titolo2"/>
        <w:keepNext/>
        <w:spacing w:after="140"/>
      </w:pPr>
      <w:bookmarkStart w:id="58" w:name="_Toc242275969"/>
      <w:r>
        <w:t>Report del singolo foglio e del progetto</w:t>
      </w:r>
      <w:bookmarkEnd w:id="58"/>
    </w:p>
    <w:p w14:paraId="3813F63F" w14:textId="77777777" w:rsidR="009C2FE9" w:rsidRDefault="00045CC3">
      <w:pPr>
        <w:spacing w:after="140"/>
      </w:pPr>
      <w:r>
        <w:t>Il report di un foglio riguarda i dati e i risultati di quel modulo. «Genera report» su progetto o sezione comprende invece i fogli diretti e tutte le sottosezioni, nell'ordine dell'albero. Include indice navigabile, dati comuni, dati specifici, risultati e immagini. I riferimenti degli antenati necessari vengono richiamati anche esportando un solo ramo.</w:t>
      </w:r>
    </w:p>
    <w:p w14:paraId="70DAAE45" w14:textId="77777777" w:rsidR="009C2FE9" w:rsidRDefault="00045CC3">
      <w:pPr>
        <w:spacing w:after="140"/>
      </w:pPr>
      <w:r>
        <w:lastRenderedPageBreak/>
        <w:t>La generazione ricalcola i fogli su copie dei dati. Le schede incomplete restano nel documento con segnalazione; non vengono trasformate in verifiche favorevoli. In presenza di conflitti si può aprire il confronto oppure proseguire conservando le segnalazioni. Prima della consegna leggere sempre le pagine degli avvisi e verificare il ramo e la revisione indicati nel titolo.</w:t>
      </w:r>
    </w:p>
    <w:p w14:paraId="105C6FAD" w14:textId="77777777" w:rsidR="009C2FE9" w:rsidRDefault="00045CC3">
      <w:pPr>
        <w:spacing w:after="140"/>
      </w:pPr>
      <w:r>
        <w:t>Un report storico ricalcola i dati della revisione selezionata con il motore della versione in uso. Per la riproducibilità conservare quindi anche versione dell'applicazione, data del report e archivio originario. Lo snapshot dei dati protegge gli input; non contiene una copia autonoma di ogni vecchio motore di calcolo.</w:t>
      </w:r>
    </w:p>
    <w:p w14:paraId="4534F4D2" w14:textId="77777777" w:rsidR="009C2FE9" w:rsidRDefault="00045CC3">
      <w:pPr>
        <w:pStyle w:val="Titolo2"/>
        <w:keepNext/>
        <w:spacing w:after="140"/>
      </w:pPr>
      <w:bookmarkStart w:id="59" w:name="_Toc242275970"/>
      <w:r>
        <w:t>Conservare dati e risultati insieme</w:t>
      </w:r>
      <w:bookmarkEnd w:id="59"/>
    </w:p>
    <w:p w14:paraId="1BA1063D" w14:textId="77777777" w:rsidR="009C2FE9" w:rsidRDefault="00045CC3">
      <w:pPr>
        <w:spacing w:after="140"/>
      </w:pPr>
      <w:r>
        <w:t>Il file riapribile conserva gli input e, per i progetti, le revisioni. Word, PDF e immagini documentano risultati e configurazione al momento dell'esportazione. Non sostituire il file riapribile con un'immagine della schermata.</w:t>
      </w:r>
    </w:p>
    <w:p w14:paraId="0B7925DC" w14:textId="77777777" w:rsidR="009C2FE9" w:rsidRDefault="00045CC3">
      <w:pPr>
        <w:spacing w:after="140"/>
      </w:pPr>
      <w:r>
        <w:t>Per esportare un ramo usa Progetti e gestione del lavoro (Wiki). Nella Sezione in c.a. il report distingue gli estremi di tensione dai casi governanti: un inviluppo di massimi non è uno stato simultaneo.</w:t>
      </w:r>
    </w:p>
    <w:p w14:paraId="41AE1847" w14:textId="77777777" w:rsidR="009C2FE9" w:rsidRDefault="00045CC3">
      <w:pPr>
        <w:pStyle w:val="Titolo1"/>
        <w:keepNext/>
        <w:spacing w:after="140"/>
      </w:pPr>
      <w:bookmarkStart w:id="60" w:name="_Toc242275971"/>
      <w:r>
        <w:t>Percorso completo per un primo progetto</w:t>
      </w:r>
      <w:bookmarkEnd w:id="60"/>
    </w:p>
    <w:p w14:paraId="4EE62DD7" w14:textId="77777777" w:rsidR="009C2FE9" w:rsidRDefault="00045CC3">
      <w:pPr>
        <w:spacing w:after="140"/>
        <w:ind w:left="283" w:hanging="283"/>
      </w:pPr>
      <w:r>
        <w:t>1. Avviare ANTHEA, creare un progetto e assegnargli un nome riconoscibile. Salvare subito l'archivio in una cartella di commessa.</w:t>
      </w:r>
    </w:p>
    <w:p w14:paraId="6F7966F9" w14:textId="77777777" w:rsidR="009C2FE9" w:rsidRDefault="00045CC3">
      <w:pPr>
        <w:spacing w:after="140"/>
        <w:ind w:left="283" w:hanging="283"/>
      </w:pPr>
      <w:r>
        <w:t>2. Definire i materiali comuni e organizzare i rami prima di moltiplicare i fogli. Controllare il significato della condivisione ai livelli scelti.</w:t>
      </w:r>
    </w:p>
    <w:p w14:paraId="1F703E71" w14:textId="77777777" w:rsidR="009C2FE9" w:rsidRDefault="00045CC3">
      <w:pPr>
        <w:spacing w:after="140"/>
        <w:ind w:left="283" w:hanging="283"/>
      </w:pPr>
      <w:r>
        <w:t>3. Per un ponte preliminare aprire Bridge Design, impostare sito, larghezza e famiglia, quindi sostituire il listino. Fissare A e costruire una seconda configurazione.</w:t>
      </w:r>
    </w:p>
    <w:p w14:paraId="301842C1" w14:textId="77777777" w:rsidR="009C2FE9" w:rsidRDefault="00045CC3">
      <w:pPr>
        <w:spacing w:after="140"/>
        <w:ind w:left="283" w:hanging="283"/>
      </w:pPr>
      <w:r>
        <w:t>4. Leggere gli avvisi, le campate effettive e il dettaglio delle quantità. Salvare la soluzione prescelta con una nota che descriva le ipotesi ancora da consolidare.</w:t>
      </w:r>
    </w:p>
    <w:p w14:paraId="2DC5A774" w14:textId="77777777" w:rsidR="009C2FE9" w:rsidRDefault="00045CC3">
      <w:pPr>
        <w:spacing w:after="140"/>
        <w:ind w:left="283" w:hanging="283"/>
      </w:pPr>
      <w:r>
        <w:t>5. Creare i fogli di verifica locale necessari. Per la sezione composta assegnare geometria e azioni locali da analisi; per le fondazioni inserire indagini e dati geotecnici effettivi. Non trasferire indiscriminatamente i carichi uniformi di Bridge Design.</w:t>
      </w:r>
    </w:p>
    <w:p w14:paraId="12B5CF9B" w14:textId="77777777" w:rsidR="009C2FE9" w:rsidRDefault="00045CC3">
      <w:pPr>
        <w:spacing w:after="140"/>
        <w:ind w:left="283" w:hanging="283"/>
      </w:pPr>
      <w:r>
        <w:t>6. Esaminare risultati, convergenza e verifiche mancanti. Fare almeno un controllo manuale di unità ed equilibrio per ciascun tipo di modello.</w:t>
      </w:r>
    </w:p>
    <w:p w14:paraId="63EA2534" w14:textId="77777777" w:rsidR="009C2FE9" w:rsidRDefault="00045CC3">
      <w:pPr>
        <w:spacing w:after="140"/>
        <w:ind w:left="283" w:hanging="283"/>
      </w:pPr>
      <w:r>
        <w:t>7. Risolvere i conflitti dei dati comuni, creare una revisione e generare il report del ramo o del progetto. Conservare insieme archivio, report e identificazione della versione.</w:t>
      </w:r>
    </w:p>
    <w:p w14:paraId="28A22910" w14:textId="77777777" w:rsidR="009C2FE9" w:rsidRDefault="00045CC3">
      <w:pPr>
        <w:spacing w:after="140"/>
      </w:pPr>
      <w:r>
        <w:t>Questo percorso può essere abbreviato per un controllo isolato: il progetto non è obbligatorio per usare un singolo foglio. Diventa utile quando più calcoli devono restare coerenti e quando si vogliono confrontare modifiche nel tempo.</w:t>
      </w:r>
    </w:p>
    <w:p w14:paraId="700E173D" w14:textId="77777777" w:rsidR="009C2FE9" w:rsidRDefault="00045CC3">
      <w:pPr>
        <w:pStyle w:val="Titolo1"/>
        <w:keepNext/>
        <w:spacing w:after="140"/>
      </w:pPr>
      <w:bookmarkStart w:id="61" w:name="_Toc242275972"/>
      <w:r>
        <w:lastRenderedPageBreak/>
        <w:t>Problemi frequenti e controlli finali</w:t>
      </w:r>
      <w:bookmarkEnd w:id="61"/>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9C2FE9" w14:paraId="4E623670" w14:textId="77777777">
        <w:trPr>
          <w:cantSplit/>
          <w:tblHeader/>
          <w:jc w:val="center"/>
        </w:trPr>
        <w:tc>
          <w:tcPr>
            <w:tcW w:w="3005" w:type="dxa"/>
            <w:shd w:val="clear" w:color="auto" w:fill="E7E6E6"/>
            <w:tcMar>
              <w:top w:w="90" w:type="dxa"/>
              <w:left w:w="90" w:type="dxa"/>
              <w:bottom w:w="90" w:type="dxa"/>
              <w:right w:w="90" w:type="dxa"/>
            </w:tcMar>
            <w:vAlign w:val="center"/>
          </w:tcPr>
          <w:p w14:paraId="679E637D" w14:textId="77777777" w:rsidR="009C2FE9" w:rsidRDefault="00045CC3">
            <w:pPr>
              <w:spacing w:before="20" w:after="20"/>
              <w:jc w:val="left"/>
            </w:pPr>
            <w:r>
              <w:rPr>
                <w:b/>
                <w:sz w:val="21"/>
              </w:rPr>
              <w:t>Situazione</w:t>
            </w:r>
          </w:p>
        </w:tc>
        <w:tc>
          <w:tcPr>
            <w:tcW w:w="6633" w:type="dxa"/>
            <w:shd w:val="clear" w:color="auto" w:fill="E7E6E6"/>
            <w:tcMar>
              <w:top w:w="90" w:type="dxa"/>
              <w:left w:w="90" w:type="dxa"/>
              <w:bottom w:w="90" w:type="dxa"/>
              <w:right w:w="90" w:type="dxa"/>
            </w:tcMar>
            <w:vAlign w:val="center"/>
          </w:tcPr>
          <w:p w14:paraId="425B94A4" w14:textId="77777777" w:rsidR="009C2FE9" w:rsidRDefault="00045CC3">
            <w:pPr>
              <w:spacing w:before="20" w:after="20"/>
              <w:jc w:val="left"/>
            </w:pPr>
            <w:r>
              <w:rPr>
                <w:b/>
                <w:sz w:val="21"/>
              </w:rPr>
              <w:t>Interpretazione e intervento</w:t>
            </w:r>
          </w:p>
        </w:tc>
      </w:tr>
      <w:tr w:rsidR="009C2FE9" w14:paraId="30DDC847" w14:textId="77777777">
        <w:trPr>
          <w:cantSplit/>
          <w:jc w:val="center"/>
        </w:trPr>
        <w:tc>
          <w:tcPr>
            <w:tcW w:w="3005" w:type="dxa"/>
            <w:tcMar>
              <w:top w:w="90" w:type="dxa"/>
              <w:left w:w="90" w:type="dxa"/>
              <w:bottom w:w="90" w:type="dxa"/>
              <w:right w:w="90" w:type="dxa"/>
            </w:tcMar>
            <w:vAlign w:val="center"/>
          </w:tcPr>
          <w:p w14:paraId="28CF3EE1" w14:textId="77777777" w:rsidR="009C2FE9" w:rsidRDefault="00045CC3">
            <w:pPr>
              <w:spacing w:before="20" w:after="20"/>
              <w:jc w:val="left"/>
            </w:pPr>
            <w:r>
              <w:rPr>
                <w:sz w:val="21"/>
              </w:rPr>
              <w:t>Risultati assenti dopo una modifica</w:t>
            </w:r>
          </w:p>
        </w:tc>
        <w:tc>
          <w:tcPr>
            <w:tcW w:w="6633" w:type="dxa"/>
            <w:tcMar>
              <w:top w:w="90" w:type="dxa"/>
              <w:left w:w="90" w:type="dxa"/>
              <w:bottom w:w="90" w:type="dxa"/>
              <w:right w:w="90" w:type="dxa"/>
            </w:tcMar>
            <w:vAlign w:val="center"/>
          </w:tcPr>
          <w:p w14:paraId="31AC0F90" w14:textId="77777777" w:rsidR="009C2FE9" w:rsidRDefault="00045CC3">
            <w:pPr>
              <w:spacing w:before="20" w:after="20"/>
              <w:jc w:val="left"/>
            </w:pPr>
            <w:r>
              <w:rPr>
                <w:sz w:val="21"/>
              </w:rPr>
              <w:t>Completare il campo segnalato e verificare intervalli e selezioni obbligatorie</w:t>
            </w:r>
          </w:p>
        </w:tc>
      </w:tr>
      <w:tr w:rsidR="009C2FE9" w14:paraId="4296160B" w14:textId="77777777">
        <w:trPr>
          <w:cantSplit/>
          <w:jc w:val="center"/>
        </w:trPr>
        <w:tc>
          <w:tcPr>
            <w:tcW w:w="3005" w:type="dxa"/>
            <w:tcMar>
              <w:top w:w="90" w:type="dxa"/>
              <w:left w:w="90" w:type="dxa"/>
              <w:bottom w:w="90" w:type="dxa"/>
              <w:right w:w="90" w:type="dxa"/>
            </w:tcMar>
            <w:vAlign w:val="center"/>
          </w:tcPr>
          <w:p w14:paraId="475911C7" w14:textId="77777777" w:rsidR="009C2FE9" w:rsidRDefault="00045CC3">
            <w:pPr>
              <w:spacing w:before="20" w:after="20"/>
              <w:jc w:val="left"/>
            </w:pPr>
            <w:r>
              <w:rPr>
                <w:sz w:val="21"/>
              </w:rPr>
              <w:t>Risultati marcati DA AGGIORNARE</w:t>
            </w:r>
          </w:p>
        </w:tc>
        <w:tc>
          <w:tcPr>
            <w:tcW w:w="6633" w:type="dxa"/>
            <w:tcMar>
              <w:top w:w="90" w:type="dxa"/>
              <w:left w:w="90" w:type="dxa"/>
              <w:bottom w:w="90" w:type="dxa"/>
              <w:right w:w="90" w:type="dxa"/>
            </w:tcMar>
            <w:vAlign w:val="center"/>
          </w:tcPr>
          <w:p w14:paraId="3F0BCBCC" w14:textId="77777777" w:rsidR="009C2FE9" w:rsidRDefault="00045CC3">
            <w:pPr>
              <w:spacing w:before="20" w:after="20"/>
              <w:jc w:val="left"/>
            </w:pPr>
            <w:r>
              <w:rPr>
                <w:sz w:val="21"/>
              </w:rPr>
              <w:t>Attendere o avviare il ricalcolo previsto; non riutilizzare il valore precedente</w:t>
            </w:r>
          </w:p>
        </w:tc>
      </w:tr>
      <w:tr w:rsidR="009C2FE9" w14:paraId="26C781C7" w14:textId="77777777">
        <w:trPr>
          <w:cantSplit/>
          <w:jc w:val="center"/>
        </w:trPr>
        <w:tc>
          <w:tcPr>
            <w:tcW w:w="3005" w:type="dxa"/>
            <w:tcMar>
              <w:top w:w="90" w:type="dxa"/>
              <w:left w:w="90" w:type="dxa"/>
              <w:bottom w:w="90" w:type="dxa"/>
              <w:right w:w="90" w:type="dxa"/>
            </w:tcMar>
            <w:vAlign w:val="center"/>
          </w:tcPr>
          <w:p w14:paraId="12D88209" w14:textId="77777777" w:rsidR="009C2FE9" w:rsidRDefault="00045CC3">
            <w:pPr>
              <w:spacing w:before="20" w:after="20"/>
              <w:jc w:val="left"/>
            </w:pPr>
            <w:r>
              <w:rPr>
                <w:sz w:val="21"/>
              </w:rPr>
              <w:t>Valori differiscono di 1000</w:t>
            </w:r>
          </w:p>
        </w:tc>
        <w:tc>
          <w:tcPr>
            <w:tcW w:w="6633" w:type="dxa"/>
            <w:tcMar>
              <w:top w:w="90" w:type="dxa"/>
              <w:left w:w="90" w:type="dxa"/>
              <w:bottom w:w="90" w:type="dxa"/>
              <w:right w:w="90" w:type="dxa"/>
            </w:tcMar>
            <w:vAlign w:val="center"/>
          </w:tcPr>
          <w:p w14:paraId="1701452D" w14:textId="77777777" w:rsidR="009C2FE9" w:rsidRDefault="00045CC3">
            <w:pPr>
              <w:spacing w:before="20" w:after="20"/>
              <w:jc w:val="left"/>
            </w:pPr>
            <w:r>
              <w:rPr>
                <w:sz w:val="21"/>
              </w:rPr>
              <w:t>Controllare MPa e kPa, N e kN, mm e m, momenti in Nmm e kNm</w:t>
            </w:r>
          </w:p>
        </w:tc>
      </w:tr>
      <w:tr w:rsidR="009C2FE9" w14:paraId="00043EE3" w14:textId="77777777">
        <w:trPr>
          <w:cantSplit/>
          <w:jc w:val="center"/>
        </w:trPr>
        <w:tc>
          <w:tcPr>
            <w:tcW w:w="3005" w:type="dxa"/>
            <w:tcMar>
              <w:top w:w="90" w:type="dxa"/>
              <w:left w:w="90" w:type="dxa"/>
              <w:bottom w:w="90" w:type="dxa"/>
              <w:right w:w="90" w:type="dxa"/>
            </w:tcMar>
            <w:vAlign w:val="center"/>
          </w:tcPr>
          <w:p w14:paraId="4ECA6C22" w14:textId="77777777" w:rsidR="009C2FE9" w:rsidRDefault="00045CC3">
            <w:pPr>
              <w:spacing w:before="20" w:after="20"/>
              <w:jc w:val="left"/>
            </w:pPr>
            <w:r>
              <w:rPr>
                <w:sz w:val="21"/>
              </w:rPr>
              <w:t>Modifica locale genera un conflitto</w:t>
            </w:r>
          </w:p>
        </w:tc>
        <w:tc>
          <w:tcPr>
            <w:tcW w:w="6633" w:type="dxa"/>
            <w:tcMar>
              <w:top w:w="90" w:type="dxa"/>
              <w:left w:w="90" w:type="dxa"/>
              <w:bottom w:w="90" w:type="dxa"/>
              <w:right w:w="90" w:type="dxa"/>
            </w:tcMar>
            <w:vAlign w:val="center"/>
          </w:tcPr>
          <w:p w14:paraId="46A34113" w14:textId="77777777" w:rsidR="009C2FE9" w:rsidRDefault="00045CC3">
            <w:pPr>
              <w:spacing w:before="20" w:after="20"/>
              <w:jc w:val="left"/>
            </w:pPr>
            <w:r>
              <w:rPr>
                <w:sz w:val="21"/>
              </w:rPr>
              <w:t>Individuare il riferimento superiore che governa quella proprietà</w:t>
            </w:r>
          </w:p>
        </w:tc>
      </w:tr>
      <w:tr w:rsidR="009C2FE9" w14:paraId="7016CA8C" w14:textId="77777777">
        <w:trPr>
          <w:cantSplit/>
          <w:jc w:val="center"/>
        </w:trPr>
        <w:tc>
          <w:tcPr>
            <w:tcW w:w="3005" w:type="dxa"/>
            <w:tcMar>
              <w:top w:w="90" w:type="dxa"/>
              <w:left w:w="90" w:type="dxa"/>
              <w:bottom w:w="90" w:type="dxa"/>
              <w:right w:w="90" w:type="dxa"/>
            </w:tcMar>
            <w:vAlign w:val="center"/>
          </w:tcPr>
          <w:p w14:paraId="3DED3ACB" w14:textId="77777777" w:rsidR="009C2FE9" w:rsidRDefault="00045CC3">
            <w:pPr>
              <w:spacing w:before="20" w:after="20"/>
              <w:jc w:val="left"/>
            </w:pPr>
            <w:r>
              <w:rPr>
                <w:sz w:val="21"/>
              </w:rPr>
              <w:t>Un parametro non cambia il risultato atteso</w:t>
            </w:r>
          </w:p>
        </w:tc>
        <w:tc>
          <w:tcPr>
            <w:tcW w:w="6633" w:type="dxa"/>
            <w:tcMar>
              <w:top w:w="90" w:type="dxa"/>
              <w:left w:w="90" w:type="dxa"/>
              <w:bottom w:w="90" w:type="dxa"/>
              <w:right w:w="90" w:type="dxa"/>
            </w:tcMar>
            <w:vAlign w:val="center"/>
          </w:tcPr>
          <w:p w14:paraId="50F55DA8" w14:textId="77777777" w:rsidR="009C2FE9" w:rsidRDefault="00045CC3">
            <w:pPr>
              <w:spacing w:before="20" w:after="20"/>
              <w:jc w:val="left"/>
            </w:pPr>
            <w:r>
              <w:rPr>
                <w:sz w:val="21"/>
              </w:rPr>
              <w:t>Controllare famiglia, metodo attivo, automatismi e campo di applicazione</w:t>
            </w:r>
          </w:p>
        </w:tc>
      </w:tr>
      <w:tr w:rsidR="009C2FE9" w14:paraId="37AB246E" w14:textId="77777777">
        <w:trPr>
          <w:cantSplit/>
          <w:jc w:val="center"/>
        </w:trPr>
        <w:tc>
          <w:tcPr>
            <w:tcW w:w="3005" w:type="dxa"/>
            <w:tcMar>
              <w:top w:w="90" w:type="dxa"/>
              <w:left w:w="90" w:type="dxa"/>
              <w:bottom w:w="90" w:type="dxa"/>
              <w:right w:w="90" w:type="dxa"/>
            </w:tcMar>
            <w:vAlign w:val="center"/>
          </w:tcPr>
          <w:p w14:paraId="356558DE" w14:textId="77777777" w:rsidR="009C2FE9" w:rsidRDefault="00045CC3">
            <w:pPr>
              <w:spacing w:before="20" w:after="20"/>
              <w:jc w:val="left"/>
            </w:pPr>
            <w:r>
              <w:rPr>
                <w:sz w:val="21"/>
              </w:rPr>
              <w:t>File riaperto senza alcuni comandi</w:t>
            </w:r>
          </w:p>
        </w:tc>
        <w:tc>
          <w:tcPr>
            <w:tcW w:w="6633" w:type="dxa"/>
            <w:tcMar>
              <w:top w:w="90" w:type="dxa"/>
              <w:left w:w="90" w:type="dxa"/>
              <w:bottom w:w="90" w:type="dxa"/>
              <w:right w:w="90" w:type="dxa"/>
            </w:tcMar>
            <w:vAlign w:val="center"/>
          </w:tcPr>
          <w:p w14:paraId="0C0F07CE" w14:textId="77777777" w:rsidR="009C2FE9" w:rsidRDefault="00045CC3">
            <w:pPr>
              <w:spacing w:before="20" w:after="20"/>
              <w:jc w:val="left"/>
            </w:pPr>
            <w:r>
              <w:rPr>
                <w:sz w:val="21"/>
              </w:rPr>
              <w:t>Controllare versione dell'eseguibile e compatibilità dell'archivio</w:t>
            </w:r>
          </w:p>
        </w:tc>
      </w:tr>
      <w:tr w:rsidR="009C2FE9" w14:paraId="3DAD116D" w14:textId="77777777">
        <w:trPr>
          <w:cantSplit/>
          <w:jc w:val="center"/>
        </w:trPr>
        <w:tc>
          <w:tcPr>
            <w:tcW w:w="3005" w:type="dxa"/>
            <w:tcMar>
              <w:top w:w="90" w:type="dxa"/>
              <w:left w:w="90" w:type="dxa"/>
              <w:bottom w:w="90" w:type="dxa"/>
              <w:right w:w="90" w:type="dxa"/>
            </w:tcMar>
            <w:vAlign w:val="center"/>
          </w:tcPr>
          <w:p w14:paraId="3BA16B73" w14:textId="77777777" w:rsidR="009C2FE9" w:rsidRDefault="00045CC3">
            <w:pPr>
              <w:spacing w:before="20" w:after="20"/>
              <w:jc w:val="left"/>
            </w:pPr>
            <w:r>
              <w:rPr>
                <w:sz w:val="21"/>
              </w:rPr>
              <w:t>Fessurazione o verifica locale non disponibile</w:t>
            </w:r>
          </w:p>
        </w:tc>
        <w:tc>
          <w:tcPr>
            <w:tcW w:w="6633" w:type="dxa"/>
            <w:tcMar>
              <w:top w:w="90" w:type="dxa"/>
              <w:left w:w="90" w:type="dxa"/>
              <w:bottom w:w="90" w:type="dxa"/>
              <w:right w:w="90" w:type="dxa"/>
            </w:tcMar>
            <w:vAlign w:val="center"/>
          </w:tcPr>
          <w:p w14:paraId="3AA3EC4D" w14:textId="77777777" w:rsidR="009C2FE9" w:rsidRDefault="00045CC3">
            <w:pPr>
              <w:spacing w:before="20" w:after="20"/>
              <w:jc w:val="left"/>
            </w:pPr>
            <w:r>
              <w:rPr>
                <w:sz w:val="21"/>
              </w:rPr>
              <w:t>Leggere il motivo specifico; la soluzione tensionale non garantisce la disponibilità di ogni controllo</w:t>
            </w:r>
          </w:p>
        </w:tc>
      </w:tr>
      <w:tr w:rsidR="009C2FE9" w14:paraId="4A9D33BB" w14:textId="77777777">
        <w:trPr>
          <w:cantSplit/>
          <w:jc w:val="center"/>
        </w:trPr>
        <w:tc>
          <w:tcPr>
            <w:tcW w:w="3005" w:type="dxa"/>
            <w:tcMar>
              <w:top w:w="90" w:type="dxa"/>
              <w:left w:w="90" w:type="dxa"/>
              <w:bottom w:w="90" w:type="dxa"/>
              <w:right w:w="90" w:type="dxa"/>
            </w:tcMar>
            <w:vAlign w:val="center"/>
          </w:tcPr>
          <w:p w14:paraId="33825911" w14:textId="77777777" w:rsidR="009C2FE9" w:rsidRDefault="00045CC3">
            <w:pPr>
              <w:spacing w:before="20" w:after="20"/>
              <w:jc w:val="left"/>
            </w:pPr>
            <w:r>
              <w:rPr>
                <w:sz w:val="21"/>
              </w:rPr>
              <w:t>Ponte con costo inatteso</w:t>
            </w:r>
          </w:p>
        </w:tc>
        <w:tc>
          <w:tcPr>
            <w:tcW w:w="6633" w:type="dxa"/>
            <w:tcMar>
              <w:top w:w="90" w:type="dxa"/>
              <w:left w:w="90" w:type="dxa"/>
              <w:bottom w:w="90" w:type="dxa"/>
              <w:right w:w="90" w:type="dxa"/>
            </w:tcMar>
            <w:vAlign w:val="center"/>
          </w:tcPr>
          <w:p w14:paraId="2A9FAC2E" w14:textId="77777777" w:rsidR="009C2FE9" w:rsidRDefault="00045CC3">
            <w:pPr>
              <w:spacing w:before="20" w:after="20"/>
              <w:jc w:val="left"/>
            </w:pPr>
            <w:r>
              <w:rPr>
                <w:sz w:val="21"/>
              </w:rPr>
              <w:t>Controllare larghezza totale, numero di campate, fondazioni, voci del listino e maggiorazioni</w:t>
            </w:r>
          </w:p>
        </w:tc>
      </w:tr>
      <w:tr w:rsidR="009C2FE9" w14:paraId="531405E7" w14:textId="77777777">
        <w:trPr>
          <w:cantSplit/>
          <w:jc w:val="center"/>
        </w:trPr>
        <w:tc>
          <w:tcPr>
            <w:tcW w:w="3005" w:type="dxa"/>
            <w:tcMar>
              <w:top w:w="90" w:type="dxa"/>
              <w:left w:w="90" w:type="dxa"/>
              <w:bottom w:w="90" w:type="dxa"/>
              <w:right w:w="90" w:type="dxa"/>
            </w:tcMar>
            <w:vAlign w:val="center"/>
          </w:tcPr>
          <w:p w14:paraId="0BD670AB" w14:textId="77777777" w:rsidR="009C2FE9" w:rsidRDefault="00045CC3">
            <w:pPr>
              <w:spacing w:before="20" w:after="20"/>
              <w:jc w:val="left"/>
            </w:pPr>
            <w:r>
              <w:rPr>
                <w:sz w:val="21"/>
              </w:rPr>
              <w:t>Curva non lineare interrotta</w:t>
            </w:r>
          </w:p>
        </w:tc>
        <w:tc>
          <w:tcPr>
            <w:tcW w:w="6633" w:type="dxa"/>
            <w:tcMar>
              <w:top w:w="90" w:type="dxa"/>
              <w:left w:w="90" w:type="dxa"/>
              <w:bottom w:w="90" w:type="dxa"/>
              <w:right w:w="90" w:type="dxa"/>
            </w:tcMar>
            <w:vAlign w:val="center"/>
          </w:tcPr>
          <w:p w14:paraId="3CACFA88" w14:textId="77777777" w:rsidR="009C2FE9" w:rsidRDefault="00045CC3">
            <w:pPr>
              <w:spacing w:before="20" w:after="20"/>
              <w:jc w:val="left"/>
            </w:pPr>
            <w:r>
              <w:rPr>
                <w:sz w:val="21"/>
              </w:rPr>
              <w:t>Controllare convergenza, incremento, stato iniziale e limite del materiale</w:t>
            </w:r>
          </w:p>
        </w:tc>
      </w:tr>
    </w:tbl>
    <w:p w14:paraId="4233483C" w14:textId="77777777" w:rsidR="009C2FE9" w:rsidRDefault="009C2FE9"/>
    <w:p w14:paraId="4466ED0E" w14:textId="77777777" w:rsidR="009C2FE9" w:rsidRDefault="00045CC3">
      <w:pPr>
        <w:spacing w:after="140"/>
      </w:pPr>
      <w:r>
        <w:t>Prima di usare un risultato, verificare che il nome del foglio e la revisione siano corretti, che il disegno corrisponda ai dati, che azioni e segni siano coerenti, che i coefficienti siano quelli voluti e che gli avvisi siano stati letti. Prima di consegnare un report, riaprirlo e controllare titoli, unità, immagini e presenza delle conclusioni realmente supportate dal modello.</w:t>
      </w:r>
    </w:p>
    <w:p w14:paraId="3BA101F6" w14:textId="77777777" w:rsidR="009C2FE9" w:rsidRDefault="00045CC3">
      <w:pPr>
        <w:pStyle w:val="Titolo2"/>
        <w:keepNext/>
        <w:spacing w:after="140"/>
      </w:pPr>
      <w:bookmarkStart w:id="62" w:name="_Toc242275973"/>
      <w:r>
        <w:t>Riferimenti per approfondire</w:t>
      </w:r>
      <w:bookmarkEnd w:id="62"/>
    </w:p>
    <w:p w14:paraId="2AD505F9" w14:textId="77777777" w:rsidR="009C2FE9" w:rsidRDefault="00045CC3">
      <w:pPr>
        <w:spacing w:after="140"/>
      </w:pPr>
      <w:r>
        <w:t>La guida teorica (Wiki: Architettura del calcolo e convenzioni) descrive i calcoli della stessa edizione. Prosegui con Sezione in c.a. (Wiki: Sezione in calcestruzzo armato), Sezione composta (Wiki: Sezione composta da ponte), Bridge Design (Wiki) o Broms (Wiki: Capacità orizzontale con Broms). Fonti e criteri di tracciabilità sono descritti in Fonti e archivio (Wiki: Tracciabilità, fonti e archivio). I riferimenti normativi vanno letti nelle edizioni identificate dal modulo, insieme alle relative condizion</w:t>
      </w:r>
      <w:r>
        <w:t>i di applicabilità.</w:t>
      </w:r>
    </w:p>
    <w:p w14:paraId="4952DF7F" w14:textId="77777777" w:rsidR="009C2FE9" w:rsidRDefault="00045CC3">
      <w:pPr>
        <w:pStyle w:val="Titolo1"/>
        <w:keepNext/>
        <w:spacing w:after="140"/>
      </w:pPr>
      <w:bookmarkStart w:id="63" w:name="_Toc242275974"/>
      <w:r>
        <w:lastRenderedPageBreak/>
        <w:t>Muri di sostegno con stratigrafie di monte e valle</w:t>
      </w:r>
      <w:bookmarkEnd w:id="63"/>
    </w:p>
    <w:p w14:paraId="0B54F444" w14:textId="77777777" w:rsidR="009C2FE9" w:rsidRDefault="00045CC3">
      <w:pPr>
        <w:spacing w:after="140"/>
      </w:pPr>
      <w:r>
        <w:t>La scheda Input definisce muro, terreni e azioni; Verifiche raccoglie gli esiti locali e globali. Prepara separatamente stratigrafie delle spinte, terreno di fondazione e profilo profondo della stabilità globale. Un modello completo per una verifica può essere insufficiente per le altre.</w:t>
      </w:r>
    </w:p>
    <w:p w14:paraId="552B821C" w14:textId="77777777" w:rsidR="009C2FE9" w:rsidRDefault="00045CC3">
      <w:pPr>
        <w:spacing w:after="140"/>
      </w:pPr>
      <w:r>
        <w:t xml:space="preserve">Le stratigrafie di monte e valle sono affiancate, indipendenti o collegate per spessori e proprietà; le profondità partono dalle rispettive superfici. Hlib è la distanza dalla sommità al terreno di valle: Dv=H+t−Hlib. Il terreno davanti al muro entra nei pesi, nei momenti, nelle sollecitazioni della mensola e nel ricoprimento efficace della portanza. La passiva richiede attivazione e frazione mobilitata; è esclusa nel sisma. Gli attriti del muro e della fondazione sono assegnabili oppure ricavati da </w:t>
      </w:r>
      <w:r>
        <w:rPr>
          <w:rFonts w:ascii="Calibri" w:eastAsia="Calibri" w:hAnsi="Calibri" w:cs="Calibri"/>
        </w:rPr>
        <w:t>φ</w:t>
      </w:r>
      <w:r>
        <w:t>cv,k e tipo di interfaccia. Il valore a volume costante va caratterizzato, senza sostituirlo automaticamente con quello di picco.</w:t>
      </w:r>
    </w:p>
    <w:p w14:paraId="012B48DD" w14:textId="77777777" w:rsidR="009C2FE9" w:rsidRDefault="00045CC3">
      <w:pPr>
        <w:spacing w:after="140"/>
      </w:pPr>
      <w:r>
        <w:t>Valori di calcolo consente di interrogare e modificare gli input e leggere coefficienti effettivi per combinazione, pesi, attriti, pressioni e sollecitazioni. Le forze risultanti dipendono dagli input e non si possono forzare. Le combinazioni sono modificabili: il preset locale è A1+M1+R3, quello globale A2+M2+R2. Azioni eccezionali e sisma Mononobe–Okabe o Wood semplificato sono espliciti. Il terreno del lato selezionato può essere trasferito ai moduli dei pali; la sezione selezionata può essere inviata al</w:t>
      </w:r>
      <w:r>
        <w:t xml:space="preserve"> modulo c.a.</w:t>
      </w:r>
    </w:p>
    <w:p w14:paraId="7496EDD8" w14:textId="77777777" w:rsidR="009C2FE9" w:rsidRDefault="00045CC3">
      <w:pPr>
        <w:spacing w:after="140"/>
      </w:pPr>
      <w:r>
        <w:t xml:space="preserve">La stabilità globale Bishop ha un motore separato e un proprio profilo esteso, anche con due colonne profonde e confine verticale assegnato. Il pulsante Stabilità globale apre il percorso; al primo accesso a un profilo vuoto ne prepara i dati e attiva la verifica. Gli strati si inseriscono per spessore, con quota del fondo calcolata automaticamente. La precompilazione non prolunga le indagini: rilievo, terreni profondi e falda del sito vanno controllati e confermati. Il disegno rappresenta anche il terreno </w:t>
      </w:r>
      <w:r>
        <w:t>sotto il piano di posa. Parametri, dominio e combinazioni restano interrogabili e modificabili.</w:t>
      </w:r>
    </w:p>
    <w:p w14:paraId="5D2F7413" w14:textId="77777777" w:rsidR="009C2FE9" w:rsidRDefault="00045CC3">
      <w:pPr>
        <w:spacing w:after="140"/>
      </w:pPr>
      <w:r>
        <w:t>Conserva nel report le due stratigrafie e i coefficienti effettivi. Per le verifiche aggiuntive consulta Portanza, cedimenti e armature (Wiki: Portanza, cedimenti e armature dei muri: procedura).</w:t>
      </w:r>
    </w:p>
    <w:p w14:paraId="0084E4FB" w14:textId="77777777" w:rsidR="009C2FE9" w:rsidRDefault="00045CC3">
      <w:pPr>
        <w:pStyle w:val="Titolo2"/>
        <w:keepNext/>
        <w:spacing w:after="140"/>
      </w:pPr>
      <w:bookmarkStart w:id="64" w:name="_Toc242275975"/>
      <w:r>
        <w:t>Materiali e copriferro del muro</w:t>
      </w:r>
      <w:bookmarkEnd w:id="64"/>
    </w:p>
    <w:p w14:paraId="05513021" w14:textId="77777777" w:rsidR="009C2FE9" w:rsidRDefault="00045CC3">
      <w:pPr>
        <w:spacing w:after="140"/>
      </w:pPr>
      <w:r>
        <w:t xml:space="preserve">La scheda Materiali del muro usa gli stessi cataloghi GPC del verificatore delle sezioni in calcestruzzo. Selezionare la classe del CLS e dell'acciaio; le proprietà di catalogo sono protette. Personalizzato consente di assegnare resistenze, modulo dell'acciaio, deformazione ultima e nome. Il diagramma costitutivo e i coefficienti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s sono interrogabili; fcd, fyd ed Ecm mostrano i valori effettivi. Il trasferimento Apri sezione in c.a. conserva questi dati.</w:t>
      </w:r>
    </w:p>
    <w:p w14:paraId="16B00549" w14:textId="77777777" w:rsidR="009C2FE9" w:rsidRDefault="00045CC3">
      <w:pPr>
        <w:spacing w:after="140"/>
      </w:pPr>
      <w:r>
        <w:lastRenderedPageBreak/>
        <w:t>Nei progetti, le schede Calcestruzzo e Acciaio del ramo forniscono i materiali al muro secondo le normali regole di ereditarietà. Il confronto dei dati comuni include esposizione, aggregato, vita utile, tolleranza e scelte di durabilità. Il copriferro adottato è condivisibile con le sezioni e viene confrontato con il minimo della scheda Materiali, usando il diametro massimo effettivamente presente nel muro. Adotta copriferro minimo applica esplicitamente la proposta. Il controllo non aumenta silenziosamente</w:t>
      </w:r>
      <w:r>
        <w:t xml:space="preserve"> il copriferro e non modifica geometria, carichi o quantità di barre.</w:t>
      </w:r>
    </w:p>
    <w:p w14:paraId="79C76F55" w14:textId="77777777" w:rsidR="009C2FE9" w:rsidRDefault="00045CC3">
      <w:pPr>
        <w:spacing w:after="140"/>
      </w:pPr>
      <w:r>
        <w:t>Gli archivi precedenti mantengono le resistenze e il legame dell'acciaio con cui erano stati calcolati; l'apertura non li riclassifica automaticamente come B450C. Nei muri a gravità le proprietà del CLS sono attive quando si sceglie Calcestruzzo non armato; la muratura non eredita proprietà meccaniche del CLS o dell'armatura non utilizzate.</w:t>
      </w:r>
    </w:p>
    <w:p w14:paraId="7306F815" w14:textId="77777777" w:rsidR="009C2FE9" w:rsidRDefault="00045CC3">
      <w:pPr>
        <w:pStyle w:val="Titolo2"/>
        <w:keepNext/>
        <w:spacing w:after="140"/>
      </w:pPr>
      <w:bookmarkStart w:id="65" w:name="_Toc242275976"/>
      <w:r>
        <w:t>Avviare la verifica globale</w:t>
      </w:r>
      <w:bookmarkEnd w:id="65"/>
    </w:p>
    <w:p w14:paraId="6D6838BC" w14:textId="77777777" w:rsidR="009C2FE9" w:rsidRDefault="00045CC3">
      <w:pPr>
        <w:spacing w:after="140"/>
      </w:pPr>
      <w:r>
        <w:t>La verifica globale riguarda il possibile scivolamento del muro insieme al terreno sottostante. I soli parametri del terreno di fondazione utilizzati per la portanza non definiscono la stratigrafia necessaria per questa analisi.</w:t>
      </w:r>
    </w:p>
    <w:p w14:paraId="52556EEB" w14:textId="77777777" w:rsidR="009C2FE9" w:rsidRDefault="00045CC3">
      <w:pPr>
        <w:spacing w:after="140"/>
        <w:ind w:left="283" w:hanging="283"/>
      </w:pPr>
      <w:r>
        <w:t>1. Premere Stabilità globale nella barra superiore. Se il profilo globale è vuoto, il programma copia i dati locali disponibili, propone superfici orizzontali sui due lati e attiva la verifica. Riaprire il pannello conserva il lavoro già impostato. Prepara dal muro sostituisce invece profilo e strati con una nuova proposta: usarlo solo quando si vuole ripartire dai dati locali.</w:t>
      </w:r>
    </w:p>
    <w:p w14:paraId="328D197E" w14:textId="77777777" w:rsidR="009C2FE9" w:rsidRDefault="00045CC3">
      <w:pPr>
        <w:spacing w:after="140"/>
        <w:ind w:left="283" w:hanging="283"/>
      </w:pPr>
      <w:r>
        <w:t>2. Controllare gli strati di monte e valle, anche sotto la fondazione. Selezionare una riga per completare le proprietà; correggere il rilievo e la linea di falda se diversi dalla proposta. Controllare anche la condizione Drenata o Non drenata e l’opzione Includi il sisma SLV. Il messaggio in alto indica il primo dato mancante; il suggerimento sul messaggio elenca gli altri.</w:t>
      </w:r>
    </w:p>
    <w:p w14:paraId="6A17D4BB" w14:textId="77777777" w:rsidR="009C2FE9" w:rsidRDefault="00045CC3">
      <w:pPr>
        <w:spacing w:after="140"/>
        <w:ind w:left="283" w:hanging="283"/>
      </w:pPr>
      <w:r>
        <w:t>3. Dopo il controllo del sito, spuntare Ho controllato profilo, strati e falda del sito e premere Calcola globale. Il risultato si apre in Verifiche, vista Stabilità globale. Le modifiche geotecniche del percorso annullano la conferma e il risultato precedente. Calcola globale esegue la sola analisi globale anche quando le verifiche locali hanno input fuori campo.</w:t>
      </w:r>
    </w:p>
    <w:p w14:paraId="2F490198" w14:textId="77777777" w:rsidR="009C2FE9" w:rsidRDefault="00045CC3">
      <w:pPr>
        <w:pStyle w:val="Titolo2"/>
        <w:keepNext/>
        <w:spacing w:after="140"/>
      </w:pPr>
      <w:bookmarkStart w:id="66" w:name="_Toc242275977"/>
      <w:r>
        <w:t>Inserire spessori e proprietà dei terreni</w:t>
      </w:r>
      <w:bookmarkEnd w:id="66"/>
    </w:p>
    <w:p w14:paraId="1ECF0122" w14:textId="77777777" w:rsidR="009C2FE9" w:rsidRDefault="00045CC3">
      <w:pPr>
        <w:spacing w:after="140"/>
      </w:pPr>
      <w:r>
        <w:t>La tabella globale mostra Terreno, Spessore e Fondo y. Gli strati vanno dall’alto verso il basso e ogni colonna parte dalla propria superficie presso il muro. Il fondo è una quota calcolata, non un secondo spessore da inserire. L’origine (0;0) è al bordo di valle del piano di posa: x cresce verso monte e y verso l’alto. Fondo y=−2 m significa 2 m sotto la fondazione.</w:t>
      </w:r>
    </w:p>
    <w:p w14:paraId="066B31D3" w14:textId="77777777" w:rsidR="009C2FE9" w:rsidRDefault="00045CC3">
      <w:pPr>
        <w:spacing w:after="140"/>
      </w:pPr>
      <w:r>
        <w:lastRenderedPageBreak/>
        <w:t>Esempio: H=3 m, t=0,45 m, terreno di valle al piano di posa. A monte si può descrivere un riempimento fino a y=0, seguito da due terreni profondi. A valle non occorre ripetere il riempimento che si trova soltanto sopra la fondazione sul lato di monte.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9C2FE9" w14:paraId="0493CE0C" w14:textId="77777777">
        <w:trPr>
          <w:cantSplit/>
          <w:tblHeader/>
          <w:jc w:val="center"/>
        </w:trPr>
        <w:tc>
          <w:tcPr>
            <w:tcW w:w="3969" w:type="dxa"/>
            <w:shd w:val="clear" w:color="auto" w:fill="E7E6E6"/>
            <w:tcMar>
              <w:top w:w="90" w:type="dxa"/>
              <w:left w:w="90" w:type="dxa"/>
              <w:bottom w:w="90" w:type="dxa"/>
              <w:right w:w="90" w:type="dxa"/>
            </w:tcMar>
            <w:vAlign w:val="center"/>
          </w:tcPr>
          <w:p w14:paraId="59630F2B" w14:textId="77777777" w:rsidR="009C2FE9" w:rsidRDefault="00045CC3">
            <w:pPr>
              <w:spacing w:before="20" w:after="20"/>
              <w:jc w:val="left"/>
            </w:pPr>
            <w:r>
              <w:rPr>
                <w:b/>
                <w:sz w:val="21"/>
              </w:rPr>
              <w:t>Colonna</w:t>
            </w:r>
          </w:p>
        </w:tc>
        <w:tc>
          <w:tcPr>
            <w:tcW w:w="1814" w:type="dxa"/>
            <w:shd w:val="clear" w:color="auto" w:fill="E7E6E6"/>
            <w:tcMar>
              <w:top w:w="90" w:type="dxa"/>
              <w:left w:w="90" w:type="dxa"/>
              <w:bottom w:w="90" w:type="dxa"/>
              <w:right w:w="90" w:type="dxa"/>
            </w:tcMar>
            <w:vAlign w:val="center"/>
          </w:tcPr>
          <w:p w14:paraId="4849C235" w14:textId="77777777" w:rsidR="009C2FE9" w:rsidRDefault="00045CC3">
            <w:pPr>
              <w:spacing w:before="20" w:after="20"/>
              <w:jc w:val="center"/>
            </w:pPr>
            <w:r>
              <w:rPr>
                <w:b/>
                <w:sz w:val="21"/>
              </w:rPr>
              <w:t>Terreno</w:t>
            </w:r>
          </w:p>
        </w:tc>
        <w:tc>
          <w:tcPr>
            <w:tcW w:w="1814" w:type="dxa"/>
            <w:shd w:val="clear" w:color="auto" w:fill="E7E6E6"/>
            <w:tcMar>
              <w:top w:w="90" w:type="dxa"/>
              <w:left w:w="90" w:type="dxa"/>
              <w:bottom w:w="90" w:type="dxa"/>
              <w:right w:w="90" w:type="dxa"/>
            </w:tcMar>
            <w:vAlign w:val="center"/>
          </w:tcPr>
          <w:p w14:paraId="50AC4012" w14:textId="77777777" w:rsidR="009C2FE9" w:rsidRDefault="00045CC3">
            <w:pPr>
              <w:spacing w:before="20" w:after="20"/>
              <w:jc w:val="center"/>
            </w:pPr>
            <w:r>
              <w:rPr>
                <w:b/>
                <w:sz w:val="21"/>
              </w:rPr>
              <w:t>Spessore in m</w:t>
            </w:r>
          </w:p>
        </w:tc>
        <w:tc>
          <w:tcPr>
            <w:tcW w:w="2041" w:type="dxa"/>
            <w:shd w:val="clear" w:color="auto" w:fill="E7E6E6"/>
            <w:tcMar>
              <w:top w:w="90" w:type="dxa"/>
              <w:left w:w="90" w:type="dxa"/>
              <w:bottom w:w="90" w:type="dxa"/>
              <w:right w:w="90" w:type="dxa"/>
            </w:tcMar>
            <w:vAlign w:val="center"/>
          </w:tcPr>
          <w:p w14:paraId="7B22E40D" w14:textId="77777777" w:rsidR="009C2FE9" w:rsidRDefault="00045CC3">
            <w:pPr>
              <w:spacing w:before="20" w:after="20"/>
              <w:jc w:val="center"/>
            </w:pPr>
            <w:r>
              <w:rPr>
                <w:b/>
                <w:sz w:val="21"/>
              </w:rPr>
              <w:t>Fondo y in m</w:t>
            </w:r>
          </w:p>
        </w:tc>
      </w:tr>
      <w:tr w:rsidR="009C2FE9" w14:paraId="6D8E8D22" w14:textId="77777777">
        <w:trPr>
          <w:cantSplit/>
          <w:jc w:val="center"/>
        </w:trPr>
        <w:tc>
          <w:tcPr>
            <w:tcW w:w="3969" w:type="dxa"/>
            <w:tcMar>
              <w:top w:w="90" w:type="dxa"/>
              <w:left w:w="90" w:type="dxa"/>
              <w:bottom w:w="90" w:type="dxa"/>
              <w:right w:w="90" w:type="dxa"/>
            </w:tcMar>
            <w:vAlign w:val="center"/>
          </w:tcPr>
          <w:p w14:paraId="355457A2" w14:textId="77777777" w:rsidR="009C2FE9" w:rsidRDefault="00045CC3">
            <w:pPr>
              <w:spacing w:before="20" w:after="20"/>
              <w:jc w:val="left"/>
            </w:pPr>
            <w:r>
              <w:rPr>
                <w:sz w:val="21"/>
              </w:rPr>
              <w:t>Monte</w:t>
            </w:r>
          </w:p>
        </w:tc>
        <w:tc>
          <w:tcPr>
            <w:tcW w:w="1814" w:type="dxa"/>
            <w:tcMar>
              <w:top w:w="90" w:type="dxa"/>
              <w:left w:w="90" w:type="dxa"/>
              <w:bottom w:w="90" w:type="dxa"/>
              <w:right w:w="90" w:type="dxa"/>
            </w:tcMar>
            <w:vAlign w:val="center"/>
          </w:tcPr>
          <w:p w14:paraId="7FB2C14F" w14:textId="77777777" w:rsidR="009C2FE9" w:rsidRDefault="00045CC3">
            <w:pPr>
              <w:spacing w:before="20" w:after="20"/>
              <w:jc w:val="center"/>
            </w:pPr>
            <w:r>
              <w:rPr>
                <w:sz w:val="21"/>
              </w:rPr>
              <w:t>Riempimento</w:t>
            </w:r>
          </w:p>
        </w:tc>
        <w:tc>
          <w:tcPr>
            <w:tcW w:w="1814" w:type="dxa"/>
            <w:tcMar>
              <w:top w:w="90" w:type="dxa"/>
              <w:left w:w="90" w:type="dxa"/>
              <w:bottom w:w="90" w:type="dxa"/>
              <w:right w:w="90" w:type="dxa"/>
            </w:tcMar>
            <w:vAlign w:val="center"/>
          </w:tcPr>
          <w:p w14:paraId="07AEDD47" w14:textId="77777777" w:rsidR="009C2FE9" w:rsidRDefault="00045CC3">
            <w:pPr>
              <w:spacing w:before="20" w:after="20"/>
              <w:jc w:val="center"/>
            </w:pPr>
            <w:r>
              <w:rPr>
                <w:sz w:val="21"/>
              </w:rPr>
              <w:t>3,45</w:t>
            </w:r>
          </w:p>
        </w:tc>
        <w:tc>
          <w:tcPr>
            <w:tcW w:w="2041" w:type="dxa"/>
            <w:tcMar>
              <w:top w:w="90" w:type="dxa"/>
              <w:left w:w="90" w:type="dxa"/>
              <w:bottom w:w="90" w:type="dxa"/>
              <w:right w:w="90" w:type="dxa"/>
            </w:tcMar>
            <w:vAlign w:val="center"/>
          </w:tcPr>
          <w:p w14:paraId="5A6B9DB8" w14:textId="77777777" w:rsidR="009C2FE9" w:rsidRDefault="00045CC3">
            <w:pPr>
              <w:spacing w:before="20" w:after="20"/>
              <w:jc w:val="center"/>
            </w:pPr>
            <w:r>
              <w:rPr>
                <w:sz w:val="21"/>
              </w:rPr>
              <w:t>0</w:t>
            </w:r>
          </w:p>
        </w:tc>
      </w:tr>
      <w:tr w:rsidR="009C2FE9" w14:paraId="5CF189EF" w14:textId="77777777">
        <w:trPr>
          <w:cantSplit/>
          <w:jc w:val="center"/>
        </w:trPr>
        <w:tc>
          <w:tcPr>
            <w:tcW w:w="3969" w:type="dxa"/>
            <w:tcMar>
              <w:top w:w="90" w:type="dxa"/>
              <w:left w:w="90" w:type="dxa"/>
              <w:bottom w:w="90" w:type="dxa"/>
              <w:right w:w="90" w:type="dxa"/>
            </w:tcMar>
            <w:vAlign w:val="center"/>
          </w:tcPr>
          <w:p w14:paraId="10C943C5" w14:textId="77777777" w:rsidR="009C2FE9" w:rsidRDefault="00045CC3">
            <w:pPr>
              <w:spacing w:before="20" w:after="20"/>
              <w:jc w:val="left"/>
            </w:pPr>
            <w:r>
              <w:rPr>
                <w:sz w:val="21"/>
              </w:rPr>
              <w:t>Monte</w:t>
            </w:r>
          </w:p>
        </w:tc>
        <w:tc>
          <w:tcPr>
            <w:tcW w:w="1814" w:type="dxa"/>
            <w:tcMar>
              <w:top w:w="90" w:type="dxa"/>
              <w:left w:w="90" w:type="dxa"/>
              <w:bottom w:w="90" w:type="dxa"/>
              <w:right w:w="90" w:type="dxa"/>
            </w:tcMar>
            <w:vAlign w:val="center"/>
          </w:tcPr>
          <w:p w14:paraId="14399E22" w14:textId="77777777" w:rsidR="009C2FE9" w:rsidRDefault="00045CC3">
            <w:pPr>
              <w:spacing w:before="20" w:after="20"/>
              <w:jc w:val="center"/>
            </w:pPr>
            <w:r>
              <w:rPr>
                <w:sz w:val="21"/>
              </w:rPr>
              <w:t>Alluvioni</w:t>
            </w:r>
          </w:p>
        </w:tc>
        <w:tc>
          <w:tcPr>
            <w:tcW w:w="1814" w:type="dxa"/>
            <w:tcMar>
              <w:top w:w="90" w:type="dxa"/>
              <w:left w:w="90" w:type="dxa"/>
              <w:bottom w:w="90" w:type="dxa"/>
              <w:right w:w="90" w:type="dxa"/>
            </w:tcMar>
            <w:vAlign w:val="center"/>
          </w:tcPr>
          <w:p w14:paraId="01742F5C" w14:textId="77777777" w:rsidR="009C2FE9" w:rsidRDefault="00045CC3">
            <w:pPr>
              <w:spacing w:before="20" w:after="20"/>
              <w:jc w:val="center"/>
            </w:pPr>
            <w:r>
              <w:rPr>
                <w:sz w:val="21"/>
              </w:rPr>
              <w:t>2</w:t>
            </w:r>
          </w:p>
        </w:tc>
        <w:tc>
          <w:tcPr>
            <w:tcW w:w="2041" w:type="dxa"/>
            <w:tcMar>
              <w:top w:w="90" w:type="dxa"/>
              <w:left w:w="90" w:type="dxa"/>
              <w:bottom w:w="90" w:type="dxa"/>
              <w:right w:w="90" w:type="dxa"/>
            </w:tcMar>
            <w:vAlign w:val="center"/>
          </w:tcPr>
          <w:p w14:paraId="614987F4" w14:textId="77777777" w:rsidR="009C2FE9" w:rsidRDefault="00045CC3">
            <w:pPr>
              <w:spacing w:before="20" w:after="20"/>
              <w:jc w:val="center"/>
            </w:pPr>
            <w:r>
              <w:rPr>
                <w:sz w:val="21"/>
              </w:rPr>
              <w:t>−2</w:t>
            </w:r>
          </w:p>
        </w:tc>
      </w:tr>
      <w:tr w:rsidR="009C2FE9" w14:paraId="7AF41CCA" w14:textId="77777777">
        <w:trPr>
          <w:cantSplit/>
          <w:jc w:val="center"/>
        </w:trPr>
        <w:tc>
          <w:tcPr>
            <w:tcW w:w="3969" w:type="dxa"/>
            <w:tcMar>
              <w:top w:w="90" w:type="dxa"/>
              <w:left w:w="90" w:type="dxa"/>
              <w:bottom w:w="90" w:type="dxa"/>
              <w:right w:w="90" w:type="dxa"/>
            </w:tcMar>
            <w:vAlign w:val="center"/>
          </w:tcPr>
          <w:p w14:paraId="39458984" w14:textId="77777777" w:rsidR="009C2FE9" w:rsidRDefault="00045CC3">
            <w:pPr>
              <w:spacing w:before="20" w:after="20"/>
              <w:jc w:val="left"/>
            </w:pPr>
            <w:r>
              <w:rPr>
                <w:sz w:val="21"/>
              </w:rPr>
              <w:t>Monte</w:t>
            </w:r>
          </w:p>
        </w:tc>
        <w:tc>
          <w:tcPr>
            <w:tcW w:w="1814" w:type="dxa"/>
            <w:tcMar>
              <w:top w:w="90" w:type="dxa"/>
              <w:left w:w="90" w:type="dxa"/>
              <w:bottom w:w="90" w:type="dxa"/>
              <w:right w:w="90" w:type="dxa"/>
            </w:tcMar>
            <w:vAlign w:val="center"/>
          </w:tcPr>
          <w:p w14:paraId="3BB951D0" w14:textId="77777777" w:rsidR="009C2FE9" w:rsidRDefault="00045CC3">
            <w:pPr>
              <w:spacing w:before="20" w:after="20"/>
              <w:jc w:val="center"/>
            </w:pPr>
            <w:r>
              <w:rPr>
                <w:sz w:val="21"/>
              </w:rPr>
              <w:t>Ghiaia</w:t>
            </w:r>
          </w:p>
        </w:tc>
        <w:tc>
          <w:tcPr>
            <w:tcW w:w="1814" w:type="dxa"/>
            <w:tcMar>
              <w:top w:w="90" w:type="dxa"/>
              <w:left w:w="90" w:type="dxa"/>
              <w:bottom w:w="90" w:type="dxa"/>
              <w:right w:w="90" w:type="dxa"/>
            </w:tcMar>
            <w:vAlign w:val="center"/>
          </w:tcPr>
          <w:p w14:paraId="4F846FA1" w14:textId="77777777" w:rsidR="009C2FE9" w:rsidRDefault="00045CC3">
            <w:pPr>
              <w:spacing w:before="20" w:after="20"/>
              <w:jc w:val="center"/>
            </w:pPr>
            <w:r>
              <w:rPr>
                <w:sz w:val="21"/>
              </w:rPr>
              <w:t>8</w:t>
            </w:r>
          </w:p>
        </w:tc>
        <w:tc>
          <w:tcPr>
            <w:tcW w:w="2041" w:type="dxa"/>
            <w:tcMar>
              <w:top w:w="90" w:type="dxa"/>
              <w:left w:w="90" w:type="dxa"/>
              <w:bottom w:w="90" w:type="dxa"/>
              <w:right w:w="90" w:type="dxa"/>
            </w:tcMar>
            <w:vAlign w:val="center"/>
          </w:tcPr>
          <w:p w14:paraId="26BB4FE0" w14:textId="77777777" w:rsidR="009C2FE9" w:rsidRDefault="00045CC3">
            <w:pPr>
              <w:spacing w:before="20" w:after="20"/>
              <w:jc w:val="center"/>
            </w:pPr>
            <w:r>
              <w:rPr>
                <w:sz w:val="21"/>
              </w:rPr>
              <w:t>−10</w:t>
            </w:r>
          </w:p>
        </w:tc>
      </w:tr>
      <w:tr w:rsidR="009C2FE9" w14:paraId="1F15C73A" w14:textId="77777777">
        <w:trPr>
          <w:cantSplit/>
          <w:jc w:val="center"/>
        </w:trPr>
        <w:tc>
          <w:tcPr>
            <w:tcW w:w="3969" w:type="dxa"/>
            <w:tcMar>
              <w:top w:w="90" w:type="dxa"/>
              <w:left w:w="90" w:type="dxa"/>
              <w:bottom w:w="90" w:type="dxa"/>
              <w:right w:w="90" w:type="dxa"/>
            </w:tcMar>
            <w:vAlign w:val="center"/>
          </w:tcPr>
          <w:p w14:paraId="0201581D" w14:textId="77777777" w:rsidR="009C2FE9" w:rsidRDefault="00045CC3">
            <w:pPr>
              <w:spacing w:before="20" w:after="20"/>
              <w:jc w:val="left"/>
            </w:pPr>
            <w:r>
              <w:rPr>
                <w:sz w:val="21"/>
              </w:rPr>
              <w:t>Valle</w:t>
            </w:r>
          </w:p>
        </w:tc>
        <w:tc>
          <w:tcPr>
            <w:tcW w:w="1814" w:type="dxa"/>
            <w:tcMar>
              <w:top w:w="90" w:type="dxa"/>
              <w:left w:w="90" w:type="dxa"/>
              <w:bottom w:w="90" w:type="dxa"/>
              <w:right w:w="90" w:type="dxa"/>
            </w:tcMar>
            <w:vAlign w:val="center"/>
          </w:tcPr>
          <w:p w14:paraId="089E0537" w14:textId="77777777" w:rsidR="009C2FE9" w:rsidRDefault="00045CC3">
            <w:pPr>
              <w:spacing w:before="20" w:after="20"/>
              <w:jc w:val="center"/>
            </w:pPr>
            <w:r>
              <w:rPr>
                <w:sz w:val="21"/>
              </w:rPr>
              <w:t>Alluvioni</w:t>
            </w:r>
          </w:p>
        </w:tc>
        <w:tc>
          <w:tcPr>
            <w:tcW w:w="1814" w:type="dxa"/>
            <w:tcMar>
              <w:top w:w="90" w:type="dxa"/>
              <w:left w:w="90" w:type="dxa"/>
              <w:bottom w:w="90" w:type="dxa"/>
              <w:right w:w="90" w:type="dxa"/>
            </w:tcMar>
            <w:vAlign w:val="center"/>
          </w:tcPr>
          <w:p w14:paraId="313AB6B2" w14:textId="77777777" w:rsidR="009C2FE9" w:rsidRDefault="00045CC3">
            <w:pPr>
              <w:spacing w:before="20" w:after="20"/>
              <w:jc w:val="center"/>
            </w:pPr>
            <w:r>
              <w:rPr>
                <w:sz w:val="21"/>
              </w:rPr>
              <w:t>2</w:t>
            </w:r>
          </w:p>
        </w:tc>
        <w:tc>
          <w:tcPr>
            <w:tcW w:w="2041" w:type="dxa"/>
            <w:tcMar>
              <w:top w:w="90" w:type="dxa"/>
              <w:left w:w="90" w:type="dxa"/>
              <w:bottom w:w="90" w:type="dxa"/>
              <w:right w:w="90" w:type="dxa"/>
            </w:tcMar>
            <w:vAlign w:val="center"/>
          </w:tcPr>
          <w:p w14:paraId="347F9F79" w14:textId="77777777" w:rsidR="009C2FE9" w:rsidRDefault="00045CC3">
            <w:pPr>
              <w:spacing w:before="20" w:after="20"/>
              <w:jc w:val="center"/>
            </w:pPr>
            <w:r>
              <w:rPr>
                <w:sz w:val="21"/>
              </w:rPr>
              <w:t>−2</w:t>
            </w:r>
          </w:p>
        </w:tc>
      </w:tr>
      <w:tr w:rsidR="009C2FE9" w14:paraId="6833CEE0" w14:textId="77777777">
        <w:trPr>
          <w:cantSplit/>
          <w:jc w:val="center"/>
        </w:trPr>
        <w:tc>
          <w:tcPr>
            <w:tcW w:w="3969" w:type="dxa"/>
            <w:tcMar>
              <w:top w:w="90" w:type="dxa"/>
              <w:left w:w="90" w:type="dxa"/>
              <w:bottom w:w="90" w:type="dxa"/>
              <w:right w:w="90" w:type="dxa"/>
            </w:tcMar>
            <w:vAlign w:val="center"/>
          </w:tcPr>
          <w:p w14:paraId="2188CB3C" w14:textId="77777777" w:rsidR="009C2FE9" w:rsidRDefault="00045CC3">
            <w:pPr>
              <w:spacing w:before="20" w:after="20"/>
              <w:jc w:val="left"/>
            </w:pPr>
            <w:r>
              <w:rPr>
                <w:sz w:val="21"/>
              </w:rPr>
              <w:t>Valle</w:t>
            </w:r>
          </w:p>
        </w:tc>
        <w:tc>
          <w:tcPr>
            <w:tcW w:w="1814" w:type="dxa"/>
            <w:tcMar>
              <w:top w:w="90" w:type="dxa"/>
              <w:left w:w="90" w:type="dxa"/>
              <w:bottom w:w="90" w:type="dxa"/>
              <w:right w:w="90" w:type="dxa"/>
            </w:tcMar>
            <w:vAlign w:val="center"/>
          </w:tcPr>
          <w:p w14:paraId="17E97FC0" w14:textId="77777777" w:rsidR="009C2FE9" w:rsidRDefault="00045CC3">
            <w:pPr>
              <w:spacing w:before="20" w:after="20"/>
              <w:jc w:val="center"/>
            </w:pPr>
            <w:r>
              <w:rPr>
                <w:sz w:val="21"/>
              </w:rPr>
              <w:t>Ghiaia</w:t>
            </w:r>
          </w:p>
        </w:tc>
        <w:tc>
          <w:tcPr>
            <w:tcW w:w="1814" w:type="dxa"/>
            <w:tcMar>
              <w:top w:w="90" w:type="dxa"/>
              <w:left w:w="90" w:type="dxa"/>
              <w:bottom w:w="90" w:type="dxa"/>
              <w:right w:w="90" w:type="dxa"/>
            </w:tcMar>
            <w:vAlign w:val="center"/>
          </w:tcPr>
          <w:p w14:paraId="73D69465" w14:textId="77777777" w:rsidR="009C2FE9" w:rsidRDefault="00045CC3">
            <w:pPr>
              <w:spacing w:before="20" w:after="20"/>
              <w:jc w:val="center"/>
            </w:pPr>
            <w:r>
              <w:rPr>
                <w:sz w:val="21"/>
              </w:rPr>
              <w:t>8</w:t>
            </w:r>
          </w:p>
        </w:tc>
        <w:tc>
          <w:tcPr>
            <w:tcW w:w="2041" w:type="dxa"/>
            <w:tcMar>
              <w:top w:w="90" w:type="dxa"/>
              <w:left w:w="90" w:type="dxa"/>
              <w:bottom w:w="90" w:type="dxa"/>
              <w:right w:w="90" w:type="dxa"/>
            </w:tcMar>
            <w:vAlign w:val="center"/>
          </w:tcPr>
          <w:p w14:paraId="0A07CC43" w14:textId="77777777" w:rsidR="009C2FE9" w:rsidRDefault="00045CC3">
            <w:pPr>
              <w:spacing w:before="20" w:after="20"/>
              <w:jc w:val="center"/>
            </w:pPr>
            <w:r>
              <w:rPr>
                <w:sz w:val="21"/>
              </w:rPr>
              <w:t>−10</w:t>
            </w:r>
          </w:p>
        </w:tc>
      </w:tr>
    </w:tbl>
    <w:p w14:paraId="26944B7B" w14:textId="77777777" w:rsidR="009C2FE9" w:rsidRDefault="009C2FE9"/>
    <w:p w14:paraId="22207AF0" w14:textId="77777777" w:rsidR="009C2FE9" w:rsidRDefault="00045CC3">
      <w:pPr>
        <w:spacing w:after="140"/>
      </w:pPr>
      <w:r>
        <w:t xml:space="preserve">Selezionando una riga compaiono </w:t>
      </w:r>
      <w:r>
        <w:rPr>
          <w:rFonts w:ascii="Calibri" w:eastAsia="Calibri" w:hAnsi="Calibri" w:cs="Calibri"/>
        </w:rPr>
        <w:t>γ</w:t>
      </w:r>
      <w:r>
        <w:t xml:space="preserve"> e </w:t>
      </w:r>
      <w:r>
        <w:rPr>
          <w:rFonts w:ascii="Calibri" w:eastAsia="Calibri" w:hAnsi="Calibri" w:cs="Calibri"/>
        </w:rPr>
        <w:t>γ</w:t>
      </w:r>
      <w:r>
        <w:t xml:space="preserve">sat in kN/m³ e le resistenze caratteristiche: </w:t>
      </w:r>
      <w:r>
        <w:rPr>
          <w:rFonts w:ascii="Calibri" w:eastAsia="Calibri" w:hAnsi="Calibri" w:cs="Calibri"/>
        </w:rPr>
        <w:t>φ′</w:t>
      </w:r>
      <w:r>
        <w:t>k in gradi e c</w:t>
      </w:r>
      <w:r>
        <w:rPr>
          <w:rFonts w:ascii="Calibri" w:eastAsia="Calibri" w:hAnsi="Calibri" w:cs="Calibri"/>
        </w:rPr>
        <w:t>′</w:t>
      </w:r>
      <w:r>
        <w:t>k in kPa per Drenata; cu,k in kPa per Non drenata. Un nuovo strato ha proprietà da completare. Stesso nome del terreno significa stesso colore nelle due colonne e nel disegno, ma non collega automaticamente i valori.</w:t>
      </w:r>
    </w:p>
    <w:p w14:paraId="53190714" w14:textId="77777777" w:rsidR="009C2FE9" w:rsidRDefault="00045CC3">
      <w:pPr>
        <w:keepNext/>
        <w:spacing w:after="140"/>
      </w:pPr>
      <w:r>
        <w:rPr>
          <w:noProof/>
        </w:rPr>
        <w:drawing>
          <wp:inline distT="0" distB="0" distL="0" distR="0" wp14:anchorId="65722BA3" wp14:editId="6800E886">
            <wp:extent cx="6120000" cy="2570400"/>
            <wp:effectExtent l="0" t="0" r="0" b="0"/>
            <wp:docPr id="8" name="Picture 8" descr="Profilo dell’esempio stratificato con terreno sotto la fondazione e limiti di ricerca evidenziati in bl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empio-stratificato-profilo.png"/>
                    <pic:cNvPicPr/>
                  </pic:nvPicPr>
                  <pic:blipFill>
                    <a:blip r:embed="rId30"/>
                    <a:stretch>
                      <a:fillRect/>
                    </a:stretch>
                  </pic:blipFill>
                  <pic:spPr>
                    <a:xfrm>
                      <a:off x="0" y="0"/>
                      <a:ext cx="6120000" cy="2570400"/>
                    </a:xfrm>
                    <a:prstGeom prst="rect">
                      <a:avLst/>
                    </a:prstGeom>
                  </pic:spPr>
                </pic:pic>
              </a:graphicData>
            </a:graphic>
          </wp:inline>
        </w:drawing>
      </w:r>
    </w:p>
    <w:p w14:paraId="02316575" w14:textId="77777777" w:rsidR="009C2FE9" w:rsidRDefault="00045CC3">
      <w:pPr>
        <w:pStyle w:val="Didascalia"/>
      </w:pPr>
      <w:r>
        <w:t>Profilo dell’esempio stratificato con terreno sotto la fondazione e limiti di ricerca evidenziati in blu.</w:t>
      </w:r>
    </w:p>
    <w:p w14:paraId="3C0DEF27" w14:textId="77777777" w:rsidR="009C2FE9" w:rsidRDefault="00045CC3">
      <w:pPr>
        <w:spacing w:after="140"/>
      </w:pPr>
      <w:r>
        <w:t>La vista principale del muro rappresenta il terreno sotto il piano di posa. Prima di definire la globale mostra il terreno di fondazione con spessore grafico indicativo; con il modello globale attivo usa gli strati profondi. La vista globale completa la lettura nell’area di ricerca e permette di interrogare i dati. Una porzione disegnata non estende la profondità conosciuta delle indagini.</w:t>
      </w:r>
    </w:p>
    <w:p w14:paraId="7D9C871B" w14:textId="77777777" w:rsidR="009C2FE9" w:rsidRDefault="00045CC3">
      <w:pPr>
        <w:pStyle w:val="Titolo2"/>
        <w:keepNext/>
        <w:spacing w:after="140"/>
      </w:pPr>
      <w:bookmarkStart w:id="67" w:name="_Toc242275978"/>
      <w:r>
        <w:t>Controllare rilievo falda sisma e ricerca</w:t>
      </w:r>
      <w:bookmarkEnd w:id="67"/>
    </w:p>
    <w:p w14:paraId="78F802C7" w14:textId="77777777" w:rsidR="009C2FE9" w:rsidRDefault="00045CC3">
      <w:pPr>
        <w:spacing w:after="140"/>
      </w:pPr>
      <w:r>
        <w:t xml:space="preserve">Rilievo e falda si modificano nel gruppo dedicato tramite punti x, y. La falda è una linea di quote y assolute rispetto al piano di posa, non una profondità dalla superficie. Il modello </w:t>
      </w:r>
      <w:r>
        <w:lastRenderedPageBreak/>
        <w:t>proposto va adattato al rilievo reale: non ricava automaticamente pendenze o terreni profondi.</w:t>
      </w:r>
    </w:p>
    <w:p w14:paraId="5D8F82C1" w14:textId="77777777" w:rsidR="009C2FE9" w:rsidRDefault="00045CC3">
      <w:pPr>
        <w:spacing w:after="140"/>
      </w:pPr>
      <w:r>
        <w:t xml:space="preserve">L’attivazione del sisma globale viene ripresa dal muro durante la precompilazione. Il gruppo Falda e sisma espone l’opzione e la sorgente dei coefficienti. Da sito usa i dati del progetto con </w:t>
      </w:r>
      <w:r>
        <w:rPr>
          <w:rFonts w:ascii="Calibri" w:eastAsia="Calibri" w:hAnsi="Calibri" w:cs="Calibri"/>
        </w:rPr>
        <w:t>β</w:t>
      </w:r>
      <w:r>
        <w:t>s=0,38; in alternativa si assegnano kh e il modulo di kv. Il coefficiente globale non va confuso con quello delle spinte del muro. Se i dati del sito non sono disponibili, occorre completare la sorgente scelta; non viene assunto un valore sismico implicito.</w:t>
      </w:r>
    </w:p>
    <w:p w14:paraId="659806B2" w14:textId="77777777" w:rsidR="009C2FE9" w:rsidRDefault="00045CC3">
      <w:pPr>
        <w:spacing w:after="140"/>
      </w:pPr>
      <w:r>
        <w:t>Con Area di ricerca Automatica i limiti orizzontali seguono il rilievo e la profondità si adatta agli strati noti di entrambi i lati, con massimo iniziale pari a 2(H+t). La proposta non dimostra che l’estensione sia sufficiente. Per cambiare i limiti scegliere Assegnata e aprire Limiti e precisione; nodi, conci e raffinamenti sono sempre modificabili. Gli archivi precedenti conservano i limiti già salvati come Assegnati.</w:t>
      </w:r>
    </w:p>
    <w:p w14:paraId="1445B9AD" w14:textId="77777777" w:rsidR="009C2FE9" w:rsidRDefault="00045CC3">
      <w:pPr>
        <w:pStyle w:val="Titolo2"/>
        <w:keepNext/>
        <w:spacing w:after="140"/>
      </w:pPr>
      <w:bookmarkStart w:id="68" w:name="_Toc242275979"/>
      <w:r>
        <w:t>Leggere il risultato e riprodurre l’esempio</w:t>
      </w:r>
      <w:bookmarkEnd w:id="68"/>
    </w:p>
    <w:p w14:paraId="51F0E19C" w14:textId="77777777" w:rsidR="009C2FE9" w:rsidRDefault="00045CC3">
      <w:pPr>
        <w:spacing w:after="140"/>
      </w:pPr>
      <w:r>
        <w:t xml:space="preserve">Controllare l’Esito di tutte le combinazioni. F è il fattore trovato con i parametri di progetto; il tasso di lavoro è </w:t>
      </w:r>
      <w:r>
        <w:rPr>
          <w:rFonts w:ascii="Calibri" w:eastAsia="Calibri" w:hAnsi="Calibri" w:cs="Calibri"/>
        </w:rPr>
        <w:t>η</w:t>
      </w:r>
      <w:r>
        <w:t>=</w:t>
      </w:r>
      <w:r>
        <w:rPr>
          <w:rFonts w:ascii="Calibri" w:eastAsia="Calibri" w:hAnsi="Calibri" w:cs="Calibri"/>
        </w:rPr>
        <w:t>γ</w:t>
      </w:r>
      <w:r>
        <w:t xml:space="preserve">R/F. Il caso iniziale è quello con tasso maggiore, non necessariamente quello con F minore se </w:t>
      </w:r>
      <w:r>
        <w:rPr>
          <w:rFonts w:ascii="Calibri" w:eastAsia="Calibri" w:hAnsi="Calibri" w:cs="Calibri"/>
        </w:rPr>
        <w:t>γ</w:t>
      </w:r>
      <w:r>
        <w:t>R cambia; un caso privo di superficie valida ha priorità. La tabella e il cerchio restano interrogabili per ogni combinazione.</w:t>
      </w:r>
    </w:p>
    <w:p w14:paraId="210C0D9E" w14:textId="77777777" w:rsidR="009C2FE9" w:rsidRDefault="00045CC3">
      <w:pPr>
        <w:spacing w:after="140"/>
      </w:pPr>
      <w:r>
        <w:t xml:space="preserve">Soddisfatta nel dominio esplorato richiede </w:t>
      </w:r>
      <w:r>
        <w:rPr>
          <w:rFonts w:ascii="Calibri" w:eastAsia="Calibri" w:hAnsi="Calibri" w:cs="Calibri"/>
        </w:rPr>
        <w:t>η</w:t>
      </w:r>
      <w:r>
        <w:t xml:space="preserve">≤1 e controlli della ricerca superati. Minimo sul bordo richiede di ampliare l’area, sempre entro rilievo e indagini disponibili. Ricerca incompleta o discretizzazione non convergente impediscono una conclusione favorevole anche con </w:t>
      </w:r>
      <w:r>
        <w:rPr>
          <w:rFonts w:ascii="Calibri" w:eastAsia="Calibri" w:hAnsi="Calibri" w:cs="Calibri"/>
        </w:rPr>
        <w:t>η</w:t>
      </w:r>
      <w:r>
        <w:t>≤1. Non modificare arbitrariamente i parametri del terreno per ottenere un esito favorevole.</w:t>
      </w:r>
    </w:p>
    <w:p w14:paraId="6673281C" w14:textId="77777777" w:rsidR="009C2FE9" w:rsidRDefault="00045CC3">
      <w:pPr>
        <w:spacing w:after="140"/>
      </w:pPr>
      <w:r>
        <w:t>La scala comune è 0–0,50 blu, 0,50–0,70 verde, 0,70–0,90 giallo, 0,90–1,00 arancio, oltre 1,00 rosso; grigio per controlli incompleti. Nel disegno le linee verticali individuano i conci della superficie critica. La selezione nella tabella permette di leggere pesi, pressioni interstiziali, parametri ridotti, resistenze e azioni.</w:t>
      </w:r>
    </w:p>
    <w:p w14:paraId="6AD69F79" w14:textId="77777777" w:rsidR="009C2FE9" w:rsidRDefault="00045CC3">
      <w:pPr>
        <w:spacing w:after="140"/>
      </w:pPr>
      <w:r>
        <w:t xml:space="preserve">Per riprodurre il caso illustrato aprire supporto/artefatti/globale-guidata-20260930/offscreen-rilascio/esempio-stratificato.anthea e premere Calcola globale, senza ripreparare i dati locali. Le proprietà e il dominio completi sono riportati nell’esempio seguente. Il secondo caso statico ha F=1,075737 e </w:t>
      </w:r>
      <w:r>
        <w:rPr>
          <w:rFonts w:ascii="Calibri" w:eastAsia="Calibri" w:hAnsi="Calibri" w:cs="Calibri"/>
        </w:rPr>
        <w:t>η</w:t>
      </w:r>
      <w:r>
        <w:t>=1,022555: l’esito non soddisfatto è conservato nell’esempio. È un controllo interno ANTHEA.</w:t>
      </w:r>
    </w:p>
    <w:p w14:paraId="46B0D4FA" w14:textId="77777777" w:rsidR="009C2FE9" w:rsidRDefault="00045CC3">
      <w:pPr>
        <w:pStyle w:val="Titolo2"/>
        <w:keepNext/>
        <w:spacing w:after="140"/>
      </w:pPr>
      <w:bookmarkStart w:id="69" w:name="_Toc242275980"/>
      <w:r>
        <w:t>Esempio salvato e risultati ripercorribili</w:t>
      </w:r>
      <w:bookmarkEnd w:id="69"/>
    </w:p>
    <w:p w14:paraId="08E74394" w14:textId="77777777" w:rsidR="009C2FE9" w:rsidRDefault="00045CC3">
      <w:pPr>
        <w:spacing w:after="140"/>
      </w:pPr>
      <w:r>
        <w:t xml:space="preserve">Apri </w:t>
      </w:r>
      <w:r>
        <w:rPr>
          <w:rFonts w:ascii="Consolas" w:hAnsi="Consolas"/>
        </w:rPr>
        <w:t>supporto/artefatti/globale-guidata-20260930/offscreen-rilascio/esempio-stratificato.anthea</w:t>
      </w:r>
      <w:r>
        <w:t>. Premi Stabilità globale e poi Calcola globale. Il file contiene già input e conferma per questo esempio didattico. Non premere Prepara dal muro, che sostituirebbe gli strati globali con quelli locali.</w:t>
      </w:r>
    </w:p>
    <w:p w14:paraId="2B18468E" w14:textId="77777777" w:rsidR="009C2FE9" w:rsidRDefault="00045CC3">
      <w:pPr>
        <w:spacing w:after="140"/>
      </w:pPr>
      <w:r>
        <w:lastRenderedPageBreak/>
        <w:t xml:space="preserve">Muro a mensola: H=3 m, t=0,45 m, fusto 0,40/0,25 m, mensola di valle 0,80 m e di monte 1,80 m; peso del muro 25 kN/m³. Terreno di valle fino al piano di posa, qk=10 kPa uniforme a monte. Profilo da x=−13,80 m a valle a x=16,80 m a monte; confine delle colonne x=1,20 m. I pesi </w:t>
      </w:r>
      <w:r>
        <w:rPr>
          <w:rFonts w:ascii="Calibri" w:eastAsia="Calibri" w:hAnsi="Calibri" w:cs="Calibri"/>
        </w:rPr>
        <w:t>γ</w:t>
      </w:r>
      <w:r>
        <w:t>/</w:t>
      </w:r>
      <w:r>
        <w:rPr>
          <w:rFonts w:ascii="Calibri" w:eastAsia="Calibri" w:hAnsi="Calibri" w:cs="Calibri"/>
        </w:rPr>
        <w:t>γ</w:t>
      </w:r>
      <w:r>
        <w:t xml:space="preserve">sat sono 18/20, 19/21 e 20/22 kN/m³ rispettivamente per Riempimento, Alluvioni e Ghiaia; </w:t>
      </w:r>
      <w:r>
        <w:rPr>
          <w:rFonts w:ascii="Calibri" w:eastAsia="Calibri" w:hAnsi="Calibri" w:cs="Calibri"/>
        </w:rPr>
        <w:t>φ′</w:t>
      </w:r>
      <w:r>
        <w:t>k è 30°, 28° e 36°, con c</w:t>
      </w:r>
      <w:r>
        <w:rPr>
          <w:rFonts w:ascii="Calibri" w:eastAsia="Calibri" w:hAnsi="Calibri" w:cs="Calibri"/>
        </w:rPr>
        <w:t>′</w:t>
      </w:r>
      <w:r>
        <w:t>k nullo. Non sono presenti falda e sisma.</w:t>
      </w:r>
    </w:p>
    <w:p w14:paraId="5D577B7E" w14:textId="77777777" w:rsidR="009C2FE9" w:rsidRDefault="00045CC3">
      <w:pPr>
        <w:spacing w:after="140"/>
      </w:pPr>
      <w:r>
        <w:t xml:space="preserve">Ricerca: uscite x=−13,80/−0,10 m, ingressi x=3,10/16,80 m, profondità 0,10/6,90 m; 9 nodi per direzione, 60 conci iniziali, 4 raffinamenti. Preset statico A2–M2–R2, </w:t>
      </w:r>
      <w:r>
        <w:rPr>
          <w:rFonts w:ascii="Calibri" w:eastAsia="Calibri" w:hAnsi="Calibri" w:cs="Calibri"/>
        </w:rPr>
        <w:t>γ</w:t>
      </w:r>
      <w:r>
        <w:t>R=1,10. Si ottengono: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9C2FE9" w14:paraId="05BC2B0D" w14:textId="77777777">
        <w:trPr>
          <w:cantSplit/>
          <w:tblHeader/>
          <w:jc w:val="center"/>
        </w:trPr>
        <w:tc>
          <w:tcPr>
            <w:tcW w:w="3969" w:type="dxa"/>
            <w:shd w:val="clear" w:color="auto" w:fill="E7E6E6"/>
            <w:tcMar>
              <w:top w:w="90" w:type="dxa"/>
              <w:left w:w="90" w:type="dxa"/>
              <w:bottom w:w="90" w:type="dxa"/>
              <w:right w:w="90" w:type="dxa"/>
            </w:tcMar>
            <w:vAlign w:val="center"/>
          </w:tcPr>
          <w:p w14:paraId="00297CAD" w14:textId="77777777" w:rsidR="009C2FE9" w:rsidRDefault="00045CC3">
            <w:pPr>
              <w:spacing w:before="20" w:after="20"/>
              <w:jc w:val="left"/>
            </w:pPr>
            <w:r>
              <w:rPr>
                <w:b/>
                <w:sz w:val="21"/>
              </w:rPr>
              <w:t>Combinazione</w:t>
            </w:r>
          </w:p>
        </w:tc>
        <w:tc>
          <w:tcPr>
            <w:tcW w:w="1814" w:type="dxa"/>
            <w:shd w:val="clear" w:color="auto" w:fill="E7E6E6"/>
            <w:tcMar>
              <w:top w:w="90" w:type="dxa"/>
              <w:left w:w="90" w:type="dxa"/>
              <w:bottom w:w="90" w:type="dxa"/>
              <w:right w:w="90" w:type="dxa"/>
            </w:tcMar>
            <w:vAlign w:val="center"/>
          </w:tcPr>
          <w:p w14:paraId="52A09B8A" w14:textId="77777777" w:rsidR="009C2FE9" w:rsidRDefault="00045CC3">
            <w:pPr>
              <w:spacing w:before="20" w:after="20"/>
              <w:jc w:val="center"/>
            </w:pPr>
            <w:r>
              <w:rPr>
                <w:b/>
                <w:sz w:val="21"/>
              </w:rPr>
              <w:t>F</w:t>
            </w:r>
          </w:p>
        </w:tc>
        <w:tc>
          <w:tcPr>
            <w:tcW w:w="1814" w:type="dxa"/>
            <w:shd w:val="clear" w:color="auto" w:fill="E7E6E6"/>
            <w:tcMar>
              <w:top w:w="90" w:type="dxa"/>
              <w:left w:w="90" w:type="dxa"/>
              <w:bottom w:w="90" w:type="dxa"/>
              <w:right w:w="90" w:type="dxa"/>
            </w:tcMar>
            <w:vAlign w:val="center"/>
          </w:tcPr>
          <w:p w14:paraId="767BDACB" w14:textId="77777777" w:rsidR="009C2FE9" w:rsidRDefault="00045CC3">
            <w:pPr>
              <w:spacing w:before="20" w:after="20"/>
              <w:jc w:val="center"/>
            </w:pPr>
            <w:r>
              <w:rPr>
                <w:rFonts w:ascii="Calibri" w:eastAsia="Calibri" w:hAnsi="Calibri" w:cs="Calibri"/>
                <w:b/>
                <w:sz w:val="21"/>
              </w:rPr>
              <w:t>η</w:t>
            </w:r>
            <w:r>
              <w:rPr>
                <w:b/>
                <w:sz w:val="21"/>
              </w:rPr>
              <w:t>=</w:t>
            </w:r>
            <w:r>
              <w:rPr>
                <w:rFonts w:ascii="Calibri" w:eastAsia="Calibri" w:hAnsi="Calibri" w:cs="Calibri"/>
                <w:b/>
                <w:sz w:val="21"/>
              </w:rPr>
              <w:t>γ</w:t>
            </w:r>
            <w:r>
              <w:rPr>
                <w:b/>
                <w:sz w:val="21"/>
              </w:rPr>
              <w:t>R/F</w:t>
            </w:r>
          </w:p>
        </w:tc>
        <w:tc>
          <w:tcPr>
            <w:tcW w:w="2041" w:type="dxa"/>
            <w:shd w:val="clear" w:color="auto" w:fill="E7E6E6"/>
            <w:tcMar>
              <w:top w:w="90" w:type="dxa"/>
              <w:left w:w="90" w:type="dxa"/>
              <w:bottom w:w="90" w:type="dxa"/>
              <w:right w:w="90" w:type="dxa"/>
            </w:tcMar>
            <w:vAlign w:val="center"/>
          </w:tcPr>
          <w:p w14:paraId="088587EC" w14:textId="77777777" w:rsidR="009C2FE9" w:rsidRDefault="00045CC3">
            <w:pPr>
              <w:spacing w:before="20" w:after="20"/>
              <w:jc w:val="center"/>
            </w:pPr>
            <w:r>
              <w:rPr>
                <w:b/>
                <w:sz w:val="21"/>
              </w:rPr>
              <w:t>Esito</w:t>
            </w:r>
          </w:p>
        </w:tc>
      </w:tr>
      <w:tr w:rsidR="009C2FE9" w14:paraId="33057A79" w14:textId="77777777">
        <w:trPr>
          <w:cantSplit/>
          <w:jc w:val="center"/>
        </w:trPr>
        <w:tc>
          <w:tcPr>
            <w:tcW w:w="3969" w:type="dxa"/>
            <w:tcMar>
              <w:top w:w="90" w:type="dxa"/>
              <w:left w:w="90" w:type="dxa"/>
              <w:bottom w:w="90" w:type="dxa"/>
              <w:right w:w="90" w:type="dxa"/>
            </w:tcMar>
            <w:vAlign w:val="center"/>
          </w:tcPr>
          <w:p w14:paraId="1ECC3BAF" w14:textId="77777777" w:rsidR="009C2FE9" w:rsidRDefault="00045CC3">
            <w:pPr>
              <w:spacing w:before="20" w:after="20"/>
              <w:jc w:val="left"/>
            </w:pPr>
            <w:r>
              <w:rPr>
                <w:sz w:val="21"/>
              </w:rPr>
              <w:t>Globale A2–M2–R2 1</w:t>
            </w:r>
          </w:p>
        </w:tc>
        <w:tc>
          <w:tcPr>
            <w:tcW w:w="1814" w:type="dxa"/>
            <w:tcMar>
              <w:top w:w="90" w:type="dxa"/>
              <w:left w:w="90" w:type="dxa"/>
              <w:bottom w:w="90" w:type="dxa"/>
              <w:right w:w="90" w:type="dxa"/>
            </w:tcMar>
            <w:vAlign w:val="center"/>
          </w:tcPr>
          <w:p w14:paraId="1C1A77A0" w14:textId="77777777" w:rsidR="009C2FE9" w:rsidRDefault="00045CC3">
            <w:pPr>
              <w:spacing w:before="20" w:after="20"/>
              <w:jc w:val="center"/>
            </w:pPr>
            <w:r>
              <w:rPr>
                <w:sz w:val="21"/>
              </w:rPr>
              <w:t>1,176315</w:t>
            </w:r>
          </w:p>
        </w:tc>
        <w:tc>
          <w:tcPr>
            <w:tcW w:w="1814" w:type="dxa"/>
            <w:tcMar>
              <w:top w:w="90" w:type="dxa"/>
              <w:left w:w="90" w:type="dxa"/>
              <w:bottom w:w="90" w:type="dxa"/>
              <w:right w:w="90" w:type="dxa"/>
            </w:tcMar>
            <w:vAlign w:val="center"/>
          </w:tcPr>
          <w:p w14:paraId="3E6C00CE" w14:textId="77777777" w:rsidR="009C2FE9" w:rsidRDefault="00045CC3">
            <w:pPr>
              <w:spacing w:before="20" w:after="20"/>
              <w:jc w:val="center"/>
            </w:pPr>
            <w:r>
              <w:rPr>
                <w:sz w:val="21"/>
              </w:rPr>
              <w:t>0,935124</w:t>
            </w:r>
          </w:p>
        </w:tc>
        <w:tc>
          <w:tcPr>
            <w:tcW w:w="2041" w:type="dxa"/>
            <w:tcMar>
              <w:top w:w="90" w:type="dxa"/>
              <w:left w:w="90" w:type="dxa"/>
              <w:bottom w:w="90" w:type="dxa"/>
              <w:right w:w="90" w:type="dxa"/>
            </w:tcMar>
            <w:vAlign w:val="center"/>
          </w:tcPr>
          <w:p w14:paraId="5067A3D8" w14:textId="77777777" w:rsidR="009C2FE9" w:rsidRDefault="00045CC3">
            <w:pPr>
              <w:spacing w:before="20" w:after="20"/>
              <w:jc w:val="left"/>
            </w:pPr>
            <w:r>
              <w:rPr>
                <w:sz w:val="21"/>
              </w:rPr>
              <w:t>Soddisfatta nel dominio esplorato</w:t>
            </w:r>
          </w:p>
        </w:tc>
      </w:tr>
      <w:tr w:rsidR="009C2FE9" w14:paraId="4DE5CA22" w14:textId="77777777">
        <w:trPr>
          <w:cantSplit/>
          <w:jc w:val="center"/>
        </w:trPr>
        <w:tc>
          <w:tcPr>
            <w:tcW w:w="3969" w:type="dxa"/>
            <w:tcMar>
              <w:top w:w="90" w:type="dxa"/>
              <w:left w:w="90" w:type="dxa"/>
              <w:bottom w:w="90" w:type="dxa"/>
              <w:right w:w="90" w:type="dxa"/>
            </w:tcMar>
            <w:vAlign w:val="center"/>
          </w:tcPr>
          <w:p w14:paraId="74384819" w14:textId="77777777" w:rsidR="009C2FE9" w:rsidRDefault="00045CC3">
            <w:pPr>
              <w:spacing w:before="20" w:after="20"/>
              <w:jc w:val="left"/>
            </w:pPr>
            <w:r>
              <w:rPr>
                <w:sz w:val="21"/>
              </w:rPr>
              <w:t>Globale A2–M2–R2 2</w:t>
            </w:r>
          </w:p>
        </w:tc>
        <w:tc>
          <w:tcPr>
            <w:tcW w:w="1814" w:type="dxa"/>
            <w:tcMar>
              <w:top w:w="90" w:type="dxa"/>
              <w:left w:w="90" w:type="dxa"/>
              <w:bottom w:w="90" w:type="dxa"/>
              <w:right w:w="90" w:type="dxa"/>
            </w:tcMar>
            <w:vAlign w:val="center"/>
          </w:tcPr>
          <w:p w14:paraId="2E32E69D" w14:textId="77777777" w:rsidR="009C2FE9" w:rsidRDefault="00045CC3">
            <w:pPr>
              <w:spacing w:before="20" w:after="20"/>
              <w:jc w:val="center"/>
            </w:pPr>
            <w:r>
              <w:rPr>
                <w:sz w:val="21"/>
              </w:rPr>
              <w:t>1,075737</w:t>
            </w:r>
          </w:p>
        </w:tc>
        <w:tc>
          <w:tcPr>
            <w:tcW w:w="1814" w:type="dxa"/>
            <w:tcMar>
              <w:top w:w="90" w:type="dxa"/>
              <w:left w:w="90" w:type="dxa"/>
              <w:bottom w:w="90" w:type="dxa"/>
              <w:right w:w="90" w:type="dxa"/>
            </w:tcMar>
            <w:vAlign w:val="center"/>
          </w:tcPr>
          <w:p w14:paraId="71C5CE81" w14:textId="77777777" w:rsidR="009C2FE9" w:rsidRDefault="00045CC3">
            <w:pPr>
              <w:spacing w:before="20" w:after="20"/>
              <w:jc w:val="center"/>
            </w:pPr>
            <w:r>
              <w:rPr>
                <w:sz w:val="21"/>
              </w:rPr>
              <w:t>1,022555</w:t>
            </w:r>
          </w:p>
        </w:tc>
        <w:tc>
          <w:tcPr>
            <w:tcW w:w="2041" w:type="dxa"/>
            <w:tcMar>
              <w:top w:w="90" w:type="dxa"/>
              <w:left w:w="90" w:type="dxa"/>
              <w:bottom w:w="90" w:type="dxa"/>
              <w:right w:w="90" w:type="dxa"/>
            </w:tcMar>
            <w:vAlign w:val="center"/>
          </w:tcPr>
          <w:p w14:paraId="4C9010EA" w14:textId="77777777" w:rsidR="009C2FE9" w:rsidRDefault="00045CC3">
            <w:pPr>
              <w:spacing w:before="20" w:after="20"/>
              <w:jc w:val="center"/>
            </w:pPr>
            <w:r>
              <w:rPr>
                <w:sz w:val="21"/>
              </w:rPr>
              <w:t>Non soddisfatta</w:t>
            </w:r>
          </w:p>
        </w:tc>
      </w:tr>
    </w:tbl>
    <w:p w14:paraId="03884E20" w14:textId="77777777" w:rsidR="009C2FE9" w:rsidRDefault="009C2FE9"/>
    <w:p w14:paraId="1F29D7F3" w14:textId="77777777" w:rsidR="009C2FE9" w:rsidRDefault="00045CC3">
      <w:pPr>
        <w:keepNext/>
        <w:spacing w:after="140"/>
      </w:pPr>
      <w:r>
        <w:rPr>
          <w:noProof/>
        </w:rPr>
        <w:drawing>
          <wp:inline distT="0" distB="0" distL="0" distR="0" wp14:anchorId="05E5547E" wp14:editId="49E72A42">
            <wp:extent cx="6120000" cy="2570400"/>
            <wp:effectExtent l="0" t="0" r="0" b="0"/>
            <wp:docPr id="9" name="Picture 9" descr="Superficie della seconda combinazione: il tasso supera 1 e il cerchio è rosso. L’esempio conserva l’esito sfavorevole per mostrare la lettura della verif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empio-stratificato-esito.png"/>
                    <pic:cNvPicPr/>
                  </pic:nvPicPr>
                  <pic:blipFill>
                    <a:blip r:embed="rId31"/>
                    <a:stretch>
                      <a:fillRect/>
                    </a:stretch>
                  </pic:blipFill>
                  <pic:spPr>
                    <a:xfrm>
                      <a:off x="0" y="0"/>
                      <a:ext cx="6120000" cy="2570400"/>
                    </a:xfrm>
                    <a:prstGeom prst="rect">
                      <a:avLst/>
                    </a:prstGeom>
                  </pic:spPr>
                </pic:pic>
              </a:graphicData>
            </a:graphic>
          </wp:inline>
        </w:drawing>
      </w:r>
    </w:p>
    <w:p w14:paraId="234E5334" w14:textId="77777777" w:rsidR="009C2FE9" w:rsidRDefault="00045CC3">
      <w:pPr>
        <w:pStyle w:val="Didascalia"/>
      </w:pPr>
      <w:r>
        <w:t>Superficie della seconda combinazione: il tasso supera 1 e il cerchio è rosso. L’esempio conserva l’esito sfavorevole per mostrare la lettura della verifica.</w:t>
      </w:r>
    </w:p>
    <w:p w14:paraId="0EDAC823" w14:textId="77777777" w:rsidR="009C2FE9" w:rsidRDefault="00045CC3">
      <w:pPr>
        <w:spacing w:after="140"/>
      </w:pPr>
      <w:r>
        <w:t xml:space="preserve">Le tabelle dei conci sono in </w:t>
      </w:r>
      <w:r>
        <w:rPr>
          <w:rFonts w:ascii="Consolas" w:hAnsi="Consolas"/>
        </w:rPr>
        <w:t>esempio-stratificato-conci.csv</w:t>
      </w:r>
      <w:r>
        <w:t>, accanto al modello. Questo è un controllo interno ANTHEA. Cambiando precisione o dominio possono cambiare leggermente la superficie critica e i valori.</w:t>
      </w:r>
    </w:p>
    <w:p w14:paraId="7A3C9CCF" w14:textId="77777777" w:rsidR="009C2FE9" w:rsidRDefault="00045CC3">
      <w:pPr>
        <w:pStyle w:val="Titolo1"/>
        <w:keepNext/>
        <w:spacing w:after="140"/>
      </w:pPr>
      <w:bookmarkStart w:id="70" w:name="_Toc242275981"/>
      <w:r>
        <w:t>Portanza, cedimenti e armature dei muri: procedura</w:t>
      </w:r>
      <w:bookmarkEnd w:id="70"/>
    </w:p>
    <w:p w14:paraId="0258B6F3" w14:textId="77777777" w:rsidR="009C2FE9" w:rsidRDefault="00045CC3">
      <w:pPr>
        <w:spacing w:after="140"/>
      </w:pPr>
      <w:r>
        <w:t>Le verifiche usano modelli distinti. Prima di attivarle completa geometria, stratigrafie, falda e combinazioni del muro. Un risultato favorevole a scorrimento non sostituisce portanza, cedimenti, stabilità globale o verifica strutturale.</w:t>
      </w:r>
    </w:p>
    <w:p w14:paraId="206F4499" w14:textId="77777777" w:rsidR="009C2FE9" w:rsidRDefault="00045CC3">
      <w:pPr>
        <w:pStyle w:val="Titolo2"/>
        <w:keepNext/>
        <w:spacing w:after="140"/>
      </w:pPr>
      <w:bookmarkStart w:id="71" w:name="_Toc242275982"/>
      <w:r>
        <w:lastRenderedPageBreak/>
        <w:t>Scegliere il controllo</w:t>
      </w:r>
      <w:bookmarkEnd w:id="71"/>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9C2FE9" w14:paraId="1963003E" w14:textId="77777777">
        <w:trPr>
          <w:cantSplit/>
          <w:tblHeader/>
          <w:jc w:val="center"/>
        </w:trPr>
        <w:tc>
          <w:tcPr>
            <w:tcW w:w="2381" w:type="dxa"/>
            <w:shd w:val="clear" w:color="auto" w:fill="E7E6E6"/>
            <w:tcMar>
              <w:top w:w="90" w:type="dxa"/>
              <w:left w:w="90" w:type="dxa"/>
              <w:bottom w:w="90" w:type="dxa"/>
              <w:right w:w="90" w:type="dxa"/>
            </w:tcMar>
            <w:vAlign w:val="center"/>
          </w:tcPr>
          <w:p w14:paraId="67A75D86" w14:textId="77777777" w:rsidR="009C2FE9" w:rsidRDefault="00045CC3">
            <w:pPr>
              <w:spacing w:before="20" w:after="20"/>
              <w:jc w:val="left"/>
            </w:pPr>
            <w:r>
              <w:rPr>
                <w:b/>
                <w:sz w:val="21"/>
              </w:rPr>
              <w:t>Domanda</w:t>
            </w:r>
          </w:p>
        </w:tc>
        <w:tc>
          <w:tcPr>
            <w:tcW w:w="3402" w:type="dxa"/>
            <w:shd w:val="clear" w:color="auto" w:fill="E7E6E6"/>
            <w:tcMar>
              <w:top w:w="90" w:type="dxa"/>
              <w:left w:w="90" w:type="dxa"/>
              <w:bottom w:w="90" w:type="dxa"/>
              <w:right w:w="90" w:type="dxa"/>
            </w:tcMar>
            <w:vAlign w:val="center"/>
          </w:tcPr>
          <w:p w14:paraId="1ABBDA83" w14:textId="77777777" w:rsidR="009C2FE9" w:rsidRDefault="00045CC3">
            <w:pPr>
              <w:spacing w:before="20" w:after="20"/>
              <w:jc w:val="left"/>
            </w:pPr>
            <w:r>
              <w:rPr>
                <w:b/>
                <w:sz w:val="21"/>
              </w:rPr>
              <w:t>Dati da controllare</w:t>
            </w:r>
          </w:p>
        </w:tc>
        <w:tc>
          <w:tcPr>
            <w:tcW w:w="3855" w:type="dxa"/>
            <w:shd w:val="clear" w:color="auto" w:fill="E7E6E6"/>
            <w:tcMar>
              <w:top w:w="90" w:type="dxa"/>
              <w:left w:w="90" w:type="dxa"/>
              <w:bottom w:w="90" w:type="dxa"/>
              <w:right w:w="90" w:type="dxa"/>
            </w:tcMar>
            <w:vAlign w:val="center"/>
          </w:tcPr>
          <w:p w14:paraId="33BA9E98" w14:textId="77777777" w:rsidR="009C2FE9" w:rsidRDefault="00045CC3">
            <w:pPr>
              <w:spacing w:before="20" w:after="20"/>
              <w:jc w:val="left"/>
            </w:pPr>
            <w:r>
              <w:rPr>
                <w:b/>
                <w:sz w:val="21"/>
              </w:rPr>
              <w:t>Risultato da leggere</w:t>
            </w:r>
          </w:p>
        </w:tc>
      </w:tr>
      <w:tr w:rsidR="009C2FE9" w14:paraId="28378C5E" w14:textId="77777777">
        <w:trPr>
          <w:cantSplit/>
          <w:jc w:val="center"/>
        </w:trPr>
        <w:tc>
          <w:tcPr>
            <w:tcW w:w="2381" w:type="dxa"/>
            <w:tcMar>
              <w:top w:w="90" w:type="dxa"/>
              <w:left w:w="90" w:type="dxa"/>
              <w:bottom w:w="90" w:type="dxa"/>
              <w:right w:w="90" w:type="dxa"/>
            </w:tcMar>
            <w:vAlign w:val="center"/>
          </w:tcPr>
          <w:p w14:paraId="060D07E5" w14:textId="77777777" w:rsidR="009C2FE9" w:rsidRDefault="00045CC3">
            <w:pPr>
              <w:spacing w:before="20" w:after="20"/>
              <w:jc w:val="left"/>
            </w:pPr>
            <w:r>
              <w:rPr>
                <w:sz w:val="21"/>
              </w:rPr>
              <w:t>Portanza della fondazione</w:t>
            </w:r>
          </w:p>
        </w:tc>
        <w:tc>
          <w:tcPr>
            <w:tcW w:w="3402" w:type="dxa"/>
            <w:tcMar>
              <w:top w:w="90" w:type="dxa"/>
              <w:left w:w="90" w:type="dxa"/>
              <w:bottom w:w="90" w:type="dxa"/>
              <w:right w:w="90" w:type="dxa"/>
            </w:tcMar>
            <w:vAlign w:val="center"/>
          </w:tcPr>
          <w:p w14:paraId="3CF4869A" w14:textId="77777777" w:rsidR="009C2FE9" w:rsidRDefault="00045CC3">
            <w:pPr>
              <w:spacing w:before="20" w:after="20"/>
              <w:jc w:val="left"/>
            </w:pPr>
            <w:r>
              <w:rPr>
                <w:sz w:val="21"/>
              </w:rPr>
              <w:t>Terreno di posa, carico verticale efficace, eccentricità, inclinazione e sisma</w:t>
            </w:r>
          </w:p>
        </w:tc>
        <w:tc>
          <w:tcPr>
            <w:tcW w:w="3855" w:type="dxa"/>
            <w:tcMar>
              <w:top w:w="90" w:type="dxa"/>
              <w:left w:w="90" w:type="dxa"/>
              <w:bottom w:w="90" w:type="dxa"/>
              <w:right w:w="90" w:type="dxa"/>
            </w:tcMar>
            <w:vAlign w:val="center"/>
          </w:tcPr>
          <w:p w14:paraId="0BDC9472" w14:textId="77777777" w:rsidR="009C2FE9" w:rsidRDefault="00045CC3">
            <w:pPr>
              <w:spacing w:before="20" w:after="20"/>
              <w:jc w:val="left"/>
            </w:pPr>
            <w:r>
              <w:rPr>
                <w:sz w:val="21"/>
              </w:rPr>
              <w:t>Campo di applicabilità e resistenza per combinazione</w:t>
            </w:r>
          </w:p>
        </w:tc>
      </w:tr>
      <w:tr w:rsidR="009C2FE9" w14:paraId="0F7DED13" w14:textId="77777777">
        <w:trPr>
          <w:cantSplit/>
          <w:jc w:val="center"/>
        </w:trPr>
        <w:tc>
          <w:tcPr>
            <w:tcW w:w="2381" w:type="dxa"/>
            <w:tcMar>
              <w:top w:w="90" w:type="dxa"/>
              <w:left w:w="90" w:type="dxa"/>
              <w:bottom w:w="90" w:type="dxa"/>
              <w:right w:w="90" w:type="dxa"/>
            </w:tcMar>
            <w:vAlign w:val="center"/>
          </w:tcPr>
          <w:p w14:paraId="7610B967" w14:textId="77777777" w:rsidR="009C2FE9" w:rsidRDefault="00045CC3">
            <w:pPr>
              <w:spacing w:before="20" w:after="20"/>
              <w:jc w:val="left"/>
            </w:pPr>
            <w:r>
              <w:rPr>
                <w:sz w:val="21"/>
              </w:rPr>
              <w:t>Cedimento</w:t>
            </w:r>
          </w:p>
        </w:tc>
        <w:tc>
          <w:tcPr>
            <w:tcW w:w="3402" w:type="dxa"/>
            <w:tcMar>
              <w:top w:w="90" w:type="dxa"/>
              <w:left w:w="90" w:type="dxa"/>
              <w:bottom w:w="90" w:type="dxa"/>
              <w:right w:w="90" w:type="dxa"/>
            </w:tcMar>
            <w:vAlign w:val="center"/>
          </w:tcPr>
          <w:p w14:paraId="7AA59AA7" w14:textId="77777777" w:rsidR="009C2FE9" w:rsidRDefault="00045CC3">
            <w:pPr>
              <w:spacing w:before="20" w:after="20"/>
              <w:jc w:val="left"/>
            </w:pPr>
            <w:r>
              <w:rPr>
                <w:sz w:val="21"/>
              </w:rPr>
              <w:t>Parametri deformativi e modello del terreno, combinazione di esercizio</w:t>
            </w:r>
          </w:p>
        </w:tc>
        <w:tc>
          <w:tcPr>
            <w:tcW w:w="3855" w:type="dxa"/>
            <w:tcMar>
              <w:top w:w="90" w:type="dxa"/>
              <w:left w:w="90" w:type="dxa"/>
              <w:bottom w:w="90" w:type="dxa"/>
              <w:right w:w="90" w:type="dxa"/>
            </w:tcMar>
            <w:vAlign w:val="center"/>
          </w:tcPr>
          <w:p w14:paraId="3E2AEAC9" w14:textId="77777777" w:rsidR="009C2FE9" w:rsidRDefault="00045CC3">
            <w:pPr>
              <w:spacing w:before="20" w:after="20"/>
              <w:jc w:val="left"/>
            </w:pPr>
            <w:r>
              <w:rPr>
                <w:sz w:val="21"/>
              </w:rPr>
              <w:t>Spostamento e ipotesi, separatamente dalla resistenza</w:t>
            </w:r>
          </w:p>
        </w:tc>
      </w:tr>
      <w:tr w:rsidR="009C2FE9" w14:paraId="1C04B449" w14:textId="77777777">
        <w:trPr>
          <w:cantSplit/>
          <w:jc w:val="center"/>
        </w:trPr>
        <w:tc>
          <w:tcPr>
            <w:tcW w:w="2381" w:type="dxa"/>
            <w:tcMar>
              <w:top w:w="90" w:type="dxa"/>
              <w:left w:w="90" w:type="dxa"/>
              <w:bottom w:w="90" w:type="dxa"/>
              <w:right w:w="90" w:type="dxa"/>
            </w:tcMar>
            <w:vAlign w:val="center"/>
          </w:tcPr>
          <w:p w14:paraId="6CFCB363" w14:textId="77777777" w:rsidR="009C2FE9" w:rsidRDefault="00045CC3">
            <w:pPr>
              <w:spacing w:before="20" w:after="20"/>
              <w:jc w:val="left"/>
            </w:pPr>
            <w:r>
              <w:rPr>
                <w:sz w:val="21"/>
              </w:rPr>
              <w:t>Spostamento permanente</w:t>
            </w:r>
          </w:p>
        </w:tc>
        <w:tc>
          <w:tcPr>
            <w:tcW w:w="3402" w:type="dxa"/>
            <w:tcMar>
              <w:top w:w="90" w:type="dxa"/>
              <w:left w:w="90" w:type="dxa"/>
              <w:bottom w:w="90" w:type="dxa"/>
              <w:right w:w="90" w:type="dxa"/>
            </w:tcMar>
            <w:vAlign w:val="center"/>
          </w:tcPr>
          <w:p w14:paraId="357AD3BA" w14:textId="77777777" w:rsidR="009C2FE9" w:rsidRDefault="00045CC3">
            <w:pPr>
              <w:spacing w:before="20" w:after="20"/>
              <w:jc w:val="left"/>
            </w:pPr>
            <w:r>
              <w:rPr>
                <w:sz w:val="21"/>
              </w:rPr>
              <w:t>Accelerogramma e parametri Newmark richiesti</w:t>
            </w:r>
          </w:p>
        </w:tc>
        <w:tc>
          <w:tcPr>
            <w:tcW w:w="3855" w:type="dxa"/>
            <w:tcMar>
              <w:top w:w="90" w:type="dxa"/>
              <w:left w:w="90" w:type="dxa"/>
              <w:bottom w:w="90" w:type="dxa"/>
              <w:right w:w="90" w:type="dxa"/>
            </w:tcMar>
            <w:vAlign w:val="center"/>
          </w:tcPr>
          <w:p w14:paraId="44195CAA" w14:textId="77777777" w:rsidR="009C2FE9" w:rsidRDefault="00045CC3">
            <w:pPr>
              <w:spacing w:before="20" w:after="20"/>
              <w:jc w:val="left"/>
            </w:pPr>
            <w:r>
              <w:rPr>
                <w:sz w:val="21"/>
              </w:rPr>
              <w:t>Spostamento accumulato, soglia e unità temporali</w:t>
            </w:r>
          </w:p>
        </w:tc>
      </w:tr>
      <w:tr w:rsidR="009C2FE9" w14:paraId="181200A2" w14:textId="77777777">
        <w:trPr>
          <w:cantSplit/>
          <w:jc w:val="center"/>
        </w:trPr>
        <w:tc>
          <w:tcPr>
            <w:tcW w:w="2381" w:type="dxa"/>
            <w:tcMar>
              <w:top w:w="90" w:type="dxa"/>
              <w:left w:w="90" w:type="dxa"/>
              <w:bottom w:w="90" w:type="dxa"/>
              <w:right w:w="90" w:type="dxa"/>
            </w:tcMar>
            <w:vAlign w:val="center"/>
          </w:tcPr>
          <w:p w14:paraId="7B8515C7" w14:textId="77777777" w:rsidR="009C2FE9" w:rsidRDefault="00045CC3">
            <w:pPr>
              <w:spacing w:before="20" w:after="20"/>
              <w:jc w:val="left"/>
            </w:pPr>
            <w:r>
              <w:rPr>
                <w:sz w:val="21"/>
              </w:rPr>
              <w:t>Armature</w:t>
            </w:r>
          </w:p>
        </w:tc>
        <w:tc>
          <w:tcPr>
            <w:tcW w:w="3402" w:type="dxa"/>
            <w:tcMar>
              <w:top w:w="90" w:type="dxa"/>
              <w:left w:w="90" w:type="dxa"/>
              <w:bottom w:w="90" w:type="dxa"/>
              <w:right w:w="90" w:type="dxa"/>
            </w:tcMar>
            <w:vAlign w:val="center"/>
          </w:tcPr>
          <w:p w14:paraId="3BA17B83" w14:textId="77777777" w:rsidR="009C2FE9" w:rsidRDefault="00045CC3">
            <w:pPr>
              <w:spacing w:before="20" w:after="20"/>
              <w:jc w:val="left"/>
            </w:pPr>
            <w:r>
              <w:rPr>
                <w:sz w:val="21"/>
              </w:rPr>
              <w:t>Materiali, sezioni critiche, sollecitazioni, copriferro e disposizione</w:t>
            </w:r>
          </w:p>
        </w:tc>
        <w:tc>
          <w:tcPr>
            <w:tcW w:w="3855" w:type="dxa"/>
            <w:tcMar>
              <w:top w:w="90" w:type="dxa"/>
              <w:left w:w="90" w:type="dxa"/>
              <w:bottom w:w="90" w:type="dxa"/>
              <w:right w:w="90" w:type="dxa"/>
            </w:tcMar>
            <w:vAlign w:val="center"/>
          </w:tcPr>
          <w:p w14:paraId="3D0C331F" w14:textId="77777777" w:rsidR="009C2FE9" w:rsidRDefault="00045CC3">
            <w:pPr>
              <w:spacing w:before="20" w:after="20"/>
              <w:jc w:val="left"/>
            </w:pPr>
            <w:r>
              <w:rPr>
                <w:sz w:val="21"/>
              </w:rPr>
              <w:t>Proposta, controlli eseguiti e condizioni incomplete</w:t>
            </w:r>
          </w:p>
        </w:tc>
      </w:tr>
      <w:tr w:rsidR="009C2FE9" w14:paraId="63E255FC" w14:textId="77777777">
        <w:trPr>
          <w:cantSplit/>
          <w:jc w:val="center"/>
        </w:trPr>
        <w:tc>
          <w:tcPr>
            <w:tcW w:w="2381" w:type="dxa"/>
            <w:tcMar>
              <w:top w:w="90" w:type="dxa"/>
              <w:left w:w="90" w:type="dxa"/>
              <w:bottom w:w="90" w:type="dxa"/>
              <w:right w:w="90" w:type="dxa"/>
            </w:tcMar>
            <w:vAlign w:val="center"/>
          </w:tcPr>
          <w:p w14:paraId="05AF0E90" w14:textId="77777777" w:rsidR="009C2FE9" w:rsidRDefault="00045CC3">
            <w:pPr>
              <w:spacing w:before="20" w:after="20"/>
              <w:jc w:val="left"/>
            </w:pPr>
            <w:r>
              <w:rPr>
                <w:sz w:val="21"/>
              </w:rPr>
              <w:t>Muro a gravità</w:t>
            </w:r>
          </w:p>
        </w:tc>
        <w:tc>
          <w:tcPr>
            <w:tcW w:w="3402" w:type="dxa"/>
            <w:tcMar>
              <w:top w:w="90" w:type="dxa"/>
              <w:left w:w="90" w:type="dxa"/>
              <w:bottom w:w="90" w:type="dxa"/>
              <w:right w:w="90" w:type="dxa"/>
            </w:tcMar>
            <w:vAlign w:val="center"/>
          </w:tcPr>
          <w:p w14:paraId="27CE5745" w14:textId="77777777" w:rsidR="009C2FE9" w:rsidRDefault="00045CC3">
            <w:pPr>
              <w:spacing w:before="20" w:after="20"/>
              <w:jc w:val="left"/>
            </w:pPr>
            <w:r>
              <w:rPr>
                <w:sz w:val="21"/>
              </w:rPr>
              <w:t>Materiale, peso e resistenze pertinenti</w:t>
            </w:r>
          </w:p>
        </w:tc>
        <w:tc>
          <w:tcPr>
            <w:tcW w:w="3855" w:type="dxa"/>
            <w:tcMar>
              <w:top w:w="90" w:type="dxa"/>
              <w:left w:w="90" w:type="dxa"/>
              <w:bottom w:w="90" w:type="dxa"/>
              <w:right w:w="90" w:type="dxa"/>
            </w:tcMar>
            <w:vAlign w:val="center"/>
          </w:tcPr>
          <w:p w14:paraId="31F6CB4F" w14:textId="77777777" w:rsidR="009C2FE9" w:rsidRDefault="00045CC3">
            <w:pPr>
              <w:spacing w:before="20" w:after="20"/>
              <w:jc w:val="left"/>
            </w:pPr>
            <w:r>
              <w:rPr>
                <w:sz w:val="21"/>
              </w:rPr>
              <w:t>Equilibrio e verifiche coerenti con calcestruzzo o muratura</w:t>
            </w:r>
          </w:p>
        </w:tc>
      </w:tr>
    </w:tbl>
    <w:p w14:paraId="7D099EE7" w14:textId="77777777" w:rsidR="009C2FE9" w:rsidRDefault="009C2FE9"/>
    <w:p w14:paraId="7521F582" w14:textId="77777777" w:rsidR="009C2FE9" w:rsidRDefault="00045CC3">
      <w:pPr>
        <w:pStyle w:val="Titolo2"/>
        <w:keepNext/>
        <w:spacing w:after="140"/>
      </w:pPr>
      <w:bookmarkStart w:id="72" w:name="_Toc242275983"/>
      <w:r>
        <w:t>Procedura e lettura</w:t>
      </w:r>
      <w:bookmarkEnd w:id="72"/>
    </w:p>
    <w:p w14:paraId="32D46427" w14:textId="77777777" w:rsidR="009C2FE9" w:rsidRDefault="00045CC3">
      <w:pPr>
        <w:spacing w:after="140"/>
      </w:pPr>
      <w:r>
        <w:t>Apri i controlli pertinenti nella scheda Verifiche e leggi le ipotesi prima dell'esito. Inserisci i dati mancanti; non sostituire un parametro deformativo con un parametro di resistenza. Per il sisma distingue i coefficienti delle spinte da quelli del terreno di fondazione e della stabilità globale.</w:t>
      </w:r>
    </w:p>
    <w:p w14:paraId="1913039D" w14:textId="77777777" w:rsidR="009C2FE9" w:rsidRDefault="00045CC3">
      <w:pPr>
        <w:spacing w:after="140"/>
      </w:pPr>
      <w:r>
        <w:t>Calcola armature produce una proposta da controllare, non il dettaglio esecutivo completo. Verifica le sezioni critiche, l'armatura disponibile e le condizioni non coperte. Se trasferisci una sezione al modulo c.a., controlla segni, assi e combinazione del foglio risultante.</w:t>
      </w:r>
    </w:p>
    <w:p w14:paraId="097E508A" w14:textId="77777777" w:rsidR="009C2FE9" w:rsidRDefault="00045CC3">
      <w:pPr>
        <w:spacing w:after="140"/>
      </w:pPr>
      <w:r>
        <w:t>Conserva nel report la combinazione, i parametri effettivi e l'eventuale stato fuori campo. Consulta modelli di portanza, cedimenti e armature (Wiki: Portanza, cedimenti, spostamenti e armature dei muri) per formule e limiti e stabilità globale (Wiki: Muri di sostegno e stabilità globale) per il modello Bishop.</w:t>
      </w:r>
    </w:p>
    <w:p w14:paraId="4DE481F1" w14:textId="77777777" w:rsidR="009C2FE9" w:rsidRDefault="00045CC3">
      <w:pPr>
        <w:pStyle w:val="Titolo2"/>
        <w:keepNext/>
        <w:spacing w:after="140"/>
      </w:pPr>
      <w:bookmarkStart w:id="73" w:name="_Toc242275984"/>
      <w:r>
        <w:t>Dati della portanza sismica</w:t>
      </w:r>
      <w:bookmarkEnd w:id="73"/>
    </w:p>
    <w:p w14:paraId="5259E326" w14:textId="77777777" w:rsidR="009C2FE9" w:rsidRDefault="00045CC3">
      <w:pPr>
        <w:spacing w:after="140"/>
      </w:pPr>
      <w:r>
        <w:t xml:space="preserve">In Terreno aprire Portanza sismica. Con Da sito si usa ah/g=ag/g·Ss·St, prima della riduzione </w:t>
      </w:r>
      <w:r>
        <w:rPr>
          <w:rFonts w:ascii="Calibri" w:eastAsia="Calibri" w:hAnsi="Calibri" w:cs="Calibri"/>
        </w:rPr>
        <w:t>β</w:t>
      </w:r>
      <w:r>
        <w:t xml:space="preserve"> del muro; av/g=±0,5ah/g. In alternativa assegnare entrambe le accelerazioni. Il fattore </w:t>
      </w:r>
      <w:r>
        <w:rPr>
          <w:rFonts w:ascii="Calibri" w:eastAsia="Calibri" w:hAnsi="Calibri" w:cs="Calibri"/>
        </w:rPr>
        <w:t>γ</w:t>
      </w:r>
      <w:r>
        <w:t>RD è modificabile: 1 per sabbia medio densa, 1,15 per sabbia sciolta asciutta. Non è un valore ricavato automaticamente dal solo angolo di attrito.</w:t>
      </w:r>
    </w:p>
    <w:p w14:paraId="5D6C1885" w14:textId="77777777" w:rsidR="009C2FE9" w:rsidRDefault="00045CC3">
      <w:pPr>
        <w:spacing w:after="140"/>
      </w:pPr>
      <w:r>
        <w:t xml:space="preserve">In Verifiche scegliere una combinazione SISMA e Portanza sismica nel riepilogo. Sono leggibili Nmax, F, </w:t>
      </w:r>
      <w:r>
        <w:rPr>
          <w:rFonts w:ascii="Calibri" w:eastAsia="Calibri" w:hAnsi="Calibri" w:cs="Calibri"/>
        </w:rPr>
        <w:t>N̄</w:t>
      </w:r>
      <w:r>
        <w:t xml:space="preserve">, </w:t>
      </w:r>
      <w:r>
        <w:rPr>
          <w:rFonts w:ascii="Calibri" w:eastAsia="Calibri" w:hAnsi="Calibri" w:cs="Calibri"/>
        </w:rPr>
        <w:t>V̄</w:t>
      </w:r>
      <w:r>
        <w:t xml:space="preserve">, </w:t>
      </w:r>
      <w:r>
        <w:rPr>
          <w:rFonts w:ascii="Calibri" w:eastAsia="Calibri" w:hAnsi="Calibri" w:cs="Calibri"/>
        </w:rPr>
        <w:t>M̄</w:t>
      </w:r>
      <w:r>
        <w:t xml:space="preserve">, limite verticale, interazione, tasso ed esito. Un’accelerazione </w:t>
      </w:r>
      <w:r>
        <w:lastRenderedPageBreak/>
        <w:t>mancante, un terreno fuori campo o una risultante non ammissibile restano esplicitamente non verificati.</w:t>
      </w:r>
    </w:p>
    <w:p w14:paraId="16F59FDA" w14:textId="77777777" w:rsidR="009C2FE9" w:rsidRDefault="00045CC3">
      <w:pPr>
        <w:pStyle w:val="Titolo2"/>
        <w:keepNext/>
        <w:spacing w:after="140"/>
      </w:pPr>
      <w:bookmarkStart w:id="74" w:name="_Toc242275985"/>
      <w:r>
        <w:t>Dati dei cedimenti</w:t>
      </w:r>
      <w:bookmarkEnd w:id="74"/>
    </w:p>
    <w:p w14:paraId="6802397F" w14:textId="77777777" w:rsidR="009C2FE9" w:rsidRDefault="00045CC3">
      <w:pPr>
        <w:spacing w:after="140"/>
      </w:pPr>
      <w:r>
        <w:t xml:space="preserve">In Terreno attivare Calcola cedimenti finali e inserire, a partire dal piano di posa, nome, spessore e modulo edometrico M di ciascuno strato. M è espresso in kPa: per esempio 30 MPa corrispondono a 30000 kPa. Non viene dedotto da </w:t>
      </w:r>
      <w:r>
        <w:rPr>
          <w:rFonts w:ascii="Calibri" w:eastAsia="Calibri" w:hAnsi="Calibri" w:cs="Calibri"/>
        </w:rPr>
        <w:t>φ</w:t>
      </w:r>
      <w:r>
        <w:t xml:space="preserve"> o riempito con un valore presunto. La pressione del terreno rimosso è il carico geostatico eliminato con lo scavo, da valutare nel modello scelto; zero è una scelta esplicita.</w:t>
      </w:r>
    </w:p>
    <w:p w14:paraId="3864AC08" w14:textId="77777777" w:rsidR="009C2FE9" w:rsidRDefault="00045CC3">
      <w:pPr>
        <w:spacing w:after="140"/>
      </w:pPr>
      <w:r>
        <w:t>Limiti iniziali modificabili: 25 mm per cedimento, 0,002 rad per rotazione e 20 mm per spostamento in testa. Sono valori di avvio da valutare per l’opera, non limiti normativi universali. In Verifiche scegliere Cedimenti e spostamenti per la tabella per combinazione, i contributi degli strati e le curvature.</w:t>
      </w:r>
    </w:p>
    <w:p w14:paraId="09288228" w14:textId="77777777" w:rsidR="009C2FE9" w:rsidRDefault="00045CC3">
      <w:pPr>
        <w:pStyle w:val="Titolo2"/>
        <w:keepNext/>
        <w:spacing w:after="140"/>
      </w:pPr>
      <w:bookmarkStart w:id="75" w:name="_Toc242275986"/>
      <w:r>
        <w:t>Importare una storia Newmark</w:t>
      </w:r>
      <w:bookmarkEnd w:id="75"/>
    </w:p>
    <w:p w14:paraId="7215E470" w14:textId="77777777" w:rsidR="009C2FE9" w:rsidRDefault="00045CC3">
      <w:pPr>
        <w:spacing w:after="140"/>
      </w:pPr>
      <w:r>
        <w:t>In Azioni aprire Spostamenti permanenti e aggiungere una storia. Scegliere SLD o SLV, inserire ky/g, fattore di scala e limite di spostamento. ky/g è la soglia di inizio scorrimento del muro, da ricavare da un’analisi di equilibrio: non coincide con ag/g e non viene dedotta automaticamente dal coefficiente kh.</w:t>
      </w:r>
    </w:p>
    <w:p w14:paraId="4CE98776" w14:textId="77777777" w:rsidR="009C2FE9" w:rsidRDefault="00045CC3">
      <w:pPr>
        <w:spacing w:after="140"/>
      </w:pPr>
      <w:r>
        <w:t>Importare un CSV a due colonne separate da punto e virgola: tempo in secondi e accelerazione verso valle in g. È ammessa una prima riga t;a_g e il separatore decimale italiano. I tempi devono essere crescenti. Confermare che storia e scala siano compatibili con sito e stato limite. I campioni restano salvati nel file del muro.</w:t>
      </w:r>
    </w:p>
    <w:p w14:paraId="35FE8D90" w14:textId="77777777" w:rsidR="009C2FE9" w:rsidRDefault="00045CC3">
      <w:pPr>
        <w:pStyle w:val="Titolo2"/>
        <w:keepNext/>
        <w:spacing w:after="140"/>
      </w:pPr>
      <w:bookmarkStart w:id="76" w:name="_Toc242275987"/>
      <w:r>
        <w:t>Disporre e proporre le armature</w:t>
      </w:r>
      <w:bookmarkEnd w:id="76"/>
    </w:p>
    <w:p w14:paraId="0189A309" w14:textId="77777777" w:rsidR="009C2FE9" w:rsidRDefault="00045CC3">
      <w:pPr>
        <w:spacing w:after="140"/>
      </w:pPr>
      <w:r>
        <w:t>In Geometria si possono mantenere le facce simmetriche o assegnare due armature indipendenti. La prima faccia è monte nel fusto e inferiore nelle solette; la seconda è valle nel fusto e superiore nelle solette. Rimangono disponibili le due zone verticali separate da h₁.</w:t>
      </w:r>
    </w:p>
    <w:p w14:paraId="18403BF5" w14:textId="77777777" w:rsidR="009C2FE9" w:rsidRDefault="00045CC3">
      <w:pPr>
        <w:spacing w:after="140"/>
      </w:pPr>
      <w:r>
        <w:t>Ogni zona contiene barre principali, diametro e passo delle secondarie, lunghezza di ancoraggio, sovrapposizione e mandrino. Zero nelle lunghezze significa calcolo automatico, non lunghezza nulla. Il pannello dei dettagli espone aggregato, aderenza, vita nominale, tolleranza del copriferro e collegamenti della giunzione.</w:t>
      </w:r>
    </w:p>
    <w:p w14:paraId="7348D582" w14:textId="77777777" w:rsidR="009C2FE9" w:rsidRDefault="00045CC3">
      <w:pPr>
        <w:spacing w:after="140"/>
      </w:pPr>
      <w:r>
        <w:t>Calcola armature cerca diametri e numeri interi di barre entro i limiti impostati. Ogni candidato viene controllato con GPC a N–M, a taglio e in SLE; la proposta usa armature simmetriche per zona, poi modificabili. L’area stimata dalla flessione serve soltanto a scartare candidati impossibili. La verifica finale include i dettagli: una sezione resistente può avere una piega o una giunzione che non entra. In tal caso l’esito lo segnala e può occorrere aumentare lo spessore. La ricerca è interrompibile. Preme</w:t>
      </w:r>
      <w:r>
        <w:t>re Applica proposta per sostituire le barre inserite; prima di applicare restano conservate.</w:t>
      </w:r>
    </w:p>
    <w:p w14:paraId="4C33C7B6" w14:textId="77777777" w:rsidR="009C2FE9" w:rsidRDefault="00045CC3">
      <w:pPr>
        <w:spacing w:after="140"/>
      </w:pPr>
      <w:r>
        <w:lastRenderedPageBreak/>
        <w:t>In Vista dei risultati scegliere Armature: si vedono i percorsi delle barre, le pieghe, la fascia di sovrapposizione e le marche. Le barre giuntate sono affiancate lungo lo sviluppo del muro; le proiezioni sono leggermente distanziate sul disegno per leggibilità. Dettagli armature riporta la distinta, fbd, lunghezze richieste e usate, mandrini, quantità e tutti i controlli. I pesi sono stime per metro comprensive di ancoraggi, giunzioni e secondarie. Restano da definire il disegno esecutivo, i giunti di cos</w:t>
      </w:r>
      <w:r>
        <w:t>truzione, i bordi lungo il muro, le interferenze tridimensionali e gli sfridi: la vista non è una distinta di officina.</w:t>
      </w:r>
    </w:p>
    <w:p w14:paraId="79816D80" w14:textId="77777777" w:rsidR="009C2FE9" w:rsidRDefault="00045CC3">
      <w:pPr>
        <w:pStyle w:val="Titolo2"/>
        <w:keepNext/>
        <w:spacing w:after="140"/>
      </w:pPr>
      <w:bookmarkStart w:id="77" w:name="_Toc242275988"/>
      <w:r>
        <w:t>Tavola delle armature e distinta ferri del muro</w:t>
      </w:r>
      <w:bookmarkEnd w:id="77"/>
    </w:p>
    <w:p w14:paraId="7552C647" w14:textId="77777777" w:rsidR="009C2FE9" w:rsidRDefault="00045CC3">
      <w:pPr>
        <w:spacing w:after="140"/>
      </w:pPr>
      <w:r>
        <w:t>In Input, sotto le armature, aprire Distinta ferri del tratto di muro. Inserire la lunghezza reale del tratto, il copriferro alle sue estremità e la lunghezza commerciale delle barre. La lunghezza del tratto cambia soltanto il computo: le verifiche strutturali rimangono riferite a una striscia di 1 m. Con due zone, indicare anche i collegamenti per fila e per metro. Lo sviluppo di un collegamento comprende tutti i tratti e i ganci della sagoma scelta; zero significa da definire e produce un peso parziale.</w:t>
      </w:r>
    </w:p>
    <w:p w14:paraId="038D7886" w14:textId="77777777" w:rsidR="009C2FE9" w:rsidRDefault="00045CC3">
      <w:pPr>
        <w:spacing w:after="140"/>
      </w:pPr>
      <w:r>
        <w:t>Dopo il ricalcolo, premere Tavola armature e distinta ferri nel riquadro di input oppure Distinta ferri in Verifiche. La finestra ha selezione della pagina e zoom. La prima tavola presenta la sezione quotata con le marche delle principali e la tabella dei pezzi del tratto. Le pagine successive separano le sagome e riportano diametro, faccia, tratti A/B/C, arco, mandrino, sviluppo totale, passo e sovrapposizione. P identifica le principali, S le secondarie lungo muro e C i collegamenti. Le due zone del fusto</w:t>
      </w:r>
      <w:r>
        <w:t xml:space="preserve"> mantengono marche distinte.</w:t>
      </w:r>
    </w:p>
    <w:p w14:paraId="6555615A" w14:textId="77777777" w:rsidR="009C2FE9" w:rsidRDefault="00045CC3">
      <w:pPr>
        <w:spacing w:after="140"/>
      </w:pPr>
      <w:r>
        <w:t>PDF completo esporta tutte le tavole in A3 orizzontale. Word completo aggiunge tabelle modificabili; CSV distinta conserva quantità, impostazioni e note; PNG pagina esporta la pagina visualizzata. Anche la relazione Word del muro contiene la distinta del tratto e le tavole. Se si modificano i dati occorre attendere il nuovo calcolo prima di esportare.</w:t>
      </w:r>
    </w:p>
    <w:p w14:paraId="1784AE23" w14:textId="77777777" w:rsidR="009C2FE9" w:rsidRDefault="00045CC3">
      <w:pPr>
        <w:spacing w:after="140"/>
      </w:pPr>
      <w:r>
        <w:t>Le barre oltre la lunghezza commerciale sono segnalate: il programma non introduce giunti automatici. Le secondarie sono conteggiate come barre rettilinee lungo muro; estremità, raccordi, ganci e disposizione degli strati richiedono il dettaglio esecutivo. Un computo completo non equivale a verifiche soddisfatte: gli esiti mancanti o sfavorevoli restano indicati nella tavola delle note.</w:t>
      </w:r>
    </w:p>
    <w:p w14:paraId="58193288" w14:textId="77777777" w:rsidR="009C2FE9" w:rsidRDefault="00045CC3">
      <w:pPr>
        <w:keepNext/>
        <w:spacing w:after="140"/>
      </w:pPr>
      <w:r>
        <w:rPr>
          <w:noProof/>
        </w:rPr>
        <w:lastRenderedPageBreak/>
        <w:drawing>
          <wp:inline distT="0" distB="0" distL="0" distR="0" wp14:anchorId="444D0091" wp14:editId="591B854E">
            <wp:extent cx="6120000" cy="4316786"/>
            <wp:effectExtent l="0" t="0" r="0" b="0"/>
            <wp:docPr id="10" name="Picture 10" descr="Esempio di distinta del muro con due zone di armatura e tratto di quattro met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inta-due-zone-1.png"/>
                    <pic:cNvPicPr/>
                  </pic:nvPicPr>
                  <pic:blipFill>
                    <a:blip r:embed="rId32"/>
                    <a:stretch>
                      <a:fillRect/>
                    </a:stretch>
                  </pic:blipFill>
                  <pic:spPr>
                    <a:xfrm>
                      <a:off x="0" y="0"/>
                      <a:ext cx="6120000" cy="4316786"/>
                    </a:xfrm>
                    <a:prstGeom prst="rect">
                      <a:avLst/>
                    </a:prstGeom>
                  </pic:spPr>
                </pic:pic>
              </a:graphicData>
            </a:graphic>
          </wp:inline>
        </w:drawing>
      </w:r>
    </w:p>
    <w:p w14:paraId="59B45FA0" w14:textId="77777777" w:rsidR="009C2FE9" w:rsidRDefault="00045CC3">
      <w:pPr>
        <w:pStyle w:val="Didascalia"/>
      </w:pPr>
      <w:r>
        <w:t>Esempio di distinta del muro con due zone di armatura e tratto di quattro metri</w:t>
      </w:r>
    </w:p>
    <w:p w14:paraId="77C55D41" w14:textId="77777777" w:rsidR="009C2FE9" w:rsidRDefault="00045CC3">
      <w:pPr>
        <w:spacing w:after="140"/>
      </w:pPr>
      <w:r>
        <w:t>Esempio riapribile: supporto/artefatti/muri-materiali-distinta-20261005/interfaccia/distinta-due-zone.anthea. Il muro ha H=3 m, due zone con cambio a 1,5 m e un tratto lungo 4 m. La distinta mostra 23 pezzi per ciascuna marca principale e segnala lo sviluppo mancante dei collegamenti C1. I PDF e i Word della stessa cartella consentono di ripercorrere la lettura. L'esempio illustra input e computo, non costituisce un muro esecutivo verificato.</w:t>
      </w:r>
    </w:p>
    <w:p w14:paraId="69978889" w14:textId="77777777" w:rsidR="009C2FE9" w:rsidRDefault="00045CC3">
      <w:pPr>
        <w:pStyle w:val="Titolo1"/>
        <w:keepNext/>
        <w:spacing w:after="140"/>
      </w:pPr>
      <w:bookmarkStart w:id="78" w:name="_Toc242275989"/>
      <w:r>
        <w:t>Efficienza orizzontale della palificata</w:t>
      </w:r>
      <w:bookmarkEnd w:id="78"/>
    </w:p>
    <w:p w14:paraId="755DEEC5" w14:textId="77777777" w:rsidR="009C2FE9" w:rsidRDefault="00045CC3">
      <w:pPr>
        <w:spacing w:after="140"/>
      </w:pPr>
      <w:r>
        <w:t>Il modulo Palificata orizzontale confronta sei modelli di effetto di gruppo a partire da un'unica geometria di pali identici e da una direzione dell'azione orizzontale. Il risultato è un fattore di riduzione: per Davisson riguarda il modulo di reazione kh o nh; per gli altri metodi è il p-multiplier medio. La scheda non esegue un'analisi laterale completa e non fornisce direttamente la resistenza della palificata.</w:t>
      </w:r>
    </w:p>
    <w:p w14:paraId="2F9DF733" w14:textId="77777777" w:rsidR="009C2FE9" w:rsidRDefault="00045CC3">
      <w:pPr>
        <w:pStyle w:val="Titolo2"/>
        <w:keepNext/>
        <w:spacing w:after="140"/>
      </w:pPr>
      <w:bookmarkStart w:id="79" w:name="_Toc242275990"/>
      <w:r>
        <w:t>Apertura e geometria</w:t>
      </w:r>
      <w:bookmarkEnd w:id="79"/>
    </w:p>
    <w:p w14:paraId="5A212E47" w14:textId="77777777" w:rsidR="009C2FE9" w:rsidRDefault="00045CC3">
      <w:pPr>
        <w:spacing w:after="140"/>
      </w:pPr>
      <w:r>
        <w:t>Aprire Moduli singoli → Geotecnica → Palificata orizzontale, oppure File → Nuova palificata orizzontale. La scheda può essere inserita anche in un progetto. Il motore numerico è GPCChecker.Geotechnics; ANTHEA gestisce input, risultati, rappresentazione e archivio.</w:t>
      </w:r>
    </w:p>
    <w:p w14:paraId="45F92FF6" w14:textId="77777777" w:rsidR="009C2FE9" w:rsidRDefault="00045CC3">
      <w:pPr>
        <w:spacing w:after="140"/>
      </w:pPr>
      <w:r>
        <w:lastRenderedPageBreak/>
        <w:t xml:space="preserve">Scegliere in alto a sinistra Rettangolare, Quinconce, Triangolare, Pentagonale, Esagonale oppure Generica. Gli input sottostanti generano automaticamente la disposizione: Nx/Ny e Sx/D/Sy/D per le file; numero di pali sul lato e S/D per il triangolo; anelli, suddivisioni, centro e S/D per i poligoni. Quinconce alterna file di N e N−1 pali con sfalsamento di mezzo interasse. Il triangolo è pieno; i poligoni usano anelli concentrici con suddivisioni crescenti. Le coordinate sono modificabili solo in Generica. </w:t>
      </w:r>
      <w:r>
        <w:t>X e Y sono attive inizialmente; X− (180°), Y− (270°) e la direzione personalizzata sono facoltative e inizialmente disattivate. Ogni direzione ha risultati e interassi rappresentativi distinti; invertire H può cambiare i coefficienti dei singoli pali anche quando la media della palificata simmetrica resta uguale. Il suo angolo è antiorario da +X. La rotazione della geometria è un input distinto. Sono ammessi da 1 a 500 pali, identificativi univoci e distanze fra centri almeno pari a D.</w:t>
      </w:r>
    </w:p>
    <w:p w14:paraId="03B1C5DD" w14:textId="77777777" w:rsidR="009C2FE9" w:rsidRDefault="00045CC3">
      <w:pPr>
        <w:spacing w:after="140"/>
      </w:pPr>
      <w:r>
        <w:t>La pianta mostra pali, coefficienti del metodo selezionato, direzione H, assi parallelo e ortogonale, diametro e interassi disponibili. La fila 1 è quella con maggiore proiezione lungo il verso del carico. Invertendo H si scambiano file anteriori e posteriori. La geometria non viene ruotata quando cambia soltanto il carico.</w:t>
      </w:r>
    </w:p>
    <w:p w14:paraId="56006C6D" w14:textId="77777777" w:rsidR="009C2FE9" w:rsidRDefault="00045CC3">
      <w:pPr>
        <w:pStyle w:val="Titolo2"/>
        <w:keepNext/>
        <w:spacing w:after="140"/>
      </w:pPr>
      <w:bookmarkStart w:id="80" w:name="_Toc242275991"/>
      <w:r>
        <w:t>Metodo e applicabilità</w:t>
      </w:r>
      <w:bookmarkEnd w:id="80"/>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9C2FE9" w14:paraId="574DEB7F" w14:textId="77777777">
        <w:trPr>
          <w:cantSplit/>
          <w:tblHeader/>
          <w:jc w:val="center"/>
        </w:trPr>
        <w:tc>
          <w:tcPr>
            <w:tcW w:w="2381" w:type="dxa"/>
            <w:shd w:val="clear" w:color="auto" w:fill="E7E6E6"/>
            <w:tcMar>
              <w:top w:w="90" w:type="dxa"/>
              <w:left w:w="90" w:type="dxa"/>
              <w:bottom w:w="90" w:type="dxa"/>
              <w:right w:w="90" w:type="dxa"/>
            </w:tcMar>
            <w:vAlign w:val="center"/>
          </w:tcPr>
          <w:p w14:paraId="694C73D4" w14:textId="77777777" w:rsidR="009C2FE9" w:rsidRDefault="00045CC3">
            <w:pPr>
              <w:spacing w:before="20" w:after="20"/>
              <w:jc w:val="left"/>
            </w:pPr>
            <w:r>
              <w:rPr>
                <w:b/>
                <w:sz w:val="21"/>
              </w:rPr>
              <w:t>Metodo</w:t>
            </w:r>
          </w:p>
        </w:tc>
        <w:tc>
          <w:tcPr>
            <w:tcW w:w="3402" w:type="dxa"/>
            <w:shd w:val="clear" w:color="auto" w:fill="E7E6E6"/>
            <w:tcMar>
              <w:top w:w="90" w:type="dxa"/>
              <w:left w:w="90" w:type="dxa"/>
              <w:bottom w:w="90" w:type="dxa"/>
              <w:right w:w="90" w:type="dxa"/>
            </w:tcMar>
            <w:vAlign w:val="center"/>
          </w:tcPr>
          <w:p w14:paraId="35046AE0" w14:textId="77777777" w:rsidR="009C2FE9" w:rsidRDefault="00045CC3">
            <w:pPr>
              <w:spacing w:before="20" w:after="20"/>
              <w:jc w:val="center"/>
            </w:pPr>
            <w:r>
              <w:rPr>
                <w:b/>
                <w:sz w:val="21"/>
              </w:rPr>
              <w:t>Risultato</w:t>
            </w:r>
          </w:p>
        </w:tc>
        <w:tc>
          <w:tcPr>
            <w:tcW w:w="3855" w:type="dxa"/>
            <w:shd w:val="clear" w:color="auto" w:fill="E7E6E6"/>
            <w:tcMar>
              <w:top w:w="90" w:type="dxa"/>
              <w:left w:w="90" w:type="dxa"/>
              <w:bottom w:w="90" w:type="dxa"/>
              <w:right w:w="90" w:type="dxa"/>
            </w:tcMar>
            <w:vAlign w:val="center"/>
          </w:tcPr>
          <w:p w14:paraId="0584EB92" w14:textId="77777777" w:rsidR="009C2FE9" w:rsidRDefault="00045CC3">
            <w:pPr>
              <w:spacing w:before="20" w:after="20"/>
              <w:jc w:val="left"/>
            </w:pPr>
            <w:r>
              <w:rPr>
                <w:b/>
                <w:sz w:val="21"/>
              </w:rPr>
              <w:t>Impiego nella scheda</w:t>
            </w:r>
          </w:p>
        </w:tc>
      </w:tr>
      <w:tr w:rsidR="009C2FE9" w14:paraId="113834FC" w14:textId="77777777">
        <w:trPr>
          <w:cantSplit/>
          <w:jc w:val="center"/>
        </w:trPr>
        <w:tc>
          <w:tcPr>
            <w:tcW w:w="2381" w:type="dxa"/>
            <w:tcMar>
              <w:top w:w="90" w:type="dxa"/>
              <w:left w:w="90" w:type="dxa"/>
              <w:bottom w:w="90" w:type="dxa"/>
              <w:right w:w="90" w:type="dxa"/>
            </w:tcMar>
            <w:vAlign w:val="center"/>
          </w:tcPr>
          <w:p w14:paraId="63504E76" w14:textId="77777777" w:rsidR="009C2FE9" w:rsidRDefault="00045CC3">
            <w:pPr>
              <w:spacing w:before="20" w:after="20"/>
              <w:jc w:val="left"/>
            </w:pPr>
            <w:r>
              <w:rPr>
                <w:sz w:val="21"/>
              </w:rPr>
              <w:t>Davisson 1970</w:t>
            </w:r>
          </w:p>
        </w:tc>
        <w:tc>
          <w:tcPr>
            <w:tcW w:w="3402" w:type="dxa"/>
            <w:tcMar>
              <w:top w:w="90" w:type="dxa"/>
              <w:left w:w="90" w:type="dxa"/>
              <w:bottom w:w="90" w:type="dxa"/>
              <w:right w:w="90" w:type="dxa"/>
            </w:tcMar>
            <w:vAlign w:val="center"/>
          </w:tcPr>
          <w:p w14:paraId="1ADEF137" w14:textId="77777777" w:rsidR="009C2FE9" w:rsidRDefault="00045CC3">
            <w:pPr>
              <w:spacing w:before="20" w:after="20"/>
              <w:jc w:val="center"/>
            </w:pPr>
            <w:r>
              <w:rPr>
                <w:sz w:val="21"/>
              </w:rPr>
              <w:t>Rg di kh/nh</w:t>
            </w:r>
          </w:p>
        </w:tc>
        <w:tc>
          <w:tcPr>
            <w:tcW w:w="3855" w:type="dxa"/>
            <w:tcMar>
              <w:top w:w="90" w:type="dxa"/>
              <w:left w:w="90" w:type="dxa"/>
              <w:bottom w:w="90" w:type="dxa"/>
              <w:right w:w="90" w:type="dxa"/>
            </w:tcMar>
            <w:vAlign w:val="center"/>
          </w:tcPr>
          <w:p w14:paraId="75D8977B" w14:textId="77777777" w:rsidR="009C2FE9" w:rsidRDefault="00045CC3">
            <w:pPr>
              <w:spacing w:before="20" w:after="20"/>
              <w:jc w:val="left"/>
            </w:pPr>
            <w:r>
              <w:rPr>
                <w:sz w:val="21"/>
              </w:rPr>
              <w:t>Griglia allineata; interasse parallelo almeno 3D, trasversale almeno 2.5D</w:t>
            </w:r>
          </w:p>
        </w:tc>
      </w:tr>
      <w:tr w:rsidR="009C2FE9" w14:paraId="11983E13" w14:textId="77777777">
        <w:trPr>
          <w:cantSplit/>
          <w:jc w:val="center"/>
        </w:trPr>
        <w:tc>
          <w:tcPr>
            <w:tcW w:w="2381" w:type="dxa"/>
            <w:tcMar>
              <w:top w:w="90" w:type="dxa"/>
              <w:left w:w="90" w:type="dxa"/>
              <w:bottom w:w="90" w:type="dxa"/>
              <w:right w:w="90" w:type="dxa"/>
            </w:tcMar>
            <w:vAlign w:val="center"/>
          </w:tcPr>
          <w:p w14:paraId="34555F38" w14:textId="77777777" w:rsidR="009C2FE9" w:rsidRDefault="00045CC3">
            <w:pPr>
              <w:spacing w:before="20" w:after="20"/>
              <w:jc w:val="left"/>
            </w:pPr>
            <w:r>
              <w:rPr>
                <w:sz w:val="21"/>
              </w:rPr>
              <w:t>AASHTO 2014</w:t>
            </w:r>
          </w:p>
        </w:tc>
        <w:tc>
          <w:tcPr>
            <w:tcW w:w="3402" w:type="dxa"/>
            <w:tcMar>
              <w:top w:w="90" w:type="dxa"/>
              <w:left w:w="90" w:type="dxa"/>
              <w:bottom w:w="90" w:type="dxa"/>
              <w:right w:w="90" w:type="dxa"/>
            </w:tcMar>
            <w:vAlign w:val="center"/>
          </w:tcPr>
          <w:p w14:paraId="4A32BF9C" w14:textId="77777777" w:rsidR="009C2FE9" w:rsidRDefault="00045CC3">
            <w:pPr>
              <w:spacing w:before="20" w:after="20"/>
              <w:jc w:val="left"/>
            </w:pPr>
            <w:r>
              <w:rPr>
                <w:sz w:val="21"/>
              </w:rPr>
              <w:t>p-multiplier per fila</w:t>
            </w:r>
          </w:p>
        </w:tc>
        <w:tc>
          <w:tcPr>
            <w:tcW w:w="3855" w:type="dxa"/>
            <w:tcMar>
              <w:top w:w="90" w:type="dxa"/>
              <w:left w:w="90" w:type="dxa"/>
              <w:bottom w:w="90" w:type="dxa"/>
              <w:right w:w="90" w:type="dxa"/>
            </w:tcMar>
            <w:vAlign w:val="center"/>
          </w:tcPr>
          <w:p w14:paraId="17ED9C77" w14:textId="77777777" w:rsidR="009C2FE9" w:rsidRDefault="00045CC3">
            <w:pPr>
              <w:spacing w:before="20" w:after="20"/>
              <w:jc w:val="left"/>
            </w:pPr>
            <w:r>
              <w:rPr>
                <w:sz w:val="21"/>
              </w:rPr>
              <w:t>Interpolazione 3D–5D; oltre 5D mantenimento del valore di 5D segnalato</w:t>
            </w:r>
          </w:p>
        </w:tc>
      </w:tr>
      <w:tr w:rsidR="009C2FE9" w14:paraId="60755297" w14:textId="77777777">
        <w:trPr>
          <w:cantSplit/>
          <w:jc w:val="center"/>
        </w:trPr>
        <w:tc>
          <w:tcPr>
            <w:tcW w:w="2381" w:type="dxa"/>
            <w:tcMar>
              <w:top w:w="90" w:type="dxa"/>
              <w:left w:w="90" w:type="dxa"/>
              <w:bottom w:w="90" w:type="dxa"/>
              <w:right w:w="90" w:type="dxa"/>
            </w:tcMar>
            <w:vAlign w:val="center"/>
          </w:tcPr>
          <w:p w14:paraId="18922543" w14:textId="77777777" w:rsidR="009C2FE9" w:rsidRDefault="00045CC3">
            <w:pPr>
              <w:spacing w:before="20" w:after="20"/>
              <w:jc w:val="left"/>
            </w:pPr>
            <w:r>
              <w:rPr>
                <w:sz w:val="21"/>
              </w:rPr>
              <w:t>FHWA 2018</w:t>
            </w:r>
          </w:p>
        </w:tc>
        <w:tc>
          <w:tcPr>
            <w:tcW w:w="3402" w:type="dxa"/>
            <w:tcMar>
              <w:top w:w="90" w:type="dxa"/>
              <w:left w:w="90" w:type="dxa"/>
              <w:bottom w:w="90" w:type="dxa"/>
              <w:right w:w="90" w:type="dxa"/>
            </w:tcMar>
            <w:vAlign w:val="center"/>
          </w:tcPr>
          <w:p w14:paraId="39AC4452" w14:textId="77777777" w:rsidR="009C2FE9" w:rsidRDefault="00045CC3">
            <w:pPr>
              <w:spacing w:before="20" w:after="20"/>
              <w:jc w:val="left"/>
            </w:pPr>
            <w:r>
              <w:rPr>
                <w:sz w:val="21"/>
              </w:rPr>
              <w:t>p-multiplier per fila</w:t>
            </w:r>
          </w:p>
        </w:tc>
        <w:tc>
          <w:tcPr>
            <w:tcW w:w="3855" w:type="dxa"/>
            <w:tcMar>
              <w:top w:w="90" w:type="dxa"/>
              <w:left w:w="90" w:type="dxa"/>
              <w:bottom w:w="90" w:type="dxa"/>
              <w:right w:w="90" w:type="dxa"/>
            </w:tcMar>
            <w:vAlign w:val="center"/>
          </w:tcPr>
          <w:p w14:paraId="20C5D47C" w14:textId="77777777" w:rsidR="009C2FE9" w:rsidRDefault="00045CC3">
            <w:pPr>
              <w:spacing w:before="20" w:after="20"/>
              <w:jc w:val="left"/>
            </w:pPr>
            <w:r>
              <w:rPr>
                <w:sz w:val="21"/>
              </w:rPr>
              <w:t>Interpolazione 3D–6D; oltre 6D coefficienti unitari</w:t>
            </w:r>
          </w:p>
        </w:tc>
      </w:tr>
      <w:tr w:rsidR="009C2FE9" w14:paraId="0E85D6FD" w14:textId="77777777">
        <w:trPr>
          <w:cantSplit/>
          <w:jc w:val="center"/>
        </w:trPr>
        <w:tc>
          <w:tcPr>
            <w:tcW w:w="2381" w:type="dxa"/>
            <w:tcMar>
              <w:top w:w="90" w:type="dxa"/>
              <w:left w:w="90" w:type="dxa"/>
              <w:bottom w:w="90" w:type="dxa"/>
              <w:right w:w="90" w:type="dxa"/>
            </w:tcMar>
            <w:vAlign w:val="center"/>
          </w:tcPr>
          <w:p w14:paraId="0FEE57E1" w14:textId="77777777" w:rsidR="009C2FE9" w:rsidRDefault="00045CC3">
            <w:pPr>
              <w:spacing w:before="20" w:after="20"/>
              <w:jc w:val="left"/>
            </w:pPr>
            <w:r>
              <w:rPr>
                <w:sz w:val="21"/>
              </w:rPr>
              <w:t>Rollins e FEMA</w:t>
            </w:r>
          </w:p>
        </w:tc>
        <w:tc>
          <w:tcPr>
            <w:tcW w:w="3402" w:type="dxa"/>
            <w:tcMar>
              <w:top w:w="90" w:type="dxa"/>
              <w:left w:w="90" w:type="dxa"/>
              <w:bottom w:w="90" w:type="dxa"/>
              <w:right w:w="90" w:type="dxa"/>
            </w:tcMar>
            <w:vAlign w:val="center"/>
          </w:tcPr>
          <w:p w14:paraId="45AE113A" w14:textId="77777777" w:rsidR="009C2FE9" w:rsidRDefault="00045CC3">
            <w:pPr>
              <w:spacing w:before="20" w:after="20"/>
              <w:jc w:val="left"/>
            </w:pPr>
            <w:r>
              <w:rPr>
                <w:sz w:val="21"/>
              </w:rPr>
              <w:t>p-multiplier per fila</w:t>
            </w:r>
          </w:p>
        </w:tc>
        <w:tc>
          <w:tcPr>
            <w:tcW w:w="3855" w:type="dxa"/>
            <w:tcMar>
              <w:top w:w="90" w:type="dxa"/>
              <w:left w:w="90" w:type="dxa"/>
              <w:bottom w:w="90" w:type="dxa"/>
              <w:right w:w="90" w:type="dxa"/>
            </w:tcMar>
            <w:vAlign w:val="center"/>
          </w:tcPr>
          <w:p w14:paraId="41D7CAA4" w14:textId="77777777" w:rsidR="009C2FE9" w:rsidRDefault="00045CC3">
            <w:pPr>
              <w:spacing w:before="20" w:after="20"/>
              <w:jc w:val="left"/>
            </w:pPr>
            <w:r>
              <w:rPr>
                <w:sz w:val="21"/>
              </w:rPr>
              <w:t>Formule logaritmiche; campo sperimentale circa 3.3D–5.65D</w:t>
            </w:r>
          </w:p>
        </w:tc>
      </w:tr>
      <w:tr w:rsidR="009C2FE9" w14:paraId="1A5BAA53" w14:textId="77777777">
        <w:trPr>
          <w:cantSplit/>
          <w:jc w:val="center"/>
        </w:trPr>
        <w:tc>
          <w:tcPr>
            <w:tcW w:w="2381" w:type="dxa"/>
            <w:tcMar>
              <w:top w:w="90" w:type="dxa"/>
              <w:left w:w="90" w:type="dxa"/>
              <w:bottom w:w="90" w:type="dxa"/>
              <w:right w:w="90" w:type="dxa"/>
            </w:tcMar>
            <w:vAlign w:val="center"/>
          </w:tcPr>
          <w:p w14:paraId="3F95607B" w14:textId="77777777" w:rsidR="009C2FE9" w:rsidRDefault="00045CC3">
            <w:pPr>
              <w:spacing w:before="20" w:after="20"/>
              <w:jc w:val="left"/>
            </w:pPr>
            <w:r>
              <w:rPr>
                <w:sz w:val="21"/>
              </w:rPr>
              <w:t>Reese e Van Impe</w:t>
            </w:r>
          </w:p>
        </w:tc>
        <w:tc>
          <w:tcPr>
            <w:tcW w:w="3402" w:type="dxa"/>
            <w:tcMar>
              <w:top w:w="90" w:type="dxa"/>
              <w:left w:w="90" w:type="dxa"/>
              <w:bottom w:w="90" w:type="dxa"/>
              <w:right w:w="90" w:type="dxa"/>
            </w:tcMar>
            <w:vAlign w:val="center"/>
          </w:tcPr>
          <w:p w14:paraId="60A32DD7" w14:textId="77777777" w:rsidR="009C2FE9" w:rsidRDefault="00045CC3">
            <w:pPr>
              <w:spacing w:before="20" w:after="20"/>
              <w:jc w:val="left"/>
            </w:pPr>
            <w:r>
              <w:rPr>
                <w:sz w:val="21"/>
              </w:rPr>
              <w:t>p-multiplier palo per palo</w:t>
            </w:r>
          </w:p>
        </w:tc>
        <w:tc>
          <w:tcPr>
            <w:tcW w:w="3855" w:type="dxa"/>
            <w:tcMar>
              <w:top w:w="90" w:type="dxa"/>
              <w:left w:w="90" w:type="dxa"/>
              <w:bottom w:w="90" w:type="dxa"/>
              <w:right w:w="90" w:type="dxa"/>
            </w:tcMar>
            <w:vAlign w:val="center"/>
          </w:tcPr>
          <w:p w14:paraId="6F22852B" w14:textId="77777777" w:rsidR="009C2FE9" w:rsidRDefault="00045CC3">
            <w:pPr>
              <w:spacing w:before="20" w:after="20"/>
              <w:jc w:val="left"/>
            </w:pPr>
            <w:r>
              <w:rPr>
                <w:sz w:val="21"/>
              </w:rPr>
              <w:t>Tutte le coppie, anche per geometrie irregolari e H obliqua</w:t>
            </w:r>
          </w:p>
        </w:tc>
      </w:tr>
      <w:tr w:rsidR="009C2FE9" w14:paraId="250E284D" w14:textId="77777777">
        <w:trPr>
          <w:cantSplit/>
          <w:jc w:val="center"/>
        </w:trPr>
        <w:tc>
          <w:tcPr>
            <w:tcW w:w="2381" w:type="dxa"/>
            <w:tcMar>
              <w:top w:w="90" w:type="dxa"/>
              <w:left w:w="90" w:type="dxa"/>
              <w:bottom w:w="90" w:type="dxa"/>
              <w:right w:w="90" w:type="dxa"/>
            </w:tcMar>
            <w:vAlign w:val="center"/>
          </w:tcPr>
          <w:p w14:paraId="49A1F49D" w14:textId="77777777" w:rsidR="009C2FE9" w:rsidRDefault="00045CC3">
            <w:pPr>
              <w:spacing w:before="20" w:after="20"/>
              <w:jc w:val="left"/>
            </w:pPr>
            <w:r>
              <w:rPr>
                <w:sz w:val="21"/>
              </w:rPr>
              <w:t>Caltrans 2025</w:t>
            </w:r>
          </w:p>
        </w:tc>
        <w:tc>
          <w:tcPr>
            <w:tcW w:w="3402" w:type="dxa"/>
            <w:tcMar>
              <w:top w:w="90" w:type="dxa"/>
              <w:left w:w="90" w:type="dxa"/>
              <w:bottom w:w="90" w:type="dxa"/>
              <w:right w:w="90" w:type="dxa"/>
            </w:tcMar>
            <w:vAlign w:val="center"/>
          </w:tcPr>
          <w:p w14:paraId="6532094B" w14:textId="77777777" w:rsidR="009C2FE9" w:rsidRDefault="00045CC3">
            <w:pPr>
              <w:spacing w:before="20" w:after="20"/>
              <w:jc w:val="left"/>
            </w:pPr>
            <w:r>
              <w:rPr>
                <w:sz w:val="21"/>
              </w:rPr>
              <w:t>p-multiplier modificato</w:t>
            </w:r>
          </w:p>
        </w:tc>
        <w:tc>
          <w:tcPr>
            <w:tcW w:w="3855" w:type="dxa"/>
            <w:tcMar>
              <w:top w:w="90" w:type="dxa"/>
              <w:left w:w="90" w:type="dxa"/>
              <w:bottom w:w="90" w:type="dxa"/>
              <w:right w:w="90" w:type="dxa"/>
            </w:tcMar>
            <w:vAlign w:val="center"/>
          </w:tcPr>
          <w:p w14:paraId="4B9B6F6B" w14:textId="77777777" w:rsidR="009C2FE9" w:rsidRDefault="00045CC3">
            <w:pPr>
              <w:spacing w:before="20" w:after="20"/>
              <w:jc w:val="left"/>
            </w:pPr>
            <w:r>
              <w:rPr>
                <w:sz w:val="21"/>
              </w:rPr>
              <w:t>Interazione palo-palo e correzione alfa per fila</w:t>
            </w:r>
          </w:p>
        </w:tc>
      </w:tr>
    </w:tbl>
    <w:p w14:paraId="2B2CCFF1" w14:textId="77777777" w:rsidR="009C2FE9" w:rsidRDefault="009C2FE9"/>
    <w:p w14:paraId="71320C57" w14:textId="77777777" w:rsidR="009C2FE9" w:rsidRDefault="00045CC3">
      <w:pPr>
        <w:spacing w:after="140"/>
      </w:pPr>
      <w:r>
        <w:t xml:space="preserve">Il riconoscimento automatico accetta una griglia cartesiana completa e uniforme nel riferimento del carico, anche se ruotata rispetto agli assi globali. Le file vengono distinte con tolleranza D per 10 alla meno 6. Per geometrie irregolari o H obliqua, i metodi per file non vengono applicati automaticamente. Aprire Applicabilità e interassi rappresentativi e, solo dopo una valutazione ingegneristica, accettare l'estensione per file proiettate e </w:t>
      </w:r>
      <w:r>
        <w:lastRenderedPageBreak/>
        <w:t>assegnare S parallelo e S trasversale. Per Caltrans, accettata l'estensione, la media degli interassi fra file proiettate è disponibile automaticamente; si può assegnare un interasse rappresentativo diverso. L'estensione resta identificata negli avvisi.</w:t>
      </w:r>
    </w:p>
    <w:p w14:paraId="281063DD" w14:textId="77777777" w:rsidR="009C2FE9" w:rsidRDefault="00045CC3">
      <w:pPr>
        <w:spacing w:after="140"/>
      </w:pPr>
      <w:r>
        <w:t>I due interassi rappresentativi vuoti mantengono il comportamento automatico. Non sono dimensioni che modificano la pianta: cambiano soltanto la schematizzazione per file. Reese usa sempre le distanze reali fra tutti i pali. Il riepilogo elenca anche gli intervalli geometrici proiettati, per rendere verificabile la scelta.</w:t>
      </w:r>
    </w:p>
    <w:p w14:paraId="17D3CB50" w14:textId="77777777" w:rsidR="009C2FE9" w:rsidRDefault="00045CC3">
      <w:pPr>
        <w:spacing w:after="140"/>
      </w:pPr>
      <w:r>
        <w:t>Consenti estrapolazioni è disattivato inizialmente. Abilitarlo permette di ottenere un risultato fuori dai limiti inferiori delle tabelle o dal campo sperimentale di Rollins, con avviso esplicito e coefficienti limitati a zero–uno. Non supera la condizione trasversale di Davisson: sotto 2.5D il metodo resta non disponibile, perché manca una correzione documentata. Per un solo palo tutti i fattori valgono uno. Per un'unica fila trasversale AASHTO, FHWA e Rollins richiedono un interasse parallelo rappresentat</w:t>
      </w:r>
      <w:r>
        <w:t>ivo; preferire Reese quando manca una schematizzazione per file giustificabile.</w:t>
      </w:r>
    </w:p>
    <w:p w14:paraId="332B6E1E" w14:textId="77777777" w:rsidR="009C2FE9" w:rsidRDefault="00045CC3">
      <w:pPr>
        <w:pStyle w:val="Titolo2"/>
        <w:keepNext/>
        <w:spacing w:after="140"/>
      </w:pPr>
      <w:bookmarkStart w:id="81" w:name="_Toc242275992"/>
      <w:r>
        <w:t>Risultati e confronto</w:t>
      </w:r>
      <w:bookmarkEnd w:id="81"/>
    </w:p>
    <w:p w14:paraId="242C3544" w14:textId="77777777" w:rsidR="009C2FE9" w:rsidRDefault="00045CC3">
      <w:pPr>
        <w:spacing w:after="140"/>
      </w:pPr>
      <w:r>
        <w:t>Il ricalcolo è automatico per tutti i sei metodi e tutte le direzioni attive. Selezionare una riga del confronto per vedere sulla pianta il metodo e la direzione corrispondenti. Il riepilogo mostra minimo, media, massimo e riduzione media. La legenda va da 0 rosso, riduzione 100%, a 1 verde, nessuna riduzione. Il basamento è il contorno convesso esterno oppure un rettangolo; il margine asse–bordo è espresso in multipli di D, inizialmente 1D, equivalente a 0,5D libero dal palo. Il basamento è solo rappresent</w:t>
      </w:r>
      <w:r>
        <w:t>ativo e non modifica i coefficienti. Un trattino significa grandezza non definita, non valore nullo.</w:t>
      </w:r>
    </w:p>
    <w:p w14:paraId="4F04264D" w14:textId="77777777" w:rsidR="009C2FE9" w:rsidRDefault="00045CC3">
      <w:pPr>
        <w:spacing w:after="140"/>
      </w:pPr>
      <w:r>
        <w:t>La tabella di confronto indica separatamente grandezza, valore e indisponibilità. Selezionare ciascun metodo per leggere fonte, avvisi e dettaglio dei pali. Il dettaglio riporta fila, coordinate proiettate, beta, alfa e coefficiente finale. Alfa riguarda la modifica Caltrans; per gli altri p-multiplier vale uno. I coefficienti di Davisson non devono essere letti come p-multiplier.</w:t>
      </w:r>
    </w:p>
    <w:p w14:paraId="6D3E4571" w14:textId="77777777" w:rsidR="009C2FE9" w:rsidRDefault="00045CC3">
      <w:pPr>
        <w:spacing w:after="140"/>
      </w:pPr>
      <w:r>
        <w:t>Esempio di controllo: griglia 3 per 3, D = 1 m, Sx = Sy = 3 m, H = 0 gradi. Davisson restituisce Rg = 0.25; AASHTO restituisce Pm medio = 0.50; FHWA restituisce circa 0.5167. Rollins a 3D richiede l'abilitazione esplicita dell'estrapolazione e restituisce circa 0.5887. Questi valori non sono quattro stime equivalenti della capacità del gruppo.</w:t>
      </w:r>
    </w:p>
    <w:p w14:paraId="08FAE85B" w14:textId="77777777" w:rsidR="009C2FE9" w:rsidRDefault="00045CC3">
      <w:pPr>
        <w:spacing w:after="140"/>
      </w:pPr>
      <w:r>
        <w:t>Le modifiche invalidano i risultati precedenti; attendere il ricalcolo automatico prima di esportare. Salva conserva coordinate, opzioni, metodo e interassi rappresentativi nel normale archivio ANTHEA. Risultati JSON esporta il confronto completo. Report Word include geometria, risultati per metodo e per palo, fonti e limiti; può essere convertito in PDF con il normale flusso documentale. Le due guide globali sono distribuite anche in PDF.</w:t>
      </w:r>
    </w:p>
    <w:p w14:paraId="1CB0988B" w14:textId="77777777" w:rsidR="009C2FE9" w:rsidRDefault="00045CC3">
      <w:pPr>
        <w:pStyle w:val="Titolo1"/>
        <w:keepNext/>
        <w:spacing w:after="140"/>
      </w:pPr>
      <w:bookmarkStart w:id="82" w:name="_Toc242275993"/>
      <w:r>
        <w:lastRenderedPageBreak/>
        <w:t>Risposta elastica del palo orizzontale</w:t>
      </w:r>
      <w:bookmarkEnd w:id="82"/>
    </w:p>
    <w:p w14:paraId="3DD8C9CA" w14:textId="77777777" w:rsidR="009C2FE9" w:rsidRDefault="00045CC3">
      <w:pPr>
        <w:spacing w:after="140"/>
      </w:pPr>
      <w:r>
        <w:t>Il modulo Palo orizzontale comprende la scheda Risposta elastica · trave su molle. Calcola deformazioni e sollecitazioni sotto la forza assegnata con il motore ElasticPile di Checker. La scheda Dati comuni e capacità · Broms / stratificato conserva le verifiche di capacità limite. Le due analisi usano gli stessi input di geometria, carico e terreno; i risultati restano distinti. Il percorso è Moduli singoli → Geotecnica → Palo → Orizzontale; la risposta è disponibile anche nel Micropalo orizzontale.</w:t>
      </w:r>
    </w:p>
    <w:p w14:paraId="40C21430" w14:textId="77777777" w:rsidR="009C2FE9" w:rsidRDefault="00045CC3">
      <w:pPr>
        <w:pStyle w:val="Titolo2"/>
        <w:keepNext/>
        <w:spacing w:after="140"/>
      </w:pPr>
      <w:bookmarkStart w:id="83" w:name="_Toc242275994"/>
      <w:r>
        <w:t>Dati iniziali condivisi</w:t>
      </w:r>
      <w:bookmarkEnd w:id="83"/>
    </w:p>
    <w:p w14:paraId="708D4C0D" w14:textId="77777777" w:rsidR="009C2FE9" w:rsidRDefault="00045CC3">
      <w:pPr>
        <w:spacing w:after="140"/>
      </w:pPr>
      <w:r>
        <w:t>Compilare geometria, materiale, carico, falda e stratigrafie nella scheda iniziale. Ogni dato ha un solo punto di modifica. Nella scheda elastica rimangono la scelta esplicita della stratigrafia analizzata, il passo FEM e il vincolo alla punta. Modifica dati e strati richiama l'editor iniziale.</w:t>
      </w:r>
    </w:p>
    <w:p w14:paraId="77AB8E06" w14:textId="77777777" w:rsidR="009C2FE9" w:rsidRDefault="00045CC3">
      <w:pPr>
        <w:spacing w:after="140"/>
      </w:pPr>
      <w:r>
        <w:t xml:space="preserve">La lunghezza del campo principale rimane la lunghezza infissa. Il tratto libero è una quantità aggiuntiva: la lunghezza totale del modello è infissa più libera. L'eccentricità condivisa indica la quota della forza sopra il piano campagna, come nel modulo precedente. Checker ricava il momento equivalente alla testa C = H (Llibero − e_da_pc), nella convenzione con </w:t>
      </w:r>
      <w:r>
        <w:rPr>
          <w:rFonts w:ascii="Calibri" w:eastAsia="Calibri" w:hAnsi="Calibri" w:cs="Calibri"/>
        </w:rPr>
        <w:t>θ</w:t>
      </w:r>
      <w:r>
        <w:t xml:space="preserve"> = dy/dx: il braccio del tratto libero non viene contato due volte. Con tratto libero nullo ed eccentricità positiva il momento interno al piano campagna è H e. Non è presente un secondo campo modificabile C nella scheda elastica.</w:t>
      </w:r>
    </w:p>
    <w:p w14:paraId="0B746D66" w14:textId="77777777" w:rsidR="009C2FE9" w:rsidRDefault="00045CC3">
      <w:pPr>
        <w:spacing w:after="140"/>
      </w:pPr>
      <w:r>
        <w:t xml:space="preserve">EJ viene mostrato in sola lettura con E, J, unità e origine. Per il palo in calcestruzzo si usa la sezione circolare integra lorda, con Ecm del materiale: sono esclusi il contributo aggiuntivo delle armature, fessurazione e viscosità. Per il micropalo CHS si usa il solo tubo di acciaio; il contributo della malta non è incluso. Il modulo elastico del tubo è nei dati iniziali di sezione. L'opzione avanzata Override EJ, nello stesso editor, richiede valore e motivazione; conserva anche il valore geometrico di </w:t>
      </w:r>
      <w:r>
        <w:t>base. Il momento resistente My della verifica Broms non sostituisce EJ.</w:t>
      </w:r>
    </w:p>
    <w:p w14:paraId="0C95A738" w14:textId="77777777" w:rsidR="009C2FE9" w:rsidRDefault="00045CC3">
      <w:pPr>
        <w:spacing w:after="140"/>
      </w:pPr>
      <w:r>
        <w:t>La testa può ruotare liberamente oppure avere rotazione impedita; lo spostamento orizzontale rimane libero. La punta è libera per impostazione iniziale; cerniera e incastro richiedono una scelta esplicita. Carichi negativi invertono i segni della risposta elastica; la capacità Broms mantiene i propri limiti di applicabilità.</w:t>
      </w:r>
    </w:p>
    <w:p w14:paraId="643CB58E" w14:textId="77777777" w:rsidR="009C2FE9" w:rsidRDefault="00045CC3">
      <w:pPr>
        <w:pStyle w:val="Titolo2"/>
        <w:keepNext/>
        <w:spacing w:after="140"/>
      </w:pPr>
      <w:bookmarkStart w:id="84" w:name="_Toc242275995"/>
      <w:r>
        <w:t>Parametri nella riga dello strato</w:t>
      </w:r>
      <w:bookmarkEnd w:id="84"/>
    </w:p>
    <w:p w14:paraId="080DFADB" w14:textId="77777777" w:rsidR="009C2FE9" w:rsidRDefault="00045CC3">
      <w:pPr>
        <w:spacing w:after="140"/>
      </w:pPr>
      <w:r>
        <w:t>La tabella iniziale contiene anche i parametri della risposta orizzontale. Strato e terreno rimangono riconoscibili durante lo scorrimento orizzontale interno. Nella stessa riga si scelgono addensamento o categoria, determinazione e autore; minimo e massimo della fonte sono in sola lettura, il valore adottato è modificabile. Info della riga riporta origine, condizioni, bibliografia e motivazione dell'eventuale override.</w:t>
      </w:r>
    </w:p>
    <w:p w14:paraId="1B5D571D" w14:textId="77777777" w:rsidR="009C2FE9" w:rsidRDefault="00045CC3">
      <w:pPr>
        <w:spacing w:after="140"/>
      </w:pPr>
      <w:r>
        <w:t xml:space="preserve">Per un nuovo terreno granulare la modalità iniziale è A </w:t>
      </w:r>
      <w:r>
        <w:rPr>
          <w:rFonts w:ascii="Calibri" w:eastAsia="Calibri" w:hAnsi="Calibri" w:cs="Calibri"/>
        </w:rPr>
        <w:t>γ</w:t>
      </w:r>
      <w:r>
        <w:t xml:space="preserve">/1,35. Sciolto usa A 100–300, media 200; Medio 300–1000, media 650; Denso 1000–3000, media 2000. A è </w:t>
      </w:r>
      <w:r>
        <w:lastRenderedPageBreak/>
        <w:t>adimensionale. I valori consigliati nel libro restano separati: 200, 600 e 1500. La modalità nh direttamente da tabella 14.5 mostra nella riga i valori non immerso / immerso e usa la falda condivisa; nh* abilita un override esplicito in kN/m³ con motivazione. Il valore adottato da una tabella in N/cm³ viene convertito in Checker.</w:t>
      </w:r>
    </w:p>
    <w:p w14:paraId="66E3A5CF" w14:textId="77777777" w:rsidR="009C2FE9" w:rsidRDefault="00045CC3">
      <w:pPr>
        <w:spacing w:after="140"/>
      </w:pPr>
      <w:r>
        <w:t>Per i coesivi scegliere categoria e singolo autore della tabella 14.6. Le categorie filtrano le righe bibliografiche; una categoria cambiata richiede una teoria pertinente prima del calcolo. Per l'argilla n.c. Reese–Matlock il valore iniziale è 1,85 N/cm³, media di 0,2 e 3,5. Inserire 1,0 registra una scelta manuale. Argilla sovraconsolidata consente kh costante o k distribuito assegnato. Le modalità manuali restano disponibili. I valori manuali non sono sovrascritti dal ricalcolo; se cambia la fonte occorr</w:t>
      </w:r>
      <w:r>
        <w:t>e scegliere se mantenerli o adottare la nuova media. Una media ancora intatta si aggiorna alla nuova riga.</w:t>
      </w:r>
    </w:p>
    <w:p w14:paraId="465CF1D5" w14:textId="77777777" w:rsidR="009C2FE9" w:rsidRDefault="00045CC3">
      <w:pPr>
        <w:pStyle w:val="Titolo2"/>
        <w:keepNext/>
        <w:spacing w:after="140"/>
      </w:pPr>
      <w:bookmarkStart w:id="85" w:name="_Toc242275996"/>
      <w:r>
        <w:t>Sforzo normale e lettura dei diagrammi</w:t>
      </w:r>
      <w:bookmarkEnd w:id="85"/>
    </w:p>
    <w:p w14:paraId="76B646FA" w14:textId="77777777" w:rsidR="009C2FE9" w:rsidRDefault="00045CC3">
      <w:pPr>
        <w:spacing w:after="140"/>
      </w:pPr>
      <w:r>
        <w:t>Il peso unitario adottato è nei dati iniziali della sezione. Il valore iniziale del c.a. è 25 kN/m³ e include già l'acciaio. Per CHS si usa il peso dell'anello di acciaio; l'iniezione è esclusa inizialmente (peso unitario zero) e può essere inclusa esplicitamente sull'area restante. Il peso unitario e N in testa devono essere coerenti con il livello delle azioni usate per la verifica. Non vengono applicati automaticamente coefficienti alle azioni.</w:t>
      </w:r>
    </w:p>
    <w:p w14:paraId="49CDD36A" w14:textId="77777777" w:rsidR="009C2FE9" w:rsidRDefault="00045CC3">
      <w:pPr>
        <w:spacing w:after="140"/>
      </w:pPr>
      <w:r>
        <w:t xml:space="preserve">I pannelli sono ordinati: profilo, k, y, </w:t>
      </w:r>
      <w:r>
        <w:rPr>
          <w:rFonts w:ascii="Calibri" w:eastAsia="Calibri" w:hAnsi="Calibri" w:cs="Calibri"/>
        </w:rPr>
        <w:t>θ</w:t>
      </w:r>
      <w:r>
        <w:t>, q, N, V, M, tratti. La scala verticale e la selezione della quota sono comuni. N è positivo a compressione e cresce del peso tra testa e quota considerata. Non sono modellati trasferimento assiale al terreno, galleggiamento o secondo ordine. I passi degli assi seguono valori 1, 2, 5 per potenze di dieci; i valori selezionati conservano la precisione numerica. Alle interfacce il clic ripetuto legge i due lati.</w:t>
      </w:r>
    </w:p>
    <w:p w14:paraId="7834673D" w14:textId="77777777" w:rsidR="009C2FE9" w:rsidRDefault="00045CC3">
      <w:pPr>
        <w:pStyle w:val="Titolo2"/>
        <w:keepNext/>
        <w:spacing w:after="140"/>
      </w:pPr>
      <w:bookmarkStart w:id="86" w:name="_Toc242275997"/>
      <w:r>
        <w:t>Materiali e parametri per strato</w:t>
      </w:r>
      <w:bookmarkEnd w:id="86"/>
    </w:p>
    <w:p w14:paraId="0D699848" w14:textId="77777777" w:rsidR="009C2FE9" w:rsidRDefault="00045CC3">
      <w:pPr>
        <w:spacing w:after="140"/>
      </w:pPr>
      <w:r>
        <w:t>Il passo iniziale FEM predefinito è 0,50 m, modificabile nelle opzioni della risposta elastica. I nodi alle interfacce, alla falda quando cambia la legge e ai confini dei tratti restano obbligatori. La verifica di convergenza usa internamente una mesh più fitta. Riaprendo un archivio si conserva il passo già assegnato esplicitamente.</w:t>
      </w:r>
    </w:p>
    <w:p w14:paraId="2703C538" w14:textId="77777777" w:rsidR="009C2FE9" w:rsidRDefault="00045CC3">
      <w:pPr>
        <w:spacing w:after="140"/>
      </w:pPr>
      <w:r>
        <w:t>Nel pannello Momento plastico resistente scegliere i materiali dalle tendine Calcestruzzo e Acciaio. Nei nuovi fogli del palo è preselezionato B450C con tutte le proprietà del catalogo, come nel modulo della sezione in c.a.; i materiali personalizzati degli archivi esistenti rimangono conservati. Il riferimento Motore di calcolo: GPC Engine è in alto a destra del modulo, come nella scheda della sezione in c.a., ed è visibile per entrambe le analisi. Le proprietà numeriche sono raccolte nei dati opzionali, c</w:t>
      </w:r>
      <w:r>
        <w:t>hiusi inizialmente, insieme a esposizione, vita utile, qualità del copriferro e legami. Gli archivi personalizzati conservano i valori precedenti. N e MRd sono sotto il disegno della sezione. Le opzioni di resistenza manuale ed EJ rimangono accessibili in un pannello chiuso.</w:t>
      </w:r>
    </w:p>
    <w:p w14:paraId="56B1BE9F" w14:textId="77777777" w:rsidR="009C2FE9" w:rsidRDefault="00045CC3">
      <w:pPr>
        <w:spacing w:after="140"/>
      </w:pPr>
      <w:r>
        <w:lastRenderedPageBreak/>
        <w:t>Coefficienti unitari è disattivato inizialmente. Attivandolo si usa una configurazione custom della normativa di sezione con tutti i fattori gamma e alpha_cc pari a 1. Disattivandolo si recuperano i coefficienti ordinari conservati nell'archivio. Il comando riguarda la resistenza strutturale: non modifica i fattori geotecnici di Broms. La modalità custom compare nei risultati e nel report.</w:t>
      </w:r>
    </w:p>
    <w:p w14:paraId="7BEACC53" w14:textId="77777777" w:rsidR="009C2FE9" w:rsidRDefault="00045CC3">
      <w:pPr>
        <w:spacing w:after="140"/>
      </w:pPr>
      <w:r>
        <w:t>Le colonne della stratigrafia sono Addensamento, Determinazione, Parametro, Minimo, Massimo e Adottato. Per i granulari si scelgono Sciolto, Medio o Denso; per i coesivi la categoria riporta il terreno effettivo della tabella 14.6. Gli autori sono filtrati per quella categoria. Il pulsante Tabelle nella riga mostra integralmente i cataloghi 14.5 e 14.6 usati da Checker, con unità, intervalli, media software e valori consigliati bibliografici distinti. Cambiare categoria aggiorna una media automatica; un val</w:t>
      </w:r>
      <w:r>
        <w:t>ore manuale è conservato e richiede la conferma della nuova fonte. Il cambio tra granulare e coesivo conserva le scelte precedenti nello storico e propone una modalità compatibile.</w:t>
      </w:r>
    </w:p>
    <w:p w14:paraId="79AD81F0" w14:textId="77777777" w:rsidR="009C2FE9" w:rsidRDefault="00045CC3">
      <w:pPr>
        <w:pStyle w:val="Titolo2"/>
        <w:keepNext/>
        <w:spacing w:after="140"/>
      </w:pPr>
      <w:bookmarkStart w:id="87" w:name="_Toc242275998"/>
      <w:r>
        <w:t>Avanzamento e controlli da completare</w:t>
      </w:r>
      <w:bookmarkEnd w:id="87"/>
    </w:p>
    <w:p w14:paraId="105EC2B6" w14:textId="77777777" w:rsidR="009C2FE9" w:rsidRDefault="00045CC3">
      <w:pPr>
        <w:spacing w:after="140"/>
      </w:pPr>
      <w:r>
        <w:t>La barra indica analisi FEM e convergenza, quindi sezione in elaborazione e coppie MRd positivo/negativo completate rispetto agli N distinti locali. I valori già disponibili nella cache sono conteggiati. Proponi e Dimensiona sono disponibili soltanto con verifiche aggiornate. Anche Dimensiona mostra disposizione in esame e avanzamento della relativa ricerca MRd. Un errore indica la causa e interrompe la barra, senza esportare risultati obsoleti.</w:t>
      </w:r>
    </w:p>
    <w:p w14:paraId="1E607099" w14:textId="77777777" w:rsidR="009C2FE9" w:rsidRDefault="00045CC3">
      <w:pPr>
        <w:spacing w:after="140"/>
      </w:pPr>
      <w:r>
        <w:t xml:space="preserve">Il riepilogo di ogni tratto elenca sempre i controlli non soddisfatti, quelli da completare e quelli esclusi. Il comportamento iniziale è Pilastro, modificabile in Trave oppure Solo controlli comuni nelle ipotesi. È una scelta esplicita dei dettagli da controllare. I minimi specifici dei pali rimangono separati. Esposizione, resistenza del calcestruzzo, vita utile e qualità del copriferro provengono dalla sezione principale; il cmin,dur è calcolato con Checker. Un valore manuale precedente viene conservato </w:t>
      </w:r>
      <w:r>
        <w:t>come override esplicito. Il foglio c.a. aperto dal tratto riceve esposizione e comportamento impostati.</w:t>
      </w:r>
    </w:p>
    <w:p w14:paraId="74CC6510" w14:textId="77777777" w:rsidR="009C2FE9" w:rsidRDefault="00045CC3">
      <w:pPr>
        <w:spacing w:after="140"/>
      </w:pPr>
      <w:r>
        <w:t>Fare clic a una quota sul profilo o sui diagrammi: una linea arancione identifica il taglio. La sezione trasversale mostra x dalla testa, z dal piano campagna e il lato dell'interfaccia; la selezione resta invariata dopo il ricalcolo delle armature. Senza clic non viene mostrata una quota implicita. Nel disegno la staffa è verde con richiamo del diametro e assi u/v; ganci e chiusure non sono dettagli esecutivi verificati.</w:t>
      </w:r>
    </w:p>
    <w:p w14:paraId="604DFB97" w14:textId="77777777" w:rsidR="009C2FE9" w:rsidRDefault="00045CC3">
      <w:pPr>
        <w:spacing w:after="140"/>
      </w:pPr>
      <w:r>
        <w:t>La proposta cerca il primo attraversamento discendente di metà del massimo assoluto del momento, dopo l'ultimo massimo. La quota effettiva è quella realizzabile più vicina su griglia di 0,5 m, con tratti almeno di 3 m e sviluppo entro le barre commerciali assegnate. Oltre il cambio è predisposta una sezione personalizzabile con armatura iniziale copiata dalla principale: usare Dimensiona o modificarla e controllare gli esiti. In assenza di attraversamento realizzabile resta una proposta costruttiva senza ri</w:t>
      </w:r>
      <w:r>
        <w:t>duzione automatica. Quota teorica, quota proposta e criterio sono salvati.</w:t>
      </w:r>
    </w:p>
    <w:p w14:paraId="2AB9B589" w14:textId="77777777" w:rsidR="009C2FE9" w:rsidRDefault="00045CC3">
      <w:pPr>
        <w:pStyle w:val="Titolo2"/>
        <w:keepNext/>
        <w:spacing w:after="140"/>
      </w:pPr>
      <w:bookmarkStart w:id="88" w:name="_Toc242275999"/>
      <w:r>
        <w:lastRenderedPageBreak/>
        <w:t>Tratti colorati e verificatore della sezione</w:t>
      </w:r>
      <w:bookmarkEnd w:id="88"/>
    </w:p>
    <w:p w14:paraId="31760EE7" w14:textId="77777777" w:rsidR="009C2FE9" w:rsidRDefault="00045CC3">
      <w:pPr>
        <w:spacing w:after="140"/>
      </w:pPr>
      <w:r>
        <w:t>Le schede dei tratti mostrano quote iniziale e finale, lunghezza, origine dell'armatura, numero e diametro delle barre, diametro e passo delle staffe. Ogni tratto ha un colore, ripreso nel pannello verticale dei diagrammi. A destra, il riquadro Sezione e verifiche permette di selezionare il tratto e il controllo: N–M, taglio, interferro, minimi, copriferro, sviluppo oppure distinta. Gli esiti mancanti restano indicati come da completare. Un esito N–M–V favorevole non certifica automaticamente i dettagli cos</w:t>
      </w:r>
      <w:r>
        <w:t>truttivi.</w:t>
      </w:r>
    </w:p>
    <w:p w14:paraId="19268E5C" w14:textId="77777777" w:rsidR="009C2FE9" w:rsidRDefault="00045CC3">
      <w:pPr>
        <w:spacing w:after="140"/>
      </w:pPr>
      <w:r>
        <w:t>Apri verificatore c.a. apre il modulo esistente con la sezione selezionata. Le azioni iniziali provengono dalla quota critica e rimangono modificabili nella scheda di approfondimento; N è negativo a compressione in questo foglio. Le combinazioni proprie sono conservate alla chiusura e riutilizzate alla riapertura. Geometria e materiali vengono riallineati al palo all'apertura. Il comando Applica armatura trasferisce esplicitamente soltanto numero/diametri delle barre e diametro/passo delle staffe. Sul primo</w:t>
      </w:r>
      <w:r>
        <w:t xml:space="preserve"> tratto aggiorna la sezione principale; sugli altri crea un'armatura personalizzata. Le azioni inserite nel foglio c.a. non modificano i carichi del FEM.</w:t>
      </w:r>
    </w:p>
    <w:p w14:paraId="77301C1C" w14:textId="77777777" w:rsidR="009C2FE9" w:rsidRDefault="00045CC3">
      <w:pPr>
        <w:spacing w:after="140"/>
      </w:pPr>
      <w:r>
        <w:t>Dimensiona espone quattro cataloghi modificabili: quantità di barre, diametri longitudinali, diametri delle staffe e passi. Checker ordina per area longitudinale crescente, quindi per quantità di staffe per metro; la prima disposizione accettabile è verificata con N–V–M concomitanti a tutte le ascisse. Interferro e minimi applicabili partecipano alla scelta. Il copriferro usa cmin,dur calcolato dalla durabilità condivisa o un override esplicito; con dati mancanti rimane da completare.</w:t>
      </w:r>
    </w:p>
    <w:p w14:paraId="0BB36353" w14:textId="77777777" w:rsidR="009C2FE9" w:rsidRDefault="00045CC3">
      <w:pPr>
        <w:spacing w:after="140"/>
      </w:pPr>
      <w:r>
        <w:t>Proponi suddivisione usa quote su griglia di 0,5 m, mantenendo esatta la punta, e non genera tratti inferiori a 3 m. Considera domanda, sviluppo delle barre e lunghezze commerciali preferite 6/8/10/12 m, comprensive della sovrapposizione. Se i vincoli sono incompatibili presenta una spiegazione, senza introdurre tratti corti. La proposta deve essere applicata esplicitamente e conserva nell'archivio i tratti sostituiti. Le quote e il numero dei tratti restano modificabili.</w:t>
      </w:r>
    </w:p>
    <w:p w14:paraId="7BF61215" w14:textId="77777777" w:rsidR="009C2FE9" w:rsidRDefault="00045CC3">
      <w:pPr>
        <w:spacing w:after="140"/>
      </w:pPr>
      <w:r>
        <w:t>La sovrapposizione iniziale è 60</w:t>
      </w:r>
      <w:r>
        <w:rPr>
          <w:rFonts w:ascii="Calibri" w:eastAsia="Calibri" w:hAnsi="Calibri" w:cs="Calibri"/>
        </w:rPr>
        <w:t>φ</w:t>
      </w:r>
      <w:r>
        <w:t xml:space="preserve">, arrotondata per eccesso al decimetro, per convenzione di ANTHEA; non è attribuita a una norma. Il riquadro distingue lunghezza iniziale, richiesta dal verificatore, adottata ed effettiva. Per ogni giunto si adotta il massimo fra lunghezze iniziali e richieste delle armature collegate. La barra entrante risale di questa lunghezza; la barra superiore termina alla fine del suo tratto. </w:t>
      </w:r>
      <w:r>
        <w:rPr>
          <w:rFonts w:ascii="Calibri" w:eastAsia="Calibri" w:hAnsi="Calibri" w:cs="Calibri"/>
        </w:rPr>
        <w:t>φ</w:t>
      </w:r>
      <w:r>
        <w:t>24 dà 1,44 m, arrotondati a 1,50 m. Il pulsante Distinta ferri di ogni tratto apre la distinta e la seleziona nel riepilogo a destra. Barre e staffe sono visibili inizialmente; la scelta di richiudere il pannello viene conservata durante il ricalcolo. I testi si aggiornano anche mantenendo il cursore in un campo. Quando la distinta non può essere prodotta, la vista delle armature e il tratto mostrano il motivo specifico, senza un riquadro bianco o un’attesa permanente. La distinta di ciascun tratto indica i</w:t>
      </w:r>
      <w:r>
        <w:t xml:space="preserve">l proprio gruppo, quantità, diametro, quote fisiche, lunghezza di taglio, barra commerciale e sovrapposizione. Ogni pezzo è conteggiato una sola volta; i giunti richiamano i pezzi collegati senza aggiungere </w:t>
      </w:r>
      <w:r>
        <w:lastRenderedPageBreak/>
        <w:t>altre quantità. Le staffe riportano diametro, passo massimo, quantità e quote nominali, assegnando il confine al tratto successivo senza doppi conteggi; forma di chiusura, sviluppo e distinta esecutiva delle staffe restano da definire.</w:t>
      </w:r>
    </w:p>
    <w:p w14:paraId="2A20B2E8" w14:textId="77777777" w:rsidR="009C2FE9" w:rsidRDefault="00045CC3">
      <w:pPr>
        <w:pStyle w:val="Titolo2"/>
        <w:keepNext/>
        <w:spacing w:after="140"/>
      </w:pPr>
      <w:bookmarkStart w:id="89" w:name="_Toc242276000"/>
      <w:r>
        <w:t>Approvazione delle ipotesi ed esito delle armature</w:t>
      </w:r>
      <w:bookmarkEnd w:id="89"/>
    </w:p>
    <w:p w14:paraId="437C2AC0" w14:textId="77777777" w:rsidR="009C2FE9" w:rsidRDefault="00045CC3">
      <w:pPr>
        <w:spacing w:after="140"/>
      </w:pPr>
      <w:r>
        <w:t>In Tratti di armatura, Approva tutto · ipotesi conferma in un solo passaggio azioni di progetto, modello di taglio circolare, trattenimento delle barre compresse, dettagli delle estremità e buona aderenza. I valori numerici, le armature, i coefficienti e i vincoli della proposta restano quelli assegnati. Il pulsante Approva tutto · sisma, disponibile quando la modalità sismica è attiva, conferma anche le ipotesi ordinarie, la provenienza sismica di N e V e il momento elastico non ridotto con N concomitante.</w:t>
      </w:r>
      <w:r>
        <w:t xml:space="preserve"> Le singole conferme rimangono modificabili. Il comando registra una scelta dell'utente e avvia il ricalcolo delle verifiche; non sostituisce un esito negativo con uno positivo.</w:t>
      </w:r>
    </w:p>
    <w:p w14:paraId="0D80D1A2" w14:textId="77777777" w:rsidR="009C2FE9" w:rsidRDefault="00045CC3">
      <w:pPr>
        <w:spacing w:after="140"/>
      </w:pPr>
      <w:r>
        <w:t xml:space="preserve">Il riepilogo a destra indica quanti tratti sono non verificati, incompleti o hanno tutti i controlli eseguiti soddisfatti. Selezionando un tratto, il riquadro rosso segnala controlli non soddisfatti; quello ambra indica dati o verifiche da completare; quello verde vale esclusivamente per i controlli eseguiti. Le verifiche fuori dal perimetro sono elencate separatamente. Ancoraggi insufficienti, giunti non utilizzabili, resistenze mancanti e controlli sismici non soddisfatti restano riconoscibili anche dopo </w:t>
      </w:r>
      <w:r>
        <w:t>Approva tutto. Cambiare un input invalida subito gli esiti; la risposta FEM viene riutilizzata quando i dati fisici non cambiano.</w:t>
      </w:r>
    </w:p>
    <w:p w14:paraId="21F6EB13" w14:textId="77777777" w:rsidR="009C2FE9" w:rsidRDefault="00045CC3">
      <w:pPr>
        <w:spacing w:after="140"/>
      </w:pPr>
      <w:r>
        <w:t>NTC §7.2.5 apre una finestra interna ad ANTHEA con la sintesi dei criteri e una seconda scheda contenente la pagina originale consultata, PDF 217 / stampata 213. Zoom e scorrimento consentono di leggerla anche senza Internet. Non viene aperto un browser.</w:t>
      </w:r>
    </w:p>
    <w:p w14:paraId="18A50CB9" w14:textId="77777777" w:rsidR="009C2FE9" w:rsidRDefault="00045CC3">
      <w:pPr>
        <w:spacing w:after="140"/>
      </w:pPr>
      <w:r>
        <w:t xml:space="preserve">L'Armatura trasversale principale può essere Staffe singole, Spirale oppure Da definire. I tratti collegati ereditano la scelta; i tratti personalizzati possono scegliere una tipologia diversa nella propria riga. Gli archivi conservano le scelte precedenti; per nuovi dati il tipo iniziale è Staffe singole. Diametro e passo rimangono quelli della sezione o del tratto. La spirale è rappresentata in elevazione e nella vista laterale; la distinta riporta la marca SP, il numero di spire, il passo effettivo e la </w:t>
      </w:r>
      <w:r>
        <w:t>lunghezza geometrica. Le staffe hanno marca S e quantità di anelli. Le note riportano anche i diametri, il passo massimo e le quote.</w:t>
      </w:r>
    </w:p>
    <w:p w14:paraId="0EE5E05D" w14:textId="77777777" w:rsidR="009C2FE9" w:rsidRDefault="00045CC3">
      <w:pPr>
        <w:spacing w:after="140"/>
      </w:pPr>
      <w:r>
        <w:t>La lunghezza geometrica non comprende ganci, chiusure, ancoraggi, giunti o sfridi e non è una lunghezza di taglio esecutiva. Il verificatore attuale del taglio usa staffe singole: selezionando Spirale il taglio resta non verificato e il dimensionamento resistente automatico non viene eseguito. Nella zona dissipativa di testa il controllo NTC delle staffe singole non è soddisfatto da una spirale. Disegno, verifica e dettagli costruttivi rimangono distinti.</w:t>
      </w:r>
    </w:p>
    <w:p w14:paraId="23DD0A62" w14:textId="77777777" w:rsidR="009C2FE9" w:rsidRDefault="00045CC3">
      <w:pPr>
        <w:pStyle w:val="Titolo2"/>
        <w:keepNext/>
        <w:spacing w:after="140"/>
      </w:pPr>
      <w:bookmarkStart w:id="90" w:name="_Toc242276001"/>
      <w:r>
        <w:lastRenderedPageBreak/>
        <w:t>Controlli sismici della testa del palo</w:t>
      </w:r>
      <w:bookmarkEnd w:id="90"/>
    </w:p>
    <w:p w14:paraId="71E406B9" w14:textId="77777777" w:rsidR="009C2FE9" w:rsidRDefault="00045CC3">
      <w:pPr>
        <w:spacing w:after="140"/>
      </w:pPr>
      <w:r>
        <w:t>Nella Risposta elastica, aprire Tratti di armatura → Sisma · testa del palo · NTC §7.2.5. Attivare il controllo quando si considera una zona dissipativa presso la testa, perché non è escluso il raggiungimento della capacità. Gli archivi precedenti mantengono la modalità disattivata: non si attribuisce automaticamente natura sismica al carico esistente.</w:t>
      </w:r>
    </w:p>
    <w:p w14:paraId="53E2DF17" w14:textId="77777777" w:rsidR="009C2FE9" w:rsidRDefault="00045CC3">
      <w:pPr>
        <w:spacing w:after="140"/>
      </w:pPr>
      <w:r>
        <w:t>Lasciando vuota l'estensione, Checker usa 10D dalla testa fisica del palo, comprendendo l'eventuale tratto libero. È possibile assegnare una zona più lunga; una più corta non supera il controllo di estensione. Se il palo è più corto di 10D, il programma controlla tutta la lunghezza e dichiara questa convenzione. Il confine della zona entra nella mesh. Ogni tratto che la interseca viene controllato con la propria armatura uniforme; per differenziare la staffatura, dividere il tratto alla quota voluta. L'atti</w:t>
      </w:r>
      <w:r>
        <w:t>vazione non cambia automaticamente barre, passi o quote di taglio.</w:t>
      </w:r>
    </w:p>
    <w:p w14:paraId="4195672C" w14:textId="77777777" w:rsidR="009C2FE9" w:rsidRDefault="00045CC3">
      <w:pPr>
        <w:spacing w:after="140"/>
      </w:pPr>
      <w:r>
        <w:t>Scegliere Da definire, Staffe singole oppure Spirale. In zona dissipativa una spirale non soddisfa la prescrizione delle staffe singole. Le conferme della combinazione sismica per N e V e del momento elastico non ridotto, con N concomitante, sono separate. Un modello FEM elastico non dimostra da solo che i carichi derivino da un'analisi sismica con q=1. Senza tali conferme restano disponibili i controlli geometrici, mentre quelli sulle azioni sono indicati come da completare.</w:t>
      </w:r>
    </w:p>
    <w:p w14:paraId="1BA3D974" w14:textId="77777777" w:rsidR="009C2FE9" w:rsidRDefault="00045CC3">
      <w:pPr>
        <w:spacing w:after="140"/>
      </w:pPr>
      <w:r>
        <w:t>Nel riepilogo a destra selezionare Sisma · testa palo. Sono mostrati estensione, minimo longitudinale, diametro e passo delle staffe, tipologia trasversale, margine a taglio, compressione media e momento elastico, con valore, limite, quota critica e criterio. Dentro la zona valgono As almeno 1% Ac e passo massimo 6</w:t>
      </w:r>
      <w:r>
        <w:rPr>
          <w:rFonts w:ascii="Calibri" w:eastAsia="Calibri" w:hAnsi="Calibri" w:cs="Calibri"/>
        </w:rPr>
        <w:t>φ</w:t>
      </w:r>
      <w:r>
        <w:t>L; fuori valgono 0,3% e 8</w:t>
      </w:r>
      <w:r>
        <w:rPr>
          <w:rFonts w:ascii="Calibri" w:eastAsia="Calibri" w:hAnsi="Calibri" w:cs="Calibri"/>
        </w:rPr>
        <w:t>φ</w:t>
      </w:r>
      <w:r>
        <w:t>L. Il diametro trasversale minimo è 8 mm. La modalità sismica applica questi minimi anche se il controllo ordinario dei minimi pali è disattivato. I coefficienti unitari/custom non possono dare un esito di conformità NTC.</w:t>
      </w:r>
    </w:p>
    <w:p w14:paraId="77DA0224" w14:textId="77777777" w:rsidR="009C2FE9" w:rsidRDefault="00045CC3">
      <w:pPr>
        <w:spacing w:after="140"/>
      </w:pPr>
      <w:r>
        <w:t>Dimensiona usa anche i controlli sismici attivi per selezionare i candidati; richiede le conferme necessarie. Barre, ancoraggi e giunti rimangono da verificare nella disposizione reale. Modificare armature o conferme riutilizza la risposta FEM quando gli input fisici restano invariati; modificare il confine della zona aggiorna la discretizzazione. Sul profilo palo-terreno e su tutti i diagrammi la zona è evidenziata con una fascia viola, il contorno presso il palo e una linea orizzontale alla quota minima 1</w:t>
      </w:r>
      <w:r>
        <w:t>0D. La legenda superiore indica 10D in metri. Se la zona assegnata è più lunga, sono distinti il limite minimo e la fine assegnata; le quote vicine hanno richiami separati per evitare sovrapposizioni. Il controllo Zona sismica 10D permette di nascondere solo la rappresentazione. La fascia è disponibile già con i risultati FEM, prima del completamento di MRd. La tavola armature conserva il contorno arancione della zona. Archivio, JSON, CSV e report conservano impostazioni, fonte ed esiti.</w:t>
      </w:r>
    </w:p>
    <w:p w14:paraId="01911877" w14:textId="77777777" w:rsidR="009C2FE9" w:rsidRDefault="00045CC3">
      <w:pPr>
        <w:spacing w:after="140"/>
      </w:pPr>
      <w:r>
        <w:lastRenderedPageBreak/>
        <w:t>Il controllo riguarda le prescrizioni di testa e le condizioni semplificate in assenza di una valutazione specifica di duttilità. Non genera combinazioni sismiche, azioni cinematiche, zone dissipative profonde, verifiche del nodo palo-plinto o dettagli esecutivi. I relativi limiti sono elencati nel riepilogo. Il pulsante NTC apre la finestra interna con sintesi e pagina originale: NTC 2018 §7.2.5, Gazzetta Ufficiale, pagina PDF 217, stampata 213.</w:t>
      </w:r>
    </w:p>
    <w:p w14:paraId="36644A99" w14:textId="77777777" w:rsidR="009C2FE9" w:rsidRDefault="00045CC3">
      <w:pPr>
        <w:pStyle w:val="Titolo2"/>
        <w:keepNext/>
        <w:spacing w:after="140"/>
      </w:pPr>
      <w:bookmarkStart w:id="91" w:name="_Toc242276002"/>
      <w:r>
        <w:t>Ricalcolo delle sollecitazioni e delle resistenze</w:t>
      </w:r>
      <w:bookmarkEnd w:id="91"/>
    </w:p>
    <w:p w14:paraId="408EA05B" w14:textId="77777777" w:rsidR="009C2FE9" w:rsidRDefault="00045CC3">
      <w:pPr>
        <w:spacing w:after="140"/>
      </w:pPr>
      <w:r>
        <w:t>Il FEM viene reso disponibile prima delle verifiche resistenti. Modificare solo barre o staffe conserva N, V, M, spostamenti e mesh, ricalcolando MRd e i dettagli. Modificare terreni, carichi, geometria, EJ o quote di partizione aggiorna anche il FEM. Le quote di partizione sono nodi del modello numerico. Le verifiche e le esportazioni complete vengono invalidate immediatamente; un calcolo superato non può sostituire quello corrente. MRd usa calcoli paralleli con solutori indipendenti e conserva i risultati</w:t>
      </w:r>
      <w:r>
        <w:t xml:space="preserve"> già disponibili per la stessa sezione e gli stessi valori esatti di N.</w:t>
      </w:r>
    </w:p>
    <w:p w14:paraId="3AAAA105" w14:textId="77777777" w:rsidR="009C2FE9" w:rsidRDefault="00045CC3">
      <w:pPr>
        <w:pStyle w:val="Titolo2"/>
        <w:keepNext/>
        <w:spacing w:after="140"/>
      </w:pPr>
      <w:bookmarkStart w:id="92" w:name="_Toc242276003"/>
      <w:r>
        <w:t>Tratti e verifica delle sezioni</w:t>
      </w:r>
      <w:bookmarkEnd w:id="92"/>
    </w:p>
    <w:p w14:paraId="3EF00E1D" w14:textId="77777777" w:rsidR="009C2FE9" w:rsidRDefault="00045CC3">
      <w:pPr>
        <w:spacing w:after="140"/>
      </w:pPr>
      <w:r>
        <w:t>Il primo utilizzo e gli archivi senza tratti hanno un solo tratto collegato alla sezione principale di Broms. Le quote sono misurate dalla testa; una fine vuota indica la punta. Fine tratto / barre è la quota fisica finale del gruppo: il primo inizia a zero, ogni successivo risale dal proprio inizio della sovrapposizione adottata. Dividi aggiunge un confine interno, Unisci conserva l'armatura del tratto precedente. La partizione deve coprire il palo senza vuoti. I tratti successivi possono restare collegati</w:t>
      </w:r>
      <w:r>
        <w:t xml:space="preserve"> oppure avere quantità e diametri delle barre, diametro e passo delle staffe personalizzati. Geometria e materiali restano comuni. La modifica della sezione principale aggiorna soltanto i tratti collegati.</w:t>
      </w:r>
    </w:p>
    <w:p w14:paraId="1A5A4B73" w14:textId="77777777" w:rsidR="009C2FE9" w:rsidRDefault="00045CC3">
      <w:pPr>
        <w:spacing w:after="140"/>
      </w:pPr>
      <w:r>
        <w:t>Confermare nelle ipotesi la natura delle azioni di progetto e il modello di taglio circolare equivalente, con z/d assegnato. Le verifiche impiegano N, V e M alla stessa quota, includendo interfacce, confini dei tratti, campioni interni ed estremi dei polinomi FEM. Il riepilogo mostra la sezione critica e la sezione trasversale segue la quota selezionata. Gli esiti distinguono non verificabile, non soddisfatto, parziale e soddisfatto N–M–V con dettagli ancora da completare. Il verificatore c.a. non si applic</w:t>
      </w:r>
      <w:r>
        <w:t>a ai CHS.</w:t>
      </w:r>
    </w:p>
    <w:p w14:paraId="150D373F" w14:textId="77777777" w:rsidR="009C2FE9" w:rsidRDefault="00045CC3">
      <w:pPr>
        <w:spacing w:after="140"/>
      </w:pPr>
      <w:r>
        <w:t>MRd positivo e negativo sono calcolati al valore locale di N e sovrapposti a MEd con linea tratteggiata. La curva viene interrotta nelle zone prive dello sviluppo richiesto delle barre, evidenziate in colore chiaro; la verifica diventa parziale. Il valore nominale rimane consultabile separatamente e non certifica il confinamento dei giunti. Fuori dal dominio resistente non viene disegnata una resistenza valida. La capacità ultima di Broms non è utilizzata come azione del FEM o delle sezioni.</w:t>
      </w:r>
    </w:p>
    <w:p w14:paraId="370D35C4" w14:textId="77777777" w:rsidR="009C2FE9" w:rsidRDefault="00045CC3">
      <w:pPr>
        <w:pStyle w:val="Titolo2"/>
        <w:keepNext/>
        <w:spacing w:after="140"/>
      </w:pPr>
      <w:bookmarkStart w:id="93" w:name="_Toc242276004"/>
      <w:r>
        <w:t>Proposte e vista delle armature</w:t>
      </w:r>
      <w:bookmarkEnd w:id="93"/>
    </w:p>
    <w:p w14:paraId="10D47DCB" w14:textId="77777777" w:rsidR="009C2FE9" w:rsidRDefault="00045CC3">
      <w:pPr>
        <w:spacing w:after="140"/>
      </w:pPr>
      <w:r>
        <w:t>La proposta dei tratti e Dimensiona adottano i cataloghi e i criteri descritti sopra. Per il primo tratto applicare una proposta aggiorna la sezione principale e i tratti collegati; per gli altri crea una personalizzazione.</w:t>
      </w:r>
    </w:p>
    <w:p w14:paraId="42EA8334" w14:textId="77777777" w:rsidR="009C2FE9" w:rsidRDefault="00045CC3">
      <w:pPr>
        <w:spacing w:after="140"/>
      </w:pPr>
      <w:r>
        <w:lastRenderedPageBreak/>
        <w:t>L'opzione minimi pali controlla il sottoinsieme NTC 2018 §7.2.5: As almeno 0,3% Ac, staffe di almeno 8 mm e passo non superiore a 8 diametri longitudinali. Non attiva una verifica sismica completa né definisce le zone dissipative. Il dimensionamento può non trovare una soluzione nel catalogo assegnato: ampliare consapevolmente il catalogo o modificare la sezione.</w:t>
      </w:r>
    </w:p>
    <w:p w14:paraId="39B82D0B" w14:textId="77777777" w:rsidR="009C2FE9" w:rsidRDefault="00045CC3">
      <w:pPr>
        <w:spacing w:after="140"/>
      </w:pPr>
      <w:r>
        <w:t>Tavola armature e distinta ferri presenta un solo palo in elevazione a sinistra, le singole barre sviluppate lateralmente con marche B01, B02 e successive al centro e le sezioni trasversali dei tratti a destra. Tutte le quote si riferiscono alla testa e condividono la scala verticale; le quote fisiche dei gruppi sono leggibili accanto alle barre. I richiami S01, S02 e successivi identificano le zone di staffatura e le righe della distinta. La tabella inferiore collega marche, tratti, quantità, diametri, quo</w:t>
      </w:r>
      <w:r>
        <w:t>te, lunghezze di taglio, barre commerciali e giunti. I gruppi dei tratti e i relativi tagli sono riportati una sola volta. Apri tavola armature apre la vista ingrandita con zoom ed esportazione PNG.</w:t>
      </w:r>
    </w:p>
    <w:p w14:paraId="69A4DFF3" w14:textId="77777777" w:rsidR="009C2FE9" w:rsidRDefault="00045CC3">
      <w:pPr>
        <w:spacing w:after="140"/>
      </w:pPr>
      <w:r>
        <w:t>La fine del tratto è la fine fisica delle barre. Con un palo di 20 m, tratti 0–12, 12–18 e 18–20 m e sovrapposizione adottata di 1,20 m, i gruppi risultano 0–12, 10,80–18 e 16,80–20 m: lunghezze 12,00, 7,20 e 3,20 m. Il primo gruppo parte dalla testa; ogni gruppo seguente risale di l0 rispetto al proprio inizio. Anche due tratti con identica armatura rimangono gruppi separati. Il calcolo non sposta le estremità per soddisfare ancoraggi o sviluppo: segnala gli eventuali controlli da completare.</w:t>
      </w:r>
    </w:p>
    <w:p w14:paraId="75306F20" w14:textId="77777777" w:rsidR="009C2FE9" w:rsidRDefault="00045CC3">
      <w:pPr>
        <w:spacing w:after="140"/>
      </w:pPr>
      <w:r>
        <w:t>Un gruppo è spezzato internamente soltanto se non entra nelle lunghezze commerciali ammesse; i tagli conservano il primo inizio e l'ultima fine, con sovrapposizioni intermedie comprese nelle quantità. Un tratto netto di 12 m dopo il primo richiede più di 12 m di barra per il giunto entrante: con limite commerciale 12 m viene quindi spezzato. Le barre commerciali più lunghe vengono tagliate alla lunghezza richiesta, senza allungare il gruppo.</w:t>
      </w:r>
    </w:p>
    <w:p w14:paraId="5E241682" w14:textId="77777777" w:rsidR="009C2FE9" w:rsidRDefault="00045CC3">
      <w:pPr>
        <w:spacing w:after="140"/>
      </w:pPr>
      <w:r>
        <w:t>I giunti J mostrano coppie effettivamente allineate rispetto a quelle previste, quote, lunghezze iniziale, richiesta, adottata ed effettiva. Passando da 20 barre equidistanti a 12, non tutte le direzioni coincidono: il programma conserva quantità e tagli ma segnala la disposizione trasversale da definire. Finestra troppo corta, giunti interferenti e distanza non ammessa impediscono di considerare il dettaglio soddisfatto. Le sezioni sono nominali; accostamento, confinamento, sfalsamento e chiusure delle sta</w:t>
      </w:r>
      <w:r>
        <w:t>ffe restano da completare. I vecchi valori archiviati di sviluppo esterno sono conservati ma non modificano i tagli di questa modalità.</w:t>
      </w:r>
    </w:p>
    <w:p w14:paraId="29806B0B" w14:textId="77777777" w:rsidR="009C2FE9" w:rsidRDefault="00045CC3">
      <w:pPr>
        <w:spacing w:after="140"/>
      </w:pPr>
      <w:r>
        <w:t>La vista finale deriva dai risultati e rimane preliminare quando mancano dettagli. Non somma l'armatura sovrapposta alla resistenza nominale del tratto. La distinta separa barre, giunti e staffe, con le relative unità.</w:t>
      </w:r>
    </w:p>
    <w:p w14:paraId="3E975B77" w14:textId="77777777" w:rsidR="009C2FE9" w:rsidRDefault="00045CC3">
      <w:pPr>
        <w:spacing w:after="140"/>
      </w:pPr>
      <w:r>
        <w:t xml:space="preserve">L’esempio Palo 12 m con quattro tratti (../esempi/palo-orizzontale-armature/palo-12m-quattro-tratti.programma) mostra quattro gruppi distinti; il riepilogo (../esempi/palo-orizzontale-armature/palo-12m-quattro-tratti.pdf) descrive input e limiti. L’esempio </w:t>
      </w:r>
      <w:r>
        <w:lastRenderedPageBreak/>
        <w:t>Palo 20 m, tagli 12–18–20 (../esempi/palo-orizzontale-armature/palo-20m-tagli-12-18-20.programma) usa 20Ø20 nel primo tratto e 12Ø16 negli altri: le sovrapposizioni adottate sono rispettivamente 1,20 e 1,00 m. Le barre risultano 0–12, 10,80–18 e 17–20 m. Il riepilogo degli input (../esempi/palo-orizzontale-armature/palo-20m-tagli-12-18-20.pdf) esplicita anche le coppie da sistemare al cambio 20→12.</w:t>
      </w:r>
    </w:p>
    <w:p w14:paraId="4F9CAF3C" w14:textId="77777777" w:rsidR="009C2FE9" w:rsidRDefault="00045CC3">
      <w:pPr>
        <w:spacing w:after="140"/>
      </w:pPr>
      <w:r>
        <w:t>Salvataggio, JSON, CSV e report conservano parametri e origine, modello di N, azioni concomitanti, collegamenti, verifiche, resistenze, sviluppi e distinta preliminare. Un cambiamento invalida subito risultati e armature, bloccando l'esportazione fino al ricalcolo.</w:t>
      </w:r>
    </w:p>
    <w:p w14:paraId="48FB63D1" w14:textId="77777777" w:rsidR="009C2FE9" w:rsidRDefault="00045CC3">
      <w:pPr>
        <w:pStyle w:val="Titolo2"/>
        <w:keepNext/>
        <w:spacing w:after="140"/>
      </w:pPr>
      <w:bookmarkStart w:id="94" w:name="_Toc242276005"/>
      <w:r>
        <w:t>Esempio riproducibile e limiti</w:t>
      </w:r>
      <w:bookmarkEnd w:id="94"/>
    </w:p>
    <w:p w14:paraId="6F312CA7" w14:textId="77777777" w:rsidR="009C2FE9" w:rsidRDefault="00045CC3">
      <w:pPr>
        <w:spacing w:after="140"/>
      </w:pPr>
      <w:r>
        <w:t xml:space="preserve">Nei dati iniziali: D = 1 m, lunghezza infissa 30 m, tratto libero zero, H = 100 kN, e da piano campagna zero, testa libera. Attivare Override EJ di 50000 kN m² con motivazione Benchmark numerico. Uno strato spesso 30 m usa kh costante = 10000 kN/m³, fonte Esempio numerico assegnato. Nella scheda elastica selezionare la stratigrafia, punta libera e passo iniziale 0,50 m. La soluzione fine a 0,25 m fornisce ytesta = 0,0094574084 m e Mmax = 68,178634 kNm a x circa 1,660914 m. Sono parametri per controllare il </w:t>
      </w:r>
      <w:r>
        <w:t>codice, non valori consigliati per un terreno reale.</w:t>
      </w:r>
    </w:p>
    <w:p w14:paraId="4C8AF9CE" w14:textId="77777777" w:rsidR="009C2FE9" w:rsidRDefault="00045CC3">
      <w:pPr>
        <w:spacing w:after="140"/>
      </w:pPr>
      <w:r>
        <w:t>Il modello esclude plasticità, distacco, curve p-y, trasferimento assiale al terreno, secondo ordine, ciclicità e interazione di gruppo. Le molle reagiscono nei due versi. EJ integra non descrive automaticamente la fessurazione. Nessun fattore di efficienza della palificata è applicato al palo singolo. La convergenza non attesta resistenza strutturale o capacità del terreno.</w:t>
      </w:r>
    </w:p>
    <w:p w14:paraId="0A9E267C" w14:textId="77777777" w:rsidR="009C2FE9" w:rsidRDefault="00045CC3">
      <w:pPr>
        <w:pStyle w:val="Titolo1"/>
        <w:keepNext/>
        <w:spacing w:after="140"/>
      </w:pPr>
      <w:bookmarkStart w:id="95" w:name="_Toc242276006"/>
      <w:r>
        <w:t>Wiki e centro della conoscenza</w:t>
      </w:r>
      <w:bookmarkEnd w:id="95"/>
    </w:p>
    <w:p w14:paraId="703723EF" w14:textId="77777777" w:rsidR="009C2FE9" w:rsidRDefault="00045CC3">
      <w:pPr>
        <w:pStyle w:val="Titolo2"/>
        <w:keepNext/>
        <w:spacing w:after="140"/>
      </w:pPr>
      <w:bookmarkStart w:id="96" w:name="_Toc242276007"/>
      <w:r>
        <w:t>Wiki del modulo e aiuti sui singoli dati</w:t>
      </w:r>
      <w:bookmarkEnd w:id="96"/>
    </w:p>
    <w:p w14:paraId="0E6A6D35" w14:textId="77777777" w:rsidR="009C2FE9" w:rsidRDefault="00045CC3">
      <w:pPr>
        <w:spacing w:after="140"/>
      </w:pPr>
      <w:r>
        <w:t>Ogni modulo dispone del pulsante Wiki del modulo. Il comando Approfondimenti apre una scelta di argomenti e sezioni pertinenti. Accanto ai dati per cui esiste una spiegazione specifica, il pulsante ? raggiunge il punto della Wiki: per esempio copriferro nominale, copriferro per fessurazione, materiali, rigidezza del palo, armature e sisma. F1 nell’editor apre l’aiuto del dato, quando disponibile, oppure la guida del modulo.</w:t>
      </w:r>
    </w:p>
    <w:p w14:paraId="23EC3497" w14:textId="77777777" w:rsidR="009C2FE9" w:rsidRDefault="00045CC3">
      <w:pPr>
        <w:spacing w:after="140"/>
      </w:pPr>
      <w:r>
        <w:t>La consultazione conserva il foglio di lavoro: il comando Torna al lavoro riporta ai dati correnti. Anche le revisioni in sola lettura consentono di consultare gli aiuti. I collegamenti riguardano il tema del dato, non avviano una modifica dei parametri o un diverso metodo di verifica.</w:t>
      </w:r>
    </w:p>
    <w:p w14:paraId="37AA5062" w14:textId="77777777" w:rsidR="009C2FE9" w:rsidRDefault="00045CC3">
      <w:pPr>
        <w:pStyle w:val="Titolo2"/>
        <w:keepNext/>
        <w:spacing w:after="140"/>
      </w:pPr>
      <w:bookmarkStart w:id="97" w:name="_Toc242276008"/>
      <w:r>
        <w:t>Consultare la nuova biblioteca tecnica</w:t>
      </w:r>
      <w:bookmarkEnd w:id="97"/>
    </w:p>
    <w:p w14:paraId="1BDA9D0A" w14:textId="77777777" w:rsidR="009C2FE9" w:rsidRDefault="00045CC3">
      <w:pPr>
        <w:spacing w:after="140"/>
      </w:pPr>
      <w:r>
        <w:t xml:space="preserve">La biblioteca tecnica (Wiki: Biblioteca tecnica lezioni con esempi svolti) raccoglie le lezioni di ANTHEA con esempi numerici svolti su geotecnica, calcestruzzo armato e ponti. Cercare un termine come taglio, copriferro, consolidazione, MASW o cassoni. Ogni </w:t>
      </w:r>
      <w:r>
        <w:lastRenderedPageBreak/>
        <w:t>lezione dichiara ipotesi, unità e limiti; la data di revisione non significa aggiornamento normativo automatico del contenuto.</w:t>
      </w:r>
    </w:p>
    <w:p w14:paraId="2CC74F84" w14:textId="77777777" w:rsidR="009C2FE9" w:rsidRDefault="00045CC3">
      <w:pPr>
        <w:pStyle w:val="Titolo2"/>
        <w:keepNext/>
        <w:spacing w:after="140"/>
      </w:pPr>
      <w:bookmarkStart w:id="98" w:name="_Toc242276009"/>
      <w:r>
        <w:t>Engineering Handbook</w:t>
      </w:r>
      <w:bookmarkEnd w:id="98"/>
    </w:p>
    <w:p w14:paraId="75424E58" w14:textId="77777777" w:rsidR="009C2FE9" w:rsidRDefault="00045CC3">
      <w:pPr>
        <w:spacing w:after="140"/>
      </w:pPr>
      <w:r>
        <w:t>La copertina presenta dodici capitoli numerati: Fondamenti, Scienza e tecnica delle costruzioni, Materiali, Calcestruzzo armato, Acciaio, Geotecnica, Ponti e infrastrutture, Ingegneria sismica, FEM, BIM, Computational Design e Anthea. Le schede mostrano anteprime degli articoli e il collegamento Esplora il capitolo; si dispongono su una, due o tre colonne secondo lo spazio. Inizia dai fondamenti apre il primo percorso. Ogni capitolo presenta introduzione e articoli numerati con livello e tempo di lettura. L</w:t>
      </w:r>
      <w:r>
        <w:t>e pagine distinguono introduzione, metodo e approfondimento tecnico; i sei piloti revisionati sono Cos'è un ponte, Instabilità di Euler, Fessurazione, Capacità portante, Elementi Beam e guida della Sezione in c.a.</w:t>
      </w:r>
    </w:p>
    <w:p w14:paraId="0BC48C8B" w14:textId="77777777" w:rsidR="009C2FE9" w:rsidRDefault="00045CC3">
      <w:pPr>
        <w:spacing w:after="140"/>
      </w:pPr>
      <w:r>
        <w:t>Le pagine correnti consolidano istruzioni e teoria; Fonti e archivio spiega la provenienza. I vecchi collegamenti aprono la destinazione corrente pertinente. Contenuto integrato indica una revisione editoriale; Riscontri sulle fonti da completare segnala attribuzioni normative o bibliografiche non ancora confermate sui testi primari.</w:t>
      </w:r>
    </w:p>
    <w:p w14:paraId="0E506CAB" w14:textId="77777777" w:rsidR="009C2FE9" w:rsidRDefault="00045CC3">
      <w:pPr>
        <w:spacing w:after="140"/>
      </w:pPr>
      <w:r>
        <w:t>Usa la tendina Chiaro, Scuro o Molto scuro per cambiare l’aspetto globale di Anthea, condiviso con il menu Aspetto. Formule e nuovi schemi vettoriali seguono il tema; le immagini storiche conservano la propria tavola chiara. A finestra stretta Indice e In questa pagina sono pannelli alternativi; formule e tabelle larghe scorrono orizzontalmente. Il glossario raccoglie anche SLU, SLE, FEM, DOF, MPC, SRSS, CQC, LTB, p-y e M-N. Gli acronimi alimentano la ricerca; una definizione può rimandare a una sezione che</w:t>
      </w:r>
      <w:r>
        <w:t xml:space="preserve"> ne spiega i limiti, senza simulare un modulo di calcolo assente.</w:t>
      </w:r>
    </w:p>
    <w:p w14:paraId="3E658A21" w14:textId="77777777" w:rsidR="009C2FE9" w:rsidRDefault="00045CC3">
      <w:pPr>
        <w:spacing w:after="140"/>
      </w:pPr>
      <w:r>
        <w:t>I prerequisiti precedono il testo; fonti, correlati e navigazione precedente/indice/successivo chiudono la lettura. I collegamenti usano identificativi centrali: titolo e destinazione vengono risolti dal catalogo. La validazione controlla identità, categorie, capitoli, sezioni, figure e riferimenti; le prove WPF verificano formule e pagine in entrambi i temi.</w:t>
      </w:r>
    </w:p>
    <w:p w14:paraId="5870DBB2" w14:textId="77777777" w:rsidR="009C2FE9" w:rsidRDefault="00045CC3">
      <w:pPr>
        <w:spacing w:after="140"/>
      </w:pPr>
      <w:r>
        <w:t>Wiki è il terzo ambiente di Anthea insieme a Progetti e Moduli singoli. Raccoglie il Manuale di ingegneria e le Guide Anthea in una navigazione e una ricerca comuni. I contenuti sono ricavati dalle due guide globali, evitando una seconda documentazione indipendente.</w:t>
      </w:r>
    </w:p>
    <w:p w14:paraId="7CA90EFB" w14:textId="77777777" w:rsidR="009C2FE9" w:rsidRDefault="00045CC3">
      <w:pPr>
        <w:pStyle w:val="Titolo2"/>
        <w:keepNext/>
        <w:spacing w:after="140"/>
      </w:pPr>
      <w:bookmarkStart w:id="99" w:name="_Toc242276010"/>
      <w:r>
        <w:t>Cercare e scegliere un percorso</w:t>
      </w:r>
      <w:bookmarkEnd w:id="99"/>
    </w:p>
    <w:p w14:paraId="7CB0B2C8" w14:textId="77777777" w:rsidR="009C2FE9" w:rsidRDefault="00045CC3">
      <w:pPr>
        <w:spacing w:after="140"/>
      </w:pPr>
      <w:r>
        <w:t>Apri Wiki dalla navigazione principale o dalla Home. La ricerca considera titoli, testo, formule, categorie e sinonimi italiano-inglese; per esempio buckling trova contenuti sull'instabilità. Ogni risultato indica se appartiene al manuale teorico o alla guida applicativa. I dodici capitoli aprono indici ordinati delle voci disponibili.</w:t>
      </w:r>
    </w:p>
    <w:p w14:paraId="21C7AFC0" w14:textId="77777777" w:rsidR="009C2FE9" w:rsidRDefault="00045CC3">
      <w:pPr>
        <w:pStyle w:val="Titolo2"/>
        <w:keepNext/>
        <w:spacing w:after="140"/>
      </w:pPr>
      <w:bookmarkStart w:id="100" w:name="_Toc242276011"/>
      <w:r>
        <w:lastRenderedPageBreak/>
        <w:t>Leggere e riprendere</w:t>
      </w:r>
      <w:bookmarkEnd w:id="100"/>
    </w:p>
    <w:p w14:paraId="04AE0D6E" w14:textId="77777777" w:rsidR="009C2FE9" w:rsidRDefault="00045CC3">
      <w:pPr>
        <w:spacing w:after="140"/>
      </w:pPr>
      <w:r>
        <w:t>Nella copertina il menu laterale è raccolto nel pulsante Indice. Durante la lettura, il menu a sinistra espande gli articoli del capitolo corrente; quello a destra raccoglie le sezioni della pagina. Seleziona una voce per raggiungerla; la sezione corrente è evidenziata durante lo scorrimento. Copia collegamento produce un indirizzo Wiki interno leggibile. Segna sezione letta registra una scelta esplicita: la posizione di lettura non equivale a un apprendimento verificato.</w:t>
      </w:r>
    </w:p>
    <w:p w14:paraId="2445DCAD" w14:textId="77777777" w:rsidR="009C2FE9" w:rsidRDefault="00045CC3">
      <w:pPr>
        <w:spacing w:after="140"/>
      </w:pPr>
      <w:r>
        <w:t>Riprendi la lettura mostra le ultime tre pagine; riaprendo una pagina viene ripristinata la sezione visitata. Il progresso è memorizzato localmente nel profilo Windows, separato dai documenti di calcolo. Su finestre strette i pulsanti Indice e In questa pagina mostrano i menu laterali. Non occorre una connessione per consultare i contenuti incorporati; i riferimenti web aprono il browser.</w:t>
      </w:r>
    </w:p>
    <w:p w14:paraId="272F96AA" w14:textId="77777777" w:rsidR="009C2FE9" w:rsidRDefault="00045CC3">
      <w:pPr>
        <w:pStyle w:val="Titolo2"/>
        <w:keepNext/>
        <w:spacing w:after="140"/>
      </w:pPr>
      <w:bookmarkStart w:id="101" w:name="_Toc242276012"/>
      <w:r>
        <w:t>Passare dalla teoria al calcolo</w:t>
      </w:r>
      <w:bookmarkEnd w:id="101"/>
    </w:p>
    <w:p w14:paraId="67B3CBFA" w14:textId="77777777" w:rsidR="009C2FE9" w:rsidRDefault="00045CC3">
      <w:pPr>
        <w:spacing w:after="140"/>
      </w:pPr>
      <w:r>
        <w:t>Prova in Anthea apre un modulo esistente oppure crea un foglio con i dati dell'esempio. Il documento corrente segue il normale controllo di salvataggio. Aprire il modulo senza esempio riprende la scheda già attiva, quando disponibile. Il comando Come funziona nella barra del modulo apre la guida pertinente e permette di tornare al calcolo con i dati conservati.</w:t>
      </w:r>
    </w:p>
    <w:p w14:paraId="77A515F3" w14:textId="77777777" w:rsidR="009C2FE9" w:rsidRDefault="00045CC3">
      <w:pPr>
        <w:spacing w:after="140"/>
      </w:pPr>
      <w:r>
        <w:t>I pulsanti ? accanto a copriferro e azioni della sezione offrono una definizione breve e aprono la sezione specifica della Wiki. Guida progetti nella barra dei progetti apre le procedure della gestione del lavoro. Il comando Modello e dati comuni raggiunge la teoria pertinente nella stessa Wiki.</w:t>
      </w:r>
    </w:p>
    <w:p w14:paraId="13480D35" w14:textId="77777777" w:rsidR="009C2FE9" w:rsidRDefault="00045CC3">
      <w:pPr>
        <w:spacing w:after="140"/>
      </w:pPr>
      <w:r>
        <w:t>Per gli elementi Beam, il percorso consigliato è leggere il modello, confrontare reazioni e momento con l'esempio manuale, aprire la Sezione in c.a. e modificare altezza o verso del momento. La Wiki distingue l'analisi della trave dalla verifica della sezione: non introduce un nuovo solutore FEM generale.</w:t>
      </w:r>
    </w:p>
    <w:p w14:paraId="4E2F5C88" w14:textId="77777777" w:rsidR="009C2FE9" w:rsidRDefault="00045CC3">
      <w:pPr>
        <w:pStyle w:val="Titolo2"/>
        <w:keepNext/>
        <w:spacing w:after="140"/>
      </w:pPr>
      <w:bookmarkStart w:id="102" w:name="_Toc242276013"/>
      <w:r>
        <w:t>Progetti e problemi frequenti</w:t>
      </w:r>
      <w:bookmarkEnd w:id="102"/>
    </w:p>
    <w:p w14:paraId="09FDA2AE" w14:textId="77777777" w:rsidR="009C2FE9" w:rsidRDefault="00045CC3">
      <w:pPr>
        <w:spacing w:after="140"/>
      </w:pPr>
      <w:r>
        <w:t>Le procedure di creazione, rinomina, duplicazione e revisioni restano nei capitoli Progetti della stessa guida globale e sono indicizzate nella Wiki. Per un calcolo usa sempre Salva o Salva con nome: il progresso della Wiki non salva i dati del modulo. Se una ricerca non trova il termine, prova un sinonimo o una parte della parola; il campo di validità è dichiarato nelle pagine correnti.</w:t>
      </w:r>
    </w:p>
    <w:p w14:paraId="62569572" w14:textId="77777777" w:rsidR="009C2FE9" w:rsidRDefault="00045CC3">
      <w:pPr>
        <w:pStyle w:val="Titolo1"/>
        <w:keepNext/>
        <w:spacing w:after="140"/>
      </w:pPr>
      <w:bookmarkStart w:id="103" w:name="_Toc242276014"/>
      <w:r>
        <w:t>Modulo Sezione in c.a.</w:t>
      </w:r>
      <w:bookmarkEnd w:id="103"/>
    </w:p>
    <w:p w14:paraId="2EB02502" w14:textId="77777777" w:rsidR="009C2FE9" w:rsidRDefault="00045CC3">
      <w:pPr>
        <w:spacing w:after="140"/>
      </w:pPr>
      <w:r>
        <w:t xml:space="preserve">Questo modulo verifica una sezione in calcestruzzo armato a partire da geometria, materiali, armature e azioni assegnate. Permette di esplorare domini resistenti, stati tensionali e deformativi, taglio, torsione e dettagli nei limiti indicati dalle rispettive </w:t>
      </w:r>
      <w:r>
        <w:lastRenderedPageBreak/>
        <w:t>schede. Non determina le azioni di un telaio completo e non sostituisce l'analisi globale della struttura.</w:t>
      </w:r>
    </w:p>
    <w:p w14:paraId="36889B76" w14:textId="77777777" w:rsidR="009C2FE9" w:rsidRDefault="00045CC3">
      <w:pPr>
        <w:pStyle w:val="Titolo2"/>
        <w:keepNext/>
        <w:spacing w:after="140"/>
      </w:pPr>
      <w:bookmarkStart w:id="104" w:name="_Toc242276015"/>
      <w:r>
        <w:t>A cosa serve e quando usarlo</w:t>
      </w:r>
      <w:bookmarkEnd w:id="104"/>
    </w:p>
    <w:p w14:paraId="31C0E0A0" w14:textId="77777777" w:rsidR="009C2FE9" w:rsidRDefault="00045CC3">
      <w:pPr>
        <w:spacing w:after="140"/>
      </w:pPr>
      <w:r>
        <w:t>Usalo quando disponi delle terne N, Mx e My per le combinazioni rilevanti e vuoi confrontarle con la risposta della sezione. È adatto anche al controllo di sensibilità: mantenendo le azioni, modifica una dimensione o l'armatura e osserva il dominio. Per un elemento lungo e compresso la verifica della sezione non esaurisce l'eventuale problema di instabilità del sistema.</w:t>
      </w:r>
    </w:p>
    <w:p w14:paraId="4F761D09" w14:textId="77777777" w:rsidR="009C2FE9" w:rsidRDefault="00045CC3">
      <w:pPr>
        <w:spacing w:after="140"/>
      </w:pPr>
      <w:r>
        <w:t>Teoria del modello Beam e trasferimento delle azioni (Wiki: Elementi Beam)</w:t>
      </w:r>
    </w:p>
    <w:p w14:paraId="0144C3FB" w14:textId="77777777" w:rsidR="009C2FE9" w:rsidRDefault="00045CC3">
      <w:pPr>
        <w:pStyle w:val="Titolo2"/>
        <w:keepNext/>
        <w:spacing w:after="140"/>
      </w:pPr>
      <w:bookmarkStart w:id="105" w:name="_Toc242276016"/>
      <w:r>
        <w:t>Input geometria e unità</w:t>
      </w:r>
      <w:bookmarkEnd w:id="10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9C2FE9" w14:paraId="3C514784" w14:textId="77777777">
        <w:trPr>
          <w:cantSplit/>
          <w:tblHeader/>
          <w:jc w:val="center"/>
        </w:trPr>
        <w:tc>
          <w:tcPr>
            <w:tcW w:w="2381" w:type="dxa"/>
            <w:shd w:val="clear" w:color="auto" w:fill="E7E6E6"/>
            <w:tcMar>
              <w:top w:w="90" w:type="dxa"/>
              <w:left w:w="90" w:type="dxa"/>
              <w:bottom w:w="90" w:type="dxa"/>
              <w:right w:w="90" w:type="dxa"/>
            </w:tcMar>
            <w:vAlign w:val="center"/>
          </w:tcPr>
          <w:p w14:paraId="461F2244" w14:textId="77777777" w:rsidR="009C2FE9" w:rsidRDefault="00045CC3">
            <w:pPr>
              <w:spacing w:before="20" w:after="20"/>
              <w:jc w:val="left"/>
            </w:pPr>
            <w:r>
              <w:rPr>
                <w:b/>
                <w:sz w:val="21"/>
              </w:rPr>
              <w:t>Dato</w:t>
            </w:r>
          </w:p>
        </w:tc>
        <w:tc>
          <w:tcPr>
            <w:tcW w:w="3402" w:type="dxa"/>
            <w:shd w:val="clear" w:color="auto" w:fill="E7E6E6"/>
            <w:tcMar>
              <w:top w:w="90" w:type="dxa"/>
              <w:left w:w="90" w:type="dxa"/>
              <w:bottom w:w="90" w:type="dxa"/>
              <w:right w:w="90" w:type="dxa"/>
            </w:tcMar>
            <w:vAlign w:val="center"/>
          </w:tcPr>
          <w:p w14:paraId="33725961" w14:textId="77777777" w:rsidR="009C2FE9" w:rsidRDefault="00045CC3">
            <w:pPr>
              <w:spacing w:before="20" w:after="20"/>
              <w:jc w:val="center"/>
            </w:pPr>
            <w:r>
              <w:rPr>
                <w:b/>
                <w:sz w:val="21"/>
              </w:rPr>
              <w:t>Unità</w:t>
            </w:r>
          </w:p>
        </w:tc>
        <w:tc>
          <w:tcPr>
            <w:tcW w:w="3855" w:type="dxa"/>
            <w:shd w:val="clear" w:color="auto" w:fill="E7E6E6"/>
            <w:tcMar>
              <w:top w:w="90" w:type="dxa"/>
              <w:left w:w="90" w:type="dxa"/>
              <w:bottom w:w="90" w:type="dxa"/>
              <w:right w:w="90" w:type="dxa"/>
            </w:tcMar>
            <w:vAlign w:val="center"/>
          </w:tcPr>
          <w:p w14:paraId="44DBB8E7" w14:textId="77777777" w:rsidR="009C2FE9" w:rsidRDefault="00045CC3">
            <w:pPr>
              <w:spacing w:before="20" w:after="20"/>
              <w:jc w:val="left"/>
            </w:pPr>
            <w:r>
              <w:rPr>
                <w:b/>
                <w:sz w:val="21"/>
              </w:rPr>
              <w:t>Significato e controllo</w:t>
            </w:r>
          </w:p>
        </w:tc>
      </w:tr>
      <w:tr w:rsidR="009C2FE9" w14:paraId="45F0EF7E" w14:textId="77777777">
        <w:trPr>
          <w:cantSplit/>
          <w:jc w:val="center"/>
        </w:trPr>
        <w:tc>
          <w:tcPr>
            <w:tcW w:w="2381" w:type="dxa"/>
            <w:tcMar>
              <w:top w:w="90" w:type="dxa"/>
              <w:left w:w="90" w:type="dxa"/>
              <w:bottom w:w="90" w:type="dxa"/>
              <w:right w:w="90" w:type="dxa"/>
            </w:tcMar>
            <w:vAlign w:val="center"/>
          </w:tcPr>
          <w:p w14:paraId="15316561" w14:textId="77777777" w:rsidR="009C2FE9" w:rsidRDefault="00045CC3">
            <w:pPr>
              <w:spacing w:before="20" w:after="20"/>
              <w:jc w:val="left"/>
            </w:pPr>
            <w:r>
              <w:rPr>
                <w:sz w:val="21"/>
              </w:rPr>
              <w:t>Sezione</w:t>
            </w:r>
          </w:p>
        </w:tc>
        <w:tc>
          <w:tcPr>
            <w:tcW w:w="3402" w:type="dxa"/>
            <w:tcMar>
              <w:top w:w="90" w:type="dxa"/>
              <w:left w:w="90" w:type="dxa"/>
              <w:bottom w:w="90" w:type="dxa"/>
              <w:right w:w="90" w:type="dxa"/>
            </w:tcMar>
            <w:vAlign w:val="center"/>
          </w:tcPr>
          <w:p w14:paraId="230AE639" w14:textId="77777777" w:rsidR="009C2FE9" w:rsidRDefault="00045CC3">
            <w:pPr>
              <w:spacing w:before="20" w:after="20"/>
              <w:jc w:val="center"/>
            </w:pPr>
            <w:r>
              <w:rPr>
                <w:sz w:val="21"/>
              </w:rPr>
              <w:t>scelta</w:t>
            </w:r>
          </w:p>
        </w:tc>
        <w:tc>
          <w:tcPr>
            <w:tcW w:w="3855" w:type="dxa"/>
            <w:tcMar>
              <w:top w:w="90" w:type="dxa"/>
              <w:left w:w="90" w:type="dxa"/>
              <w:bottom w:w="90" w:type="dxa"/>
              <w:right w:w="90" w:type="dxa"/>
            </w:tcMar>
            <w:vAlign w:val="center"/>
          </w:tcPr>
          <w:p w14:paraId="742EE415" w14:textId="77777777" w:rsidR="009C2FE9" w:rsidRDefault="00045CC3">
            <w:pPr>
              <w:spacing w:before="20" w:after="20"/>
              <w:jc w:val="left"/>
            </w:pPr>
            <w:r>
              <w:rPr>
                <w:sz w:val="21"/>
              </w:rPr>
              <w:t>Circolare, Rettangolare, A T; la sezione generica richiede un contorno definito</w:t>
            </w:r>
          </w:p>
        </w:tc>
      </w:tr>
      <w:tr w:rsidR="009C2FE9" w14:paraId="3C4D2FE0" w14:textId="77777777">
        <w:trPr>
          <w:cantSplit/>
          <w:jc w:val="center"/>
        </w:trPr>
        <w:tc>
          <w:tcPr>
            <w:tcW w:w="2381" w:type="dxa"/>
            <w:tcMar>
              <w:top w:w="90" w:type="dxa"/>
              <w:left w:w="90" w:type="dxa"/>
              <w:bottom w:w="90" w:type="dxa"/>
              <w:right w:w="90" w:type="dxa"/>
            </w:tcMar>
            <w:vAlign w:val="center"/>
          </w:tcPr>
          <w:p w14:paraId="472083F9" w14:textId="77777777" w:rsidR="009C2FE9" w:rsidRDefault="00045CC3">
            <w:pPr>
              <w:spacing w:before="20" w:after="20"/>
              <w:jc w:val="left"/>
            </w:pPr>
            <w:r>
              <w:rPr>
                <w:sz w:val="21"/>
              </w:rPr>
              <w:t>b e h</w:t>
            </w:r>
          </w:p>
        </w:tc>
        <w:tc>
          <w:tcPr>
            <w:tcW w:w="3402" w:type="dxa"/>
            <w:tcMar>
              <w:top w:w="90" w:type="dxa"/>
              <w:left w:w="90" w:type="dxa"/>
              <w:bottom w:w="90" w:type="dxa"/>
              <w:right w:w="90" w:type="dxa"/>
            </w:tcMar>
            <w:vAlign w:val="center"/>
          </w:tcPr>
          <w:p w14:paraId="4573C112" w14:textId="77777777" w:rsidR="009C2FE9" w:rsidRDefault="00045CC3">
            <w:pPr>
              <w:spacing w:before="20" w:after="20"/>
              <w:jc w:val="center"/>
            </w:pPr>
            <w:r>
              <w:rPr>
                <w:sz w:val="21"/>
              </w:rPr>
              <w:t>mm</w:t>
            </w:r>
          </w:p>
        </w:tc>
        <w:tc>
          <w:tcPr>
            <w:tcW w:w="3855" w:type="dxa"/>
            <w:tcMar>
              <w:top w:w="90" w:type="dxa"/>
              <w:left w:w="90" w:type="dxa"/>
              <w:bottom w:w="90" w:type="dxa"/>
              <w:right w:w="90" w:type="dxa"/>
            </w:tcMar>
            <w:vAlign w:val="center"/>
          </w:tcPr>
          <w:p w14:paraId="04C2B2AC" w14:textId="77777777" w:rsidR="009C2FE9" w:rsidRDefault="00045CC3">
            <w:pPr>
              <w:spacing w:before="20" w:after="20"/>
              <w:jc w:val="left"/>
            </w:pPr>
            <w:r>
              <w:rPr>
                <w:sz w:val="21"/>
              </w:rPr>
              <w:t>Larghezza e altezza positive della sezione rettangolare</w:t>
            </w:r>
          </w:p>
        </w:tc>
      </w:tr>
      <w:tr w:rsidR="009C2FE9" w14:paraId="0C6C6835" w14:textId="77777777">
        <w:trPr>
          <w:cantSplit/>
          <w:jc w:val="center"/>
        </w:trPr>
        <w:tc>
          <w:tcPr>
            <w:tcW w:w="2381" w:type="dxa"/>
            <w:tcMar>
              <w:top w:w="90" w:type="dxa"/>
              <w:left w:w="90" w:type="dxa"/>
              <w:bottom w:w="90" w:type="dxa"/>
              <w:right w:w="90" w:type="dxa"/>
            </w:tcMar>
            <w:vAlign w:val="center"/>
          </w:tcPr>
          <w:p w14:paraId="78327179" w14:textId="77777777" w:rsidR="009C2FE9" w:rsidRDefault="00045CC3">
            <w:pPr>
              <w:spacing w:before="20" w:after="20"/>
              <w:jc w:val="left"/>
            </w:pPr>
            <w:r>
              <w:rPr>
                <w:sz w:val="21"/>
              </w:rPr>
              <w:t>D</w:t>
            </w:r>
          </w:p>
        </w:tc>
        <w:tc>
          <w:tcPr>
            <w:tcW w:w="3402" w:type="dxa"/>
            <w:tcMar>
              <w:top w:w="90" w:type="dxa"/>
              <w:left w:w="90" w:type="dxa"/>
              <w:bottom w:w="90" w:type="dxa"/>
              <w:right w:w="90" w:type="dxa"/>
            </w:tcMar>
            <w:vAlign w:val="center"/>
          </w:tcPr>
          <w:p w14:paraId="42382BA3" w14:textId="77777777" w:rsidR="009C2FE9" w:rsidRDefault="00045CC3">
            <w:pPr>
              <w:spacing w:before="20" w:after="20"/>
              <w:jc w:val="center"/>
            </w:pPr>
            <w:r>
              <w:rPr>
                <w:sz w:val="21"/>
              </w:rPr>
              <w:t>mm</w:t>
            </w:r>
          </w:p>
        </w:tc>
        <w:tc>
          <w:tcPr>
            <w:tcW w:w="3855" w:type="dxa"/>
            <w:tcMar>
              <w:top w:w="90" w:type="dxa"/>
              <w:left w:w="90" w:type="dxa"/>
              <w:bottom w:w="90" w:type="dxa"/>
              <w:right w:w="90" w:type="dxa"/>
            </w:tcMar>
            <w:vAlign w:val="center"/>
          </w:tcPr>
          <w:p w14:paraId="7FEEEFA4" w14:textId="77777777" w:rsidR="009C2FE9" w:rsidRDefault="00045CC3">
            <w:pPr>
              <w:spacing w:before="20" w:after="20"/>
              <w:jc w:val="left"/>
            </w:pPr>
            <w:r>
              <w:rPr>
                <w:sz w:val="21"/>
              </w:rPr>
              <w:t>Diametro positivo della sezione circolare</w:t>
            </w:r>
          </w:p>
        </w:tc>
      </w:tr>
      <w:tr w:rsidR="009C2FE9" w14:paraId="63B74C65" w14:textId="77777777">
        <w:trPr>
          <w:cantSplit/>
          <w:jc w:val="center"/>
        </w:trPr>
        <w:tc>
          <w:tcPr>
            <w:tcW w:w="2381" w:type="dxa"/>
            <w:tcMar>
              <w:top w:w="90" w:type="dxa"/>
              <w:left w:w="90" w:type="dxa"/>
              <w:bottom w:w="90" w:type="dxa"/>
              <w:right w:w="90" w:type="dxa"/>
            </w:tcMar>
            <w:vAlign w:val="center"/>
          </w:tcPr>
          <w:p w14:paraId="35E67606" w14:textId="77777777" w:rsidR="009C2FE9" w:rsidRDefault="00045CC3">
            <w:pPr>
              <w:spacing w:before="20" w:after="20"/>
              <w:jc w:val="left"/>
            </w:pPr>
            <w:r>
              <w:rPr>
                <w:sz w:val="21"/>
              </w:rPr>
              <w:t>bf, bw, hf</w:t>
            </w:r>
          </w:p>
        </w:tc>
        <w:tc>
          <w:tcPr>
            <w:tcW w:w="3402" w:type="dxa"/>
            <w:tcMar>
              <w:top w:w="90" w:type="dxa"/>
              <w:left w:w="90" w:type="dxa"/>
              <w:bottom w:w="90" w:type="dxa"/>
              <w:right w:w="90" w:type="dxa"/>
            </w:tcMar>
            <w:vAlign w:val="center"/>
          </w:tcPr>
          <w:p w14:paraId="654A8391" w14:textId="77777777" w:rsidR="009C2FE9" w:rsidRDefault="00045CC3">
            <w:pPr>
              <w:spacing w:before="20" w:after="20"/>
              <w:jc w:val="center"/>
            </w:pPr>
            <w:r>
              <w:rPr>
                <w:sz w:val="21"/>
              </w:rPr>
              <w:t>mm</w:t>
            </w:r>
          </w:p>
        </w:tc>
        <w:tc>
          <w:tcPr>
            <w:tcW w:w="3855" w:type="dxa"/>
            <w:tcMar>
              <w:top w:w="90" w:type="dxa"/>
              <w:left w:w="90" w:type="dxa"/>
              <w:bottom w:w="90" w:type="dxa"/>
              <w:right w:w="90" w:type="dxa"/>
            </w:tcMar>
            <w:vAlign w:val="center"/>
          </w:tcPr>
          <w:p w14:paraId="76A64523" w14:textId="77777777" w:rsidR="009C2FE9" w:rsidRDefault="00045CC3">
            <w:pPr>
              <w:spacing w:before="20" w:after="20"/>
              <w:jc w:val="left"/>
            </w:pPr>
            <w:r>
              <w:rPr>
                <w:sz w:val="21"/>
              </w:rPr>
              <w:t>Ala, anima e spessore ala della T; bw non supera bf e hf è inferiore a h</w:t>
            </w:r>
          </w:p>
        </w:tc>
      </w:tr>
      <w:tr w:rsidR="009C2FE9" w14:paraId="0D7C904A" w14:textId="77777777">
        <w:trPr>
          <w:cantSplit/>
          <w:jc w:val="center"/>
        </w:trPr>
        <w:tc>
          <w:tcPr>
            <w:tcW w:w="2381" w:type="dxa"/>
            <w:tcMar>
              <w:top w:w="90" w:type="dxa"/>
              <w:left w:w="90" w:type="dxa"/>
              <w:bottom w:w="90" w:type="dxa"/>
              <w:right w:w="90" w:type="dxa"/>
            </w:tcMar>
            <w:vAlign w:val="center"/>
          </w:tcPr>
          <w:p w14:paraId="09FAA220" w14:textId="77777777" w:rsidR="009C2FE9" w:rsidRDefault="00045CC3">
            <w:pPr>
              <w:spacing w:before="20" w:after="20"/>
              <w:jc w:val="left"/>
            </w:pPr>
            <w:r>
              <w:rPr>
                <w:sz w:val="21"/>
              </w:rPr>
              <w:t>Copriferro netto</w:t>
            </w:r>
          </w:p>
        </w:tc>
        <w:tc>
          <w:tcPr>
            <w:tcW w:w="3402" w:type="dxa"/>
            <w:tcMar>
              <w:top w:w="90" w:type="dxa"/>
              <w:left w:w="90" w:type="dxa"/>
              <w:bottom w:w="90" w:type="dxa"/>
              <w:right w:w="90" w:type="dxa"/>
            </w:tcMar>
            <w:vAlign w:val="center"/>
          </w:tcPr>
          <w:p w14:paraId="6F2A5A86" w14:textId="77777777" w:rsidR="009C2FE9" w:rsidRDefault="00045CC3">
            <w:pPr>
              <w:spacing w:before="20" w:after="20"/>
              <w:jc w:val="center"/>
            </w:pPr>
            <w:r>
              <w:rPr>
                <w:sz w:val="21"/>
              </w:rPr>
              <w:t>mm</w:t>
            </w:r>
          </w:p>
        </w:tc>
        <w:tc>
          <w:tcPr>
            <w:tcW w:w="3855" w:type="dxa"/>
            <w:tcMar>
              <w:top w:w="90" w:type="dxa"/>
              <w:left w:w="90" w:type="dxa"/>
              <w:bottom w:w="90" w:type="dxa"/>
              <w:right w:w="90" w:type="dxa"/>
            </w:tcMar>
            <w:vAlign w:val="center"/>
          </w:tcPr>
          <w:p w14:paraId="46DFA9A9" w14:textId="77777777" w:rsidR="009C2FE9" w:rsidRDefault="00045CC3">
            <w:pPr>
              <w:spacing w:before="20" w:after="20"/>
              <w:jc w:val="left"/>
            </w:pPr>
            <w:r>
              <w:rPr>
                <w:sz w:val="21"/>
              </w:rPr>
              <w:t>Distanza dal bordo alla staffa; non è la distanza al centro della barra longitudinale</w:t>
            </w:r>
          </w:p>
        </w:tc>
      </w:tr>
      <w:tr w:rsidR="009C2FE9" w14:paraId="1B0AD609" w14:textId="77777777">
        <w:trPr>
          <w:cantSplit/>
          <w:jc w:val="center"/>
        </w:trPr>
        <w:tc>
          <w:tcPr>
            <w:tcW w:w="2381" w:type="dxa"/>
            <w:tcMar>
              <w:top w:w="90" w:type="dxa"/>
              <w:left w:w="90" w:type="dxa"/>
              <w:bottom w:w="90" w:type="dxa"/>
              <w:right w:w="90" w:type="dxa"/>
            </w:tcMar>
            <w:vAlign w:val="center"/>
          </w:tcPr>
          <w:p w14:paraId="7EB81CD4" w14:textId="77777777" w:rsidR="009C2FE9" w:rsidRDefault="00045CC3">
            <w:pPr>
              <w:spacing w:before="20" w:after="20"/>
              <w:jc w:val="left"/>
            </w:pPr>
            <w:r>
              <w:rPr>
                <w:sz w:val="21"/>
              </w:rPr>
              <w:t>Discretizzazione circolare</w:t>
            </w:r>
          </w:p>
        </w:tc>
        <w:tc>
          <w:tcPr>
            <w:tcW w:w="3402" w:type="dxa"/>
            <w:tcMar>
              <w:top w:w="90" w:type="dxa"/>
              <w:left w:w="90" w:type="dxa"/>
              <w:bottom w:w="90" w:type="dxa"/>
              <w:right w:w="90" w:type="dxa"/>
            </w:tcMar>
            <w:vAlign w:val="center"/>
          </w:tcPr>
          <w:p w14:paraId="7836E8D3" w14:textId="77777777" w:rsidR="009C2FE9" w:rsidRDefault="00045CC3">
            <w:pPr>
              <w:spacing w:before="20" w:after="20"/>
              <w:jc w:val="center"/>
            </w:pPr>
            <w:r>
              <w:rPr>
                <w:sz w:val="21"/>
              </w:rPr>
              <w:t>numero</w:t>
            </w:r>
          </w:p>
        </w:tc>
        <w:tc>
          <w:tcPr>
            <w:tcW w:w="3855" w:type="dxa"/>
            <w:tcMar>
              <w:top w:w="90" w:type="dxa"/>
              <w:left w:w="90" w:type="dxa"/>
              <w:bottom w:w="90" w:type="dxa"/>
              <w:right w:w="90" w:type="dxa"/>
            </w:tcMar>
            <w:vAlign w:val="center"/>
          </w:tcPr>
          <w:p w14:paraId="6D8ED193" w14:textId="77777777" w:rsidR="009C2FE9" w:rsidRDefault="00045CC3">
            <w:pPr>
              <w:spacing w:before="20" w:after="20"/>
              <w:jc w:val="left"/>
            </w:pPr>
            <w:r>
              <w:rPr>
                <w:sz w:val="21"/>
              </w:rPr>
              <w:t>Da 12 a 720 lati, multipli di 4</w:t>
            </w:r>
          </w:p>
        </w:tc>
      </w:tr>
    </w:tbl>
    <w:p w14:paraId="09C1E4D3" w14:textId="77777777" w:rsidR="009C2FE9" w:rsidRDefault="009C2FE9"/>
    <w:p w14:paraId="6E74260D" w14:textId="77777777" w:rsidR="009C2FE9" w:rsidRDefault="00045CC3">
      <w:pPr>
        <w:spacing w:after="140"/>
      </w:pPr>
      <w:r>
        <w:t>Le dimensioni sono in millimetri anche se le azioni provengono da un modello in metri. Controlla nel disegno che il contorno e tutte le barre restino nella posizione attesa. Un foro o una forma generica devono avere geometria compatibile con le opzioni realmente abilitate, non semplicemente un nome selezionato.</w:t>
      </w:r>
    </w:p>
    <w:p w14:paraId="78E4B1C9" w14:textId="77777777" w:rsidR="009C2FE9" w:rsidRDefault="00045CC3">
      <w:pPr>
        <w:pStyle w:val="Titolo2"/>
        <w:keepNext/>
        <w:spacing w:after="140"/>
      </w:pPr>
      <w:bookmarkStart w:id="106" w:name="_Toc242276017"/>
      <w:r>
        <w:t>Input materiali armature e default</w:t>
      </w:r>
      <w:bookmarkEnd w:id="106"/>
    </w:p>
    <w:p w14:paraId="78856FF7" w14:textId="77777777" w:rsidR="009C2FE9" w:rsidRDefault="00045CC3">
      <w:pPr>
        <w:spacing w:after="140"/>
      </w:pPr>
      <w:r>
        <w:t>Il nuovo foglio rettangolare parte da b = 600 mm, h = 800 mm, copriferro netto 70 mm, calcestruzzo C35/45 e acciaio B450C. L'armatura iniziale è 4Ø20 superiori, 6Ø24 inferiori e 2Ø16 per lato; le staffe sono Ø10 a passo 200 mm. Sono valori iniziali modificabili, non dimensioni minime normative né una proposta esecutiva.</w:t>
      </w:r>
    </w:p>
    <w:p w14:paraId="322551FD" w14:textId="77777777" w:rsidR="009C2FE9" w:rsidRDefault="00045CC3">
      <w:pPr>
        <w:spacing w:after="140"/>
      </w:pPr>
      <w:r>
        <w:lastRenderedPageBreak/>
        <w:t>Le resistenze dei materiali sono in MPa, equivalenti a N/mm². La selezione dal catalogo trasferisce i parametri effettivi della voce scelta; controlla il riepilogo dopo una selezione. Numero e diametro delle barre devono descrivere l'armatura presente; le barre devono rimanere nel contorno con copriferro e spaziatura coerenti. Le opzioni specifiche per pali o zone dissipative richiedono il contesto corrispondente.</w:t>
      </w:r>
    </w:p>
    <w:p w14:paraId="5CC7291B" w14:textId="77777777" w:rsidR="009C2FE9" w:rsidRDefault="00045CC3">
      <w:pPr>
        <w:spacing w:after="140"/>
      </w:pPr>
      <w:r>
        <w:t>Scegli la normativa prima di personalizzare i coefficienti. Cambiarla ripristina i coefficienti della nuova classe normativa: ricontrolla eventuali modifiche manuali. I default non attestano l'applicabilità della norma al caso concreto. Le funzionalità predisposte nei coefficienti non implicano che ogni meccanismo sia implementato.</w:t>
      </w:r>
    </w:p>
    <w:p w14:paraId="5F80D49D" w14:textId="77777777" w:rsidR="009C2FE9" w:rsidRDefault="00045CC3">
      <w:pPr>
        <w:pStyle w:val="Titolo2"/>
        <w:keepNext/>
        <w:spacing w:after="140"/>
      </w:pPr>
      <w:bookmarkStart w:id="107" w:name="_Toc242276018"/>
      <w:r>
        <w:t>Input azioni e convenzioni</w:t>
      </w:r>
      <w:bookmarkEnd w:id="107"/>
    </w:p>
    <w:p w14:paraId="6C6962C6" w14:textId="77777777" w:rsidR="009C2FE9" w:rsidRDefault="00045CC3">
      <w:pPr>
        <w:spacing w:after="140"/>
      </w:pPr>
      <w:r>
        <w:t>N è in kN; Mx e My in kNm. Nell'interfaccia corrente N è negativo a compressione. Il workspace migra gli archivi precedenti con compressione positiva; l'importazione delle azioni da un modello esterno richiede invece il controllo esplicito dei segni. Nel piano della sezione, Mx è associato alla coordinata y e My alla coordinata x con la convenzione indicata dal modulo. Mantieni la terna della stessa combinazione e documenta la trasformazione dagli assi del modello esterno.</w:t>
      </w:r>
    </w:p>
    <w:p w14:paraId="21FF3AAC" w14:textId="77777777" w:rsidR="009C2FE9" w:rsidRDefault="00045CC3">
      <w:pPr>
        <w:spacing w:after="140"/>
      </w:pPr>
      <w:r>
        <w:t>Il foglio ordinario iniziale mostra N = -2500 kN, Mx = 500 kNm e My = 250 kNm nelle famiglie iniziali, dopo la preparazione del workspace. Il pulsante Apri esempio della Wiki sostituisce questi valori con la combinazione didattica descritta sotto e lascia vuote le altre famiglie. Non interpretare una tabella vuota come una verifica superata.</w:t>
      </w:r>
    </w:p>
    <w:p w14:paraId="577A8BF6" w14:textId="77777777" w:rsidR="009C2FE9" w:rsidRDefault="00045CC3">
      <w:pPr>
        <w:pStyle w:val="Titolo2"/>
        <w:keepNext/>
        <w:spacing w:after="140"/>
      </w:pPr>
      <w:bookmarkStart w:id="108" w:name="_Toc242276019"/>
      <w:r>
        <w:t>Descrizione del calcolo</w:t>
      </w:r>
      <w:bookmarkEnd w:id="108"/>
    </w:p>
    <w:p w14:paraId="13582E0B" w14:textId="77777777" w:rsidR="009C2FE9" w:rsidRDefault="00045CC3">
      <w:pPr>
        <w:spacing w:after="140"/>
      </w:pPr>
      <w:r>
        <w:t>La sezione integra il contributo del calcestruzzo e delle barre con i legami costitutivi previsti dal metodo selezionato. I domini confrontano le terne di azione con la capacità resistente. Le analisi di esercizio usano invece le proprie ipotesi per tensioni, fessurazione e omogeneizzazione. Non trasferire un coefficiente di utilizzo di un dominio a un controllo di taglio o di fessurazione.</w:t>
      </w:r>
    </w:p>
    <w:p w14:paraId="38EB0F06" w14:textId="77777777" w:rsidR="009C2FE9" w:rsidRDefault="00045CC3">
      <w:pPr>
        <w:spacing w:after="140"/>
      </w:pPr>
      <w:r>
        <w:t>I ricalcoli e le viste dipendono dalla scheda attiva. Aspetta la conclusione del calcolo e controlla warning e combinazione selezionata prima di esportare. Un input visivamente corretto ma non ancora calcolato non rende corrente un risultato precedente.</w:t>
      </w:r>
    </w:p>
    <w:p w14:paraId="2CAC2768" w14:textId="77777777" w:rsidR="009C2FE9" w:rsidRDefault="00045CC3">
      <w:pPr>
        <w:pStyle w:val="Titolo2"/>
        <w:keepNext/>
        <w:spacing w:after="140"/>
      </w:pPr>
      <w:bookmarkStart w:id="109" w:name="_Toc242276020"/>
      <w:r>
        <w:t>Output e lettura dei risultati</w:t>
      </w:r>
      <w:bookmarkEnd w:id="109"/>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9C2FE9" w14:paraId="392E92A9" w14:textId="77777777">
        <w:trPr>
          <w:cantSplit/>
          <w:tblHeader/>
          <w:jc w:val="center"/>
        </w:trPr>
        <w:tc>
          <w:tcPr>
            <w:tcW w:w="2381" w:type="dxa"/>
            <w:shd w:val="clear" w:color="auto" w:fill="E7E6E6"/>
            <w:tcMar>
              <w:top w:w="90" w:type="dxa"/>
              <w:left w:w="90" w:type="dxa"/>
              <w:bottom w:w="90" w:type="dxa"/>
              <w:right w:w="90" w:type="dxa"/>
            </w:tcMar>
            <w:vAlign w:val="center"/>
          </w:tcPr>
          <w:p w14:paraId="63708C88" w14:textId="77777777" w:rsidR="009C2FE9" w:rsidRDefault="00045CC3">
            <w:pPr>
              <w:spacing w:before="20" w:after="20"/>
              <w:jc w:val="left"/>
            </w:pPr>
            <w:r>
              <w:rPr>
                <w:b/>
                <w:sz w:val="21"/>
              </w:rPr>
              <w:t>Output</w:t>
            </w:r>
          </w:p>
        </w:tc>
        <w:tc>
          <w:tcPr>
            <w:tcW w:w="3402" w:type="dxa"/>
            <w:shd w:val="clear" w:color="auto" w:fill="E7E6E6"/>
            <w:tcMar>
              <w:top w:w="90" w:type="dxa"/>
              <w:left w:w="90" w:type="dxa"/>
              <w:bottom w:w="90" w:type="dxa"/>
              <w:right w:w="90" w:type="dxa"/>
            </w:tcMar>
            <w:vAlign w:val="center"/>
          </w:tcPr>
          <w:p w14:paraId="6FCC2FBF" w14:textId="77777777" w:rsidR="009C2FE9" w:rsidRDefault="00045CC3">
            <w:pPr>
              <w:spacing w:before="20" w:after="20"/>
              <w:jc w:val="center"/>
            </w:pPr>
            <w:r>
              <w:rPr>
                <w:b/>
                <w:sz w:val="21"/>
              </w:rPr>
              <w:t>Interpretazione</w:t>
            </w:r>
          </w:p>
        </w:tc>
        <w:tc>
          <w:tcPr>
            <w:tcW w:w="3855" w:type="dxa"/>
            <w:shd w:val="clear" w:color="auto" w:fill="E7E6E6"/>
            <w:tcMar>
              <w:top w:w="90" w:type="dxa"/>
              <w:left w:w="90" w:type="dxa"/>
              <w:bottom w:w="90" w:type="dxa"/>
              <w:right w:w="90" w:type="dxa"/>
            </w:tcMar>
            <w:vAlign w:val="center"/>
          </w:tcPr>
          <w:p w14:paraId="07509346" w14:textId="77777777" w:rsidR="009C2FE9" w:rsidRDefault="00045CC3">
            <w:pPr>
              <w:spacing w:before="20" w:after="20"/>
              <w:jc w:val="left"/>
            </w:pPr>
            <w:r>
              <w:rPr>
                <w:b/>
                <w:sz w:val="21"/>
              </w:rPr>
              <w:t>Controllo dell'utente</w:t>
            </w:r>
          </w:p>
        </w:tc>
      </w:tr>
      <w:tr w:rsidR="009C2FE9" w14:paraId="6F81C746" w14:textId="77777777">
        <w:trPr>
          <w:cantSplit/>
          <w:jc w:val="center"/>
        </w:trPr>
        <w:tc>
          <w:tcPr>
            <w:tcW w:w="2381" w:type="dxa"/>
            <w:tcMar>
              <w:top w:w="90" w:type="dxa"/>
              <w:left w:w="90" w:type="dxa"/>
              <w:bottom w:w="90" w:type="dxa"/>
              <w:right w:w="90" w:type="dxa"/>
            </w:tcMar>
            <w:vAlign w:val="center"/>
          </w:tcPr>
          <w:p w14:paraId="4ABD3A01" w14:textId="77777777" w:rsidR="009C2FE9" w:rsidRDefault="00045CC3">
            <w:pPr>
              <w:spacing w:before="20" w:after="20"/>
              <w:jc w:val="left"/>
            </w:pPr>
            <w:r>
              <w:rPr>
                <w:sz w:val="21"/>
              </w:rPr>
              <w:t>Dominio 3D</w:t>
            </w:r>
          </w:p>
        </w:tc>
        <w:tc>
          <w:tcPr>
            <w:tcW w:w="3402" w:type="dxa"/>
            <w:tcMar>
              <w:top w:w="90" w:type="dxa"/>
              <w:left w:w="90" w:type="dxa"/>
              <w:bottom w:w="90" w:type="dxa"/>
              <w:right w:w="90" w:type="dxa"/>
            </w:tcMar>
            <w:vAlign w:val="center"/>
          </w:tcPr>
          <w:p w14:paraId="586725AF" w14:textId="77777777" w:rsidR="009C2FE9" w:rsidRDefault="00045CC3">
            <w:pPr>
              <w:spacing w:before="20" w:after="20"/>
              <w:jc w:val="left"/>
            </w:pPr>
            <w:r>
              <w:rPr>
                <w:sz w:val="21"/>
              </w:rPr>
              <w:t>Capacità nello spazio N-Mx-My</w:t>
            </w:r>
          </w:p>
        </w:tc>
        <w:tc>
          <w:tcPr>
            <w:tcW w:w="3855" w:type="dxa"/>
            <w:tcMar>
              <w:top w:w="90" w:type="dxa"/>
              <w:left w:w="90" w:type="dxa"/>
              <w:bottom w:w="90" w:type="dxa"/>
              <w:right w:w="90" w:type="dxa"/>
            </w:tcMar>
            <w:vAlign w:val="center"/>
          </w:tcPr>
          <w:p w14:paraId="081D84F1" w14:textId="77777777" w:rsidR="009C2FE9" w:rsidRDefault="00045CC3">
            <w:pPr>
              <w:spacing w:before="20" w:after="20"/>
              <w:jc w:val="left"/>
            </w:pPr>
            <w:r>
              <w:rPr>
                <w:sz w:val="21"/>
              </w:rPr>
              <w:t>Assi, segni e posizione della terna di azione</w:t>
            </w:r>
          </w:p>
        </w:tc>
      </w:tr>
      <w:tr w:rsidR="009C2FE9" w14:paraId="72C5377B" w14:textId="77777777">
        <w:trPr>
          <w:cantSplit/>
          <w:jc w:val="center"/>
        </w:trPr>
        <w:tc>
          <w:tcPr>
            <w:tcW w:w="2381" w:type="dxa"/>
            <w:tcMar>
              <w:top w:w="90" w:type="dxa"/>
              <w:left w:w="90" w:type="dxa"/>
              <w:bottom w:w="90" w:type="dxa"/>
              <w:right w:w="90" w:type="dxa"/>
            </w:tcMar>
            <w:vAlign w:val="center"/>
          </w:tcPr>
          <w:p w14:paraId="60C6AB55" w14:textId="77777777" w:rsidR="009C2FE9" w:rsidRDefault="00045CC3">
            <w:pPr>
              <w:spacing w:before="20" w:after="20"/>
              <w:jc w:val="left"/>
            </w:pPr>
            <w:r>
              <w:rPr>
                <w:sz w:val="21"/>
              </w:rPr>
              <w:t>Dominio 2D</w:t>
            </w:r>
          </w:p>
        </w:tc>
        <w:tc>
          <w:tcPr>
            <w:tcW w:w="3402" w:type="dxa"/>
            <w:tcMar>
              <w:top w:w="90" w:type="dxa"/>
              <w:left w:w="90" w:type="dxa"/>
              <w:bottom w:w="90" w:type="dxa"/>
              <w:right w:w="90" w:type="dxa"/>
            </w:tcMar>
            <w:vAlign w:val="center"/>
          </w:tcPr>
          <w:p w14:paraId="40A7D317" w14:textId="77777777" w:rsidR="009C2FE9" w:rsidRDefault="00045CC3">
            <w:pPr>
              <w:spacing w:before="20" w:after="20"/>
              <w:jc w:val="left"/>
            </w:pPr>
            <w:r>
              <w:rPr>
                <w:sz w:val="21"/>
              </w:rPr>
              <w:t>Sezione del dominio per la scelta attiva</w:t>
            </w:r>
          </w:p>
        </w:tc>
        <w:tc>
          <w:tcPr>
            <w:tcW w:w="3855" w:type="dxa"/>
            <w:tcMar>
              <w:top w:w="90" w:type="dxa"/>
              <w:left w:w="90" w:type="dxa"/>
              <w:bottom w:w="90" w:type="dxa"/>
              <w:right w:w="90" w:type="dxa"/>
            </w:tcMar>
            <w:vAlign w:val="center"/>
          </w:tcPr>
          <w:p w14:paraId="0159F2D3" w14:textId="77777777" w:rsidR="009C2FE9" w:rsidRDefault="00045CC3">
            <w:pPr>
              <w:spacing w:before="20" w:after="20"/>
              <w:jc w:val="left"/>
            </w:pPr>
            <w:r>
              <w:rPr>
                <w:sz w:val="21"/>
              </w:rPr>
              <w:t>Non confonderla con ogni direzione possibile</w:t>
            </w:r>
          </w:p>
        </w:tc>
      </w:tr>
      <w:tr w:rsidR="009C2FE9" w14:paraId="169336ED" w14:textId="77777777">
        <w:trPr>
          <w:cantSplit/>
          <w:jc w:val="center"/>
        </w:trPr>
        <w:tc>
          <w:tcPr>
            <w:tcW w:w="2381" w:type="dxa"/>
            <w:tcMar>
              <w:top w:w="90" w:type="dxa"/>
              <w:left w:w="90" w:type="dxa"/>
              <w:bottom w:w="90" w:type="dxa"/>
              <w:right w:w="90" w:type="dxa"/>
            </w:tcMar>
            <w:vAlign w:val="center"/>
          </w:tcPr>
          <w:p w14:paraId="12EE57AF" w14:textId="77777777" w:rsidR="009C2FE9" w:rsidRDefault="00045CC3">
            <w:pPr>
              <w:spacing w:before="20" w:after="20"/>
              <w:jc w:val="left"/>
            </w:pPr>
            <w:r>
              <w:rPr>
                <w:sz w:val="21"/>
              </w:rPr>
              <w:lastRenderedPageBreak/>
              <w:t>Tensioni e deformazioni</w:t>
            </w:r>
          </w:p>
        </w:tc>
        <w:tc>
          <w:tcPr>
            <w:tcW w:w="3402" w:type="dxa"/>
            <w:tcMar>
              <w:top w:w="90" w:type="dxa"/>
              <w:left w:w="90" w:type="dxa"/>
              <w:bottom w:w="90" w:type="dxa"/>
              <w:right w:w="90" w:type="dxa"/>
            </w:tcMar>
            <w:vAlign w:val="center"/>
          </w:tcPr>
          <w:p w14:paraId="5CA6861A" w14:textId="77777777" w:rsidR="009C2FE9" w:rsidRDefault="00045CC3">
            <w:pPr>
              <w:spacing w:before="20" w:after="20"/>
              <w:jc w:val="left"/>
            </w:pPr>
            <w:r>
              <w:rPr>
                <w:sz w:val="21"/>
              </w:rPr>
              <w:t>Risposta delle fibre e delle barre</w:t>
            </w:r>
          </w:p>
        </w:tc>
        <w:tc>
          <w:tcPr>
            <w:tcW w:w="3855" w:type="dxa"/>
            <w:tcMar>
              <w:top w:w="90" w:type="dxa"/>
              <w:left w:w="90" w:type="dxa"/>
              <w:bottom w:w="90" w:type="dxa"/>
              <w:right w:w="90" w:type="dxa"/>
            </w:tcMar>
            <w:vAlign w:val="center"/>
          </w:tcPr>
          <w:p w14:paraId="7B736FC1" w14:textId="77777777" w:rsidR="009C2FE9" w:rsidRDefault="00045CC3">
            <w:pPr>
              <w:spacing w:before="20" w:after="20"/>
              <w:jc w:val="left"/>
            </w:pPr>
            <w:r>
              <w:rPr>
                <w:sz w:val="21"/>
              </w:rPr>
              <w:t>Fibra compressa, regime e ipotesi costitutive</w:t>
            </w:r>
          </w:p>
        </w:tc>
      </w:tr>
      <w:tr w:rsidR="009C2FE9" w14:paraId="1492ADB4" w14:textId="77777777">
        <w:trPr>
          <w:cantSplit/>
          <w:jc w:val="center"/>
        </w:trPr>
        <w:tc>
          <w:tcPr>
            <w:tcW w:w="2381" w:type="dxa"/>
            <w:tcMar>
              <w:top w:w="90" w:type="dxa"/>
              <w:left w:w="90" w:type="dxa"/>
              <w:bottom w:w="90" w:type="dxa"/>
              <w:right w:w="90" w:type="dxa"/>
            </w:tcMar>
            <w:vAlign w:val="center"/>
          </w:tcPr>
          <w:p w14:paraId="28AEE6A9" w14:textId="77777777" w:rsidR="009C2FE9" w:rsidRDefault="00045CC3">
            <w:pPr>
              <w:spacing w:before="20" w:after="20"/>
              <w:jc w:val="left"/>
            </w:pPr>
            <w:r>
              <w:rPr>
                <w:sz w:val="21"/>
              </w:rPr>
              <w:t>Fessurazione</w:t>
            </w:r>
          </w:p>
        </w:tc>
        <w:tc>
          <w:tcPr>
            <w:tcW w:w="3402" w:type="dxa"/>
            <w:tcMar>
              <w:top w:w="90" w:type="dxa"/>
              <w:left w:w="90" w:type="dxa"/>
              <w:bottom w:w="90" w:type="dxa"/>
              <w:right w:w="90" w:type="dxa"/>
            </w:tcMar>
            <w:vAlign w:val="center"/>
          </w:tcPr>
          <w:p w14:paraId="58D39C96" w14:textId="77777777" w:rsidR="009C2FE9" w:rsidRDefault="00045CC3">
            <w:pPr>
              <w:spacing w:before="20" w:after="20"/>
              <w:jc w:val="left"/>
            </w:pPr>
            <w:r>
              <w:rPr>
                <w:sz w:val="21"/>
              </w:rPr>
              <w:t>Risultato della combinazione SLE attiva</w:t>
            </w:r>
          </w:p>
        </w:tc>
        <w:tc>
          <w:tcPr>
            <w:tcW w:w="3855" w:type="dxa"/>
            <w:tcMar>
              <w:top w:w="90" w:type="dxa"/>
              <w:left w:w="90" w:type="dxa"/>
              <w:bottom w:w="90" w:type="dxa"/>
              <w:right w:w="90" w:type="dxa"/>
            </w:tcMar>
            <w:vAlign w:val="center"/>
          </w:tcPr>
          <w:p w14:paraId="492B135D" w14:textId="77777777" w:rsidR="009C2FE9" w:rsidRDefault="00045CC3">
            <w:pPr>
              <w:spacing w:before="20" w:after="20"/>
              <w:jc w:val="left"/>
            </w:pPr>
            <w:r>
              <w:rPr>
                <w:sz w:val="21"/>
              </w:rPr>
              <w:t>Azioni SLE, esposizione e parametri effettivi</w:t>
            </w:r>
          </w:p>
        </w:tc>
      </w:tr>
      <w:tr w:rsidR="009C2FE9" w14:paraId="52A611EE" w14:textId="77777777">
        <w:trPr>
          <w:cantSplit/>
          <w:jc w:val="center"/>
        </w:trPr>
        <w:tc>
          <w:tcPr>
            <w:tcW w:w="2381" w:type="dxa"/>
            <w:tcMar>
              <w:top w:w="90" w:type="dxa"/>
              <w:left w:w="90" w:type="dxa"/>
              <w:bottom w:w="90" w:type="dxa"/>
              <w:right w:w="90" w:type="dxa"/>
            </w:tcMar>
            <w:vAlign w:val="center"/>
          </w:tcPr>
          <w:p w14:paraId="5A1EA0D7" w14:textId="77777777" w:rsidR="009C2FE9" w:rsidRDefault="00045CC3">
            <w:pPr>
              <w:spacing w:before="20" w:after="20"/>
              <w:jc w:val="left"/>
            </w:pPr>
            <w:r>
              <w:rPr>
                <w:sz w:val="21"/>
              </w:rPr>
              <w:t>Taglio e torsione</w:t>
            </w:r>
          </w:p>
        </w:tc>
        <w:tc>
          <w:tcPr>
            <w:tcW w:w="3402" w:type="dxa"/>
            <w:tcMar>
              <w:top w:w="90" w:type="dxa"/>
              <w:left w:w="90" w:type="dxa"/>
              <w:bottom w:w="90" w:type="dxa"/>
              <w:right w:w="90" w:type="dxa"/>
            </w:tcMar>
            <w:vAlign w:val="center"/>
          </w:tcPr>
          <w:p w14:paraId="640D38C3" w14:textId="77777777" w:rsidR="009C2FE9" w:rsidRDefault="00045CC3">
            <w:pPr>
              <w:spacing w:before="20" w:after="20"/>
              <w:jc w:val="left"/>
            </w:pPr>
            <w:r>
              <w:rPr>
                <w:sz w:val="21"/>
              </w:rPr>
              <w:t>Controlli dedicati della scheda</w:t>
            </w:r>
          </w:p>
        </w:tc>
        <w:tc>
          <w:tcPr>
            <w:tcW w:w="3855" w:type="dxa"/>
            <w:tcMar>
              <w:top w:w="90" w:type="dxa"/>
              <w:left w:w="90" w:type="dxa"/>
              <w:bottom w:w="90" w:type="dxa"/>
              <w:right w:w="90" w:type="dxa"/>
            </w:tcMar>
            <w:vAlign w:val="center"/>
          </w:tcPr>
          <w:p w14:paraId="6A4776D1" w14:textId="77777777" w:rsidR="009C2FE9" w:rsidRDefault="00045CC3">
            <w:pPr>
              <w:spacing w:before="20" w:after="20"/>
              <w:jc w:val="left"/>
            </w:pPr>
            <w:r>
              <w:rPr>
                <w:sz w:val="21"/>
              </w:rPr>
              <w:t>Staffe presenti, braccia resistenti e modello</w:t>
            </w:r>
          </w:p>
        </w:tc>
      </w:tr>
    </w:tbl>
    <w:p w14:paraId="480AC7C7" w14:textId="77777777" w:rsidR="009C2FE9" w:rsidRDefault="009C2FE9"/>
    <w:p w14:paraId="609F01D8" w14:textId="77777777" w:rsidR="009C2FE9" w:rsidRDefault="00045CC3">
      <w:pPr>
        <w:spacing w:after="140"/>
      </w:pPr>
      <w:r>
        <w:t>Leggi il nome della combinazione e il metodo prima del colore o del rapporto. Un esito favorevole riguarda quel controllo con quegli input. Guarda anche la deformata di sezione e il bordo più sollecitato: un segno sbagliato può produrre un risultato plausibile ma riferito all'armatura opposta.</w:t>
      </w:r>
    </w:p>
    <w:p w14:paraId="4F16B287" w14:textId="77777777" w:rsidR="009C2FE9" w:rsidRDefault="00045CC3">
      <w:pPr>
        <w:pStyle w:val="Titolo2"/>
        <w:keepNext/>
        <w:spacing w:after="140"/>
      </w:pPr>
      <w:bookmarkStart w:id="110" w:name="_Toc242276021"/>
      <w:r>
        <w:t>Warning e problemi frequenti</w:t>
      </w:r>
      <w:bookmarkEnd w:id="110"/>
    </w:p>
    <w:p w14:paraId="34CBD6EF" w14:textId="77777777" w:rsidR="009C2FE9" w:rsidRDefault="00045CC3">
      <w:pPr>
        <w:keepNext/>
        <w:spacing w:after="140"/>
      </w:pPr>
      <w:r>
        <w:t>ATTENZIONE</w:t>
      </w:r>
    </w:p>
    <w:p w14:paraId="0B016C43" w14:textId="77777777" w:rsidR="009C2FE9" w:rsidRDefault="00045CC3">
      <w:pPr>
        <w:keepNext/>
        <w:spacing w:after="140"/>
      </w:pPr>
      <w:r>
        <w:t>La sezione non verifica da sola instabilità globale, dettagli del nodo, aderenza in ogni possibile giunto o azioni mai assegnate. I limiti delle schede e le funzioni predisposte restano quelli documentati nella guida teorica globale.</w:t>
      </w:r>
    </w:p>
    <w:p w14:paraId="50A30D39" w14:textId="77777777" w:rsidR="009C2FE9" w:rsidRDefault="00045CC3">
      <w:pPr>
        <w:spacing w:after="140"/>
      </w:pPr>
      <w:r>
        <w:t>Se il contorno non è valido controlla dimensioni, fori e geometria della T. Se le barre non sono dove previsto controlla copriferro netto, diametro staffa e diametro longitudinale. Se le azioni sembrano invertite confronta la terna degli assi e N negativo a compressione. Se un risultato SLE manca verifica che la famiglia abbia combinazioni assegnate. Se un ricalcolo non termina, conserva il file e annota messaggio, input e scheda, senza considerare corrente l'ultimo grafico disponibile.</w:t>
      </w:r>
    </w:p>
    <w:p w14:paraId="1A3F171B" w14:textId="77777777" w:rsidR="009C2FE9" w:rsidRDefault="00045CC3">
      <w:pPr>
        <w:pStyle w:val="Titolo2"/>
        <w:keepNext/>
        <w:spacing w:after="140"/>
      </w:pPr>
      <w:bookmarkStart w:id="111" w:name="_Toc242276022"/>
      <w:r>
        <w:t>Esempio completo dalla Wiki</w:t>
      </w:r>
      <w:bookmarkEnd w:id="111"/>
    </w:p>
    <w:p w14:paraId="016620A8" w14:textId="77777777" w:rsidR="009C2FE9" w:rsidRDefault="00045CC3">
      <w:pPr>
        <w:spacing w:after="140"/>
      </w:pPr>
      <w:r>
        <w:t>La trave appoggiata del capitolo Beam ha L = 8 m e q = 25 kN/m, assunto già come azione di progetto. Il momento massimo è qL²/8 = 200 kNm. Apri esempio crea una sezione rettangolare 600 × 800 mm, C35/45, B450C, con le armature iniziali sopra descritte e una sola terna plastica N = 0, Mx = 200 kNm, My = 0.</w:t>
      </w:r>
    </w:p>
    <w:p w14:paraId="45FF8933" w14:textId="77777777" w:rsidR="009C2FE9" w:rsidRDefault="00045CC3">
      <w:pPr>
        <w:spacing w:after="140"/>
        <w:ind w:left="283" w:hanging="283"/>
      </w:pPr>
      <w:r>
        <w:t>1. Apri l'esempio e verifica geometria, copriferro e armature nel disegno.</w:t>
      </w:r>
    </w:p>
    <w:p w14:paraId="773F3DE5" w14:textId="77777777" w:rsidR="009C2FE9" w:rsidRDefault="00045CC3">
      <w:pPr>
        <w:spacing w:after="140"/>
        <w:ind w:left="283" w:hanging="283"/>
      </w:pPr>
      <w:r>
        <w:t>2. Controlla che la combinazione Wiki contenga esattamente la terna 0, 200, 0.</w:t>
      </w:r>
    </w:p>
    <w:p w14:paraId="503673B9" w14:textId="77777777" w:rsidR="009C2FE9" w:rsidRDefault="00045CC3">
      <w:pPr>
        <w:spacing w:after="140"/>
        <w:ind w:left="283" w:hanging="283"/>
      </w:pPr>
      <w:r>
        <w:t>3. Esegui l'analisi del dominio prevista dalla scheda e leggi il punto di domanda rispetto alla capacità.</w:t>
      </w:r>
    </w:p>
    <w:p w14:paraId="54027206" w14:textId="77777777" w:rsidR="009C2FE9" w:rsidRDefault="00045CC3">
      <w:pPr>
        <w:spacing w:after="140"/>
        <w:ind w:left="283" w:hanging="283"/>
      </w:pPr>
      <w:r>
        <w:t>4. Modifica h mantenendo b e le azioni: confronta il dominio e la posizione delle armature.</w:t>
      </w:r>
    </w:p>
    <w:p w14:paraId="7CDD26A5" w14:textId="77777777" w:rsidR="009C2FE9" w:rsidRDefault="00045CC3">
      <w:pPr>
        <w:spacing w:after="140"/>
        <w:ind w:left="283" w:hanging="283"/>
      </w:pPr>
      <w:r>
        <w:t>5. Inverti Mx e osserva il diverso ruolo dei due bordi armati.</w:t>
      </w:r>
    </w:p>
    <w:p w14:paraId="4B20794F" w14:textId="77777777" w:rsidR="009C2FE9" w:rsidRDefault="00045CC3">
      <w:pPr>
        <w:spacing w:after="140"/>
        <w:ind w:left="283" w:hanging="283"/>
      </w:pPr>
      <w:r>
        <w:lastRenderedPageBreak/>
        <w:t>6. Salva il foglio con nome; assegna separatamente combinazioni di esercizio se vuoi studiare fessurazione o tensioni SLE.</w:t>
      </w:r>
    </w:p>
    <w:p w14:paraId="37DA9ECC" w14:textId="77777777" w:rsidR="009C2FE9" w:rsidRDefault="00045CC3">
      <w:pPr>
        <w:spacing w:after="140"/>
      </w:pPr>
      <w:r>
        <w:t>Il taglio di appoggio è 100 kN ma non è il taglio della stessa sezione di mezzeria a momento massimo. La Wiki non inserisce una terna simultanea artificiale di massimi provenienti da sezioni diverse. Per il controllo di taglio usa una sezione e una combinazione coerenti, inserendo i dati nella scheda dedicata.</w:t>
      </w:r>
    </w:p>
    <w:p w14:paraId="590ABC71" w14:textId="77777777" w:rsidR="009C2FE9" w:rsidRDefault="00045CC3">
      <w:pPr>
        <w:pStyle w:val="Titolo2"/>
        <w:keepNext/>
        <w:spacing w:after="140"/>
      </w:pPr>
      <w:bookmarkStart w:id="112" w:name="_Toc242276023"/>
      <w:r>
        <w:t>Teoria collegata e riepilogo</w:t>
      </w:r>
      <w:bookmarkEnd w:id="112"/>
    </w:p>
    <w:p w14:paraId="0BEC2E12" w14:textId="77777777" w:rsidR="009C2FE9" w:rsidRDefault="00045CC3">
      <w:pPr>
        <w:spacing w:after="140"/>
      </w:pPr>
      <w:r>
        <w:t>Elementi Beam (Wiki) spiega come ottenere e trasferire le azioni. I capitoli Sezione in c.a. e Calcestruzzo armato della guida teorica descrivono i modelli costitutivi e i limiti del motore. Il comando Apri modulo nella Wiki raggiunge lo stesso strumento disponibile in Moduli singoli; Come funziona nella barra del modulo torna a questa guida.</w:t>
      </w:r>
    </w:p>
    <w:p w14:paraId="7EB0150B" w14:textId="77777777" w:rsidR="009C2FE9" w:rsidRDefault="00045CC3">
      <w:pPr>
        <w:spacing w:after="140"/>
      </w:pPr>
      <w:r>
        <w:t>Il percorso completo richiede un modello globale plausibile, azioni coerenti, una sezione fisicamente realizzabile e verifiche appropriate ai diversi stati limite. Un esempio numerico aiuta a imparare il metodo; la verifica del progetto richiede i dati reali e tutti i meccanismi rilevanti.</w:t>
      </w:r>
    </w:p>
    <w:p w14:paraId="44244327" w14:textId="77777777" w:rsidR="009C2FE9" w:rsidRDefault="00045CC3">
      <w:pPr>
        <w:pStyle w:val="Titolo2"/>
        <w:keepNext/>
        <w:spacing w:after="140"/>
      </w:pPr>
      <w:bookmarkStart w:id="113" w:name="_Toc242276024"/>
      <w:r>
        <w:t>Domini tridimensionali e bidimensionali</w:t>
      </w:r>
      <w:bookmarkEnd w:id="113"/>
    </w:p>
    <w:p w14:paraId="3E310842" w14:textId="77777777" w:rsidR="009C2FE9" w:rsidRDefault="00045CC3">
      <w:pPr>
        <w:spacing w:after="140"/>
      </w:pPr>
      <w:r>
        <w:t>Le schede dominio 3D e dominio 2D permettono di esaminare le resistenze della sezione e il punto richiesto. Scegliere il criterio di ricerca coerente con il problema: mantenere N costante e aumentare il momento non è lo stesso percorso che mantenere costante l'eccentricità. Il coefficiente risultante dipende anche da questo percorso.</w:t>
      </w:r>
    </w:p>
    <w:p w14:paraId="7A16A4B0" w14:textId="77777777" w:rsidR="009C2FE9" w:rsidRDefault="00045CC3">
      <w:pPr>
        <w:spacing w:after="140"/>
      </w:pPr>
      <w:r>
        <w:t>Un dominio bidimensionale è una sezione o una proiezione del problema. Se il punto ha componenti fuori dal piano rappresentato, leggere l'indicazione di proiezione e non trattare l'immagine come una verifica completa della pressoflessione deviata. I quattro momenti rapidi Mx positivo e negativo, My positivo e negativo sono utili per orientarsi, ma non descrivono da soli l'intero dominio N Mx My.</w:t>
      </w:r>
    </w:p>
    <w:p w14:paraId="51B8F689" w14:textId="77777777" w:rsidR="009C2FE9" w:rsidRDefault="00045CC3">
      <w:pPr>
        <w:spacing w:after="140"/>
      </w:pPr>
      <w:r>
        <w:t>I nomi Plastico ed Elastico descrivono i modelli disponibili. Eventuali chiavi storiche SLU e SLV nei file non vanno interpretate come una generazione automatica di verifiche sismiche a un livello di danno.</w:t>
      </w:r>
    </w:p>
    <w:p w14:paraId="3FD6D6B0" w14:textId="77777777" w:rsidR="009C2FE9" w:rsidRDefault="00045CC3">
      <w:pPr>
        <w:pStyle w:val="Titolo2"/>
        <w:keepNext/>
        <w:spacing w:after="140"/>
      </w:pPr>
      <w:bookmarkStart w:id="114" w:name="_Toc242276025"/>
      <w:r>
        <w:t>Tensioni e fessurazione</w:t>
      </w:r>
      <w:bookmarkEnd w:id="114"/>
    </w:p>
    <w:p w14:paraId="2FF6ED83" w14:textId="77777777" w:rsidR="009C2FE9" w:rsidRDefault="00045CC3">
      <w:pPr>
        <w:spacing w:after="140"/>
      </w:pPr>
      <w:r>
        <w:t>Aprire la scheda dedicata, scegliere la combinazione e leggere prima lo stato tensionale: zona compressa, barre tese, tensione massima, asse neutro e deformazioni. Le deformazioni a video possono essere in per mille; i coefficienti di curvatura hanno un'altra dimensione. Non confrontare i due numeri senza conversione.</w:t>
      </w:r>
    </w:p>
    <w:p w14:paraId="2F0290AF" w14:textId="77777777" w:rsidR="009C2FE9" w:rsidRDefault="00045CC3">
      <w:pPr>
        <w:spacing w:after="140"/>
      </w:pPr>
      <w:r>
        <w:t>La fessurazione dipende anche da durata, aderenza, copriferro alle barre, diametri, interassi e area efficace di calcestruzzo teso. Aprire il dettaglio del calcolo di wk: permette di capire se governa il termine di deformazione minima o quello corretto per il tension stiffening, e se si applica il ramo di barre ravvicinate o distanziate.</w:t>
      </w:r>
    </w:p>
    <w:p w14:paraId="1075581A" w14:textId="77777777" w:rsidR="009C2FE9" w:rsidRDefault="00045CC3">
      <w:pPr>
        <w:spacing w:after="140"/>
      </w:pPr>
      <w:r>
        <w:lastRenderedPageBreak/>
        <w:t>La trazione dell'intera sezione segue un ramo specifico con regioni di bordo. Le superfici interne dei fori compatibili hanno controlli dedicati; una superficie tesa priva di armatura efficace o di interasse definito lascia la verifica incompleta. Il disegno completo non dimostra la completezza dei controlli. Analogamente, una soluzione tensionale non lineare o una sezione con tendini può avere disponibilità diversa per il controllo di fessurazione. Leggere lo stato della singola verifica, non soltanto il g</w:t>
      </w:r>
      <w:r>
        <w:t>rafico delle tensioni.</w:t>
      </w:r>
    </w:p>
    <w:p w14:paraId="00C19EB6" w14:textId="77777777" w:rsidR="009C2FE9" w:rsidRDefault="00045CC3">
      <w:pPr>
        <w:pStyle w:val="Titolo2"/>
        <w:keepNext/>
        <w:spacing w:after="140"/>
      </w:pPr>
      <w:bookmarkStart w:id="115" w:name="_Toc242276026"/>
      <w:r>
        <w:t>Taglio torsione e dettagli</w:t>
      </w:r>
      <w:bookmarkEnd w:id="115"/>
    </w:p>
    <w:p w14:paraId="1EF2679D" w14:textId="77777777" w:rsidR="009C2FE9" w:rsidRDefault="00045CC3">
      <w:pPr>
        <w:spacing w:after="140"/>
      </w:pPr>
      <w:r>
        <w:t>Nella scheda taglio e torsione inserire azioni, staffe, passo, inclinazione e armatura longitudinale pertinente. Controllare bw, d e braccio interno ricavati. Per sezioni circolari il ramo adottato è quello specifico per pali descritto nella guida teorica; non coincide automaticamente con una formula generica per travi rettangolari.</w:t>
      </w:r>
    </w:p>
    <w:p w14:paraId="547DAE0E" w14:textId="77777777" w:rsidR="009C2FE9" w:rsidRDefault="00045CC3">
      <w:pPr>
        <w:spacing w:after="140"/>
      </w:pPr>
      <w:r>
        <w:t>La torsione richiede un dettaglio chiuso compatibile e armatura longitudinale disponibile dopo le esigenze di flessione. Non assegnare come disponibile tutta l'armatura senza aver verificato questa condizione. La verifica combinata usa anche un'interazione conservativa fra torsione e i due tagli, esplicitata nel dettaglio.</w:t>
      </w:r>
    </w:p>
    <w:p w14:paraId="748B2104" w14:textId="77777777" w:rsidR="009C2FE9" w:rsidRDefault="00045CC3">
      <w:pPr>
        <w:spacing w:after="140"/>
      </w:pPr>
      <w:r>
        <w:t>Nella scheda dettagli costruttivi scegliere il tipo di elemento e completare le informazioni su diametri, passi, sovrapposizioni, ancoraggi e copriferro. «Da completare» non equivale a «Verificato». I controlli automatici riguardano le condizioni esplicitamente rappresentate; ganci, nodi, confinamento e situazioni esecutive speciali possono richiedere valutazioni aggiuntive.</w:t>
      </w:r>
    </w:p>
    <w:p w14:paraId="187E9B61" w14:textId="77777777" w:rsidR="009C2FE9" w:rsidRDefault="00045CC3">
      <w:pPr>
        <w:pStyle w:val="Titolo2"/>
        <w:keepNext/>
        <w:spacing w:after="140"/>
      </w:pPr>
      <w:bookmarkStart w:id="116" w:name="_Toc242276027"/>
      <w:r>
        <w:t>Curva momento curvatura e aggiornamento</w:t>
      </w:r>
      <w:bookmarkEnd w:id="116"/>
    </w:p>
    <w:p w14:paraId="4C1B94B4" w14:textId="77777777" w:rsidR="009C2FE9" w:rsidRDefault="00045CC3">
      <w:pPr>
        <w:spacing w:after="140"/>
      </w:pPr>
      <w:r>
        <w:t xml:space="preserve">La curva M </w:t>
      </w:r>
      <w:r>
        <w:rPr>
          <w:rFonts w:ascii="Calibri" w:eastAsia="Calibri" w:hAnsi="Calibri" w:cs="Calibri"/>
        </w:rPr>
        <w:t>χ</w:t>
      </w:r>
      <w:r>
        <w:t xml:space="preserve"> si avvia con il proprio comando. Assegnare N, direzione del momento, numero di passi e distribuzione dei punti. Esaminare la progressione della risposta e le deformazioni terminali. La curva arriva al limite trattato dal motore e non descrive automaticamente un ramo post picco di degradazione della struttura.</w:t>
      </w:r>
    </w:p>
    <w:p w14:paraId="5924ADA2" w14:textId="77777777" w:rsidR="009C2FE9" w:rsidRDefault="00045CC3">
      <w:pPr>
        <w:spacing w:after="140"/>
      </w:pPr>
      <w:r>
        <w:t>Se si modifica l'input mentre sono visibili risultati precedenti, le sezioni strutturali possono segnalarli come «DA AGGIORNARE». Quel risultato non deve essere esportato o letto come riferito ai nuovi dati. Attendere il completamento del ricalcolo e controllare lo stato. La conservazione grafica serve a orientarsi durante l'editing, non a certificare la validità di valori obsoleti.</w:t>
      </w:r>
    </w:p>
    <w:p w14:paraId="6F25FD6F" w14:textId="77777777" w:rsidR="009C2FE9" w:rsidRDefault="00045CC3">
      <w:pPr>
        <w:spacing w:after="140"/>
      </w:pPr>
      <w:r>
        <w:t>Le tabelle CA consentono copia e incolla e dispongono dei comandi di template e reimportazione previsti dall'interfaccia. Prima di un'importazione estesa salvare il foglio, controllare intestazioni e unità, quindi verificare numero di righe, barre e combinazioni importate. La semplice riuscita dell'importazione non dimostra che l'ordine delle colonne fosse quello voluto.</w:t>
      </w:r>
    </w:p>
    <w:p w14:paraId="1F788682" w14:textId="77777777" w:rsidR="009C2FE9" w:rsidRDefault="00045CC3">
      <w:pPr>
        <w:pStyle w:val="Titolo2"/>
        <w:keepNext/>
        <w:spacing w:after="140"/>
      </w:pPr>
      <w:bookmarkStart w:id="117" w:name="_Toc242276028"/>
      <w:r>
        <w:lastRenderedPageBreak/>
        <w:t>Importare ed esportare le azioni</w:t>
      </w:r>
      <w:bookmarkEnd w:id="117"/>
    </w:p>
    <w:p w14:paraId="6DCCF461" w14:textId="77777777" w:rsidR="009C2FE9" w:rsidRDefault="00045CC3">
      <w:pPr>
        <w:spacing w:after="140"/>
      </w:pPr>
      <w:r>
        <w:t>Le tabelle offrono Template Excel, Importa Excel ed Esporta Excel. Il foglio Azioni usa le colonne Famiglia, Nome, N [kN], Mx [kNm], My [kNm], Vx [kN], Vy [kN] e T [kNm]. N è negativo a compressione. I nomi SLU e SLV nei file corrispondono ai domini Plastico ed Elastico; Rara, Frequente e Quasi permanente conservano azioni distinte.</w:t>
      </w:r>
    </w:p>
    <w:p w14:paraId="6AC80E31" w14:textId="77777777" w:rsidR="009C2FE9" w:rsidRDefault="00045CC3">
      <w:pPr>
        <w:spacing w:after="140"/>
      </w:pPr>
      <w:r>
        <w:t>Nella famiglia Taglio sono richiesti N, Vx e Vy; Mx e My possono accompagnarli, ad esempio per il Model Code, e T identifica la torsione. Nelle altre famiglie si usano N, Mx e My: tagli e torsione devono essere vuoti o nulli. I vecchi file a sette colonne restano leggibili senza torsione; per introdurla occorre l'intestazione T [kNm].</w:t>
      </w:r>
    </w:p>
    <w:p w14:paraId="17D56FCE" w14:textId="77777777" w:rsidR="009C2FE9" w:rsidRDefault="00045CC3">
      <w:pPr>
        <w:spacing w:after="140"/>
      </w:pPr>
      <w:r>
        <w:t>L'importazione controlla tutte le righe prima di modificare il foglio. Si possono aggiungere le righe o sostituire le famiglie presenti. Sono ammessi fino a 10.000 combinazioni e file fino a 20 MB. Le formule Excel non vengono eseguite: servono risultati già calcolati e salvati, oppure valori. Errori di cella e formule prive di risultato memorizzato impediscono l'importazione.</w:t>
      </w:r>
    </w:p>
    <w:p w14:paraId="722EEB01" w14:textId="77777777" w:rsidR="009C2FE9" w:rsidRDefault="00045CC3">
      <w:pPr>
        <w:spacing w:after="140"/>
      </w:pPr>
      <w:r>
        <w:t>Filtri e ordinamenti cambiano la vista, non eliminano le azioni dal calcolo. Dopo l'importazione verifica numero di combinazioni, unità, segni e corrispondenza dei nomi. Non importare un inviluppo di massimi come se fosse una terna simultanea.</w:t>
      </w:r>
    </w:p>
    <w:p w14:paraId="0CFA75E9" w14:textId="77777777" w:rsidR="009C2FE9" w:rsidRDefault="00045CC3">
      <w:pPr>
        <w:pStyle w:val="Titolo2"/>
        <w:keepNext/>
        <w:spacing w:after="140"/>
      </w:pPr>
      <w:bookmarkStart w:id="118" w:name="_Toc242276029"/>
      <w:r>
        <w:t>Report short della sezione in calcestruzzo armato</w:t>
      </w:r>
      <w:bookmarkEnd w:id="118"/>
    </w:p>
    <w:p w14:paraId="7F8A1886" w14:textId="77777777" w:rsidR="009C2FE9" w:rsidRDefault="00045CC3">
      <w:pPr>
        <w:spacing w:after="140"/>
      </w:pPr>
      <w:r>
        <w:t>Accanto a Report Word, il pulsante Report short esporta il foglio corrente in Word e PDF omonimi, entro due pagine. Attendere il completamento del calcolo automatico. Il comando richiede Microsoft Word installato: lo usa in background per verificare la paginazione e produrre il PDF. Il report completo rimane disponibile dal pulsante precedente.</w:t>
      </w:r>
    </w:p>
    <w:p w14:paraId="6FDBC550" w14:textId="77777777" w:rsidR="009C2FE9" w:rsidRDefault="00045CC3">
      <w:pPr>
        <w:spacing w:after="140"/>
      </w:pPr>
      <w:r>
        <w:t>La prima pagina raccoglie geometria, coordinate delle armature o definizione degli anelli regolari, staffe, materiali, coefficienti e opzioni di calcolo. La seconda contiene una combinazione governante per ciascuna verifica: SLU N–Mx–My, SLV N–Mx–My, taglio, tensioni rara, fessurazione frequente, tensioni quasi permanente e fessurazione quasi permanente. Azioni, resistenze o limiti, tasso ed esito sono racchiusi in due tabelle.</w:t>
      </w:r>
    </w:p>
    <w:p w14:paraId="5D2D78FC" w14:textId="77777777" w:rsidR="009C2FE9" w:rsidRDefault="00045CC3">
      <w:pPr>
        <w:spacing w:after="140"/>
      </w:pPr>
      <w:r>
        <w:t>La scelta considera tutte le combinazioni inserite, comprese quelle nascoste nei grafici. Tensioni e fessurazione possono avere combinazioni governanti diverse. Per il taglio sono riportate entrambe le direzioni della stessa combinazione. Una famiglia senza azioni è indicata come non richiesta; risultati mancanti o privi di tasso numerico producono un esito incompleto. I criteri senza rapporto numerico, come la decompressione, richiedono il report completo.</w:t>
      </w:r>
    </w:p>
    <w:p w14:paraId="34873D2E" w14:textId="77777777" w:rsidR="009C2FE9" w:rsidRDefault="00045CC3">
      <w:pPr>
        <w:spacing w:after="140"/>
      </w:pPr>
      <w:r>
        <w:t xml:space="preserve">Il report short non comprende torsione e interazioni, dettagli costruttivi, ancoraggi, domini 2D e momento–curvatura. Se dati geometrici molto estesi o nomi lunghi impediscono di rispettare due pagine, l'esportazione viene fermata senza tagliare dati: </w:t>
      </w:r>
      <w:r>
        <w:lastRenderedPageBreak/>
        <w:t>abbreviare i nomi o utilizzare il report completo. Il file di calcolo resta il riferimento riapribile.</w:t>
      </w:r>
    </w:p>
    <w:p w14:paraId="4342DB30" w14:textId="77777777" w:rsidR="009C2FE9" w:rsidRDefault="00045CC3">
      <w:pPr>
        <w:pStyle w:val="Titolo2"/>
        <w:keepNext/>
        <w:spacing w:after="140"/>
      </w:pPr>
      <w:bookmarkStart w:id="119" w:name="_Toc242276030"/>
      <w:r>
        <w:t>Leggere asse neutro, mappe e report</w:t>
      </w:r>
      <w:bookmarkEnd w:id="119"/>
    </w:p>
    <w:p w14:paraId="76DF933B" w14:textId="77777777" w:rsidR="009C2FE9" w:rsidRDefault="00045CC3">
      <w:pPr>
        <w:spacing w:after="140"/>
      </w:pPr>
      <w:r>
        <w:t>La linea dell'asse neutro rappresenta deformazione nulla dello stato selezionato. Nei domini il piano è quello del punto resistente; nelle SLE è quello dell'azione assegnata. Una mappa normalizzata alla resistenza del materiale non sostituisce il controllo dei limiti SLE. Con campo uniforme l'asse può non essere definito; un asse esterno non indica da solo un errore.</w:t>
      </w:r>
    </w:p>
    <w:p w14:paraId="7A20339E" w14:textId="77777777" w:rsidR="009C2FE9" w:rsidRDefault="00045CC3">
      <w:pPr>
        <w:spacing w:after="140"/>
      </w:pPr>
      <w:r>
        <w:t>Il report raccoglie input, materiali, coefficienti, azioni ed esiti scelti. Gli estremi di tensione/deformazione e i casi governanti possono provenire da combinazioni diverse. Non leggerli come un unico stato. Dati globalmente invalidi o un aggiornamento in corso impediscono l'esportazione dei risultati correnti.</w:t>
      </w:r>
    </w:p>
    <w:p w14:paraId="406937E6" w14:textId="77777777" w:rsidR="009C2FE9" w:rsidRDefault="00045CC3">
      <w:pPr>
        <w:spacing w:after="140"/>
      </w:pPr>
      <w:r>
        <w:t>Prima di scegliere una norma consulta Profili di calcolo del calcestruzzo (Wiki): il selettore non attesta la copertura di tutte le verifiche della norma.</w:t>
      </w:r>
    </w:p>
    <w:p w14:paraId="1F924401" w14:textId="77777777" w:rsidR="009C2FE9" w:rsidRDefault="00045CC3">
      <w:pPr>
        <w:pStyle w:val="Titolo1"/>
        <w:keepNext/>
        <w:spacing w:after="140"/>
      </w:pPr>
      <w:bookmarkStart w:id="120" w:name="_Toc242276031"/>
      <w:r>
        <w:t>Interpretazione dei risultati e controlli indipendenti</w:t>
      </w:r>
      <w:bookmarkEnd w:id="120"/>
    </w:p>
    <w:p w14:paraId="49479ED9" w14:textId="77777777" w:rsidR="009C2FE9" w:rsidRDefault="00045CC3">
      <w:pPr>
        <w:spacing w:after="140"/>
      </w:pPr>
      <w:r>
        <w:t>Un risultato è utilizzabile quando sono chiari input, stato limite, metodo e combinazione. Comincia dal titolo della scheda e dagli avvisi, poi confronta il dato decisivo con un controllo semplice. La precisione delle cifre mostrate non misura la precisione del modello.</w:t>
      </w:r>
    </w:p>
    <w:p w14:paraId="5BA5C56B" w14:textId="77777777" w:rsidR="009C2FE9" w:rsidRDefault="00045CC3">
      <w:pPr>
        <w:pStyle w:val="Titolo2"/>
        <w:keepNext/>
        <w:spacing w:after="140"/>
      </w:pPr>
      <w:bookmarkStart w:id="121" w:name="_Toc242276032"/>
      <w:r>
        <w:t>Dalla domanda alla capacità</w:t>
      </w:r>
      <w:bookmarkEnd w:id="121"/>
    </w:p>
    <w:p w14:paraId="01938ADE" w14:textId="77777777" w:rsidR="009C2FE9" w:rsidRDefault="00045CC3">
      <w:pPr>
        <w:spacing w:after="140"/>
      </w:pPr>
      <w:r>
        <w:t>Un rapporto fra domanda e capacità ha significato solo se le due grandezze descrivono lo stesso meccanismo. Non confrontare un momento elastico, una capacità plastica e un limite di fessurazione come se fossero tre versioni dello stesso controllo. Un esito verde riguarda il controllo indicato nella scheda e non l'intera opera.</w:t>
      </w:r>
    </w:p>
    <w:p w14:paraId="144316D5" w14:textId="77777777" w:rsidR="009C2FE9" w:rsidRDefault="00045CC3">
      <w:pPr>
        <w:pStyle w:val="Titolo2"/>
        <w:keepNext/>
        <w:spacing w:after="140"/>
      </w:pPr>
      <w:bookmarkStart w:id="122" w:name="_Toc242276033"/>
      <w:r>
        <w:t>Controllo numerico e fisico</w:t>
      </w:r>
      <w:bookmarkEnd w:id="122"/>
    </w:p>
    <w:p w14:paraId="6CCF94FC" w14:textId="77777777" w:rsidR="009C2FE9" w:rsidRDefault="00045CC3">
      <w:pPr>
        <w:spacing w:after="140"/>
      </w:pPr>
      <w:r>
        <w:t>Controlla unità e segni con un valore manuale. Per la trave appoggiata dell'esempio Beam, la somma delle reazioni è qL e il momento di mezzeria è qL²/8. Per una sezione osserva quale bordo è compresso. Per un problema geotecnico confronta quote, strati attraversati e verso dell'azione. Se il risultato cambia radicalmente per una piccola modifica, verifica se hai attraversato un limite fisico o una scelta discreta del modello.</w:t>
      </w:r>
    </w:p>
    <w:p w14:paraId="7293884F" w14:textId="77777777" w:rsidR="009C2FE9" w:rsidRDefault="00045CC3">
      <w:pPr>
        <w:pStyle w:val="Titolo2"/>
        <w:keepNext/>
        <w:spacing w:after="140"/>
      </w:pPr>
      <w:bookmarkStart w:id="123" w:name="_Toc242276034"/>
      <w:r>
        <w:t>Archiviazione</w:t>
      </w:r>
      <w:bookmarkEnd w:id="123"/>
    </w:p>
    <w:p w14:paraId="20E13191" w14:textId="77777777" w:rsidR="009C2FE9" w:rsidRDefault="00045CC3">
      <w:pPr>
        <w:spacing w:after="140"/>
      </w:pPr>
      <w:r>
        <w:t>Conserva il documento modificabile insieme al report e alla revisione degli input. Se un warning dichiara una parte fuori campo, documenta quale controllo aggiuntivo serve. Una tabella vuota o un risultato non aggiornato non costituiscono una verifica favorevole.</w:t>
      </w:r>
    </w:p>
    <w:p w14:paraId="7A374CAE" w14:textId="77777777" w:rsidR="009C2FE9" w:rsidRDefault="00045CC3">
      <w:pPr>
        <w:pStyle w:val="Titolo1"/>
        <w:keepNext/>
        <w:spacing w:after="140"/>
      </w:pPr>
      <w:bookmarkStart w:id="124" w:name="_Toc242276035"/>
      <w:r>
        <w:lastRenderedPageBreak/>
        <w:t>Tutorial dal modello Beam alla verifica di sezione</w:t>
      </w:r>
      <w:bookmarkEnd w:id="124"/>
    </w:p>
    <w:p w14:paraId="3685BA94" w14:textId="77777777" w:rsidR="009C2FE9" w:rsidRDefault="00045CC3">
      <w:pPr>
        <w:spacing w:after="140"/>
      </w:pPr>
      <w:r>
        <w:t>Questo percorso unisce teoria, controllo manuale e utilizzo del software senza confondere analisi globale e verifica locale. Richiede circa venti minuti e usa solo strumenti presenti in Anthea.</w:t>
      </w:r>
    </w:p>
    <w:p w14:paraId="435393E9" w14:textId="77777777" w:rsidR="009C2FE9" w:rsidRDefault="00045CC3">
      <w:pPr>
        <w:pStyle w:val="Titolo2"/>
        <w:keepNext/>
        <w:spacing w:after="140"/>
      </w:pPr>
      <w:bookmarkStart w:id="125" w:name="_Toc242276036"/>
      <w:r>
        <w:t>Capisci e controlla</w:t>
      </w:r>
      <w:bookmarkEnd w:id="125"/>
    </w:p>
    <w:p w14:paraId="785E2ACE" w14:textId="77777777" w:rsidR="009C2FE9" w:rsidRDefault="00045CC3">
      <w:pPr>
        <w:spacing w:after="140"/>
      </w:pPr>
      <w:r>
        <w:t>Apri Elementi Beam (Wiki). Disegna la trave appoggiata, indica L = 8 m e q = 25 kN/m e calcola due reazioni da 100 kN e un momento di 200 kNm. Il carico è già assegnato come azione di progetto dell'esempio. Controlla separatamente che 25 kN/m equivalga a 25 N/mm.</w:t>
      </w:r>
    </w:p>
    <w:p w14:paraId="4F9D26E2" w14:textId="77777777" w:rsidR="009C2FE9" w:rsidRDefault="00045CC3">
      <w:pPr>
        <w:pStyle w:val="Titolo2"/>
        <w:keepNext/>
        <w:spacing w:after="140"/>
      </w:pPr>
      <w:bookmarkStart w:id="126" w:name="_Toc242276037"/>
      <w:r>
        <w:t>Calcola e modifica</w:t>
      </w:r>
      <w:bookmarkEnd w:id="126"/>
    </w:p>
    <w:p w14:paraId="5AE9844A" w14:textId="77777777" w:rsidR="009C2FE9" w:rsidRDefault="00045CC3">
      <w:pPr>
        <w:spacing w:after="140"/>
      </w:pPr>
      <w:r>
        <w:t>Usa Apri esempio in Anthea. Nella Sezione in c.a. verifica la terna 0, 200, 0 e le dimensioni 600 × 800 mm. Leggi il dominio della combinazione attiva, poi modifica l'altezza e ripeti l'analisi. Conserva le azioni per isolare l'effetto della geometria. Inverti il segno del momento per osservare il ruolo delle armature superiori e inferiori.</w:t>
      </w:r>
    </w:p>
    <w:p w14:paraId="4B850311" w14:textId="77777777" w:rsidR="009C2FE9" w:rsidRDefault="00045CC3">
      <w:pPr>
        <w:pStyle w:val="Titolo2"/>
        <w:keepNext/>
        <w:spacing w:after="140"/>
      </w:pPr>
      <w:bookmarkStart w:id="127" w:name="_Toc242276038"/>
      <w:r>
        <w:t>Osserva e archivia</w:t>
      </w:r>
      <w:bookmarkEnd w:id="127"/>
    </w:p>
    <w:p w14:paraId="48D38A80" w14:textId="77777777" w:rsidR="009C2FE9" w:rsidRDefault="00045CC3">
      <w:pPr>
        <w:spacing w:after="140"/>
      </w:pPr>
      <w:r>
        <w:t>Confronta i due risultati descrivendo quale ipotesi è cambiata e quale è rimasta assegnata. Non usare il controllo di resistenza per concludere sulla freccia o sulla fessurazione: richiedono analisi e combinazioni proprie. Salva il documento modificabile e annota il riferimento alla pagina Wiki. La guida Sezione in c.a. (Wiki: Modulo Sezione in c.a.) descrive input, default e problemi frequenti.</w:t>
      </w:r>
    </w:p>
    <w:sectPr w:rsidR="008E6A67" w:rsidRPr="008E6A67" w:rsidSect="00166661">
      <w:headerReference w:type="default" r:id="rId16"/>
      <w:footerReference w:type="default" r:id="rId18"/>
      <w:pgSz w:w="11906" w:h="16838"/>
      <w:pgMar w:top="1701" w:right="1134" w:bottom="1134" w:left="1134" w:header="708" w:footer="694" w:gutter="0"/>
      <w:cols w:space="709"/>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29007" w14:textId="77777777" w:rsidR="000B72C1" w:rsidRDefault="000B72C1" w:rsidP="00681C7E">
      <w:r>
        <w:separator/>
      </w:r>
    </w:p>
  </w:endnote>
  <w:endnote w:type="continuationSeparator" w:id="0">
    <w:p w14:paraId="618BB278" w14:textId="77777777" w:rsidR="000B72C1" w:rsidRDefault="000B72C1" w:rsidP="00681C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altName w:val="Calibri"/>
    <w:charset w:val="00"/>
    <w:family w:val="auto"/>
    <w:pitch w:val="variable"/>
    <w:sig w:usb0="A00002EF" w:usb1="0000205B" w:usb2="00000010" w:usb3="00000000" w:csb0="00000097" w:csb1="00000000"/>
  </w:font>
  <w:font w:name="Calibri">
    <w:panose1 w:val="020F0502020204030204"/>
    <w:charset w:val="00"/>
    <w:family w:val="swiss"/>
    <w:pitch w:val="variable"/>
    <w:sig w:usb0="E4002EFF" w:usb1="C200247B" w:usb2="00000009" w:usb3="00000000" w:csb0="000001FF" w:csb1="00000000"/>
  </w:font>
  <w:font w:name="Manrope">
    <w:altName w:val="Calibri"/>
    <w:panose1 w:val="00000000000000000000"/>
    <w:charset w:val="00"/>
    <w:family w:val="modern"/>
    <w:notTrueType/>
    <w:pitch w:val="variable"/>
    <w:sig w:usb0="A00002BF" w:usb1="5000206B" w:usb2="00000000" w:usb3="00000000" w:csb0="0000019F" w:csb1="00000000"/>
  </w:font>
  <w:font w:name="Manrope ExtraBold">
    <w:altName w:val="Calibri"/>
    <w:panose1 w:val="00000000000000000000"/>
    <w:charset w:val="00"/>
    <w:family w:val="modern"/>
    <w:notTrueType/>
    <w:pitch w:val="variable"/>
    <w:sig w:usb0="A00002BF" w:usb1="5000206B" w:usb2="00000000" w:usb3="00000000" w:csb0="0000019F" w:csb1="00000000"/>
  </w:font>
  <w:font w:name="Manrope SemiBold">
    <w:altName w:val="Calibri"/>
    <w:charset w:val="00"/>
    <w:family w:val="auto"/>
    <w:pitch w:val="variable"/>
    <w:sig w:usb0="A00002BF" w:usb1="5000206B" w:usb2="00000000" w:usb3="00000000" w:csb0="0000019F" w:csb1="00000000"/>
  </w:font>
  <w:font w:name="Manrope ExtraLight">
    <w:altName w:val="Calibri"/>
    <w:charset w:val="00"/>
    <w:family w:val="auto"/>
    <w:pitch w:val="variable"/>
    <w:sig w:usb0="A00002BF" w:usb1="5000206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09CEC" w14:textId="1FC347C1" w:rsidR="00476176" w:rsidRPr="008D53A7" w:rsidRDefault="00476176" w:rsidP="00476176">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B41B45">
      <w:rPr>
        <w:noProof/>
        <w:sz w:val="20"/>
      </w:rPr>
      <w:t>ANTHEA_Guida_pratica_ITEC_Rev31.docx</w:t>
    </w:r>
    <w:r w:rsidRPr="008D53A7">
      <w:rPr>
        <w:noProof/>
        <w:sz w:val="20"/>
      </w:rPr>
      <w:fldChar w:fldCharType="end"/>
    </w:r>
  </w:p>
  <w:p w14:paraId="0F19D1C1" w14:textId="77777777" w:rsidR="00476176" w:rsidRDefault="0047617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7A3B3" w14:textId="39F2EF7E" w:rsidR="00C12F65" w:rsidRDefault="00F15B95" w:rsidP="002E3CE2">
    <w:pPr>
      <w:pStyle w:val="Pidipagina"/>
      <w:jc w:val="center"/>
      <w:rPr>
        <w:sz w:val="16"/>
        <w:szCs w:val="12"/>
      </w:rPr>
    </w:pPr>
    <w:r>
      <w:rPr>
        <w:noProof/>
        <w:sz w:val="16"/>
        <w:szCs w:val="12"/>
      </w:rPr>
      <w:drawing>
        <wp:inline distT="0" distB="0" distL="0" distR="0" wp14:anchorId="1DF0168B" wp14:editId="39B3989F">
          <wp:extent cx="5810250" cy="835025"/>
          <wp:effectExtent l="0" t="0" r="0" b="3175"/>
          <wp:docPr id="2102425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0250" cy="835025"/>
                  </a:xfrm>
                  <a:prstGeom prst="rect">
                    <a:avLst/>
                  </a:prstGeom>
                  <a:noFill/>
                </pic:spPr>
              </pic:pic>
            </a:graphicData>
          </a:graphic>
        </wp:inline>
      </w:drawing>
    </w:r>
  </w:p>
  <w:p w14:paraId="135208AC" w14:textId="77777777" w:rsidR="00C12F65" w:rsidRPr="009537E0" w:rsidRDefault="00C12F65" w:rsidP="009537E0">
    <w:pPr>
      <w:jc w:val="center"/>
      <w:rPr>
        <w:rFonts w:ascii="Manrope ExtraBold" w:hAnsi="Manrope ExtraBold"/>
        <w:sz w:val="20"/>
        <w:szCs w:val="22"/>
        <w:vertAlign w:val="subscript"/>
      </w:rPr>
    </w:pPr>
    <w:bookmarkStart w:id="0" w:name="_Hlk124430003"/>
    <w:bookmarkStart w:id="1" w:name="_Hlk124430004"/>
    <w:r w:rsidRPr="009537E0">
      <w:rPr>
        <w:rFonts w:ascii="Manrope ExtraBold" w:hAnsi="Manrope ExtraBold"/>
        <w:sz w:val="20"/>
        <w:szCs w:val="18"/>
        <w:vertAlign w:val="subscript"/>
      </w:rPr>
      <w:t>È vietata a norma di legge la riproduzione, anche parziale, non autorizzata di questo documento</w:t>
    </w:r>
    <w:bookmarkEnd w:id="0"/>
    <w:bookmarkEnd w:id="1"/>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114CA" w14:textId="77777777" w:rsidR="00113FC0" w:rsidRPr="00CD09E5" w:rsidRDefault="00113FC0" w:rsidP="00CD09E5">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93552" w14:textId="4554FEDC" w:rsidR="008E6A67" w:rsidRPr="008D53A7" w:rsidRDefault="008E6A67" w:rsidP="009821D0">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DA08BD">
      <w:rPr>
        <w:noProof/>
        <w:sz w:val="20"/>
      </w:rPr>
      <w:t>ANTHEA_Guida_pratica_ITEC_Rev31.docx</w:t>
    </w:r>
    <w:r w:rsidRPr="008D53A7">
      <w:rPr>
        <w:noProof/>
        <w:sz w:val="20"/>
      </w:rPr>
      <w:fldChar w:fldCharType="end"/>
    </w:r>
  </w:p>
  <w:p w14:paraId="25CF4C34" w14:textId="130F99BB" w:rsidR="008E6A67" w:rsidRPr="008D53A7" w:rsidRDefault="008E6A67" w:rsidP="009821D0">
    <w:pPr>
      <w:pStyle w:val="Pidipagina"/>
      <w:jc w:val="right"/>
      <w:rPr>
        <w:rFonts w:ascii="Manrope ExtraLight" w:hAnsi="Manrope ExtraLight"/>
        <w:sz w:val="20"/>
      </w:rPr>
    </w:pPr>
    <w:r w:rsidRPr="008D53A7">
      <w:rPr>
        <w:sz w:val="20"/>
      </w:rPr>
      <w:t xml:space="preserve">Pagina </w:t>
    </w:r>
    <w:r w:rsidRPr="008D53A7">
      <w:rPr>
        <w:sz w:val="20"/>
      </w:rPr>
      <w:fldChar w:fldCharType="begin"/>
    </w:r>
    <w:r w:rsidRPr="008D53A7">
      <w:rPr>
        <w:sz w:val="20"/>
      </w:rPr>
      <w:instrText>PAGE</w:instrText>
    </w:r>
    <w:r w:rsidRPr="008D53A7">
      <w:rPr>
        <w:sz w:val="20"/>
      </w:rPr>
      <w:fldChar w:fldCharType="separate"/>
    </w:r>
    <w:r w:rsidRPr="008D53A7">
      <w:rPr>
        <w:sz w:val="20"/>
      </w:rPr>
      <w:t>1</w:t>
    </w:r>
    <w:r w:rsidRPr="008D53A7">
      <w:rPr>
        <w:sz w:val="20"/>
      </w:rPr>
      <w:fldChar w:fldCharType="end"/>
    </w:r>
    <w:r w:rsidRPr="008D53A7">
      <w:rPr>
        <w:sz w:val="20"/>
      </w:rPr>
      <w:t xml:space="preserve"> di </w:t>
    </w:r>
    <w:r w:rsidRPr="008D53A7">
      <w:rPr>
        <w:noProof/>
        <w:sz w:val="20"/>
      </w:rPr>
      <w:fldChar w:fldCharType="begin"/>
    </w:r>
    <w:r w:rsidRPr="008D53A7">
      <w:rPr>
        <w:noProof/>
        <w:sz w:val="20"/>
      </w:rPr>
      <w:instrText xml:space="preserve"> SECTIONPAGES   \* MERGEFORMAT </w:instrText>
    </w:r>
    <w:r w:rsidRPr="008D53A7">
      <w:rPr>
        <w:noProof/>
        <w:sz w:val="20"/>
      </w:rPr>
      <w:fldChar w:fldCharType="separate"/>
    </w:r>
    <w:r w:rsidR="00F15B95">
      <w:rPr>
        <w:noProof/>
        <w:sz w:val="20"/>
      </w:rPr>
      <w:t>60</w:t>
    </w:r>
    <w:r w:rsidRPr="008D53A7">
      <w:rPr>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FB5BF" w14:textId="0FBED150" w:rsidR="008D53A7" w:rsidRPr="008D53A7" w:rsidRDefault="008D53A7" w:rsidP="008D53A7">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8B0083">
      <w:rPr>
        <w:noProof/>
        <w:sz w:val="20"/>
      </w:rPr>
      <w:t>ANTHEA_Guida_pratica_ITEC_Rev31.docx</w:t>
    </w:r>
    <w:r w:rsidRPr="008D53A7">
      <w:rPr>
        <w:noProof/>
        <w:sz w:val="20"/>
      </w:rPr>
      <w:fldChar w:fldCharType="end"/>
    </w:r>
  </w:p>
  <w:p w14:paraId="21285C7C" w14:textId="77777777" w:rsidR="008D53A7" w:rsidRPr="00DA1938" w:rsidRDefault="008D53A7" w:rsidP="00DA1938">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3C3B9" w14:textId="77777777" w:rsidR="008D53A7" w:rsidRDefault="008D53A7" w:rsidP="008D53A7">
    <w:pPr>
      <w:pStyle w:val="Pidipagina"/>
      <w:jc w:val="right"/>
    </w:pPr>
    <w:r>
      <w:t>A1.</w:t>
    </w:r>
    <w:r>
      <w:fldChar w:fldCharType="begin"/>
    </w:r>
    <w:r>
      <w:instrText xml:space="preserve"> PAGE   \* MERGEFORMAT </w:instrText>
    </w:r>
    <w:r>
      <w:fldChar w:fldCharType="separate"/>
    </w:r>
    <w:r>
      <w:t>1</w:t>
    </w:r>
    <w:r>
      <w:fldChar w:fldCharType="end"/>
    </w:r>
  </w:p>
  <w:p w14:paraId="13037EF8" w14:textId="77C41644" w:rsidR="00476176" w:rsidRPr="00921F24" w:rsidRDefault="00476176" w:rsidP="006F029B">
    <w:pPr>
      <w:pStyle w:val="Pidipagina"/>
      <w:jc w:val="right"/>
      <w:rPr>
        <w:rFonts w:ascii="Manrope ExtraLight" w:hAnsi="Manrope Extra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CB04E" w14:textId="77777777" w:rsidR="000B72C1" w:rsidRDefault="000B72C1" w:rsidP="00681C7E">
      <w:r>
        <w:separator/>
      </w:r>
    </w:p>
  </w:footnote>
  <w:footnote w:type="continuationSeparator" w:id="0">
    <w:p w14:paraId="6F09DBCF" w14:textId="77777777" w:rsidR="000B72C1" w:rsidRDefault="000B72C1" w:rsidP="00681C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28CF0" w14:textId="5BF64D7C" w:rsidR="00C12F65" w:rsidRDefault="00C12F65">
    <w:pPr>
      <w:pStyle w:val="Intestazione"/>
    </w:pPr>
    <w:r>
      <w:rPr>
        <w:noProof/>
      </w:rPr>
      <w:drawing>
        <wp:anchor distT="0" distB="0" distL="114300" distR="114300" simplePos="0" relativeHeight="251669504" behindDoc="0" locked="0" layoutInCell="1" allowOverlap="1" wp14:anchorId="5A47A46C" wp14:editId="4019CACA">
          <wp:simplePos x="0" y="0"/>
          <wp:positionH relativeFrom="column">
            <wp:posOffset>-5862</wp:posOffset>
          </wp:positionH>
          <wp:positionV relativeFrom="paragraph">
            <wp:posOffset>176530</wp:posOffset>
          </wp:positionV>
          <wp:extent cx="1638000" cy="842400"/>
          <wp:effectExtent l="0" t="0" r="635" b="0"/>
          <wp:wrapNone/>
          <wp:docPr id="38" name="officeArt object" descr="Imma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38000" cy="84240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EAAC3" w14:textId="15222D1B" w:rsidR="00BC3766" w:rsidRDefault="00BC3766">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EFF8E" w14:textId="26BA5C48" w:rsidR="00BC3766" w:rsidRDefault="00DA3D1E" w:rsidP="00DA3D1E">
    <w:pPr>
      <w:pStyle w:val="Intestazione"/>
      <w:jc w:val="right"/>
    </w:pPr>
    <w:r>
      <w:rPr>
        <w:noProof/>
      </w:rPr>
      <w:drawing>
        <wp:inline distT="0" distB="0" distL="0" distR="0" wp14:anchorId="5672EFB3" wp14:editId="1262930D">
          <wp:extent cx="1097753" cy="563696"/>
          <wp:effectExtent l="0" t="0" r="0" b="0"/>
          <wp:docPr id="1546128103" name="Immagine 1546128103"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334B" w14:textId="2D399552" w:rsidR="00113FC0" w:rsidRDefault="00113FC0">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43545" w14:textId="62C217D2" w:rsidR="00BC3766" w:rsidRDefault="00BC3766">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4748D" w14:textId="4B18B30C" w:rsidR="006E35A7" w:rsidRDefault="00113FC0" w:rsidP="00116158">
    <w:pPr>
      <w:pStyle w:val="Intestazione"/>
      <w:jc w:val="right"/>
    </w:pPr>
    <w:r>
      <w:rPr>
        <w:noProof/>
      </w:rPr>
      <w:drawing>
        <wp:inline distT="0" distB="0" distL="0" distR="0" wp14:anchorId="4A981A2B" wp14:editId="4830B2BF">
          <wp:extent cx="1097753" cy="563696"/>
          <wp:effectExtent l="0" t="0" r="0" b="0"/>
          <wp:docPr id="1901235594" name="Immagine 1901235594"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8DF8E" w14:textId="445DEFB7" w:rsidR="00BC3766" w:rsidRDefault="00BC376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1166"/>
    <w:multiLevelType w:val="hybridMultilevel"/>
    <w:tmpl w:val="40428C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5974933"/>
    <w:multiLevelType w:val="multilevel"/>
    <w:tmpl w:val="69B844C4"/>
    <w:lvl w:ilvl="0">
      <w:start w:val="1"/>
      <w:numFmt w:val="decimal"/>
      <w:pStyle w:val="Titolo1"/>
      <w:lvlText w:val="%1"/>
      <w:lvlJc w:val="left"/>
      <w:pPr>
        <w:tabs>
          <w:tab w:val="num" w:pos="432"/>
        </w:tabs>
        <w:ind w:left="432" w:hanging="432"/>
      </w:pPr>
      <w:rPr>
        <w:rFonts w:hint="default"/>
        <w:b/>
        <w:bCs w:val="0"/>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Jost" w:hAnsi="Jost"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 w15:restartNumberingAfterBreak="0">
    <w:nsid w:val="3202461F"/>
    <w:multiLevelType w:val="hybridMultilevel"/>
    <w:tmpl w:val="90C8F3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793E15AD"/>
    <w:multiLevelType w:val="hybridMultilevel"/>
    <w:tmpl w:val="801629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E153538"/>
    <w:multiLevelType w:val="hybridMultilevel"/>
    <w:tmpl w:val="DE12DB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70042024">
    <w:abstractNumId w:val="1"/>
  </w:num>
  <w:num w:numId="2" w16cid:durableId="996999318">
    <w:abstractNumId w:val="2"/>
  </w:num>
  <w:num w:numId="3" w16cid:durableId="1497647505">
    <w:abstractNumId w:val="3"/>
  </w:num>
  <w:num w:numId="4" w16cid:durableId="1217620529">
    <w:abstractNumId w:val="0"/>
  </w:num>
  <w:num w:numId="5" w16cid:durableId="8055125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drawingGridHorizontalSpacing w:val="170"/>
  <w:drawingGridVerticalSpacing w:val="181"/>
  <w:doNotUseMarginsForDrawingGridOrigin/>
  <w:drawingGridHorizontalOrigin w:val="851"/>
  <w:drawingGridVerticalOrigin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C7E"/>
    <w:rsid w:val="00040E9B"/>
    <w:rsid w:val="00041EC9"/>
    <w:rsid w:val="00070634"/>
    <w:rsid w:val="00077473"/>
    <w:rsid w:val="00082E56"/>
    <w:rsid w:val="000B72C1"/>
    <w:rsid w:val="000E76E2"/>
    <w:rsid w:val="00112DB7"/>
    <w:rsid w:val="00113FC0"/>
    <w:rsid w:val="00116158"/>
    <w:rsid w:val="00143C4D"/>
    <w:rsid w:val="00150530"/>
    <w:rsid w:val="0015421C"/>
    <w:rsid w:val="00166661"/>
    <w:rsid w:val="00197043"/>
    <w:rsid w:val="001C4DFF"/>
    <w:rsid w:val="00240D2B"/>
    <w:rsid w:val="00261057"/>
    <w:rsid w:val="002737EC"/>
    <w:rsid w:val="002B6FBE"/>
    <w:rsid w:val="002E3CE2"/>
    <w:rsid w:val="00314B5A"/>
    <w:rsid w:val="00320FC3"/>
    <w:rsid w:val="00391980"/>
    <w:rsid w:val="003C0F3A"/>
    <w:rsid w:val="004104A7"/>
    <w:rsid w:val="00416A99"/>
    <w:rsid w:val="00423C2D"/>
    <w:rsid w:val="0045499B"/>
    <w:rsid w:val="00463215"/>
    <w:rsid w:val="00476176"/>
    <w:rsid w:val="00484680"/>
    <w:rsid w:val="0048625F"/>
    <w:rsid w:val="004913BD"/>
    <w:rsid w:val="004B69F3"/>
    <w:rsid w:val="00510B37"/>
    <w:rsid w:val="00522E6D"/>
    <w:rsid w:val="00543380"/>
    <w:rsid w:val="0058216B"/>
    <w:rsid w:val="005A026A"/>
    <w:rsid w:val="005E7766"/>
    <w:rsid w:val="005F053B"/>
    <w:rsid w:val="00604B9E"/>
    <w:rsid w:val="0065144E"/>
    <w:rsid w:val="00666177"/>
    <w:rsid w:val="00681C7E"/>
    <w:rsid w:val="00687E0B"/>
    <w:rsid w:val="00695E22"/>
    <w:rsid w:val="00695E9B"/>
    <w:rsid w:val="006A3A8C"/>
    <w:rsid w:val="006B7060"/>
    <w:rsid w:val="006D3BBF"/>
    <w:rsid w:val="006E35A7"/>
    <w:rsid w:val="006F029B"/>
    <w:rsid w:val="007046C7"/>
    <w:rsid w:val="00727BE2"/>
    <w:rsid w:val="00735041"/>
    <w:rsid w:val="00736EC4"/>
    <w:rsid w:val="00740590"/>
    <w:rsid w:val="00744177"/>
    <w:rsid w:val="00754558"/>
    <w:rsid w:val="00793049"/>
    <w:rsid w:val="007B5434"/>
    <w:rsid w:val="00826D4D"/>
    <w:rsid w:val="008B0083"/>
    <w:rsid w:val="008D53A7"/>
    <w:rsid w:val="008E6A67"/>
    <w:rsid w:val="008E7CFB"/>
    <w:rsid w:val="009243F3"/>
    <w:rsid w:val="009537E0"/>
    <w:rsid w:val="00981552"/>
    <w:rsid w:val="009B3917"/>
    <w:rsid w:val="009D2EC9"/>
    <w:rsid w:val="009D6532"/>
    <w:rsid w:val="00A040CB"/>
    <w:rsid w:val="00A41C48"/>
    <w:rsid w:val="00A5673C"/>
    <w:rsid w:val="00A74DA1"/>
    <w:rsid w:val="00A86017"/>
    <w:rsid w:val="00AB084F"/>
    <w:rsid w:val="00AB223B"/>
    <w:rsid w:val="00B41B45"/>
    <w:rsid w:val="00B44BDC"/>
    <w:rsid w:val="00BC0FB4"/>
    <w:rsid w:val="00BC3766"/>
    <w:rsid w:val="00BD3551"/>
    <w:rsid w:val="00C12F65"/>
    <w:rsid w:val="00C15203"/>
    <w:rsid w:val="00C15E7B"/>
    <w:rsid w:val="00C32608"/>
    <w:rsid w:val="00C90C1A"/>
    <w:rsid w:val="00D14D83"/>
    <w:rsid w:val="00D302F5"/>
    <w:rsid w:val="00D35195"/>
    <w:rsid w:val="00DA08BD"/>
    <w:rsid w:val="00DA3D1E"/>
    <w:rsid w:val="00DB3ED9"/>
    <w:rsid w:val="00DC48B9"/>
    <w:rsid w:val="00DD6022"/>
    <w:rsid w:val="00DF4021"/>
    <w:rsid w:val="00DF6E7C"/>
    <w:rsid w:val="00E0770E"/>
    <w:rsid w:val="00E636A2"/>
    <w:rsid w:val="00EF422B"/>
    <w:rsid w:val="00F15611"/>
    <w:rsid w:val="00F15B95"/>
    <w:rsid w:val="00F2142F"/>
    <w:rsid w:val="00F47694"/>
    <w:rsid w:val="00F63D34"/>
    <w:rsid w:val="00F93D8C"/>
    <w:rsid w:val="00F968E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158E2"/>
  <w15:chartTrackingRefBased/>
  <w15:docId w15:val="{2BBF60FD-1F96-40E2-90E3-F4C4179271B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aliases w:val="Normale Itec"/>
    <w:qFormat/>
    <w:rsid w:val="001C4DFF"/>
    <w:pPr>
      <w:spacing w:after="0" w:line="240" w:lineRule="auto"/>
      <w:jc w:val="both"/>
    </w:pPr>
    <w:rPr>
      <w:rFonts w:ascii="Manrope" w:eastAsia="Times New Roman" w:hAnsi="Manrope" w:cs="Times New Roman"/>
      <w:sz w:val="24"/>
      <w:szCs w:val="20"/>
      <w:lang w:eastAsia="it-IT"/>
    </w:rPr>
  </w:style>
  <w:style w:type="paragraph" w:styleId="Titolo1">
    <w:name w:val="heading 1"/>
    <w:aliases w:val="ITEC-Titolo 1"/>
    <w:basedOn w:val="Normale"/>
    <w:next w:val="Normale"/>
    <w:link w:val="Titolo1Carattere"/>
    <w:uiPriority w:val="9"/>
    <w:qFormat/>
    <w:rsid w:val="006E35A7"/>
    <w:pPr>
      <w:numPr>
        <w:numId w:val="1"/>
      </w:numPr>
      <w:spacing w:before="240"/>
      <w:outlineLvl w:val="0"/>
    </w:pPr>
    <w:rPr>
      <w:rFonts w:ascii="Manrope ExtraBold" w:hAnsi="Manrope ExtraBold"/>
      <w:caps/>
    </w:rPr>
  </w:style>
  <w:style w:type="paragraph" w:styleId="Titolo2">
    <w:name w:val="heading 2"/>
    <w:aliases w:val="ITEC-Titolo2"/>
    <w:basedOn w:val="Normale"/>
    <w:next w:val="Normale"/>
    <w:link w:val="Titolo2Carattere"/>
    <w:uiPriority w:val="9"/>
    <w:qFormat/>
    <w:rsid w:val="006E35A7"/>
    <w:pPr>
      <w:numPr>
        <w:ilvl w:val="1"/>
        <w:numId w:val="1"/>
      </w:numPr>
      <w:spacing w:before="120"/>
      <w:outlineLvl w:val="1"/>
    </w:pPr>
    <w:rPr>
      <w:rFonts w:ascii="Manrope SemiBold" w:hAnsi="Manrope SemiBold"/>
      <w:smallCaps/>
    </w:rPr>
  </w:style>
  <w:style w:type="paragraph" w:styleId="Titolo3">
    <w:name w:val="heading 3"/>
    <w:aliases w:val="ITEC- Titolo3"/>
    <w:basedOn w:val="Normale"/>
    <w:next w:val="Normale"/>
    <w:link w:val="Titolo3Carattere"/>
    <w:uiPriority w:val="9"/>
    <w:qFormat/>
    <w:rsid w:val="006E35A7"/>
    <w:pPr>
      <w:numPr>
        <w:ilvl w:val="2"/>
        <w:numId w:val="1"/>
      </w:numPr>
      <w:outlineLvl w:val="2"/>
    </w:pPr>
    <w:rPr>
      <w:rFonts w:ascii="Manrope SemiBold" w:hAnsi="Manrope SemiBold"/>
    </w:rPr>
  </w:style>
  <w:style w:type="paragraph" w:styleId="Titolo4">
    <w:name w:val="heading 4"/>
    <w:aliases w:val="4-ITEC,Carattere Carattere,Carattere Carattere Carattere Carattere,Carattere Carattere Carattere,Carattere,Map Title,ACSN4,-PZ4,2585-T4"/>
    <w:basedOn w:val="Normale"/>
    <w:next w:val="Normale"/>
    <w:link w:val="Titolo4Carattere"/>
    <w:uiPriority w:val="9"/>
    <w:qFormat/>
    <w:rsid w:val="006E35A7"/>
    <w:pPr>
      <w:numPr>
        <w:ilvl w:val="3"/>
        <w:numId w:val="1"/>
      </w:numPr>
      <w:outlineLvl w:val="3"/>
    </w:pPr>
    <w:rPr>
      <w:i/>
    </w:rPr>
  </w:style>
  <w:style w:type="paragraph" w:styleId="Titolo5">
    <w:name w:val="heading 5"/>
    <w:aliases w:val="5-ITEC"/>
    <w:basedOn w:val="Normale"/>
    <w:next w:val="Rientronormale"/>
    <w:link w:val="Titolo5Carattere"/>
    <w:qFormat/>
    <w:rsid w:val="006E35A7"/>
    <w:pPr>
      <w:numPr>
        <w:ilvl w:val="4"/>
        <w:numId w:val="1"/>
      </w:numPr>
      <w:outlineLvl w:val="4"/>
    </w:pPr>
  </w:style>
  <w:style w:type="paragraph" w:styleId="Titolo6">
    <w:name w:val="heading 6"/>
    <w:aliases w:val="6-ITEC"/>
    <w:basedOn w:val="Normale"/>
    <w:next w:val="Rientronormale"/>
    <w:link w:val="Titolo6Carattere"/>
    <w:uiPriority w:val="99"/>
    <w:rsid w:val="006E35A7"/>
    <w:pPr>
      <w:numPr>
        <w:ilvl w:val="5"/>
        <w:numId w:val="1"/>
      </w:numPr>
      <w:outlineLvl w:val="5"/>
    </w:pPr>
    <w:rPr>
      <w:u w:val="single"/>
    </w:rPr>
  </w:style>
  <w:style w:type="paragraph" w:styleId="Titolo7">
    <w:name w:val="heading 7"/>
    <w:aliases w:val="7-ITEC"/>
    <w:basedOn w:val="Normale"/>
    <w:next w:val="Rientronormale"/>
    <w:link w:val="Titolo7Carattere"/>
    <w:uiPriority w:val="99"/>
    <w:rsid w:val="006E35A7"/>
    <w:pPr>
      <w:numPr>
        <w:ilvl w:val="6"/>
        <w:numId w:val="1"/>
      </w:numPr>
      <w:outlineLvl w:val="6"/>
    </w:pPr>
    <w:rPr>
      <w:i/>
    </w:rPr>
  </w:style>
  <w:style w:type="paragraph" w:styleId="Titolo8">
    <w:name w:val="heading 8"/>
    <w:basedOn w:val="Normale"/>
    <w:next w:val="Rientronormale"/>
    <w:link w:val="Titolo8Carattere"/>
    <w:uiPriority w:val="99"/>
    <w:rsid w:val="006E35A7"/>
    <w:pPr>
      <w:numPr>
        <w:ilvl w:val="7"/>
        <w:numId w:val="1"/>
      </w:numPr>
      <w:outlineLvl w:val="7"/>
    </w:pPr>
    <w:rPr>
      <w:i/>
    </w:rPr>
  </w:style>
  <w:style w:type="paragraph" w:styleId="Titolo9">
    <w:name w:val="heading 9"/>
    <w:aliases w:val="TITOLO_ALL"/>
    <w:basedOn w:val="Normale"/>
    <w:next w:val="Rientronormale"/>
    <w:link w:val="Titolo9Carattere"/>
    <w:uiPriority w:val="99"/>
    <w:rsid w:val="006E35A7"/>
    <w:pPr>
      <w:numPr>
        <w:ilvl w:val="8"/>
        <w:numId w:val="1"/>
      </w:numPr>
      <w:outlineLvl w:val="8"/>
    </w:pPr>
    <w:rPr>
      <w:i/>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681C7E"/>
    <w:pPr>
      <w:tabs>
        <w:tab w:val="center" w:pos="4819"/>
        <w:tab w:val="right" w:pos="9638"/>
      </w:tabs>
    </w:pPr>
  </w:style>
  <w:style w:type="character" w:customStyle="1" w:styleId="IntestazioneCarattere">
    <w:name w:val="Intestazione Carattere"/>
    <w:basedOn w:val="Carpredefinitoparagrafo"/>
    <w:link w:val="Intestazione"/>
    <w:uiPriority w:val="99"/>
    <w:rsid w:val="00681C7E"/>
  </w:style>
  <w:style w:type="paragraph" w:styleId="Pidipagina">
    <w:name w:val="footer"/>
    <w:basedOn w:val="Normale"/>
    <w:link w:val="PidipaginaCarattere"/>
    <w:uiPriority w:val="99"/>
    <w:unhideWhenUsed/>
    <w:rsid w:val="00681C7E"/>
    <w:pPr>
      <w:tabs>
        <w:tab w:val="center" w:pos="4819"/>
        <w:tab w:val="right" w:pos="9638"/>
      </w:tabs>
    </w:pPr>
  </w:style>
  <w:style w:type="character" w:customStyle="1" w:styleId="PidipaginaCarattere">
    <w:name w:val="Piè di pagina Carattere"/>
    <w:basedOn w:val="Carpredefinitoparagrafo"/>
    <w:link w:val="Pidipagina"/>
    <w:uiPriority w:val="99"/>
    <w:rsid w:val="00681C7E"/>
  </w:style>
  <w:style w:type="table" w:styleId="Grigliatabella">
    <w:name w:val="Table Grid"/>
    <w:basedOn w:val="Tabellanormale"/>
    <w:uiPriority w:val="39"/>
    <w:rsid w:val="0049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1Carattere">
    <w:name w:val="Titolo 1 Carattere"/>
    <w:aliases w:val="ITEC-Titolo 1 Carattere"/>
    <w:basedOn w:val="Carpredefinitoparagrafo"/>
    <w:link w:val="Titolo1"/>
    <w:uiPriority w:val="9"/>
    <w:rsid w:val="006E35A7"/>
    <w:rPr>
      <w:rFonts w:ascii="Manrope ExtraBold" w:eastAsia="Times New Roman" w:hAnsi="Manrope ExtraBold" w:cs="Times New Roman"/>
      <w:caps/>
      <w:sz w:val="24"/>
      <w:szCs w:val="20"/>
      <w:lang w:eastAsia="it-IT"/>
    </w:rPr>
  </w:style>
  <w:style w:type="character" w:customStyle="1" w:styleId="Titolo2Carattere">
    <w:name w:val="Titolo 2 Carattere"/>
    <w:aliases w:val="ITEC-Titolo2 Carattere"/>
    <w:basedOn w:val="Carpredefinitoparagrafo"/>
    <w:link w:val="Titolo2"/>
    <w:uiPriority w:val="9"/>
    <w:rsid w:val="006E35A7"/>
    <w:rPr>
      <w:rFonts w:ascii="Manrope SemiBold" w:eastAsia="Times New Roman" w:hAnsi="Manrope SemiBold" w:cs="Times New Roman"/>
      <w:smallCaps/>
      <w:sz w:val="24"/>
      <w:szCs w:val="20"/>
      <w:lang w:eastAsia="it-IT"/>
    </w:rPr>
  </w:style>
  <w:style w:type="character" w:customStyle="1" w:styleId="Titolo3Carattere">
    <w:name w:val="Titolo 3 Carattere"/>
    <w:aliases w:val="ITEC- Titolo3 Carattere"/>
    <w:basedOn w:val="Carpredefinitoparagrafo"/>
    <w:link w:val="Titolo3"/>
    <w:uiPriority w:val="9"/>
    <w:rsid w:val="006E35A7"/>
    <w:rPr>
      <w:rFonts w:ascii="Manrope SemiBold" w:eastAsia="Times New Roman" w:hAnsi="Manrope SemiBold" w:cs="Times New Roman"/>
      <w:sz w:val="24"/>
      <w:szCs w:val="20"/>
      <w:lang w:eastAsia="it-IT"/>
    </w:rPr>
  </w:style>
  <w:style w:type="character" w:customStyle="1" w:styleId="Titolo4Carattere">
    <w:name w:val="Titolo 4 Carattere"/>
    <w:aliases w:val="4-ITEC Carattere,Carattere Carattere Carattere1,Carattere Carattere Carattere Carattere Carattere,Carattere Carattere Carattere Carattere1,Carattere Carattere1,Map Title Carattere,ACSN4 Carattere,-PZ4 Carattere,2585-T4 Carattere"/>
    <w:basedOn w:val="Carpredefinitoparagrafo"/>
    <w:link w:val="Titolo4"/>
    <w:uiPriority w:val="9"/>
    <w:rsid w:val="006E35A7"/>
    <w:rPr>
      <w:rFonts w:ascii="Manrope" w:eastAsia="Times New Roman" w:hAnsi="Manrope" w:cs="Times New Roman"/>
      <w:i/>
      <w:sz w:val="24"/>
      <w:szCs w:val="20"/>
      <w:lang w:eastAsia="it-IT"/>
    </w:rPr>
  </w:style>
  <w:style w:type="character" w:customStyle="1" w:styleId="Titolo5Carattere">
    <w:name w:val="Titolo 5 Carattere"/>
    <w:aliases w:val="5-ITEC Carattere"/>
    <w:basedOn w:val="Carpredefinitoparagrafo"/>
    <w:link w:val="Titolo5"/>
    <w:rsid w:val="006E35A7"/>
    <w:rPr>
      <w:rFonts w:ascii="Manrope" w:eastAsia="Times New Roman" w:hAnsi="Manrope" w:cs="Times New Roman"/>
      <w:sz w:val="24"/>
      <w:szCs w:val="20"/>
      <w:lang w:eastAsia="it-IT"/>
    </w:rPr>
  </w:style>
  <w:style w:type="character" w:customStyle="1" w:styleId="Titolo6Carattere">
    <w:name w:val="Titolo 6 Carattere"/>
    <w:aliases w:val="6-ITEC Carattere"/>
    <w:basedOn w:val="Carpredefinitoparagrafo"/>
    <w:link w:val="Titolo6"/>
    <w:uiPriority w:val="99"/>
    <w:rsid w:val="006E35A7"/>
    <w:rPr>
      <w:rFonts w:ascii="Manrope" w:eastAsia="Times New Roman" w:hAnsi="Manrope" w:cs="Times New Roman"/>
      <w:sz w:val="24"/>
      <w:szCs w:val="20"/>
      <w:u w:val="single"/>
      <w:lang w:eastAsia="it-IT"/>
    </w:rPr>
  </w:style>
  <w:style w:type="character" w:customStyle="1" w:styleId="Titolo7Carattere">
    <w:name w:val="Titolo 7 Carattere"/>
    <w:aliases w:val="7-ITEC Carattere"/>
    <w:basedOn w:val="Carpredefinitoparagrafo"/>
    <w:link w:val="Titolo7"/>
    <w:uiPriority w:val="99"/>
    <w:rsid w:val="006E35A7"/>
    <w:rPr>
      <w:rFonts w:ascii="Manrope" w:eastAsia="Times New Roman" w:hAnsi="Manrope" w:cs="Times New Roman"/>
      <w:i/>
      <w:sz w:val="24"/>
      <w:szCs w:val="20"/>
      <w:lang w:eastAsia="it-IT"/>
    </w:rPr>
  </w:style>
  <w:style w:type="character" w:customStyle="1" w:styleId="Titolo8Carattere">
    <w:name w:val="Titolo 8 Carattere"/>
    <w:basedOn w:val="Carpredefinitoparagrafo"/>
    <w:link w:val="Titolo8"/>
    <w:uiPriority w:val="99"/>
    <w:rsid w:val="006E35A7"/>
    <w:rPr>
      <w:rFonts w:ascii="Manrope" w:eastAsia="Times New Roman" w:hAnsi="Manrope" w:cs="Times New Roman"/>
      <w:i/>
      <w:sz w:val="24"/>
      <w:szCs w:val="20"/>
      <w:lang w:eastAsia="it-IT"/>
    </w:rPr>
  </w:style>
  <w:style w:type="character" w:customStyle="1" w:styleId="Titolo9Carattere">
    <w:name w:val="Titolo 9 Carattere"/>
    <w:aliases w:val="TITOLO_ALL Carattere"/>
    <w:basedOn w:val="Carpredefinitoparagrafo"/>
    <w:link w:val="Titolo9"/>
    <w:uiPriority w:val="99"/>
    <w:rsid w:val="006E35A7"/>
    <w:rPr>
      <w:rFonts w:ascii="Manrope" w:eastAsia="Times New Roman" w:hAnsi="Manrope" w:cs="Times New Roman"/>
      <w:i/>
      <w:sz w:val="24"/>
      <w:szCs w:val="20"/>
      <w:lang w:eastAsia="it-IT"/>
    </w:rPr>
  </w:style>
  <w:style w:type="paragraph" w:styleId="Sommario3">
    <w:name w:val="toc 3"/>
    <w:basedOn w:val="Normale"/>
    <w:next w:val="Normale"/>
    <w:uiPriority w:val="39"/>
    <w:rsid w:val="006E35A7"/>
    <w:pPr>
      <w:ind w:left="400"/>
    </w:pPr>
    <w:rPr>
      <w:rFonts w:ascii="Manrope SemiBold" w:hAnsi="Manrope SemiBold"/>
      <w:iCs/>
    </w:rPr>
  </w:style>
  <w:style w:type="paragraph" w:styleId="Sommario2">
    <w:name w:val="toc 2"/>
    <w:next w:val="Normale"/>
    <w:uiPriority w:val="39"/>
    <w:rsid w:val="006E35A7"/>
    <w:pPr>
      <w:spacing w:after="0" w:line="240" w:lineRule="auto"/>
    </w:pPr>
    <w:rPr>
      <w:rFonts w:ascii="Manrope SemiBold" w:eastAsia="Times New Roman" w:hAnsi="Manrope SemiBold" w:cs="Times New Roman"/>
      <w:smallCaps/>
      <w:sz w:val="24"/>
      <w:szCs w:val="20"/>
      <w:lang w:eastAsia="it-IT"/>
    </w:rPr>
  </w:style>
  <w:style w:type="paragraph" w:styleId="Sommario1">
    <w:name w:val="toc 1"/>
    <w:basedOn w:val="Normale"/>
    <w:next w:val="Normale"/>
    <w:link w:val="Sommario1Carattere"/>
    <w:autoRedefine/>
    <w:uiPriority w:val="39"/>
    <w:rsid w:val="006E35A7"/>
    <w:pPr>
      <w:tabs>
        <w:tab w:val="left" w:pos="400"/>
        <w:tab w:val="right" w:leader="dot" w:pos="9639"/>
      </w:tabs>
      <w:spacing w:before="120" w:after="120"/>
    </w:pPr>
    <w:rPr>
      <w:rFonts w:ascii="Manrope ExtraBold" w:hAnsi="Manrope ExtraBold"/>
      <w:b/>
      <w:bCs/>
      <w:caps/>
      <w:lang w:val="x-none" w:eastAsia="x-none"/>
    </w:rPr>
  </w:style>
  <w:style w:type="character" w:styleId="Collegamentoipertestuale">
    <w:name w:val="Hyperlink"/>
    <w:uiPriority w:val="99"/>
    <w:rsid w:val="006E35A7"/>
    <w:rPr>
      <w:color w:val="0000FF"/>
      <w:u w:val="single"/>
    </w:rPr>
  </w:style>
  <w:style w:type="character" w:customStyle="1" w:styleId="Sommario1Carattere">
    <w:name w:val="Sommario 1 Carattere"/>
    <w:link w:val="Sommario1"/>
    <w:uiPriority w:val="39"/>
    <w:rsid w:val="006E35A7"/>
    <w:rPr>
      <w:rFonts w:ascii="Manrope ExtraBold" w:eastAsia="Times New Roman" w:hAnsi="Manrope ExtraBold" w:cs="Times New Roman"/>
      <w:b/>
      <w:bCs/>
      <w:caps/>
      <w:sz w:val="24"/>
      <w:szCs w:val="20"/>
      <w:lang w:val="x-none" w:eastAsia="x-none"/>
    </w:rPr>
  </w:style>
  <w:style w:type="paragraph" w:styleId="Didascalia">
    <w:name w:val="caption"/>
    <w:aliases w:val="ITEC-didascalia,Map,figura"/>
    <w:basedOn w:val="Normale"/>
    <w:next w:val="Normale"/>
    <w:link w:val="DidascaliaCarattere"/>
    <w:qFormat/>
    <w:rsid w:val="00B44BDC"/>
    <w:pPr>
      <w:spacing w:after="80"/>
      <w:jc w:val="center"/>
    </w:pPr>
    <w:rPr>
      <w:rFonts w:ascii="Manrope ExtraBold" w:hAnsi="Manrope ExtraBold"/>
      <w:b/>
      <w:bCs/>
      <w:sz w:val="20"/>
      <w:szCs w:val="18"/>
    </w:rPr>
  </w:style>
  <w:style w:type="character" w:customStyle="1" w:styleId="DidascaliaCarattere">
    <w:name w:val="Didascalia Carattere"/>
    <w:aliases w:val="ITEC-didascalia Carattere,Map Carattere,figura Carattere"/>
    <w:link w:val="Didascalia"/>
    <w:locked/>
    <w:rsid w:val="00B44BDC"/>
    <w:rPr>
      <w:rFonts w:ascii="Manrope ExtraBold" w:eastAsia="Times New Roman" w:hAnsi="Manrope ExtraBold" w:cs="Times New Roman"/>
      <w:b/>
      <w:bCs/>
      <w:sz w:val="20"/>
      <w:szCs w:val="18"/>
      <w:lang w:eastAsia="it-IT"/>
    </w:rPr>
  </w:style>
  <w:style w:type="paragraph" w:styleId="Rientronormale">
    <w:name w:val="Normal Indent"/>
    <w:basedOn w:val="Normale"/>
    <w:uiPriority w:val="99"/>
    <w:semiHidden/>
    <w:unhideWhenUsed/>
    <w:rsid w:val="006E35A7"/>
    <w:pPr>
      <w:ind w:left="708"/>
    </w:pPr>
  </w:style>
  <w:style w:type="paragraph" w:styleId="Paragrafoelenco">
    <w:name w:val="List Paragraph"/>
    <w:basedOn w:val="Normale"/>
    <w:uiPriority w:val="34"/>
    <w:qFormat/>
    <w:rsid w:val="002B6FBE"/>
    <w:pPr>
      <w:ind w:left="720"/>
      <w:contextualSpacing/>
    </w:pPr>
  </w:style>
  <w:style w:type="paragraph" w:customStyle="1" w:styleId="Title">
    <w:name w:val="Title"/>
    <w:basedOn w:val="Normale"/>
    <w:rPr>
      <w:rFonts w:ascii="Manrope" w:hAnsi="Manrope"/>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77644">
      <w:bodyDiv w:val="1"/>
      <w:marLeft w:val="0"/>
      <w:marRight w:val="0"/>
      <w:marTop w:val="0"/>
      <w:marBottom w:val="0"/>
      <w:divBdr>
        <w:top w:val="none" w:sz="0" w:space="0" w:color="auto"/>
        <w:left w:val="none" w:sz="0" w:space="0" w:color="auto"/>
        <w:bottom w:val="none" w:sz="0" w:space="0" w:color="auto"/>
        <w:right w:val="none" w:sz="0" w:space="0" w:color="auto"/>
      </w:divBdr>
    </w:div>
    <w:div w:id="219366835">
      <w:bodyDiv w:val="1"/>
      <w:marLeft w:val="0"/>
      <w:marRight w:val="0"/>
      <w:marTop w:val="0"/>
      <w:marBottom w:val="0"/>
      <w:divBdr>
        <w:top w:val="none" w:sz="0" w:space="0" w:color="auto"/>
        <w:left w:val="none" w:sz="0" w:space="0" w:color="auto"/>
        <w:bottom w:val="none" w:sz="0" w:space="0" w:color="auto"/>
        <w:right w:val="none" w:sz="0" w:space="0" w:color="auto"/>
      </w:divBdr>
    </w:div>
    <w:div w:id="301038840">
      <w:bodyDiv w:val="1"/>
      <w:marLeft w:val="0"/>
      <w:marRight w:val="0"/>
      <w:marTop w:val="0"/>
      <w:marBottom w:val="0"/>
      <w:divBdr>
        <w:top w:val="none" w:sz="0" w:space="0" w:color="auto"/>
        <w:left w:val="none" w:sz="0" w:space="0" w:color="auto"/>
        <w:bottom w:val="none" w:sz="0" w:space="0" w:color="auto"/>
        <w:right w:val="none" w:sz="0" w:space="0" w:color="auto"/>
      </w:divBdr>
    </w:div>
    <w:div w:id="309529178">
      <w:bodyDiv w:val="1"/>
      <w:marLeft w:val="0"/>
      <w:marRight w:val="0"/>
      <w:marTop w:val="0"/>
      <w:marBottom w:val="0"/>
      <w:divBdr>
        <w:top w:val="none" w:sz="0" w:space="0" w:color="auto"/>
        <w:left w:val="none" w:sz="0" w:space="0" w:color="auto"/>
        <w:bottom w:val="none" w:sz="0" w:space="0" w:color="auto"/>
        <w:right w:val="none" w:sz="0" w:space="0" w:color="auto"/>
      </w:divBdr>
    </w:div>
    <w:div w:id="599608760">
      <w:bodyDiv w:val="1"/>
      <w:marLeft w:val="0"/>
      <w:marRight w:val="0"/>
      <w:marTop w:val="0"/>
      <w:marBottom w:val="0"/>
      <w:divBdr>
        <w:top w:val="none" w:sz="0" w:space="0" w:color="auto"/>
        <w:left w:val="none" w:sz="0" w:space="0" w:color="auto"/>
        <w:bottom w:val="none" w:sz="0" w:space="0" w:color="auto"/>
        <w:right w:val="none" w:sz="0" w:space="0" w:color="auto"/>
      </w:divBdr>
    </w:div>
    <w:div w:id="787969868">
      <w:bodyDiv w:val="1"/>
      <w:marLeft w:val="0"/>
      <w:marRight w:val="0"/>
      <w:marTop w:val="0"/>
      <w:marBottom w:val="0"/>
      <w:divBdr>
        <w:top w:val="none" w:sz="0" w:space="0" w:color="auto"/>
        <w:left w:val="none" w:sz="0" w:space="0" w:color="auto"/>
        <w:bottom w:val="none" w:sz="0" w:space="0" w:color="auto"/>
        <w:right w:val="none" w:sz="0" w:space="0" w:color="auto"/>
      </w:divBdr>
      <w:divsChild>
        <w:div w:id="891043589">
          <w:marLeft w:val="-108"/>
          <w:marRight w:val="0"/>
          <w:marTop w:val="0"/>
          <w:marBottom w:val="0"/>
          <w:divBdr>
            <w:top w:val="none" w:sz="0" w:space="0" w:color="auto"/>
            <w:left w:val="none" w:sz="0" w:space="0" w:color="auto"/>
            <w:bottom w:val="none" w:sz="0" w:space="0" w:color="auto"/>
            <w:right w:val="none" w:sz="0" w:space="0" w:color="auto"/>
          </w:divBdr>
        </w:div>
      </w:divsChild>
    </w:div>
    <w:div w:id="1163274611">
      <w:bodyDiv w:val="1"/>
      <w:marLeft w:val="0"/>
      <w:marRight w:val="0"/>
      <w:marTop w:val="0"/>
      <w:marBottom w:val="0"/>
      <w:divBdr>
        <w:top w:val="none" w:sz="0" w:space="0" w:color="auto"/>
        <w:left w:val="none" w:sz="0" w:space="0" w:color="auto"/>
        <w:bottom w:val="none" w:sz="0" w:space="0" w:color="auto"/>
        <w:right w:val="none" w:sz="0" w:space="0" w:color="auto"/>
      </w:divBdr>
    </w:div>
    <w:div w:id="1299410202">
      <w:bodyDiv w:val="1"/>
      <w:marLeft w:val="0"/>
      <w:marRight w:val="0"/>
      <w:marTop w:val="0"/>
      <w:marBottom w:val="0"/>
      <w:divBdr>
        <w:top w:val="none" w:sz="0" w:space="0" w:color="auto"/>
        <w:left w:val="none" w:sz="0" w:space="0" w:color="auto"/>
        <w:bottom w:val="none" w:sz="0" w:space="0" w:color="auto"/>
        <w:right w:val="none" w:sz="0" w:space="0" w:color="auto"/>
      </w:divBdr>
    </w:div>
    <w:div w:id="1595280865">
      <w:bodyDiv w:val="1"/>
      <w:marLeft w:val="0"/>
      <w:marRight w:val="0"/>
      <w:marTop w:val="0"/>
      <w:marBottom w:val="0"/>
      <w:divBdr>
        <w:top w:val="none" w:sz="0" w:space="0" w:color="auto"/>
        <w:left w:val="none" w:sz="0" w:space="0" w:color="auto"/>
        <w:bottom w:val="none" w:sz="0" w:space="0" w:color="auto"/>
        <w:right w:val="none" w:sz="0" w:space="0" w:color="auto"/>
      </w:divBdr>
    </w:div>
    <w:div w:id="1707292486">
      <w:bodyDiv w:val="1"/>
      <w:marLeft w:val="0"/>
      <w:marRight w:val="0"/>
      <w:marTop w:val="0"/>
      <w:marBottom w:val="0"/>
      <w:divBdr>
        <w:top w:val="none" w:sz="0" w:space="0" w:color="auto"/>
        <w:left w:val="none" w:sz="0" w:space="0" w:color="auto"/>
        <w:bottom w:val="none" w:sz="0" w:space="0" w:color="auto"/>
        <w:right w:val="none" w:sz="0" w:space="0" w:color="auto"/>
      </w:divBdr>
    </w:div>
    <w:div w:id="1761219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7BAB7D-6B69-46C0-BD63-DDCE0E504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65</Pages>
  <Words>235</Words>
  <Characters>1346</Characters>
  <Application>Microsoft Office Word</Application>
  <DocSecurity>0</DocSecurity>
  <Lines>11</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pratica di ANTHEA</dc:title>
  <dc:subject>Manuale operativo dei moduli disponibili</dc:subject>
  <dc:creator>ANTHEA</dc:creator>
  <cp:keywords>ANTHEA; ITEC; Manuale; Rev31; Contenuti 2026-10-07</cp:keywords>
  <dc:description/>
  <cp:lastModifiedBy>ANTHEA</cp:lastModifiedBy>
  <cp:revision>31</cp:revision>
  <cp:lastPrinted>2023-02-17T15:30:00Z</cp:lastPrinted>
  <dcterms:created xsi:type="dcterms:W3CDTF">2024-01-22T16:51:00Z</dcterms:created>
  <dcterms:modified xsi:type="dcterms:W3CDTF">2026-03-05T14:41:00Z</dcterms:modified>
</cp:coreProperties>
</file>