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09-urto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  <w:br/>
              <w:t>Urto · 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kN/m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 / 3.45 / 1.0750000000000002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 / 78,391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 / 291,304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z=0.00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110,483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121,096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ECCEZIONALE · Eccezionale · M1/R=1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239,893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-110,483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-121,096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Concentrata · kN/m, kNm/m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1,302 / 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1320/2976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eccezionale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(-0,209; 6,804) m; raggio 7,523 m; estremi x=-3,418 / 6,525 m. D=152,983 kN/m, ΣR=199,177 kN/m, iterazioni 28, residuo -2,696E-08. Superfici geometricamente ammesse 1320;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