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18EE476E" w14:textId="4C6B629B" w:rsidTr="00DC48B9">
        <w:tc>
          <w:tcPr>
            <w:tcW w:w="2835" w:type="dxa"/>
          </w:tcPr>
          <w:p w14:paraId="7EF6BB66" w14:textId="77777777" w:rsidR="00BC3766" w:rsidRPr="004913BD" w:rsidRDefault="00BC3766" w:rsidP="00DC48B9">
            <w:pPr>
              <w:rPr>
                <w:b/>
                <w:bCs/>
              </w:rPr>
            </w:pPr>
          </w:p>
        </w:tc>
        <w:tc>
          <w:tcPr>
            <w:tcW w:w="7797" w:type="dxa"/>
          </w:tcPr>
          <w:p w14:paraId="3DAFB638" w14:textId="4EA44FA0" w:rsidR="00BC3766" w:rsidRPr="004913BD" w:rsidRDefault="00BC3766" w:rsidP="00DC48B9">
            <w:pPr>
              <w:rPr>
                <w:b/>
                <w:bCs/>
                <w:sz w:val="20"/>
              </w:rPr>
            </w:pPr>
          </w:p>
        </w:tc>
      </w:tr>
      <w:tr w:rsidR="00BC3766" w14:paraId="2803F85B" w14:textId="3A8D19EC" w:rsidTr="00DC48B9">
        <w:tc>
          <w:tcPr>
            <w:tcW w:w="2835" w:type="dxa"/>
          </w:tcPr>
          <w:p w14:paraId="00DBF1AE" w14:textId="77777777" w:rsidR="00BC3766" w:rsidRPr="004913BD" w:rsidRDefault="00BC3766" w:rsidP="00DC48B9">
            <w:pPr>
              <w:tabs>
                <w:tab w:val="left" w:pos="1296"/>
              </w:tabs>
              <w:rPr>
                <w:sz w:val="28"/>
                <w:szCs w:val="28"/>
              </w:rPr>
            </w:pPr>
          </w:p>
        </w:tc>
        <w:tc>
          <w:tcPr>
            <w:tcW w:w="7797" w:type="dxa"/>
          </w:tcPr>
          <w:p w14:paraId="42EA0D10" w14:textId="0A874B05" w:rsidR="00BC3766" w:rsidRPr="004913BD" w:rsidRDefault="00BC3766" w:rsidP="00DC48B9">
            <w:pPr>
              <w:tabs>
                <w:tab w:val="left" w:pos="1296"/>
              </w:tabs>
              <w:rPr>
                <w:sz w:val="28"/>
                <w:szCs w:val="28"/>
              </w:rPr>
            </w:pPr>
          </w:p>
        </w:tc>
      </w:tr>
      <w:tr w:rsidR="00BC3766" w14:paraId="70F74E0C" w14:textId="6DC6C3D1" w:rsidTr="00DC48B9">
        <w:trPr>
          <w:trHeight w:val="573"/>
        </w:trPr>
        <w:tc>
          <w:tcPr>
            <w:tcW w:w="2835" w:type="dxa"/>
          </w:tcPr>
          <w:p w14:paraId="69984CCF" w14:textId="77777777" w:rsidR="00BC3766" w:rsidRPr="006D3BBF" w:rsidRDefault="00BC3766" w:rsidP="00DC48B9">
            <w:pPr>
              <w:rPr>
                <w:sz w:val="20"/>
                <w:szCs w:val="16"/>
              </w:rPr>
            </w:pPr>
          </w:p>
          <w:p w14:paraId="166F366A" w14:textId="12C7A23B" w:rsidR="006D3BBF" w:rsidRDefault="006D3BBF" w:rsidP="00DC48B9"/>
        </w:tc>
        <w:tc>
          <w:tcPr>
            <w:tcW w:w="7797" w:type="dxa"/>
          </w:tcPr>
          <w:p w14:paraId="3E056B6F" w14:textId="10D354F7" w:rsidR="00BC3766" w:rsidRDefault="00BC3766" w:rsidP="00DC48B9"/>
        </w:tc>
      </w:tr>
      <w:tr w:rsidR="00793049" w14:paraId="0F575EFC" w14:textId="77777777" w:rsidTr="00DC48B9">
        <w:trPr>
          <w:trHeight w:val="396"/>
        </w:trPr>
        <w:tc>
          <w:tcPr>
            <w:tcW w:w="2835" w:type="dxa"/>
          </w:tcPr>
          <w:p>
            <w:r>
              <w:t>Ambito:</w:t>
            </w:r>
          </w:p>
        </w:tc>
        <w:tc>
          <w:tcPr>
            <w:tcW w:w="7797" w:type="dxa"/>
          </w:tcPr>
          <w:p w14:paraId="6FB86068" w14:textId="77777777" w:rsidR="00793049" w:rsidRDefault="00793049" w:rsidP="00DC48B9"/>
        </w:tc>
      </w:tr>
      <w:tr w:rsidR="00793049" w14:paraId="24B0DFCF" w14:textId="75F6DB6E" w:rsidTr="00DC48B9">
        <w:trPr>
          <w:trHeight w:val="560"/>
        </w:trPr>
        <w:tc>
          <w:tcPr>
            <w:tcW w:w="2835" w:type="dxa"/>
          </w:tcPr>
          <w:p w14:paraId="3789EDA2" w14:textId="217AEED5" w:rsidR="00793049" w:rsidRPr="004913BD" w:rsidRDefault="00793049" w:rsidP="00DC48B9">
            <w:pPr>
              <w:rPr>
                <w:b/>
                <w:bCs/>
                <w:sz w:val="32"/>
                <w:szCs w:val="32"/>
              </w:rPr>
            </w:pPr>
          </w:p>
        </w:tc>
        <w:tc>
          <w:tcPr>
            <w:tcW w:w="7797" w:type="dxa"/>
          </w:tcPr>
          <w:p w14:paraId="1A8CC010" w14:textId="3EE8887F" w:rsidR="00793049" w:rsidRPr="004913BD" w:rsidRDefault="00793049" w:rsidP="00DC48B9">
            <w:pPr>
              <w:rPr>
                <w:b/>
                <w:bCs/>
                <w:sz w:val="32"/>
                <w:szCs w:val="32"/>
              </w:rPr>
            </w:pPr>
          </w:p>
        </w:tc>
      </w:tr>
      <w:tr w:rsidR="00793049" w14:paraId="66508BAF" w14:textId="14904B99" w:rsidTr="00DC48B9">
        <w:trPr>
          <w:trHeight w:val="396"/>
        </w:trPr>
        <w:tc>
          <w:tcPr>
            <w:tcW w:w="2835" w:type="dxa"/>
          </w:tcPr>
          <w:p w14:paraId="3D23A769" w14:textId="04291B3A" w:rsidR="00793049" w:rsidRPr="004913BD" w:rsidRDefault="00793049" w:rsidP="00DC48B9">
            <w:pPr>
              <w:spacing w:line="276" w:lineRule="auto"/>
              <w:rPr>
                <w:sz w:val="28"/>
                <w:szCs w:val="28"/>
              </w:rPr>
            </w:pPr>
          </w:p>
        </w:tc>
        <w:tc>
          <w:tcPr>
            <w:tcW w:w="7797" w:type="dxa"/>
          </w:tcPr>
          <w:p>
            <w:r>
              <w:t>Validazione del software ANTHEA</w:t>
            </w:r>
          </w:p>
        </w:tc>
      </w:tr>
    </w:tbl>
    <w:p w14:paraId="4A829B78" w14:textId="77777777" w:rsidR="00DF4021" w:rsidRPr="00D14D83" w:rsidRDefault="00DF4021" w:rsidP="00D14D83">
      <w:pPr>
        <w:ind w:left="-284"/>
        <w:rPr>
          <w:b/>
          <w:bCs/>
          <w:sz w:val="16"/>
          <w:szCs w:val="12"/>
        </w:rPr>
      </w:pPr>
    </w:p>
    <w:p w14:paraId="3B0BAB37" w14:textId="1CAD96E5" w:rsidR="00E636A2" w:rsidRDefault="00E636A2" w:rsidP="00D35195">
      <w:pPr>
        <w:spacing w:line="276" w:lineRule="auto"/>
        <w:rPr>
          <w:b/>
          <w:bCs/>
        </w:rPr>
      </w:pPr>
      <w:r w:rsidRPr="000E76E2">
        <w:rPr>
          <w:b/>
          <w:bCs/>
        </w:rPr>
        <w:t>Titolo</w:t>
      </w:r>
      <w:r>
        <w:rPr>
          <w:b/>
          <w:bCs/>
        </w:rPr>
        <w:t>:</w:t>
      </w:r>
    </w:p>
    <w:p w14:paraId="49C128CB" w14:textId="5C55FCFF" w:rsidR="0058216B" w:rsidRDefault="0058216B" w:rsidP="00BC0FB4">
      <w:pPr>
        <w:pStyle w:val="Title"/>
        <w:autoSpaceDE w:val="0"/>
        <w:autoSpaceDN w:val="0"/>
        <w:adjustRightInd w:val="0"/>
        <w:spacing w:line="192" w:lineRule="auto"/>
        <w:ind w:right="-569"/>
        <w:rPr>
          <w:rFonts w:cs="Manrope"/>
          <w:sz w:val="28"/>
          <w:szCs w:val="28"/>
        </w:rPr>
      </w:pPr>
      <w:r w:rsidRPr="00DF4021">
        <w:rPr>
          <w:rFonts w:cs="Manrope"/>
          <w:sz w:val="28"/>
          <w:szCs w:val="28"/>
        </w:rPr>
        <w:t>Validazione del calcolo delle sezioni in calcestruzzo armato</w:t>
      </w:r>
    </w:p>
    <w:p w14:paraId="69D7AD69" w14:textId="77777777" w:rsidR="00D14D83" w:rsidRPr="00DF4021" w:rsidRDefault="00D14D83" w:rsidP="00D14D83">
      <w:pPr>
        <w:autoSpaceDE w:val="0"/>
        <w:autoSpaceDN w:val="0"/>
        <w:adjustRightInd w:val="0"/>
        <w:spacing w:line="192" w:lineRule="auto"/>
        <w:ind w:left="-284"/>
        <w:rPr>
          <w:rFonts w:cs="Manrope"/>
          <w:sz w:val="28"/>
          <w:szCs w:val="28"/>
        </w:rPr>
      </w:pPr>
    </w:p>
    <w:p w14:paraId="41E26557" w14:textId="77777777" w:rsidR="00E636A2" w:rsidRDefault="00E636A2" w:rsidP="00D35195">
      <w:pPr>
        <w:autoSpaceDE w:val="0"/>
        <w:autoSpaceDN w:val="0"/>
        <w:adjustRightInd w:val="0"/>
        <w:rPr>
          <w:rFonts w:cs="Manrope"/>
          <w:sz w:val="22"/>
          <w:szCs w:val="22"/>
        </w:rPr>
      </w:pPr>
      <w:r w:rsidRPr="00BC3766">
        <w:rPr>
          <w:rFonts w:cs="Manrope"/>
          <w:sz w:val="22"/>
          <w:szCs w:val="22"/>
        </w:rPr>
        <w:t>Software ANTHEA  |  NTC 2018 e Circolare 2019</w:t>
      </w:r>
    </w:p>
    <w:p w14:paraId="00E5F461" w14:textId="49794860"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footerReference w:type="even" r:id="rId27"/>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p w14:paraId="04D1C3BE" w14:textId="5701B655"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C3F561F" w14:textId="77777777" w:rsidTr="00D35195">
        <w:tc>
          <w:tcPr>
            <w:tcW w:w="5240" w:type="dxa"/>
          </w:tcPr>
          <w:p w14:paraId="671A0504" w14:textId="33FA81B6"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7957FCBC" w14:textId="77777777" w:rsidTr="00D35195">
        <w:tc>
          <w:tcPr>
            <w:tcW w:w="5240" w:type="dxa"/>
          </w:tcPr>
          <w:p>
            <w:pPr>
              <w:jc w:val="left"/>
            </w:pPr>
            <w:r>
              <w:rPr>
                <w:sz w:val="22"/>
              </w:rPr>
              <w:t>Relazione di validazione numerica</w:t>
            </w:r>
          </w:p>
        </w:tc>
      </w:tr>
      <w:tr w:rsidR="00E636A2" w14:paraId="54DD76E6" w14:textId="77777777" w:rsidTr="00D35195">
        <w:trPr>
          <w:trHeight w:val="1425"/>
        </w:trPr>
        <w:tc>
          <w:tcPr>
            <w:tcW w:w="5240" w:type="dxa"/>
          </w:tcPr>
          <w:p>
            <w:pPr>
              <w:jc w:val="left"/>
            </w:pPr>
            <w:r>
              <w:rPr>
                <w:sz w:val="22"/>
              </w:rPr>
              <w:t>20 casi di riferimento</w:t>
              <w:br/>
              <w:t>Domini 3D e 2D</w:t>
              <w:br/>
              <w:t>Analisi e verifiche tensionali</w:t>
              <w:br/>
              <w:t>Fessurazione e taglio X e Y</w:t>
            </w:r>
          </w:p>
        </w:tc>
      </w:tr>
    </w:tbl>
    <w:p w14:paraId="519B0000"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48B02C6" w14:textId="77777777" w:rsidTr="00BC0FB4">
        <w:trPr>
          <w:trHeight w:val="655"/>
        </w:trPr>
        <w:tc>
          <w:tcPr>
            <w:tcW w:w="5386" w:type="dxa"/>
            <w:tcBorders>
              <w:top w:val="single" w:sz="12" w:space="0" w:color="808080" w:themeColor="background1" w:themeShade="80"/>
            </w:tcBorders>
            <w:vAlign w:val="center"/>
          </w:tcPr>
          <w:p>
            <w:pPr>
              <w:jc w:val="left"/>
            </w:pPr>
            <w:r>
              <w:rPr>
                <w:sz w:val="20"/>
              </w:rPr>
              <w:t>Tipo documento: VALIDAZIONE</w:t>
            </w:r>
          </w:p>
        </w:tc>
        <w:tc>
          <w:tcPr>
            <w:tcW w:w="1985" w:type="dxa"/>
            <w:tcBorders>
              <w:top w:val="single" w:sz="12" w:space="0" w:color="808080" w:themeColor="background1" w:themeShade="80"/>
            </w:tcBorders>
            <w:vAlign w:val="center"/>
          </w:tcPr>
          <w:p>
            <w:pPr>
              <w:jc w:val="left"/>
            </w:pPr>
            <w:r>
              <w:rPr>
                <w:sz w:val="20"/>
              </w:rPr>
              <w:t>Nome file:</w:t>
            </w:r>
          </w:p>
        </w:tc>
        <w:tc>
          <w:tcPr>
            <w:tcW w:w="2982" w:type="dxa"/>
            <w:tcBorders>
              <w:top w:val="single" w:sz="12" w:space="0" w:color="808080" w:themeColor="background1" w:themeShade="80"/>
            </w:tcBorders>
            <w:vAlign w:val="center"/>
          </w:tcPr>
          <w:p>
            <w:pPr>
              <w:jc w:val="left"/>
            </w:pPr>
            <w:r>
              <w:rPr>
                <w:sz w:val="20"/>
              </w:rPr>
              <w:t>ANTHEA-VAL-CA-01</w:t>
            </w:r>
          </w:p>
        </w:tc>
      </w:tr>
      <w:tr w:rsidR="006D3BBF" w14:paraId="32C62932" w14:textId="77777777" w:rsidTr="00BC0FB4">
        <w:trPr>
          <w:trHeight w:val="659"/>
        </w:trPr>
        <w:tc>
          <w:tcPr>
            <w:tcW w:w="5386" w:type="dxa"/>
            <w:tcBorders>
              <w:bottom w:val="single" w:sz="12" w:space="0" w:color="808080" w:themeColor="background1" w:themeShade="80"/>
            </w:tcBorders>
            <w:vAlign w:val="center"/>
          </w:tcPr>
          <w:p>
            <w:pPr>
              <w:jc w:val="left"/>
            </w:pPr>
            <w:r>
              <w:rPr>
                <w:sz w:val="20"/>
              </w:rPr>
              <w:t>Software: ANTHEA</w:t>
            </w:r>
          </w:p>
        </w:tc>
        <w:tc>
          <w:tcPr>
            <w:tcW w:w="1985" w:type="dxa"/>
            <w:tcBorders>
              <w:bottom w:val="single" w:sz="12" w:space="0" w:color="808080" w:themeColor="background1" w:themeShade="80"/>
            </w:tcBorders>
            <w:vAlign w:val="center"/>
          </w:tcPr>
          <w:p>
            <w:pPr>
              <w:jc w:val="left"/>
            </w:pPr>
            <w:r>
              <w:rPr>
                <w:sz w:val="20"/>
              </w:rPr>
              <w:t>Elaborato:</w:t>
            </w:r>
          </w:p>
        </w:tc>
        <w:tc>
          <w:tcPr>
            <w:tcW w:w="2982" w:type="dxa"/>
            <w:tcBorders>
              <w:bottom w:val="single" w:sz="12" w:space="0" w:color="808080" w:themeColor="background1" w:themeShade="80"/>
            </w:tcBorders>
            <w:vAlign w:val="center"/>
          </w:tcPr>
          <w:p>
            <w:pPr>
              <w:jc w:val="left"/>
            </w:pPr>
            <w:r>
              <w:rPr>
                <w:sz w:val="20"/>
              </w:rPr>
              <w:t>VAL-CA-01</w:t>
            </w:r>
          </w:p>
        </w:tc>
      </w:tr>
    </w:tbl>
    <w:p w14:paraId="656C00EB"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2B53EA6B" w14:textId="77A3E3ED" w:rsidR="006D3BBF" w:rsidRDefault="006D3BBF" w:rsidP="00BC0FB4">
      <w:pPr>
        <w:autoSpaceDE w:val="0"/>
        <w:autoSpaceDN w:val="0"/>
        <w:adjustRightInd w:val="0"/>
        <w:spacing w:line="276" w:lineRule="auto"/>
        <w:ind w:left="-284"/>
        <w:rPr>
          <w:rFonts w:cs="Manrope"/>
          <w:b/>
          <w:bCs/>
        </w:rPr>
      </w:pPr>
      <w:r>
        <w:rPr>
          <w:rFonts w:cs="Manrope"/>
          <w:b/>
          <w:bCs/>
        </w:rPr>
        <w:t>Firme:</w:t>
      </w:r>
    </w:p>
    <w:p w14:paraId="7E072168" w14:textId="7208A434" w:rsidR="006D3BBF" w:rsidRPr="006D3BBF" w:rsidRDefault="006D3BBF" w:rsidP="006D3BBF">
      <w:pPr>
        <w:autoSpaceDE w:val="0"/>
        <w:autoSpaceDN w:val="0"/>
        <w:adjustRightInd w:val="0"/>
        <w:ind w:left="-426"/>
        <w:rPr>
          <w:rFonts w:cs="Manrope"/>
          <w:b/>
          <w:bCs/>
          <w:sz w:val="20"/>
        </w:rPr>
      </w:pPr>
    </w:p>
    <w:p w14:paraId="50904504" w14:textId="0E95F4A7" w:rsidR="006D3BBF" w:rsidRDefault="006D3BBF" w:rsidP="006D3BBF">
      <w:pPr>
        <w:autoSpaceDE w:val="0"/>
        <w:autoSpaceDN w:val="0"/>
        <w:adjustRightInd w:val="0"/>
        <w:ind w:left="-426"/>
        <w:rPr>
          <w:rFonts w:cs="Manrope"/>
          <w:b/>
          <w:bCs/>
          <w:sz w:val="20"/>
        </w:rPr>
      </w:pPr>
    </w:p>
    <w:p w14:paraId="176401B2" w14:textId="77777777" w:rsidR="00D35195" w:rsidRPr="006D3BBF" w:rsidRDefault="00D35195" w:rsidP="006D3BBF">
      <w:pPr>
        <w:autoSpaceDE w:val="0"/>
        <w:autoSpaceDN w:val="0"/>
        <w:adjustRightInd w:val="0"/>
        <w:ind w:left="-426"/>
        <w:rPr>
          <w:rFonts w:cs="Manrope"/>
          <w:b/>
          <w:bCs/>
          <w:sz w:val="20"/>
        </w:rPr>
      </w:pPr>
    </w:p>
    <w:p w14:paraId="2C1C2516" w14:textId="77777777" w:rsidR="006D3BBF" w:rsidRPr="006D3BBF" w:rsidRDefault="006D3BBF" w:rsidP="006D3BBF">
      <w:pPr>
        <w:autoSpaceDE w:val="0"/>
        <w:autoSpaceDN w:val="0"/>
        <w:adjustRightInd w:val="0"/>
        <w:ind w:left="-426"/>
        <w:rPr>
          <w:rFonts w:cs="Manrope"/>
          <w:b/>
          <w:bCs/>
          <w:sz w:val="20"/>
        </w:rPr>
      </w:pPr>
    </w:p>
    <w:p w14:paraId="2AA2774F"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45C59C0E" w14:textId="77777777" w:rsidTr="00BC0FB4">
        <w:tc>
          <w:tcPr>
            <w:tcW w:w="729" w:type="dxa"/>
            <w:vAlign w:val="center"/>
          </w:tcPr>
          <w:p w14:paraId="35C7E565"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50B82969"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419733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F64F4A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7F0B241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974ED6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54CF84C7" w14:textId="77777777" w:rsidTr="00BC0FB4">
        <w:trPr>
          <w:trHeight w:val="227"/>
        </w:trPr>
        <w:tc>
          <w:tcPr>
            <w:tcW w:w="729" w:type="dxa"/>
            <w:vAlign w:val="center"/>
          </w:tcPr>
          <w:p>
            <w:pPr>
              <w:jc w:val="left"/>
            </w:pPr>
            <w:r>
              <w:rPr>
                <w:sz w:val="16"/>
              </w:rPr>
              <w:t>00</w:t>
            </w:r>
          </w:p>
        </w:tc>
        <w:tc>
          <w:tcPr>
            <w:tcW w:w="4898" w:type="dxa"/>
            <w:vAlign w:val="center"/>
          </w:tcPr>
          <w:p>
            <w:pPr>
              <w:jc w:val="left"/>
            </w:pPr>
            <w:r>
              <w:rPr>
                <w:sz w:val="16"/>
              </w:rPr>
              <w:t>PRIMA EMISSIONE</w:t>
            </w:r>
          </w:p>
        </w:tc>
        <w:tc>
          <w:tcPr>
            <w:tcW w:w="1327" w:type="dxa"/>
            <w:vAlign w:val="center"/>
          </w:tcPr>
          <w:p>
            <w:pPr>
              <w:jc w:val="left"/>
            </w:pPr>
            <w:r>
              <w:rPr>
                <w:sz w:val="16"/>
              </w:rPr>
              <w:t>24/09/2026</w:t>
            </w:r>
          </w:p>
        </w:tc>
        <w:tc>
          <w:tcPr>
            <w:tcW w:w="1243" w:type="dxa"/>
            <w:vAlign w:val="center"/>
          </w:tcPr>
          <w:p>
            <w:pPr>
              <w:jc w:val="left"/>
            </w:pPr>
            <w:r>
              <w:rPr>
                <w:sz w:val="16"/>
              </w:rPr>
            </w:r>
          </w:p>
        </w:tc>
        <w:tc>
          <w:tcPr>
            <w:tcW w:w="1228" w:type="dxa"/>
            <w:vAlign w:val="center"/>
          </w:tcPr>
          <w:p>
            <w:pPr>
              <w:jc w:val="left"/>
            </w:pPr>
            <w:r>
              <w:rPr>
                <w:sz w:val="16"/>
              </w:rPr>
            </w:r>
          </w:p>
        </w:tc>
        <w:tc>
          <w:tcPr>
            <w:tcW w:w="1134" w:type="dxa"/>
            <w:vAlign w:val="center"/>
          </w:tcPr>
          <w:p>
            <w:pPr>
              <w:jc w:val="left"/>
            </w:pPr>
            <w:r>
              <w:rPr>
                <w:sz w:val="16"/>
              </w:rPr>
            </w:r>
          </w:p>
        </w:tc>
      </w:tr>
      <w:tr w:rsidR="00E636A2" w:rsidRPr="001C4DFF" w14:paraId="47D03D81" w14:textId="77777777" w:rsidTr="00BC0FB4">
        <w:trPr>
          <w:trHeight w:val="227"/>
        </w:trPr>
        <w:tc>
          <w:tcPr>
            <w:tcW w:w="729" w:type="dxa"/>
            <w:vAlign w:val="center"/>
          </w:tcPr>
          <w:p w14:paraId="3825993D" w14:textId="77777777" w:rsidR="00E636A2" w:rsidRPr="001C4DFF" w:rsidRDefault="00E636A2" w:rsidP="006D3BBF">
            <w:pPr>
              <w:autoSpaceDE w:val="0"/>
              <w:autoSpaceDN w:val="0"/>
              <w:adjustRightInd w:val="0"/>
              <w:jc w:val="left"/>
              <w:rPr>
                <w:rFonts w:cs="Manrope"/>
              </w:rPr>
            </w:pPr>
          </w:p>
        </w:tc>
        <w:tc>
          <w:tcPr>
            <w:tcW w:w="4898" w:type="dxa"/>
            <w:vAlign w:val="center"/>
          </w:tcPr>
          <w:p w14:paraId="157495E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4A853A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89D199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DEC528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E26211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D26DC87" w14:textId="77777777" w:rsidTr="00BC0FB4">
        <w:trPr>
          <w:trHeight w:val="227"/>
        </w:trPr>
        <w:tc>
          <w:tcPr>
            <w:tcW w:w="729" w:type="dxa"/>
            <w:vAlign w:val="center"/>
          </w:tcPr>
          <w:p w14:paraId="1AD46917" w14:textId="77777777" w:rsidR="00E636A2" w:rsidRPr="001C4DFF" w:rsidRDefault="00E636A2" w:rsidP="006D3BBF">
            <w:pPr>
              <w:autoSpaceDE w:val="0"/>
              <w:autoSpaceDN w:val="0"/>
              <w:adjustRightInd w:val="0"/>
              <w:jc w:val="left"/>
              <w:rPr>
                <w:rFonts w:cs="Manrope"/>
              </w:rPr>
            </w:pPr>
          </w:p>
        </w:tc>
        <w:tc>
          <w:tcPr>
            <w:tcW w:w="4898" w:type="dxa"/>
            <w:vAlign w:val="center"/>
          </w:tcPr>
          <w:p w14:paraId="61D0480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E6943D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75C412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93C824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15DF90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4BFF072A" w14:textId="77777777" w:rsidTr="00BC0FB4">
        <w:trPr>
          <w:trHeight w:val="227"/>
        </w:trPr>
        <w:tc>
          <w:tcPr>
            <w:tcW w:w="729" w:type="dxa"/>
            <w:vAlign w:val="center"/>
          </w:tcPr>
          <w:p w14:paraId="37D5092A" w14:textId="77777777" w:rsidR="00BC3766" w:rsidRPr="001C4DFF" w:rsidRDefault="00BC3766" w:rsidP="006D3BBF">
            <w:pPr>
              <w:autoSpaceDE w:val="0"/>
              <w:autoSpaceDN w:val="0"/>
              <w:adjustRightInd w:val="0"/>
              <w:jc w:val="left"/>
              <w:rPr>
                <w:rFonts w:cs="Manrope"/>
              </w:rPr>
            </w:pPr>
          </w:p>
        </w:tc>
        <w:tc>
          <w:tcPr>
            <w:tcW w:w="4898" w:type="dxa"/>
            <w:vAlign w:val="center"/>
          </w:tcPr>
          <w:p w14:paraId="02CD599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AF3AF3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1954F9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81A007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8915F3B"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48236CF2"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2F268C6" w14:textId="77777777" w:rsidR="00113FC0" w:rsidRDefault="00113FC0" w:rsidP="00113FC0">
      <w:pPr>
        <w:rPr>
          <w:b/>
          <w:sz w:val="32"/>
          <w:szCs w:val="32"/>
        </w:rPr>
      </w:pPr>
    </w:p>
    <w:p w14:paraId="48AA30FF"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pPr>
        <w:spacing w:after="140"/>
        <w:jc w:val="center"/>
      </w:pPr>
      <w:r>
        <w:rPr>
          <w:b/>
        </w:rPr>
        <w:t>INDICE</w:t>
      </w:r>
    </w:p>
    <w:p>
      <w:pPr>
        <w:spacing w:after="140"/>
      </w:pPr>
      <w:r/>
      <w:fldSimple w:instr="TOC \o &quot;1-1&quot; \h \z \u"/>
    </w:p>
    <w:p>
      <w:pPr>
        <w:spacing w:after="140"/>
      </w:pPr>
      <w:r>
        <w:t>I casi sono identificati da un codice univoco riportato nelle schede e nel quadro riepilogativo. Sono previsti due esempi per ciascuna delle dieci famiglie di verifica.</w:t>
      </w:r>
    </w:p>
    <w:p>
      <w:pPr>
        <w:spacing w:after="140"/>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r/>
    </w:p>
    <w:p>
      <w:pPr>
        <w:pStyle w:val="Titolo1"/>
        <w:spacing w:after="160"/>
      </w:pPr>
      <w:r>
        <w:t>Oggetto e conclusioni della validazione</w:t>
      </w:r>
    </w:p>
    <w:p>
      <w:pPr>
        <w:spacing w:after="140"/>
      </w:pPr>
      <w:r>
        <w:t>La presente relazione definisce ed esegue una campagna di validazione numerica del modulo di calcolo delle sezioni in calcestruzzo armato di ANTHEA. Il confronto comprende 20 casi: domini resistenti 3D e 2D, in modalità plastica ed elastica; analisi tensionale lineare e non lineare; limitazione delle tensioni; apertura delle fessure; resistenza a taglio nelle direzioni X e Y.</w:t>
      </w:r>
    </w:p>
    <w:p>
      <w:pPr>
        <w:spacing w:after="140"/>
      </w:pPr>
      <w:r>
        <w:t>La campagna fornisce 15 casi conformi ai criteri numerici adottati, 3 casi con riserva sul dettaglio tensionale restituito dai domini 2D e 2 casi elastici da chiarire per scostamenti superiori alla soglia. La validazione complessiva del modulo resta aperta fino alla chiusura dei rilievi descritti nella relazione. Un esito strutturale negativo correttamente riprodotto costituisce un test software positivo.</w:t>
      </w:r>
    </w:p>
    <w:p>
      <w:pPr>
        <w:pStyle w:val="Titolo2"/>
        <w:spacing w:after="160"/>
      </w:pPr>
      <w:r>
        <w:t>Attività da eseguire</w:t>
      </w:r>
    </w:p>
    <w:p>
      <w:pPr>
        <w:spacing w:after="140"/>
      </w:pPr>
      <w:r>
        <w:t>Il verificatore deve fissare versione del programma e librerie, unità, assi, materiali e opzioni; ricostruire ogni riferimento senza utilizzare il risolutore da validare; immettere i dati in ANTHEA; confrontare azioni resistenti, tensioni, deformazioni, ampiezza delle fessure e resistenze a taglio. Gli scostamenti vanno valutati prima dell’arrotondamento e registrati con il relativo esito.</w:t>
      </w:r>
    </w:p>
    <w:p>
      <w:pPr>
        <w:spacing w:after="140"/>
      </w:pPr>
      <w:r>
        <w:t>Per i domini occorre controllare sia un punto di frontiera sia punti interni ed esterni. Per i risultati non lineari occorre distinguere il limite del materiale, il criterio di ricerca del punto resistente e la rappresentazione grafica. Prima di approvare il rapporto devono essere risolte le discrepanze e ripetuti i casi interessati.</w:t>
      </w:r>
    </w:p>
    <w:p>
      <w:pPr>
        <w:pStyle w:val="Titolo2"/>
        <w:spacing w:after="160"/>
      </w:pPr>
      <w:r>
        <w:t>Campo di applicazione</w:t>
      </w:r>
    </w:p>
    <w:p>
      <w:pPr>
        <w:spacing w:after="140"/>
      </w:pPr>
      <w:r>
        <w:t>Sono considerate sezioni rettangolari, armature ordinarie aderenti, deformazioni piane, aderenza perfetta, temperatura ordinaria e assenza di precompressione. Il modello è di sezione: non comprende stabilità, effetti del secondo ordine, duttilità dell’elemento, gerarchia delle resistenze, ancoraggi, minimi costruttivi, torsione, punzonamento o verifiche globali dell’opera. Le verifiche di taglio X e Y sono separate: la loro interazione non è validata.</w:t>
      </w:r>
    </w:p>
    <w:p>
      <w:pPr>
        <w:spacing w:after="140"/>
      </w:pPr>
      <w:r>
        <w:rPr>
          <w:sz w:val="20"/>
        </w:rPr>
        <w:t>Riferimenti principali: NTC 2018, capitolo 4 e § 10.2 [R1]; Circolare 2019, capitolo C4 [R2]. La base normativa è quella richiesta per questa campagna, con EC2 di prima generazione come supporto [R3–R4].</w:t>
      </w:r>
    </w:p>
    <w:p>
      <w:pPr>
        <w:pStyle w:val="Titolo1"/>
        <w:pageBreakBefore/>
        <w:spacing w:after="160"/>
      </w:pPr>
      <w:r>
        <w:t>Protocollo e criteri di accettazione</w:t>
      </w:r>
    </w:p>
    <w:p>
      <w:pPr>
        <w:spacing w:after="140"/>
      </w:pPr>
      <w:r>
        <w:t>La verifica è stata eseguita il 24 settembre 2026 richiamando direttamente le API del motore corrente: CheckerSection per domini e tensioni; Ntc2018Checks per fessurazione e taglio. Il collaudo riguarda il motore e l’adattatore di ANTHEA, non le operazioni manuali nell’interfaccia WPF, l’importazione dei dati o l’impaginazione dei report del programma.</w:t>
      </w:r>
    </w:p>
    <w:p>
      <w:pPr>
        <w:spacing w:after="140"/>
      </w:pPr>
      <w:r>
        <w:t>I riferimenti sono calcolati da un programma indipendente in Python, senza chiamate alle DLL Checker. Per le integrazioni di sezione si usa quadratura di Gauss a tratti: il passaggio da 6 a 10 punti mantiene N e M entro 10⁻⁸ nelle rispettive unità. Le formule chiuse e l’algoritmo di riproduzione sono riportati nel seguito.</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402"/>
        <w:gridCol w:w="6236"/>
      </w:tblGrid>
      <w:tr>
        <w:trPr>
          <w:cantSplit/>
          <w:tblHeader/>
        </w:trPr>
        <w:tc>
          <w:tcPr>
            <w:tcW w:type="dxa" w:w="3402"/>
            <w:vAlign w:val="center"/>
            <w:tcMar>
              <w:top w:w="65" w:type="dxa"/>
              <w:bottom w:w="65" w:type="dxa"/>
              <w:left w:w="65" w:type="dxa"/>
              <w:right w:w="65" w:type="dxa"/>
            </w:tcMar>
            <w:shd w:fill="E7E6E6"/>
          </w:tcPr>
          <w:p>
            <w:pPr>
              <w:spacing w:after="20" w:before="20"/>
              <w:jc w:val="left"/>
            </w:pPr>
            <w:r>
              <w:rPr>
                <w:b/>
                <w:sz w:val="21"/>
              </w:rPr>
              <w:t>Grandezza</w:t>
            </w:r>
          </w:p>
        </w:tc>
        <w:tc>
          <w:tcPr>
            <w:tcW w:type="dxa" w:w="6236"/>
            <w:vAlign w:val="center"/>
            <w:tcMar>
              <w:top w:w="65" w:type="dxa"/>
              <w:bottom w:w="65" w:type="dxa"/>
              <w:left w:w="65" w:type="dxa"/>
              <w:right w:w="65" w:type="dxa"/>
            </w:tcMar>
            <w:shd w:fill="E7E6E6"/>
          </w:tcPr>
          <w:p>
            <w:pPr>
              <w:spacing w:after="20" w:before="20"/>
              <w:jc w:val="center"/>
            </w:pPr>
            <w:r>
              <w:rPr>
                <w:b/>
                <w:sz w:val="21"/>
              </w:rPr>
              <w:t>Criterio adottato</w:t>
            </w:r>
          </w:p>
        </w:tc>
      </w:tr>
      <w:tr>
        <w:trPr>
          <w:cantSplit/>
        </w:trPr>
        <w:tc>
          <w:tcPr>
            <w:tcW w:type="dxa" w:w="3402"/>
            <w:vAlign w:val="center"/>
            <w:tcMar>
              <w:top w:w="65" w:type="dxa"/>
              <w:bottom w:w="65" w:type="dxa"/>
              <w:left w:w="65" w:type="dxa"/>
              <w:right w:w="65" w:type="dxa"/>
            </w:tcMar>
          </w:tcPr>
          <w:p>
            <w:pPr>
              <w:spacing w:after="20" w:before="20"/>
              <w:jc w:val="left"/>
            </w:pPr>
            <w:r>
              <w:rPr>
                <w:b w:val="0"/>
                <w:sz w:val="21"/>
              </w:rPr>
              <w:t>N e componenti di M</w:t>
            </w:r>
          </w:p>
        </w:tc>
        <w:tc>
          <w:tcPr>
            <w:tcW w:type="dxa" w:w="6236"/>
            <w:vAlign w:val="center"/>
            <w:tcMar>
              <w:top w:w="65" w:type="dxa"/>
              <w:bottom w:w="65" w:type="dxa"/>
              <w:left w:w="65" w:type="dxa"/>
              <w:right w:w="65" w:type="dxa"/>
            </w:tcMar>
          </w:tcPr>
          <w:p>
            <w:pPr>
              <w:spacing w:after="20" w:before="20"/>
              <w:jc w:val="center"/>
            </w:pPr>
            <w:r>
              <w:rPr>
                <w:b w:val="0"/>
                <w:sz w:val="21"/>
              </w:rPr>
              <w:t>Scarto relativo ≤ 1%; vicino a zero: 0,05 kN e 0,01 kNm</w:t>
            </w:r>
          </w:p>
        </w:tc>
      </w:tr>
      <w:tr>
        <w:trPr>
          <w:cantSplit/>
        </w:trPr>
        <w:tc>
          <w:tcPr>
            <w:tcW w:type="dxa" w:w="3402"/>
            <w:vAlign w:val="center"/>
            <w:tcMar>
              <w:top w:w="65" w:type="dxa"/>
              <w:bottom w:w="65" w:type="dxa"/>
              <w:left w:w="65" w:type="dxa"/>
              <w:right w:w="65" w:type="dxa"/>
            </w:tcMar>
          </w:tcPr>
          <w:p>
            <w:pPr>
              <w:spacing w:after="20" w:before="20"/>
              <w:jc w:val="left"/>
            </w:pPr>
            <w:r>
              <w:rPr>
                <w:b w:val="0"/>
                <w:sz w:val="21"/>
              </w:rPr>
              <w:t>Tensioni</w:t>
            </w:r>
          </w:p>
        </w:tc>
        <w:tc>
          <w:tcPr>
            <w:tcW w:type="dxa" w:w="6236"/>
            <w:vAlign w:val="center"/>
            <w:tcMar>
              <w:top w:w="65" w:type="dxa"/>
              <w:bottom w:w="65" w:type="dxa"/>
              <w:left w:w="65" w:type="dxa"/>
              <w:right w:w="65" w:type="dxa"/>
            </w:tcMar>
          </w:tcPr>
          <w:p>
            <w:pPr>
              <w:spacing w:after="20" w:before="20"/>
              <w:jc w:val="center"/>
            </w:pPr>
            <w:r>
              <w:rPr>
                <w:b w:val="0"/>
                <w:sz w:val="21"/>
              </w:rPr>
              <w:t>Scarto ≤ max(1% del riferimento; 0,05 MPa)</w:t>
            </w:r>
          </w:p>
        </w:tc>
      </w:tr>
      <w:tr>
        <w:trPr>
          <w:cantSplit/>
        </w:trPr>
        <w:tc>
          <w:tcPr>
            <w:tcW w:type="dxa" w:w="3402"/>
            <w:vAlign w:val="center"/>
            <w:tcMar>
              <w:top w:w="65" w:type="dxa"/>
              <w:bottom w:w="65" w:type="dxa"/>
              <w:left w:w="65" w:type="dxa"/>
              <w:right w:w="65" w:type="dxa"/>
            </w:tcMar>
          </w:tcPr>
          <w:p>
            <w:pPr>
              <w:spacing w:after="20" w:before="20"/>
              <w:jc w:val="left"/>
            </w:pPr>
            <w:r>
              <w:rPr>
                <w:b w:val="0"/>
                <w:sz w:val="21"/>
              </w:rPr>
              <w:t>Tasso di utilizzo η</w:t>
            </w:r>
          </w:p>
        </w:tc>
        <w:tc>
          <w:tcPr>
            <w:tcW w:type="dxa" w:w="6236"/>
            <w:vAlign w:val="center"/>
            <w:tcMar>
              <w:top w:w="65" w:type="dxa"/>
              <w:bottom w:w="65" w:type="dxa"/>
              <w:left w:w="65" w:type="dxa"/>
              <w:right w:w="65" w:type="dxa"/>
            </w:tcMar>
          </w:tcPr>
          <w:p>
            <w:pPr>
              <w:spacing w:after="20" w:before="20"/>
              <w:jc w:val="center"/>
            </w:pPr>
            <w:r>
              <w:rPr>
                <w:b w:val="0"/>
                <w:sz w:val="21"/>
              </w:rPr>
              <w:t>Scarto assoluto ≤ 0,01 rispetto al riferimento</w:t>
            </w:r>
          </w:p>
        </w:tc>
      </w:tr>
      <w:tr>
        <w:trPr>
          <w:cantSplit/>
        </w:trPr>
        <w:tc>
          <w:tcPr>
            <w:tcW w:type="dxa" w:w="3402"/>
            <w:vAlign w:val="center"/>
            <w:tcMar>
              <w:top w:w="65" w:type="dxa"/>
              <w:bottom w:w="65" w:type="dxa"/>
              <w:left w:w="65" w:type="dxa"/>
              <w:right w:w="65" w:type="dxa"/>
            </w:tcMar>
          </w:tcPr>
          <w:p>
            <w:pPr>
              <w:spacing w:after="20" w:before="20"/>
              <w:jc w:val="left"/>
            </w:pPr>
            <w:r>
              <w:rPr>
                <w:b w:val="0"/>
                <w:sz w:val="21"/>
              </w:rPr>
              <w:t>Ampiezza wk</w:t>
            </w:r>
          </w:p>
        </w:tc>
        <w:tc>
          <w:tcPr>
            <w:tcW w:type="dxa" w:w="6236"/>
            <w:vAlign w:val="center"/>
            <w:tcMar>
              <w:top w:w="65" w:type="dxa"/>
              <w:bottom w:w="65" w:type="dxa"/>
              <w:left w:w="65" w:type="dxa"/>
              <w:right w:w="65" w:type="dxa"/>
            </w:tcMar>
          </w:tcPr>
          <w:p>
            <w:pPr>
              <w:spacing w:after="20" w:before="20"/>
              <w:jc w:val="center"/>
            </w:pPr>
            <w:r>
              <w:rPr>
                <w:b w:val="0"/>
                <w:sz w:val="21"/>
              </w:rPr>
              <w:t>Scarto ≤ max(1%; 0,002 mm)</w:t>
            </w:r>
          </w:p>
        </w:tc>
      </w:tr>
      <w:tr>
        <w:trPr>
          <w:cantSplit/>
        </w:trPr>
        <w:tc>
          <w:tcPr>
            <w:tcW w:type="dxa" w:w="3402"/>
            <w:vAlign w:val="center"/>
            <w:tcMar>
              <w:top w:w="65" w:type="dxa"/>
              <w:bottom w:w="65" w:type="dxa"/>
              <w:left w:w="65" w:type="dxa"/>
              <w:right w:w="65" w:type="dxa"/>
            </w:tcMar>
          </w:tcPr>
          <w:p>
            <w:pPr>
              <w:spacing w:after="20" w:before="20"/>
              <w:jc w:val="left"/>
            </w:pPr>
            <w:r>
              <w:rPr>
                <w:b w:val="0"/>
                <w:sz w:val="21"/>
              </w:rPr>
              <w:t>Resistenza a taglio VRd</w:t>
            </w:r>
          </w:p>
        </w:tc>
        <w:tc>
          <w:tcPr>
            <w:tcW w:type="dxa" w:w="6236"/>
            <w:vAlign w:val="center"/>
            <w:tcMar>
              <w:top w:w="65" w:type="dxa"/>
              <w:bottom w:w="65" w:type="dxa"/>
              <w:left w:w="65" w:type="dxa"/>
              <w:right w:w="65" w:type="dxa"/>
            </w:tcMar>
          </w:tcPr>
          <w:p>
            <w:pPr>
              <w:spacing w:after="20" w:before="20"/>
              <w:jc w:val="center"/>
            </w:pPr>
            <w:r>
              <w:rPr>
                <w:b w:val="0"/>
                <w:sz w:val="21"/>
              </w:rPr>
              <w:t>Scarto ≤ max(1%; 0,05 kN)</w:t>
            </w:r>
          </w:p>
        </w:tc>
      </w:tr>
      <w:tr>
        <w:trPr>
          <w:cantSplit/>
        </w:trPr>
        <w:tc>
          <w:tcPr>
            <w:tcW w:type="dxa" w:w="3402"/>
            <w:vAlign w:val="center"/>
            <w:tcMar>
              <w:top w:w="65" w:type="dxa"/>
              <w:bottom w:w="65" w:type="dxa"/>
              <w:left w:w="65" w:type="dxa"/>
              <w:right w:w="65" w:type="dxa"/>
            </w:tcMar>
          </w:tcPr>
          <w:p>
            <w:pPr>
              <w:spacing w:after="20" w:before="20"/>
              <w:jc w:val="left"/>
            </w:pPr>
            <w:r>
              <w:rPr>
                <w:b w:val="0"/>
                <w:sz w:val="21"/>
              </w:rPr>
              <w:t>Punti di controllo</w:t>
            </w:r>
          </w:p>
        </w:tc>
        <w:tc>
          <w:tcPr>
            <w:tcW w:type="dxa" w:w="6236"/>
            <w:vAlign w:val="center"/>
            <w:tcMar>
              <w:top w:w="65" w:type="dxa"/>
              <w:bottom w:w="65" w:type="dxa"/>
              <w:left w:w="65" w:type="dxa"/>
              <w:right w:w="65" w:type="dxa"/>
            </w:tcMar>
          </w:tcPr>
          <w:p>
            <w:pPr>
              <w:spacing w:after="20" w:before="20"/>
              <w:jc w:val="center"/>
            </w:pPr>
            <w:r>
              <w:rPr>
                <w:b w:val="0"/>
                <w:sz w:val="21"/>
              </w:rPr>
              <w:t>0,8 volte la frontiera: interno; 1,2 volte: esterno</w:t>
            </w:r>
          </w:p>
        </w:tc>
      </w:tr>
    </w:tbl>
    <w:p>
      <w:pPr>
        <w:spacing w:after="0"/>
      </w:pPr>
    </w:p>
    <w:p>
      <w:pPr>
        <w:spacing w:after="140"/>
      </w:pPr>
      <w:r>
        <w:t>Queste tolleranze sono criteri tecnici della campagna, non limiti prescritti dalla normativa. Non si arrotonda un tasso superiore a 1 per trasformarlo in verifica soddisfatta: in prossimità della frontiera si confronta il valore numerico con la tolleranza di validazione.</w:t>
      </w:r>
    </w:p>
    <w:p>
      <w:pPr>
        <w:spacing w:after="140"/>
      </w:pPr>
      <w:r>
        <w:t>Per i domini 3D si usa il criterio “Eccentricità costante”, con strategia “Iterativo”, 64 direzioni e azioni proporzionali (N, Mx, My). Il dominio 2D è N–M, θ = 0°, senza proiezione delle azioni. Il controllo aggiuntivo a 128 direzioni restituisce gli stessi valori dei tassi per tutti gli otto casi: non elimina gli scarti riscontrati e non costituisce prova di convergenza della mesh interna.</w:t>
      </w:r>
    </w:p>
    <w:p>
      <w:pPr>
        <w:spacing w:after="140"/>
      </w:pPr>
      <w:r>
        <w:t>Le tre categorie di esito sono: CONFORME, se le grandezze previste rispettano la soglia; CON RISERVA, se N e M rientrano ma il dettaglio tensionale associato non è coerente; DA CHIARIRE, se il riferimento non è riprodotto entro la soglia. Le schede distinguono queste categorie dall’esito della verifica strutturale.</w:t>
      </w:r>
    </w:p>
    <w:p>
      <w:pPr>
        <w:pStyle w:val="Titolo1"/>
        <w:pageBreakBefore/>
        <w:spacing w:after="160"/>
      </w:pPr>
      <w:r>
        <w:t>Geometrie materiali e convenzioni</w:t>
      </w:r>
    </w:p>
    <w:p>
      <w:pPr>
        <w:spacing w:after="140"/>
      </w:pPr>
      <w:r>
        <w:t>Gli assi x e y giacciono nel piano della sezione, con origine al centro geometrico. N è negativo in compressione. Una compressione prevalente sul lembo y positivo produce Mx positivo; sul lembo x positivo produce My negativo. Tensioni e deformazioni ANTHEA sono negative in compressione. Le lunghezze sono in mm, le tensioni in MPa, le forze in kN e i momenti in kNm.</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231"/>
        <w:gridCol w:w="3203"/>
        <w:gridCol w:w="3203"/>
      </w:tblGrid>
      <w:tr>
        <w:trPr>
          <w:cantSplit/>
          <w:tblHeader/>
        </w:trPr>
        <w:tc>
          <w:tcPr>
            <w:tcW w:type="dxa" w:w="3231"/>
            <w:vAlign w:val="center"/>
            <w:tcMar>
              <w:top w:w="65" w:type="dxa"/>
              <w:bottom w:w="65" w:type="dxa"/>
              <w:left w:w="65" w:type="dxa"/>
              <w:right w:w="65" w:type="dxa"/>
            </w:tcMar>
            <w:shd w:fill="E7E6E6"/>
          </w:tcPr>
          <w:p>
            <w:pPr>
              <w:spacing w:after="20" w:before="20"/>
              <w:jc w:val="left"/>
            </w:pPr>
            <w:r>
              <w:rPr>
                <w:b/>
                <w:sz w:val="21"/>
              </w:rPr>
              <w:t>Parametro</w:t>
            </w:r>
          </w:p>
        </w:tc>
        <w:tc>
          <w:tcPr>
            <w:tcW w:type="dxa" w:w="3203"/>
            <w:vAlign w:val="center"/>
            <w:tcMar>
              <w:top w:w="65" w:type="dxa"/>
              <w:bottom w:w="65" w:type="dxa"/>
              <w:left w:w="65" w:type="dxa"/>
              <w:right w:w="65" w:type="dxa"/>
            </w:tcMar>
            <w:shd w:fill="E7E6E6"/>
          </w:tcPr>
          <w:p>
            <w:pPr>
              <w:spacing w:after="20" w:before="20"/>
              <w:jc w:val="center"/>
            </w:pPr>
            <w:r>
              <w:rPr>
                <w:b/>
                <w:sz w:val="21"/>
              </w:rPr>
              <w:t>Sezione R</w:t>
            </w:r>
          </w:p>
        </w:tc>
        <w:tc>
          <w:tcPr>
            <w:tcW w:type="dxa" w:w="3203"/>
            <w:vAlign w:val="center"/>
            <w:tcMar>
              <w:top w:w="65" w:type="dxa"/>
              <w:bottom w:w="65" w:type="dxa"/>
              <w:left w:w="65" w:type="dxa"/>
              <w:right w:w="65" w:type="dxa"/>
            </w:tcMar>
            <w:shd w:fill="E7E6E6"/>
          </w:tcPr>
          <w:p>
            <w:pPr>
              <w:spacing w:after="20" w:before="20"/>
              <w:jc w:val="center"/>
            </w:pPr>
            <w:r>
              <w:rPr>
                <w:b/>
                <w:sz w:val="21"/>
              </w:rPr>
              <w:t>Sezione W</w:t>
            </w:r>
          </w:p>
        </w:tc>
      </w:tr>
      <w:tr>
        <w:trPr>
          <w:cantSplit/>
        </w:trPr>
        <w:tc>
          <w:tcPr>
            <w:tcW w:type="dxa" w:w="3231"/>
            <w:vAlign w:val="center"/>
            <w:tcMar>
              <w:top w:w="65" w:type="dxa"/>
              <w:bottom w:w="65" w:type="dxa"/>
              <w:left w:w="65" w:type="dxa"/>
              <w:right w:w="65" w:type="dxa"/>
            </w:tcMar>
          </w:tcPr>
          <w:p>
            <w:pPr>
              <w:spacing w:after="20" w:before="20"/>
              <w:jc w:val="left"/>
            </w:pPr>
            <w:r>
              <w:rPr>
                <w:b w:val="0"/>
                <w:sz w:val="21"/>
              </w:rPr>
              <w:t>Dimensioni b × h</w:t>
            </w:r>
          </w:p>
        </w:tc>
        <w:tc>
          <w:tcPr>
            <w:tcW w:type="dxa" w:w="3203"/>
            <w:vAlign w:val="center"/>
            <w:tcMar>
              <w:top w:w="65" w:type="dxa"/>
              <w:bottom w:w="65" w:type="dxa"/>
              <w:left w:w="65" w:type="dxa"/>
              <w:right w:w="65" w:type="dxa"/>
            </w:tcMar>
          </w:tcPr>
          <w:p>
            <w:pPr>
              <w:spacing w:after="20" w:before="20"/>
              <w:jc w:val="center"/>
            </w:pPr>
            <w:r>
              <w:rPr>
                <w:b w:val="0"/>
                <w:sz w:val="21"/>
              </w:rPr>
              <w:t>300 × 500 mm</w:t>
            </w:r>
          </w:p>
        </w:tc>
        <w:tc>
          <w:tcPr>
            <w:tcW w:type="dxa" w:w="3203"/>
            <w:vAlign w:val="center"/>
            <w:tcMar>
              <w:top w:w="65" w:type="dxa"/>
              <w:bottom w:w="65" w:type="dxa"/>
              <w:left w:w="65" w:type="dxa"/>
              <w:right w:w="65" w:type="dxa"/>
            </w:tcMar>
          </w:tcPr>
          <w:p>
            <w:pPr>
              <w:spacing w:after="20" w:before="20"/>
              <w:jc w:val="center"/>
            </w:pPr>
            <w:r>
              <w:rPr>
                <w:b w:val="0"/>
                <w:sz w:val="21"/>
              </w:rPr>
              <w:t>600 × 500 mm</w:t>
            </w:r>
          </w:p>
        </w:tc>
      </w:tr>
      <w:tr>
        <w:trPr>
          <w:cantSplit/>
        </w:trPr>
        <w:tc>
          <w:tcPr>
            <w:tcW w:type="dxa" w:w="3231"/>
            <w:vAlign w:val="center"/>
            <w:tcMar>
              <w:top w:w="65" w:type="dxa"/>
              <w:bottom w:w="65" w:type="dxa"/>
              <w:left w:w="65" w:type="dxa"/>
              <w:right w:w="65" w:type="dxa"/>
            </w:tcMar>
          </w:tcPr>
          <w:p>
            <w:pPr>
              <w:spacing w:after="20" w:before="20"/>
              <w:jc w:val="left"/>
            </w:pPr>
            <w:r>
              <w:rPr>
                <w:b w:val="0"/>
                <w:sz w:val="21"/>
              </w:rPr>
              <w:t>Barre B1 e B2</w:t>
            </w:r>
          </w:p>
        </w:tc>
        <w:tc>
          <w:tcPr>
            <w:tcW w:type="dxa" w:w="3203"/>
            <w:vAlign w:val="center"/>
            <w:tcMar>
              <w:top w:w="65" w:type="dxa"/>
              <w:bottom w:w="65" w:type="dxa"/>
              <w:left w:w="65" w:type="dxa"/>
              <w:right w:w="65" w:type="dxa"/>
            </w:tcMar>
          </w:tcPr>
          <w:p>
            <w:pPr>
              <w:spacing w:after="20" w:before="20"/>
              <w:jc w:val="center"/>
            </w:pPr>
            <w:r>
              <w:rPr>
                <w:b w:val="0"/>
                <w:sz w:val="21"/>
              </w:rPr>
              <w:t>(−100; −200), (+100; −200)</w:t>
            </w:r>
          </w:p>
        </w:tc>
        <w:tc>
          <w:tcPr>
            <w:tcW w:type="dxa" w:w="3203"/>
            <w:vAlign w:val="center"/>
            <w:tcMar>
              <w:top w:w="65" w:type="dxa"/>
              <w:bottom w:w="65" w:type="dxa"/>
              <w:left w:w="65" w:type="dxa"/>
              <w:right w:w="65" w:type="dxa"/>
            </w:tcMar>
          </w:tcPr>
          <w:p>
            <w:pPr>
              <w:spacing w:after="20" w:before="20"/>
              <w:jc w:val="center"/>
            </w:pPr>
            <w:r>
              <w:rPr>
                <w:b w:val="0"/>
                <w:sz w:val="21"/>
              </w:rPr>
              <w:t>(−250; −200), (+250; −200)</w:t>
            </w:r>
          </w:p>
        </w:tc>
      </w:tr>
      <w:tr>
        <w:trPr>
          <w:cantSplit/>
        </w:trPr>
        <w:tc>
          <w:tcPr>
            <w:tcW w:type="dxa" w:w="3231"/>
            <w:vAlign w:val="center"/>
            <w:tcMar>
              <w:top w:w="65" w:type="dxa"/>
              <w:bottom w:w="65" w:type="dxa"/>
              <w:left w:w="65" w:type="dxa"/>
              <w:right w:w="65" w:type="dxa"/>
            </w:tcMar>
          </w:tcPr>
          <w:p>
            <w:pPr>
              <w:spacing w:after="20" w:before="20"/>
              <w:jc w:val="left"/>
            </w:pPr>
            <w:r>
              <w:rPr>
                <w:b w:val="0"/>
                <w:sz w:val="21"/>
              </w:rPr>
              <w:t>Barre B3 e B4</w:t>
            </w:r>
          </w:p>
        </w:tc>
        <w:tc>
          <w:tcPr>
            <w:tcW w:type="dxa" w:w="3203"/>
            <w:vAlign w:val="center"/>
            <w:tcMar>
              <w:top w:w="65" w:type="dxa"/>
              <w:bottom w:w="65" w:type="dxa"/>
              <w:left w:w="65" w:type="dxa"/>
              <w:right w:w="65" w:type="dxa"/>
            </w:tcMar>
          </w:tcPr>
          <w:p>
            <w:pPr>
              <w:spacing w:after="20" w:before="20"/>
              <w:jc w:val="center"/>
            </w:pPr>
            <w:r>
              <w:rPr>
                <w:b w:val="0"/>
                <w:sz w:val="21"/>
              </w:rPr>
              <w:t>(−100; +200), (+100; +200)</w:t>
            </w:r>
          </w:p>
        </w:tc>
        <w:tc>
          <w:tcPr>
            <w:tcW w:type="dxa" w:w="3203"/>
            <w:vAlign w:val="center"/>
            <w:tcMar>
              <w:top w:w="65" w:type="dxa"/>
              <w:bottom w:w="65" w:type="dxa"/>
              <w:left w:w="65" w:type="dxa"/>
              <w:right w:w="65" w:type="dxa"/>
            </w:tcMar>
          </w:tcPr>
          <w:p>
            <w:pPr>
              <w:spacing w:after="20" w:before="20"/>
              <w:jc w:val="center"/>
            </w:pPr>
            <w:r>
              <w:rPr>
                <w:b w:val="0"/>
                <w:sz w:val="21"/>
              </w:rPr>
              <w:t>(−250; +200), (+250; +200)</w:t>
            </w:r>
          </w:p>
        </w:tc>
      </w:tr>
      <w:tr>
        <w:trPr>
          <w:cantSplit/>
        </w:trPr>
        <w:tc>
          <w:tcPr>
            <w:tcW w:type="dxa" w:w="3231"/>
            <w:vAlign w:val="center"/>
            <w:tcMar>
              <w:top w:w="65" w:type="dxa"/>
              <w:bottom w:w="65" w:type="dxa"/>
              <w:left w:w="65" w:type="dxa"/>
              <w:right w:w="65" w:type="dxa"/>
            </w:tcMar>
          </w:tcPr>
          <w:p>
            <w:pPr>
              <w:spacing w:after="20" w:before="20"/>
              <w:jc w:val="left"/>
            </w:pPr>
            <w:r>
              <w:rPr>
                <w:b w:val="0"/>
                <w:sz w:val="21"/>
              </w:rPr>
              <w:t>Armatura longitudinale</w:t>
            </w:r>
          </w:p>
        </w:tc>
        <w:tc>
          <w:tcPr>
            <w:tcW w:type="dxa" w:w="3203"/>
            <w:vAlign w:val="center"/>
            <w:tcMar>
              <w:top w:w="65" w:type="dxa"/>
              <w:bottom w:w="65" w:type="dxa"/>
              <w:left w:w="65" w:type="dxa"/>
              <w:right w:w="65" w:type="dxa"/>
            </w:tcMar>
          </w:tcPr>
          <w:p>
            <w:pPr>
              <w:spacing w:after="20" w:before="20"/>
              <w:jc w:val="center"/>
            </w:pPr>
            <w:r>
              <w:rPr>
                <w:b w:val="0"/>
                <w:sz w:val="21"/>
              </w:rPr>
              <w:t>4 Ø20; As = 1256,6371 mm²</w:t>
            </w:r>
          </w:p>
        </w:tc>
        <w:tc>
          <w:tcPr>
            <w:tcW w:type="dxa" w:w="3203"/>
            <w:vAlign w:val="center"/>
            <w:tcMar>
              <w:top w:w="65" w:type="dxa"/>
              <w:bottom w:w="65" w:type="dxa"/>
              <w:left w:w="65" w:type="dxa"/>
              <w:right w:w="65" w:type="dxa"/>
            </w:tcMar>
          </w:tcPr>
          <w:p>
            <w:pPr>
              <w:spacing w:after="20" w:before="20"/>
              <w:jc w:val="center"/>
            </w:pPr>
            <w:r>
              <w:rPr>
                <w:b w:val="0"/>
                <w:sz w:val="21"/>
              </w:rPr>
              <w:t>4 Ø20; As = 1256,6371 mm²</w:t>
            </w:r>
          </w:p>
        </w:tc>
      </w:tr>
      <w:tr>
        <w:trPr>
          <w:cantSplit/>
        </w:trPr>
        <w:tc>
          <w:tcPr>
            <w:tcW w:type="dxa" w:w="3231"/>
            <w:vAlign w:val="center"/>
            <w:tcMar>
              <w:top w:w="65" w:type="dxa"/>
              <w:bottom w:w="65" w:type="dxa"/>
              <w:left w:w="65" w:type="dxa"/>
              <w:right w:w="65" w:type="dxa"/>
            </w:tcMar>
          </w:tcPr>
          <w:p>
            <w:pPr>
              <w:spacing w:after="20" w:before="20"/>
              <w:jc w:val="left"/>
            </w:pPr>
            <w:r>
              <w:rPr>
                <w:b w:val="0"/>
                <w:sz w:val="21"/>
              </w:rPr>
              <w:t>Copriferro netto e staffa</w:t>
            </w:r>
          </w:p>
        </w:tc>
        <w:tc>
          <w:tcPr>
            <w:tcW w:type="dxa" w:w="3203"/>
            <w:vAlign w:val="center"/>
            <w:tcMar>
              <w:top w:w="65" w:type="dxa"/>
              <w:bottom w:w="65" w:type="dxa"/>
              <w:left w:w="65" w:type="dxa"/>
              <w:right w:w="65" w:type="dxa"/>
            </w:tcMar>
          </w:tcPr>
          <w:p>
            <w:pPr>
              <w:spacing w:after="20" w:before="20"/>
              <w:jc w:val="center"/>
            </w:pPr>
            <w:r>
              <w:rPr>
                <w:b w:val="0"/>
                <w:sz w:val="21"/>
              </w:rPr>
              <w:t>30 mm e Ø10</w:t>
            </w:r>
          </w:p>
        </w:tc>
        <w:tc>
          <w:tcPr>
            <w:tcW w:type="dxa" w:w="3203"/>
            <w:vAlign w:val="center"/>
            <w:tcMar>
              <w:top w:w="65" w:type="dxa"/>
              <w:bottom w:w="65" w:type="dxa"/>
              <w:left w:w="65" w:type="dxa"/>
              <w:right w:w="65" w:type="dxa"/>
            </w:tcMar>
          </w:tcPr>
          <w:p>
            <w:pPr>
              <w:spacing w:after="20" w:before="20"/>
              <w:jc w:val="center"/>
            </w:pPr>
            <w:r>
              <w:rPr>
                <w:b w:val="0"/>
                <w:sz w:val="21"/>
              </w:rPr>
              <w:t>30 mm e Ø10</w:t>
            </w:r>
          </w:p>
        </w:tc>
      </w:tr>
      <w:tr>
        <w:trPr>
          <w:cantSplit/>
        </w:trPr>
        <w:tc>
          <w:tcPr>
            <w:tcW w:type="dxa" w:w="3231"/>
            <w:vAlign w:val="center"/>
            <w:tcMar>
              <w:top w:w="65" w:type="dxa"/>
              <w:bottom w:w="65" w:type="dxa"/>
              <w:left w:w="65" w:type="dxa"/>
              <w:right w:w="65" w:type="dxa"/>
            </w:tcMar>
          </w:tcPr>
          <w:p>
            <w:pPr>
              <w:spacing w:after="20" w:before="20"/>
              <w:jc w:val="left"/>
            </w:pPr>
            <w:r>
              <w:rPr>
                <w:b w:val="0"/>
                <w:sz w:val="21"/>
              </w:rPr>
              <w:t>Quota del centro delle barre</w:t>
            </w:r>
          </w:p>
        </w:tc>
        <w:tc>
          <w:tcPr>
            <w:tcW w:type="dxa" w:w="3203"/>
            <w:vAlign w:val="center"/>
            <w:tcMar>
              <w:top w:w="65" w:type="dxa"/>
              <w:bottom w:w="65" w:type="dxa"/>
              <w:left w:w="65" w:type="dxa"/>
              <w:right w:w="65" w:type="dxa"/>
            </w:tcMar>
          </w:tcPr>
          <w:p>
            <w:pPr>
              <w:spacing w:after="20" w:before="20"/>
              <w:jc w:val="center"/>
            </w:pPr>
            <w:r>
              <w:rPr>
                <w:b w:val="0"/>
                <w:sz w:val="21"/>
              </w:rPr>
              <w:t>50 mm dal bordo</w:t>
            </w:r>
          </w:p>
        </w:tc>
        <w:tc>
          <w:tcPr>
            <w:tcW w:type="dxa" w:w="3203"/>
            <w:vAlign w:val="center"/>
            <w:tcMar>
              <w:top w:w="65" w:type="dxa"/>
              <w:bottom w:w="65" w:type="dxa"/>
              <w:left w:w="65" w:type="dxa"/>
              <w:right w:w="65" w:type="dxa"/>
            </w:tcMar>
          </w:tcPr>
          <w:p>
            <w:pPr>
              <w:spacing w:after="20" w:before="20"/>
              <w:jc w:val="center"/>
            </w:pPr>
            <w:r>
              <w:rPr>
                <w:b w:val="0"/>
                <w:sz w:val="21"/>
              </w:rPr>
              <w:t>50 mm dal bordo</w:t>
            </w:r>
          </w:p>
        </w:tc>
      </w:tr>
    </w:tbl>
    <w:p>
      <w:pPr>
        <w:spacing w:after="0"/>
      </w:pPr>
    </w:p>
    <w:p>
      <w:pPr>
        <w:spacing w:after="140"/>
      </w:pPr>
      <w:r>
        <w:t>Le barre sono definite mediante coordinate manuali. Il calcestruzzo spostato dalle barre è sottratto con la correzione puntuale As,i·σc(xi,yi); le barre sono concentrate nei loro centri. Questa convenzione deve essere mantenuta nel confronto, soprattutto quando si definisce il primo snervamento.</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855"/>
        <w:gridCol w:w="5783"/>
      </w:tblGrid>
      <w:tr>
        <w:trPr>
          <w:cantSplit/>
          <w:tblHeader/>
        </w:trPr>
        <w:tc>
          <w:tcPr>
            <w:tcW w:type="dxa" w:w="3855"/>
            <w:vAlign w:val="center"/>
            <w:tcMar>
              <w:top w:w="65" w:type="dxa"/>
              <w:bottom w:w="65" w:type="dxa"/>
              <w:left w:w="65" w:type="dxa"/>
              <w:right w:w="65" w:type="dxa"/>
            </w:tcMar>
            <w:shd w:fill="E7E6E6"/>
          </w:tcPr>
          <w:p>
            <w:pPr>
              <w:spacing w:after="20" w:before="20"/>
              <w:jc w:val="left"/>
            </w:pPr>
            <w:r>
              <w:rPr>
                <w:b/>
                <w:sz w:val="21"/>
              </w:rPr>
              <w:t>Materiale o coefficiente</w:t>
            </w:r>
          </w:p>
        </w:tc>
        <w:tc>
          <w:tcPr>
            <w:tcW w:type="dxa" w:w="5783"/>
            <w:vAlign w:val="center"/>
            <w:tcMar>
              <w:top w:w="65" w:type="dxa"/>
              <w:bottom w:w="65" w:type="dxa"/>
              <w:left w:w="65" w:type="dxa"/>
              <w:right w:w="65" w:type="dxa"/>
            </w:tcMar>
            <w:shd w:fill="E7E6E6"/>
          </w:tcPr>
          <w:p>
            <w:pPr>
              <w:spacing w:after="20" w:before="20"/>
              <w:jc w:val="center"/>
            </w:pPr>
            <w:r>
              <w:rPr>
                <w:b/>
                <w:sz w:val="21"/>
              </w:rPr>
              <w:t>Valore</w:t>
            </w:r>
          </w:p>
        </w:tc>
      </w:tr>
      <w:tr>
        <w:trPr>
          <w:cantSplit/>
        </w:trPr>
        <w:tc>
          <w:tcPr>
            <w:tcW w:type="dxa" w:w="3855"/>
            <w:vAlign w:val="center"/>
            <w:tcMar>
              <w:top w:w="65" w:type="dxa"/>
              <w:bottom w:w="65" w:type="dxa"/>
              <w:left w:w="65" w:type="dxa"/>
              <w:right w:w="65" w:type="dxa"/>
            </w:tcMar>
          </w:tcPr>
          <w:p>
            <w:pPr>
              <w:spacing w:after="20" w:before="20"/>
              <w:jc w:val="left"/>
            </w:pPr>
            <w:r>
              <w:rPr>
                <w:b w:val="0"/>
                <w:sz w:val="21"/>
              </w:rPr>
              <w:t>Calcestruzzo C30/37 e acciaio B450C</w:t>
            </w:r>
          </w:p>
        </w:tc>
        <w:tc>
          <w:tcPr>
            <w:tcW w:type="dxa" w:w="5783"/>
            <w:vAlign w:val="center"/>
            <w:tcMar>
              <w:top w:w="65" w:type="dxa"/>
              <w:bottom w:w="65" w:type="dxa"/>
              <w:left w:w="65" w:type="dxa"/>
              <w:right w:w="65" w:type="dxa"/>
            </w:tcMar>
          </w:tcPr>
          <w:p>
            <w:pPr>
              <w:spacing w:after="20" w:before="20"/>
              <w:jc w:val="center"/>
            </w:pPr>
            <w:r>
              <w:rPr>
                <w:b w:val="0"/>
                <w:sz w:val="21"/>
              </w:rPr>
              <w:t>fck = 30 MPa; fyk = 450 MPa</w:t>
            </w:r>
          </w:p>
        </w:tc>
      </w:tr>
      <w:tr>
        <w:trPr>
          <w:cantSplit/>
        </w:trPr>
        <w:tc>
          <w:tcPr>
            <w:tcW w:type="dxa" w:w="3855"/>
            <w:vAlign w:val="center"/>
            <w:tcMar>
              <w:top w:w="65" w:type="dxa"/>
              <w:bottom w:w="65" w:type="dxa"/>
              <w:left w:w="65" w:type="dxa"/>
              <w:right w:w="65" w:type="dxa"/>
            </w:tcMar>
          </w:tcPr>
          <w:p>
            <w:pPr>
              <w:spacing w:after="20" w:before="20"/>
              <w:jc w:val="left"/>
            </w:pPr>
            <w:r>
              <w:rPr>
                <w:b w:val="0"/>
                <w:sz w:val="21"/>
              </w:rPr>
              <w:t>Coefficienti di progetto</w:t>
            </w:r>
          </w:p>
        </w:tc>
        <w:tc>
          <w:tcPr>
            <w:tcW w:type="dxa" w:w="5783"/>
            <w:vAlign w:val="center"/>
            <w:tcMar>
              <w:top w:w="65" w:type="dxa"/>
              <w:bottom w:w="65" w:type="dxa"/>
              <w:left w:w="65" w:type="dxa"/>
              <w:right w:w="65" w:type="dxa"/>
            </w:tcMar>
          </w:tcPr>
          <w:p>
            <w:pPr>
              <w:spacing w:after="20" w:before="20"/>
              <w:jc w:val="center"/>
            </w:pPr>
            <w:r>
              <w:rPr>
                <w:b w:val="0"/>
                <w:sz w:val="21"/>
              </w:rPr>
              <w:t>αcc = 0,85; γc = 1,50; γs = 1,15</w:t>
            </w:r>
          </w:p>
        </w:tc>
      </w:tr>
      <w:tr>
        <w:trPr>
          <w:cantSplit/>
        </w:trPr>
        <w:tc>
          <w:tcPr>
            <w:tcW w:type="dxa" w:w="3855"/>
            <w:vAlign w:val="center"/>
            <w:tcMar>
              <w:top w:w="65" w:type="dxa"/>
              <w:bottom w:w="65" w:type="dxa"/>
              <w:left w:w="65" w:type="dxa"/>
              <w:right w:w="65" w:type="dxa"/>
            </w:tcMar>
          </w:tcPr>
          <w:p>
            <w:pPr>
              <w:spacing w:after="20" w:before="20"/>
              <w:jc w:val="left"/>
            </w:pPr>
            <w:r>
              <w:rPr>
                <w:b w:val="0"/>
                <w:sz w:val="21"/>
              </w:rPr>
              <w:t>Resistenze di progetto</w:t>
            </w:r>
          </w:p>
        </w:tc>
        <w:tc>
          <w:tcPr>
            <w:tcW w:type="dxa" w:w="5783"/>
            <w:vAlign w:val="center"/>
            <w:tcMar>
              <w:top w:w="65" w:type="dxa"/>
              <w:bottom w:w="65" w:type="dxa"/>
              <w:left w:w="65" w:type="dxa"/>
              <w:right w:w="65" w:type="dxa"/>
            </w:tcMar>
          </w:tcPr>
          <w:p>
            <w:pPr>
              <w:spacing w:after="20" w:before="20"/>
              <w:jc w:val="center"/>
            </w:pPr>
            <w:r>
              <w:rPr>
                <w:b w:val="0"/>
                <w:sz w:val="21"/>
              </w:rPr>
              <w:t>fcd = 17,0000 MPa; fyd = 391,3043 MPa</w:t>
            </w:r>
          </w:p>
        </w:tc>
      </w:tr>
      <w:tr>
        <w:trPr>
          <w:cantSplit/>
        </w:trPr>
        <w:tc>
          <w:tcPr>
            <w:tcW w:type="dxa" w:w="3855"/>
            <w:vAlign w:val="center"/>
            <w:tcMar>
              <w:top w:w="65" w:type="dxa"/>
              <w:bottom w:w="65" w:type="dxa"/>
              <w:left w:w="65" w:type="dxa"/>
              <w:right w:w="65" w:type="dxa"/>
            </w:tcMar>
          </w:tcPr>
          <w:p>
            <w:pPr>
              <w:spacing w:after="20" w:before="20"/>
              <w:jc w:val="left"/>
            </w:pPr>
            <w:r>
              <w:rPr>
                <w:b w:val="0"/>
                <w:sz w:val="21"/>
              </w:rPr>
              <w:t>Moduli</w:t>
            </w:r>
          </w:p>
        </w:tc>
        <w:tc>
          <w:tcPr>
            <w:tcW w:type="dxa" w:w="5783"/>
            <w:vAlign w:val="center"/>
            <w:tcMar>
              <w:top w:w="65" w:type="dxa"/>
              <w:bottom w:w="65" w:type="dxa"/>
              <w:left w:w="65" w:type="dxa"/>
              <w:right w:w="65" w:type="dxa"/>
            </w:tcMar>
          </w:tcPr>
          <w:p>
            <w:pPr>
              <w:spacing w:after="20" w:before="20"/>
              <w:jc w:val="center"/>
            </w:pPr>
            <w:r>
              <w:rPr>
                <w:b w:val="0"/>
                <w:sz w:val="21"/>
              </w:rPr>
              <w:t>Es = 200000 MPa; Ecm = 32836,5680 MPa</w:t>
            </w:r>
          </w:p>
        </w:tc>
      </w:tr>
      <w:tr>
        <w:trPr>
          <w:cantSplit/>
        </w:trPr>
        <w:tc>
          <w:tcPr>
            <w:tcW w:type="dxa" w:w="3855"/>
            <w:vAlign w:val="center"/>
            <w:tcMar>
              <w:top w:w="65" w:type="dxa"/>
              <w:bottom w:w="65" w:type="dxa"/>
              <w:left w:w="65" w:type="dxa"/>
              <w:right w:w="65" w:type="dxa"/>
            </w:tcMar>
          </w:tcPr>
          <w:p>
            <w:pPr>
              <w:spacing w:after="20" w:before="20"/>
              <w:jc w:val="left"/>
            </w:pPr>
            <w:r>
              <w:rPr>
                <w:b w:val="0"/>
                <w:sz w:val="21"/>
              </w:rPr>
              <w:t>Trazione media del CLS</w:t>
            </w:r>
          </w:p>
        </w:tc>
        <w:tc>
          <w:tcPr>
            <w:tcW w:type="dxa" w:w="5783"/>
            <w:vAlign w:val="center"/>
            <w:tcMar>
              <w:top w:w="65" w:type="dxa"/>
              <w:bottom w:w="65" w:type="dxa"/>
              <w:left w:w="65" w:type="dxa"/>
              <w:right w:w="65" w:type="dxa"/>
            </w:tcMar>
          </w:tcPr>
          <w:p>
            <w:pPr>
              <w:spacing w:after="20" w:before="20"/>
              <w:jc w:val="center"/>
            </w:pPr>
            <w:r>
              <w:rPr>
                <w:b w:val="0"/>
                <w:sz w:val="21"/>
              </w:rPr>
              <w:t>fctm = 2,8965 MPa</w:t>
            </w:r>
          </w:p>
        </w:tc>
      </w:tr>
      <w:tr>
        <w:trPr>
          <w:cantSplit/>
        </w:trPr>
        <w:tc>
          <w:tcPr>
            <w:tcW w:type="dxa" w:w="3855"/>
            <w:vAlign w:val="center"/>
            <w:tcMar>
              <w:top w:w="65" w:type="dxa"/>
              <w:bottom w:w="65" w:type="dxa"/>
              <w:left w:w="65" w:type="dxa"/>
              <w:right w:w="65" w:type="dxa"/>
            </w:tcMar>
          </w:tcPr>
          <w:p>
            <w:pPr>
              <w:spacing w:after="20" w:before="20"/>
              <w:jc w:val="left"/>
            </w:pPr>
            <w:r>
              <w:rPr>
                <w:b w:val="0"/>
                <w:sz w:val="21"/>
              </w:rPr>
              <w:t>Deformazioni di riferimento</w:t>
            </w:r>
          </w:p>
        </w:tc>
        <w:tc>
          <w:tcPr>
            <w:tcW w:type="dxa" w:w="5783"/>
            <w:vAlign w:val="center"/>
            <w:tcMar>
              <w:top w:w="65" w:type="dxa"/>
              <w:bottom w:w="65" w:type="dxa"/>
              <w:left w:w="65" w:type="dxa"/>
              <w:right w:w="65" w:type="dxa"/>
            </w:tcMar>
          </w:tcPr>
          <w:p>
            <w:pPr>
              <w:spacing w:after="20" w:before="20"/>
              <w:jc w:val="center"/>
            </w:pPr>
            <w:r>
              <w:rPr>
                <w:b w:val="0"/>
                <w:sz w:val="21"/>
              </w:rPr>
              <w:t>εc2 = 2,0‰; εcu2 = 3,5‰; εyd = 1,956522‰</w:t>
            </w:r>
          </w:p>
        </w:tc>
      </w:tr>
    </w:tbl>
    <w:p>
      <w:pPr>
        <w:spacing w:after="0"/>
      </w:pPr>
    </w:p>
    <w:p>
      <w:pPr>
        <w:spacing w:after="140"/>
      </w:pPr>
      <w:r>
        <w:rPr>
          <w:sz w:val="20"/>
        </w:rPr>
        <w:t>Ecm = 22000·[(fck + 8)/10]^0,3; fctm = 0,30·fck^(2/3). φ viscoso = 0; CLS teso escluso; getto sottile = No; acciaio elastoplastico senza incrudimento. La deformazione ultima dell’acciaio impostata a 100‰ è un parametro del benchmark e non viene raggiunta. FE-01 usa i dati specifici della fonte.</w:t>
      </w:r>
    </w:p>
    <w:p>
      <w:pPr>
        <w:pStyle w:val="Titolo1"/>
        <w:pageBreakBefore/>
        <w:spacing w:after="160"/>
      </w:pPr>
      <w:r>
        <w:t>Formule dei riferimenti indipendenti</w:t>
      </w:r>
    </w:p>
    <w:p>
      <w:pPr>
        <w:pStyle w:val="Titolo2"/>
        <w:spacing w:after="160"/>
      </w:pPr>
      <w:r>
        <w:t>Equilibrio della sezione e legami costitutivi</w:t>
      </w:r>
    </w:p>
    <w:p>
      <w:pPr>
        <w:spacing w:after="140"/>
      </w:pPr>
      <w:r>
        <w:t>Si introduce e, positiva in compressione, opposta alla deformazione restituita da ANTHEA. Ogni caso definisce un piano noto e ricava le azioni equilibranti; ANTHEA deve ritrovare quel punto o quello stato tensionale. Per i casi di frontiera sono imposte deformazioni limite ammissibili, non un blocco di tensioni arbitrario.</w:t>
      </w:r>
    </w:p>
    <w:p>
      <w:pPr>
        <w:spacing w:after="120"/>
      </w:pPr>
      <m:oMath>
        <m:r>
          <m:t>e(x,y) = a + bₑ x + cₑ y</m:t>
        </m:r>
      </m:oMath>
    </w:p>
    <w:p>
      <w:pPr>
        <w:spacing w:after="120"/>
      </w:pPr>
      <m:oMath>
        <m:r>
          <m:t>s꜀(e) = 0 per e ≤ 0;   s꜀(e) = fcd [2(e/εc2) − (e/εc2)²] per 0 &lt; e &lt; εc2</m:t>
        </m:r>
      </m:oMath>
    </w:p>
    <w:p>
      <w:pPr>
        <w:spacing w:after="120"/>
      </w:pPr>
      <m:oMath>
        <m:r>
          <m:t>s꜀(e) = fcd per εc2 ≤ e ≤ εcu2;   sₛ(e) = max(−fyd, min(Es e, fyd))</m:t>
        </m:r>
      </m:oMath>
    </w:p>
    <w:p>
      <w:pPr>
        <w:spacing w:after="140"/>
      </w:pPr>
      <w:r>
        <w:t>Per il calcolo lineare si sostituiscono i legami con sc = Ecm·max(e,0) e ss = Es·e. Le tensioni con segno del programma sono σc = −sc e σs = −ss. Per l’integrazione sul rettangolo lordo si usano le espressioni seguenti, con gli integrali in N e Nmm prima della conversione delle unità.</w:t>
      </w:r>
    </w:p>
    <w:p>
      <w:pPr>
        <w:spacing w:after="120"/>
      </w:pPr>
      <m:oMath>
        <m:r>
          <m:t>C = ∫A s꜀ dA + Σ As,i (sₛ,i − s꜀,i);     N = −C / 1000</m:t>
        </m:r>
      </m:oMath>
    </w:p>
    <w:p>
      <w:pPr>
        <w:spacing w:after="120"/>
      </w:pPr>
      <m:oMath>
        <m:r>
          <m:t>Mx = [∫A s꜀ y dA + Σ As,i (sₛ,i − s꜀,i) yi] / 10⁶</m:t>
        </m:r>
      </m:oMath>
    </w:p>
    <w:p>
      <w:pPr>
        <w:spacing w:after="120"/>
      </w:pPr>
      <m:oMath>
        <m:r>
          <m:t>My = −[∫A s꜀ x dA + Σ As,i (sₛ,i − s꜀,i) xi] / 10⁶</m:t>
        </m:r>
      </m:oMath>
    </w:p>
    <w:p>
      <w:pPr>
        <w:pStyle w:val="Titolo2"/>
        <w:spacing w:after="160"/>
      </w:pPr>
      <w:r>
        <w:t>Costruzione dei punti di frontiera</w:t>
      </w:r>
    </w:p>
    <w:p>
      <w:pPr>
        <w:spacing w:after="140"/>
      </w:pPr>
      <w:r>
        <w:t>Per e = κ(px + qy − q0), si pone u = |p|b/2 + |q|h/2. Nei casi plastici κ = εcu2/(u − q0). Nei casi elastici della campagna si assume il primo limite fra εc2 al vertice compresso e |εs| = fyd/Es al centro delle barre. Il termine “elastico” identifica qui il dominio convenzionale di primo limite: il CLS conserva il ramo parabolico. Non coincide con l’analisi tensionale lineare della sezione omogeneizzata.</w:t>
      </w:r>
    </w:p>
    <w:p>
      <w:pPr>
        <w:spacing w:after="120"/>
      </w:pPr>
      <m:oMath>
        <m:r>
          <m:t>κel = min { εc2/(u − q0); (fyd/Es)/maxi |p xi + q yi − q0| }</m:t>
        </m:r>
      </m:oMath>
    </w:p>
    <w:p>
      <w:pPr>
        <w:spacing w:after="140"/>
      </w:pPr>
      <w:r>
        <w:rPr>
          <w:sz w:val="20"/>
        </w:rPr>
        <w:t>La distinzione è coerente con il criterio di curvatura di prima plasticizzazione NTC § 4.1.2.3.4.2 [R1]. La corrispondenza esatta con la definizione interna di “Elastic” di Checker è oggetto dei casi E3D-02 ed E2D-02. La sigla interna SLV non equivale alla verifica sismica completa.</w:t>
      </w:r>
    </w:p>
    <w:p>
      <w:pPr>
        <w:pStyle w:val="Titolo2"/>
        <w:pageBreakBefore/>
        <w:spacing w:after="160"/>
      </w:pPr>
      <w:r>
        <w:t>Tensioni di esercizio e fessurazione</w:t>
      </w:r>
    </w:p>
    <w:p>
      <w:pPr>
        <w:spacing w:after="140"/>
      </w:pPr>
      <w:r>
        <w:t>La limitazione delle tensioni si applica ai valori estremi dello stato tensionale. Con i materiali del benchmark, per la combinazione rara si controllano |σc,min| ≤ 18 MPa e |σs|max ≤ 360 MPa; per la quasi permanente si controlla |σc,min| ≤ 13,5 MPa. I casi VT usano l’analisi lineare fessurata [R1, § 4.1.2.2.5].</w:t>
      </w:r>
    </w:p>
    <w:p>
      <w:pPr>
        <w:spacing w:after="120"/>
      </w:pPr>
      <m:oMath>
        <m:r>
          <m:t>ηrara = max(|σc,min|/18; |σs|max/360);    ηQP = |σc,min|/13,5</m:t>
        </m:r>
      </m:oMath>
    </w:p>
    <w:p>
      <w:pPr>
        <w:spacing w:after="140"/>
      </w:pPr>
      <w:r>
        <w:t>Per la fessurazione si utilizzano la sezione parzializzata e le formule della Circolare [R2, C4.1.2.2.4.5]. La grandezza Δε è la deformazione media efficace indicata εsm nella Circolare. Es/Ecm nella formula di fessurazione va distinto dal rapporto di omogeneizzazione comprensivo degli effetti viscosi.</w:t>
      </w:r>
    </w:p>
    <w:p>
      <w:pPr>
        <w:spacing w:after="120"/>
      </w:pPr>
      <m:oMath>
        <m:r>
          <m:t>hc,eff = min[2,5(h − d); (h − xₙ)/3; h/2];    ρeff = As,eff/Ac,eff</m:t>
        </m:r>
      </m:oMath>
    </w:p>
    <w:p>
      <w:pPr>
        <w:spacing w:after="120"/>
      </w:pPr>
      <m:oMath>
        <m:r>
          <m:t>Δε = max{[σs − kt fctm (1 + αe ρeff)/ρeff]/Es; 0,6 σs/Es}</m:t>
        </m:r>
      </m:oMath>
    </w:p>
    <w:p>
      <w:pPr>
        <w:spacing w:after="120"/>
      </w:pPr>
      <m:oMath>
        <m:r>
          <m:t>αe = Es/Ecm;    wk = 1,7 Δsm Δε</m:t>
        </m:r>
      </m:oMath>
    </w:p>
    <w:p>
      <w:pPr>
        <w:spacing w:after="140"/>
      </w:pPr>
      <w:r>
        <w:t>Con barre ad aderenza migliorata si usa k1 = 0,8; per flessione k2 = 0,5; k3 = 3,4 e k4 = 0,425. kt è 0,6 per carichi di breve durata e 0,4 per carichi di lunga durata. c indica il ricoprimento delle barre longitudinali, quindi qui c = 30 + 10 = 40 mm.</w:t>
      </w:r>
    </w:p>
    <w:p>
      <w:pPr>
        <w:spacing w:after="120"/>
      </w:pPr>
      <m:oMath>
        <m:r>
          <m:t>Δsm,vicino = [3,4 c + 0,8 k2 0,425 Ø/ρeff]/1,7</m:t>
        </m:r>
      </m:oMath>
    </w:p>
    <w:p>
      <w:pPr>
        <w:spacing w:after="120"/>
      </w:pPr>
      <m:oMath>
        <m:r>
          <m:t>s ≤ 5(c + Ø/2):  Δsm = Δsm,vicino</m:t>
        </m:r>
      </m:oMath>
    </w:p>
    <w:p>
      <w:pPr>
        <w:spacing w:after="120"/>
      </w:pPr>
      <m:oMath>
        <m:r>
          <m:t>s &gt; 5(c + Ø/2):  Δsm,lontano = 0,75(h − xₙ)</m:t>
        </m:r>
      </m:oMath>
    </w:p>
    <w:p>
      <w:pPr>
        <w:spacing w:after="140"/>
      </w:pPr>
      <w:r>
        <w:t>Per barre distanziate si calcolano entrambe le zone e si assume l’apertura più elevata. Nei casi di questa campagna le altre grandezze sono comuni alle due zone, quindi si prende il maggiore dei due valori di Δsm. FE-02 adotta esposizione XC1, armatura poco sensibile, combinazione quasi permanente e limite 0,30 mm.</w:t>
      </w:r>
    </w:p>
    <w:p>
      <w:pPr>
        <w:spacing w:after="140"/>
      </w:pPr>
      <w:r>
        <w:rPr>
          <w:sz w:val="20"/>
        </w:rPr>
        <w:t>FE-01 riproduce un valore pubblicato mediante la sola funzione di apertura; FE-02 verifica anche tensioni, area efficace e spaziatura geometrica. I due livelli di copertura non vanno confusi. Trazione uniforme, due aree efficaci distinte e precompressione restano fuori da questa campagna.</w:t>
      </w:r>
    </w:p>
    <w:p>
      <w:pPr>
        <w:pStyle w:val="Titolo2"/>
        <w:pageBreakBefore/>
        <w:spacing w:after="160"/>
      </w:pPr>
      <w:r>
        <w:t>Taglio nelle due direzioni</w:t>
      </w:r>
    </w:p>
    <w:p>
      <w:pPr>
        <w:spacing w:after="140"/>
      </w:pPr>
      <w:r>
        <w:t>Si considerano azioni trasversali separate, assenza di torsione, N = −300 kN e sezione R. In direzione X si adottano bw = 500 mm e d = 250 mm; in direzione Y bw = 300 mm e d = 450 mm. La larghezza è ortogonale alla direzione del taglio e d è misurato lungo tale direzione. Per entrambe Asl = 628,3185 mm² e A = 150000 mm², da cui σcp = 2 MPa.</w:t>
      </w:r>
    </w:p>
    <w:p>
      <w:pPr>
        <w:pStyle w:val="Titolo3"/>
        <w:spacing w:after="160"/>
      </w:pPr>
      <w:r>
        <w:t>Elementi senza armature resistenti a taglio</w:t>
      </w:r>
    </w:p>
    <w:p>
      <w:pPr>
        <w:spacing w:after="120"/>
      </w:pPr>
      <m:oMath>
        <m:r>
          <m:t>k = min[2; 1 + √(200/d)];    ρl = min[0,02; Asl/(bw d)]</m:t>
        </m:r>
      </m:oMath>
    </w:p>
    <w:p>
      <w:pPr>
        <w:spacing w:after="120"/>
      </w:pPr>
      <m:oMath>
        <m:r>
          <m:t>vmin = 0,035 k^(3/2) √fck;    σcp = min[−1000 N/A; 0,2 fcd]</m:t>
        </m:r>
      </m:oMath>
    </w:p>
    <w:p>
      <w:pPr>
        <w:spacing w:after="120"/>
      </w:pPr>
      <m:oMath>
        <m:r>
          <m:t>VRd,c = max{[(0,18/γc) k (100 ρl fck)^(1/3) + 0,15 σcp] bw d;</m:t>
        </m:r>
      </m:oMath>
    </w:p>
    <w:p>
      <w:pPr>
        <w:spacing w:after="120"/>
      </w:pPr>
      <m:oMath>
        <m:r>
          <m:t>                         (vmin + 0,15 σcp) bw d} / 1000</m:t>
        </m:r>
      </m:oMath>
    </w:p>
    <w:p>
      <w:pPr>
        <w:spacing w:after="140"/>
      </w:pPr>
      <w:r>
        <w:t>I casi senza staffe verificano la resistenza della formula NTC § 4.1.2.3.5.1. Non costituiscono una soluzione costruttiva approvata per una trave o un pilastro: le prescrizioni sulle armature minime e sugli ancoraggi sono controlli ulteriori.</w:t>
      </w:r>
    </w:p>
    <w:p>
      <w:pPr>
        <w:pStyle w:val="Titolo3"/>
        <w:spacing w:after="160"/>
      </w:pPr>
      <w:r>
        <w:t>Elementi con staffe verticali</w:t>
      </w:r>
    </w:p>
    <w:p>
      <w:pPr>
        <w:spacing w:after="140"/>
      </w:pPr>
      <w:r>
        <w:t>Si impiegano due bracci Ø8, Asw = 100,5310 mm², passo s = 150 mm, α = 90°, cotθ = 2 e z = 0,9d. L’inclinazione θ è fissata, senza ottimizzazione automatica. Per σcp = 2 MPa &lt; 0,25fcd, αc = 1 + σcp/fcd = 1,117647 [R1, § 4.1.2.3.5.2].</w:t>
      </w:r>
    </w:p>
    <w:p>
      <w:pPr>
        <w:spacing w:after="120"/>
      </w:pPr>
      <m:oMath>
        <m:r>
          <m:t>VRsd = z (Asw/s) fyd cotθ / 1000</m:t>
        </m:r>
      </m:oMath>
    </w:p>
    <w:p>
      <w:pPr>
        <w:spacing w:after="120"/>
      </w:pPr>
      <m:oMath>
        <m:r>
          <m:t>VRcd = z bw αc (0,5 fcd) cotθ/(1 + cot²θ) / 1000</m:t>
        </m:r>
      </m:oMath>
    </w:p>
    <w:p>
      <w:pPr>
        <w:spacing w:after="120"/>
      </w:pPr>
      <m:oMath>
        <m:r>
          <m:t>VRd = min(VRsd; VRcd);     ηV = |VEd|/VRd</m:t>
        </m:r>
      </m:oMath>
    </w:p>
    <w:p>
      <w:pPr>
        <w:spacing w:after="140"/>
      </w:pPr>
      <w:r>
        <w:t>La staffa Ø8 è l’armatura del benchmark di resistenza. Le altezze utili sono input manuali fissati come sopra, senza ricalcolarle dal copriferro del caso geometrico con staffa Ø10. Per il taglio Y i bracci efficaci sono quelli verticali della staffa; per X quelli orizzontali. Non si sommano indiscriminatamente tutti i bracci.</w:t>
      </w:r>
    </w:p>
    <w:p>
      <w:pPr>
        <w:pStyle w:val="Titolo1"/>
        <w:pageBreakBefore/>
        <w:spacing w:after="160"/>
      </w:pPr>
      <w:r>
        <w:t>Dominio tridimensionale plastico</w:t>
      </w:r>
    </w:p>
    <w:p>
      <w:pPr>
        <w:pStyle w:val="Titolo2"/>
        <w:spacing w:after="160"/>
      </w:pPr>
      <w:r>
        <w:t>P3D 01 Flessione deviata con asse neutro baricentrico</w:t>
      </w:r>
    </w:p>
    <w:p>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pPr>
        <w:spacing w:after="120"/>
      </w:pPr>
      <m:oMath>
        <m:r>
          <m:t>e(x,y) = 0 + (6,17647058824×10⁻⁶) x + (1,02941176471×10⁻⁵) y</m:t>
        </m:r>
      </m:oMath>
    </w:p>
    <w:p>
      <w:pPr>
        <w:spacing w:after="140"/>
      </w:pPr>
      <w:r>
        <w:t>Impostare Dominio 3D, Plastico, criterio Eccentricità costante e strategia Iterativo. Inserire le azioni della colonna Riferimento. La frontiera attesa ha η = 1; i tre valori N, Mx e My devono essere confrontati separatamente.</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721"/>
        <w:gridCol w:w="2381"/>
        <w:gridCol w:w="2381"/>
        <w:gridCol w:w="2154"/>
      </w:tblGrid>
      <w:tr>
        <w:trPr>
          <w:cantSplit/>
          <w:tblHeader/>
        </w:trPr>
        <w:tc>
          <w:tcPr>
            <w:tcW w:type="dxa" w:w="2721"/>
            <w:vAlign w:val="center"/>
            <w:tcMar>
              <w:top w:w="65" w:type="dxa"/>
              <w:bottom w:w="65" w:type="dxa"/>
              <w:left w:w="65" w:type="dxa"/>
              <w:right w:w="65" w:type="dxa"/>
            </w:tcMar>
            <w:shd w:fill="E7E6E6"/>
          </w:tcPr>
          <w:p>
            <w:pPr>
              <w:spacing w:after="20" w:before="20"/>
              <w:jc w:val="left"/>
            </w:pPr>
            <w:r>
              <w:rPr>
                <w:b/>
                <w:sz w:val="21"/>
              </w:rPr>
              <w:t>Grandezza</w:t>
            </w:r>
          </w:p>
        </w:tc>
        <w:tc>
          <w:tcPr>
            <w:tcW w:type="dxa" w:w="2381"/>
            <w:vAlign w:val="center"/>
            <w:tcMar>
              <w:top w:w="65" w:type="dxa"/>
              <w:bottom w:w="65" w:type="dxa"/>
              <w:left w:w="65" w:type="dxa"/>
              <w:right w:w="65" w:type="dxa"/>
            </w:tcMar>
            <w:shd w:fill="E7E6E6"/>
          </w:tcPr>
          <w:p>
            <w:pPr>
              <w:spacing w:after="20" w:before="20"/>
              <w:jc w:val="center"/>
            </w:pPr>
            <w:r>
              <w:rPr>
                <w:b/>
                <w:sz w:val="21"/>
              </w:rPr>
              <w:t>Riferimento</w:t>
            </w:r>
          </w:p>
        </w:tc>
        <w:tc>
          <w:tcPr>
            <w:tcW w:type="dxa" w:w="2381"/>
            <w:vAlign w:val="center"/>
            <w:tcMar>
              <w:top w:w="65" w:type="dxa"/>
              <w:bottom w:w="65" w:type="dxa"/>
              <w:left w:w="65" w:type="dxa"/>
              <w:right w:w="65" w:type="dxa"/>
            </w:tcMar>
            <w:shd w:fill="E7E6E6"/>
          </w:tcPr>
          <w:p>
            <w:pPr>
              <w:spacing w:after="20" w:before="20"/>
              <w:jc w:val="center"/>
            </w:pPr>
            <w:r>
              <w:rPr>
                <w:b/>
                <w:sz w:val="21"/>
              </w:rPr>
              <w:t>ANTHEA</w:t>
            </w:r>
          </w:p>
        </w:tc>
        <w:tc>
          <w:tcPr>
            <w:tcW w:type="dxa" w:w="2154"/>
            <w:vAlign w:val="center"/>
            <w:tcMar>
              <w:top w:w="65" w:type="dxa"/>
              <w:bottom w:w="65" w:type="dxa"/>
              <w:left w:w="65" w:type="dxa"/>
              <w:right w:w="65" w:type="dxa"/>
            </w:tcMar>
            <w:shd w:fill="E7E6E6"/>
          </w:tcPr>
          <w:p>
            <w:pPr>
              <w:spacing w:after="20" w:before="20"/>
              <w:jc w:val="center"/>
            </w:pPr>
            <w:r>
              <w:rPr>
                <w:b/>
                <w:sz w:val="21"/>
              </w:rPr>
              <w:t>Scarto %</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N [kN]</w:t>
            </w:r>
          </w:p>
        </w:tc>
        <w:tc>
          <w:tcPr>
            <w:tcW w:type="dxa" w:w="2381"/>
            <w:vAlign w:val="center"/>
            <w:tcMar>
              <w:top w:w="65" w:type="dxa"/>
              <w:bottom w:w="65" w:type="dxa"/>
              <w:left w:w="65" w:type="dxa"/>
              <w:right w:w="65" w:type="dxa"/>
            </w:tcMar>
          </w:tcPr>
          <w:p>
            <w:pPr>
              <w:spacing w:after="20" w:before="20"/>
              <w:jc w:val="center"/>
            </w:pPr>
            <w:r>
              <w:rPr>
                <w:b w:val="0"/>
                <w:sz w:val="21"/>
              </w:rPr>
              <w:t>-934,5363</w:t>
            </w:r>
          </w:p>
        </w:tc>
        <w:tc>
          <w:tcPr>
            <w:tcW w:type="dxa" w:w="2381"/>
            <w:vAlign w:val="center"/>
            <w:tcMar>
              <w:top w:w="65" w:type="dxa"/>
              <w:bottom w:w="65" w:type="dxa"/>
              <w:left w:w="65" w:type="dxa"/>
              <w:right w:w="65" w:type="dxa"/>
            </w:tcMar>
          </w:tcPr>
          <w:p>
            <w:pPr>
              <w:spacing w:after="20" w:before="20"/>
              <w:jc w:val="center"/>
            </w:pPr>
            <w:r>
              <w:rPr>
                <w:b w:val="0"/>
                <w:sz w:val="21"/>
              </w:rPr>
              <w:t>-934,7574</w:t>
            </w:r>
          </w:p>
        </w:tc>
        <w:tc>
          <w:tcPr>
            <w:tcW w:type="dxa" w:w="2154"/>
            <w:vAlign w:val="center"/>
            <w:tcMar>
              <w:top w:w="65" w:type="dxa"/>
              <w:bottom w:w="65" w:type="dxa"/>
              <w:left w:w="65" w:type="dxa"/>
              <w:right w:w="65" w:type="dxa"/>
            </w:tcMar>
          </w:tcPr>
          <w:p>
            <w:pPr>
              <w:spacing w:after="20" w:before="20"/>
              <w:jc w:val="center"/>
            </w:pPr>
            <w:r>
              <w:rPr>
                <w:b w:val="0"/>
                <w:sz w:val="21"/>
              </w:rPr>
              <w:t>0,024</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Mx [kNm]</w:t>
            </w:r>
          </w:p>
        </w:tc>
        <w:tc>
          <w:tcPr>
            <w:tcW w:type="dxa" w:w="2381"/>
            <w:vAlign w:val="center"/>
            <w:tcMar>
              <w:top w:w="65" w:type="dxa"/>
              <w:bottom w:w="65" w:type="dxa"/>
              <w:left w:w="65" w:type="dxa"/>
              <w:right w:w="65" w:type="dxa"/>
            </w:tcMar>
          </w:tcPr>
          <w:p>
            <w:pPr>
              <w:spacing w:after="20" w:before="20"/>
              <w:jc w:val="center"/>
            </w:pPr>
            <w:r>
              <w:rPr>
                <w:b w:val="0"/>
                <w:sz w:val="21"/>
              </w:rPr>
              <w:t>219,8103</w:t>
            </w:r>
          </w:p>
        </w:tc>
        <w:tc>
          <w:tcPr>
            <w:tcW w:type="dxa" w:w="2381"/>
            <w:vAlign w:val="center"/>
            <w:tcMar>
              <w:top w:w="65" w:type="dxa"/>
              <w:bottom w:w="65" w:type="dxa"/>
              <w:left w:w="65" w:type="dxa"/>
              <w:right w:w="65" w:type="dxa"/>
            </w:tcMar>
          </w:tcPr>
          <w:p>
            <w:pPr>
              <w:spacing w:after="20" w:before="20"/>
              <w:jc w:val="center"/>
            </w:pPr>
            <w:r>
              <w:rPr>
                <w:b w:val="0"/>
                <w:sz w:val="21"/>
              </w:rPr>
              <w:t>219,6879</w:t>
            </w:r>
          </w:p>
        </w:tc>
        <w:tc>
          <w:tcPr>
            <w:tcW w:type="dxa" w:w="2154"/>
            <w:vAlign w:val="center"/>
            <w:tcMar>
              <w:top w:w="65" w:type="dxa"/>
              <w:bottom w:w="65" w:type="dxa"/>
              <w:left w:w="65" w:type="dxa"/>
              <w:right w:w="65" w:type="dxa"/>
            </w:tcMar>
          </w:tcPr>
          <w:p>
            <w:pPr>
              <w:spacing w:after="20" w:before="20"/>
              <w:jc w:val="center"/>
            </w:pPr>
            <w:r>
              <w:rPr>
                <w:b w:val="0"/>
                <w:sz w:val="21"/>
              </w:rPr>
              <w:t>0,056</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My [kNm]</w:t>
            </w:r>
          </w:p>
        </w:tc>
        <w:tc>
          <w:tcPr>
            <w:tcW w:type="dxa" w:w="2381"/>
            <w:vAlign w:val="center"/>
            <w:tcMar>
              <w:top w:w="65" w:type="dxa"/>
              <w:bottom w:w="65" w:type="dxa"/>
              <w:left w:w="65" w:type="dxa"/>
              <w:right w:w="65" w:type="dxa"/>
            </w:tcMar>
          </w:tcPr>
          <w:p>
            <w:pPr>
              <w:spacing w:after="20" w:before="20"/>
              <w:jc w:val="center"/>
            </w:pPr>
            <w:r>
              <w:rPr>
                <w:b w:val="0"/>
                <w:sz w:val="21"/>
              </w:rPr>
              <w:t>-29,3723</w:t>
            </w:r>
          </w:p>
        </w:tc>
        <w:tc>
          <w:tcPr>
            <w:tcW w:type="dxa" w:w="2381"/>
            <w:vAlign w:val="center"/>
            <w:tcMar>
              <w:top w:w="65" w:type="dxa"/>
              <w:bottom w:w="65" w:type="dxa"/>
              <w:left w:w="65" w:type="dxa"/>
              <w:right w:w="65" w:type="dxa"/>
            </w:tcMar>
          </w:tcPr>
          <w:p>
            <w:pPr>
              <w:spacing w:after="20" w:before="20"/>
              <w:jc w:val="center"/>
            </w:pPr>
            <w:r>
              <w:rPr>
                <w:b w:val="0"/>
                <w:sz w:val="21"/>
              </w:rPr>
              <w:t>-29,3511</w:t>
            </w:r>
          </w:p>
        </w:tc>
        <w:tc>
          <w:tcPr>
            <w:tcW w:type="dxa" w:w="2154"/>
            <w:vAlign w:val="center"/>
            <w:tcMar>
              <w:top w:w="65" w:type="dxa"/>
              <w:bottom w:w="65" w:type="dxa"/>
              <w:left w:w="65" w:type="dxa"/>
              <w:right w:w="65" w:type="dxa"/>
            </w:tcMar>
          </w:tcPr>
          <w:p>
            <w:pPr>
              <w:spacing w:after="20" w:before="20"/>
              <w:jc w:val="center"/>
            </w:pPr>
            <w:r>
              <w:rPr>
                <w:b w:val="0"/>
                <w:sz w:val="21"/>
              </w:rPr>
              <w:t>0,072</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η frontiera</w:t>
            </w:r>
          </w:p>
        </w:tc>
        <w:tc>
          <w:tcPr>
            <w:tcW w:type="dxa" w:w="2381"/>
            <w:vAlign w:val="center"/>
            <w:tcMar>
              <w:top w:w="65" w:type="dxa"/>
              <w:bottom w:w="65" w:type="dxa"/>
              <w:left w:w="65" w:type="dxa"/>
              <w:right w:w="65" w:type="dxa"/>
            </w:tcMar>
          </w:tcPr>
          <w:p>
            <w:pPr>
              <w:spacing w:after="20" w:before="20"/>
              <w:jc w:val="center"/>
            </w:pPr>
            <w:r>
              <w:rPr>
                <w:b w:val="0"/>
                <w:sz w:val="21"/>
              </w:rPr>
              <w:t>1,000000</w:t>
            </w:r>
          </w:p>
        </w:tc>
        <w:tc>
          <w:tcPr>
            <w:tcW w:type="dxa" w:w="2381"/>
            <w:vAlign w:val="center"/>
            <w:tcMar>
              <w:top w:w="65" w:type="dxa"/>
              <w:bottom w:w="65" w:type="dxa"/>
              <w:left w:w="65" w:type="dxa"/>
              <w:right w:w="65" w:type="dxa"/>
            </w:tcMar>
          </w:tcPr>
          <w:p>
            <w:pPr>
              <w:spacing w:after="20" w:before="20"/>
              <w:jc w:val="center"/>
            </w:pPr>
            <w:r>
              <w:rPr>
                <w:b w:val="0"/>
                <w:sz w:val="21"/>
              </w:rPr>
              <w:t>0,999806</w:t>
            </w:r>
          </w:p>
        </w:tc>
        <w:tc>
          <w:tcPr>
            <w:tcW w:type="dxa" w:w="2154"/>
            <w:vAlign w:val="center"/>
            <w:tcMar>
              <w:top w:w="65" w:type="dxa"/>
              <w:bottom w:w="65" w:type="dxa"/>
              <w:left w:w="65" w:type="dxa"/>
              <w:right w:w="65" w:type="dxa"/>
            </w:tcMar>
          </w:tcPr>
          <w:p>
            <w:pPr>
              <w:spacing w:after="20" w:before="20"/>
              <w:jc w:val="center"/>
            </w:pPr>
            <w:r>
              <w:rPr>
                <w:b w:val="0"/>
                <w:sz w:val="21"/>
              </w:rPr>
              <w:t>0,019</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σc,min [MPa]</w:t>
            </w:r>
          </w:p>
        </w:tc>
        <w:tc>
          <w:tcPr>
            <w:tcW w:type="dxa" w:w="2381"/>
            <w:vAlign w:val="center"/>
            <w:tcMar>
              <w:top w:w="65" w:type="dxa"/>
              <w:bottom w:w="65" w:type="dxa"/>
              <w:left w:w="65" w:type="dxa"/>
              <w:right w:w="65" w:type="dxa"/>
            </w:tcMar>
          </w:tcPr>
          <w:p>
            <w:pPr>
              <w:spacing w:after="20" w:before="20"/>
              <w:jc w:val="center"/>
            </w:pPr>
            <w:r>
              <w:rPr>
                <w:b w:val="0"/>
                <w:sz w:val="21"/>
              </w:rPr>
              <w:t>-17,0000</w:t>
            </w:r>
          </w:p>
        </w:tc>
        <w:tc>
          <w:tcPr>
            <w:tcW w:type="dxa" w:w="2381"/>
            <w:vAlign w:val="center"/>
            <w:tcMar>
              <w:top w:w="65" w:type="dxa"/>
              <w:bottom w:w="65" w:type="dxa"/>
              <w:left w:w="65" w:type="dxa"/>
              <w:right w:w="65" w:type="dxa"/>
            </w:tcMar>
          </w:tcPr>
          <w:p>
            <w:pPr>
              <w:spacing w:after="20" w:before="20"/>
              <w:jc w:val="center"/>
            </w:pPr>
            <w:r>
              <w:rPr>
                <w:b w:val="0"/>
                <w:sz w:val="21"/>
              </w:rPr>
              <w:t>-17,0000</w:t>
            </w:r>
          </w:p>
        </w:tc>
        <w:tc>
          <w:tcPr>
            <w:tcW w:type="dxa" w:w="2154"/>
            <w:vAlign w:val="center"/>
            <w:tcMar>
              <w:top w:w="65" w:type="dxa"/>
              <w:bottom w:w="65" w:type="dxa"/>
              <w:left w:w="65" w:type="dxa"/>
              <w:right w:w="65" w:type="dxa"/>
            </w:tcMar>
          </w:tcPr>
          <w:p>
            <w:pPr>
              <w:spacing w:after="20" w:before="20"/>
              <w:jc w:val="center"/>
            </w:pPr>
            <w:r>
              <w:rPr>
                <w:b w:val="0"/>
                <w:sz w:val="21"/>
              </w:rPr>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σs,max [MPa]</w:t>
            </w:r>
          </w:p>
        </w:tc>
        <w:tc>
          <w:tcPr>
            <w:tcW w:type="dxa" w:w="2381"/>
            <w:vAlign w:val="center"/>
            <w:tcMar>
              <w:top w:w="65" w:type="dxa"/>
              <w:bottom w:w="65" w:type="dxa"/>
              <w:left w:w="65" w:type="dxa"/>
              <w:right w:w="65" w:type="dxa"/>
            </w:tcMar>
          </w:tcPr>
          <w:p>
            <w:pPr>
              <w:spacing w:after="20" w:before="20"/>
              <w:jc w:val="center"/>
            </w:pPr>
            <w:r>
              <w:rPr>
                <w:b w:val="0"/>
                <w:sz w:val="21"/>
              </w:rPr>
              <w:t>391,3043</w:t>
            </w:r>
          </w:p>
        </w:tc>
        <w:tc>
          <w:tcPr>
            <w:tcW w:type="dxa" w:w="2381"/>
            <w:vAlign w:val="center"/>
            <w:tcMar>
              <w:top w:w="65" w:type="dxa"/>
              <w:bottom w:w="65" w:type="dxa"/>
              <w:left w:w="65" w:type="dxa"/>
              <w:right w:w="65" w:type="dxa"/>
            </w:tcMar>
          </w:tcPr>
          <w:p>
            <w:pPr>
              <w:spacing w:after="20" w:before="20"/>
              <w:jc w:val="center"/>
            </w:pPr>
            <w:r>
              <w:rPr>
                <w:b w:val="0"/>
                <w:sz w:val="21"/>
              </w:rPr>
              <w:t>391,3043</w:t>
            </w:r>
          </w:p>
        </w:tc>
        <w:tc>
          <w:tcPr>
            <w:tcW w:type="dxa" w:w="2154"/>
            <w:vAlign w:val="center"/>
            <w:tcMar>
              <w:top w:w="65" w:type="dxa"/>
              <w:bottom w:w="65" w:type="dxa"/>
              <w:left w:w="65" w:type="dxa"/>
              <w:right w:w="65" w:type="dxa"/>
            </w:tcMar>
          </w:tcPr>
          <w:p>
            <w:pPr>
              <w:spacing w:after="20" w:before="20"/>
              <w:jc w:val="center"/>
            </w:pPr>
            <w:r>
              <w:rPr>
                <w:b w:val="0"/>
                <w:sz w:val="21"/>
              </w:rPr>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σs,min [MPa]</w:t>
            </w:r>
          </w:p>
        </w:tc>
        <w:tc>
          <w:tcPr>
            <w:tcW w:type="dxa" w:w="2381"/>
            <w:vAlign w:val="center"/>
            <w:tcMar>
              <w:top w:w="65" w:type="dxa"/>
              <w:bottom w:w="65" w:type="dxa"/>
              <w:left w:w="65" w:type="dxa"/>
              <w:right w:w="65" w:type="dxa"/>
            </w:tcMar>
          </w:tcPr>
          <w:p>
            <w:pPr>
              <w:spacing w:after="20" w:before="20"/>
              <w:jc w:val="center"/>
            </w:pPr>
            <w:r>
              <w:rPr>
                <w:b w:val="0"/>
                <w:sz w:val="21"/>
              </w:rPr>
              <w:t>-391,3043</w:t>
            </w:r>
          </w:p>
        </w:tc>
        <w:tc>
          <w:tcPr>
            <w:tcW w:type="dxa" w:w="2381"/>
            <w:vAlign w:val="center"/>
            <w:tcMar>
              <w:top w:w="65" w:type="dxa"/>
              <w:bottom w:w="65" w:type="dxa"/>
              <w:left w:w="65" w:type="dxa"/>
              <w:right w:w="65" w:type="dxa"/>
            </w:tcMar>
          </w:tcPr>
          <w:p>
            <w:pPr>
              <w:spacing w:after="20" w:before="20"/>
              <w:jc w:val="center"/>
            </w:pPr>
            <w:r>
              <w:rPr>
                <w:b w:val="0"/>
                <w:sz w:val="21"/>
              </w:rPr>
              <w:t>-391,3043</w:t>
            </w:r>
          </w:p>
        </w:tc>
        <w:tc>
          <w:tcPr>
            <w:tcW w:type="dxa" w:w="2154"/>
            <w:vAlign w:val="center"/>
            <w:tcMar>
              <w:top w:w="65" w:type="dxa"/>
              <w:bottom w:w="65" w:type="dxa"/>
              <w:left w:w="65" w:type="dxa"/>
              <w:right w:w="65" w:type="dxa"/>
            </w:tcMar>
          </w:tcPr>
          <w:p>
            <w:pPr>
              <w:spacing w:after="20" w:before="20"/>
              <w:jc w:val="center"/>
            </w:pPr>
            <w:r>
              <w:rPr>
                <w:b w:val="0"/>
                <w:sz w:val="21"/>
              </w:rPr>
            </w:r>
          </w:p>
        </w:tc>
      </w:tr>
    </w:tbl>
    <w:p>
      <w:pPr>
        <w:spacing w:after="0"/>
      </w:pPr>
    </w:p>
    <w:p>
      <w:pPr>
        <w:spacing w:after="140"/>
      </w:pPr>
      <w:r>
        <w:rPr>
          <w:sz w:val="20"/>
        </w:rPr>
        <w:t>Tensioni attese nelle barre B1–B4 [MPa]: 391,304; 288,235; -288,235; -391,304.</w:t>
      </w:r>
    </w:p>
    <w:p>
      <w:pPr>
        <w:spacing w:after="140"/>
      </w:pPr>
      <w:r>
        <w:t>Controlli a carico proporzionale: per 0,8·(N,Mx,My), η = 0,799845; per 1,2·(N,Mx,My), η = 1,199767. La classificazione interno/esterno è corretta.</w:t>
      </w:r>
    </w:p>
    <w:p>
      <w:pPr>
        <w:spacing w:after="140"/>
      </w:pPr>
      <w:r>
        <w:rPr>
          <w:b/>
        </w:rPr>
        <w:t xml:space="preserve">Esito CONFORME. </w:t>
      </w:r>
      <w:r>
        <w:t>Si raggiunge εcu2 = 3,5‰ al vertice compresso e lo snervamento in due barre. I risultati rientrano nelle soglie adottate.</w:t>
      </w:r>
    </w:p>
    <w:p>
      <w:pPr>
        <w:pStyle w:val="Titolo2"/>
        <w:pageBreakBefore/>
        <w:spacing w:after="160"/>
      </w:pPr>
      <w:r>
        <w:t>P3D 02 Pressoflessione deviata con asse neutro traslato</w:t>
      </w:r>
    </w:p>
    <w:p>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pPr>
        <w:spacing w:after="120"/>
      </w:pPr>
      <m:oMath>
        <m:r>
          <m:t>e(x,y) = 0,000579310344828 + (-3,37931034483×10⁻⁶) x + (9,65517241379×10⁻⁶) y</m:t>
        </m:r>
      </m:oMath>
    </w:p>
    <w:p>
      <w:pPr>
        <w:spacing w:after="140"/>
      </w:pPr>
      <w:r>
        <w:t>Impostare Dominio 3D, Plastico, criterio Eccentricità costante e strategia Iterativo. Inserire le azioni della colonna Riferimento. La frontiera attesa ha η = 1; i tre valori N, Mx e My devono essere confrontati separatamente.</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721"/>
        <w:gridCol w:w="2381"/>
        <w:gridCol w:w="2381"/>
        <w:gridCol w:w="2154"/>
      </w:tblGrid>
      <w:tr>
        <w:trPr>
          <w:cantSplit/>
          <w:tblHeader/>
        </w:trPr>
        <w:tc>
          <w:tcPr>
            <w:tcW w:type="dxa" w:w="2721"/>
            <w:vAlign w:val="center"/>
            <w:tcMar>
              <w:top w:w="65" w:type="dxa"/>
              <w:bottom w:w="65" w:type="dxa"/>
              <w:left w:w="65" w:type="dxa"/>
              <w:right w:w="65" w:type="dxa"/>
            </w:tcMar>
            <w:shd w:fill="E7E6E6"/>
          </w:tcPr>
          <w:p>
            <w:pPr>
              <w:spacing w:after="20" w:before="20"/>
              <w:jc w:val="left"/>
            </w:pPr>
            <w:r>
              <w:rPr>
                <w:b/>
                <w:sz w:val="21"/>
              </w:rPr>
              <w:t>Grandezza</w:t>
            </w:r>
          </w:p>
        </w:tc>
        <w:tc>
          <w:tcPr>
            <w:tcW w:type="dxa" w:w="2381"/>
            <w:vAlign w:val="center"/>
            <w:tcMar>
              <w:top w:w="65" w:type="dxa"/>
              <w:bottom w:w="65" w:type="dxa"/>
              <w:left w:w="65" w:type="dxa"/>
              <w:right w:w="65" w:type="dxa"/>
            </w:tcMar>
            <w:shd w:fill="E7E6E6"/>
          </w:tcPr>
          <w:p>
            <w:pPr>
              <w:spacing w:after="20" w:before="20"/>
              <w:jc w:val="center"/>
            </w:pPr>
            <w:r>
              <w:rPr>
                <w:b/>
                <w:sz w:val="21"/>
              </w:rPr>
              <w:t>Riferimento</w:t>
            </w:r>
          </w:p>
        </w:tc>
        <w:tc>
          <w:tcPr>
            <w:tcW w:type="dxa" w:w="2381"/>
            <w:vAlign w:val="center"/>
            <w:tcMar>
              <w:top w:w="65" w:type="dxa"/>
              <w:bottom w:w="65" w:type="dxa"/>
              <w:left w:w="65" w:type="dxa"/>
              <w:right w:w="65" w:type="dxa"/>
            </w:tcMar>
            <w:shd w:fill="E7E6E6"/>
          </w:tcPr>
          <w:p>
            <w:pPr>
              <w:spacing w:after="20" w:before="20"/>
              <w:jc w:val="center"/>
            </w:pPr>
            <w:r>
              <w:rPr>
                <w:b/>
                <w:sz w:val="21"/>
              </w:rPr>
              <w:t>ANTHEA</w:t>
            </w:r>
          </w:p>
        </w:tc>
        <w:tc>
          <w:tcPr>
            <w:tcW w:type="dxa" w:w="2154"/>
            <w:vAlign w:val="center"/>
            <w:tcMar>
              <w:top w:w="65" w:type="dxa"/>
              <w:bottom w:w="65" w:type="dxa"/>
              <w:left w:w="65" w:type="dxa"/>
              <w:right w:w="65" w:type="dxa"/>
            </w:tcMar>
            <w:shd w:fill="E7E6E6"/>
          </w:tcPr>
          <w:p>
            <w:pPr>
              <w:spacing w:after="20" w:before="20"/>
              <w:jc w:val="center"/>
            </w:pPr>
            <w:r>
              <w:rPr>
                <w:b/>
                <w:sz w:val="21"/>
              </w:rPr>
              <w:t>Scarto %</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N [kN]</w:t>
            </w:r>
          </w:p>
        </w:tc>
        <w:tc>
          <w:tcPr>
            <w:tcW w:type="dxa" w:w="2381"/>
            <w:vAlign w:val="center"/>
            <w:tcMar>
              <w:top w:w="65" w:type="dxa"/>
              <w:bottom w:w="65" w:type="dxa"/>
              <w:left w:w="65" w:type="dxa"/>
              <w:right w:w="65" w:type="dxa"/>
            </w:tcMar>
          </w:tcPr>
          <w:p>
            <w:pPr>
              <w:spacing w:after="20" w:before="20"/>
              <w:jc w:val="center"/>
            </w:pPr>
            <w:r>
              <w:rPr>
                <w:b w:val="0"/>
                <w:sz w:val="21"/>
              </w:rPr>
              <w:t>-1294,1768</w:t>
            </w:r>
          </w:p>
        </w:tc>
        <w:tc>
          <w:tcPr>
            <w:tcW w:type="dxa" w:w="2381"/>
            <w:vAlign w:val="center"/>
            <w:tcMar>
              <w:top w:w="65" w:type="dxa"/>
              <w:bottom w:w="65" w:type="dxa"/>
              <w:left w:w="65" w:type="dxa"/>
              <w:right w:w="65" w:type="dxa"/>
            </w:tcMar>
          </w:tcPr>
          <w:p>
            <w:pPr>
              <w:spacing w:after="20" w:before="20"/>
              <w:jc w:val="center"/>
            </w:pPr>
            <w:r>
              <w:rPr>
                <w:b w:val="0"/>
                <w:sz w:val="21"/>
              </w:rPr>
              <w:t>-1294,2858</w:t>
            </w:r>
          </w:p>
        </w:tc>
        <w:tc>
          <w:tcPr>
            <w:tcW w:type="dxa" w:w="2154"/>
            <w:vAlign w:val="center"/>
            <w:tcMar>
              <w:top w:w="65" w:type="dxa"/>
              <w:bottom w:w="65" w:type="dxa"/>
              <w:left w:w="65" w:type="dxa"/>
              <w:right w:w="65" w:type="dxa"/>
            </w:tcMar>
          </w:tcPr>
          <w:p>
            <w:pPr>
              <w:spacing w:after="20" w:before="20"/>
              <w:jc w:val="center"/>
            </w:pPr>
            <w:r>
              <w:rPr>
                <w:b w:val="0"/>
                <w:sz w:val="21"/>
              </w:rPr>
              <w:t>0,008</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Mx [kNm]</w:t>
            </w:r>
          </w:p>
        </w:tc>
        <w:tc>
          <w:tcPr>
            <w:tcW w:type="dxa" w:w="2381"/>
            <w:vAlign w:val="center"/>
            <w:tcMar>
              <w:top w:w="65" w:type="dxa"/>
              <w:bottom w:w="65" w:type="dxa"/>
              <w:left w:w="65" w:type="dxa"/>
              <w:right w:w="65" w:type="dxa"/>
            </w:tcMar>
          </w:tcPr>
          <w:p>
            <w:pPr>
              <w:spacing w:after="20" w:before="20"/>
              <w:jc w:val="center"/>
            </w:pPr>
            <w:r>
              <w:rPr>
                <w:b w:val="0"/>
                <w:sz w:val="21"/>
              </w:rPr>
              <w:t>231,7538</w:t>
            </w:r>
          </w:p>
        </w:tc>
        <w:tc>
          <w:tcPr>
            <w:tcW w:type="dxa" w:w="2381"/>
            <w:vAlign w:val="center"/>
            <w:tcMar>
              <w:top w:w="65" w:type="dxa"/>
              <w:bottom w:w="65" w:type="dxa"/>
              <w:left w:w="65" w:type="dxa"/>
              <w:right w:w="65" w:type="dxa"/>
            </w:tcMar>
          </w:tcPr>
          <w:p>
            <w:pPr>
              <w:spacing w:after="20" w:before="20"/>
              <w:jc w:val="center"/>
            </w:pPr>
            <w:r>
              <w:rPr>
                <w:b w:val="0"/>
                <w:sz w:val="21"/>
              </w:rPr>
              <w:t>231,4815</w:t>
            </w:r>
          </w:p>
        </w:tc>
        <w:tc>
          <w:tcPr>
            <w:tcW w:type="dxa" w:w="2154"/>
            <w:vAlign w:val="center"/>
            <w:tcMar>
              <w:top w:w="65" w:type="dxa"/>
              <w:bottom w:w="65" w:type="dxa"/>
              <w:left w:w="65" w:type="dxa"/>
              <w:right w:w="65" w:type="dxa"/>
            </w:tcMar>
          </w:tcPr>
          <w:p>
            <w:pPr>
              <w:spacing w:after="20" w:before="20"/>
              <w:jc w:val="center"/>
            </w:pPr>
            <w:r>
              <w:rPr>
                <w:b w:val="0"/>
                <w:sz w:val="21"/>
              </w:rPr>
              <w:t>0,118</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My [kNm]</w:t>
            </w:r>
          </w:p>
        </w:tc>
        <w:tc>
          <w:tcPr>
            <w:tcW w:type="dxa" w:w="2381"/>
            <w:vAlign w:val="center"/>
            <w:tcMar>
              <w:top w:w="65" w:type="dxa"/>
              <w:bottom w:w="65" w:type="dxa"/>
              <w:left w:w="65" w:type="dxa"/>
              <w:right w:w="65" w:type="dxa"/>
            </w:tcMar>
          </w:tcPr>
          <w:p>
            <w:pPr>
              <w:spacing w:after="20" w:before="20"/>
              <w:jc w:val="center"/>
            </w:pPr>
            <w:r>
              <w:rPr>
                <w:b w:val="0"/>
                <w:sz w:val="21"/>
              </w:rPr>
              <w:t>17,6341</w:t>
            </w:r>
          </w:p>
        </w:tc>
        <w:tc>
          <w:tcPr>
            <w:tcW w:type="dxa" w:w="2381"/>
            <w:vAlign w:val="center"/>
            <w:tcMar>
              <w:top w:w="65" w:type="dxa"/>
              <w:bottom w:w="65" w:type="dxa"/>
              <w:left w:w="65" w:type="dxa"/>
              <w:right w:w="65" w:type="dxa"/>
            </w:tcMar>
          </w:tcPr>
          <w:p>
            <w:pPr>
              <w:spacing w:after="20" w:before="20"/>
              <w:jc w:val="center"/>
            </w:pPr>
            <w:r>
              <w:rPr>
                <w:b w:val="0"/>
                <w:sz w:val="21"/>
              </w:rPr>
              <w:t>17,6120</w:t>
            </w:r>
          </w:p>
        </w:tc>
        <w:tc>
          <w:tcPr>
            <w:tcW w:type="dxa" w:w="2154"/>
            <w:vAlign w:val="center"/>
            <w:tcMar>
              <w:top w:w="65" w:type="dxa"/>
              <w:bottom w:w="65" w:type="dxa"/>
              <w:left w:w="65" w:type="dxa"/>
              <w:right w:w="65" w:type="dxa"/>
            </w:tcMar>
          </w:tcPr>
          <w:p>
            <w:pPr>
              <w:spacing w:after="20" w:before="20"/>
              <w:jc w:val="center"/>
            </w:pPr>
            <w:r>
              <w:rPr>
                <w:b w:val="0"/>
                <w:sz w:val="21"/>
              </w:rPr>
              <w:t>0,125</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η frontiera</w:t>
            </w:r>
          </w:p>
        </w:tc>
        <w:tc>
          <w:tcPr>
            <w:tcW w:type="dxa" w:w="2381"/>
            <w:vAlign w:val="center"/>
            <w:tcMar>
              <w:top w:w="65" w:type="dxa"/>
              <w:bottom w:w="65" w:type="dxa"/>
              <w:left w:w="65" w:type="dxa"/>
              <w:right w:w="65" w:type="dxa"/>
            </w:tcMar>
          </w:tcPr>
          <w:p>
            <w:pPr>
              <w:spacing w:after="20" w:before="20"/>
              <w:jc w:val="center"/>
            </w:pPr>
            <w:r>
              <w:rPr>
                <w:b w:val="0"/>
                <w:sz w:val="21"/>
              </w:rPr>
              <w:t>1,000000</w:t>
            </w:r>
          </w:p>
        </w:tc>
        <w:tc>
          <w:tcPr>
            <w:tcW w:type="dxa" w:w="2381"/>
            <w:vAlign w:val="center"/>
            <w:tcMar>
              <w:top w:w="65" w:type="dxa"/>
              <w:bottom w:w="65" w:type="dxa"/>
              <w:left w:w="65" w:type="dxa"/>
              <w:right w:w="65" w:type="dxa"/>
            </w:tcMar>
          </w:tcPr>
          <w:p>
            <w:pPr>
              <w:spacing w:after="20" w:before="20"/>
              <w:jc w:val="center"/>
            </w:pPr>
            <w:r>
              <w:rPr>
                <w:b w:val="0"/>
                <w:sz w:val="21"/>
              </w:rPr>
              <w:t>0,999955</w:t>
            </w:r>
          </w:p>
        </w:tc>
        <w:tc>
          <w:tcPr>
            <w:tcW w:type="dxa" w:w="2154"/>
            <w:vAlign w:val="center"/>
            <w:tcMar>
              <w:top w:w="65" w:type="dxa"/>
              <w:bottom w:w="65" w:type="dxa"/>
              <w:left w:w="65" w:type="dxa"/>
              <w:right w:w="65" w:type="dxa"/>
            </w:tcMar>
          </w:tcPr>
          <w:p>
            <w:pPr>
              <w:spacing w:after="20" w:before="20"/>
              <w:jc w:val="center"/>
            </w:pPr>
            <w:r>
              <w:rPr>
                <w:b w:val="0"/>
                <w:sz w:val="21"/>
              </w:rPr>
              <w:t>0,004</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σc,min [MPa]</w:t>
            </w:r>
          </w:p>
        </w:tc>
        <w:tc>
          <w:tcPr>
            <w:tcW w:type="dxa" w:w="2381"/>
            <w:vAlign w:val="center"/>
            <w:tcMar>
              <w:top w:w="65" w:type="dxa"/>
              <w:bottom w:w="65" w:type="dxa"/>
              <w:left w:w="65" w:type="dxa"/>
              <w:right w:w="65" w:type="dxa"/>
            </w:tcMar>
          </w:tcPr>
          <w:p>
            <w:pPr>
              <w:spacing w:after="20" w:before="20"/>
              <w:jc w:val="center"/>
            </w:pPr>
            <w:r>
              <w:rPr>
                <w:b w:val="0"/>
                <w:sz w:val="21"/>
              </w:rPr>
              <w:t>-17,0000</w:t>
            </w:r>
          </w:p>
        </w:tc>
        <w:tc>
          <w:tcPr>
            <w:tcW w:type="dxa" w:w="2381"/>
            <w:vAlign w:val="center"/>
            <w:tcMar>
              <w:top w:w="65" w:type="dxa"/>
              <w:bottom w:w="65" w:type="dxa"/>
              <w:left w:w="65" w:type="dxa"/>
              <w:right w:w="65" w:type="dxa"/>
            </w:tcMar>
          </w:tcPr>
          <w:p>
            <w:pPr>
              <w:spacing w:after="20" w:before="20"/>
              <w:jc w:val="center"/>
            </w:pPr>
            <w:r>
              <w:rPr>
                <w:b w:val="0"/>
                <w:sz w:val="21"/>
              </w:rPr>
              <w:t>-17,0000</w:t>
            </w:r>
          </w:p>
        </w:tc>
        <w:tc>
          <w:tcPr>
            <w:tcW w:type="dxa" w:w="2154"/>
            <w:vAlign w:val="center"/>
            <w:tcMar>
              <w:top w:w="65" w:type="dxa"/>
              <w:bottom w:w="65" w:type="dxa"/>
              <w:left w:w="65" w:type="dxa"/>
              <w:right w:w="65" w:type="dxa"/>
            </w:tcMar>
          </w:tcPr>
          <w:p>
            <w:pPr>
              <w:spacing w:after="20" w:before="20"/>
              <w:jc w:val="center"/>
            </w:pPr>
            <w:r>
              <w:rPr>
                <w:b w:val="0"/>
                <w:sz w:val="21"/>
              </w:rPr>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σs,max [MPa]</w:t>
            </w:r>
          </w:p>
        </w:tc>
        <w:tc>
          <w:tcPr>
            <w:tcW w:type="dxa" w:w="2381"/>
            <w:vAlign w:val="center"/>
            <w:tcMar>
              <w:top w:w="65" w:type="dxa"/>
              <w:bottom w:w="65" w:type="dxa"/>
              <w:left w:w="65" w:type="dxa"/>
              <w:right w:w="65" w:type="dxa"/>
            </w:tcMar>
          </w:tcPr>
          <w:p>
            <w:pPr>
              <w:spacing w:after="20" w:before="20"/>
              <w:jc w:val="center"/>
            </w:pPr>
            <w:r>
              <w:rPr>
                <w:b w:val="0"/>
                <w:sz w:val="21"/>
              </w:rPr>
              <w:t>337,9310</w:t>
            </w:r>
          </w:p>
        </w:tc>
        <w:tc>
          <w:tcPr>
            <w:tcW w:type="dxa" w:w="2381"/>
            <w:vAlign w:val="center"/>
            <w:tcMar>
              <w:top w:w="65" w:type="dxa"/>
              <w:bottom w:w="65" w:type="dxa"/>
              <w:left w:w="65" w:type="dxa"/>
              <w:right w:w="65" w:type="dxa"/>
            </w:tcMar>
          </w:tcPr>
          <w:p>
            <w:pPr>
              <w:spacing w:after="20" w:before="20"/>
              <w:jc w:val="center"/>
            </w:pPr>
            <w:r>
              <w:rPr>
                <w:b w:val="0"/>
                <w:sz w:val="21"/>
              </w:rPr>
              <w:t>336,5129</w:t>
            </w:r>
          </w:p>
        </w:tc>
        <w:tc>
          <w:tcPr>
            <w:tcW w:type="dxa" w:w="2154"/>
            <w:vAlign w:val="center"/>
            <w:tcMar>
              <w:top w:w="65" w:type="dxa"/>
              <w:bottom w:w="65" w:type="dxa"/>
              <w:left w:w="65" w:type="dxa"/>
              <w:right w:w="65" w:type="dxa"/>
            </w:tcMar>
          </w:tcPr>
          <w:p>
            <w:pPr>
              <w:spacing w:after="20" w:before="20"/>
              <w:jc w:val="center"/>
            </w:pPr>
            <w:r>
              <w:rPr>
                <w:b w:val="0"/>
                <w:sz w:val="21"/>
              </w:rPr>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σs,min [MPa]</w:t>
            </w:r>
          </w:p>
        </w:tc>
        <w:tc>
          <w:tcPr>
            <w:tcW w:type="dxa" w:w="2381"/>
            <w:vAlign w:val="center"/>
            <w:tcMar>
              <w:top w:w="65" w:type="dxa"/>
              <w:bottom w:w="65" w:type="dxa"/>
              <w:left w:w="65" w:type="dxa"/>
              <w:right w:w="65" w:type="dxa"/>
            </w:tcMar>
          </w:tcPr>
          <w:p>
            <w:pPr>
              <w:spacing w:after="20" w:before="20"/>
              <w:jc w:val="center"/>
            </w:pPr>
            <w:r>
              <w:rPr>
                <w:b w:val="0"/>
                <w:sz w:val="21"/>
              </w:rPr>
              <w:t>-391,3043</w:t>
            </w:r>
          </w:p>
        </w:tc>
        <w:tc>
          <w:tcPr>
            <w:tcW w:type="dxa" w:w="2381"/>
            <w:vAlign w:val="center"/>
            <w:tcMar>
              <w:top w:w="65" w:type="dxa"/>
              <w:bottom w:w="65" w:type="dxa"/>
              <w:left w:w="65" w:type="dxa"/>
              <w:right w:w="65" w:type="dxa"/>
            </w:tcMar>
          </w:tcPr>
          <w:p>
            <w:pPr>
              <w:spacing w:after="20" w:before="20"/>
              <w:jc w:val="center"/>
            </w:pPr>
            <w:r>
              <w:rPr>
                <w:b w:val="0"/>
                <w:sz w:val="21"/>
              </w:rPr>
              <w:t>-391,3043</w:t>
            </w:r>
          </w:p>
        </w:tc>
        <w:tc>
          <w:tcPr>
            <w:tcW w:type="dxa" w:w="2154"/>
            <w:vAlign w:val="center"/>
            <w:tcMar>
              <w:top w:w="65" w:type="dxa"/>
              <w:bottom w:w="65" w:type="dxa"/>
              <w:left w:w="65" w:type="dxa"/>
              <w:right w:w="65" w:type="dxa"/>
            </w:tcMar>
          </w:tcPr>
          <w:p>
            <w:pPr>
              <w:spacing w:after="20" w:before="20"/>
              <w:jc w:val="center"/>
            </w:pPr>
            <w:r>
              <w:rPr>
                <w:b w:val="0"/>
                <w:sz w:val="21"/>
              </w:rPr>
            </w:r>
          </w:p>
        </w:tc>
      </w:tr>
    </w:tbl>
    <w:p>
      <w:pPr>
        <w:spacing w:after="0"/>
      </w:pPr>
    </w:p>
    <w:p>
      <w:pPr>
        <w:spacing w:after="140"/>
      </w:pPr>
      <w:r>
        <w:rPr>
          <w:sz w:val="20"/>
        </w:rPr>
        <w:t>Tensioni attese nelle barre B1–B4 [MPa]: 202,759; 337,931; -391,304; -391,304.</w:t>
      </w:r>
    </w:p>
    <w:p>
      <w:pPr>
        <w:spacing w:after="140"/>
      </w:pPr>
      <w:r>
        <w:t>Controlli a carico proporzionale: per 0,8·(N,Mx,My), η = 0,799964; per 1,2·(N,Mx,My), η = 1,199946. La classificazione interno/esterno è corretta.</w:t>
      </w:r>
    </w:p>
    <w:p>
      <w:pPr>
        <w:spacing w:after="140"/>
      </w:pPr>
      <w:r>
        <w:rPr>
          <w:b/>
        </w:rPr>
        <w:t xml:space="preserve">Esito CONFORME. </w:t>
      </w:r>
      <w:r>
        <w:t>Il cambio di inclinazione dell’asse neutro inverte il segno di My. Due barre compresse sono snervate; le tensioni di trazione restano inferiori a fyd. Il confronto rientra nelle soglie.</w:t>
      </w:r>
    </w:p>
    <w:p>
      <w:pPr>
        <w:pStyle w:val="Titolo1"/>
        <w:pageBreakBefore/>
        <w:spacing w:after="160"/>
      </w:pPr>
      <w:r>
        <w:t>Dominio tridimensionale elastico</w:t>
      </w:r>
    </w:p>
    <w:p>
      <w:pPr>
        <w:pStyle w:val="Titolo2"/>
        <w:spacing w:after="160"/>
      </w:pPr>
      <w:r>
        <w:t>E3D 01 Limite convenzionale del calcestruzzo in flessione deviata</w:t>
      </w:r>
    </w:p>
    <w:p>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pPr>
        <w:spacing w:after="120"/>
      </w:pPr>
      <m:oMath>
        <m:r>
          <m:t>e(x,y) = 0 + (3,52941176471×10⁻⁶) x + (5,88235294118×10⁻⁶) y</m:t>
        </m:r>
      </m:oMath>
    </w:p>
    <w:p>
      <w:pPr>
        <w:spacing w:after="140"/>
      </w:pPr>
      <w:r>
        <w:t>Impostare Dominio 3D, Elastico, criterio Eccentricità costante e strategia Iterativo. Inserire le azioni della colonna Riferimento. La frontiera attesa ha η = 1; i tre valori N, Mx e My devono essere confrontati separatamente.</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721"/>
        <w:gridCol w:w="2381"/>
        <w:gridCol w:w="2381"/>
        <w:gridCol w:w="2154"/>
      </w:tblGrid>
      <w:tr>
        <w:trPr>
          <w:cantSplit/>
          <w:tblHeader/>
        </w:trPr>
        <w:tc>
          <w:tcPr>
            <w:tcW w:type="dxa" w:w="2721"/>
            <w:vAlign w:val="center"/>
            <w:tcMar>
              <w:top w:w="65" w:type="dxa"/>
              <w:bottom w:w="65" w:type="dxa"/>
              <w:left w:w="65" w:type="dxa"/>
              <w:right w:w="65" w:type="dxa"/>
            </w:tcMar>
            <w:shd w:fill="E7E6E6"/>
          </w:tcPr>
          <w:p>
            <w:pPr>
              <w:spacing w:after="20" w:before="20"/>
              <w:jc w:val="left"/>
            </w:pPr>
            <w:r>
              <w:rPr>
                <w:b/>
                <w:sz w:val="21"/>
              </w:rPr>
              <w:t>Grandezza</w:t>
            </w:r>
          </w:p>
        </w:tc>
        <w:tc>
          <w:tcPr>
            <w:tcW w:type="dxa" w:w="2381"/>
            <w:vAlign w:val="center"/>
            <w:tcMar>
              <w:top w:w="65" w:type="dxa"/>
              <w:bottom w:w="65" w:type="dxa"/>
              <w:left w:w="65" w:type="dxa"/>
              <w:right w:w="65" w:type="dxa"/>
            </w:tcMar>
            <w:shd w:fill="E7E6E6"/>
          </w:tcPr>
          <w:p>
            <w:pPr>
              <w:spacing w:after="20" w:before="20"/>
              <w:jc w:val="center"/>
            </w:pPr>
            <w:r>
              <w:rPr>
                <w:b/>
                <w:sz w:val="21"/>
              </w:rPr>
              <w:t>Riferimento</w:t>
            </w:r>
          </w:p>
        </w:tc>
        <w:tc>
          <w:tcPr>
            <w:tcW w:type="dxa" w:w="2381"/>
            <w:vAlign w:val="center"/>
            <w:tcMar>
              <w:top w:w="65" w:type="dxa"/>
              <w:bottom w:w="65" w:type="dxa"/>
              <w:left w:w="65" w:type="dxa"/>
              <w:right w:w="65" w:type="dxa"/>
            </w:tcMar>
            <w:shd w:fill="E7E6E6"/>
          </w:tcPr>
          <w:p>
            <w:pPr>
              <w:spacing w:after="20" w:before="20"/>
              <w:jc w:val="center"/>
            </w:pPr>
            <w:r>
              <w:rPr>
                <w:b/>
                <w:sz w:val="21"/>
              </w:rPr>
              <w:t>ANTHEA</w:t>
            </w:r>
          </w:p>
        </w:tc>
        <w:tc>
          <w:tcPr>
            <w:tcW w:type="dxa" w:w="2154"/>
            <w:vAlign w:val="center"/>
            <w:tcMar>
              <w:top w:w="65" w:type="dxa"/>
              <w:bottom w:w="65" w:type="dxa"/>
              <w:left w:w="65" w:type="dxa"/>
              <w:right w:w="65" w:type="dxa"/>
            </w:tcMar>
            <w:shd w:fill="E7E6E6"/>
          </w:tcPr>
          <w:p>
            <w:pPr>
              <w:spacing w:after="20" w:before="20"/>
              <w:jc w:val="center"/>
            </w:pPr>
            <w:r>
              <w:rPr>
                <w:b/>
                <w:sz w:val="21"/>
              </w:rPr>
              <w:t>Scarto %</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N [kN]</w:t>
            </w:r>
          </w:p>
        </w:tc>
        <w:tc>
          <w:tcPr>
            <w:tcW w:type="dxa" w:w="2381"/>
            <w:vAlign w:val="center"/>
            <w:tcMar>
              <w:top w:w="65" w:type="dxa"/>
              <w:bottom w:w="65" w:type="dxa"/>
              <w:left w:w="65" w:type="dxa"/>
              <w:right w:w="65" w:type="dxa"/>
            </w:tcMar>
          </w:tcPr>
          <w:p>
            <w:pPr>
              <w:spacing w:after="20" w:before="20"/>
              <w:jc w:val="center"/>
            </w:pPr>
            <w:r>
              <w:rPr>
                <w:b w:val="0"/>
                <w:sz w:val="21"/>
              </w:rPr>
              <w:t>-709,9034</w:t>
            </w:r>
          </w:p>
        </w:tc>
        <w:tc>
          <w:tcPr>
            <w:tcW w:type="dxa" w:w="2381"/>
            <w:vAlign w:val="center"/>
            <w:tcMar>
              <w:top w:w="65" w:type="dxa"/>
              <w:bottom w:w="65" w:type="dxa"/>
              <w:left w:w="65" w:type="dxa"/>
              <w:right w:w="65" w:type="dxa"/>
            </w:tcMar>
          </w:tcPr>
          <w:p>
            <w:pPr>
              <w:spacing w:after="20" w:before="20"/>
              <w:jc w:val="center"/>
            </w:pPr>
            <w:r>
              <w:rPr>
                <w:b w:val="0"/>
                <w:sz w:val="21"/>
              </w:rPr>
              <w:t>-709,0336</w:t>
            </w:r>
          </w:p>
        </w:tc>
        <w:tc>
          <w:tcPr>
            <w:tcW w:type="dxa" w:w="2154"/>
            <w:vAlign w:val="center"/>
            <w:tcMar>
              <w:top w:w="65" w:type="dxa"/>
              <w:bottom w:w="65" w:type="dxa"/>
              <w:left w:w="65" w:type="dxa"/>
              <w:right w:w="65" w:type="dxa"/>
            </w:tcMar>
          </w:tcPr>
          <w:p>
            <w:pPr>
              <w:spacing w:after="20" w:before="20"/>
              <w:jc w:val="center"/>
            </w:pPr>
            <w:r>
              <w:rPr>
                <w:b w:val="0"/>
                <w:sz w:val="21"/>
              </w:rPr>
              <w:t>0,123</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Mx [kNm]</w:t>
            </w:r>
          </w:p>
        </w:tc>
        <w:tc>
          <w:tcPr>
            <w:tcW w:type="dxa" w:w="2381"/>
            <w:vAlign w:val="center"/>
            <w:tcMar>
              <w:top w:w="65" w:type="dxa"/>
              <w:bottom w:w="65" w:type="dxa"/>
              <w:left w:w="65" w:type="dxa"/>
              <w:right w:w="65" w:type="dxa"/>
            </w:tcMar>
          </w:tcPr>
          <w:p>
            <w:pPr>
              <w:spacing w:after="20" w:before="20"/>
              <w:jc w:val="center"/>
            </w:pPr>
            <w:r>
              <w:rPr>
                <w:b w:val="0"/>
                <w:sz w:val="21"/>
              </w:rPr>
              <w:t>166,9205</w:t>
            </w:r>
          </w:p>
        </w:tc>
        <w:tc>
          <w:tcPr>
            <w:tcW w:type="dxa" w:w="2381"/>
            <w:vAlign w:val="center"/>
            <w:tcMar>
              <w:top w:w="65" w:type="dxa"/>
              <w:bottom w:w="65" w:type="dxa"/>
              <w:left w:w="65" w:type="dxa"/>
              <w:right w:w="65" w:type="dxa"/>
            </w:tcMar>
          </w:tcPr>
          <w:p>
            <w:pPr>
              <w:spacing w:after="20" w:before="20"/>
              <w:jc w:val="center"/>
            </w:pPr>
            <w:r>
              <w:rPr>
                <w:b w:val="0"/>
                <w:sz w:val="21"/>
              </w:rPr>
              <w:t>166,5575</w:t>
            </w:r>
          </w:p>
        </w:tc>
        <w:tc>
          <w:tcPr>
            <w:tcW w:type="dxa" w:w="2154"/>
            <w:vAlign w:val="center"/>
            <w:tcMar>
              <w:top w:w="65" w:type="dxa"/>
              <w:bottom w:w="65" w:type="dxa"/>
              <w:left w:w="65" w:type="dxa"/>
              <w:right w:w="65" w:type="dxa"/>
            </w:tcMar>
          </w:tcPr>
          <w:p>
            <w:pPr>
              <w:spacing w:after="20" w:before="20"/>
              <w:jc w:val="center"/>
            </w:pPr>
            <w:r>
              <w:rPr>
                <w:b w:val="0"/>
                <w:sz w:val="21"/>
              </w:rPr>
              <w:t>0,217</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My [kNm]</w:t>
            </w:r>
          </w:p>
        </w:tc>
        <w:tc>
          <w:tcPr>
            <w:tcW w:type="dxa" w:w="2381"/>
            <w:vAlign w:val="center"/>
            <w:tcMar>
              <w:top w:w="65" w:type="dxa"/>
              <w:bottom w:w="65" w:type="dxa"/>
              <w:left w:w="65" w:type="dxa"/>
              <w:right w:w="65" w:type="dxa"/>
            </w:tcMar>
          </w:tcPr>
          <w:p>
            <w:pPr>
              <w:spacing w:after="20" w:before="20"/>
              <w:jc w:val="center"/>
            </w:pPr>
            <w:r>
              <w:rPr>
                <w:b w:val="0"/>
                <w:sz w:val="21"/>
              </w:rPr>
              <w:t>-29,7354</w:t>
            </w:r>
          </w:p>
        </w:tc>
        <w:tc>
          <w:tcPr>
            <w:tcW w:type="dxa" w:w="2381"/>
            <w:vAlign w:val="center"/>
            <w:tcMar>
              <w:top w:w="65" w:type="dxa"/>
              <w:bottom w:w="65" w:type="dxa"/>
              <w:left w:w="65" w:type="dxa"/>
              <w:right w:w="65" w:type="dxa"/>
            </w:tcMar>
          </w:tcPr>
          <w:p>
            <w:pPr>
              <w:spacing w:after="20" w:before="20"/>
              <w:jc w:val="center"/>
            </w:pPr>
            <w:r>
              <w:rPr>
                <w:b w:val="0"/>
                <w:sz w:val="21"/>
              </w:rPr>
              <w:t>-29,6732</w:t>
            </w:r>
          </w:p>
        </w:tc>
        <w:tc>
          <w:tcPr>
            <w:tcW w:type="dxa" w:w="2154"/>
            <w:vAlign w:val="center"/>
            <w:tcMar>
              <w:top w:w="65" w:type="dxa"/>
              <w:bottom w:w="65" w:type="dxa"/>
              <w:left w:w="65" w:type="dxa"/>
              <w:right w:w="65" w:type="dxa"/>
            </w:tcMar>
          </w:tcPr>
          <w:p>
            <w:pPr>
              <w:spacing w:after="20" w:before="20"/>
              <w:jc w:val="center"/>
            </w:pPr>
            <w:r>
              <w:rPr>
                <w:b w:val="0"/>
                <w:sz w:val="21"/>
              </w:rPr>
              <w:t>0,209</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η frontiera</w:t>
            </w:r>
          </w:p>
        </w:tc>
        <w:tc>
          <w:tcPr>
            <w:tcW w:type="dxa" w:w="2381"/>
            <w:vAlign w:val="center"/>
            <w:tcMar>
              <w:top w:w="65" w:type="dxa"/>
              <w:bottom w:w="65" w:type="dxa"/>
              <w:left w:w="65" w:type="dxa"/>
              <w:right w:w="65" w:type="dxa"/>
            </w:tcMar>
          </w:tcPr>
          <w:p>
            <w:pPr>
              <w:spacing w:after="20" w:before="20"/>
              <w:jc w:val="center"/>
            </w:pPr>
            <w:r>
              <w:rPr>
                <w:b w:val="0"/>
                <w:sz w:val="21"/>
              </w:rPr>
              <w:t>1,000000</w:t>
            </w:r>
          </w:p>
        </w:tc>
        <w:tc>
          <w:tcPr>
            <w:tcW w:type="dxa" w:w="2381"/>
            <w:vAlign w:val="center"/>
            <w:tcMar>
              <w:top w:w="65" w:type="dxa"/>
              <w:bottom w:w="65" w:type="dxa"/>
              <w:left w:w="65" w:type="dxa"/>
              <w:right w:w="65" w:type="dxa"/>
            </w:tcMar>
          </w:tcPr>
          <w:p>
            <w:pPr>
              <w:spacing w:after="20" w:before="20"/>
              <w:jc w:val="center"/>
            </w:pPr>
            <w:r>
              <w:rPr>
                <w:b w:val="0"/>
                <w:sz w:val="21"/>
              </w:rPr>
              <w:t>1,001278</w:t>
            </w:r>
          </w:p>
        </w:tc>
        <w:tc>
          <w:tcPr>
            <w:tcW w:type="dxa" w:w="2154"/>
            <w:vAlign w:val="center"/>
            <w:tcMar>
              <w:top w:w="65" w:type="dxa"/>
              <w:bottom w:w="65" w:type="dxa"/>
              <w:left w:w="65" w:type="dxa"/>
              <w:right w:w="65" w:type="dxa"/>
            </w:tcMar>
          </w:tcPr>
          <w:p>
            <w:pPr>
              <w:spacing w:after="20" w:before="20"/>
              <w:jc w:val="center"/>
            </w:pPr>
            <w:r>
              <w:rPr>
                <w:b w:val="0"/>
                <w:sz w:val="21"/>
              </w:rPr>
              <w:t>0,128</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σc,min [MPa]</w:t>
            </w:r>
          </w:p>
        </w:tc>
        <w:tc>
          <w:tcPr>
            <w:tcW w:type="dxa" w:w="2381"/>
            <w:vAlign w:val="center"/>
            <w:tcMar>
              <w:top w:w="65" w:type="dxa"/>
              <w:bottom w:w="65" w:type="dxa"/>
              <w:left w:w="65" w:type="dxa"/>
              <w:right w:w="65" w:type="dxa"/>
            </w:tcMar>
          </w:tcPr>
          <w:p>
            <w:pPr>
              <w:spacing w:after="20" w:before="20"/>
              <w:jc w:val="center"/>
            </w:pPr>
            <w:r>
              <w:rPr>
                <w:b w:val="0"/>
                <w:sz w:val="21"/>
              </w:rPr>
              <w:t>-17,0000</w:t>
            </w:r>
          </w:p>
        </w:tc>
        <w:tc>
          <w:tcPr>
            <w:tcW w:type="dxa" w:w="2381"/>
            <w:vAlign w:val="center"/>
            <w:tcMar>
              <w:top w:w="65" w:type="dxa"/>
              <w:bottom w:w="65" w:type="dxa"/>
              <w:left w:w="65" w:type="dxa"/>
              <w:right w:w="65" w:type="dxa"/>
            </w:tcMar>
          </w:tcPr>
          <w:p>
            <w:pPr>
              <w:spacing w:after="20" w:before="20"/>
              <w:jc w:val="center"/>
            </w:pPr>
            <w:r>
              <w:rPr>
                <w:b w:val="0"/>
                <w:sz w:val="21"/>
              </w:rPr>
              <w:t>-17,0000</w:t>
            </w:r>
          </w:p>
        </w:tc>
        <w:tc>
          <w:tcPr>
            <w:tcW w:type="dxa" w:w="2154"/>
            <w:vAlign w:val="center"/>
            <w:tcMar>
              <w:top w:w="65" w:type="dxa"/>
              <w:bottom w:w="65" w:type="dxa"/>
              <w:left w:w="65" w:type="dxa"/>
              <w:right w:w="65" w:type="dxa"/>
            </w:tcMar>
          </w:tcPr>
          <w:p>
            <w:pPr>
              <w:spacing w:after="20" w:before="20"/>
              <w:jc w:val="center"/>
            </w:pPr>
            <w:r>
              <w:rPr>
                <w:b w:val="0"/>
                <w:sz w:val="21"/>
              </w:rPr>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σs,max [MPa]</w:t>
            </w:r>
          </w:p>
        </w:tc>
        <w:tc>
          <w:tcPr>
            <w:tcW w:type="dxa" w:w="2381"/>
            <w:vAlign w:val="center"/>
            <w:tcMar>
              <w:top w:w="65" w:type="dxa"/>
              <w:bottom w:w="65" w:type="dxa"/>
              <w:left w:w="65" w:type="dxa"/>
              <w:right w:w="65" w:type="dxa"/>
            </w:tcMar>
          </w:tcPr>
          <w:p>
            <w:pPr>
              <w:spacing w:after="20" w:before="20"/>
              <w:jc w:val="center"/>
            </w:pPr>
            <w:r>
              <w:rPr>
                <w:b w:val="0"/>
                <w:sz w:val="21"/>
              </w:rPr>
              <w:t>305,8824</w:t>
            </w:r>
          </w:p>
        </w:tc>
        <w:tc>
          <w:tcPr>
            <w:tcW w:type="dxa" w:w="2381"/>
            <w:vAlign w:val="center"/>
            <w:tcMar>
              <w:top w:w="65" w:type="dxa"/>
              <w:bottom w:w="65" w:type="dxa"/>
              <w:left w:w="65" w:type="dxa"/>
              <w:right w:w="65" w:type="dxa"/>
            </w:tcMar>
          </w:tcPr>
          <w:p>
            <w:pPr>
              <w:spacing w:after="20" w:before="20"/>
              <w:jc w:val="center"/>
            </w:pPr>
            <w:r>
              <w:rPr>
                <w:b w:val="0"/>
                <w:sz w:val="21"/>
              </w:rPr>
              <w:t>304,8013</w:t>
            </w:r>
          </w:p>
        </w:tc>
        <w:tc>
          <w:tcPr>
            <w:tcW w:type="dxa" w:w="2154"/>
            <w:vAlign w:val="center"/>
            <w:tcMar>
              <w:top w:w="65" w:type="dxa"/>
              <w:bottom w:w="65" w:type="dxa"/>
              <w:left w:w="65" w:type="dxa"/>
              <w:right w:w="65" w:type="dxa"/>
            </w:tcMar>
          </w:tcPr>
          <w:p>
            <w:pPr>
              <w:spacing w:after="20" w:before="20"/>
              <w:jc w:val="center"/>
            </w:pPr>
            <w:r>
              <w:rPr>
                <w:b w:val="0"/>
                <w:sz w:val="21"/>
              </w:rPr>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σs,min [MPa]</w:t>
            </w:r>
          </w:p>
        </w:tc>
        <w:tc>
          <w:tcPr>
            <w:tcW w:type="dxa" w:w="2381"/>
            <w:vAlign w:val="center"/>
            <w:tcMar>
              <w:top w:w="65" w:type="dxa"/>
              <w:bottom w:w="65" w:type="dxa"/>
              <w:left w:w="65" w:type="dxa"/>
              <w:right w:w="65" w:type="dxa"/>
            </w:tcMar>
          </w:tcPr>
          <w:p>
            <w:pPr>
              <w:spacing w:after="20" w:before="20"/>
              <w:jc w:val="center"/>
            </w:pPr>
            <w:r>
              <w:rPr>
                <w:b w:val="0"/>
                <w:sz w:val="21"/>
              </w:rPr>
              <w:t>-305,8824</w:t>
            </w:r>
          </w:p>
        </w:tc>
        <w:tc>
          <w:tcPr>
            <w:tcW w:type="dxa" w:w="2381"/>
            <w:vAlign w:val="center"/>
            <w:tcMar>
              <w:top w:w="65" w:type="dxa"/>
              <w:bottom w:w="65" w:type="dxa"/>
              <w:left w:w="65" w:type="dxa"/>
              <w:right w:w="65" w:type="dxa"/>
            </w:tcMar>
          </w:tcPr>
          <w:p>
            <w:pPr>
              <w:spacing w:after="20" w:before="20"/>
              <w:jc w:val="center"/>
            </w:pPr>
            <w:r>
              <w:rPr>
                <w:b w:val="0"/>
                <w:sz w:val="21"/>
              </w:rPr>
              <w:t>-306,0239</w:t>
            </w:r>
          </w:p>
        </w:tc>
        <w:tc>
          <w:tcPr>
            <w:tcW w:type="dxa" w:w="2154"/>
            <w:vAlign w:val="center"/>
            <w:tcMar>
              <w:top w:w="65" w:type="dxa"/>
              <w:bottom w:w="65" w:type="dxa"/>
              <w:left w:w="65" w:type="dxa"/>
              <w:right w:w="65" w:type="dxa"/>
            </w:tcMar>
          </w:tcPr>
          <w:p>
            <w:pPr>
              <w:spacing w:after="20" w:before="20"/>
              <w:jc w:val="center"/>
            </w:pPr>
            <w:r>
              <w:rPr>
                <w:b w:val="0"/>
                <w:sz w:val="21"/>
              </w:rPr>
            </w:r>
          </w:p>
        </w:tc>
      </w:tr>
    </w:tbl>
    <w:p>
      <w:pPr>
        <w:spacing w:after="0"/>
      </w:pPr>
    </w:p>
    <w:p>
      <w:pPr>
        <w:spacing w:after="140"/>
      </w:pPr>
      <w:r>
        <w:rPr>
          <w:sz w:val="20"/>
        </w:rPr>
        <w:t>Tensioni attese nelle barre B1–B4 [MPa]: 305,882; 164,706; -164,706; -305,882.</w:t>
      </w:r>
    </w:p>
    <w:p>
      <w:pPr>
        <w:spacing w:after="140"/>
      </w:pPr>
      <w:r>
        <w:t>Controlli a carico proporzionale: per 0,8·(N,Mx,My), η = 0,801022; per 1,2·(N,Mx,My), η = 1,201534. La classificazione interno/esterno è corretta.</w:t>
      </w:r>
    </w:p>
    <w:p>
      <w:pPr>
        <w:spacing w:after="140"/>
      </w:pPr>
      <w:r>
        <w:rPr>
          <w:b/>
        </w:rPr>
        <w:t xml:space="preserve">Esito CONFORME. </w:t>
      </w:r>
      <w:r>
        <w:t>Governa εc2 = 2‰ al vertice compresso; la massima tensione dell’acciaio è inferiore a fyd. Il piccolo superamento numerico di η = 1 rientra nella tolleranza di validazione.</w:t>
      </w:r>
    </w:p>
    <w:p>
      <w:pPr>
        <w:pStyle w:val="Titolo2"/>
        <w:pageBreakBefore/>
        <w:spacing w:after="160"/>
      </w:pPr>
      <w:r>
        <w:t>E3D 02 Primo snervamento di una barra in flessione deviata</w:t>
      </w:r>
    </w:p>
    <w:p>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pPr>
        <w:spacing w:after="120"/>
      </w:pPr>
      <m:oMath>
        <m:r>
          <m:t>e(x,y) = -0,000661359461115 + (-1,92896509492×10⁻⁶) x + (5,51132884262×10⁻⁶) y</m:t>
        </m:r>
      </m:oMath>
    </w:p>
    <w:p>
      <w:pPr>
        <w:spacing w:after="140"/>
      </w:pPr>
      <w:r>
        <w:t>Impostare Dominio 3D, Elastico, criterio Eccentricità costante e strategia Iterativo. Inserire le azioni della colonna Riferimento. La frontiera attesa ha η = 1; i tre valori N, Mx e My devono essere confrontati separatamente.</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721"/>
        <w:gridCol w:w="2381"/>
        <w:gridCol w:w="2381"/>
        <w:gridCol w:w="2154"/>
      </w:tblGrid>
      <w:tr>
        <w:trPr>
          <w:cantSplit/>
          <w:tblHeader/>
        </w:trPr>
        <w:tc>
          <w:tcPr>
            <w:tcW w:type="dxa" w:w="2721"/>
            <w:vAlign w:val="center"/>
            <w:tcMar>
              <w:top w:w="65" w:type="dxa"/>
              <w:bottom w:w="65" w:type="dxa"/>
              <w:left w:w="65" w:type="dxa"/>
              <w:right w:w="65" w:type="dxa"/>
            </w:tcMar>
            <w:shd w:fill="E7E6E6"/>
          </w:tcPr>
          <w:p>
            <w:pPr>
              <w:spacing w:after="20" w:before="20"/>
              <w:jc w:val="left"/>
            </w:pPr>
            <w:r>
              <w:rPr>
                <w:b/>
                <w:sz w:val="21"/>
              </w:rPr>
              <w:t>Grandezza</w:t>
            </w:r>
          </w:p>
        </w:tc>
        <w:tc>
          <w:tcPr>
            <w:tcW w:type="dxa" w:w="2381"/>
            <w:vAlign w:val="center"/>
            <w:tcMar>
              <w:top w:w="65" w:type="dxa"/>
              <w:bottom w:w="65" w:type="dxa"/>
              <w:left w:w="65" w:type="dxa"/>
              <w:right w:w="65" w:type="dxa"/>
            </w:tcMar>
            <w:shd w:fill="E7E6E6"/>
          </w:tcPr>
          <w:p>
            <w:pPr>
              <w:spacing w:after="20" w:before="20"/>
              <w:jc w:val="center"/>
            </w:pPr>
            <w:r>
              <w:rPr>
                <w:b/>
                <w:sz w:val="21"/>
              </w:rPr>
              <w:t>Riferimento</w:t>
            </w:r>
          </w:p>
        </w:tc>
        <w:tc>
          <w:tcPr>
            <w:tcW w:type="dxa" w:w="2381"/>
            <w:vAlign w:val="center"/>
            <w:tcMar>
              <w:top w:w="65" w:type="dxa"/>
              <w:bottom w:w="65" w:type="dxa"/>
              <w:left w:w="65" w:type="dxa"/>
              <w:right w:w="65" w:type="dxa"/>
            </w:tcMar>
            <w:shd w:fill="E7E6E6"/>
          </w:tcPr>
          <w:p>
            <w:pPr>
              <w:spacing w:after="20" w:before="20"/>
              <w:jc w:val="center"/>
            </w:pPr>
            <w:r>
              <w:rPr>
                <w:b/>
                <w:sz w:val="21"/>
              </w:rPr>
              <w:t>ANTHEA</w:t>
            </w:r>
          </w:p>
        </w:tc>
        <w:tc>
          <w:tcPr>
            <w:tcW w:type="dxa" w:w="2154"/>
            <w:vAlign w:val="center"/>
            <w:tcMar>
              <w:top w:w="65" w:type="dxa"/>
              <w:bottom w:w="65" w:type="dxa"/>
              <w:left w:w="65" w:type="dxa"/>
              <w:right w:w="65" w:type="dxa"/>
            </w:tcMar>
            <w:shd w:fill="E7E6E6"/>
          </w:tcPr>
          <w:p>
            <w:pPr>
              <w:spacing w:after="20" w:before="20"/>
              <w:jc w:val="center"/>
            </w:pPr>
            <w:r>
              <w:rPr>
                <w:b/>
                <w:sz w:val="21"/>
              </w:rPr>
              <w:t>Scarto %</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N [kN]</w:t>
            </w:r>
          </w:p>
        </w:tc>
        <w:tc>
          <w:tcPr>
            <w:tcW w:type="dxa" w:w="2381"/>
            <w:vAlign w:val="center"/>
            <w:tcMar>
              <w:top w:w="65" w:type="dxa"/>
              <w:bottom w:w="65" w:type="dxa"/>
              <w:left w:w="65" w:type="dxa"/>
              <w:right w:w="65" w:type="dxa"/>
            </w:tcMar>
          </w:tcPr>
          <w:p>
            <w:pPr>
              <w:spacing w:after="20" w:before="20"/>
              <w:jc w:val="center"/>
            </w:pPr>
            <w:r>
              <w:rPr>
                <w:b w:val="0"/>
                <w:sz w:val="21"/>
              </w:rPr>
              <w:t>-47,1267</w:t>
            </w:r>
          </w:p>
        </w:tc>
        <w:tc>
          <w:tcPr>
            <w:tcW w:type="dxa" w:w="2381"/>
            <w:vAlign w:val="center"/>
            <w:tcMar>
              <w:top w:w="65" w:type="dxa"/>
              <w:bottom w:w="65" w:type="dxa"/>
              <w:left w:w="65" w:type="dxa"/>
              <w:right w:w="65" w:type="dxa"/>
            </w:tcMar>
          </w:tcPr>
          <w:p>
            <w:pPr>
              <w:spacing w:after="20" w:before="20"/>
              <w:jc w:val="center"/>
            </w:pPr>
            <w:r>
              <w:rPr>
                <w:b w:val="0"/>
                <w:sz w:val="21"/>
              </w:rPr>
              <w:t>-45,7943</w:t>
            </w:r>
          </w:p>
        </w:tc>
        <w:tc>
          <w:tcPr>
            <w:tcW w:type="dxa" w:w="2154"/>
            <w:vAlign w:val="center"/>
            <w:tcMar>
              <w:top w:w="65" w:type="dxa"/>
              <w:bottom w:w="65" w:type="dxa"/>
              <w:left w:w="65" w:type="dxa"/>
              <w:right w:w="65" w:type="dxa"/>
            </w:tcMar>
          </w:tcPr>
          <w:p>
            <w:pPr>
              <w:spacing w:after="20" w:before="20"/>
              <w:jc w:val="center"/>
            </w:pPr>
            <w:r>
              <w:rPr>
                <w:b w:val="0"/>
                <w:sz w:val="21"/>
              </w:rPr>
              <w:t>2,827</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Mx [kNm]</w:t>
            </w:r>
          </w:p>
        </w:tc>
        <w:tc>
          <w:tcPr>
            <w:tcW w:type="dxa" w:w="2381"/>
            <w:vAlign w:val="center"/>
            <w:tcMar>
              <w:top w:w="65" w:type="dxa"/>
              <w:bottom w:w="65" w:type="dxa"/>
              <w:left w:w="65" w:type="dxa"/>
              <w:right w:w="65" w:type="dxa"/>
            </w:tcMar>
          </w:tcPr>
          <w:p>
            <w:pPr>
              <w:spacing w:after="20" w:before="20"/>
              <w:jc w:val="center"/>
            </w:pPr>
            <w:r>
              <w:rPr>
                <w:b w:val="0"/>
                <w:sz w:val="21"/>
              </w:rPr>
              <w:t>98,2032</w:t>
            </w:r>
          </w:p>
        </w:tc>
        <w:tc>
          <w:tcPr>
            <w:tcW w:type="dxa" w:w="2381"/>
            <w:vAlign w:val="center"/>
            <w:tcMar>
              <w:top w:w="65" w:type="dxa"/>
              <w:bottom w:w="65" w:type="dxa"/>
              <w:left w:w="65" w:type="dxa"/>
              <w:right w:w="65" w:type="dxa"/>
            </w:tcMar>
          </w:tcPr>
          <w:p>
            <w:pPr>
              <w:spacing w:after="20" w:before="20"/>
              <w:jc w:val="center"/>
            </w:pPr>
            <w:r>
              <w:rPr>
                <w:b w:val="0"/>
                <w:sz w:val="21"/>
              </w:rPr>
              <w:t>95,4022</w:t>
            </w:r>
          </w:p>
        </w:tc>
        <w:tc>
          <w:tcPr>
            <w:tcW w:type="dxa" w:w="2154"/>
            <w:vAlign w:val="center"/>
            <w:tcMar>
              <w:top w:w="65" w:type="dxa"/>
              <w:bottom w:w="65" w:type="dxa"/>
              <w:left w:w="65" w:type="dxa"/>
              <w:right w:w="65" w:type="dxa"/>
            </w:tcMar>
          </w:tcPr>
          <w:p>
            <w:pPr>
              <w:spacing w:after="20" w:before="20"/>
              <w:jc w:val="center"/>
            </w:pPr>
            <w:r>
              <w:rPr>
                <w:b w:val="0"/>
                <w:sz w:val="21"/>
              </w:rPr>
              <w:t>2,852</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My [kNm]</w:t>
            </w:r>
          </w:p>
        </w:tc>
        <w:tc>
          <w:tcPr>
            <w:tcW w:type="dxa" w:w="2381"/>
            <w:vAlign w:val="center"/>
            <w:tcMar>
              <w:top w:w="65" w:type="dxa"/>
              <w:bottom w:w="65" w:type="dxa"/>
              <w:left w:w="65" w:type="dxa"/>
              <w:right w:w="65" w:type="dxa"/>
            </w:tcMar>
          </w:tcPr>
          <w:p>
            <w:pPr>
              <w:spacing w:after="20" w:before="20"/>
              <w:jc w:val="center"/>
            </w:pPr>
            <w:r>
              <w:rPr>
                <w:b w:val="0"/>
                <w:sz w:val="21"/>
              </w:rPr>
              <w:t>12,5051</w:t>
            </w:r>
          </w:p>
        </w:tc>
        <w:tc>
          <w:tcPr>
            <w:tcW w:type="dxa" w:w="2381"/>
            <w:vAlign w:val="center"/>
            <w:tcMar>
              <w:top w:w="65" w:type="dxa"/>
              <w:bottom w:w="65" w:type="dxa"/>
              <w:left w:w="65" w:type="dxa"/>
              <w:right w:w="65" w:type="dxa"/>
            </w:tcMar>
          </w:tcPr>
          <w:p>
            <w:pPr>
              <w:spacing w:after="20" w:before="20"/>
              <w:jc w:val="center"/>
            </w:pPr>
            <w:r>
              <w:rPr>
                <w:b w:val="0"/>
                <w:sz w:val="21"/>
              </w:rPr>
              <w:t>12,1591</w:t>
            </w:r>
          </w:p>
        </w:tc>
        <w:tc>
          <w:tcPr>
            <w:tcW w:type="dxa" w:w="2154"/>
            <w:vAlign w:val="center"/>
            <w:tcMar>
              <w:top w:w="65" w:type="dxa"/>
              <w:bottom w:w="65" w:type="dxa"/>
              <w:left w:w="65" w:type="dxa"/>
              <w:right w:w="65" w:type="dxa"/>
            </w:tcMar>
          </w:tcPr>
          <w:p>
            <w:pPr>
              <w:spacing w:after="20" w:before="20"/>
              <w:jc w:val="center"/>
            </w:pPr>
            <w:r>
              <w:rPr>
                <w:b w:val="0"/>
                <w:sz w:val="21"/>
              </w:rPr>
              <w:t>2,767</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η frontiera</w:t>
            </w:r>
          </w:p>
        </w:tc>
        <w:tc>
          <w:tcPr>
            <w:tcW w:type="dxa" w:w="2381"/>
            <w:vAlign w:val="center"/>
            <w:tcMar>
              <w:top w:w="65" w:type="dxa"/>
              <w:bottom w:w="65" w:type="dxa"/>
              <w:left w:w="65" w:type="dxa"/>
              <w:right w:w="65" w:type="dxa"/>
            </w:tcMar>
          </w:tcPr>
          <w:p>
            <w:pPr>
              <w:spacing w:after="20" w:before="20"/>
              <w:jc w:val="center"/>
            </w:pPr>
            <w:r>
              <w:rPr>
                <w:b w:val="0"/>
                <w:sz w:val="21"/>
              </w:rPr>
              <w:t>1,000000</w:t>
            </w:r>
          </w:p>
        </w:tc>
        <w:tc>
          <w:tcPr>
            <w:tcW w:type="dxa" w:w="2381"/>
            <w:vAlign w:val="center"/>
            <w:tcMar>
              <w:top w:w="65" w:type="dxa"/>
              <w:bottom w:w="65" w:type="dxa"/>
              <w:left w:w="65" w:type="dxa"/>
              <w:right w:w="65" w:type="dxa"/>
            </w:tcMar>
          </w:tcPr>
          <w:p>
            <w:pPr>
              <w:spacing w:after="20" w:before="20"/>
              <w:jc w:val="center"/>
            </w:pPr>
            <w:r>
              <w:rPr>
                <w:b w:val="0"/>
                <w:sz w:val="21"/>
              </w:rPr>
              <w:t>1,029300</w:t>
            </w:r>
          </w:p>
        </w:tc>
        <w:tc>
          <w:tcPr>
            <w:tcW w:type="dxa" w:w="2154"/>
            <w:vAlign w:val="center"/>
            <w:tcMar>
              <w:top w:w="65" w:type="dxa"/>
              <w:bottom w:w="65" w:type="dxa"/>
              <w:left w:w="65" w:type="dxa"/>
              <w:right w:w="65" w:type="dxa"/>
            </w:tcMar>
          </w:tcPr>
          <w:p>
            <w:pPr>
              <w:spacing w:after="20" w:before="20"/>
              <w:jc w:val="center"/>
            </w:pPr>
            <w:r>
              <w:rPr>
                <w:b w:val="0"/>
                <w:sz w:val="21"/>
              </w:rPr>
              <w:t>2,930</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σc,min [MPa]</w:t>
            </w:r>
          </w:p>
        </w:tc>
        <w:tc>
          <w:tcPr>
            <w:tcW w:type="dxa" w:w="2381"/>
            <w:vAlign w:val="center"/>
            <w:tcMar>
              <w:top w:w="65" w:type="dxa"/>
              <w:bottom w:w="65" w:type="dxa"/>
              <w:left w:w="65" w:type="dxa"/>
              <w:right w:w="65" w:type="dxa"/>
            </w:tcMar>
          </w:tcPr>
          <w:p>
            <w:pPr>
              <w:spacing w:after="20" w:before="20"/>
              <w:jc w:val="center"/>
            </w:pPr>
            <w:r>
              <w:rPr>
                <w:b w:val="0"/>
                <w:sz w:val="21"/>
              </w:rPr>
              <w:t>-12,7993</w:t>
            </w:r>
          </w:p>
        </w:tc>
        <w:tc>
          <w:tcPr>
            <w:tcW w:type="dxa" w:w="2381"/>
            <w:vAlign w:val="center"/>
            <w:tcMar>
              <w:top w:w="65" w:type="dxa"/>
              <w:bottom w:w="65" w:type="dxa"/>
              <w:left w:w="65" w:type="dxa"/>
              <w:right w:w="65" w:type="dxa"/>
            </w:tcMar>
          </w:tcPr>
          <w:p>
            <w:pPr>
              <w:spacing w:after="20" w:before="20"/>
              <w:jc w:val="center"/>
            </w:pPr>
            <w:r>
              <w:rPr>
                <w:b w:val="0"/>
                <w:sz w:val="21"/>
              </w:rPr>
              <w:t>-12,5403</w:t>
            </w:r>
          </w:p>
        </w:tc>
        <w:tc>
          <w:tcPr>
            <w:tcW w:type="dxa" w:w="2154"/>
            <w:vAlign w:val="center"/>
            <w:tcMar>
              <w:top w:w="65" w:type="dxa"/>
              <w:bottom w:w="65" w:type="dxa"/>
              <w:left w:w="65" w:type="dxa"/>
              <w:right w:w="65" w:type="dxa"/>
            </w:tcMar>
          </w:tcPr>
          <w:p>
            <w:pPr>
              <w:spacing w:after="20" w:before="20"/>
              <w:jc w:val="center"/>
            </w:pPr>
            <w:r>
              <w:rPr>
                <w:b w:val="0"/>
                <w:sz w:val="21"/>
              </w:rPr>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σs,max [MPa]</w:t>
            </w:r>
          </w:p>
        </w:tc>
        <w:tc>
          <w:tcPr>
            <w:tcW w:type="dxa" w:w="2381"/>
            <w:vAlign w:val="center"/>
            <w:tcMar>
              <w:top w:w="65" w:type="dxa"/>
              <w:bottom w:w="65" w:type="dxa"/>
              <w:left w:w="65" w:type="dxa"/>
              <w:right w:w="65" w:type="dxa"/>
            </w:tcMar>
          </w:tcPr>
          <w:p>
            <w:pPr>
              <w:spacing w:after="20" w:before="20"/>
              <w:jc w:val="center"/>
            </w:pPr>
            <w:r>
              <w:rPr>
                <w:b w:val="0"/>
                <w:sz w:val="21"/>
              </w:rPr>
              <w:t>391,3043</w:t>
            </w:r>
          </w:p>
        </w:tc>
        <w:tc>
          <w:tcPr>
            <w:tcW w:type="dxa" w:w="2381"/>
            <w:vAlign w:val="center"/>
            <w:tcMar>
              <w:top w:w="65" w:type="dxa"/>
              <w:bottom w:w="65" w:type="dxa"/>
              <w:left w:w="65" w:type="dxa"/>
              <w:right w:w="65" w:type="dxa"/>
            </w:tcMar>
          </w:tcPr>
          <w:p>
            <w:pPr>
              <w:spacing w:after="20" w:before="20"/>
              <w:jc w:val="center"/>
            </w:pPr>
            <w:r>
              <w:rPr>
                <w:b w:val="0"/>
                <w:sz w:val="21"/>
              </w:rPr>
              <w:t>379,9582</w:t>
            </w:r>
          </w:p>
        </w:tc>
        <w:tc>
          <w:tcPr>
            <w:tcW w:type="dxa" w:w="2154"/>
            <w:vAlign w:val="center"/>
            <w:tcMar>
              <w:top w:w="65" w:type="dxa"/>
              <w:bottom w:w="65" w:type="dxa"/>
              <w:left w:w="65" w:type="dxa"/>
              <w:right w:w="65" w:type="dxa"/>
            </w:tcMar>
          </w:tcPr>
          <w:p>
            <w:pPr>
              <w:spacing w:after="20" w:before="20"/>
              <w:jc w:val="center"/>
            </w:pPr>
            <w:r>
              <w:rPr>
                <w:b w:val="0"/>
                <w:sz w:val="21"/>
              </w:rPr>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σs,min [MPa]</w:t>
            </w:r>
          </w:p>
        </w:tc>
        <w:tc>
          <w:tcPr>
            <w:tcW w:type="dxa" w:w="2381"/>
            <w:vAlign w:val="center"/>
            <w:tcMar>
              <w:top w:w="65" w:type="dxa"/>
              <w:bottom w:w="65" w:type="dxa"/>
              <w:left w:w="65" w:type="dxa"/>
              <w:right w:w="65" w:type="dxa"/>
            </w:tcMar>
          </w:tcPr>
          <w:p>
            <w:pPr>
              <w:spacing w:after="20" w:before="20"/>
              <w:jc w:val="center"/>
            </w:pPr>
            <w:r>
              <w:rPr>
                <w:b w:val="0"/>
                <w:sz w:val="21"/>
              </w:rPr>
              <w:t>-126,7606</w:t>
            </w:r>
          </w:p>
        </w:tc>
        <w:tc>
          <w:tcPr>
            <w:tcW w:type="dxa" w:w="2381"/>
            <w:vAlign w:val="center"/>
            <w:tcMar>
              <w:top w:w="65" w:type="dxa"/>
              <w:bottom w:w="65" w:type="dxa"/>
              <w:left w:w="65" w:type="dxa"/>
              <w:right w:w="65" w:type="dxa"/>
            </w:tcMar>
          </w:tcPr>
          <w:p>
            <w:pPr>
              <w:spacing w:after="20" w:before="20"/>
              <w:jc w:val="center"/>
            </w:pPr>
            <w:r>
              <w:rPr>
                <w:b w:val="0"/>
                <w:sz w:val="21"/>
              </w:rPr>
              <w:t>-123,3424</w:t>
            </w:r>
          </w:p>
        </w:tc>
        <w:tc>
          <w:tcPr>
            <w:tcW w:type="dxa" w:w="2154"/>
            <w:vAlign w:val="center"/>
            <w:tcMar>
              <w:top w:w="65" w:type="dxa"/>
              <w:bottom w:w="65" w:type="dxa"/>
              <w:left w:w="65" w:type="dxa"/>
              <w:right w:w="65" w:type="dxa"/>
            </w:tcMar>
          </w:tcPr>
          <w:p>
            <w:pPr>
              <w:spacing w:after="20" w:before="20"/>
              <w:jc w:val="center"/>
            </w:pPr>
            <w:r>
              <w:rPr>
                <w:b w:val="0"/>
                <w:sz w:val="21"/>
              </w:rPr>
            </w:r>
          </w:p>
        </w:tc>
      </w:tr>
    </w:tbl>
    <w:p>
      <w:pPr>
        <w:spacing w:after="0"/>
      </w:pPr>
    </w:p>
    <w:p>
      <w:pPr>
        <w:spacing w:after="140"/>
      </w:pPr>
      <w:r>
        <w:rPr>
          <w:sz w:val="20"/>
        </w:rPr>
        <w:t>Tensioni attese nelle barre B1–B4 [MPa]: 314,146; 391,304; -126,761; -49,602.</w:t>
      </w:r>
    </w:p>
    <w:p>
      <w:pPr>
        <w:spacing w:after="140"/>
      </w:pPr>
      <w:r>
        <w:t>Controlli a carico proporzionale: per 0,8·(N,Mx,My), η = 0,823440; per 1,2·(N,Mx,My), η = 1,235160. La classificazione interno/esterno è corretta.</w:t>
      </w:r>
    </w:p>
    <w:p>
      <w:pPr>
        <w:spacing w:after="140"/>
      </w:pPr>
      <w:r>
        <w:rPr>
          <w:b/>
        </w:rPr>
        <w:t xml:space="preserve">Esito DA CHIARIRE. </w:t>
      </w:r>
      <w:r>
        <w:t>La tensione attesa al centro della barra B2 è fyd. ANTHEA restituisce circa 379,96 MPa e una frontiera più interna; lo scarto di η è 2,93%. La definizione del primo limite dell’acciaio e la posizione a cui è applicato devono essere chiarite.</w:t>
      </w:r>
    </w:p>
    <w:p>
      <w:pPr>
        <w:pStyle w:val="Titolo1"/>
        <w:pageBreakBefore/>
        <w:spacing w:after="160"/>
      </w:pPr>
      <w:r>
        <w:t>Dominio bidimensionale plastico</w:t>
      </w:r>
    </w:p>
    <w:p>
      <w:pPr>
        <w:pStyle w:val="Titolo2"/>
        <w:spacing w:after="160"/>
      </w:pPr>
      <w:r>
        <w:t>P2D 01 Pressoflessione retta con profondità compressa 150 mm</w:t>
      </w:r>
    </w:p>
    <w:p>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pPr>
        <w:spacing w:after="120"/>
      </w:pPr>
      <m:oMath>
        <m:r>
          <m:t>e(x,y) = -0,00233333333333 + (0) x + (2,33333333333×10⁻⁵) y</m:t>
        </m:r>
      </m:oMath>
    </w:p>
    <w:p>
      <w:pPr>
        <w:spacing w:after="140"/>
      </w:pPr>
      <w:r>
        <w:t>Impostare Dominio 2D, N–M, θ = 0°, Plastico, con My = 0. La ricerca avviene lungo l’eccentricità N/M costante. Inserire le azioni di riferimento e confrontare N, M e il tasso della frontiera.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721"/>
        <w:gridCol w:w="2381"/>
        <w:gridCol w:w="2381"/>
        <w:gridCol w:w="2154"/>
      </w:tblGrid>
      <w:tr>
        <w:trPr>
          <w:cantSplit/>
          <w:tblHeader/>
        </w:trPr>
        <w:tc>
          <w:tcPr>
            <w:tcW w:type="dxa" w:w="2721"/>
            <w:vAlign w:val="center"/>
            <w:tcMar>
              <w:top w:w="65" w:type="dxa"/>
              <w:bottom w:w="65" w:type="dxa"/>
              <w:left w:w="65" w:type="dxa"/>
              <w:right w:w="65" w:type="dxa"/>
            </w:tcMar>
            <w:shd w:fill="E7E6E6"/>
          </w:tcPr>
          <w:p>
            <w:pPr>
              <w:spacing w:after="20" w:before="20"/>
              <w:jc w:val="left"/>
            </w:pPr>
            <w:r>
              <w:rPr>
                <w:b/>
                <w:sz w:val="21"/>
              </w:rPr>
              <w:t>Grandezza</w:t>
            </w:r>
          </w:p>
        </w:tc>
        <w:tc>
          <w:tcPr>
            <w:tcW w:type="dxa" w:w="2381"/>
            <w:vAlign w:val="center"/>
            <w:tcMar>
              <w:top w:w="65" w:type="dxa"/>
              <w:bottom w:w="65" w:type="dxa"/>
              <w:left w:w="65" w:type="dxa"/>
              <w:right w:w="65" w:type="dxa"/>
            </w:tcMar>
            <w:shd w:fill="E7E6E6"/>
          </w:tcPr>
          <w:p>
            <w:pPr>
              <w:spacing w:after="20" w:before="20"/>
              <w:jc w:val="center"/>
            </w:pPr>
            <w:r>
              <w:rPr>
                <w:b/>
                <w:sz w:val="21"/>
              </w:rPr>
              <w:t>Riferimento</w:t>
            </w:r>
          </w:p>
        </w:tc>
        <w:tc>
          <w:tcPr>
            <w:tcW w:type="dxa" w:w="2381"/>
            <w:vAlign w:val="center"/>
            <w:tcMar>
              <w:top w:w="65" w:type="dxa"/>
              <w:bottom w:w="65" w:type="dxa"/>
              <w:left w:w="65" w:type="dxa"/>
              <w:right w:w="65" w:type="dxa"/>
            </w:tcMar>
            <w:shd w:fill="E7E6E6"/>
          </w:tcPr>
          <w:p>
            <w:pPr>
              <w:spacing w:after="20" w:before="20"/>
              <w:jc w:val="center"/>
            </w:pPr>
            <w:r>
              <w:rPr>
                <w:b/>
                <w:sz w:val="21"/>
              </w:rPr>
              <w:t>ANTHEA</w:t>
            </w:r>
          </w:p>
        </w:tc>
        <w:tc>
          <w:tcPr>
            <w:tcW w:type="dxa" w:w="2154"/>
            <w:vAlign w:val="center"/>
            <w:tcMar>
              <w:top w:w="65" w:type="dxa"/>
              <w:bottom w:w="65" w:type="dxa"/>
              <w:left w:w="65" w:type="dxa"/>
              <w:right w:w="65" w:type="dxa"/>
            </w:tcMar>
            <w:shd w:fill="E7E6E6"/>
          </w:tcPr>
          <w:p>
            <w:pPr>
              <w:spacing w:after="20" w:before="20"/>
              <w:jc w:val="center"/>
            </w:pPr>
            <w:r>
              <w:rPr>
                <w:b/>
                <w:sz w:val="21"/>
              </w:rPr>
              <w:t>Scarto %</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N [kN]</w:t>
            </w:r>
          </w:p>
        </w:tc>
        <w:tc>
          <w:tcPr>
            <w:tcW w:type="dxa" w:w="2381"/>
            <w:vAlign w:val="center"/>
            <w:tcMar>
              <w:top w:w="65" w:type="dxa"/>
              <w:bottom w:w="65" w:type="dxa"/>
              <w:left w:w="65" w:type="dxa"/>
              <w:right w:w="65" w:type="dxa"/>
            </w:tcMar>
          </w:tcPr>
          <w:p>
            <w:pPr>
              <w:spacing w:after="20" w:before="20"/>
              <w:jc w:val="center"/>
            </w:pPr>
            <w:r>
              <w:rPr>
                <w:b w:val="0"/>
                <w:sz w:val="21"/>
              </w:rPr>
              <w:t>-608,6043</w:t>
            </w:r>
          </w:p>
        </w:tc>
        <w:tc>
          <w:tcPr>
            <w:tcW w:type="dxa" w:w="2381"/>
            <w:vAlign w:val="center"/>
            <w:tcMar>
              <w:top w:w="65" w:type="dxa"/>
              <w:bottom w:w="65" w:type="dxa"/>
              <w:left w:w="65" w:type="dxa"/>
              <w:right w:w="65" w:type="dxa"/>
            </w:tcMar>
          </w:tcPr>
          <w:p>
            <w:pPr>
              <w:spacing w:after="20" w:before="20"/>
              <w:jc w:val="center"/>
            </w:pPr>
            <w:r>
              <w:rPr>
                <w:b w:val="0"/>
                <w:sz w:val="21"/>
              </w:rPr>
              <w:t>-605,1076</w:t>
            </w:r>
          </w:p>
        </w:tc>
        <w:tc>
          <w:tcPr>
            <w:tcW w:type="dxa" w:w="2154"/>
            <w:vAlign w:val="center"/>
            <w:tcMar>
              <w:top w:w="65" w:type="dxa"/>
              <w:bottom w:w="65" w:type="dxa"/>
              <w:left w:w="65" w:type="dxa"/>
              <w:right w:w="65" w:type="dxa"/>
            </w:tcMar>
          </w:tcPr>
          <w:p>
            <w:pPr>
              <w:spacing w:after="20" w:before="20"/>
              <w:jc w:val="center"/>
            </w:pPr>
            <w:r>
              <w:rPr>
                <w:b w:val="0"/>
                <w:sz w:val="21"/>
              </w:rPr>
              <w:t>0,575</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Mx [kNm]</w:t>
            </w:r>
          </w:p>
        </w:tc>
        <w:tc>
          <w:tcPr>
            <w:tcW w:type="dxa" w:w="2381"/>
            <w:vAlign w:val="center"/>
            <w:tcMar>
              <w:top w:w="65" w:type="dxa"/>
              <w:bottom w:w="65" w:type="dxa"/>
              <w:left w:w="65" w:type="dxa"/>
              <w:right w:w="65" w:type="dxa"/>
            </w:tcMar>
          </w:tcPr>
          <w:p>
            <w:pPr>
              <w:spacing w:after="20" w:before="20"/>
              <w:jc w:val="center"/>
            </w:pPr>
            <w:r>
              <w:rPr>
                <w:b w:val="0"/>
                <w:sz w:val="21"/>
              </w:rPr>
              <w:t>212,3903</w:t>
            </w:r>
          </w:p>
        </w:tc>
        <w:tc>
          <w:tcPr>
            <w:tcW w:type="dxa" w:w="2381"/>
            <w:vAlign w:val="center"/>
            <w:tcMar>
              <w:top w:w="65" w:type="dxa"/>
              <w:bottom w:w="65" w:type="dxa"/>
              <w:left w:w="65" w:type="dxa"/>
              <w:right w:w="65" w:type="dxa"/>
            </w:tcMar>
          </w:tcPr>
          <w:p>
            <w:pPr>
              <w:spacing w:after="20" w:before="20"/>
              <w:jc w:val="center"/>
            </w:pPr>
            <w:r>
              <w:rPr>
                <w:b w:val="0"/>
                <w:sz w:val="21"/>
              </w:rPr>
              <w:t>212,0785</w:t>
            </w:r>
          </w:p>
        </w:tc>
        <w:tc>
          <w:tcPr>
            <w:tcW w:type="dxa" w:w="2154"/>
            <w:vAlign w:val="center"/>
            <w:tcMar>
              <w:top w:w="65" w:type="dxa"/>
              <w:bottom w:w="65" w:type="dxa"/>
              <w:left w:w="65" w:type="dxa"/>
              <w:right w:w="65" w:type="dxa"/>
            </w:tcMar>
          </w:tcPr>
          <w:p>
            <w:pPr>
              <w:spacing w:after="20" w:before="20"/>
              <w:jc w:val="center"/>
            </w:pPr>
            <w:r>
              <w:rPr>
                <w:b w:val="0"/>
                <w:sz w:val="21"/>
              </w:rPr>
              <w:t>0,147</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My [kNm]</w:t>
            </w:r>
          </w:p>
        </w:tc>
        <w:tc>
          <w:tcPr>
            <w:tcW w:type="dxa" w:w="2381"/>
            <w:vAlign w:val="center"/>
            <w:tcMar>
              <w:top w:w="65" w:type="dxa"/>
              <w:bottom w:w="65" w:type="dxa"/>
              <w:left w:w="65" w:type="dxa"/>
              <w:right w:w="65" w:type="dxa"/>
            </w:tcMar>
          </w:tcPr>
          <w:p>
            <w:pPr>
              <w:spacing w:after="20" w:before="20"/>
              <w:jc w:val="center"/>
            </w:pPr>
            <w:r>
              <w:rPr>
                <w:b w:val="0"/>
                <w:sz w:val="21"/>
              </w:rPr>
              <w:t>0,0000</w:t>
            </w:r>
          </w:p>
        </w:tc>
        <w:tc>
          <w:tcPr>
            <w:tcW w:type="dxa" w:w="2381"/>
            <w:vAlign w:val="center"/>
            <w:tcMar>
              <w:top w:w="65" w:type="dxa"/>
              <w:bottom w:w="65" w:type="dxa"/>
              <w:left w:w="65" w:type="dxa"/>
              <w:right w:w="65" w:type="dxa"/>
            </w:tcMar>
          </w:tcPr>
          <w:p>
            <w:pPr>
              <w:spacing w:after="20" w:before="20"/>
              <w:jc w:val="center"/>
            </w:pPr>
            <w:r>
              <w:rPr>
                <w:b w:val="0"/>
                <w:sz w:val="21"/>
              </w:rPr>
              <w:t>0,0000</w:t>
            </w:r>
          </w:p>
        </w:tc>
        <w:tc>
          <w:tcPr>
            <w:tcW w:type="dxa" w:w="2154"/>
            <w:vAlign w:val="center"/>
            <w:tcMar>
              <w:top w:w="65" w:type="dxa"/>
              <w:bottom w:w="65" w:type="dxa"/>
              <w:left w:w="65" w:type="dxa"/>
              <w:right w:w="65" w:type="dxa"/>
            </w:tcMar>
          </w:tcPr>
          <w:p>
            <w:pPr>
              <w:spacing w:after="20" w:before="20"/>
              <w:jc w:val="center"/>
            </w:pPr>
            <w:r>
              <w:rPr>
                <w:b w:val="0"/>
                <w:sz w:val="21"/>
              </w:rPr>
              <w:t>zero</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η frontiera</w:t>
            </w:r>
          </w:p>
        </w:tc>
        <w:tc>
          <w:tcPr>
            <w:tcW w:type="dxa" w:w="2381"/>
            <w:vAlign w:val="center"/>
            <w:tcMar>
              <w:top w:w="65" w:type="dxa"/>
              <w:bottom w:w="65" w:type="dxa"/>
              <w:left w:w="65" w:type="dxa"/>
              <w:right w:w="65" w:type="dxa"/>
            </w:tcMar>
          </w:tcPr>
          <w:p>
            <w:pPr>
              <w:spacing w:after="20" w:before="20"/>
              <w:jc w:val="center"/>
            </w:pPr>
            <w:r>
              <w:rPr>
                <w:b w:val="0"/>
                <w:sz w:val="21"/>
              </w:rPr>
              <w:t>1,000000</w:t>
            </w:r>
          </w:p>
        </w:tc>
        <w:tc>
          <w:tcPr>
            <w:tcW w:type="dxa" w:w="2381"/>
            <w:vAlign w:val="center"/>
            <w:tcMar>
              <w:top w:w="65" w:type="dxa"/>
              <w:bottom w:w="65" w:type="dxa"/>
              <w:left w:w="65" w:type="dxa"/>
              <w:right w:w="65" w:type="dxa"/>
            </w:tcMar>
          </w:tcPr>
          <w:p>
            <w:pPr>
              <w:spacing w:after="20" w:before="20"/>
              <w:jc w:val="center"/>
            </w:pPr>
            <w:r>
              <w:rPr>
                <w:b w:val="0"/>
                <w:sz w:val="21"/>
              </w:rPr>
              <w:t>1,005308</w:t>
            </w:r>
          </w:p>
        </w:tc>
        <w:tc>
          <w:tcPr>
            <w:tcW w:type="dxa" w:w="2154"/>
            <w:vAlign w:val="center"/>
            <w:tcMar>
              <w:top w:w="65" w:type="dxa"/>
              <w:bottom w:w="65" w:type="dxa"/>
              <w:left w:w="65" w:type="dxa"/>
              <w:right w:w="65" w:type="dxa"/>
            </w:tcMar>
          </w:tcPr>
          <w:p>
            <w:pPr>
              <w:spacing w:after="20" w:before="20"/>
              <w:jc w:val="center"/>
            </w:pPr>
            <w:r>
              <w:rPr>
                <w:b w:val="0"/>
                <w:sz w:val="21"/>
              </w:rPr>
              <w:t>0,531</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σc,min [MPa]</w:t>
            </w:r>
          </w:p>
        </w:tc>
        <w:tc>
          <w:tcPr>
            <w:tcW w:type="dxa" w:w="2381"/>
            <w:vAlign w:val="center"/>
            <w:tcMar>
              <w:top w:w="65" w:type="dxa"/>
              <w:bottom w:w="65" w:type="dxa"/>
              <w:left w:w="65" w:type="dxa"/>
              <w:right w:w="65" w:type="dxa"/>
            </w:tcMar>
          </w:tcPr>
          <w:p>
            <w:pPr>
              <w:spacing w:after="20" w:before="20"/>
              <w:jc w:val="center"/>
            </w:pPr>
            <w:r>
              <w:rPr>
                <w:b w:val="0"/>
                <w:sz w:val="21"/>
              </w:rPr>
              <w:t>-17,0000</w:t>
            </w:r>
          </w:p>
        </w:tc>
        <w:tc>
          <w:tcPr>
            <w:tcW w:type="dxa" w:w="2381"/>
            <w:vAlign w:val="center"/>
            <w:tcMar>
              <w:top w:w="65" w:type="dxa"/>
              <w:bottom w:w="65" w:type="dxa"/>
              <w:left w:w="65" w:type="dxa"/>
              <w:right w:w="65" w:type="dxa"/>
            </w:tcMar>
          </w:tcPr>
          <w:p>
            <w:pPr>
              <w:spacing w:after="20" w:before="20"/>
              <w:jc w:val="center"/>
            </w:pPr>
            <w:r>
              <w:rPr>
                <w:b w:val="0"/>
                <w:sz w:val="21"/>
              </w:rPr>
              <w:t>-17,0000</w:t>
            </w:r>
          </w:p>
        </w:tc>
        <w:tc>
          <w:tcPr>
            <w:tcW w:type="dxa" w:w="2154"/>
            <w:vAlign w:val="center"/>
            <w:tcMar>
              <w:top w:w="65" w:type="dxa"/>
              <w:bottom w:w="65" w:type="dxa"/>
              <w:left w:w="65" w:type="dxa"/>
              <w:right w:w="65" w:type="dxa"/>
            </w:tcMar>
          </w:tcPr>
          <w:p>
            <w:pPr>
              <w:spacing w:after="20" w:before="20"/>
              <w:jc w:val="center"/>
            </w:pPr>
            <w:r>
              <w:rPr>
                <w:b w:val="0"/>
                <w:sz w:val="21"/>
              </w:rPr>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σs,max [MPa]</w:t>
            </w:r>
          </w:p>
        </w:tc>
        <w:tc>
          <w:tcPr>
            <w:tcW w:type="dxa" w:w="2381"/>
            <w:vAlign w:val="center"/>
            <w:tcMar>
              <w:top w:w="65" w:type="dxa"/>
              <w:bottom w:w="65" w:type="dxa"/>
              <w:left w:w="65" w:type="dxa"/>
              <w:right w:w="65" w:type="dxa"/>
            </w:tcMar>
          </w:tcPr>
          <w:p>
            <w:pPr>
              <w:spacing w:after="20" w:before="20"/>
              <w:jc w:val="center"/>
            </w:pPr>
            <w:r>
              <w:rPr>
                <w:b w:val="0"/>
                <w:sz w:val="21"/>
              </w:rPr>
              <w:t>391,3043</w:t>
            </w:r>
          </w:p>
        </w:tc>
        <w:tc>
          <w:tcPr>
            <w:tcW w:type="dxa" w:w="2381"/>
            <w:vAlign w:val="center"/>
            <w:tcMar>
              <w:top w:w="65" w:type="dxa"/>
              <w:bottom w:w="65" w:type="dxa"/>
              <w:left w:w="65" w:type="dxa"/>
              <w:right w:w="65" w:type="dxa"/>
            </w:tcMar>
          </w:tcPr>
          <w:p>
            <w:pPr>
              <w:spacing w:after="20" w:before="20"/>
              <w:jc w:val="center"/>
            </w:pPr>
            <w:r>
              <w:rPr>
                <w:b w:val="0"/>
                <w:sz w:val="21"/>
              </w:rPr>
              <w:t>-391,3043</w:t>
            </w:r>
          </w:p>
        </w:tc>
        <w:tc>
          <w:tcPr>
            <w:tcW w:type="dxa" w:w="2154"/>
            <w:vAlign w:val="center"/>
            <w:tcMar>
              <w:top w:w="65" w:type="dxa"/>
              <w:bottom w:w="65" w:type="dxa"/>
              <w:left w:w="65" w:type="dxa"/>
              <w:right w:w="65" w:type="dxa"/>
            </w:tcMar>
          </w:tcPr>
          <w:p>
            <w:pPr>
              <w:spacing w:after="20" w:before="20"/>
              <w:jc w:val="center"/>
            </w:pPr>
            <w:r>
              <w:rPr>
                <w:b w:val="0"/>
                <w:sz w:val="21"/>
              </w:rPr>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σs,min [MPa]</w:t>
            </w:r>
          </w:p>
        </w:tc>
        <w:tc>
          <w:tcPr>
            <w:tcW w:type="dxa" w:w="2381"/>
            <w:vAlign w:val="center"/>
            <w:tcMar>
              <w:top w:w="65" w:type="dxa"/>
              <w:bottom w:w="65" w:type="dxa"/>
              <w:left w:w="65" w:type="dxa"/>
              <w:right w:w="65" w:type="dxa"/>
            </w:tcMar>
          </w:tcPr>
          <w:p>
            <w:pPr>
              <w:spacing w:after="20" w:before="20"/>
              <w:jc w:val="center"/>
            </w:pPr>
            <w:r>
              <w:rPr>
                <w:b w:val="0"/>
                <w:sz w:val="21"/>
              </w:rPr>
              <w:t>-391,3043</w:t>
            </w:r>
          </w:p>
        </w:tc>
        <w:tc>
          <w:tcPr>
            <w:tcW w:type="dxa" w:w="2381"/>
            <w:vAlign w:val="center"/>
            <w:tcMar>
              <w:top w:w="65" w:type="dxa"/>
              <w:bottom w:w="65" w:type="dxa"/>
              <w:left w:w="65" w:type="dxa"/>
              <w:right w:w="65" w:type="dxa"/>
            </w:tcMar>
          </w:tcPr>
          <w:p>
            <w:pPr>
              <w:spacing w:after="20" w:before="20"/>
              <w:jc w:val="center"/>
            </w:pPr>
            <w:r>
              <w:rPr>
                <w:b w:val="0"/>
                <w:sz w:val="21"/>
              </w:rPr>
              <w:t>-391,3043</w:t>
            </w:r>
          </w:p>
        </w:tc>
        <w:tc>
          <w:tcPr>
            <w:tcW w:type="dxa" w:w="2154"/>
            <w:vAlign w:val="center"/>
            <w:tcMar>
              <w:top w:w="65" w:type="dxa"/>
              <w:bottom w:w="65" w:type="dxa"/>
              <w:left w:w="65" w:type="dxa"/>
              <w:right w:w="65" w:type="dxa"/>
            </w:tcMar>
          </w:tcPr>
          <w:p>
            <w:pPr>
              <w:spacing w:after="20" w:before="20"/>
              <w:jc w:val="center"/>
            </w:pPr>
            <w:r>
              <w:rPr>
                <w:b w:val="0"/>
                <w:sz w:val="21"/>
              </w:rPr>
            </w:r>
          </w:p>
        </w:tc>
      </w:tr>
    </w:tbl>
    <w:p>
      <w:pPr>
        <w:spacing w:after="0"/>
      </w:pPr>
    </w:p>
    <w:p>
      <w:pPr>
        <w:spacing w:after="140"/>
      </w:pPr>
      <w:r>
        <w:rPr>
          <w:sz w:val="20"/>
        </w:rPr>
        <w:t>Tensioni attese nelle barre B1–B4 [MPa]: 391,304; 391,304; -391,304; -391,304.</w:t>
      </w:r>
    </w:p>
    <w:p>
      <w:pPr>
        <w:spacing w:after="140"/>
      </w:pPr>
      <w:r>
        <w:t>Controlli a carico proporzionale: per 0,8·(N,Mx,My), η = 0,804247; per 1,2·(N,Mx,My), η = 1,206370. La classificazione interno/esterno è corretta.</w:t>
      </w:r>
    </w:p>
    <w:p>
      <w:pPr>
        <w:spacing w:after="140"/>
      </w:pPr>
      <w:r>
        <w:rPr>
          <w:b/>
        </w:rPr>
        <w:t xml:space="preserve">Esito CON RISERVA. </w:t>
      </w:r>
      <w:r>
        <w:t>N e M rientrano nell’1%, ma il dettaglio restituito riporta tutta la sezione quasi uniformemente compressa (εc circa −2‰ e tutte le barre compresse). Questo stato non rappresenta il punto di flessione con armatura inferiore tesa: occorre verificare l’associazione fra punto resistente e dettaglio.</w:t>
      </w:r>
    </w:p>
    <w:p>
      <w:pPr>
        <w:pStyle w:val="Titolo2"/>
        <w:pageBreakBefore/>
        <w:spacing w:after="160"/>
      </w:pPr>
      <w:r>
        <w:t>P2D 02 Pressoflessione retta con profondità compressa 300 mm</w:t>
      </w:r>
    </w:p>
    <w:p>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pPr>
        <w:spacing w:after="120"/>
      </w:pPr>
      <m:oMath>
        <m:r>
          <m:t>e(x,y) = 0,000583333333333 + (0) x + (1,16666666667×10⁻⁵) y</m:t>
        </m:r>
      </m:oMath>
    </w:p>
    <w:p>
      <w:pPr>
        <w:spacing w:after="140"/>
      </w:pPr>
      <w:r>
        <w:t>Impostare Dominio 2D, N–M, θ = 0°, Plastico, con My = 0. La ricerca avviene lungo l’eccentricità N/M costante. Inserire le azioni di riferimento e confrontare N, M e il tasso della frontiera.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721"/>
        <w:gridCol w:w="2381"/>
        <w:gridCol w:w="2381"/>
        <w:gridCol w:w="2154"/>
      </w:tblGrid>
      <w:tr>
        <w:trPr>
          <w:cantSplit/>
          <w:tblHeader/>
        </w:trPr>
        <w:tc>
          <w:tcPr>
            <w:tcW w:type="dxa" w:w="2721"/>
            <w:vAlign w:val="center"/>
            <w:tcMar>
              <w:top w:w="65" w:type="dxa"/>
              <w:bottom w:w="65" w:type="dxa"/>
              <w:left w:w="65" w:type="dxa"/>
              <w:right w:w="65" w:type="dxa"/>
            </w:tcMar>
            <w:shd w:fill="E7E6E6"/>
          </w:tcPr>
          <w:p>
            <w:pPr>
              <w:spacing w:after="20" w:before="20"/>
              <w:jc w:val="left"/>
            </w:pPr>
            <w:r>
              <w:rPr>
                <w:b/>
                <w:sz w:val="21"/>
              </w:rPr>
              <w:t>Grandezza</w:t>
            </w:r>
          </w:p>
        </w:tc>
        <w:tc>
          <w:tcPr>
            <w:tcW w:type="dxa" w:w="2381"/>
            <w:vAlign w:val="center"/>
            <w:tcMar>
              <w:top w:w="65" w:type="dxa"/>
              <w:bottom w:w="65" w:type="dxa"/>
              <w:left w:w="65" w:type="dxa"/>
              <w:right w:w="65" w:type="dxa"/>
            </w:tcMar>
            <w:shd w:fill="E7E6E6"/>
          </w:tcPr>
          <w:p>
            <w:pPr>
              <w:spacing w:after="20" w:before="20"/>
              <w:jc w:val="center"/>
            </w:pPr>
            <w:r>
              <w:rPr>
                <w:b/>
                <w:sz w:val="21"/>
              </w:rPr>
              <w:t>Riferimento</w:t>
            </w:r>
          </w:p>
        </w:tc>
        <w:tc>
          <w:tcPr>
            <w:tcW w:type="dxa" w:w="2381"/>
            <w:vAlign w:val="center"/>
            <w:tcMar>
              <w:top w:w="65" w:type="dxa"/>
              <w:bottom w:w="65" w:type="dxa"/>
              <w:left w:w="65" w:type="dxa"/>
              <w:right w:w="65" w:type="dxa"/>
            </w:tcMar>
            <w:shd w:fill="E7E6E6"/>
          </w:tcPr>
          <w:p>
            <w:pPr>
              <w:spacing w:after="20" w:before="20"/>
              <w:jc w:val="center"/>
            </w:pPr>
            <w:r>
              <w:rPr>
                <w:b/>
                <w:sz w:val="21"/>
              </w:rPr>
              <w:t>ANTHEA</w:t>
            </w:r>
          </w:p>
        </w:tc>
        <w:tc>
          <w:tcPr>
            <w:tcW w:type="dxa" w:w="2154"/>
            <w:vAlign w:val="center"/>
            <w:tcMar>
              <w:top w:w="65" w:type="dxa"/>
              <w:bottom w:w="65" w:type="dxa"/>
              <w:left w:w="65" w:type="dxa"/>
              <w:right w:w="65" w:type="dxa"/>
            </w:tcMar>
            <w:shd w:fill="E7E6E6"/>
          </w:tcPr>
          <w:p>
            <w:pPr>
              <w:spacing w:after="20" w:before="20"/>
              <w:jc w:val="center"/>
            </w:pPr>
            <w:r>
              <w:rPr>
                <w:b/>
                <w:sz w:val="21"/>
              </w:rPr>
              <w:t>Scarto %</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N [kN]</w:t>
            </w:r>
          </w:p>
        </w:tc>
        <w:tc>
          <w:tcPr>
            <w:tcW w:type="dxa" w:w="2381"/>
            <w:vAlign w:val="center"/>
            <w:tcMar>
              <w:top w:w="65" w:type="dxa"/>
              <w:bottom w:w="65" w:type="dxa"/>
              <w:left w:w="65" w:type="dxa"/>
              <w:right w:w="65" w:type="dxa"/>
            </w:tcMar>
          </w:tcPr>
          <w:p>
            <w:pPr>
              <w:spacing w:after="20" w:before="20"/>
              <w:jc w:val="center"/>
            </w:pPr>
            <w:r>
              <w:rPr>
                <w:b w:val="0"/>
                <w:sz w:val="21"/>
              </w:rPr>
              <w:t>-1253,8423</w:t>
            </w:r>
          </w:p>
        </w:tc>
        <w:tc>
          <w:tcPr>
            <w:tcW w:type="dxa" w:w="2381"/>
            <w:vAlign w:val="center"/>
            <w:tcMar>
              <w:top w:w="65" w:type="dxa"/>
              <w:bottom w:w="65" w:type="dxa"/>
              <w:left w:w="65" w:type="dxa"/>
              <w:right w:w="65" w:type="dxa"/>
            </w:tcMar>
          </w:tcPr>
          <w:p>
            <w:pPr>
              <w:spacing w:after="20" w:before="20"/>
              <w:jc w:val="center"/>
            </w:pPr>
            <w:r>
              <w:rPr>
                <w:b w:val="0"/>
                <w:sz w:val="21"/>
              </w:rPr>
              <w:t>-1249,2464</w:t>
            </w:r>
          </w:p>
        </w:tc>
        <w:tc>
          <w:tcPr>
            <w:tcW w:type="dxa" w:w="2154"/>
            <w:vAlign w:val="center"/>
            <w:tcMar>
              <w:top w:w="65" w:type="dxa"/>
              <w:bottom w:w="65" w:type="dxa"/>
              <w:left w:w="65" w:type="dxa"/>
              <w:right w:w="65" w:type="dxa"/>
            </w:tcMar>
          </w:tcPr>
          <w:p>
            <w:pPr>
              <w:spacing w:after="20" w:before="20"/>
              <w:jc w:val="center"/>
            </w:pPr>
            <w:r>
              <w:rPr>
                <w:b w:val="0"/>
                <w:sz w:val="21"/>
              </w:rPr>
              <w:t>0,367</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Mx [kNm]</w:t>
            </w:r>
          </w:p>
        </w:tc>
        <w:tc>
          <w:tcPr>
            <w:tcW w:type="dxa" w:w="2381"/>
            <w:vAlign w:val="center"/>
            <w:tcMar>
              <w:top w:w="65" w:type="dxa"/>
              <w:bottom w:w="65" w:type="dxa"/>
              <w:left w:w="65" w:type="dxa"/>
              <w:right w:w="65" w:type="dxa"/>
            </w:tcMar>
          </w:tcPr>
          <w:p>
            <w:pPr>
              <w:spacing w:after="20" w:before="20"/>
              <w:jc w:val="center"/>
            </w:pPr>
            <w:r>
              <w:rPr>
                <w:b w:val="0"/>
                <w:sz w:val="21"/>
              </w:rPr>
              <w:t>246,1004</w:t>
            </w:r>
          </w:p>
        </w:tc>
        <w:tc>
          <w:tcPr>
            <w:tcW w:type="dxa" w:w="2381"/>
            <w:vAlign w:val="center"/>
            <w:tcMar>
              <w:top w:w="65" w:type="dxa"/>
              <w:bottom w:w="65" w:type="dxa"/>
              <w:left w:w="65" w:type="dxa"/>
              <w:right w:w="65" w:type="dxa"/>
            </w:tcMar>
          </w:tcPr>
          <w:p>
            <w:pPr>
              <w:spacing w:after="20" w:before="20"/>
              <w:jc w:val="center"/>
            </w:pPr>
            <w:r>
              <w:rPr>
                <w:b w:val="0"/>
                <w:sz w:val="21"/>
              </w:rPr>
              <w:t>245,7905</w:t>
            </w:r>
          </w:p>
        </w:tc>
        <w:tc>
          <w:tcPr>
            <w:tcW w:type="dxa" w:w="2154"/>
            <w:vAlign w:val="center"/>
            <w:tcMar>
              <w:top w:w="65" w:type="dxa"/>
              <w:bottom w:w="65" w:type="dxa"/>
              <w:left w:w="65" w:type="dxa"/>
              <w:right w:w="65" w:type="dxa"/>
            </w:tcMar>
          </w:tcPr>
          <w:p>
            <w:pPr>
              <w:spacing w:after="20" w:before="20"/>
              <w:jc w:val="center"/>
            </w:pPr>
            <w:r>
              <w:rPr>
                <w:b w:val="0"/>
                <w:sz w:val="21"/>
              </w:rPr>
              <w:t>0,126</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My [kNm]</w:t>
            </w:r>
          </w:p>
        </w:tc>
        <w:tc>
          <w:tcPr>
            <w:tcW w:type="dxa" w:w="2381"/>
            <w:vAlign w:val="center"/>
            <w:tcMar>
              <w:top w:w="65" w:type="dxa"/>
              <w:bottom w:w="65" w:type="dxa"/>
              <w:left w:w="65" w:type="dxa"/>
              <w:right w:w="65" w:type="dxa"/>
            </w:tcMar>
          </w:tcPr>
          <w:p>
            <w:pPr>
              <w:spacing w:after="20" w:before="20"/>
              <w:jc w:val="center"/>
            </w:pPr>
            <w:r>
              <w:rPr>
                <w:b w:val="0"/>
                <w:sz w:val="21"/>
              </w:rPr>
              <w:t>0,0000</w:t>
            </w:r>
          </w:p>
        </w:tc>
        <w:tc>
          <w:tcPr>
            <w:tcW w:type="dxa" w:w="2381"/>
            <w:vAlign w:val="center"/>
            <w:tcMar>
              <w:top w:w="65" w:type="dxa"/>
              <w:bottom w:w="65" w:type="dxa"/>
              <w:left w:w="65" w:type="dxa"/>
              <w:right w:w="65" w:type="dxa"/>
            </w:tcMar>
          </w:tcPr>
          <w:p>
            <w:pPr>
              <w:spacing w:after="20" w:before="20"/>
              <w:jc w:val="center"/>
            </w:pPr>
            <w:r>
              <w:rPr>
                <w:b w:val="0"/>
                <w:sz w:val="21"/>
              </w:rPr>
              <w:t>0,0000</w:t>
            </w:r>
          </w:p>
        </w:tc>
        <w:tc>
          <w:tcPr>
            <w:tcW w:type="dxa" w:w="2154"/>
            <w:vAlign w:val="center"/>
            <w:tcMar>
              <w:top w:w="65" w:type="dxa"/>
              <w:bottom w:w="65" w:type="dxa"/>
              <w:left w:w="65" w:type="dxa"/>
              <w:right w:w="65" w:type="dxa"/>
            </w:tcMar>
          </w:tcPr>
          <w:p>
            <w:pPr>
              <w:spacing w:after="20" w:before="20"/>
              <w:jc w:val="center"/>
            </w:pPr>
            <w:r>
              <w:rPr>
                <w:b w:val="0"/>
                <w:sz w:val="21"/>
              </w:rPr>
              <w:t>zero</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η frontiera</w:t>
            </w:r>
          </w:p>
        </w:tc>
        <w:tc>
          <w:tcPr>
            <w:tcW w:type="dxa" w:w="2381"/>
            <w:vAlign w:val="center"/>
            <w:tcMar>
              <w:top w:w="65" w:type="dxa"/>
              <w:bottom w:w="65" w:type="dxa"/>
              <w:left w:w="65" w:type="dxa"/>
              <w:right w:w="65" w:type="dxa"/>
            </w:tcMar>
          </w:tcPr>
          <w:p>
            <w:pPr>
              <w:spacing w:after="20" w:before="20"/>
              <w:jc w:val="center"/>
            </w:pPr>
            <w:r>
              <w:rPr>
                <w:b w:val="0"/>
                <w:sz w:val="21"/>
              </w:rPr>
              <w:t>1,000000</w:t>
            </w:r>
          </w:p>
        </w:tc>
        <w:tc>
          <w:tcPr>
            <w:tcW w:type="dxa" w:w="2381"/>
            <w:vAlign w:val="center"/>
            <w:tcMar>
              <w:top w:w="65" w:type="dxa"/>
              <w:bottom w:w="65" w:type="dxa"/>
              <w:left w:w="65" w:type="dxa"/>
              <w:right w:w="65" w:type="dxa"/>
            </w:tcMar>
          </w:tcPr>
          <w:p>
            <w:pPr>
              <w:spacing w:after="20" w:before="20"/>
              <w:jc w:val="center"/>
            </w:pPr>
            <w:r>
              <w:rPr>
                <w:b w:val="0"/>
                <w:sz w:val="21"/>
              </w:rPr>
              <w:t>1,003589</w:t>
            </w:r>
          </w:p>
        </w:tc>
        <w:tc>
          <w:tcPr>
            <w:tcW w:type="dxa" w:w="2154"/>
            <w:vAlign w:val="center"/>
            <w:tcMar>
              <w:top w:w="65" w:type="dxa"/>
              <w:bottom w:w="65" w:type="dxa"/>
              <w:left w:w="65" w:type="dxa"/>
              <w:right w:w="65" w:type="dxa"/>
            </w:tcMar>
          </w:tcPr>
          <w:p>
            <w:pPr>
              <w:spacing w:after="20" w:before="20"/>
              <w:jc w:val="center"/>
            </w:pPr>
            <w:r>
              <w:rPr>
                <w:b w:val="0"/>
                <w:sz w:val="21"/>
              </w:rPr>
              <w:t>0,359</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σc,min [MPa]</w:t>
            </w:r>
          </w:p>
        </w:tc>
        <w:tc>
          <w:tcPr>
            <w:tcW w:type="dxa" w:w="2381"/>
            <w:vAlign w:val="center"/>
            <w:tcMar>
              <w:top w:w="65" w:type="dxa"/>
              <w:bottom w:w="65" w:type="dxa"/>
              <w:left w:w="65" w:type="dxa"/>
              <w:right w:w="65" w:type="dxa"/>
            </w:tcMar>
          </w:tcPr>
          <w:p>
            <w:pPr>
              <w:spacing w:after="20" w:before="20"/>
              <w:jc w:val="center"/>
            </w:pPr>
            <w:r>
              <w:rPr>
                <w:b w:val="0"/>
                <w:sz w:val="21"/>
              </w:rPr>
              <w:t>-17,0000</w:t>
            </w:r>
          </w:p>
        </w:tc>
        <w:tc>
          <w:tcPr>
            <w:tcW w:type="dxa" w:w="2381"/>
            <w:vAlign w:val="center"/>
            <w:tcMar>
              <w:top w:w="65" w:type="dxa"/>
              <w:bottom w:w="65" w:type="dxa"/>
              <w:left w:w="65" w:type="dxa"/>
              <w:right w:w="65" w:type="dxa"/>
            </w:tcMar>
          </w:tcPr>
          <w:p>
            <w:pPr>
              <w:spacing w:after="20" w:before="20"/>
              <w:jc w:val="center"/>
            </w:pPr>
            <w:r>
              <w:rPr>
                <w:b w:val="0"/>
                <w:sz w:val="21"/>
              </w:rPr>
              <w:t>-17,0000</w:t>
            </w:r>
          </w:p>
        </w:tc>
        <w:tc>
          <w:tcPr>
            <w:tcW w:type="dxa" w:w="2154"/>
            <w:vAlign w:val="center"/>
            <w:tcMar>
              <w:top w:w="65" w:type="dxa"/>
              <w:bottom w:w="65" w:type="dxa"/>
              <w:left w:w="65" w:type="dxa"/>
              <w:right w:w="65" w:type="dxa"/>
            </w:tcMar>
          </w:tcPr>
          <w:p>
            <w:pPr>
              <w:spacing w:after="20" w:before="20"/>
              <w:jc w:val="center"/>
            </w:pPr>
            <w:r>
              <w:rPr>
                <w:b w:val="0"/>
                <w:sz w:val="21"/>
              </w:rPr>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σs,max [MPa]</w:t>
            </w:r>
          </w:p>
        </w:tc>
        <w:tc>
          <w:tcPr>
            <w:tcW w:type="dxa" w:w="2381"/>
            <w:vAlign w:val="center"/>
            <w:tcMar>
              <w:top w:w="65" w:type="dxa"/>
              <w:bottom w:w="65" w:type="dxa"/>
              <w:left w:w="65" w:type="dxa"/>
              <w:right w:w="65" w:type="dxa"/>
            </w:tcMar>
          </w:tcPr>
          <w:p>
            <w:pPr>
              <w:spacing w:after="20" w:before="20"/>
              <w:jc w:val="center"/>
            </w:pPr>
            <w:r>
              <w:rPr>
                <w:b w:val="0"/>
                <w:sz w:val="21"/>
              </w:rPr>
              <w:t>350,0000</w:t>
            </w:r>
          </w:p>
        </w:tc>
        <w:tc>
          <w:tcPr>
            <w:tcW w:type="dxa" w:w="2381"/>
            <w:vAlign w:val="center"/>
            <w:tcMar>
              <w:top w:w="65" w:type="dxa"/>
              <w:bottom w:w="65" w:type="dxa"/>
              <w:left w:w="65" w:type="dxa"/>
              <w:right w:w="65" w:type="dxa"/>
            </w:tcMar>
          </w:tcPr>
          <w:p>
            <w:pPr>
              <w:spacing w:after="20" w:before="20"/>
              <w:jc w:val="center"/>
            </w:pPr>
            <w:r>
              <w:rPr>
                <w:b w:val="0"/>
                <w:sz w:val="21"/>
              </w:rPr>
              <w:t>367,5803</w:t>
            </w:r>
          </w:p>
        </w:tc>
        <w:tc>
          <w:tcPr>
            <w:tcW w:type="dxa" w:w="2154"/>
            <w:vAlign w:val="center"/>
            <w:tcMar>
              <w:top w:w="65" w:type="dxa"/>
              <w:bottom w:w="65" w:type="dxa"/>
              <w:left w:w="65" w:type="dxa"/>
              <w:right w:w="65" w:type="dxa"/>
            </w:tcMar>
          </w:tcPr>
          <w:p>
            <w:pPr>
              <w:spacing w:after="20" w:before="20"/>
              <w:jc w:val="center"/>
            </w:pPr>
            <w:r>
              <w:rPr>
                <w:b w:val="0"/>
                <w:sz w:val="21"/>
              </w:rPr>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σs,min [MPa]</w:t>
            </w:r>
          </w:p>
        </w:tc>
        <w:tc>
          <w:tcPr>
            <w:tcW w:type="dxa" w:w="2381"/>
            <w:vAlign w:val="center"/>
            <w:tcMar>
              <w:top w:w="65" w:type="dxa"/>
              <w:bottom w:w="65" w:type="dxa"/>
              <w:left w:w="65" w:type="dxa"/>
              <w:right w:w="65" w:type="dxa"/>
            </w:tcMar>
          </w:tcPr>
          <w:p>
            <w:pPr>
              <w:spacing w:after="20" w:before="20"/>
              <w:jc w:val="center"/>
            </w:pPr>
            <w:r>
              <w:rPr>
                <w:b w:val="0"/>
                <w:sz w:val="21"/>
              </w:rPr>
              <w:t>-391,3043</w:t>
            </w:r>
          </w:p>
        </w:tc>
        <w:tc>
          <w:tcPr>
            <w:tcW w:type="dxa" w:w="2381"/>
            <w:vAlign w:val="center"/>
            <w:tcMar>
              <w:top w:w="65" w:type="dxa"/>
              <w:bottom w:w="65" w:type="dxa"/>
              <w:left w:w="65" w:type="dxa"/>
              <w:right w:w="65" w:type="dxa"/>
            </w:tcMar>
          </w:tcPr>
          <w:p>
            <w:pPr>
              <w:spacing w:after="20" w:before="20"/>
              <w:jc w:val="center"/>
            </w:pPr>
            <w:r>
              <w:rPr>
                <w:b w:val="0"/>
                <w:sz w:val="21"/>
              </w:rPr>
              <w:t>-391,3043</w:t>
            </w:r>
          </w:p>
        </w:tc>
        <w:tc>
          <w:tcPr>
            <w:tcW w:type="dxa" w:w="2154"/>
            <w:vAlign w:val="center"/>
            <w:tcMar>
              <w:top w:w="65" w:type="dxa"/>
              <w:bottom w:w="65" w:type="dxa"/>
              <w:left w:w="65" w:type="dxa"/>
              <w:right w:w="65" w:type="dxa"/>
            </w:tcMar>
          </w:tcPr>
          <w:p>
            <w:pPr>
              <w:spacing w:after="20" w:before="20"/>
              <w:jc w:val="center"/>
            </w:pPr>
            <w:r>
              <w:rPr>
                <w:b w:val="0"/>
                <w:sz w:val="21"/>
              </w:rPr>
            </w:r>
          </w:p>
        </w:tc>
      </w:tr>
    </w:tbl>
    <w:p>
      <w:pPr>
        <w:spacing w:after="0"/>
      </w:pPr>
    </w:p>
    <w:p>
      <w:pPr>
        <w:spacing w:after="140"/>
      </w:pPr>
      <w:r>
        <w:rPr>
          <w:sz w:val="20"/>
        </w:rPr>
        <w:t>Tensioni attese nelle barre B1–B4 [MPa]: 350,000; 350,000; -391,304; -391,304.</w:t>
      </w:r>
    </w:p>
    <w:p>
      <w:pPr>
        <w:spacing w:after="140"/>
      </w:pPr>
      <w:r>
        <w:t>Controlli a carico proporzionale: per 0,8·(N,Mx,My), η = 0,802871; per 1,2·(N,Mx,My), η = 1,204307. La classificazione interno/esterno è corretta.</w:t>
      </w:r>
    </w:p>
    <w:p>
      <w:pPr>
        <w:spacing w:after="140"/>
      </w:pPr>
      <w:r>
        <w:rPr>
          <w:b/>
        </w:rPr>
        <w:t xml:space="preserve">Esito CON RISERVA. </w:t>
      </w:r>
      <w:r>
        <w:t>N e M rientrano nell’1%; la tensione massima di trazione nel dettaglio è 367,58 MPa contro 350,00 MPa attesi. Il dettaglio del punto interpolato deve essere verificato prima di chiudere il caso.</w:t>
      </w:r>
    </w:p>
    <w:p>
      <w:pPr>
        <w:pStyle w:val="Titolo1"/>
        <w:pageBreakBefore/>
        <w:spacing w:after="160"/>
      </w:pPr>
      <w:r>
        <w:t>Dominio bidimensionale elastico</w:t>
      </w:r>
    </w:p>
    <w:p>
      <w:pPr>
        <w:pStyle w:val="Titolo2"/>
        <w:spacing w:after="160"/>
      </w:pPr>
      <w:r>
        <w:t>E2D 01 Limite del calcestruzzo</w:t>
      </w:r>
    </w:p>
    <w:p>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pPr>
        <w:spacing w:after="120"/>
      </w:pPr>
      <m:oMath>
        <m:r>
          <m:t>e(x,y) = 0 + (0) x + (8×10⁻⁶) y</m:t>
        </m:r>
      </m:oMath>
    </w:p>
    <w:p>
      <w:pPr>
        <w:spacing w:after="140"/>
      </w:pPr>
      <w:r>
        <w:t>Impostare Dominio 2D, N–M, θ = 0°, Elastico, con My = 0. La ricerca avviene lungo l’eccentricità N/M costante. Inserire le azioni di riferimento e confrontare N, M e il tasso della frontiera.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721"/>
        <w:gridCol w:w="2381"/>
        <w:gridCol w:w="2381"/>
        <w:gridCol w:w="2154"/>
      </w:tblGrid>
      <w:tr>
        <w:trPr>
          <w:cantSplit/>
          <w:tblHeader/>
        </w:trPr>
        <w:tc>
          <w:tcPr>
            <w:tcW w:type="dxa" w:w="2721"/>
            <w:vAlign w:val="center"/>
            <w:tcMar>
              <w:top w:w="65" w:type="dxa"/>
              <w:bottom w:w="65" w:type="dxa"/>
              <w:left w:w="65" w:type="dxa"/>
              <w:right w:w="65" w:type="dxa"/>
            </w:tcMar>
            <w:shd w:fill="E7E6E6"/>
          </w:tcPr>
          <w:p>
            <w:pPr>
              <w:spacing w:after="20" w:before="20"/>
              <w:jc w:val="left"/>
            </w:pPr>
            <w:r>
              <w:rPr>
                <w:b/>
                <w:sz w:val="21"/>
              </w:rPr>
              <w:t>Grandezza</w:t>
            </w:r>
          </w:p>
        </w:tc>
        <w:tc>
          <w:tcPr>
            <w:tcW w:type="dxa" w:w="2381"/>
            <w:vAlign w:val="center"/>
            <w:tcMar>
              <w:top w:w="65" w:type="dxa"/>
              <w:bottom w:w="65" w:type="dxa"/>
              <w:left w:w="65" w:type="dxa"/>
              <w:right w:w="65" w:type="dxa"/>
            </w:tcMar>
            <w:shd w:fill="E7E6E6"/>
          </w:tcPr>
          <w:p>
            <w:pPr>
              <w:spacing w:after="20" w:before="20"/>
              <w:jc w:val="center"/>
            </w:pPr>
            <w:r>
              <w:rPr>
                <w:b/>
                <w:sz w:val="21"/>
              </w:rPr>
              <w:t>Riferimento</w:t>
            </w:r>
          </w:p>
        </w:tc>
        <w:tc>
          <w:tcPr>
            <w:tcW w:type="dxa" w:w="2381"/>
            <w:vAlign w:val="center"/>
            <w:tcMar>
              <w:top w:w="65" w:type="dxa"/>
              <w:bottom w:w="65" w:type="dxa"/>
              <w:left w:w="65" w:type="dxa"/>
              <w:right w:w="65" w:type="dxa"/>
            </w:tcMar>
            <w:shd w:fill="E7E6E6"/>
          </w:tcPr>
          <w:p>
            <w:pPr>
              <w:spacing w:after="20" w:before="20"/>
              <w:jc w:val="center"/>
            </w:pPr>
            <w:r>
              <w:rPr>
                <w:b/>
                <w:sz w:val="21"/>
              </w:rPr>
              <w:t>ANTHEA</w:t>
            </w:r>
          </w:p>
        </w:tc>
        <w:tc>
          <w:tcPr>
            <w:tcW w:type="dxa" w:w="2154"/>
            <w:vAlign w:val="center"/>
            <w:tcMar>
              <w:top w:w="65" w:type="dxa"/>
              <w:bottom w:w="65" w:type="dxa"/>
              <w:left w:w="65" w:type="dxa"/>
              <w:right w:w="65" w:type="dxa"/>
            </w:tcMar>
            <w:shd w:fill="E7E6E6"/>
          </w:tcPr>
          <w:p>
            <w:pPr>
              <w:spacing w:after="20" w:before="20"/>
              <w:jc w:val="center"/>
            </w:pPr>
            <w:r>
              <w:rPr>
                <w:b/>
                <w:sz w:val="21"/>
              </w:rPr>
              <w:t>Scarto %</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N [kN]</w:t>
            </w:r>
          </w:p>
        </w:tc>
        <w:tc>
          <w:tcPr>
            <w:tcW w:type="dxa" w:w="2381"/>
            <w:vAlign w:val="center"/>
            <w:tcMar>
              <w:top w:w="65" w:type="dxa"/>
              <w:bottom w:w="65" w:type="dxa"/>
              <w:left w:w="65" w:type="dxa"/>
              <w:right w:w="65" w:type="dxa"/>
            </w:tcMar>
          </w:tcPr>
          <w:p>
            <w:pPr>
              <w:spacing w:after="20" w:before="20"/>
              <w:jc w:val="center"/>
            </w:pPr>
            <w:r>
              <w:rPr>
                <w:b w:val="0"/>
                <w:sz w:val="21"/>
              </w:rPr>
              <w:t>-839,7458</w:t>
            </w:r>
          </w:p>
        </w:tc>
        <w:tc>
          <w:tcPr>
            <w:tcW w:type="dxa" w:w="2381"/>
            <w:vAlign w:val="center"/>
            <w:tcMar>
              <w:top w:w="65" w:type="dxa"/>
              <w:bottom w:w="65" w:type="dxa"/>
              <w:left w:w="65" w:type="dxa"/>
              <w:right w:w="65" w:type="dxa"/>
            </w:tcMar>
          </w:tcPr>
          <w:p>
            <w:pPr>
              <w:spacing w:after="20" w:before="20"/>
              <w:jc w:val="center"/>
            </w:pPr>
            <w:r>
              <w:rPr>
                <w:b w:val="0"/>
                <w:sz w:val="21"/>
              </w:rPr>
              <w:t>-835,3129</w:t>
            </w:r>
          </w:p>
        </w:tc>
        <w:tc>
          <w:tcPr>
            <w:tcW w:type="dxa" w:w="2154"/>
            <w:vAlign w:val="center"/>
            <w:tcMar>
              <w:top w:w="65" w:type="dxa"/>
              <w:bottom w:w="65" w:type="dxa"/>
              <w:left w:w="65" w:type="dxa"/>
              <w:right w:w="65" w:type="dxa"/>
            </w:tcMar>
          </w:tcPr>
          <w:p>
            <w:pPr>
              <w:spacing w:after="20" w:before="20"/>
              <w:jc w:val="center"/>
            </w:pPr>
            <w:r>
              <w:rPr>
                <w:b w:val="0"/>
                <w:sz w:val="21"/>
              </w:rPr>
              <w:t>0,528</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Mx [kNm]</w:t>
            </w:r>
          </w:p>
        </w:tc>
        <w:tc>
          <w:tcPr>
            <w:tcW w:type="dxa" w:w="2381"/>
            <w:vAlign w:val="center"/>
            <w:tcMar>
              <w:top w:w="65" w:type="dxa"/>
              <w:bottom w:w="65" w:type="dxa"/>
              <w:left w:w="65" w:type="dxa"/>
              <w:right w:w="65" w:type="dxa"/>
            </w:tcMar>
          </w:tcPr>
          <w:p>
            <w:pPr>
              <w:spacing w:after="20" w:before="20"/>
              <w:jc w:val="center"/>
            </w:pPr>
            <w:r>
              <w:rPr>
                <w:b w:val="0"/>
                <w:sz w:val="21"/>
              </w:rPr>
              <w:t>211,1864</w:t>
            </w:r>
          </w:p>
        </w:tc>
        <w:tc>
          <w:tcPr>
            <w:tcW w:type="dxa" w:w="2381"/>
            <w:vAlign w:val="center"/>
            <w:tcMar>
              <w:top w:w="65" w:type="dxa"/>
              <w:bottom w:w="65" w:type="dxa"/>
              <w:left w:w="65" w:type="dxa"/>
              <w:right w:w="65" w:type="dxa"/>
            </w:tcMar>
          </w:tcPr>
          <w:p>
            <w:pPr>
              <w:spacing w:after="20" w:before="20"/>
              <w:jc w:val="center"/>
            </w:pPr>
            <w:r>
              <w:rPr>
                <w:b w:val="0"/>
                <w:sz w:val="21"/>
              </w:rPr>
              <w:t>210,7357</w:t>
            </w:r>
          </w:p>
        </w:tc>
        <w:tc>
          <w:tcPr>
            <w:tcW w:type="dxa" w:w="2154"/>
            <w:vAlign w:val="center"/>
            <w:tcMar>
              <w:top w:w="65" w:type="dxa"/>
              <w:bottom w:w="65" w:type="dxa"/>
              <w:left w:w="65" w:type="dxa"/>
              <w:right w:w="65" w:type="dxa"/>
            </w:tcMar>
          </w:tcPr>
          <w:p>
            <w:pPr>
              <w:spacing w:after="20" w:before="20"/>
              <w:jc w:val="center"/>
            </w:pPr>
            <w:r>
              <w:rPr>
                <w:b w:val="0"/>
                <w:sz w:val="21"/>
              </w:rPr>
              <w:t>0,213</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My [kNm]</w:t>
            </w:r>
          </w:p>
        </w:tc>
        <w:tc>
          <w:tcPr>
            <w:tcW w:type="dxa" w:w="2381"/>
            <w:vAlign w:val="center"/>
            <w:tcMar>
              <w:top w:w="65" w:type="dxa"/>
              <w:bottom w:w="65" w:type="dxa"/>
              <w:left w:w="65" w:type="dxa"/>
              <w:right w:w="65" w:type="dxa"/>
            </w:tcMar>
          </w:tcPr>
          <w:p>
            <w:pPr>
              <w:spacing w:after="20" w:before="20"/>
              <w:jc w:val="center"/>
            </w:pPr>
            <w:r>
              <w:rPr>
                <w:b w:val="0"/>
                <w:sz w:val="21"/>
              </w:rPr>
              <w:t>0,0000</w:t>
            </w:r>
          </w:p>
        </w:tc>
        <w:tc>
          <w:tcPr>
            <w:tcW w:type="dxa" w:w="2381"/>
            <w:vAlign w:val="center"/>
            <w:tcMar>
              <w:top w:w="65" w:type="dxa"/>
              <w:bottom w:w="65" w:type="dxa"/>
              <w:left w:w="65" w:type="dxa"/>
              <w:right w:w="65" w:type="dxa"/>
            </w:tcMar>
          </w:tcPr>
          <w:p>
            <w:pPr>
              <w:spacing w:after="20" w:before="20"/>
              <w:jc w:val="center"/>
            </w:pPr>
            <w:r>
              <w:rPr>
                <w:b w:val="0"/>
                <w:sz w:val="21"/>
              </w:rPr>
              <w:t>0,0000</w:t>
            </w:r>
          </w:p>
        </w:tc>
        <w:tc>
          <w:tcPr>
            <w:tcW w:type="dxa" w:w="2154"/>
            <w:vAlign w:val="center"/>
            <w:tcMar>
              <w:top w:w="65" w:type="dxa"/>
              <w:bottom w:w="65" w:type="dxa"/>
              <w:left w:w="65" w:type="dxa"/>
              <w:right w:w="65" w:type="dxa"/>
            </w:tcMar>
          </w:tcPr>
          <w:p>
            <w:pPr>
              <w:spacing w:after="20" w:before="20"/>
              <w:jc w:val="center"/>
            </w:pPr>
            <w:r>
              <w:rPr>
                <w:b w:val="0"/>
                <w:sz w:val="21"/>
              </w:rPr>
              <w:t>zero</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η frontiera</w:t>
            </w:r>
          </w:p>
        </w:tc>
        <w:tc>
          <w:tcPr>
            <w:tcW w:type="dxa" w:w="2381"/>
            <w:vAlign w:val="center"/>
            <w:tcMar>
              <w:top w:w="65" w:type="dxa"/>
              <w:bottom w:w="65" w:type="dxa"/>
              <w:left w:w="65" w:type="dxa"/>
              <w:right w:w="65" w:type="dxa"/>
            </w:tcMar>
          </w:tcPr>
          <w:p>
            <w:pPr>
              <w:spacing w:after="20" w:before="20"/>
              <w:jc w:val="center"/>
            </w:pPr>
            <w:r>
              <w:rPr>
                <w:b w:val="0"/>
                <w:sz w:val="21"/>
              </w:rPr>
              <w:t>1,000000</w:t>
            </w:r>
          </w:p>
        </w:tc>
        <w:tc>
          <w:tcPr>
            <w:tcW w:type="dxa" w:w="2381"/>
            <w:vAlign w:val="center"/>
            <w:tcMar>
              <w:top w:w="65" w:type="dxa"/>
              <w:bottom w:w="65" w:type="dxa"/>
              <w:left w:w="65" w:type="dxa"/>
              <w:right w:w="65" w:type="dxa"/>
            </w:tcMar>
          </w:tcPr>
          <w:p>
            <w:pPr>
              <w:spacing w:after="20" w:before="20"/>
              <w:jc w:val="center"/>
            </w:pPr>
            <w:r>
              <w:rPr>
                <w:b w:val="0"/>
                <w:sz w:val="21"/>
              </w:rPr>
              <w:t>1,005118</w:t>
            </w:r>
          </w:p>
        </w:tc>
        <w:tc>
          <w:tcPr>
            <w:tcW w:type="dxa" w:w="2154"/>
            <w:vAlign w:val="center"/>
            <w:tcMar>
              <w:top w:w="65" w:type="dxa"/>
              <w:bottom w:w="65" w:type="dxa"/>
              <w:left w:w="65" w:type="dxa"/>
              <w:right w:w="65" w:type="dxa"/>
            </w:tcMar>
          </w:tcPr>
          <w:p>
            <w:pPr>
              <w:spacing w:after="20" w:before="20"/>
              <w:jc w:val="center"/>
            </w:pPr>
            <w:r>
              <w:rPr>
                <w:b w:val="0"/>
                <w:sz w:val="21"/>
              </w:rPr>
              <w:t>0,512</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σc,min [MPa]</w:t>
            </w:r>
          </w:p>
        </w:tc>
        <w:tc>
          <w:tcPr>
            <w:tcW w:type="dxa" w:w="2381"/>
            <w:vAlign w:val="center"/>
            <w:tcMar>
              <w:top w:w="65" w:type="dxa"/>
              <w:bottom w:w="65" w:type="dxa"/>
              <w:left w:w="65" w:type="dxa"/>
              <w:right w:w="65" w:type="dxa"/>
            </w:tcMar>
          </w:tcPr>
          <w:p>
            <w:pPr>
              <w:spacing w:after="20" w:before="20"/>
              <w:jc w:val="center"/>
            </w:pPr>
            <w:r>
              <w:rPr>
                <w:b w:val="0"/>
                <w:sz w:val="21"/>
              </w:rPr>
              <w:t>-17,0000</w:t>
            </w:r>
          </w:p>
        </w:tc>
        <w:tc>
          <w:tcPr>
            <w:tcW w:type="dxa" w:w="2381"/>
            <w:vAlign w:val="center"/>
            <w:tcMar>
              <w:top w:w="65" w:type="dxa"/>
              <w:bottom w:w="65" w:type="dxa"/>
              <w:left w:w="65" w:type="dxa"/>
              <w:right w:w="65" w:type="dxa"/>
            </w:tcMar>
          </w:tcPr>
          <w:p>
            <w:pPr>
              <w:spacing w:after="20" w:before="20"/>
              <w:jc w:val="center"/>
            </w:pPr>
            <w:r>
              <w:rPr>
                <w:b w:val="0"/>
                <w:sz w:val="21"/>
              </w:rPr>
              <w:t>-17,0000</w:t>
            </w:r>
          </w:p>
        </w:tc>
        <w:tc>
          <w:tcPr>
            <w:tcW w:type="dxa" w:w="2154"/>
            <w:vAlign w:val="center"/>
            <w:tcMar>
              <w:top w:w="65" w:type="dxa"/>
              <w:bottom w:w="65" w:type="dxa"/>
              <w:left w:w="65" w:type="dxa"/>
              <w:right w:w="65" w:type="dxa"/>
            </w:tcMar>
          </w:tcPr>
          <w:p>
            <w:pPr>
              <w:spacing w:after="20" w:before="20"/>
              <w:jc w:val="center"/>
            </w:pPr>
            <w:r>
              <w:rPr>
                <w:b w:val="0"/>
                <w:sz w:val="21"/>
              </w:rPr>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σs,max [MPa]</w:t>
            </w:r>
          </w:p>
        </w:tc>
        <w:tc>
          <w:tcPr>
            <w:tcW w:type="dxa" w:w="2381"/>
            <w:vAlign w:val="center"/>
            <w:tcMar>
              <w:top w:w="65" w:type="dxa"/>
              <w:bottom w:w="65" w:type="dxa"/>
              <w:left w:w="65" w:type="dxa"/>
              <w:right w:w="65" w:type="dxa"/>
            </w:tcMar>
          </w:tcPr>
          <w:p>
            <w:pPr>
              <w:spacing w:after="20" w:before="20"/>
              <w:jc w:val="center"/>
            </w:pPr>
            <w:r>
              <w:rPr>
                <w:b w:val="0"/>
                <w:sz w:val="21"/>
              </w:rPr>
              <w:t>320,0000</w:t>
            </w:r>
          </w:p>
        </w:tc>
        <w:tc>
          <w:tcPr>
            <w:tcW w:type="dxa" w:w="2381"/>
            <w:vAlign w:val="center"/>
            <w:tcMar>
              <w:top w:w="65" w:type="dxa"/>
              <w:bottom w:w="65" w:type="dxa"/>
              <w:left w:w="65" w:type="dxa"/>
              <w:right w:w="65" w:type="dxa"/>
            </w:tcMar>
          </w:tcPr>
          <w:p>
            <w:pPr>
              <w:spacing w:after="20" w:before="20"/>
              <w:jc w:val="center"/>
            </w:pPr>
            <w:r>
              <w:rPr>
                <w:b w:val="0"/>
                <w:sz w:val="21"/>
              </w:rPr>
              <w:t>355,0963</w:t>
            </w:r>
          </w:p>
        </w:tc>
        <w:tc>
          <w:tcPr>
            <w:tcW w:type="dxa" w:w="2154"/>
            <w:vAlign w:val="center"/>
            <w:tcMar>
              <w:top w:w="65" w:type="dxa"/>
              <w:bottom w:w="65" w:type="dxa"/>
              <w:left w:w="65" w:type="dxa"/>
              <w:right w:w="65" w:type="dxa"/>
            </w:tcMar>
          </w:tcPr>
          <w:p>
            <w:pPr>
              <w:spacing w:after="20" w:before="20"/>
              <w:jc w:val="center"/>
            </w:pPr>
            <w:r>
              <w:rPr>
                <w:b w:val="0"/>
                <w:sz w:val="21"/>
              </w:rPr>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σs,min [MPa]</w:t>
            </w:r>
          </w:p>
        </w:tc>
        <w:tc>
          <w:tcPr>
            <w:tcW w:type="dxa" w:w="2381"/>
            <w:vAlign w:val="center"/>
            <w:tcMar>
              <w:top w:w="65" w:type="dxa"/>
              <w:bottom w:w="65" w:type="dxa"/>
              <w:left w:w="65" w:type="dxa"/>
              <w:right w:w="65" w:type="dxa"/>
            </w:tcMar>
          </w:tcPr>
          <w:p>
            <w:pPr>
              <w:spacing w:after="20" w:before="20"/>
              <w:jc w:val="center"/>
            </w:pPr>
            <w:r>
              <w:rPr>
                <w:b w:val="0"/>
                <w:sz w:val="21"/>
              </w:rPr>
              <w:t>-320,0000</w:t>
            </w:r>
          </w:p>
        </w:tc>
        <w:tc>
          <w:tcPr>
            <w:tcW w:type="dxa" w:w="2381"/>
            <w:vAlign w:val="center"/>
            <w:tcMar>
              <w:top w:w="65" w:type="dxa"/>
              <w:bottom w:w="65" w:type="dxa"/>
              <w:left w:w="65" w:type="dxa"/>
              <w:right w:w="65" w:type="dxa"/>
            </w:tcMar>
          </w:tcPr>
          <w:p>
            <w:pPr>
              <w:spacing w:after="20" w:before="20"/>
              <w:jc w:val="center"/>
            </w:pPr>
            <w:r>
              <w:rPr>
                <w:b w:val="0"/>
                <w:sz w:val="21"/>
              </w:rPr>
              <w:t>-316,1004</w:t>
            </w:r>
          </w:p>
        </w:tc>
        <w:tc>
          <w:tcPr>
            <w:tcW w:type="dxa" w:w="2154"/>
            <w:vAlign w:val="center"/>
            <w:tcMar>
              <w:top w:w="65" w:type="dxa"/>
              <w:bottom w:w="65" w:type="dxa"/>
              <w:left w:w="65" w:type="dxa"/>
              <w:right w:w="65" w:type="dxa"/>
            </w:tcMar>
          </w:tcPr>
          <w:p>
            <w:pPr>
              <w:spacing w:after="20" w:before="20"/>
              <w:jc w:val="center"/>
            </w:pPr>
            <w:r>
              <w:rPr>
                <w:b w:val="0"/>
                <w:sz w:val="21"/>
              </w:rPr>
            </w:r>
          </w:p>
        </w:tc>
      </w:tr>
    </w:tbl>
    <w:p>
      <w:pPr>
        <w:spacing w:after="0"/>
      </w:pPr>
    </w:p>
    <w:p>
      <w:pPr>
        <w:spacing w:after="140"/>
      </w:pPr>
      <w:r>
        <w:rPr>
          <w:sz w:val="20"/>
        </w:rPr>
        <w:t>Tensioni attese nelle barre B1–B4 [MPa]: 320,000; 320,000; -320,000; -320,000.</w:t>
      </w:r>
    </w:p>
    <w:p>
      <w:pPr>
        <w:spacing w:after="140"/>
      </w:pPr>
      <w:r>
        <w:t>Controlli a carico proporzionale: per 0,8·(N,Mx,My), η = 0,804094; per 1,2·(N,Mx,My), η = 1,206141. La classificazione interno/esterno è corretta.</w:t>
      </w:r>
    </w:p>
    <w:p>
      <w:pPr>
        <w:spacing w:after="140"/>
      </w:pPr>
      <w:r>
        <w:rPr>
          <w:b/>
        </w:rPr>
        <w:t xml:space="preserve">Esito CON RISERVA. </w:t>
      </w:r>
      <w:r>
        <w:t>N e M rientrano nell’1%; il dettaglio restituisce 355,10 MPa di trazione contro 320,00 MPa attesi. La corrispondenza fra azioni del punto interpolato e piano di deformazione resta da controllare.</w:t>
      </w:r>
    </w:p>
    <w:p>
      <w:pPr>
        <w:pStyle w:val="Titolo2"/>
        <w:pageBreakBefore/>
        <w:spacing w:after="160"/>
      </w:pPr>
      <w:r>
        <w:t>E2D 02 Primo snervamento dell’armatura tesa</w:t>
      </w:r>
    </w:p>
    <w:p>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pPr>
        <w:spacing w:after="120"/>
      </w:pPr>
      <m:oMath>
        <m:r>
          <m:t>e(x,y) = -0,000733695652174 + (0) x + (6,11413043478×10⁻⁶) y</m:t>
        </m:r>
      </m:oMath>
    </w:p>
    <w:p>
      <w:pPr>
        <w:spacing w:after="140"/>
      </w:pPr>
      <w:r>
        <w:t>Impostare Dominio 2D, N–M, θ = 0°, Elastico, con My = 0. La ricerca avviene lungo l’eccentricità N/M costante. Inserire le azioni di riferimento e confrontare N, M e il tasso della frontiera.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721"/>
        <w:gridCol w:w="2381"/>
        <w:gridCol w:w="2381"/>
        <w:gridCol w:w="2154"/>
      </w:tblGrid>
      <w:tr>
        <w:trPr>
          <w:cantSplit/>
          <w:tblHeader/>
        </w:trPr>
        <w:tc>
          <w:tcPr>
            <w:tcW w:type="dxa" w:w="2721"/>
            <w:vAlign w:val="center"/>
            <w:tcMar>
              <w:top w:w="65" w:type="dxa"/>
              <w:bottom w:w="65" w:type="dxa"/>
              <w:left w:w="65" w:type="dxa"/>
              <w:right w:w="65" w:type="dxa"/>
            </w:tcMar>
            <w:shd w:fill="E7E6E6"/>
          </w:tcPr>
          <w:p>
            <w:pPr>
              <w:spacing w:after="20" w:before="20"/>
              <w:jc w:val="left"/>
            </w:pPr>
            <w:r>
              <w:rPr>
                <w:b/>
                <w:sz w:val="21"/>
              </w:rPr>
              <w:t>Grandezza</w:t>
            </w:r>
          </w:p>
        </w:tc>
        <w:tc>
          <w:tcPr>
            <w:tcW w:type="dxa" w:w="2381"/>
            <w:vAlign w:val="center"/>
            <w:tcMar>
              <w:top w:w="65" w:type="dxa"/>
              <w:bottom w:w="65" w:type="dxa"/>
              <w:left w:w="65" w:type="dxa"/>
              <w:right w:w="65" w:type="dxa"/>
            </w:tcMar>
            <w:shd w:fill="E7E6E6"/>
          </w:tcPr>
          <w:p>
            <w:pPr>
              <w:spacing w:after="20" w:before="20"/>
              <w:jc w:val="center"/>
            </w:pPr>
            <w:r>
              <w:rPr>
                <w:b/>
                <w:sz w:val="21"/>
              </w:rPr>
              <w:t>Riferimento</w:t>
            </w:r>
          </w:p>
        </w:tc>
        <w:tc>
          <w:tcPr>
            <w:tcW w:type="dxa" w:w="2381"/>
            <w:vAlign w:val="center"/>
            <w:tcMar>
              <w:top w:w="65" w:type="dxa"/>
              <w:bottom w:w="65" w:type="dxa"/>
              <w:left w:w="65" w:type="dxa"/>
              <w:right w:w="65" w:type="dxa"/>
            </w:tcMar>
            <w:shd w:fill="E7E6E6"/>
          </w:tcPr>
          <w:p>
            <w:pPr>
              <w:spacing w:after="20" w:before="20"/>
              <w:jc w:val="center"/>
            </w:pPr>
            <w:r>
              <w:rPr>
                <w:b/>
                <w:sz w:val="21"/>
              </w:rPr>
              <w:t>ANTHEA</w:t>
            </w:r>
          </w:p>
        </w:tc>
        <w:tc>
          <w:tcPr>
            <w:tcW w:type="dxa" w:w="2154"/>
            <w:vAlign w:val="center"/>
            <w:tcMar>
              <w:top w:w="65" w:type="dxa"/>
              <w:bottom w:w="65" w:type="dxa"/>
              <w:left w:w="65" w:type="dxa"/>
              <w:right w:w="65" w:type="dxa"/>
            </w:tcMar>
            <w:shd w:fill="E7E6E6"/>
          </w:tcPr>
          <w:p>
            <w:pPr>
              <w:spacing w:after="20" w:before="20"/>
              <w:jc w:val="center"/>
            </w:pPr>
            <w:r>
              <w:rPr>
                <w:b/>
                <w:sz w:val="21"/>
              </w:rPr>
              <w:t>Scarto %</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N [kN]</w:t>
            </w:r>
          </w:p>
        </w:tc>
        <w:tc>
          <w:tcPr>
            <w:tcW w:type="dxa" w:w="2381"/>
            <w:vAlign w:val="center"/>
            <w:tcMar>
              <w:top w:w="65" w:type="dxa"/>
              <w:bottom w:w="65" w:type="dxa"/>
              <w:left w:w="65" w:type="dxa"/>
              <w:right w:w="65" w:type="dxa"/>
            </w:tcMar>
          </w:tcPr>
          <w:p>
            <w:pPr>
              <w:spacing w:after="20" w:before="20"/>
              <w:jc w:val="center"/>
            </w:pPr>
            <w:r>
              <w:rPr>
                <w:b w:val="0"/>
                <w:sz w:val="21"/>
              </w:rPr>
              <w:t>-39,5998</w:t>
            </w:r>
          </w:p>
        </w:tc>
        <w:tc>
          <w:tcPr>
            <w:tcW w:type="dxa" w:w="2381"/>
            <w:vAlign w:val="center"/>
            <w:tcMar>
              <w:top w:w="65" w:type="dxa"/>
              <w:bottom w:w="65" w:type="dxa"/>
              <w:left w:w="65" w:type="dxa"/>
              <w:right w:w="65" w:type="dxa"/>
            </w:tcMar>
          </w:tcPr>
          <w:p>
            <w:pPr>
              <w:spacing w:after="20" w:before="20"/>
              <w:jc w:val="center"/>
            </w:pPr>
            <w:r>
              <w:rPr>
                <w:b w:val="0"/>
                <w:sz w:val="21"/>
              </w:rPr>
              <w:t>-36,9655</w:t>
            </w:r>
          </w:p>
        </w:tc>
        <w:tc>
          <w:tcPr>
            <w:tcW w:type="dxa" w:w="2154"/>
            <w:vAlign w:val="center"/>
            <w:tcMar>
              <w:top w:w="65" w:type="dxa"/>
              <w:bottom w:w="65" w:type="dxa"/>
              <w:left w:w="65" w:type="dxa"/>
              <w:right w:w="65" w:type="dxa"/>
            </w:tcMar>
          </w:tcPr>
          <w:p>
            <w:pPr>
              <w:spacing w:after="20" w:before="20"/>
              <w:jc w:val="center"/>
            </w:pPr>
            <w:r>
              <w:rPr>
                <w:b w:val="0"/>
                <w:sz w:val="21"/>
              </w:rPr>
              <w:t>6,652</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Mx [kNm]</w:t>
            </w:r>
          </w:p>
        </w:tc>
        <w:tc>
          <w:tcPr>
            <w:tcW w:type="dxa" w:w="2381"/>
            <w:vAlign w:val="center"/>
            <w:tcMar>
              <w:top w:w="65" w:type="dxa"/>
              <w:bottom w:w="65" w:type="dxa"/>
              <w:left w:w="65" w:type="dxa"/>
              <w:right w:w="65" w:type="dxa"/>
            </w:tcMar>
          </w:tcPr>
          <w:p>
            <w:pPr>
              <w:spacing w:after="20" w:before="20"/>
              <w:jc w:val="center"/>
            </w:pPr>
            <w:r>
              <w:rPr>
                <w:b w:val="0"/>
                <w:sz w:val="21"/>
              </w:rPr>
              <w:t>107,4112</w:t>
            </w:r>
          </w:p>
        </w:tc>
        <w:tc>
          <w:tcPr>
            <w:tcW w:type="dxa" w:w="2381"/>
            <w:vAlign w:val="center"/>
            <w:tcMar>
              <w:top w:w="65" w:type="dxa"/>
              <w:bottom w:w="65" w:type="dxa"/>
              <w:left w:w="65" w:type="dxa"/>
              <w:right w:w="65" w:type="dxa"/>
            </w:tcMar>
          </w:tcPr>
          <w:p>
            <w:pPr>
              <w:spacing w:after="20" w:before="20"/>
              <w:jc w:val="center"/>
            </w:pPr>
            <w:r>
              <w:rPr>
                <w:b w:val="0"/>
                <w:sz w:val="21"/>
              </w:rPr>
              <w:t>103,7936</w:t>
            </w:r>
          </w:p>
        </w:tc>
        <w:tc>
          <w:tcPr>
            <w:tcW w:type="dxa" w:w="2154"/>
            <w:vAlign w:val="center"/>
            <w:tcMar>
              <w:top w:w="65" w:type="dxa"/>
              <w:bottom w:w="65" w:type="dxa"/>
              <w:left w:w="65" w:type="dxa"/>
              <w:right w:w="65" w:type="dxa"/>
            </w:tcMar>
          </w:tcPr>
          <w:p>
            <w:pPr>
              <w:spacing w:after="20" w:before="20"/>
              <w:jc w:val="center"/>
            </w:pPr>
            <w:r>
              <w:rPr>
                <w:b w:val="0"/>
                <w:sz w:val="21"/>
              </w:rPr>
              <w:t>3,368</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My [kNm]</w:t>
            </w:r>
          </w:p>
        </w:tc>
        <w:tc>
          <w:tcPr>
            <w:tcW w:type="dxa" w:w="2381"/>
            <w:vAlign w:val="center"/>
            <w:tcMar>
              <w:top w:w="65" w:type="dxa"/>
              <w:bottom w:w="65" w:type="dxa"/>
              <w:left w:w="65" w:type="dxa"/>
              <w:right w:w="65" w:type="dxa"/>
            </w:tcMar>
          </w:tcPr>
          <w:p>
            <w:pPr>
              <w:spacing w:after="20" w:before="20"/>
              <w:jc w:val="center"/>
            </w:pPr>
            <w:r>
              <w:rPr>
                <w:b w:val="0"/>
                <w:sz w:val="21"/>
              </w:rPr>
              <w:t>0,0000</w:t>
            </w:r>
          </w:p>
        </w:tc>
        <w:tc>
          <w:tcPr>
            <w:tcW w:type="dxa" w:w="2381"/>
            <w:vAlign w:val="center"/>
            <w:tcMar>
              <w:top w:w="65" w:type="dxa"/>
              <w:bottom w:w="65" w:type="dxa"/>
              <w:left w:w="65" w:type="dxa"/>
              <w:right w:w="65" w:type="dxa"/>
            </w:tcMar>
          </w:tcPr>
          <w:p>
            <w:pPr>
              <w:spacing w:after="20" w:before="20"/>
              <w:jc w:val="center"/>
            </w:pPr>
            <w:r>
              <w:rPr>
                <w:b w:val="0"/>
                <w:sz w:val="21"/>
              </w:rPr>
              <w:t>0,0000</w:t>
            </w:r>
          </w:p>
        </w:tc>
        <w:tc>
          <w:tcPr>
            <w:tcW w:type="dxa" w:w="2154"/>
            <w:vAlign w:val="center"/>
            <w:tcMar>
              <w:top w:w="65" w:type="dxa"/>
              <w:bottom w:w="65" w:type="dxa"/>
              <w:left w:w="65" w:type="dxa"/>
              <w:right w:w="65" w:type="dxa"/>
            </w:tcMar>
          </w:tcPr>
          <w:p>
            <w:pPr>
              <w:spacing w:after="20" w:before="20"/>
              <w:jc w:val="center"/>
            </w:pPr>
            <w:r>
              <w:rPr>
                <w:b w:val="0"/>
                <w:sz w:val="21"/>
              </w:rPr>
              <w:t>zero</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η frontiera</w:t>
            </w:r>
          </w:p>
        </w:tc>
        <w:tc>
          <w:tcPr>
            <w:tcW w:type="dxa" w:w="2381"/>
            <w:vAlign w:val="center"/>
            <w:tcMar>
              <w:top w:w="65" w:type="dxa"/>
              <w:bottom w:w="65" w:type="dxa"/>
              <w:left w:w="65" w:type="dxa"/>
              <w:right w:w="65" w:type="dxa"/>
            </w:tcMar>
          </w:tcPr>
          <w:p>
            <w:pPr>
              <w:spacing w:after="20" w:before="20"/>
              <w:jc w:val="center"/>
            </w:pPr>
            <w:r>
              <w:rPr>
                <w:b w:val="0"/>
                <w:sz w:val="21"/>
              </w:rPr>
              <w:t>1,000000</w:t>
            </w:r>
          </w:p>
        </w:tc>
        <w:tc>
          <w:tcPr>
            <w:tcW w:type="dxa" w:w="2381"/>
            <w:vAlign w:val="center"/>
            <w:tcMar>
              <w:top w:w="65" w:type="dxa"/>
              <w:bottom w:w="65" w:type="dxa"/>
              <w:left w:w="65" w:type="dxa"/>
              <w:right w:w="65" w:type="dxa"/>
            </w:tcMar>
          </w:tcPr>
          <w:p>
            <w:pPr>
              <w:spacing w:after="20" w:before="20"/>
              <w:jc w:val="center"/>
            </w:pPr>
            <w:r>
              <w:rPr>
                <w:b w:val="0"/>
                <w:sz w:val="21"/>
              </w:rPr>
              <w:t>1,039016</w:t>
            </w:r>
          </w:p>
        </w:tc>
        <w:tc>
          <w:tcPr>
            <w:tcW w:type="dxa" w:w="2154"/>
            <w:vAlign w:val="center"/>
            <w:tcMar>
              <w:top w:w="65" w:type="dxa"/>
              <w:bottom w:w="65" w:type="dxa"/>
              <w:left w:w="65" w:type="dxa"/>
              <w:right w:w="65" w:type="dxa"/>
            </w:tcMar>
          </w:tcPr>
          <w:p>
            <w:pPr>
              <w:spacing w:after="20" w:before="20"/>
              <w:jc w:val="center"/>
            </w:pPr>
            <w:r>
              <w:rPr>
                <w:b w:val="0"/>
                <w:sz w:val="21"/>
              </w:rPr>
              <w:t>3,902</w:t>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σc,min [MPa]</w:t>
            </w:r>
          </w:p>
        </w:tc>
        <w:tc>
          <w:tcPr>
            <w:tcW w:type="dxa" w:w="2381"/>
            <w:vAlign w:val="center"/>
            <w:tcMar>
              <w:top w:w="65" w:type="dxa"/>
              <w:bottom w:w="65" w:type="dxa"/>
              <w:left w:w="65" w:type="dxa"/>
              <w:right w:w="65" w:type="dxa"/>
            </w:tcMar>
          </w:tcPr>
          <w:p>
            <w:pPr>
              <w:spacing w:after="20" w:before="20"/>
              <w:jc w:val="center"/>
            </w:pPr>
            <w:r>
              <w:rPr>
                <w:b w:val="0"/>
                <w:sz w:val="21"/>
              </w:rPr>
              <w:t>-10,8272</w:t>
            </w:r>
          </w:p>
        </w:tc>
        <w:tc>
          <w:tcPr>
            <w:tcW w:type="dxa" w:w="2381"/>
            <w:vAlign w:val="center"/>
            <w:tcMar>
              <w:top w:w="65" w:type="dxa"/>
              <w:bottom w:w="65" w:type="dxa"/>
              <w:left w:w="65" w:type="dxa"/>
              <w:right w:w="65" w:type="dxa"/>
            </w:tcMar>
          </w:tcPr>
          <w:p>
            <w:pPr>
              <w:spacing w:after="20" w:before="20"/>
              <w:jc w:val="center"/>
            </w:pPr>
            <w:r>
              <w:rPr>
                <w:b w:val="0"/>
                <w:sz w:val="21"/>
              </w:rPr>
              <w:t>-9,2160</w:t>
            </w:r>
          </w:p>
        </w:tc>
        <w:tc>
          <w:tcPr>
            <w:tcW w:type="dxa" w:w="2154"/>
            <w:vAlign w:val="center"/>
            <w:tcMar>
              <w:top w:w="65" w:type="dxa"/>
              <w:bottom w:w="65" w:type="dxa"/>
              <w:left w:w="65" w:type="dxa"/>
              <w:right w:w="65" w:type="dxa"/>
            </w:tcMar>
          </w:tcPr>
          <w:p>
            <w:pPr>
              <w:spacing w:after="20" w:before="20"/>
              <w:jc w:val="center"/>
            </w:pPr>
            <w:r>
              <w:rPr>
                <w:b w:val="0"/>
                <w:sz w:val="21"/>
              </w:rPr>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σs,max [MPa]</w:t>
            </w:r>
          </w:p>
        </w:tc>
        <w:tc>
          <w:tcPr>
            <w:tcW w:type="dxa" w:w="2381"/>
            <w:vAlign w:val="center"/>
            <w:tcMar>
              <w:top w:w="65" w:type="dxa"/>
              <w:bottom w:w="65" w:type="dxa"/>
              <w:left w:w="65" w:type="dxa"/>
              <w:right w:w="65" w:type="dxa"/>
            </w:tcMar>
          </w:tcPr>
          <w:p>
            <w:pPr>
              <w:spacing w:after="20" w:before="20"/>
              <w:jc w:val="center"/>
            </w:pPr>
            <w:r>
              <w:rPr>
                <w:b w:val="0"/>
                <w:sz w:val="21"/>
              </w:rPr>
              <w:t>391,3043</w:t>
            </w:r>
          </w:p>
        </w:tc>
        <w:tc>
          <w:tcPr>
            <w:tcW w:type="dxa" w:w="2381"/>
            <w:vAlign w:val="center"/>
            <w:tcMar>
              <w:top w:w="65" w:type="dxa"/>
              <w:bottom w:w="65" w:type="dxa"/>
              <w:left w:w="65" w:type="dxa"/>
              <w:right w:w="65" w:type="dxa"/>
            </w:tcMar>
          </w:tcPr>
          <w:p>
            <w:pPr>
              <w:spacing w:after="20" w:before="20"/>
              <w:jc w:val="center"/>
            </w:pPr>
            <w:r>
              <w:rPr>
                <w:b w:val="0"/>
                <w:sz w:val="21"/>
              </w:rPr>
              <w:t>379,9622</w:t>
            </w:r>
          </w:p>
        </w:tc>
        <w:tc>
          <w:tcPr>
            <w:tcW w:type="dxa" w:w="2154"/>
            <w:vAlign w:val="center"/>
            <w:tcMar>
              <w:top w:w="65" w:type="dxa"/>
              <w:bottom w:w="65" w:type="dxa"/>
              <w:left w:w="65" w:type="dxa"/>
              <w:right w:w="65" w:type="dxa"/>
            </w:tcMar>
          </w:tcPr>
          <w:p>
            <w:pPr>
              <w:spacing w:after="20" w:before="20"/>
              <w:jc w:val="center"/>
            </w:pPr>
            <w:r>
              <w:rPr>
                <w:b w:val="0"/>
                <w:sz w:val="21"/>
              </w:rPr>
            </w:r>
          </w:p>
        </w:tc>
      </w:tr>
      <w:tr>
        <w:trPr>
          <w:cantSplit/>
        </w:trPr>
        <w:tc>
          <w:tcPr>
            <w:tcW w:type="dxa" w:w="2721"/>
            <w:vAlign w:val="center"/>
            <w:tcMar>
              <w:top w:w="65" w:type="dxa"/>
              <w:bottom w:w="65" w:type="dxa"/>
              <w:left w:w="65" w:type="dxa"/>
              <w:right w:w="65" w:type="dxa"/>
            </w:tcMar>
          </w:tcPr>
          <w:p>
            <w:pPr>
              <w:spacing w:after="20" w:before="20"/>
              <w:jc w:val="left"/>
            </w:pPr>
            <w:r>
              <w:rPr>
                <w:b w:val="0"/>
                <w:sz w:val="21"/>
              </w:rPr>
              <w:t>σs,min [MPa]</w:t>
            </w:r>
          </w:p>
        </w:tc>
        <w:tc>
          <w:tcPr>
            <w:tcW w:type="dxa" w:w="2381"/>
            <w:vAlign w:val="center"/>
            <w:tcMar>
              <w:top w:w="65" w:type="dxa"/>
              <w:bottom w:w="65" w:type="dxa"/>
              <w:left w:w="65" w:type="dxa"/>
              <w:right w:w="65" w:type="dxa"/>
            </w:tcMar>
          </w:tcPr>
          <w:p>
            <w:pPr>
              <w:spacing w:after="20" w:before="20"/>
              <w:jc w:val="center"/>
            </w:pPr>
            <w:r>
              <w:rPr>
                <w:b w:val="0"/>
                <w:sz w:val="21"/>
              </w:rPr>
              <w:t>-97,8261</w:t>
            </w:r>
          </w:p>
        </w:tc>
        <w:tc>
          <w:tcPr>
            <w:tcW w:type="dxa" w:w="2381"/>
            <w:vAlign w:val="center"/>
            <w:tcMar>
              <w:top w:w="65" w:type="dxa"/>
              <w:bottom w:w="65" w:type="dxa"/>
              <w:left w:w="65" w:type="dxa"/>
              <w:right w:w="65" w:type="dxa"/>
            </w:tcMar>
          </w:tcPr>
          <w:p>
            <w:pPr>
              <w:spacing w:after="20" w:before="20"/>
              <w:jc w:val="center"/>
            </w:pPr>
            <w:r>
              <w:rPr>
                <w:b w:val="0"/>
                <w:sz w:val="21"/>
              </w:rPr>
              <w:t>-73,7240</w:t>
            </w:r>
          </w:p>
        </w:tc>
        <w:tc>
          <w:tcPr>
            <w:tcW w:type="dxa" w:w="2154"/>
            <w:vAlign w:val="center"/>
            <w:tcMar>
              <w:top w:w="65" w:type="dxa"/>
              <w:bottom w:w="65" w:type="dxa"/>
              <w:left w:w="65" w:type="dxa"/>
              <w:right w:w="65" w:type="dxa"/>
            </w:tcMar>
          </w:tcPr>
          <w:p>
            <w:pPr>
              <w:spacing w:after="20" w:before="20"/>
              <w:jc w:val="center"/>
            </w:pPr>
            <w:r>
              <w:rPr>
                <w:b w:val="0"/>
                <w:sz w:val="21"/>
              </w:rPr>
            </w:r>
          </w:p>
        </w:tc>
      </w:tr>
    </w:tbl>
    <w:p>
      <w:pPr>
        <w:spacing w:after="0"/>
      </w:pPr>
    </w:p>
    <w:p>
      <w:pPr>
        <w:spacing w:after="140"/>
      </w:pPr>
      <w:r>
        <w:rPr>
          <w:sz w:val="20"/>
        </w:rPr>
        <w:t>Tensioni attese nelle barre B1–B4 [MPa]: 391,304; 391,304; -97,826; -97,826.</w:t>
      </w:r>
    </w:p>
    <w:p>
      <w:pPr>
        <w:spacing w:after="140"/>
      </w:pPr>
      <w:r>
        <w:t>Controlli a carico proporzionale: per 0,8·(N,Mx,My), η = 0,831213; per 1,2·(N,Mx,My), η = 1,246820. La classificazione interno/esterno è corretta.</w:t>
      </w:r>
    </w:p>
    <w:p>
      <w:pPr>
        <w:spacing w:after="140"/>
      </w:pPr>
      <w:r>
        <w:rPr>
          <w:b/>
        </w:rPr>
        <w:t xml:space="preserve">Esito DA CHIARIRE. </w:t>
      </w:r>
      <w:r>
        <w:t>Il riferimento raggiunge fyd al centro delle barre tese. Gli scarti di N e M superano l’1% e quello di η è 3,90%; nel dettaglio la massima tensione è circa 379,96 MPa. Il caso resta aperto, anche dopo il controllo a 128 direzioni.</w:t>
      </w:r>
    </w:p>
    <w:p>
      <w:pPr>
        <w:pStyle w:val="Titolo1"/>
        <w:pageBreakBefore/>
        <w:spacing w:after="160"/>
      </w:pPr>
      <w:r>
        <w:t>Calcolo tensionale lineare</w:t>
      </w:r>
    </w:p>
    <w:p>
      <w:pPr>
        <w:pStyle w:val="Titolo2"/>
        <w:spacing w:after="160"/>
      </w:pPr>
      <w:r>
        <w:t>TL 01 Compressione uniforme della sezione omogeneizzata</w:t>
      </w:r>
    </w:p>
    <w:p>
      <w:pPr>
        <w:spacing w:after="140"/>
      </w:pPr>
      <w:r>
        <w:t>Sezione R. Impostare modello Lineare, CLS teso No, φ = 0, assi Locali e combinazione Rara. Il piano noto genera le azioni indicate; il risolutore deve ricostruire le tensioni ai vertici e nelle barre. Il riferimento è indipendente dalle DLL [R1 e capitolo 4].</w:t>
      </w:r>
    </w:p>
    <w:p>
      <w:pPr>
        <w:spacing w:after="120"/>
      </w:pPr>
      <m:oMath>
        <m:r>
          <m:t>e(x,y) = 0,000194721149795 + (0) y</m:t>
        </m:r>
      </m:oMath>
    </w:p>
    <w:p>
      <w:pPr>
        <w:spacing w:after="140"/>
      </w:pPr>
      <w:r>
        <w:t>Azioni da immettere: N = -1000,000000 kN; Mx = 0,000000 kNm; My = 0 kNm.</w:t>
      </w:r>
    </w:p>
    <w:p>
      <w:pPr>
        <w:spacing w:after="140"/>
      </w:pPr>
      <w:r>
        <w:t>La deformazione è uniforme: ε = 10⁶/[Ecm·(A − As) + Es·As]. La sezione omogeneizzata ha Aeq = A + (Es/Ecm − 1)As; si ricavano σc = −10⁶/Aeq e σs = (Es/Ecm)σc. Questo caso controlla unità, segno di N e sottrazione dell’area di CLS occupata dalle barre.</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742"/>
        <w:gridCol w:w="2948"/>
        <w:gridCol w:w="2948"/>
      </w:tblGrid>
      <w:tr>
        <w:trPr>
          <w:cantSplit/>
          <w:tblHeader/>
        </w:trPr>
        <w:tc>
          <w:tcPr>
            <w:tcW w:type="dxa" w:w="3742"/>
            <w:vAlign w:val="center"/>
            <w:tcMar>
              <w:top w:w="65" w:type="dxa"/>
              <w:bottom w:w="65" w:type="dxa"/>
              <w:left w:w="65" w:type="dxa"/>
              <w:right w:w="65" w:type="dxa"/>
            </w:tcMar>
            <w:shd w:fill="E7E6E6"/>
          </w:tcPr>
          <w:p>
            <w:pPr>
              <w:spacing w:after="20" w:before="20"/>
              <w:jc w:val="left"/>
            </w:pPr>
            <w:r>
              <w:rPr>
                <w:b/>
                <w:sz w:val="21"/>
              </w:rPr>
              <w:t>Grandezza</w:t>
            </w:r>
          </w:p>
        </w:tc>
        <w:tc>
          <w:tcPr>
            <w:tcW w:type="dxa" w:w="2948"/>
            <w:vAlign w:val="center"/>
            <w:tcMar>
              <w:top w:w="65" w:type="dxa"/>
              <w:bottom w:w="65" w:type="dxa"/>
              <w:left w:w="65" w:type="dxa"/>
              <w:right w:w="65" w:type="dxa"/>
            </w:tcMar>
            <w:shd w:fill="E7E6E6"/>
          </w:tcPr>
          <w:p>
            <w:pPr>
              <w:spacing w:after="20" w:before="20"/>
              <w:jc w:val="center"/>
            </w:pPr>
            <w:r>
              <w:rPr>
                <w:b/>
                <w:sz w:val="21"/>
              </w:rPr>
              <w:t>Riferimento</w:t>
            </w:r>
          </w:p>
        </w:tc>
        <w:tc>
          <w:tcPr>
            <w:tcW w:type="dxa" w:w="2948"/>
            <w:vAlign w:val="center"/>
            <w:tcMar>
              <w:top w:w="65" w:type="dxa"/>
              <w:bottom w:w="65" w:type="dxa"/>
              <w:left w:w="65" w:type="dxa"/>
              <w:right w:w="65" w:type="dxa"/>
            </w:tcMar>
            <w:shd w:fill="E7E6E6"/>
          </w:tcPr>
          <w:p>
            <w:pPr>
              <w:spacing w:after="20" w:before="20"/>
              <w:jc w:val="center"/>
            </w:pPr>
            <w:r>
              <w:rPr>
                <w:b/>
                <w:sz w:val="21"/>
              </w:rPr>
              <w:t>ANTHEA</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σc,min [MPa]</w:t>
            </w:r>
          </w:p>
        </w:tc>
        <w:tc>
          <w:tcPr>
            <w:tcW w:type="dxa" w:w="2948"/>
            <w:vAlign w:val="center"/>
            <w:tcMar>
              <w:top w:w="65" w:type="dxa"/>
              <w:bottom w:w="65" w:type="dxa"/>
              <w:left w:w="65" w:type="dxa"/>
              <w:right w:w="65" w:type="dxa"/>
            </w:tcMar>
          </w:tcPr>
          <w:p>
            <w:pPr>
              <w:spacing w:after="20" w:before="20"/>
              <w:jc w:val="center"/>
            </w:pPr>
            <w:r>
              <w:rPr>
                <w:b w:val="0"/>
                <w:sz w:val="21"/>
              </w:rPr>
              <w:t>-6,393974</w:t>
            </w:r>
          </w:p>
        </w:tc>
        <w:tc>
          <w:tcPr>
            <w:tcW w:type="dxa" w:w="2948"/>
            <w:vAlign w:val="center"/>
            <w:tcMar>
              <w:top w:w="65" w:type="dxa"/>
              <w:bottom w:w="65" w:type="dxa"/>
              <w:left w:w="65" w:type="dxa"/>
              <w:right w:w="65" w:type="dxa"/>
            </w:tcMar>
          </w:tcPr>
          <w:p>
            <w:pPr>
              <w:spacing w:after="20" w:before="20"/>
              <w:jc w:val="center"/>
            </w:pPr>
            <w:r>
              <w:rPr>
                <w:b w:val="0"/>
                <w:sz w:val="21"/>
              </w:rPr>
              <w:t>-6,393974</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|σs|max [MPa]</w:t>
            </w:r>
          </w:p>
        </w:tc>
        <w:tc>
          <w:tcPr>
            <w:tcW w:type="dxa" w:w="2948"/>
            <w:vAlign w:val="center"/>
            <w:tcMar>
              <w:top w:w="65" w:type="dxa"/>
              <w:bottom w:w="65" w:type="dxa"/>
              <w:left w:w="65" w:type="dxa"/>
              <w:right w:w="65" w:type="dxa"/>
            </w:tcMar>
          </w:tcPr>
          <w:p>
            <w:pPr>
              <w:spacing w:after="20" w:before="20"/>
              <w:jc w:val="center"/>
            </w:pPr>
            <w:r>
              <w:rPr>
                <w:b w:val="0"/>
                <w:sz w:val="21"/>
              </w:rPr>
              <w:t>38,944230</w:t>
            </w:r>
          </w:p>
        </w:tc>
        <w:tc>
          <w:tcPr>
            <w:tcW w:type="dxa" w:w="2948"/>
            <w:vAlign w:val="center"/>
            <w:tcMar>
              <w:top w:w="65" w:type="dxa"/>
              <w:bottom w:w="65" w:type="dxa"/>
              <w:left w:w="65" w:type="dxa"/>
              <w:right w:w="65" w:type="dxa"/>
            </w:tcMar>
          </w:tcPr>
          <w:p>
            <w:pPr>
              <w:spacing w:after="20" w:before="20"/>
              <w:jc w:val="center"/>
            </w:pPr>
            <w:r>
              <w:rPr>
                <w:b w:val="0"/>
                <w:sz w:val="21"/>
              </w:rPr>
              <w:t>38,944230</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σs B1 [MPa]</w:t>
            </w:r>
          </w:p>
        </w:tc>
        <w:tc>
          <w:tcPr>
            <w:tcW w:type="dxa" w:w="2948"/>
            <w:vAlign w:val="center"/>
            <w:tcMar>
              <w:top w:w="65" w:type="dxa"/>
              <w:bottom w:w="65" w:type="dxa"/>
              <w:left w:w="65" w:type="dxa"/>
              <w:right w:w="65" w:type="dxa"/>
            </w:tcMar>
          </w:tcPr>
          <w:p>
            <w:pPr>
              <w:spacing w:after="20" w:before="20"/>
              <w:jc w:val="center"/>
            </w:pPr>
            <w:r>
              <w:rPr>
                <w:b w:val="0"/>
                <w:sz w:val="21"/>
              </w:rPr>
              <w:t>-38,94423</w:t>
            </w:r>
          </w:p>
        </w:tc>
        <w:tc>
          <w:tcPr>
            <w:tcW w:type="dxa" w:w="2948"/>
            <w:vAlign w:val="center"/>
            <w:tcMar>
              <w:top w:w="65" w:type="dxa"/>
              <w:bottom w:w="65" w:type="dxa"/>
              <w:left w:w="65" w:type="dxa"/>
              <w:right w:w="65" w:type="dxa"/>
            </w:tcMar>
          </w:tcPr>
          <w:p>
            <w:pPr>
              <w:spacing w:after="20" w:before="20"/>
              <w:jc w:val="center"/>
            </w:pPr>
            <w:r>
              <w:rPr>
                <w:b w:val="0"/>
                <w:sz w:val="21"/>
              </w:rPr>
              <w:t>-38,94423</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σs B3 [MPa]</w:t>
            </w:r>
          </w:p>
        </w:tc>
        <w:tc>
          <w:tcPr>
            <w:tcW w:type="dxa" w:w="2948"/>
            <w:vAlign w:val="center"/>
            <w:tcMar>
              <w:top w:w="65" w:type="dxa"/>
              <w:bottom w:w="65" w:type="dxa"/>
              <w:left w:w="65" w:type="dxa"/>
              <w:right w:w="65" w:type="dxa"/>
            </w:tcMar>
          </w:tcPr>
          <w:p>
            <w:pPr>
              <w:spacing w:after="20" w:before="20"/>
              <w:jc w:val="center"/>
            </w:pPr>
            <w:r>
              <w:rPr>
                <w:b w:val="0"/>
                <w:sz w:val="21"/>
              </w:rPr>
              <w:t>-38,94423</w:t>
            </w:r>
          </w:p>
        </w:tc>
        <w:tc>
          <w:tcPr>
            <w:tcW w:type="dxa" w:w="2948"/>
            <w:vAlign w:val="center"/>
            <w:tcMar>
              <w:top w:w="65" w:type="dxa"/>
              <w:bottom w:w="65" w:type="dxa"/>
              <w:left w:w="65" w:type="dxa"/>
              <w:right w:w="65" w:type="dxa"/>
            </w:tcMar>
          </w:tcPr>
          <w:p>
            <w:pPr>
              <w:spacing w:after="20" w:before="20"/>
              <w:jc w:val="center"/>
            </w:pPr>
            <w:r>
              <w:rPr>
                <w:b w:val="0"/>
                <w:sz w:val="21"/>
              </w:rPr>
              <w:t>-38,94423</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η tensionale</w:t>
            </w:r>
          </w:p>
        </w:tc>
        <w:tc>
          <w:tcPr>
            <w:tcW w:type="dxa" w:w="2948"/>
            <w:vAlign w:val="center"/>
            <w:tcMar>
              <w:top w:w="65" w:type="dxa"/>
              <w:bottom w:w="65" w:type="dxa"/>
              <w:left w:w="65" w:type="dxa"/>
              <w:right w:w="65" w:type="dxa"/>
            </w:tcMar>
          </w:tcPr>
          <w:p>
            <w:pPr>
              <w:spacing w:after="20" w:before="20"/>
              <w:jc w:val="center"/>
            </w:pPr>
            <w:r>
              <w:rPr>
                <w:b w:val="0"/>
                <w:sz w:val="21"/>
              </w:rPr>
              <w:t>0,355221</w:t>
            </w:r>
          </w:p>
        </w:tc>
        <w:tc>
          <w:tcPr>
            <w:tcW w:type="dxa" w:w="2948"/>
            <w:vAlign w:val="center"/>
            <w:tcMar>
              <w:top w:w="65" w:type="dxa"/>
              <w:bottom w:w="65" w:type="dxa"/>
              <w:left w:w="65" w:type="dxa"/>
              <w:right w:w="65" w:type="dxa"/>
            </w:tcMar>
          </w:tcPr>
          <w:p>
            <w:pPr>
              <w:spacing w:after="20" w:before="20"/>
              <w:jc w:val="center"/>
            </w:pPr>
            <w:r>
              <w:rPr>
                <w:b w:val="0"/>
                <w:sz w:val="21"/>
              </w:rPr>
              <w:t>0,355221</w:t>
            </w:r>
          </w:p>
        </w:tc>
      </w:tr>
    </w:tbl>
    <w:p>
      <w:pPr>
        <w:spacing w:after="0"/>
      </w:pPr>
    </w:p>
    <w:p>
      <w:pPr>
        <w:spacing w:after="140"/>
      </w:pPr>
      <w:r>
        <w:rPr>
          <w:b/>
        </w:rPr>
        <w:t xml:space="preserve">Esito CONFORME. </w:t>
      </w:r>
      <w:r>
        <w:t>Le grandezze confrontate rispettano le tolleranze. Esito strutturale restituito: Entro limiti tensionali.</w:t>
      </w:r>
    </w:p>
    <w:p>
      <w:pPr>
        <w:pStyle w:val="Titolo2"/>
        <w:pageBreakBefore/>
        <w:spacing w:after="160"/>
      </w:pPr>
      <w:r>
        <w:t>TL 02 Sezione parzializzata in pressoflessione retta</w:t>
      </w:r>
    </w:p>
    <w:p>
      <w:pPr>
        <w:spacing w:after="140"/>
      </w:pPr>
      <w:r>
        <w:t>Sezione R. Impostare modello Lineare, CLS teso No, φ = 0, assi Locali e combinazione Rara. Il piano noto genera le azioni indicate; il risolutore deve ricostruire le tensioni ai vertici e nelle barre. Il riferimento è indipendente dalle DLL [R1 e capitolo 4].</w:t>
      </w:r>
    </w:p>
    <w:p>
      <w:pPr>
        <w:spacing w:after="120"/>
      </w:pPr>
      <m:oMath>
        <m:r>
          <m:t>e(x,y) = -0,00014331224714 + (1,79140308925×10⁻⁶) y</m:t>
        </m:r>
      </m:oMath>
    </w:p>
    <w:p>
      <w:pPr>
        <w:spacing w:after="140"/>
      </w:pPr>
      <w:r>
        <w:t>Azioni da immettere: N = -214,546514 kN; Mx = 66,422110 kNm; My = 0 kNm.</w:t>
      </w:r>
    </w:p>
    <w:p>
      <w:pPr>
        <w:spacing w:after="140"/>
      </w:pPr>
      <w:r>
        <w:t>L’asse neutro è y = 80 mm e la profondità compressa è xn = 250 − 80 = 170 mm. La distribuzione del CLS è triangolare: Cc = b·xn·|σc,min|/2, applicata a y = 250 − xn/3. Si aggiungono le forze delle barre e si sottrae il CLS nelle barre compresse.</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742"/>
        <w:gridCol w:w="2948"/>
        <w:gridCol w:w="2948"/>
      </w:tblGrid>
      <w:tr>
        <w:trPr>
          <w:cantSplit/>
          <w:tblHeader/>
        </w:trPr>
        <w:tc>
          <w:tcPr>
            <w:tcW w:type="dxa" w:w="3742"/>
            <w:vAlign w:val="center"/>
            <w:tcMar>
              <w:top w:w="65" w:type="dxa"/>
              <w:bottom w:w="65" w:type="dxa"/>
              <w:left w:w="65" w:type="dxa"/>
              <w:right w:w="65" w:type="dxa"/>
            </w:tcMar>
            <w:shd w:fill="E7E6E6"/>
          </w:tcPr>
          <w:p>
            <w:pPr>
              <w:spacing w:after="20" w:before="20"/>
              <w:jc w:val="left"/>
            </w:pPr>
            <w:r>
              <w:rPr>
                <w:b/>
                <w:sz w:val="21"/>
              </w:rPr>
              <w:t>Grandezza</w:t>
            </w:r>
          </w:p>
        </w:tc>
        <w:tc>
          <w:tcPr>
            <w:tcW w:type="dxa" w:w="2948"/>
            <w:vAlign w:val="center"/>
            <w:tcMar>
              <w:top w:w="65" w:type="dxa"/>
              <w:bottom w:w="65" w:type="dxa"/>
              <w:left w:w="65" w:type="dxa"/>
              <w:right w:w="65" w:type="dxa"/>
            </w:tcMar>
            <w:shd w:fill="E7E6E6"/>
          </w:tcPr>
          <w:p>
            <w:pPr>
              <w:spacing w:after="20" w:before="20"/>
              <w:jc w:val="center"/>
            </w:pPr>
            <w:r>
              <w:rPr>
                <w:b/>
                <w:sz w:val="21"/>
              </w:rPr>
              <w:t>Riferimento</w:t>
            </w:r>
          </w:p>
        </w:tc>
        <w:tc>
          <w:tcPr>
            <w:tcW w:type="dxa" w:w="2948"/>
            <w:vAlign w:val="center"/>
            <w:tcMar>
              <w:top w:w="65" w:type="dxa"/>
              <w:bottom w:w="65" w:type="dxa"/>
              <w:left w:w="65" w:type="dxa"/>
              <w:right w:w="65" w:type="dxa"/>
            </w:tcMar>
            <w:shd w:fill="E7E6E6"/>
          </w:tcPr>
          <w:p>
            <w:pPr>
              <w:spacing w:after="20" w:before="20"/>
              <w:jc w:val="center"/>
            </w:pPr>
            <w:r>
              <w:rPr>
                <w:b/>
                <w:sz w:val="21"/>
              </w:rPr>
              <w:t>ANTHEA</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σc,min [MPa]</w:t>
            </w:r>
          </w:p>
        </w:tc>
        <w:tc>
          <w:tcPr>
            <w:tcW w:type="dxa" w:w="2948"/>
            <w:vAlign w:val="center"/>
            <w:tcMar>
              <w:top w:w="65" w:type="dxa"/>
              <w:bottom w:w="65" w:type="dxa"/>
              <w:left w:w="65" w:type="dxa"/>
              <w:right w:w="65" w:type="dxa"/>
            </w:tcMar>
          </w:tcPr>
          <w:p>
            <w:pPr>
              <w:spacing w:after="20" w:before="20"/>
              <w:jc w:val="center"/>
            </w:pPr>
            <w:r>
              <w:rPr>
                <w:b w:val="0"/>
                <w:sz w:val="21"/>
              </w:rPr>
              <w:t>-10,000000</w:t>
            </w:r>
          </w:p>
        </w:tc>
        <w:tc>
          <w:tcPr>
            <w:tcW w:type="dxa" w:w="2948"/>
            <w:vAlign w:val="center"/>
            <w:tcMar>
              <w:top w:w="65" w:type="dxa"/>
              <w:bottom w:w="65" w:type="dxa"/>
              <w:left w:w="65" w:type="dxa"/>
              <w:right w:w="65" w:type="dxa"/>
            </w:tcMar>
          </w:tcPr>
          <w:p>
            <w:pPr>
              <w:spacing w:after="20" w:before="20"/>
              <w:jc w:val="center"/>
            </w:pPr>
            <w:r>
              <w:rPr>
                <w:b w:val="0"/>
                <w:sz w:val="21"/>
              </w:rPr>
              <w:t>-10,000160</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|σs|max [MPa]</w:t>
            </w:r>
          </w:p>
        </w:tc>
        <w:tc>
          <w:tcPr>
            <w:tcW w:type="dxa" w:w="2948"/>
            <w:vAlign w:val="center"/>
            <w:tcMar>
              <w:top w:w="65" w:type="dxa"/>
              <w:bottom w:w="65" w:type="dxa"/>
              <w:left w:w="65" w:type="dxa"/>
              <w:right w:w="65" w:type="dxa"/>
            </w:tcMar>
          </w:tcPr>
          <w:p>
            <w:pPr>
              <w:spacing w:after="20" w:before="20"/>
              <w:jc w:val="center"/>
            </w:pPr>
            <w:r>
              <w:rPr>
                <w:b w:val="0"/>
                <w:sz w:val="21"/>
              </w:rPr>
              <w:t>100,318573</w:t>
            </w:r>
          </w:p>
        </w:tc>
        <w:tc>
          <w:tcPr>
            <w:tcW w:type="dxa" w:w="2948"/>
            <w:vAlign w:val="center"/>
            <w:tcMar>
              <w:top w:w="65" w:type="dxa"/>
              <w:bottom w:w="65" w:type="dxa"/>
              <w:left w:w="65" w:type="dxa"/>
              <w:right w:w="65" w:type="dxa"/>
            </w:tcMar>
          </w:tcPr>
          <w:p>
            <w:pPr>
              <w:spacing w:after="20" w:before="20"/>
              <w:jc w:val="center"/>
            </w:pPr>
            <w:r>
              <w:rPr>
                <w:b w:val="0"/>
                <w:sz w:val="21"/>
              </w:rPr>
              <w:t>100,327233</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σs B1 [MPa]</w:t>
            </w:r>
          </w:p>
        </w:tc>
        <w:tc>
          <w:tcPr>
            <w:tcW w:type="dxa" w:w="2948"/>
            <w:vAlign w:val="center"/>
            <w:tcMar>
              <w:top w:w="65" w:type="dxa"/>
              <w:bottom w:w="65" w:type="dxa"/>
              <w:left w:w="65" w:type="dxa"/>
              <w:right w:w="65" w:type="dxa"/>
            </w:tcMar>
          </w:tcPr>
          <w:p>
            <w:pPr>
              <w:spacing w:after="20" w:before="20"/>
              <w:jc w:val="center"/>
            </w:pPr>
            <w:r>
              <w:rPr>
                <w:b w:val="0"/>
                <w:sz w:val="21"/>
              </w:rPr>
              <w:t>100,31857</w:t>
            </w:r>
          </w:p>
        </w:tc>
        <w:tc>
          <w:tcPr>
            <w:tcW w:type="dxa" w:w="2948"/>
            <w:vAlign w:val="center"/>
            <w:tcMar>
              <w:top w:w="65" w:type="dxa"/>
              <w:bottom w:w="65" w:type="dxa"/>
              <w:left w:w="65" w:type="dxa"/>
              <w:right w:w="65" w:type="dxa"/>
            </w:tcMar>
          </w:tcPr>
          <w:p>
            <w:pPr>
              <w:spacing w:after="20" w:before="20"/>
              <w:jc w:val="center"/>
            </w:pPr>
            <w:r>
              <w:rPr>
                <w:b w:val="0"/>
                <w:sz w:val="21"/>
              </w:rPr>
              <w:t>100,32723</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σs B3 [MPa]</w:t>
            </w:r>
          </w:p>
        </w:tc>
        <w:tc>
          <w:tcPr>
            <w:tcW w:type="dxa" w:w="2948"/>
            <w:vAlign w:val="center"/>
            <w:tcMar>
              <w:top w:w="65" w:type="dxa"/>
              <w:bottom w:w="65" w:type="dxa"/>
              <w:left w:w="65" w:type="dxa"/>
              <w:right w:w="65" w:type="dxa"/>
            </w:tcMar>
          </w:tcPr>
          <w:p>
            <w:pPr>
              <w:spacing w:after="20" w:before="20"/>
              <w:jc w:val="center"/>
            </w:pPr>
            <w:r>
              <w:rPr>
                <w:b w:val="0"/>
                <w:sz w:val="21"/>
              </w:rPr>
              <w:t>-42,99367</w:t>
            </w:r>
          </w:p>
        </w:tc>
        <w:tc>
          <w:tcPr>
            <w:tcW w:type="dxa" w:w="2948"/>
            <w:vAlign w:val="center"/>
            <w:tcMar>
              <w:top w:w="65" w:type="dxa"/>
              <w:bottom w:w="65" w:type="dxa"/>
              <w:left w:w="65" w:type="dxa"/>
              <w:right w:w="65" w:type="dxa"/>
            </w:tcMar>
          </w:tcPr>
          <w:p>
            <w:pPr>
              <w:spacing w:after="20" w:before="20"/>
              <w:jc w:val="center"/>
            </w:pPr>
            <w:r>
              <w:rPr>
                <w:b w:val="0"/>
                <w:sz w:val="21"/>
              </w:rPr>
              <w:t>-42,99068</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η tensionale</w:t>
            </w:r>
          </w:p>
        </w:tc>
        <w:tc>
          <w:tcPr>
            <w:tcW w:type="dxa" w:w="2948"/>
            <w:vAlign w:val="center"/>
            <w:tcMar>
              <w:top w:w="65" w:type="dxa"/>
              <w:bottom w:w="65" w:type="dxa"/>
              <w:left w:w="65" w:type="dxa"/>
              <w:right w:w="65" w:type="dxa"/>
            </w:tcMar>
          </w:tcPr>
          <w:p>
            <w:pPr>
              <w:spacing w:after="20" w:before="20"/>
              <w:jc w:val="center"/>
            </w:pPr>
            <w:r>
              <w:rPr>
                <w:b w:val="0"/>
                <w:sz w:val="21"/>
              </w:rPr>
              <w:t>0,555556</w:t>
            </w:r>
          </w:p>
        </w:tc>
        <w:tc>
          <w:tcPr>
            <w:tcW w:type="dxa" w:w="2948"/>
            <w:vAlign w:val="center"/>
            <w:tcMar>
              <w:top w:w="65" w:type="dxa"/>
              <w:bottom w:w="65" w:type="dxa"/>
              <w:left w:w="65" w:type="dxa"/>
              <w:right w:w="65" w:type="dxa"/>
            </w:tcMar>
          </w:tcPr>
          <w:p>
            <w:pPr>
              <w:spacing w:after="20" w:before="20"/>
              <w:jc w:val="center"/>
            </w:pPr>
            <w:r>
              <w:rPr>
                <w:b w:val="0"/>
                <w:sz w:val="21"/>
              </w:rPr>
              <w:t>0,555564</w:t>
            </w:r>
          </w:p>
        </w:tc>
      </w:tr>
    </w:tbl>
    <w:p>
      <w:pPr>
        <w:spacing w:after="0"/>
      </w:pPr>
    </w:p>
    <w:p>
      <w:pPr>
        <w:spacing w:after="140"/>
      </w:pPr>
      <w:r>
        <w:rPr>
          <w:b/>
        </w:rPr>
        <w:t xml:space="preserve">Esito CONFORME. </w:t>
      </w:r>
      <w:r>
        <w:t>Le grandezze confrontate rispettano le tolleranze. Esito strutturale restituito: Entro limiti tensionali.</w:t>
      </w:r>
    </w:p>
    <w:p>
      <w:pPr>
        <w:pStyle w:val="Titolo1"/>
        <w:pageBreakBefore/>
        <w:spacing w:after="160"/>
      </w:pPr>
      <w:r>
        <w:t>Calcolo tensionale non lineare</w:t>
      </w:r>
    </w:p>
    <w:p>
      <w:pPr>
        <w:pStyle w:val="Titolo2"/>
        <w:spacing w:after="160"/>
      </w:pPr>
      <w:r>
        <w:t>TN 01 Compressione uniforme sul ramo parabolico</w:t>
      </w:r>
    </w:p>
    <w:p>
      <w:pPr>
        <w:spacing w:after="140"/>
      </w:pPr>
      <w:r>
        <w:t>Sezione R. Impostare modello Non lineare, CLS teso No, φ = 0, assi Locali e combinazione Rara. Il piano noto genera le azioni indicate; il risolutore deve ricostruire le tensioni ai vertici e nelle barre. Il riferimento è indipendente dalle DLL [R1 e capitolo 4].</w:t>
      </w:r>
    </w:p>
    <w:p>
      <w:pPr>
        <w:spacing w:after="120"/>
      </w:pPr>
      <m:oMath>
        <m:r>
          <m:t>e(x,y) = 0,001 + (0) y</m:t>
        </m:r>
      </m:oMath>
    </w:p>
    <w:p>
      <w:pPr>
        <w:spacing w:after="140"/>
      </w:pPr>
      <w:r>
        <w:t>Azioni da immettere: N = -2147,805290 kN; Mx = 0,000000 kNm; My = 0 kNm.</w:t>
      </w:r>
    </w:p>
    <w:p>
      <w:pPr>
        <w:spacing w:after="140"/>
      </w:pPr>
      <w:r>
        <w:t>Per e = 0,001, sc = 17·[2·0,5 − 0,5²] = 12,75 MPa e ss = 200 MPa. La forza è N = −[12,75·(150000 − 1256,6371) + 200·1256,6371]/1000. Il risultato è una soluzione chiusa; Mx e My sono nulli per simmetria.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742"/>
        <w:gridCol w:w="2948"/>
        <w:gridCol w:w="2948"/>
      </w:tblGrid>
      <w:tr>
        <w:trPr>
          <w:cantSplit/>
          <w:tblHeader/>
        </w:trPr>
        <w:tc>
          <w:tcPr>
            <w:tcW w:type="dxa" w:w="3742"/>
            <w:vAlign w:val="center"/>
            <w:tcMar>
              <w:top w:w="65" w:type="dxa"/>
              <w:bottom w:w="65" w:type="dxa"/>
              <w:left w:w="65" w:type="dxa"/>
              <w:right w:w="65" w:type="dxa"/>
            </w:tcMar>
            <w:shd w:fill="E7E6E6"/>
          </w:tcPr>
          <w:p>
            <w:pPr>
              <w:spacing w:after="20" w:before="20"/>
              <w:jc w:val="left"/>
            </w:pPr>
            <w:r>
              <w:rPr>
                <w:b/>
                <w:sz w:val="21"/>
              </w:rPr>
              <w:t>Grandezza</w:t>
            </w:r>
          </w:p>
        </w:tc>
        <w:tc>
          <w:tcPr>
            <w:tcW w:type="dxa" w:w="2948"/>
            <w:vAlign w:val="center"/>
            <w:tcMar>
              <w:top w:w="65" w:type="dxa"/>
              <w:bottom w:w="65" w:type="dxa"/>
              <w:left w:w="65" w:type="dxa"/>
              <w:right w:w="65" w:type="dxa"/>
            </w:tcMar>
            <w:shd w:fill="E7E6E6"/>
          </w:tcPr>
          <w:p>
            <w:pPr>
              <w:spacing w:after="20" w:before="20"/>
              <w:jc w:val="center"/>
            </w:pPr>
            <w:r>
              <w:rPr>
                <w:b/>
                <w:sz w:val="21"/>
              </w:rPr>
              <w:t>Riferimento</w:t>
            </w:r>
          </w:p>
        </w:tc>
        <w:tc>
          <w:tcPr>
            <w:tcW w:type="dxa" w:w="2948"/>
            <w:vAlign w:val="center"/>
            <w:tcMar>
              <w:top w:w="65" w:type="dxa"/>
              <w:bottom w:w="65" w:type="dxa"/>
              <w:left w:w="65" w:type="dxa"/>
              <w:right w:w="65" w:type="dxa"/>
            </w:tcMar>
            <w:shd w:fill="E7E6E6"/>
          </w:tcPr>
          <w:p>
            <w:pPr>
              <w:spacing w:after="20" w:before="20"/>
              <w:jc w:val="center"/>
            </w:pPr>
            <w:r>
              <w:rPr>
                <w:b/>
                <w:sz w:val="21"/>
              </w:rPr>
              <w:t>ANTHEA</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σc,min [MPa]</w:t>
            </w:r>
          </w:p>
        </w:tc>
        <w:tc>
          <w:tcPr>
            <w:tcW w:type="dxa" w:w="2948"/>
            <w:vAlign w:val="center"/>
            <w:tcMar>
              <w:top w:w="65" w:type="dxa"/>
              <w:bottom w:w="65" w:type="dxa"/>
              <w:left w:w="65" w:type="dxa"/>
              <w:right w:w="65" w:type="dxa"/>
            </w:tcMar>
          </w:tcPr>
          <w:p>
            <w:pPr>
              <w:spacing w:after="20" w:before="20"/>
              <w:jc w:val="center"/>
            </w:pPr>
            <w:r>
              <w:rPr>
                <w:b w:val="0"/>
                <w:sz w:val="21"/>
              </w:rPr>
              <w:t>-12,750000</w:t>
            </w:r>
          </w:p>
        </w:tc>
        <w:tc>
          <w:tcPr>
            <w:tcW w:type="dxa" w:w="2948"/>
            <w:vAlign w:val="center"/>
            <w:tcMar>
              <w:top w:w="65" w:type="dxa"/>
              <w:bottom w:w="65" w:type="dxa"/>
              <w:left w:w="65" w:type="dxa"/>
              <w:right w:w="65" w:type="dxa"/>
            </w:tcMar>
          </w:tcPr>
          <w:p>
            <w:pPr>
              <w:spacing w:after="20" w:before="20"/>
              <w:jc w:val="center"/>
            </w:pPr>
            <w:r>
              <w:rPr>
                <w:b w:val="0"/>
                <w:sz w:val="21"/>
              </w:rPr>
              <w:t>-12,750000</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|σs|max [MPa]</w:t>
            </w:r>
          </w:p>
        </w:tc>
        <w:tc>
          <w:tcPr>
            <w:tcW w:type="dxa" w:w="2948"/>
            <w:vAlign w:val="center"/>
            <w:tcMar>
              <w:top w:w="65" w:type="dxa"/>
              <w:bottom w:w="65" w:type="dxa"/>
              <w:left w:w="65" w:type="dxa"/>
              <w:right w:w="65" w:type="dxa"/>
            </w:tcMar>
          </w:tcPr>
          <w:p>
            <w:pPr>
              <w:spacing w:after="20" w:before="20"/>
              <w:jc w:val="center"/>
            </w:pPr>
            <w:r>
              <w:rPr>
                <w:b w:val="0"/>
                <w:sz w:val="21"/>
              </w:rPr>
              <w:t>200,000000</w:t>
            </w:r>
          </w:p>
        </w:tc>
        <w:tc>
          <w:tcPr>
            <w:tcW w:type="dxa" w:w="2948"/>
            <w:vAlign w:val="center"/>
            <w:tcMar>
              <w:top w:w="65" w:type="dxa"/>
              <w:bottom w:w="65" w:type="dxa"/>
              <w:left w:w="65" w:type="dxa"/>
              <w:right w:w="65" w:type="dxa"/>
            </w:tcMar>
          </w:tcPr>
          <w:p>
            <w:pPr>
              <w:spacing w:after="20" w:before="20"/>
              <w:jc w:val="center"/>
            </w:pPr>
            <w:r>
              <w:rPr>
                <w:b w:val="0"/>
                <w:sz w:val="21"/>
              </w:rPr>
              <w:t>199,999999</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σs B1 [MPa]</w:t>
            </w:r>
          </w:p>
        </w:tc>
        <w:tc>
          <w:tcPr>
            <w:tcW w:type="dxa" w:w="2948"/>
            <w:vAlign w:val="center"/>
            <w:tcMar>
              <w:top w:w="65" w:type="dxa"/>
              <w:bottom w:w="65" w:type="dxa"/>
              <w:left w:w="65" w:type="dxa"/>
              <w:right w:w="65" w:type="dxa"/>
            </w:tcMar>
          </w:tcPr>
          <w:p>
            <w:pPr>
              <w:spacing w:after="20" w:before="20"/>
              <w:jc w:val="center"/>
            </w:pPr>
            <w:r>
              <w:rPr>
                <w:b w:val="0"/>
                <w:sz w:val="21"/>
              </w:rPr>
              <w:t>-200,00000</w:t>
            </w:r>
          </w:p>
        </w:tc>
        <w:tc>
          <w:tcPr>
            <w:tcW w:type="dxa" w:w="2948"/>
            <w:vAlign w:val="center"/>
            <w:tcMar>
              <w:top w:w="65" w:type="dxa"/>
              <w:bottom w:w="65" w:type="dxa"/>
              <w:left w:w="65" w:type="dxa"/>
              <w:right w:w="65" w:type="dxa"/>
            </w:tcMar>
          </w:tcPr>
          <w:p>
            <w:pPr>
              <w:spacing w:after="20" w:before="20"/>
              <w:jc w:val="center"/>
            </w:pPr>
            <w:r>
              <w:rPr>
                <w:b w:val="0"/>
                <w:sz w:val="21"/>
              </w:rPr>
              <w:t>-200,00000</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σs B3 [MPa]</w:t>
            </w:r>
          </w:p>
        </w:tc>
        <w:tc>
          <w:tcPr>
            <w:tcW w:type="dxa" w:w="2948"/>
            <w:vAlign w:val="center"/>
            <w:tcMar>
              <w:top w:w="65" w:type="dxa"/>
              <w:bottom w:w="65" w:type="dxa"/>
              <w:left w:w="65" w:type="dxa"/>
              <w:right w:w="65" w:type="dxa"/>
            </w:tcMar>
          </w:tcPr>
          <w:p>
            <w:pPr>
              <w:spacing w:after="20" w:before="20"/>
              <w:jc w:val="center"/>
            </w:pPr>
            <w:r>
              <w:rPr>
                <w:b w:val="0"/>
                <w:sz w:val="21"/>
              </w:rPr>
              <w:t>-200,00000</w:t>
            </w:r>
          </w:p>
        </w:tc>
        <w:tc>
          <w:tcPr>
            <w:tcW w:type="dxa" w:w="2948"/>
            <w:vAlign w:val="center"/>
            <w:tcMar>
              <w:top w:w="65" w:type="dxa"/>
              <w:bottom w:w="65" w:type="dxa"/>
              <w:left w:w="65" w:type="dxa"/>
              <w:right w:w="65" w:type="dxa"/>
            </w:tcMar>
          </w:tcPr>
          <w:p>
            <w:pPr>
              <w:spacing w:after="20" w:before="20"/>
              <w:jc w:val="center"/>
            </w:pPr>
            <w:r>
              <w:rPr>
                <w:b w:val="0"/>
                <w:sz w:val="21"/>
              </w:rPr>
              <w:t>-200,00000</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η tensionale</w:t>
            </w:r>
          </w:p>
        </w:tc>
        <w:tc>
          <w:tcPr>
            <w:tcW w:type="dxa" w:w="2948"/>
            <w:vAlign w:val="center"/>
            <w:tcMar>
              <w:top w:w="65" w:type="dxa"/>
              <w:bottom w:w="65" w:type="dxa"/>
              <w:left w:w="65" w:type="dxa"/>
              <w:right w:w="65" w:type="dxa"/>
            </w:tcMar>
          </w:tcPr>
          <w:p>
            <w:pPr>
              <w:spacing w:after="20" w:before="20"/>
              <w:jc w:val="center"/>
            </w:pPr>
            <w:r>
              <w:rPr>
                <w:b w:val="0"/>
                <w:sz w:val="21"/>
              </w:rPr>
              <w:t>0,708333</w:t>
            </w:r>
          </w:p>
        </w:tc>
        <w:tc>
          <w:tcPr>
            <w:tcW w:type="dxa" w:w="2948"/>
            <w:vAlign w:val="center"/>
            <w:tcMar>
              <w:top w:w="65" w:type="dxa"/>
              <w:bottom w:w="65" w:type="dxa"/>
              <w:left w:w="65" w:type="dxa"/>
              <w:right w:w="65" w:type="dxa"/>
            </w:tcMar>
          </w:tcPr>
          <w:p>
            <w:pPr>
              <w:spacing w:after="20" w:before="20"/>
              <w:jc w:val="center"/>
            </w:pPr>
            <w:r>
              <w:rPr>
                <w:b w:val="0"/>
                <w:sz w:val="21"/>
              </w:rPr>
              <w:t>0,708333</w:t>
            </w:r>
          </w:p>
        </w:tc>
      </w:tr>
    </w:tbl>
    <w:p>
      <w:pPr>
        <w:spacing w:after="0"/>
      </w:pPr>
    </w:p>
    <w:p>
      <w:pPr>
        <w:spacing w:after="140"/>
      </w:pPr>
      <w:r>
        <w:t>La non linearità è quella del legame parabola–rettangolo di progetto scelto nel benchmark. Questi risultati non validano il diverso diagramma materiale denominato “Non lineare”, né un’analisi reologica nel tempo.</w:t>
      </w:r>
    </w:p>
    <w:p>
      <w:pPr>
        <w:spacing w:after="140"/>
      </w:pPr>
      <w:r>
        <w:rPr>
          <w:b/>
        </w:rPr>
        <w:t xml:space="preserve">Esito CONFORME. </w:t>
      </w:r>
      <w:r>
        <w:t>Le grandezze confrontate rispettano le tolleranze. Esito strutturale restituito: Entro limiti tensionali.</w:t>
      </w:r>
    </w:p>
    <w:p>
      <w:pPr>
        <w:pStyle w:val="Titolo2"/>
        <w:pageBreakBefore/>
        <w:spacing w:after="160"/>
      </w:pPr>
      <w:r>
        <w:t>TN 02 Pressoflessione con calcestruzzo parzializzato</w:t>
      </w:r>
    </w:p>
    <w:p>
      <w:pPr>
        <w:spacing w:after="140"/>
      </w:pPr>
      <w:r>
        <w:t>Sezione R. Impostare modello Non lineare, CLS teso No, φ = 0, assi Locali e combinazione Rara. Il piano noto genera le azioni indicate; il risolutore deve ricostruire le tensioni ai vertici e nelle barre. Il riferimento è indipendente dalle DLL [R1 e capitolo 4].</w:t>
      </w:r>
    </w:p>
    <w:p>
      <w:pPr>
        <w:spacing w:after="120"/>
      </w:pPr>
      <m:oMath>
        <m:r>
          <m:t>e(x,y) = -0,000705882352941 + (8,82352941176×10⁻⁶) y</m:t>
        </m:r>
      </m:oMath>
    </w:p>
    <w:p>
      <w:pPr>
        <w:spacing w:after="140"/>
      </w:pPr>
      <w:r>
        <w:t>Azioni da immettere: N = -366,563435 kN; Mx = 166,103977 kNm; My = 0 kNm.</w:t>
      </w:r>
    </w:p>
    <w:p>
      <w:pPr>
        <w:spacing w:after="140"/>
      </w:pPr>
      <w:r>
        <w:t>L’asse neutro è y = 80 mm e il vertice superiore raggiunge e = 1,5‰, sul ramo parabolico. Le barre inferiori hanno e = −2,470588‰ e risultano snervate. Si integrano sc(y) e sc(y)·y nel solo tratto 80 ≤ y ≤ 250 mm; il limite di esercizio dell’acciaio non è soddisfatto, come atteso.</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742"/>
        <w:gridCol w:w="2948"/>
        <w:gridCol w:w="2948"/>
      </w:tblGrid>
      <w:tr>
        <w:trPr>
          <w:cantSplit/>
          <w:tblHeader/>
        </w:trPr>
        <w:tc>
          <w:tcPr>
            <w:tcW w:type="dxa" w:w="3742"/>
            <w:vAlign w:val="center"/>
            <w:tcMar>
              <w:top w:w="65" w:type="dxa"/>
              <w:bottom w:w="65" w:type="dxa"/>
              <w:left w:w="65" w:type="dxa"/>
              <w:right w:w="65" w:type="dxa"/>
            </w:tcMar>
            <w:shd w:fill="E7E6E6"/>
          </w:tcPr>
          <w:p>
            <w:pPr>
              <w:spacing w:after="20" w:before="20"/>
              <w:jc w:val="left"/>
            </w:pPr>
            <w:r>
              <w:rPr>
                <w:b/>
                <w:sz w:val="21"/>
              </w:rPr>
              <w:t>Grandezza</w:t>
            </w:r>
          </w:p>
        </w:tc>
        <w:tc>
          <w:tcPr>
            <w:tcW w:type="dxa" w:w="2948"/>
            <w:vAlign w:val="center"/>
            <w:tcMar>
              <w:top w:w="65" w:type="dxa"/>
              <w:bottom w:w="65" w:type="dxa"/>
              <w:left w:w="65" w:type="dxa"/>
              <w:right w:w="65" w:type="dxa"/>
            </w:tcMar>
            <w:shd w:fill="E7E6E6"/>
          </w:tcPr>
          <w:p>
            <w:pPr>
              <w:spacing w:after="20" w:before="20"/>
              <w:jc w:val="center"/>
            </w:pPr>
            <w:r>
              <w:rPr>
                <w:b/>
                <w:sz w:val="21"/>
              </w:rPr>
              <w:t>Riferimento</w:t>
            </w:r>
          </w:p>
        </w:tc>
        <w:tc>
          <w:tcPr>
            <w:tcW w:type="dxa" w:w="2948"/>
            <w:vAlign w:val="center"/>
            <w:tcMar>
              <w:top w:w="65" w:type="dxa"/>
              <w:bottom w:w="65" w:type="dxa"/>
              <w:left w:w="65" w:type="dxa"/>
              <w:right w:w="65" w:type="dxa"/>
            </w:tcMar>
            <w:shd w:fill="E7E6E6"/>
          </w:tcPr>
          <w:p>
            <w:pPr>
              <w:spacing w:after="20" w:before="20"/>
              <w:jc w:val="center"/>
            </w:pPr>
            <w:r>
              <w:rPr>
                <w:b/>
                <w:sz w:val="21"/>
              </w:rPr>
              <w:t>ANTHEA</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σc,min [MPa]</w:t>
            </w:r>
          </w:p>
        </w:tc>
        <w:tc>
          <w:tcPr>
            <w:tcW w:type="dxa" w:w="2948"/>
            <w:vAlign w:val="center"/>
            <w:tcMar>
              <w:top w:w="65" w:type="dxa"/>
              <w:bottom w:w="65" w:type="dxa"/>
              <w:left w:w="65" w:type="dxa"/>
              <w:right w:w="65" w:type="dxa"/>
            </w:tcMar>
          </w:tcPr>
          <w:p>
            <w:pPr>
              <w:spacing w:after="20" w:before="20"/>
              <w:jc w:val="center"/>
            </w:pPr>
            <w:r>
              <w:rPr>
                <w:b w:val="0"/>
                <w:sz w:val="21"/>
              </w:rPr>
              <w:t>-15,937500</w:t>
            </w:r>
          </w:p>
        </w:tc>
        <w:tc>
          <w:tcPr>
            <w:tcW w:type="dxa" w:w="2948"/>
            <w:vAlign w:val="center"/>
            <w:tcMar>
              <w:top w:w="65" w:type="dxa"/>
              <w:bottom w:w="65" w:type="dxa"/>
              <w:left w:w="65" w:type="dxa"/>
              <w:right w:w="65" w:type="dxa"/>
            </w:tcMar>
          </w:tcPr>
          <w:p>
            <w:pPr>
              <w:spacing w:after="20" w:before="20"/>
              <w:jc w:val="center"/>
            </w:pPr>
            <w:r>
              <w:rPr>
                <w:b w:val="0"/>
                <w:sz w:val="21"/>
              </w:rPr>
              <w:t>-15,951452</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|σs|max [MPa]</w:t>
            </w:r>
          </w:p>
        </w:tc>
        <w:tc>
          <w:tcPr>
            <w:tcW w:type="dxa" w:w="2948"/>
            <w:vAlign w:val="center"/>
            <w:tcMar>
              <w:top w:w="65" w:type="dxa"/>
              <w:bottom w:w="65" w:type="dxa"/>
              <w:left w:w="65" w:type="dxa"/>
              <w:right w:w="65" w:type="dxa"/>
            </w:tcMar>
          </w:tcPr>
          <w:p>
            <w:pPr>
              <w:spacing w:after="20" w:before="20"/>
              <w:jc w:val="center"/>
            </w:pPr>
            <w:r>
              <w:rPr>
                <w:b w:val="0"/>
                <w:sz w:val="21"/>
              </w:rPr>
              <w:t>391,304348</w:t>
            </w:r>
          </w:p>
        </w:tc>
        <w:tc>
          <w:tcPr>
            <w:tcW w:type="dxa" w:w="2948"/>
            <w:vAlign w:val="center"/>
            <w:tcMar>
              <w:top w:w="65" w:type="dxa"/>
              <w:bottom w:w="65" w:type="dxa"/>
              <w:left w:w="65" w:type="dxa"/>
              <w:right w:w="65" w:type="dxa"/>
            </w:tcMar>
          </w:tcPr>
          <w:p>
            <w:pPr>
              <w:spacing w:after="20" w:before="20"/>
              <w:jc w:val="center"/>
            </w:pPr>
            <w:r>
              <w:rPr>
                <w:b w:val="0"/>
                <w:sz w:val="21"/>
              </w:rPr>
              <w:t>391,304348</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σs B1 [MPa]</w:t>
            </w:r>
          </w:p>
        </w:tc>
        <w:tc>
          <w:tcPr>
            <w:tcW w:type="dxa" w:w="2948"/>
            <w:vAlign w:val="center"/>
            <w:tcMar>
              <w:top w:w="65" w:type="dxa"/>
              <w:bottom w:w="65" w:type="dxa"/>
              <w:left w:w="65" w:type="dxa"/>
              <w:right w:w="65" w:type="dxa"/>
            </w:tcMar>
          </w:tcPr>
          <w:p>
            <w:pPr>
              <w:spacing w:after="20" w:before="20"/>
              <w:jc w:val="center"/>
            </w:pPr>
            <w:r>
              <w:rPr>
                <w:b w:val="0"/>
                <w:sz w:val="21"/>
              </w:rPr>
              <w:t>391,30435</w:t>
            </w:r>
          </w:p>
        </w:tc>
        <w:tc>
          <w:tcPr>
            <w:tcW w:type="dxa" w:w="2948"/>
            <w:vAlign w:val="center"/>
            <w:tcMar>
              <w:top w:w="65" w:type="dxa"/>
              <w:bottom w:w="65" w:type="dxa"/>
              <w:left w:w="65" w:type="dxa"/>
              <w:right w:w="65" w:type="dxa"/>
            </w:tcMar>
          </w:tcPr>
          <w:p>
            <w:pPr>
              <w:spacing w:after="20" w:before="20"/>
              <w:jc w:val="center"/>
            </w:pPr>
            <w:r>
              <w:rPr>
                <w:b w:val="0"/>
                <w:sz w:val="21"/>
              </w:rPr>
              <w:t>391,30435</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σs B3 [MPa]</w:t>
            </w:r>
          </w:p>
        </w:tc>
        <w:tc>
          <w:tcPr>
            <w:tcW w:type="dxa" w:w="2948"/>
            <w:vAlign w:val="center"/>
            <w:tcMar>
              <w:top w:w="65" w:type="dxa"/>
              <w:bottom w:w="65" w:type="dxa"/>
              <w:left w:w="65" w:type="dxa"/>
              <w:right w:w="65" w:type="dxa"/>
            </w:tcMar>
          </w:tcPr>
          <w:p>
            <w:pPr>
              <w:spacing w:after="20" w:before="20"/>
              <w:jc w:val="center"/>
            </w:pPr>
            <w:r>
              <w:rPr>
                <w:b w:val="0"/>
                <w:sz w:val="21"/>
              </w:rPr>
              <w:t>-211,76471</w:t>
            </w:r>
          </w:p>
        </w:tc>
        <w:tc>
          <w:tcPr>
            <w:tcW w:type="dxa" w:w="2948"/>
            <w:vAlign w:val="center"/>
            <w:tcMar>
              <w:top w:w="65" w:type="dxa"/>
              <w:bottom w:w="65" w:type="dxa"/>
              <w:left w:w="65" w:type="dxa"/>
              <w:right w:w="65" w:type="dxa"/>
            </w:tcMar>
          </w:tcPr>
          <w:p>
            <w:pPr>
              <w:spacing w:after="20" w:before="20"/>
              <w:jc w:val="center"/>
            </w:pPr>
            <w:r>
              <w:rPr>
                <w:b w:val="0"/>
                <w:sz w:val="21"/>
              </w:rPr>
              <w:t>-212,51124</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η tensionale</w:t>
            </w:r>
          </w:p>
        </w:tc>
        <w:tc>
          <w:tcPr>
            <w:tcW w:type="dxa" w:w="2948"/>
            <w:vAlign w:val="center"/>
            <w:tcMar>
              <w:top w:w="65" w:type="dxa"/>
              <w:bottom w:w="65" w:type="dxa"/>
              <w:left w:w="65" w:type="dxa"/>
              <w:right w:w="65" w:type="dxa"/>
            </w:tcMar>
          </w:tcPr>
          <w:p>
            <w:pPr>
              <w:spacing w:after="20" w:before="20"/>
              <w:jc w:val="center"/>
            </w:pPr>
            <w:r>
              <w:rPr>
                <w:b w:val="0"/>
                <w:sz w:val="21"/>
              </w:rPr>
              <w:t>1,086957</w:t>
            </w:r>
          </w:p>
        </w:tc>
        <w:tc>
          <w:tcPr>
            <w:tcW w:type="dxa" w:w="2948"/>
            <w:vAlign w:val="center"/>
            <w:tcMar>
              <w:top w:w="65" w:type="dxa"/>
              <w:bottom w:w="65" w:type="dxa"/>
              <w:left w:w="65" w:type="dxa"/>
              <w:right w:w="65" w:type="dxa"/>
            </w:tcMar>
          </w:tcPr>
          <w:p>
            <w:pPr>
              <w:spacing w:after="20" w:before="20"/>
              <w:jc w:val="center"/>
            </w:pPr>
            <w:r>
              <w:rPr>
                <w:b w:val="0"/>
                <w:sz w:val="21"/>
              </w:rPr>
              <w:t>1,086957</w:t>
            </w:r>
          </w:p>
        </w:tc>
      </w:tr>
    </w:tbl>
    <w:p>
      <w:pPr>
        <w:spacing w:after="0"/>
      </w:pPr>
    </w:p>
    <w:p>
      <w:pPr>
        <w:spacing w:after="140"/>
      </w:pPr>
      <w:r>
        <w:t>La non linearità è quella del legame parabola–rettangolo di progetto scelto nel benchmark. Questi risultati non validano il diverso diagramma materiale denominato “Non lineare”, né un’analisi reologica nel tempo.</w:t>
      </w:r>
    </w:p>
    <w:p>
      <w:pPr>
        <w:spacing w:after="140"/>
      </w:pPr>
      <w:r>
        <w:rPr>
          <w:b/>
        </w:rPr>
        <w:t xml:space="preserve">Esito CONFORME. </w:t>
      </w:r>
      <w:r>
        <w:t>Le grandezze confrontate rispettano le tolleranze. Esito strutturale restituito: Oltre limiti tensionali.</w:t>
      </w:r>
    </w:p>
    <w:p>
      <w:pPr>
        <w:pStyle w:val="Titolo1"/>
        <w:pageBreakBefore/>
        <w:spacing w:after="160"/>
      </w:pPr>
      <w:r>
        <w:t>Verifica di limitazione delle tensioni</w:t>
      </w:r>
    </w:p>
    <w:p>
      <w:pPr>
        <w:pStyle w:val="Titolo2"/>
        <w:spacing w:after="160"/>
      </w:pPr>
      <w:r>
        <w:t>VT 01 Combinazione rara entro i limiti</w:t>
      </w:r>
    </w:p>
    <w:p>
      <w:pPr>
        <w:spacing w:after="140"/>
      </w:pPr>
      <w:r>
        <w:t>Sezione R. Impostare modello Lineare, CLS teso No, φ = 0, assi Locali e combinazione Rara. Il piano noto genera le azioni indicate; il risolutore deve ricostruire le tensioni ai vertici e nelle barre. Il riferimento è indipendente dalle DLL [R1 e capitolo 4].</w:t>
      </w:r>
    </w:p>
    <w:p>
      <w:pPr>
        <w:spacing w:after="120"/>
      </w:pPr>
      <m:oMath>
        <m:r>
          <m:t>e(x,y) = -0,000229299595424 + (2,8662449428×10⁻⁶) y</m:t>
        </m:r>
      </m:oMath>
    </w:p>
    <w:p>
      <w:pPr>
        <w:spacing w:after="140"/>
      </w:pPr>
      <w:r>
        <w:t>Azioni da immettere: N = -343,274423 kN; Mx = 106,275376 kNm; My = 0 kNm.</w:t>
      </w:r>
    </w:p>
    <w:p>
      <w:pPr>
        <w:spacing w:after="140"/>
      </w:pPr>
      <w:r>
        <w:t>L’asse neutro è y = 80 mm e la profondità compressa è xn = 250 − 80 = 170 mm. La distribuzione del CLS è triangolare: Cc = b·xn·|σc,min|/2, applicata a y = 250 − xn/3. Si aggiungono le forze delle barre e si sottrae il CLS nelle barre compresse.</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742"/>
        <w:gridCol w:w="2948"/>
        <w:gridCol w:w="2948"/>
      </w:tblGrid>
      <w:tr>
        <w:trPr>
          <w:cantSplit/>
          <w:tblHeader/>
        </w:trPr>
        <w:tc>
          <w:tcPr>
            <w:tcW w:type="dxa" w:w="3742"/>
            <w:vAlign w:val="center"/>
            <w:tcMar>
              <w:top w:w="65" w:type="dxa"/>
              <w:bottom w:w="65" w:type="dxa"/>
              <w:left w:w="65" w:type="dxa"/>
              <w:right w:w="65" w:type="dxa"/>
            </w:tcMar>
            <w:shd w:fill="E7E6E6"/>
          </w:tcPr>
          <w:p>
            <w:pPr>
              <w:spacing w:after="20" w:before="20"/>
              <w:jc w:val="left"/>
            </w:pPr>
            <w:r>
              <w:rPr>
                <w:b/>
                <w:sz w:val="21"/>
              </w:rPr>
              <w:t>Grandezza</w:t>
            </w:r>
          </w:p>
        </w:tc>
        <w:tc>
          <w:tcPr>
            <w:tcW w:type="dxa" w:w="2948"/>
            <w:vAlign w:val="center"/>
            <w:tcMar>
              <w:top w:w="65" w:type="dxa"/>
              <w:bottom w:w="65" w:type="dxa"/>
              <w:left w:w="65" w:type="dxa"/>
              <w:right w:w="65" w:type="dxa"/>
            </w:tcMar>
            <w:shd w:fill="E7E6E6"/>
          </w:tcPr>
          <w:p>
            <w:pPr>
              <w:spacing w:after="20" w:before="20"/>
              <w:jc w:val="center"/>
            </w:pPr>
            <w:r>
              <w:rPr>
                <w:b/>
                <w:sz w:val="21"/>
              </w:rPr>
              <w:t>Riferimento</w:t>
            </w:r>
          </w:p>
        </w:tc>
        <w:tc>
          <w:tcPr>
            <w:tcW w:type="dxa" w:w="2948"/>
            <w:vAlign w:val="center"/>
            <w:tcMar>
              <w:top w:w="65" w:type="dxa"/>
              <w:bottom w:w="65" w:type="dxa"/>
              <w:left w:w="65" w:type="dxa"/>
              <w:right w:w="65" w:type="dxa"/>
            </w:tcMar>
            <w:shd w:fill="E7E6E6"/>
          </w:tcPr>
          <w:p>
            <w:pPr>
              <w:spacing w:after="20" w:before="20"/>
              <w:jc w:val="center"/>
            </w:pPr>
            <w:r>
              <w:rPr>
                <w:b/>
                <w:sz w:val="21"/>
              </w:rPr>
              <w:t>ANTHEA</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σc,min [MPa]</w:t>
            </w:r>
          </w:p>
        </w:tc>
        <w:tc>
          <w:tcPr>
            <w:tcW w:type="dxa" w:w="2948"/>
            <w:vAlign w:val="center"/>
            <w:tcMar>
              <w:top w:w="65" w:type="dxa"/>
              <w:bottom w:w="65" w:type="dxa"/>
              <w:left w:w="65" w:type="dxa"/>
              <w:right w:w="65" w:type="dxa"/>
            </w:tcMar>
          </w:tcPr>
          <w:p>
            <w:pPr>
              <w:spacing w:after="20" w:before="20"/>
              <w:jc w:val="center"/>
            </w:pPr>
            <w:r>
              <w:rPr>
                <w:b w:val="0"/>
                <w:sz w:val="21"/>
              </w:rPr>
              <w:t>-16,000000</w:t>
            </w:r>
          </w:p>
        </w:tc>
        <w:tc>
          <w:tcPr>
            <w:tcW w:type="dxa" w:w="2948"/>
            <w:vAlign w:val="center"/>
            <w:tcMar>
              <w:top w:w="65" w:type="dxa"/>
              <w:bottom w:w="65" w:type="dxa"/>
              <w:left w:w="65" w:type="dxa"/>
              <w:right w:w="65" w:type="dxa"/>
            </w:tcMar>
          </w:tcPr>
          <w:p>
            <w:pPr>
              <w:spacing w:after="20" w:before="20"/>
              <w:jc w:val="center"/>
            </w:pPr>
            <w:r>
              <w:rPr>
                <w:b w:val="0"/>
                <w:sz w:val="21"/>
              </w:rPr>
              <w:t>-16,000248</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|σs|max [MPa]</w:t>
            </w:r>
          </w:p>
        </w:tc>
        <w:tc>
          <w:tcPr>
            <w:tcW w:type="dxa" w:w="2948"/>
            <w:vAlign w:val="center"/>
            <w:tcMar>
              <w:top w:w="65" w:type="dxa"/>
              <w:bottom w:w="65" w:type="dxa"/>
              <w:left w:w="65" w:type="dxa"/>
              <w:right w:w="65" w:type="dxa"/>
            </w:tcMar>
          </w:tcPr>
          <w:p>
            <w:pPr>
              <w:spacing w:after="20" w:before="20"/>
              <w:jc w:val="center"/>
            </w:pPr>
            <w:r>
              <w:rPr>
                <w:b w:val="0"/>
                <w:sz w:val="21"/>
              </w:rPr>
              <w:t>160,509717</w:t>
            </w:r>
          </w:p>
        </w:tc>
        <w:tc>
          <w:tcPr>
            <w:tcW w:type="dxa" w:w="2948"/>
            <w:vAlign w:val="center"/>
            <w:tcMar>
              <w:top w:w="65" w:type="dxa"/>
              <w:bottom w:w="65" w:type="dxa"/>
              <w:left w:w="65" w:type="dxa"/>
              <w:right w:w="65" w:type="dxa"/>
            </w:tcMar>
          </w:tcPr>
          <w:p>
            <w:pPr>
              <w:spacing w:after="20" w:before="20"/>
              <w:jc w:val="center"/>
            </w:pPr>
            <w:r>
              <w:rPr>
                <w:b w:val="0"/>
                <w:sz w:val="21"/>
              </w:rPr>
              <w:t>160,523262</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σs B1 [MPa]</w:t>
            </w:r>
          </w:p>
        </w:tc>
        <w:tc>
          <w:tcPr>
            <w:tcW w:type="dxa" w:w="2948"/>
            <w:vAlign w:val="center"/>
            <w:tcMar>
              <w:top w:w="65" w:type="dxa"/>
              <w:bottom w:w="65" w:type="dxa"/>
              <w:left w:w="65" w:type="dxa"/>
              <w:right w:w="65" w:type="dxa"/>
            </w:tcMar>
          </w:tcPr>
          <w:p>
            <w:pPr>
              <w:spacing w:after="20" w:before="20"/>
              <w:jc w:val="center"/>
            </w:pPr>
            <w:r>
              <w:rPr>
                <w:b w:val="0"/>
                <w:sz w:val="21"/>
              </w:rPr>
              <w:t>160,50972</w:t>
            </w:r>
          </w:p>
        </w:tc>
        <w:tc>
          <w:tcPr>
            <w:tcW w:type="dxa" w:w="2948"/>
            <w:vAlign w:val="center"/>
            <w:tcMar>
              <w:top w:w="65" w:type="dxa"/>
              <w:bottom w:w="65" w:type="dxa"/>
              <w:left w:w="65" w:type="dxa"/>
              <w:right w:w="65" w:type="dxa"/>
            </w:tcMar>
          </w:tcPr>
          <w:p>
            <w:pPr>
              <w:spacing w:after="20" w:before="20"/>
              <w:jc w:val="center"/>
            </w:pPr>
            <w:r>
              <w:rPr>
                <w:b w:val="0"/>
                <w:sz w:val="21"/>
              </w:rPr>
              <w:t>160,52326</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σs B3 [MPa]</w:t>
            </w:r>
          </w:p>
        </w:tc>
        <w:tc>
          <w:tcPr>
            <w:tcW w:type="dxa" w:w="2948"/>
            <w:vAlign w:val="center"/>
            <w:tcMar>
              <w:top w:w="65" w:type="dxa"/>
              <w:bottom w:w="65" w:type="dxa"/>
              <w:left w:w="65" w:type="dxa"/>
              <w:right w:w="65" w:type="dxa"/>
            </w:tcMar>
          </w:tcPr>
          <w:p>
            <w:pPr>
              <w:spacing w:after="20" w:before="20"/>
              <w:jc w:val="center"/>
            </w:pPr>
            <w:r>
              <w:rPr>
                <w:b w:val="0"/>
                <w:sz w:val="21"/>
              </w:rPr>
              <w:t>-68,78988</w:t>
            </w:r>
          </w:p>
        </w:tc>
        <w:tc>
          <w:tcPr>
            <w:tcW w:type="dxa" w:w="2948"/>
            <w:vAlign w:val="center"/>
            <w:tcMar>
              <w:top w:w="65" w:type="dxa"/>
              <w:bottom w:w="65" w:type="dxa"/>
              <w:left w:w="65" w:type="dxa"/>
              <w:right w:w="65" w:type="dxa"/>
            </w:tcMar>
          </w:tcPr>
          <w:p>
            <w:pPr>
              <w:spacing w:after="20" w:before="20"/>
              <w:jc w:val="center"/>
            </w:pPr>
            <w:r>
              <w:rPr>
                <w:b w:val="0"/>
                <w:sz w:val="21"/>
              </w:rPr>
              <w:t>-68,78506</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η tensionale</w:t>
            </w:r>
          </w:p>
        </w:tc>
        <w:tc>
          <w:tcPr>
            <w:tcW w:type="dxa" w:w="2948"/>
            <w:vAlign w:val="center"/>
            <w:tcMar>
              <w:top w:w="65" w:type="dxa"/>
              <w:bottom w:w="65" w:type="dxa"/>
              <w:left w:w="65" w:type="dxa"/>
              <w:right w:w="65" w:type="dxa"/>
            </w:tcMar>
          </w:tcPr>
          <w:p>
            <w:pPr>
              <w:spacing w:after="20" w:before="20"/>
              <w:jc w:val="center"/>
            </w:pPr>
            <w:r>
              <w:rPr>
                <w:b w:val="0"/>
                <w:sz w:val="21"/>
              </w:rPr>
              <w:t>0,888889</w:t>
            </w:r>
          </w:p>
        </w:tc>
        <w:tc>
          <w:tcPr>
            <w:tcW w:type="dxa" w:w="2948"/>
            <w:vAlign w:val="center"/>
            <w:tcMar>
              <w:top w:w="65" w:type="dxa"/>
              <w:bottom w:w="65" w:type="dxa"/>
              <w:left w:w="65" w:type="dxa"/>
              <w:right w:w="65" w:type="dxa"/>
            </w:tcMar>
          </w:tcPr>
          <w:p>
            <w:pPr>
              <w:spacing w:after="20" w:before="20"/>
              <w:jc w:val="center"/>
            </w:pPr>
            <w:r>
              <w:rPr>
                <w:b w:val="0"/>
                <w:sz w:val="21"/>
              </w:rPr>
              <w:t>0,888903</w:t>
            </w:r>
          </w:p>
        </w:tc>
      </w:tr>
    </w:tbl>
    <w:p>
      <w:pPr>
        <w:spacing w:after="0"/>
      </w:pPr>
    </w:p>
    <w:p>
      <w:pPr>
        <w:spacing w:after="140"/>
      </w:pPr>
      <w:r>
        <w:t>Il CLS governa: ηc = 16/18 = 0,888889; ηs = 160,5097/360 = 0,445860. La combinazione rara deve essere classificata entro i limiti. La verifica è riprodotta correttamente.</w:t>
      </w:r>
    </w:p>
    <w:p>
      <w:pPr>
        <w:spacing w:after="140"/>
      </w:pPr>
      <w:r>
        <w:rPr>
          <w:b/>
        </w:rPr>
        <w:t xml:space="preserve">Esito CONFORME. </w:t>
      </w:r>
      <w:r>
        <w:t>Le grandezze confrontate rispettano le tolleranze. Esito strutturale restituito: Entro limiti tensionali.</w:t>
      </w:r>
    </w:p>
    <w:p>
      <w:pPr>
        <w:pStyle w:val="Titolo2"/>
        <w:pageBreakBefore/>
        <w:spacing w:after="160"/>
      </w:pPr>
      <w:r>
        <w:t>VT 02 Combinazione quasi permanente oltre il limite</w:t>
      </w:r>
    </w:p>
    <w:p>
      <w:pPr>
        <w:spacing w:after="140"/>
      </w:pPr>
      <w:r>
        <w:t>Sezione R. Impostare modello Lineare, CLS teso No, φ = 0, assi Locali e combinazione Quasi permanente. Il piano noto genera le azioni indicate; il risolutore deve ricostruire le tensioni ai vertici e nelle barre. Il riferimento è indipendente dalle DLL [R1 e capitolo 4].</w:t>
      </w:r>
    </w:p>
    <w:p>
      <w:pPr>
        <w:spacing w:after="120"/>
      </w:pPr>
      <m:oMath>
        <m:r>
          <m:t>e(x,y) = -0,00021496837071 + (2,68710463388×10⁻⁶) y</m:t>
        </m:r>
      </m:oMath>
    </w:p>
    <w:p>
      <w:pPr>
        <w:spacing w:after="140"/>
      </w:pPr>
      <w:r>
        <w:t>Azioni da immettere: N = -321,819771 kN; Mx = 99,633165 kNm; My = 0 kNm.</w:t>
      </w:r>
    </w:p>
    <w:p>
      <w:pPr>
        <w:spacing w:after="140"/>
      </w:pPr>
      <w:r>
        <w:t>L’asse neutro è y = 80 mm e la profondità compressa è xn = 250 − 80 = 170 mm. La distribuzione del CLS è triangolare: Cc = b·xn·|σc,min|/2, applicata a y = 250 − xn/3. Si aggiungono le forze delle barre e si sottrae il CLS nelle barre compresse.</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742"/>
        <w:gridCol w:w="2948"/>
        <w:gridCol w:w="2948"/>
      </w:tblGrid>
      <w:tr>
        <w:trPr>
          <w:cantSplit/>
          <w:tblHeader/>
        </w:trPr>
        <w:tc>
          <w:tcPr>
            <w:tcW w:type="dxa" w:w="3742"/>
            <w:vAlign w:val="center"/>
            <w:tcMar>
              <w:top w:w="65" w:type="dxa"/>
              <w:bottom w:w="65" w:type="dxa"/>
              <w:left w:w="65" w:type="dxa"/>
              <w:right w:w="65" w:type="dxa"/>
            </w:tcMar>
            <w:shd w:fill="E7E6E6"/>
          </w:tcPr>
          <w:p>
            <w:pPr>
              <w:spacing w:after="20" w:before="20"/>
              <w:jc w:val="left"/>
            </w:pPr>
            <w:r>
              <w:rPr>
                <w:b/>
                <w:sz w:val="21"/>
              </w:rPr>
              <w:t>Grandezza</w:t>
            </w:r>
          </w:p>
        </w:tc>
        <w:tc>
          <w:tcPr>
            <w:tcW w:type="dxa" w:w="2948"/>
            <w:vAlign w:val="center"/>
            <w:tcMar>
              <w:top w:w="65" w:type="dxa"/>
              <w:bottom w:w="65" w:type="dxa"/>
              <w:left w:w="65" w:type="dxa"/>
              <w:right w:w="65" w:type="dxa"/>
            </w:tcMar>
            <w:shd w:fill="E7E6E6"/>
          </w:tcPr>
          <w:p>
            <w:pPr>
              <w:spacing w:after="20" w:before="20"/>
              <w:jc w:val="center"/>
            </w:pPr>
            <w:r>
              <w:rPr>
                <w:b/>
                <w:sz w:val="21"/>
              </w:rPr>
              <w:t>Riferimento</w:t>
            </w:r>
          </w:p>
        </w:tc>
        <w:tc>
          <w:tcPr>
            <w:tcW w:type="dxa" w:w="2948"/>
            <w:vAlign w:val="center"/>
            <w:tcMar>
              <w:top w:w="65" w:type="dxa"/>
              <w:bottom w:w="65" w:type="dxa"/>
              <w:left w:w="65" w:type="dxa"/>
              <w:right w:w="65" w:type="dxa"/>
            </w:tcMar>
            <w:shd w:fill="E7E6E6"/>
          </w:tcPr>
          <w:p>
            <w:pPr>
              <w:spacing w:after="20" w:before="20"/>
              <w:jc w:val="center"/>
            </w:pPr>
            <w:r>
              <w:rPr>
                <w:b/>
                <w:sz w:val="21"/>
              </w:rPr>
              <w:t>ANTHEA</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σc,min [MPa]</w:t>
            </w:r>
          </w:p>
        </w:tc>
        <w:tc>
          <w:tcPr>
            <w:tcW w:type="dxa" w:w="2948"/>
            <w:vAlign w:val="center"/>
            <w:tcMar>
              <w:top w:w="65" w:type="dxa"/>
              <w:bottom w:w="65" w:type="dxa"/>
              <w:left w:w="65" w:type="dxa"/>
              <w:right w:w="65" w:type="dxa"/>
            </w:tcMar>
          </w:tcPr>
          <w:p>
            <w:pPr>
              <w:spacing w:after="20" w:before="20"/>
              <w:jc w:val="center"/>
            </w:pPr>
            <w:r>
              <w:rPr>
                <w:b w:val="0"/>
                <w:sz w:val="21"/>
              </w:rPr>
              <w:t>-15,000000</w:t>
            </w:r>
          </w:p>
        </w:tc>
        <w:tc>
          <w:tcPr>
            <w:tcW w:type="dxa" w:w="2948"/>
            <w:vAlign w:val="center"/>
            <w:tcMar>
              <w:top w:w="65" w:type="dxa"/>
              <w:bottom w:w="65" w:type="dxa"/>
              <w:left w:w="65" w:type="dxa"/>
              <w:right w:w="65" w:type="dxa"/>
            </w:tcMar>
          </w:tcPr>
          <w:p>
            <w:pPr>
              <w:spacing w:after="20" w:before="20"/>
              <w:jc w:val="center"/>
            </w:pPr>
            <w:r>
              <w:rPr>
                <w:b w:val="0"/>
                <w:sz w:val="21"/>
              </w:rPr>
              <w:t>-15,000252</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|σs|max [MPa]</w:t>
            </w:r>
          </w:p>
        </w:tc>
        <w:tc>
          <w:tcPr>
            <w:tcW w:type="dxa" w:w="2948"/>
            <w:vAlign w:val="center"/>
            <w:tcMar>
              <w:top w:w="65" w:type="dxa"/>
              <w:bottom w:w="65" w:type="dxa"/>
              <w:left w:w="65" w:type="dxa"/>
              <w:right w:w="65" w:type="dxa"/>
            </w:tcMar>
          </w:tcPr>
          <w:p>
            <w:pPr>
              <w:spacing w:after="20" w:before="20"/>
              <w:jc w:val="center"/>
            </w:pPr>
            <w:r>
              <w:rPr>
                <w:b w:val="0"/>
                <w:sz w:val="21"/>
              </w:rPr>
              <w:t>150,477859</w:t>
            </w:r>
          </w:p>
        </w:tc>
        <w:tc>
          <w:tcPr>
            <w:tcW w:type="dxa" w:w="2948"/>
            <w:vAlign w:val="center"/>
            <w:tcMar>
              <w:top w:w="65" w:type="dxa"/>
              <w:bottom w:w="65" w:type="dxa"/>
              <w:left w:w="65" w:type="dxa"/>
              <w:right w:w="65" w:type="dxa"/>
            </w:tcMar>
          </w:tcPr>
          <w:p>
            <w:pPr>
              <w:spacing w:after="20" w:before="20"/>
              <w:jc w:val="center"/>
            </w:pPr>
            <w:r>
              <w:rPr>
                <w:b w:val="0"/>
                <w:sz w:val="21"/>
              </w:rPr>
              <w:t>150,491160</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σs B1 [MPa]</w:t>
            </w:r>
          </w:p>
        </w:tc>
        <w:tc>
          <w:tcPr>
            <w:tcW w:type="dxa" w:w="2948"/>
            <w:vAlign w:val="center"/>
            <w:tcMar>
              <w:top w:w="65" w:type="dxa"/>
              <w:bottom w:w="65" w:type="dxa"/>
              <w:left w:w="65" w:type="dxa"/>
              <w:right w:w="65" w:type="dxa"/>
            </w:tcMar>
          </w:tcPr>
          <w:p>
            <w:pPr>
              <w:spacing w:after="20" w:before="20"/>
              <w:jc w:val="center"/>
            </w:pPr>
            <w:r>
              <w:rPr>
                <w:b w:val="0"/>
                <w:sz w:val="21"/>
              </w:rPr>
              <w:t>150,47786</w:t>
            </w:r>
          </w:p>
        </w:tc>
        <w:tc>
          <w:tcPr>
            <w:tcW w:type="dxa" w:w="2948"/>
            <w:vAlign w:val="center"/>
            <w:tcMar>
              <w:top w:w="65" w:type="dxa"/>
              <w:bottom w:w="65" w:type="dxa"/>
              <w:left w:w="65" w:type="dxa"/>
              <w:right w:w="65" w:type="dxa"/>
            </w:tcMar>
          </w:tcPr>
          <w:p>
            <w:pPr>
              <w:spacing w:after="20" w:before="20"/>
              <w:jc w:val="center"/>
            </w:pPr>
            <w:r>
              <w:rPr>
                <w:b w:val="0"/>
                <w:sz w:val="21"/>
              </w:rPr>
              <w:t>150,49116</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σs B3 [MPa]</w:t>
            </w:r>
          </w:p>
        </w:tc>
        <w:tc>
          <w:tcPr>
            <w:tcW w:type="dxa" w:w="2948"/>
            <w:vAlign w:val="center"/>
            <w:tcMar>
              <w:top w:w="65" w:type="dxa"/>
              <w:bottom w:w="65" w:type="dxa"/>
              <w:left w:w="65" w:type="dxa"/>
              <w:right w:w="65" w:type="dxa"/>
            </w:tcMar>
          </w:tcPr>
          <w:p>
            <w:pPr>
              <w:spacing w:after="20" w:before="20"/>
              <w:jc w:val="center"/>
            </w:pPr>
            <w:r>
              <w:rPr>
                <w:b w:val="0"/>
                <w:sz w:val="21"/>
              </w:rPr>
              <w:t>-64,49051</w:t>
            </w:r>
          </w:p>
        </w:tc>
        <w:tc>
          <w:tcPr>
            <w:tcW w:type="dxa" w:w="2948"/>
            <w:vAlign w:val="center"/>
            <w:tcMar>
              <w:top w:w="65" w:type="dxa"/>
              <w:bottom w:w="65" w:type="dxa"/>
              <w:left w:w="65" w:type="dxa"/>
              <w:right w:w="65" w:type="dxa"/>
            </w:tcMar>
          </w:tcPr>
          <w:p>
            <w:pPr>
              <w:spacing w:after="20" w:before="20"/>
              <w:jc w:val="center"/>
            </w:pPr>
            <w:r>
              <w:rPr>
                <w:b w:val="0"/>
                <w:sz w:val="21"/>
              </w:rPr>
              <w:t>-64,48604</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η tensionale</w:t>
            </w:r>
          </w:p>
        </w:tc>
        <w:tc>
          <w:tcPr>
            <w:tcW w:type="dxa" w:w="2948"/>
            <w:vAlign w:val="center"/>
            <w:tcMar>
              <w:top w:w="65" w:type="dxa"/>
              <w:bottom w:w="65" w:type="dxa"/>
              <w:left w:w="65" w:type="dxa"/>
              <w:right w:w="65" w:type="dxa"/>
            </w:tcMar>
          </w:tcPr>
          <w:p>
            <w:pPr>
              <w:spacing w:after="20" w:before="20"/>
              <w:jc w:val="center"/>
            </w:pPr>
            <w:r>
              <w:rPr>
                <w:b w:val="0"/>
                <w:sz w:val="21"/>
              </w:rPr>
              <w:t>1,111111</w:t>
            </w:r>
          </w:p>
        </w:tc>
        <w:tc>
          <w:tcPr>
            <w:tcW w:type="dxa" w:w="2948"/>
            <w:vAlign w:val="center"/>
            <w:tcMar>
              <w:top w:w="65" w:type="dxa"/>
              <w:bottom w:w="65" w:type="dxa"/>
              <w:left w:w="65" w:type="dxa"/>
              <w:right w:w="65" w:type="dxa"/>
            </w:tcMar>
          </w:tcPr>
          <w:p>
            <w:pPr>
              <w:spacing w:after="20" w:before="20"/>
              <w:jc w:val="center"/>
            </w:pPr>
            <w:r>
              <w:rPr>
                <w:b w:val="0"/>
                <w:sz w:val="21"/>
              </w:rPr>
              <w:t>1,111130</w:t>
            </w:r>
          </w:p>
        </w:tc>
      </w:tr>
    </w:tbl>
    <w:p>
      <w:pPr>
        <w:spacing w:after="0"/>
      </w:pPr>
    </w:p>
    <w:p>
      <w:pPr>
        <w:spacing w:after="140"/>
      </w:pPr>
      <w:r>
        <w:t>Per la quasi permanente si ha ηc = 15/13,5 = 1,111111: il limite del calcestruzzo deve risultare superato. Il programma restituisce l’esito negativo atteso. Il test non applica automaticamente alla quasi permanente il limite dell’acciaio previsto per la rara.</w:t>
      </w:r>
    </w:p>
    <w:p>
      <w:pPr>
        <w:spacing w:after="140"/>
      </w:pPr>
      <w:r>
        <w:rPr>
          <w:b/>
        </w:rPr>
        <w:t xml:space="preserve">Esito CONFORME. </w:t>
      </w:r>
      <w:r>
        <w:t>Le grandezze confrontate rispettano le tolleranze. Esito strutturale restituito: Oltre limiti tensionali.</w:t>
      </w:r>
    </w:p>
    <w:p>
      <w:pPr>
        <w:pStyle w:val="Titolo1"/>
        <w:pageBreakBefore/>
        <w:spacing w:after="160"/>
      </w:pPr>
      <w:r>
        <w:t>Verifica di fessurazione</w:t>
      </w:r>
    </w:p>
    <w:p>
      <w:pPr>
        <w:pStyle w:val="Titolo2"/>
        <w:spacing w:after="160"/>
      </w:pPr>
      <w:r>
        <w:t>FE 01 Riproduzione del valore pubblicato ECP esempio 7 punto 3</w:t>
      </w:r>
    </w:p>
    <w:p>
      <w:pPr>
        <w:spacing w:after="140"/>
      </w:pPr>
      <w:r>
        <w:t>Fonte numerica: European Concrete Platform, Eurocode 2 Worked Examples, esempio 7.3, pp. 7-8 e 7-9 [R3]. La fonte considera b = 400 mm, h = 600 mm, d = 548 mm, d′ = 46 mm, As = 2712 mm², As′ = 452 mm², M = 300 kNm, n = 15, fctm = 2,9 MPa e carico breve. Riporta xn = 237,8 mm, σs = 234 MPa e wk = 0,184 mm.</w:t>
      </w:r>
    </w:p>
    <w:p>
      <w:pPr>
        <w:spacing w:after="140"/>
      </w:pPr>
      <w:r>
        <w:t>Il caso riproduce la funzione scalare CrackWidth, fornendo direttamente i dati intermedi pubblicati. Non ricalcola l’equilibrio della sezione nella DLL. Si impongono Es = 200000 MPa ed Ecm = Es/15 per conservare αe = 15 della fonte; questo valore non è il modulo C30/37 degli altri benchmark. L’interasse di prova s = 60 mm garantisce il ramo delle barre ravvicinate.</w:t>
      </w:r>
    </w:p>
    <w:p>
      <w:pPr>
        <w:spacing w:after="120"/>
      </w:pPr>
      <m:oMath>
        <m:r>
          <m:t>hc,eff = min[2,5·52; (600 − 237,8)/3; 300] = 120,733333 mm</m:t>
        </m:r>
      </m:oMath>
    </w:p>
    <w:p>
      <w:pPr>
        <w:spacing w:after="120"/>
      </w:pPr>
      <m:oMath>
        <m:r>
          <m:t>Ac,eff = 400·120,733333 = 48293,333333 mm²</m:t>
        </m:r>
      </m:oMath>
    </w:p>
    <w:p>
      <w:pPr>
        <w:spacing w:after="120"/>
      </w:pPr>
      <m:oMath>
        <m:r>
          <m:t>ρeff = 2712/48293,333333 = 0,0561568194</m:t>
        </m:r>
      </m:oMath>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5896"/>
        <w:gridCol w:w="3742"/>
      </w:tblGrid>
      <w:tr>
        <w:trPr>
          <w:cantSplit/>
          <w:tblHeader/>
        </w:trPr>
        <w:tc>
          <w:tcPr>
            <w:tcW w:type="dxa" w:w="5896"/>
            <w:vAlign w:val="center"/>
            <w:tcMar>
              <w:top w:w="65" w:type="dxa"/>
              <w:bottom w:w="65" w:type="dxa"/>
              <w:left w:w="65" w:type="dxa"/>
              <w:right w:w="65" w:type="dxa"/>
            </w:tcMar>
            <w:shd w:fill="E7E6E6"/>
          </w:tcPr>
          <w:p>
            <w:pPr>
              <w:spacing w:after="20" w:before="20"/>
              <w:jc w:val="left"/>
            </w:pPr>
            <w:r>
              <w:rPr>
                <w:b/>
                <w:sz w:val="21"/>
              </w:rPr>
              <w:t>Passaggio</w:t>
            </w:r>
          </w:p>
        </w:tc>
        <w:tc>
          <w:tcPr>
            <w:tcW w:type="dxa" w:w="3742"/>
            <w:vAlign w:val="center"/>
            <w:tcMar>
              <w:top w:w="65" w:type="dxa"/>
              <w:bottom w:w="65" w:type="dxa"/>
              <w:left w:w="65" w:type="dxa"/>
              <w:right w:w="65" w:type="dxa"/>
            </w:tcMar>
            <w:shd w:fill="E7E6E6"/>
          </w:tcPr>
          <w:p>
            <w:pPr>
              <w:spacing w:after="20" w:before="20"/>
              <w:jc w:val="center"/>
            </w:pPr>
            <w:r>
              <w:rPr>
                <w:b/>
                <w:sz w:val="21"/>
              </w:rPr>
              <w:t>Valore di riferimento</w:t>
            </w:r>
          </w:p>
        </w:tc>
      </w:tr>
      <w:tr>
        <w:trPr>
          <w:cantSplit/>
        </w:trPr>
        <w:tc>
          <w:tcPr>
            <w:tcW w:type="dxa" w:w="5896"/>
            <w:vAlign w:val="center"/>
            <w:tcMar>
              <w:top w:w="65" w:type="dxa"/>
              <w:bottom w:w="65" w:type="dxa"/>
              <w:left w:w="65" w:type="dxa"/>
              <w:right w:w="65" w:type="dxa"/>
            </w:tcMar>
          </w:tcPr>
          <w:p>
            <w:pPr>
              <w:spacing w:after="20" w:before="20"/>
              <w:jc w:val="left"/>
            </w:pPr>
            <w:r>
              <w:rPr>
                <w:b w:val="0"/>
                <w:sz w:val="21"/>
              </w:rPr>
              <w:t>Riduzione kt fctm(1+αeρ)/ρ</w:t>
            </w:r>
          </w:p>
        </w:tc>
        <w:tc>
          <w:tcPr>
            <w:tcW w:type="dxa" w:w="3742"/>
            <w:vAlign w:val="center"/>
            <w:tcMar>
              <w:top w:w="65" w:type="dxa"/>
              <w:bottom w:w="65" w:type="dxa"/>
              <w:left w:w="65" w:type="dxa"/>
              <w:right w:w="65" w:type="dxa"/>
            </w:tcMar>
          </w:tcPr>
          <w:p>
            <w:pPr>
              <w:spacing w:after="20" w:before="20"/>
              <w:jc w:val="center"/>
            </w:pPr>
            <w:r>
              <w:rPr>
                <w:b w:val="0"/>
                <w:sz w:val="21"/>
              </w:rPr>
              <w:t>57,084661 MPa</w:t>
            </w:r>
          </w:p>
        </w:tc>
      </w:tr>
      <w:tr>
        <w:trPr>
          <w:cantSplit/>
        </w:trPr>
        <w:tc>
          <w:tcPr>
            <w:tcW w:type="dxa" w:w="5896"/>
            <w:vAlign w:val="center"/>
            <w:tcMar>
              <w:top w:w="65" w:type="dxa"/>
              <w:bottom w:w="65" w:type="dxa"/>
              <w:left w:w="65" w:type="dxa"/>
              <w:right w:w="65" w:type="dxa"/>
            </w:tcMar>
          </w:tcPr>
          <w:p>
            <w:pPr>
              <w:spacing w:after="20" w:before="20"/>
              <w:jc w:val="left"/>
            </w:pPr>
            <w:r>
              <w:rPr>
                <w:b w:val="0"/>
                <w:sz w:val="21"/>
              </w:rPr>
              <w:t>Δε efficace</w:t>
            </w:r>
          </w:p>
        </w:tc>
        <w:tc>
          <w:tcPr>
            <w:tcW w:type="dxa" w:w="3742"/>
            <w:vAlign w:val="center"/>
            <w:tcMar>
              <w:top w:w="65" w:type="dxa"/>
              <w:bottom w:w="65" w:type="dxa"/>
              <w:left w:w="65" w:type="dxa"/>
              <w:right w:w="65" w:type="dxa"/>
            </w:tcMar>
          </w:tcPr>
          <w:p>
            <w:pPr>
              <w:spacing w:after="20" w:before="20"/>
              <w:jc w:val="center"/>
            </w:pPr>
            <w:r>
              <w:rPr>
                <w:b w:val="0"/>
                <w:sz w:val="21"/>
              </w:rPr>
              <w:t>0,0008845767</w:t>
            </w:r>
          </w:p>
        </w:tc>
      </w:tr>
      <w:tr>
        <w:trPr>
          <w:cantSplit/>
        </w:trPr>
        <w:tc>
          <w:tcPr>
            <w:tcW w:type="dxa" w:w="5896"/>
            <w:vAlign w:val="center"/>
            <w:tcMar>
              <w:top w:w="65" w:type="dxa"/>
              <w:bottom w:w="65" w:type="dxa"/>
              <w:left w:w="65" w:type="dxa"/>
              <w:right w:w="65" w:type="dxa"/>
            </w:tcMar>
          </w:tcPr>
          <w:p>
            <w:pPr>
              <w:spacing w:after="20" w:before="20"/>
              <w:jc w:val="left"/>
            </w:pPr>
            <w:r>
              <w:rPr>
                <w:b w:val="0"/>
                <w:sz w:val="21"/>
              </w:rPr>
              <w:t>Δsm per barre ravvicinate</w:t>
            </w:r>
          </w:p>
        </w:tc>
        <w:tc>
          <w:tcPr>
            <w:tcW w:type="dxa" w:w="3742"/>
            <w:vAlign w:val="center"/>
            <w:tcMar>
              <w:top w:w="65" w:type="dxa"/>
              <w:bottom w:w="65" w:type="dxa"/>
              <w:left w:w="65" w:type="dxa"/>
              <w:right w:w="65" w:type="dxa"/>
            </w:tcMar>
          </w:tcPr>
          <w:p>
            <w:pPr>
              <w:spacing w:after="20" w:before="20"/>
              <w:jc w:val="center"/>
            </w:pPr>
            <w:r>
              <w:rPr>
                <w:b w:val="0"/>
                <w:sz w:val="21"/>
              </w:rPr>
              <w:t>122,737463 mm</w:t>
            </w:r>
          </w:p>
        </w:tc>
      </w:tr>
      <w:tr>
        <w:trPr>
          <w:cantSplit/>
        </w:trPr>
        <w:tc>
          <w:tcPr>
            <w:tcW w:type="dxa" w:w="5896"/>
            <w:vAlign w:val="center"/>
            <w:tcMar>
              <w:top w:w="65" w:type="dxa"/>
              <w:bottom w:w="65" w:type="dxa"/>
              <w:left w:w="65" w:type="dxa"/>
              <w:right w:w="65" w:type="dxa"/>
            </w:tcMar>
          </w:tcPr>
          <w:p>
            <w:pPr>
              <w:spacing w:after="20" w:before="20"/>
              <w:jc w:val="left"/>
            </w:pPr>
            <w:r>
              <w:rPr>
                <w:b w:val="0"/>
                <w:sz w:val="21"/>
              </w:rPr>
              <w:t>wk da dati pubblicati arrotondati</w:t>
            </w:r>
          </w:p>
        </w:tc>
        <w:tc>
          <w:tcPr>
            <w:tcW w:type="dxa" w:w="3742"/>
            <w:vAlign w:val="center"/>
            <w:tcMar>
              <w:top w:w="65" w:type="dxa"/>
              <w:bottom w:w="65" w:type="dxa"/>
              <w:left w:w="65" w:type="dxa"/>
              <w:right w:w="65" w:type="dxa"/>
            </w:tcMar>
          </w:tcPr>
          <w:p>
            <w:pPr>
              <w:spacing w:after="20" w:before="20"/>
              <w:jc w:val="center"/>
            </w:pPr>
            <w:r>
              <w:rPr>
                <w:b w:val="0"/>
                <w:sz w:val="21"/>
              </w:rPr>
              <w:t>0,184570189 mm</w:t>
            </w:r>
          </w:p>
        </w:tc>
      </w:tr>
      <w:tr>
        <w:trPr>
          <w:cantSplit/>
        </w:trPr>
        <w:tc>
          <w:tcPr>
            <w:tcW w:type="dxa" w:w="5896"/>
            <w:vAlign w:val="center"/>
            <w:tcMar>
              <w:top w:w="65" w:type="dxa"/>
              <w:bottom w:w="65" w:type="dxa"/>
              <w:left w:w="65" w:type="dxa"/>
              <w:right w:w="65" w:type="dxa"/>
            </w:tcMar>
          </w:tcPr>
          <w:p>
            <w:pPr>
              <w:spacing w:after="20" w:before="20"/>
              <w:jc w:val="left"/>
            </w:pPr>
            <w:r>
              <w:rPr>
                <w:b w:val="0"/>
                <w:sz w:val="21"/>
              </w:rPr>
              <w:t>wk ANTHEA</w:t>
            </w:r>
          </w:p>
        </w:tc>
        <w:tc>
          <w:tcPr>
            <w:tcW w:type="dxa" w:w="3742"/>
            <w:vAlign w:val="center"/>
            <w:tcMar>
              <w:top w:w="65" w:type="dxa"/>
              <w:bottom w:w="65" w:type="dxa"/>
              <w:left w:w="65" w:type="dxa"/>
              <w:right w:w="65" w:type="dxa"/>
            </w:tcMar>
          </w:tcPr>
          <w:p>
            <w:pPr>
              <w:spacing w:after="20" w:before="20"/>
              <w:jc w:val="center"/>
            </w:pPr>
            <w:r>
              <w:rPr>
                <w:b w:val="0"/>
                <w:sz w:val="21"/>
              </w:rPr>
              <w:t>0,184570189 mm</w:t>
            </w:r>
          </w:p>
        </w:tc>
      </w:tr>
      <w:tr>
        <w:trPr>
          <w:cantSplit/>
        </w:trPr>
        <w:tc>
          <w:tcPr>
            <w:tcW w:type="dxa" w:w="5896"/>
            <w:vAlign w:val="center"/>
            <w:tcMar>
              <w:top w:w="65" w:type="dxa"/>
              <w:bottom w:w="65" w:type="dxa"/>
              <w:left w:w="65" w:type="dxa"/>
              <w:right w:w="65" w:type="dxa"/>
            </w:tcMar>
          </w:tcPr>
          <w:p>
            <w:pPr>
              <w:spacing w:after="20" w:before="20"/>
              <w:jc w:val="left"/>
            </w:pPr>
            <w:r>
              <w:rPr>
                <w:b w:val="0"/>
                <w:sz w:val="21"/>
              </w:rPr>
              <w:t>wk pubblicato</w:t>
            </w:r>
          </w:p>
        </w:tc>
        <w:tc>
          <w:tcPr>
            <w:tcW w:type="dxa" w:w="3742"/>
            <w:vAlign w:val="center"/>
            <w:tcMar>
              <w:top w:w="65" w:type="dxa"/>
              <w:bottom w:w="65" w:type="dxa"/>
              <w:left w:w="65" w:type="dxa"/>
              <w:right w:w="65" w:type="dxa"/>
            </w:tcMar>
          </w:tcPr>
          <w:p>
            <w:pPr>
              <w:spacing w:after="20" w:before="20"/>
              <w:jc w:val="center"/>
            </w:pPr>
            <w:r>
              <w:rPr>
                <w:b w:val="0"/>
                <w:sz w:val="21"/>
              </w:rPr>
              <w:t>0,184 mm</w:t>
            </w:r>
          </w:p>
        </w:tc>
      </w:tr>
    </w:tbl>
    <w:p>
      <w:pPr>
        <w:spacing w:after="0"/>
      </w:pPr>
    </w:p>
    <w:p>
      <w:pPr>
        <w:spacing w:after="140"/>
      </w:pPr>
      <w:r>
        <w:rPr>
          <w:b/>
        </w:rPr>
        <w:t xml:space="preserve">Esito CONFORME. </w:t>
      </w:r>
      <w:r>
        <w:t>Il ricalcolo produce 0,184570 mm, con differenza di 0,000570 mm dal valore pubblicato: lo scarto è compatibile con gli arrotondamenti intermedi. Il valore calcolato da ANTHEA coincide con il riferimento scalare. In ipotesi XC1, armatura poco sensibile e quasi permanente, sarebbe inferiore a 0,30 mm; questa classificazione è un confronto aggiuntivo, non un dato della fonte.</w:t>
      </w:r>
    </w:p>
    <w:p>
      <w:pPr>
        <w:pStyle w:val="Titolo2"/>
        <w:pageBreakBefore/>
        <w:spacing w:after="160"/>
      </w:pPr>
      <w:r>
        <w:t>FE 02 Flessione semplice con barre distanziate e carico di lunga durata</w:t>
      </w:r>
    </w:p>
    <w:p>
      <w:pPr>
        <w:spacing w:after="140"/>
      </w:pPr>
      <w:r>
        <w:t>Sezione W, flessione semplice N = 0, Mx = 66,934804 kNm, My = 0. Modello Lineare, CLS teso No, φ = 0; esposizione XC1, armatura poco sensibile, durata Lunga, aderenza Migliorata e combinazione Quasi permanente. Copriferro e spaziatura sono ricavati automaticamente dalla geometria.</w:t>
      </w:r>
    </w:p>
    <w:p>
      <w:pPr>
        <w:spacing w:after="140"/>
      </w:pPr>
      <w:r>
        <w:t>L’asse neutro si ricava dall’equilibrio N = 0 della sezione omogeneizzata, con correzione n − 1 per l’armatura compressa. Si impone poi σs = 250 MPa nelle barre inferiori e si integra il momento. Il riferimento è un calcolo ripercorribile della presente campagna, basato sulle formule della Circolare [R2].</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685"/>
        <w:gridCol w:w="2976"/>
        <w:gridCol w:w="2976"/>
      </w:tblGrid>
      <w:tr>
        <w:trPr>
          <w:cantSplit/>
          <w:tblHeader/>
        </w:trPr>
        <w:tc>
          <w:tcPr>
            <w:tcW w:type="dxa" w:w="3685"/>
            <w:vAlign w:val="center"/>
            <w:tcMar>
              <w:top w:w="65" w:type="dxa"/>
              <w:bottom w:w="65" w:type="dxa"/>
              <w:left w:w="65" w:type="dxa"/>
              <w:right w:w="65" w:type="dxa"/>
            </w:tcMar>
            <w:shd w:fill="E7E6E6"/>
          </w:tcPr>
          <w:p>
            <w:pPr>
              <w:spacing w:after="20" w:before="20"/>
              <w:jc w:val="left"/>
            </w:pPr>
            <w:r>
              <w:rPr>
                <w:b/>
                <w:sz w:val="21"/>
              </w:rPr>
              <w:t>Grandezza</w:t>
            </w:r>
          </w:p>
        </w:tc>
        <w:tc>
          <w:tcPr>
            <w:tcW w:type="dxa" w:w="2976"/>
            <w:vAlign w:val="center"/>
            <w:tcMar>
              <w:top w:w="65" w:type="dxa"/>
              <w:bottom w:w="65" w:type="dxa"/>
              <w:left w:w="65" w:type="dxa"/>
              <w:right w:w="65" w:type="dxa"/>
            </w:tcMar>
            <w:shd w:fill="E7E6E6"/>
          </w:tcPr>
          <w:p>
            <w:pPr>
              <w:spacing w:after="20" w:before="20"/>
              <w:jc w:val="center"/>
            </w:pPr>
            <w:r>
              <w:rPr>
                <w:b/>
                <w:sz w:val="21"/>
              </w:rPr>
              <w:t>Riferimento</w:t>
            </w:r>
          </w:p>
        </w:tc>
        <w:tc>
          <w:tcPr>
            <w:tcW w:type="dxa" w:w="2976"/>
            <w:vAlign w:val="center"/>
            <w:tcMar>
              <w:top w:w="65" w:type="dxa"/>
              <w:bottom w:w="65" w:type="dxa"/>
              <w:left w:w="65" w:type="dxa"/>
              <w:right w:w="65" w:type="dxa"/>
            </w:tcMar>
            <w:shd w:fill="E7E6E6"/>
          </w:tcPr>
          <w:p>
            <w:pPr>
              <w:spacing w:after="20" w:before="20"/>
              <w:jc w:val="center"/>
            </w:pPr>
            <w:r>
              <w:rPr>
                <w:b/>
                <w:sz w:val="21"/>
              </w:rPr>
              <w:t>ANTHEA</w:t>
            </w:r>
          </w:p>
        </w:tc>
      </w:tr>
      <w:tr>
        <w:trPr>
          <w:cantSplit/>
        </w:trPr>
        <w:tc>
          <w:tcPr>
            <w:tcW w:type="dxa" w:w="3685"/>
            <w:vAlign w:val="center"/>
            <w:tcMar>
              <w:top w:w="65" w:type="dxa"/>
              <w:bottom w:w="65" w:type="dxa"/>
              <w:left w:w="65" w:type="dxa"/>
              <w:right w:w="65" w:type="dxa"/>
            </w:tcMar>
          </w:tcPr>
          <w:p>
            <w:pPr>
              <w:spacing w:after="20" w:before="20"/>
              <w:jc w:val="left"/>
            </w:pPr>
            <w:r>
              <w:rPr>
                <w:b w:val="0"/>
                <w:sz w:val="21"/>
              </w:rPr>
              <w:t>xn [mm]</w:t>
            </w:r>
          </w:p>
        </w:tc>
        <w:tc>
          <w:tcPr>
            <w:tcW w:type="dxa" w:w="2976"/>
            <w:vAlign w:val="center"/>
            <w:tcMar>
              <w:top w:w="65" w:type="dxa"/>
              <w:bottom w:w="65" w:type="dxa"/>
              <w:left w:w="65" w:type="dxa"/>
              <w:right w:w="65" w:type="dxa"/>
            </w:tcMar>
          </w:tcPr>
          <w:p>
            <w:pPr>
              <w:spacing w:after="20" w:before="20"/>
              <w:jc w:val="center"/>
            </w:pPr>
            <w:r>
              <w:rPr>
                <w:b w:val="0"/>
                <w:sz w:val="21"/>
              </w:rPr>
              <w:t>68,3571</w:t>
            </w:r>
          </w:p>
        </w:tc>
        <w:tc>
          <w:tcPr>
            <w:tcW w:type="dxa" w:w="2976"/>
            <w:vAlign w:val="center"/>
            <w:tcMar>
              <w:top w:w="65" w:type="dxa"/>
              <w:bottom w:w="65" w:type="dxa"/>
              <w:left w:w="65" w:type="dxa"/>
              <w:right w:w="65" w:type="dxa"/>
            </w:tcMar>
          </w:tcPr>
          <w:p>
            <w:pPr>
              <w:spacing w:after="20" w:before="20"/>
              <w:jc w:val="center"/>
            </w:pPr>
            <w:r>
              <w:rPr>
                <w:b w:val="0"/>
                <w:sz w:val="21"/>
              </w:rPr>
              <w:t>68,3697</w:t>
            </w:r>
          </w:p>
        </w:tc>
      </w:tr>
      <w:tr>
        <w:trPr>
          <w:cantSplit/>
        </w:trPr>
        <w:tc>
          <w:tcPr>
            <w:tcW w:type="dxa" w:w="3685"/>
            <w:vAlign w:val="center"/>
            <w:tcMar>
              <w:top w:w="65" w:type="dxa"/>
              <w:bottom w:w="65" w:type="dxa"/>
              <w:left w:w="65" w:type="dxa"/>
              <w:right w:w="65" w:type="dxa"/>
            </w:tcMar>
          </w:tcPr>
          <w:p>
            <w:pPr>
              <w:spacing w:after="20" w:before="20"/>
              <w:jc w:val="left"/>
            </w:pPr>
            <w:r>
              <w:rPr>
                <w:b w:val="0"/>
                <w:sz w:val="21"/>
              </w:rPr>
              <w:t>As,eff [mm²]</w:t>
            </w:r>
          </w:p>
        </w:tc>
        <w:tc>
          <w:tcPr>
            <w:tcW w:type="dxa" w:w="2976"/>
            <w:vAlign w:val="center"/>
            <w:tcMar>
              <w:top w:w="65" w:type="dxa"/>
              <w:bottom w:w="65" w:type="dxa"/>
              <w:left w:w="65" w:type="dxa"/>
              <w:right w:w="65" w:type="dxa"/>
            </w:tcMar>
          </w:tcPr>
          <w:p>
            <w:pPr>
              <w:spacing w:after="20" w:before="20"/>
              <w:jc w:val="center"/>
            </w:pPr>
            <w:r>
              <w:rPr>
                <w:b w:val="0"/>
                <w:sz w:val="21"/>
              </w:rPr>
              <w:t>628,3185</w:t>
            </w:r>
          </w:p>
        </w:tc>
        <w:tc>
          <w:tcPr>
            <w:tcW w:type="dxa" w:w="2976"/>
            <w:vAlign w:val="center"/>
            <w:tcMar>
              <w:top w:w="65" w:type="dxa"/>
              <w:bottom w:w="65" w:type="dxa"/>
              <w:left w:w="65" w:type="dxa"/>
              <w:right w:w="65" w:type="dxa"/>
            </w:tcMar>
          </w:tcPr>
          <w:p>
            <w:pPr>
              <w:spacing w:after="20" w:before="20"/>
              <w:jc w:val="center"/>
            </w:pPr>
            <w:r>
              <w:rPr>
                <w:b w:val="0"/>
                <w:sz w:val="21"/>
              </w:rPr>
              <w:t>628,3185</w:t>
            </w:r>
          </w:p>
        </w:tc>
      </w:tr>
      <w:tr>
        <w:trPr>
          <w:cantSplit/>
        </w:trPr>
        <w:tc>
          <w:tcPr>
            <w:tcW w:type="dxa" w:w="3685"/>
            <w:vAlign w:val="center"/>
            <w:tcMar>
              <w:top w:w="65" w:type="dxa"/>
              <w:bottom w:w="65" w:type="dxa"/>
              <w:left w:w="65" w:type="dxa"/>
              <w:right w:w="65" w:type="dxa"/>
            </w:tcMar>
          </w:tcPr>
          <w:p>
            <w:pPr>
              <w:spacing w:after="20" w:before="20"/>
              <w:jc w:val="left"/>
            </w:pPr>
            <w:r>
              <w:rPr>
                <w:b w:val="0"/>
                <w:sz w:val="21"/>
              </w:rPr>
              <w:t>Ac,eff [mm²]</w:t>
            </w:r>
          </w:p>
        </w:tc>
        <w:tc>
          <w:tcPr>
            <w:tcW w:type="dxa" w:w="2976"/>
            <w:vAlign w:val="center"/>
            <w:tcMar>
              <w:top w:w="65" w:type="dxa"/>
              <w:bottom w:w="65" w:type="dxa"/>
              <w:left w:w="65" w:type="dxa"/>
              <w:right w:w="65" w:type="dxa"/>
            </w:tcMar>
          </w:tcPr>
          <w:p>
            <w:pPr>
              <w:spacing w:after="20" w:before="20"/>
              <w:jc w:val="center"/>
            </w:pPr>
            <w:r>
              <w:rPr>
                <w:b w:val="0"/>
                <w:sz w:val="21"/>
              </w:rPr>
              <w:t>75000,0000</w:t>
            </w:r>
          </w:p>
        </w:tc>
        <w:tc>
          <w:tcPr>
            <w:tcW w:type="dxa" w:w="2976"/>
            <w:vAlign w:val="center"/>
            <w:tcMar>
              <w:top w:w="65" w:type="dxa"/>
              <w:bottom w:w="65" w:type="dxa"/>
              <w:left w:w="65" w:type="dxa"/>
              <w:right w:w="65" w:type="dxa"/>
            </w:tcMar>
          </w:tcPr>
          <w:p>
            <w:pPr>
              <w:spacing w:after="20" w:before="20"/>
              <w:jc w:val="center"/>
            </w:pPr>
            <w:r>
              <w:rPr>
                <w:b w:val="0"/>
                <w:sz w:val="21"/>
              </w:rPr>
              <w:t>75006,3144</w:t>
            </w:r>
          </w:p>
        </w:tc>
      </w:tr>
      <w:tr>
        <w:trPr>
          <w:cantSplit/>
        </w:trPr>
        <w:tc>
          <w:tcPr>
            <w:tcW w:type="dxa" w:w="3685"/>
            <w:vAlign w:val="center"/>
            <w:tcMar>
              <w:top w:w="65" w:type="dxa"/>
              <w:bottom w:w="65" w:type="dxa"/>
              <w:left w:w="65" w:type="dxa"/>
              <w:right w:w="65" w:type="dxa"/>
            </w:tcMar>
          </w:tcPr>
          <w:p>
            <w:pPr>
              <w:spacing w:after="20" w:before="20"/>
              <w:jc w:val="left"/>
            </w:pPr>
            <w:r>
              <w:rPr>
                <w:b w:val="0"/>
                <w:sz w:val="21"/>
              </w:rPr>
              <w:t>s [mm]</w:t>
            </w:r>
          </w:p>
        </w:tc>
        <w:tc>
          <w:tcPr>
            <w:tcW w:type="dxa" w:w="2976"/>
            <w:vAlign w:val="center"/>
            <w:tcMar>
              <w:top w:w="65" w:type="dxa"/>
              <w:bottom w:w="65" w:type="dxa"/>
              <w:left w:w="65" w:type="dxa"/>
              <w:right w:w="65" w:type="dxa"/>
            </w:tcMar>
          </w:tcPr>
          <w:p>
            <w:pPr>
              <w:spacing w:after="20" w:before="20"/>
              <w:jc w:val="center"/>
            </w:pPr>
            <w:r>
              <w:rPr>
                <w:b w:val="0"/>
                <w:sz w:val="21"/>
              </w:rPr>
              <w:t>500,0000</w:t>
            </w:r>
          </w:p>
        </w:tc>
        <w:tc>
          <w:tcPr>
            <w:tcW w:type="dxa" w:w="2976"/>
            <w:vAlign w:val="center"/>
            <w:tcMar>
              <w:top w:w="65" w:type="dxa"/>
              <w:bottom w:w="65" w:type="dxa"/>
              <w:left w:w="65" w:type="dxa"/>
              <w:right w:w="65" w:type="dxa"/>
            </w:tcMar>
          </w:tcPr>
          <w:p>
            <w:pPr>
              <w:spacing w:after="20" w:before="20"/>
              <w:jc w:val="center"/>
            </w:pPr>
            <w:r>
              <w:rPr>
                <w:b w:val="0"/>
                <w:sz w:val="21"/>
              </w:rPr>
              <w:t>500,0000</w:t>
            </w:r>
          </w:p>
        </w:tc>
      </w:tr>
      <w:tr>
        <w:trPr>
          <w:cantSplit/>
        </w:trPr>
        <w:tc>
          <w:tcPr>
            <w:tcW w:type="dxa" w:w="3685"/>
            <w:vAlign w:val="center"/>
            <w:tcMar>
              <w:top w:w="65" w:type="dxa"/>
              <w:bottom w:w="65" w:type="dxa"/>
              <w:left w:w="65" w:type="dxa"/>
              <w:right w:w="65" w:type="dxa"/>
            </w:tcMar>
          </w:tcPr>
          <w:p>
            <w:pPr>
              <w:spacing w:after="20" w:before="20"/>
              <w:jc w:val="left"/>
            </w:pPr>
            <w:r>
              <w:rPr>
                <w:b w:val="0"/>
                <w:sz w:val="21"/>
              </w:rPr>
              <w:t>σs [MPa]</w:t>
            </w:r>
          </w:p>
        </w:tc>
        <w:tc>
          <w:tcPr>
            <w:tcW w:type="dxa" w:w="2976"/>
            <w:vAlign w:val="center"/>
            <w:tcMar>
              <w:top w:w="65" w:type="dxa"/>
              <w:bottom w:w="65" w:type="dxa"/>
              <w:left w:w="65" w:type="dxa"/>
              <w:right w:w="65" w:type="dxa"/>
            </w:tcMar>
          </w:tcPr>
          <w:p>
            <w:pPr>
              <w:spacing w:after="20" w:before="20"/>
              <w:jc w:val="center"/>
            </w:pPr>
            <w:r>
              <w:rPr>
                <w:b w:val="0"/>
                <w:sz w:val="21"/>
              </w:rPr>
              <w:t>250,0000</w:t>
            </w:r>
          </w:p>
        </w:tc>
        <w:tc>
          <w:tcPr>
            <w:tcW w:type="dxa" w:w="2976"/>
            <w:vAlign w:val="center"/>
            <w:tcMar>
              <w:top w:w="65" w:type="dxa"/>
              <w:bottom w:w="65" w:type="dxa"/>
              <w:left w:w="65" w:type="dxa"/>
              <w:right w:w="65" w:type="dxa"/>
            </w:tcMar>
          </w:tcPr>
          <w:p>
            <w:pPr>
              <w:spacing w:after="20" w:before="20"/>
              <w:jc w:val="center"/>
            </w:pPr>
            <w:r>
              <w:rPr>
                <w:b w:val="0"/>
                <w:sz w:val="21"/>
              </w:rPr>
              <w:t>250,0005</w:t>
            </w:r>
          </w:p>
        </w:tc>
      </w:tr>
      <w:tr>
        <w:trPr>
          <w:cantSplit/>
        </w:trPr>
        <w:tc>
          <w:tcPr>
            <w:tcW w:type="dxa" w:w="3685"/>
            <w:vAlign w:val="center"/>
            <w:tcMar>
              <w:top w:w="65" w:type="dxa"/>
              <w:bottom w:w="65" w:type="dxa"/>
              <w:left w:w="65" w:type="dxa"/>
              <w:right w:w="65" w:type="dxa"/>
            </w:tcMar>
          </w:tcPr>
          <w:p>
            <w:pPr>
              <w:spacing w:after="20" w:before="20"/>
              <w:jc w:val="left"/>
            </w:pPr>
            <w:r>
              <w:rPr>
                <w:b w:val="0"/>
                <w:sz w:val="21"/>
              </w:rPr>
              <w:t>wk [mm]</w:t>
            </w:r>
          </w:p>
        </w:tc>
        <w:tc>
          <w:tcPr>
            <w:tcW w:type="dxa" w:w="2976"/>
            <w:vAlign w:val="center"/>
            <w:tcMar>
              <w:top w:w="65" w:type="dxa"/>
              <w:bottom w:w="65" w:type="dxa"/>
              <w:left w:w="65" w:type="dxa"/>
              <w:right w:w="65" w:type="dxa"/>
            </w:tcMar>
          </w:tcPr>
          <w:p>
            <w:pPr>
              <w:spacing w:after="20" w:before="20"/>
              <w:jc w:val="center"/>
            </w:pPr>
            <w:r>
              <w:rPr>
                <w:b w:val="0"/>
                <w:sz w:val="21"/>
              </w:rPr>
              <w:t>0,412758512</w:t>
            </w:r>
          </w:p>
        </w:tc>
        <w:tc>
          <w:tcPr>
            <w:tcW w:type="dxa" w:w="2976"/>
            <w:vAlign w:val="center"/>
            <w:tcMar>
              <w:top w:w="65" w:type="dxa"/>
              <w:bottom w:w="65" w:type="dxa"/>
              <w:left w:w="65" w:type="dxa"/>
              <w:right w:w="65" w:type="dxa"/>
            </w:tcMar>
          </w:tcPr>
          <w:p>
            <w:pPr>
              <w:spacing w:after="20" w:before="20"/>
              <w:jc w:val="center"/>
            </w:pPr>
            <w:r>
              <w:rPr>
                <w:b w:val="0"/>
                <w:sz w:val="21"/>
              </w:rPr>
              <w:t>0,412760716</w:t>
            </w:r>
          </w:p>
        </w:tc>
      </w:tr>
      <w:tr>
        <w:trPr>
          <w:cantSplit/>
        </w:trPr>
        <w:tc>
          <w:tcPr>
            <w:tcW w:type="dxa" w:w="3685"/>
            <w:vAlign w:val="center"/>
            <w:tcMar>
              <w:top w:w="65" w:type="dxa"/>
              <w:bottom w:w="65" w:type="dxa"/>
              <w:left w:w="65" w:type="dxa"/>
              <w:right w:w="65" w:type="dxa"/>
            </w:tcMar>
          </w:tcPr>
          <w:p>
            <w:pPr>
              <w:spacing w:after="20" w:before="20"/>
              <w:jc w:val="left"/>
            </w:pPr>
            <w:r>
              <w:rPr>
                <w:b w:val="0"/>
                <w:sz w:val="21"/>
              </w:rPr>
              <w:t>ηw = wk/0,30</w:t>
            </w:r>
          </w:p>
        </w:tc>
        <w:tc>
          <w:tcPr>
            <w:tcW w:type="dxa" w:w="2976"/>
            <w:vAlign w:val="center"/>
            <w:tcMar>
              <w:top w:w="65" w:type="dxa"/>
              <w:bottom w:w="65" w:type="dxa"/>
              <w:left w:w="65" w:type="dxa"/>
              <w:right w:w="65" w:type="dxa"/>
            </w:tcMar>
          </w:tcPr>
          <w:p>
            <w:pPr>
              <w:spacing w:after="20" w:before="20"/>
              <w:jc w:val="center"/>
            </w:pPr>
            <w:r>
              <w:rPr>
                <w:b w:val="0"/>
                <w:sz w:val="21"/>
              </w:rPr>
              <w:t>1,375862</w:t>
            </w:r>
          </w:p>
        </w:tc>
        <w:tc>
          <w:tcPr>
            <w:tcW w:type="dxa" w:w="2976"/>
            <w:vAlign w:val="center"/>
            <w:tcMar>
              <w:top w:w="65" w:type="dxa"/>
              <w:bottom w:w="65" w:type="dxa"/>
              <w:left w:w="65" w:type="dxa"/>
              <w:right w:w="65" w:type="dxa"/>
            </w:tcMar>
          </w:tcPr>
          <w:p>
            <w:pPr>
              <w:spacing w:after="20" w:before="20"/>
              <w:jc w:val="center"/>
            </w:pPr>
            <w:r>
              <w:rPr>
                <w:b w:val="0"/>
                <w:sz w:val="21"/>
              </w:rPr>
              <w:t>1,375869</w:t>
            </w:r>
          </w:p>
        </w:tc>
      </w:tr>
    </w:tbl>
    <w:p>
      <w:pPr>
        <w:spacing w:after="0"/>
      </w:pPr>
    </w:p>
    <w:p>
      <w:pPr>
        <w:spacing w:after="140"/>
      </w:pPr>
      <w:r>
        <w:t>hc,eff = 125 mm; ρeff = 0,008377580; s = 500 mm &gt; 5(c + Ø/2) = 250 mm. La deformazione calcolata con il tension stiffening è inferiore al minimo: governa Δε = 0,6·250/200000 = 0,00075.</w:t>
      </w:r>
    </w:p>
    <w:p>
      <w:pPr>
        <w:spacing w:after="140"/>
      </w:pPr>
      <w:r>
        <w:t>Δsm,vicino = 318,732415 mm; Δsm,lontano = 323,732166 mm. Governa la zona lontana dalle barre e wk = 1,7·323,732166·0,00075 = 0,412759 mm.</w:t>
      </w:r>
    </w:p>
    <w:p>
      <w:pPr>
        <w:spacing w:after="140"/>
      </w:pPr>
      <w:r>
        <w:rPr>
          <w:b/>
        </w:rPr>
        <w:t xml:space="preserve">Esito CONFORME. </w:t>
      </w:r>
      <w:r>
        <w:t>La differenza di apertura è inferiore a 0,000003 mm. La verifica strutturale deve risultare non soddisfatta, poiché wk &gt; 0,30 mm; ANTHEA restituisce correttamente “Apertura oltre limite”.</w:t>
      </w:r>
    </w:p>
    <w:p>
      <w:pPr>
        <w:pStyle w:val="Titolo1"/>
        <w:pageBreakBefore/>
        <w:spacing w:after="160"/>
      </w:pPr>
      <w:r>
        <w:t>Verifica a taglio in direzione X</w:t>
      </w:r>
    </w:p>
    <w:p>
      <w:pPr>
        <w:pStyle w:val="Titolo2"/>
        <w:spacing w:after="160"/>
      </w:pPr>
      <w:r>
        <w:t>TX 01 Sezione senza armatura resistente a taglio</w:t>
      </w:r>
    </w:p>
    <w:p>
      <w:pPr>
        <w:spacing w:after="140"/>
      </w:pPr>
      <w:r>
        <w:t>Sezione R; direzione X; N = −300 kN; VX = 50 kN; bw = 500 mm; d = 250 mm; Asl = 628,318531 mm². Le azioni nell’altra direzione sono nulle. Materiali e coefficienti sono quelli del capitolo 3. Riferimento: NTC § 4.1.2.3.5 [R1].</w:t>
      </w:r>
    </w:p>
    <w:p>
      <w:pPr>
        <w:spacing w:after="140"/>
      </w:pPr>
      <w:r>
        <w:t>Impostare Asw = 0 per isolare il ramo senza armatura resistente a taglio. σcp = 300000/150000 = 2 MPa &lt; 0,2·17 = 3,4 MPa. Calcolare entrambi i termini della resistenza e scegliere il maggiore, come previsto dalla formula.</w:t>
      </w:r>
    </w:p>
    <w:p>
      <w:pPr>
        <w:spacing w:after="120"/>
      </w:pPr>
      <m:oMath>
        <m:r>
          <m:t>k = 1 + √(200/250) = 1,894427191</m:t>
        </m:r>
      </m:oMath>
    </w:p>
    <w:p>
      <w:pPr>
        <w:spacing w:after="120"/>
      </w:pPr>
      <m:oMath>
        <m:r>
          <m:t>ρl = 628,318531/(500·250) = 0,005026548</m:t>
        </m:r>
      </m:oMath>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742"/>
        <w:gridCol w:w="2948"/>
        <w:gridCol w:w="2948"/>
      </w:tblGrid>
      <w:tr>
        <w:trPr>
          <w:cantSplit/>
          <w:tblHeader/>
        </w:trPr>
        <w:tc>
          <w:tcPr>
            <w:tcW w:type="dxa" w:w="3742"/>
            <w:vAlign w:val="center"/>
            <w:tcMar>
              <w:top w:w="65" w:type="dxa"/>
              <w:bottom w:w="65" w:type="dxa"/>
              <w:left w:w="65" w:type="dxa"/>
              <w:right w:w="65" w:type="dxa"/>
            </w:tcMar>
            <w:shd w:fill="E7E6E6"/>
          </w:tcPr>
          <w:p>
            <w:pPr>
              <w:spacing w:after="20" w:before="20"/>
              <w:jc w:val="left"/>
            </w:pPr>
            <w:r>
              <w:rPr>
                <w:b/>
                <w:sz w:val="21"/>
              </w:rPr>
              <w:t>Grandezza</w:t>
            </w:r>
          </w:p>
        </w:tc>
        <w:tc>
          <w:tcPr>
            <w:tcW w:type="dxa" w:w="2948"/>
            <w:vAlign w:val="center"/>
            <w:tcMar>
              <w:top w:w="65" w:type="dxa"/>
              <w:bottom w:w="65" w:type="dxa"/>
              <w:left w:w="65" w:type="dxa"/>
              <w:right w:w="65" w:type="dxa"/>
            </w:tcMar>
            <w:shd w:fill="E7E6E6"/>
          </w:tcPr>
          <w:p>
            <w:pPr>
              <w:spacing w:after="20" w:before="20"/>
              <w:jc w:val="center"/>
            </w:pPr>
            <w:r>
              <w:rPr>
                <w:b/>
                <w:sz w:val="21"/>
              </w:rPr>
              <w:t>Riferimento</w:t>
            </w:r>
          </w:p>
        </w:tc>
        <w:tc>
          <w:tcPr>
            <w:tcW w:type="dxa" w:w="2948"/>
            <w:vAlign w:val="center"/>
            <w:tcMar>
              <w:top w:w="65" w:type="dxa"/>
              <w:bottom w:w="65" w:type="dxa"/>
              <w:left w:w="65" w:type="dxa"/>
              <w:right w:w="65" w:type="dxa"/>
            </w:tcMar>
            <w:shd w:fill="E7E6E6"/>
          </w:tcPr>
          <w:p>
            <w:pPr>
              <w:spacing w:after="20" w:before="20"/>
              <w:jc w:val="center"/>
            </w:pPr>
            <w:r>
              <w:rPr>
                <w:b/>
                <w:sz w:val="21"/>
              </w:rPr>
              <w:t>ANTHEA</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Termine con ρl [kN]</w:t>
            </w:r>
          </w:p>
        </w:tc>
        <w:tc>
          <w:tcPr>
            <w:tcW w:type="dxa" w:w="2948"/>
            <w:vAlign w:val="center"/>
            <w:tcMar>
              <w:top w:w="65" w:type="dxa"/>
              <w:bottom w:w="65" w:type="dxa"/>
              <w:left w:w="65" w:type="dxa"/>
              <w:right w:w="65" w:type="dxa"/>
            </w:tcMar>
          </w:tcPr>
          <w:p>
            <w:pPr>
              <w:spacing w:after="20" w:before="20"/>
              <w:jc w:val="center"/>
            </w:pPr>
            <w:r>
              <w:rPr>
                <w:b w:val="0"/>
                <w:sz w:val="21"/>
              </w:rPr>
              <w:t>107,704704</w:t>
            </w:r>
          </w:p>
        </w:tc>
        <w:tc>
          <w:tcPr>
            <w:tcW w:type="dxa" w:w="2948"/>
            <w:vAlign w:val="center"/>
            <w:tcMar>
              <w:top w:w="65" w:type="dxa"/>
              <w:bottom w:w="65" w:type="dxa"/>
              <w:left w:w="65" w:type="dxa"/>
              <w:right w:w="65" w:type="dxa"/>
            </w:tcMar>
          </w:tcPr>
          <w:p>
            <w:pPr>
              <w:spacing w:after="20" w:before="20"/>
              <w:jc w:val="center"/>
            </w:pPr>
            <w:r>
              <w:rPr>
                <w:b w:val="0"/>
                <w:sz w:val="21"/>
              </w:rPr>
              <w:t>107,704704</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Termine minimo [kN]</w:t>
            </w:r>
          </w:p>
        </w:tc>
        <w:tc>
          <w:tcPr>
            <w:tcW w:type="dxa" w:w="2948"/>
            <w:vAlign w:val="center"/>
            <w:tcMar>
              <w:top w:w="65" w:type="dxa"/>
              <w:bottom w:w="65" w:type="dxa"/>
              <w:left w:w="65" w:type="dxa"/>
              <w:right w:w="65" w:type="dxa"/>
            </w:tcMar>
          </w:tcPr>
          <w:p>
            <w:pPr>
              <w:spacing w:after="20" w:before="20"/>
              <w:jc w:val="center"/>
            </w:pPr>
            <w:r>
              <w:rPr>
                <w:b w:val="0"/>
                <w:sz w:val="21"/>
              </w:rPr>
              <w:t>99,982092</w:t>
            </w:r>
          </w:p>
        </w:tc>
        <w:tc>
          <w:tcPr>
            <w:tcW w:type="dxa" w:w="2948"/>
            <w:vAlign w:val="center"/>
            <w:tcMar>
              <w:top w:w="65" w:type="dxa"/>
              <w:bottom w:w="65" w:type="dxa"/>
              <w:left w:w="65" w:type="dxa"/>
              <w:right w:w="65" w:type="dxa"/>
            </w:tcMar>
          </w:tcPr>
          <w:p>
            <w:pPr>
              <w:spacing w:after="20" w:before="20"/>
              <w:jc w:val="center"/>
            </w:pPr>
            <w:r>
              <w:rPr>
                <w:b w:val="0"/>
                <w:sz w:val="21"/>
              </w:rPr>
              <w:t>99,982092</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VRd [kN]</w:t>
            </w:r>
          </w:p>
        </w:tc>
        <w:tc>
          <w:tcPr>
            <w:tcW w:type="dxa" w:w="2948"/>
            <w:vAlign w:val="center"/>
            <w:tcMar>
              <w:top w:w="65" w:type="dxa"/>
              <w:bottom w:w="65" w:type="dxa"/>
              <w:left w:w="65" w:type="dxa"/>
              <w:right w:w="65" w:type="dxa"/>
            </w:tcMar>
          </w:tcPr>
          <w:p>
            <w:pPr>
              <w:spacing w:after="20" w:before="20"/>
              <w:jc w:val="center"/>
            </w:pPr>
            <w:r>
              <w:rPr>
                <w:b w:val="0"/>
                <w:sz w:val="21"/>
              </w:rPr>
              <w:t>107,704704</w:t>
            </w:r>
          </w:p>
        </w:tc>
        <w:tc>
          <w:tcPr>
            <w:tcW w:type="dxa" w:w="2948"/>
            <w:vAlign w:val="center"/>
            <w:tcMar>
              <w:top w:w="65" w:type="dxa"/>
              <w:bottom w:w="65" w:type="dxa"/>
              <w:left w:w="65" w:type="dxa"/>
              <w:right w:w="65" w:type="dxa"/>
            </w:tcMar>
          </w:tcPr>
          <w:p>
            <w:pPr>
              <w:spacing w:after="20" w:before="20"/>
              <w:jc w:val="center"/>
            </w:pPr>
            <w:r>
              <w:rPr>
                <w:b w:val="0"/>
                <w:sz w:val="21"/>
              </w:rPr>
              <w:t>107,704704</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|VEd|/VRd</w:t>
            </w:r>
          </w:p>
        </w:tc>
        <w:tc>
          <w:tcPr>
            <w:tcW w:type="dxa" w:w="2948"/>
            <w:vAlign w:val="center"/>
            <w:tcMar>
              <w:top w:w="65" w:type="dxa"/>
              <w:bottom w:w="65" w:type="dxa"/>
              <w:left w:w="65" w:type="dxa"/>
              <w:right w:w="65" w:type="dxa"/>
            </w:tcMar>
          </w:tcPr>
          <w:p>
            <w:pPr>
              <w:spacing w:after="20" w:before="20"/>
              <w:jc w:val="center"/>
            </w:pPr>
            <w:r>
              <w:rPr>
                <w:b w:val="0"/>
                <w:sz w:val="21"/>
              </w:rPr>
              <w:t>0,464232</w:t>
            </w:r>
          </w:p>
        </w:tc>
        <w:tc>
          <w:tcPr>
            <w:tcW w:type="dxa" w:w="2948"/>
            <w:vAlign w:val="center"/>
            <w:tcMar>
              <w:top w:w="65" w:type="dxa"/>
              <w:bottom w:w="65" w:type="dxa"/>
              <w:left w:w="65" w:type="dxa"/>
              <w:right w:w="65" w:type="dxa"/>
            </w:tcMar>
          </w:tcPr>
          <w:p>
            <w:pPr>
              <w:spacing w:after="20" w:before="20"/>
              <w:jc w:val="center"/>
            </w:pPr>
            <w:r>
              <w:rPr>
                <w:b w:val="0"/>
                <w:sz w:val="21"/>
              </w:rPr>
              <w:t>0,464232</w:t>
            </w:r>
          </w:p>
        </w:tc>
      </w:tr>
    </w:tbl>
    <w:p>
      <w:pPr>
        <w:spacing w:after="0"/>
      </w:pPr>
    </w:p>
    <w:p>
      <w:pPr>
        <w:spacing w:after="140"/>
      </w:pPr>
      <w:r>
        <w:t>Il termine con ρl è maggiore della resistenza minima e governa VRd,c. Il tasso è inferiore a 1: la resistenza a taglio della singola direzione è sufficiente.</w:t>
      </w:r>
    </w:p>
    <w:p>
      <w:pPr>
        <w:spacing w:after="140"/>
      </w:pPr>
      <w:r>
        <w:rPr>
          <w:b/>
        </w:rPr>
        <w:t xml:space="preserve">Esito CONFORME. </w:t>
      </w:r>
      <w:r>
        <w:t>Le resistenze e il tasso coincidono con il calcolo indipendente entro l’arrotondamento. Il controllo è eseguito sulla funzione Shear con dati geometrici espliciti; non collauda il loro inserimento manuale nella WPF né le prescrizioni costruttive.</w:t>
      </w:r>
    </w:p>
    <w:p>
      <w:pPr>
        <w:pStyle w:val="Titolo2"/>
        <w:pageBreakBefore/>
        <w:spacing w:after="160"/>
      </w:pPr>
      <w:r>
        <w:t>TX 02 Sezione con staffe verticali a due bracci</w:t>
      </w:r>
    </w:p>
    <w:p>
      <w:pPr>
        <w:spacing w:after="140"/>
      </w:pPr>
      <w:r>
        <w:t>Sezione R; direzione X; N = −300 kN; VX = 100 kN; bw = 500 mm; d = 250 mm; Asl = 628,318531 mm². Le azioni nell’altra direzione sono nulle. Materiali e coefficienti sono quelli del capitolo 3. Riferimento: NTC § 4.1.2.3.5 [R1].</w:t>
      </w:r>
    </w:p>
    <w:p>
      <w:pPr>
        <w:spacing w:after="140"/>
      </w:pPr>
      <w:r>
        <w:t>Impostare staffe verticali α = 90°, due bracci Ø8, Asw = 100,530965 mm², passo 150 mm, cotθ = 2 e z = 0,9d. La verifica usa le dimensioni manuali indicate. Lo sforzo normale fornisce αc = 1 + 2/17 = 1,117647.</w:t>
      </w:r>
    </w:p>
    <w:p>
      <w:pPr>
        <w:spacing w:after="120"/>
      </w:pPr>
      <m:oMath>
        <m:r>
          <m:t>VRsd = (0,9·250)·(100,530965/150)·391,304348·2/1000</m:t>
        </m:r>
      </m:oMath>
    </w:p>
    <w:p>
      <w:pPr>
        <w:spacing w:after="120"/>
      </w:pPr>
      <m:oMath>
        <m:r>
          <m:t>VRcd = (0,9·250)·500·1,117647·8,5·2/5/1000</m:t>
        </m:r>
      </m:oMath>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742"/>
        <w:gridCol w:w="2948"/>
        <w:gridCol w:w="2948"/>
      </w:tblGrid>
      <w:tr>
        <w:trPr>
          <w:cantSplit/>
          <w:tblHeader/>
        </w:trPr>
        <w:tc>
          <w:tcPr>
            <w:tcW w:type="dxa" w:w="3742"/>
            <w:vAlign w:val="center"/>
            <w:tcMar>
              <w:top w:w="65" w:type="dxa"/>
              <w:bottom w:w="65" w:type="dxa"/>
              <w:left w:w="65" w:type="dxa"/>
              <w:right w:w="65" w:type="dxa"/>
            </w:tcMar>
            <w:shd w:fill="E7E6E6"/>
          </w:tcPr>
          <w:p>
            <w:pPr>
              <w:spacing w:after="20" w:before="20"/>
              <w:jc w:val="left"/>
            </w:pPr>
            <w:r>
              <w:rPr>
                <w:b/>
                <w:sz w:val="21"/>
              </w:rPr>
              <w:t>Grandezza</w:t>
            </w:r>
          </w:p>
        </w:tc>
        <w:tc>
          <w:tcPr>
            <w:tcW w:type="dxa" w:w="2948"/>
            <w:vAlign w:val="center"/>
            <w:tcMar>
              <w:top w:w="65" w:type="dxa"/>
              <w:bottom w:w="65" w:type="dxa"/>
              <w:left w:w="65" w:type="dxa"/>
              <w:right w:w="65" w:type="dxa"/>
            </w:tcMar>
            <w:shd w:fill="E7E6E6"/>
          </w:tcPr>
          <w:p>
            <w:pPr>
              <w:spacing w:after="20" w:before="20"/>
              <w:jc w:val="center"/>
            </w:pPr>
            <w:r>
              <w:rPr>
                <w:b/>
                <w:sz w:val="21"/>
              </w:rPr>
              <w:t>Riferimento</w:t>
            </w:r>
          </w:p>
        </w:tc>
        <w:tc>
          <w:tcPr>
            <w:tcW w:type="dxa" w:w="2948"/>
            <w:vAlign w:val="center"/>
            <w:tcMar>
              <w:top w:w="65" w:type="dxa"/>
              <w:bottom w:w="65" w:type="dxa"/>
              <w:left w:w="65" w:type="dxa"/>
              <w:right w:w="65" w:type="dxa"/>
            </w:tcMar>
            <w:shd w:fill="E7E6E6"/>
          </w:tcPr>
          <w:p>
            <w:pPr>
              <w:spacing w:after="20" w:before="20"/>
              <w:jc w:val="center"/>
            </w:pPr>
            <w:r>
              <w:rPr>
                <w:b/>
                <w:sz w:val="21"/>
              </w:rPr>
              <w:t>ANTHEA</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VRsd [kN]</w:t>
            </w:r>
          </w:p>
        </w:tc>
        <w:tc>
          <w:tcPr>
            <w:tcW w:type="dxa" w:w="2948"/>
            <w:vAlign w:val="center"/>
            <w:tcMar>
              <w:top w:w="65" w:type="dxa"/>
              <w:bottom w:w="65" w:type="dxa"/>
              <w:left w:w="65" w:type="dxa"/>
              <w:right w:w="65" w:type="dxa"/>
            </w:tcMar>
          </w:tcPr>
          <w:p>
            <w:pPr>
              <w:spacing w:after="20" w:before="20"/>
              <w:jc w:val="center"/>
            </w:pPr>
            <w:r>
              <w:rPr>
                <w:b w:val="0"/>
                <w:sz w:val="21"/>
              </w:rPr>
              <w:t>118,014611</w:t>
            </w:r>
          </w:p>
        </w:tc>
        <w:tc>
          <w:tcPr>
            <w:tcW w:type="dxa" w:w="2948"/>
            <w:vAlign w:val="center"/>
            <w:tcMar>
              <w:top w:w="65" w:type="dxa"/>
              <w:bottom w:w="65" w:type="dxa"/>
              <w:left w:w="65" w:type="dxa"/>
              <w:right w:w="65" w:type="dxa"/>
            </w:tcMar>
          </w:tcPr>
          <w:p>
            <w:pPr>
              <w:spacing w:after="20" w:before="20"/>
              <w:jc w:val="center"/>
            </w:pPr>
            <w:r>
              <w:rPr>
                <w:b w:val="0"/>
                <w:sz w:val="21"/>
              </w:rPr>
              <w:t>118,014611</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VRcd [kN]</w:t>
            </w:r>
          </w:p>
        </w:tc>
        <w:tc>
          <w:tcPr>
            <w:tcW w:type="dxa" w:w="2948"/>
            <w:vAlign w:val="center"/>
            <w:tcMar>
              <w:top w:w="65" w:type="dxa"/>
              <w:bottom w:w="65" w:type="dxa"/>
              <w:left w:w="65" w:type="dxa"/>
              <w:right w:w="65" w:type="dxa"/>
            </w:tcMar>
          </w:tcPr>
          <w:p>
            <w:pPr>
              <w:spacing w:after="20" w:before="20"/>
              <w:jc w:val="center"/>
            </w:pPr>
            <w:r>
              <w:rPr>
                <w:b w:val="0"/>
                <w:sz w:val="21"/>
              </w:rPr>
              <w:t>427,500000</w:t>
            </w:r>
          </w:p>
        </w:tc>
        <w:tc>
          <w:tcPr>
            <w:tcW w:type="dxa" w:w="2948"/>
            <w:vAlign w:val="center"/>
            <w:tcMar>
              <w:top w:w="65" w:type="dxa"/>
              <w:bottom w:w="65" w:type="dxa"/>
              <w:left w:w="65" w:type="dxa"/>
              <w:right w:w="65" w:type="dxa"/>
            </w:tcMar>
          </w:tcPr>
          <w:p>
            <w:pPr>
              <w:spacing w:after="20" w:before="20"/>
              <w:jc w:val="center"/>
            </w:pPr>
            <w:r>
              <w:rPr>
                <w:b w:val="0"/>
                <w:sz w:val="21"/>
              </w:rPr>
              <w:t>427,500000</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VRd [kN]</w:t>
            </w:r>
          </w:p>
        </w:tc>
        <w:tc>
          <w:tcPr>
            <w:tcW w:type="dxa" w:w="2948"/>
            <w:vAlign w:val="center"/>
            <w:tcMar>
              <w:top w:w="65" w:type="dxa"/>
              <w:bottom w:w="65" w:type="dxa"/>
              <w:left w:w="65" w:type="dxa"/>
              <w:right w:w="65" w:type="dxa"/>
            </w:tcMar>
          </w:tcPr>
          <w:p>
            <w:pPr>
              <w:spacing w:after="20" w:before="20"/>
              <w:jc w:val="center"/>
            </w:pPr>
            <w:r>
              <w:rPr>
                <w:b w:val="0"/>
                <w:sz w:val="21"/>
              </w:rPr>
              <w:t>118,014611</w:t>
            </w:r>
          </w:p>
        </w:tc>
        <w:tc>
          <w:tcPr>
            <w:tcW w:type="dxa" w:w="2948"/>
            <w:vAlign w:val="center"/>
            <w:tcMar>
              <w:top w:w="65" w:type="dxa"/>
              <w:bottom w:w="65" w:type="dxa"/>
              <w:left w:w="65" w:type="dxa"/>
              <w:right w:w="65" w:type="dxa"/>
            </w:tcMar>
          </w:tcPr>
          <w:p>
            <w:pPr>
              <w:spacing w:after="20" w:before="20"/>
              <w:jc w:val="center"/>
            </w:pPr>
            <w:r>
              <w:rPr>
                <w:b w:val="0"/>
                <w:sz w:val="21"/>
              </w:rPr>
              <w:t>118,014611</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|VEd|/VRd</w:t>
            </w:r>
          </w:p>
        </w:tc>
        <w:tc>
          <w:tcPr>
            <w:tcW w:type="dxa" w:w="2948"/>
            <w:vAlign w:val="center"/>
            <w:tcMar>
              <w:top w:w="65" w:type="dxa"/>
              <w:bottom w:w="65" w:type="dxa"/>
              <w:left w:w="65" w:type="dxa"/>
              <w:right w:w="65" w:type="dxa"/>
            </w:tcMar>
          </w:tcPr>
          <w:p>
            <w:pPr>
              <w:spacing w:after="20" w:before="20"/>
              <w:jc w:val="center"/>
            </w:pPr>
            <w:r>
              <w:rPr>
                <w:b w:val="0"/>
                <w:sz w:val="21"/>
              </w:rPr>
              <w:t>0,847353</w:t>
            </w:r>
          </w:p>
        </w:tc>
        <w:tc>
          <w:tcPr>
            <w:tcW w:type="dxa" w:w="2948"/>
            <w:vAlign w:val="center"/>
            <w:tcMar>
              <w:top w:w="65" w:type="dxa"/>
              <w:bottom w:w="65" w:type="dxa"/>
              <w:left w:w="65" w:type="dxa"/>
              <w:right w:w="65" w:type="dxa"/>
            </w:tcMar>
          </w:tcPr>
          <w:p>
            <w:pPr>
              <w:spacing w:after="20" w:before="20"/>
              <w:jc w:val="center"/>
            </w:pPr>
            <w:r>
              <w:rPr>
                <w:b w:val="0"/>
                <w:sz w:val="21"/>
              </w:rPr>
              <w:t>0,847353</w:t>
            </w:r>
          </w:p>
        </w:tc>
      </w:tr>
    </w:tbl>
    <w:p>
      <w:pPr>
        <w:spacing w:after="0"/>
      </w:pPr>
    </w:p>
    <w:p>
      <w:pPr>
        <w:spacing w:after="140"/>
      </w:pPr>
      <w:r>
        <w:t>Governa la resistenza delle staffe, essendo VRsd &lt; VRcd. Il tasso è inferiore a 1: la resistenza a taglio della singola direzione è sufficiente.</w:t>
      </w:r>
    </w:p>
    <w:p>
      <w:pPr>
        <w:spacing w:after="140"/>
      </w:pPr>
      <w:r>
        <w:rPr>
          <w:b/>
        </w:rPr>
        <w:t xml:space="preserve">Esito CONFORME. </w:t>
      </w:r>
      <w:r>
        <w:t>Le resistenze e il tasso coincidono con il calcolo indipendente entro l’arrotondamento. Il controllo è eseguito sulla funzione Shear con dati geometrici espliciti; non collauda il loro inserimento manuale nella WPF né le prescrizioni costruttive.</w:t>
      </w:r>
    </w:p>
    <w:p>
      <w:pPr>
        <w:pStyle w:val="Titolo1"/>
        <w:pageBreakBefore/>
        <w:spacing w:after="160"/>
      </w:pPr>
      <w:r>
        <w:t>Verifica a taglio in direzione Y</w:t>
      </w:r>
    </w:p>
    <w:p>
      <w:pPr>
        <w:pStyle w:val="Titolo2"/>
        <w:spacing w:after="160"/>
      </w:pPr>
      <w:r>
        <w:t>TY 01 Sezione senza armatura resistente a taglio</w:t>
      </w:r>
    </w:p>
    <w:p>
      <w:pPr>
        <w:spacing w:after="140"/>
      </w:pPr>
      <w:r>
        <w:t>Sezione R; direzione Y; N = −300 kN; VY = 50 kN; bw = 300 mm; d = 450 mm; Asl = 628,318531 mm². Le azioni nell’altra direzione sono nulle. Materiali e coefficienti sono quelli del capitolo 3. Riferimento: NTC § 4.1.2.3.5 [R1].</w:t>
      </w:r>
    </w:p>
    <w:p>
      <w:pPr>
        <w:spacing w:after="140"/>
      </w:pPr>
      <w:r>
        <w:t>Impostare Asw = 0 per isolare il ramo senza armatura resistente a taglio. σcp = 300000/150000 = 2 MPa &lt; 0,2·17 = 3,4 MPa. Calcolare entrambi i termini della resistenza e scegliere il maggiore, come previsto dalla formula.</w:t>
      </w:r>
    </w:p>
    <w:p>
      <w:pPr>
        <w:spacing w:after="120"/>
      </w:pPr>
      <m:oMath>
        <m:r>
          <m:t>k = 1 + √(200/450) = 1,666666667</m:t>
        </m:r>
      </m:oMath>
    </w:p>
    <w:p>
      <w:pPr>
        <w:spacing w:after="120"/>
      </w:pPr>
      <m:oMath>
        <m:r>
          <m:t>ρl = 628,318531/(300·450) = 0,004654211</m:t>
        </m:r>
      </m:oMath>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742"/>
        <w:gridCol w:w="2948"/>
        <w:gridCol w:w="2948"/>
      </w:tblGrid>
      <w:tr>
        <w:trPr>
          <w:cantSplit/>
          <w:tblHeader/>
        </w:trPr>
        <w:tc>
          <w:tcPr>
            <w:tcW w:type="dxa" w:w="3742"/>
            <w:vAlign w:val="center"/>
            <w:tcMar>
              <w:top w:w="65" w:type="dxa"/>
              <w:bottom w:w="65" w:type="dxa"/>
              <w:left w:w="65" w:type="dxa"/>
              <w:right w:w="65" w:type="dxa"/>
            </w:tcMar>
            <w:shd w:fill="E7E6E6"/>
          </w:tcPr>
          <w:p>
            <w:pPr>
              <w:spacing w:after="20" w:before="20"/>
              <w:jc w:val="left"/>
            </w:pPr>
            <w:r>
              <w:rPr>
                <w:b/>
                <w:sz w:val="21"/>
              </w:rPr>
              <w:t>Grandezza</w:t>
            </w:r>
          </w:p>
        </w:tc>
        <w:tc>
          <w:tcPr>
            <w:tcW w:type="dxa" w:w="2948"/>
            <w:vAlign w:val="center"/>
            <w:tcMar>
              <w:top w:w="65" w:type="dxa"/>
              <w:bottom w:w="65" w:type="dxa"/>
              <w:left w:w="65" w:type="dxa"/>
              <w:right w:w="65" w:type="dxa"/>
            </w:tcMar>
            <w:shd w:fill="E7E6E6"/>
          </w:tcPr>
          <w:p>
            <w:pPr>
              <w:spacing w:after="20" w:before="20"/>
              <w:jc w:val="center"/>
            </w:pPr>
            <w:r>
              <w:rPr>
                <w:b/>
                <w:sz w:val="21"/>
              </w:rPr>
              <w:t>Riferimento</w:t>
            </w:r>
          </w:p>
        </w:tc>
        <w:tc>
          <w:tcPr>
            <w:tcW w:type="dxa" w:w="2948"/>
            <w:vAlign w:val="center"/>
            <w:tcMar>
              <w:top w:w="65" w:type="dxa"/>
              <w:bottom w:w="65" w:type="dxa"/>
              <w:left w:w="65" w:type="dxa"/>
              <w:right w:w="65" w:type="dxa"/>
            </w:tcMar>
            <w:shd w:fill="E7E6E6"/>
          </w:tcPr>
          <w:p>
            <w:pPr>
              <w:spacing w:after="20" w:before="20"/>
              <w:jc w:val="center"/>
            </w:pPr>
            <w:r>
              <w:rPr>
                <w:b/>
                <w:sz w:val="21"/>
              </w:rPr>
              <w:t>ANTHEA</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Termine con ρl [kN]</w:t>
            </w:r>
          </w:p>
        </w:tc>
        <w:tc>
          <w:tcPr>
            <w:tcW w:type="dxa" w:w="2948"/>
            <w:vAlign w:val="center"/>
            <w:tcMar>
              <w:top w:w="65" w:type="dxa"/>
              <w:bottom w:w="65" w:type="dxa"/>
              <w:left w:w="65" w:type="dxa"/>
              <w:right w:w="65" w:type="dxa"/>
            </w:tcMar>
          </w:tcPr>
          <w:p>
            <w:pPr>
              <w:spacing w:after="20" w:before="20"/>
              <w:jc w:val="center"/>
            </w:pPr>
            <w:r>
              <w:rPr>
                <w:b w:val="0"/>
                <w:sz w:val="21"/>
              </w:rPr>
              <w:t>105,515896</w:t>
            </w:r>
          </w:p>
        </w:tc>
        <w:tc>
          <w:tcPr>
            <w:tcW w:type="dxa" w:w="2948"/>
            <w:vAlign w:val="center"/>
            <w:tcMar>
              <w:top w:w="65" w:type="dxa"/>
              <w:bottom w:w="65" w:type="dxa"/>
              <w:left w:w="65" w:type="dxa"/>
              <w:right w:w="65" w:type="dxa"/>
            </w:tcMar>
          </w:tcPr>
          <w:p>
            <w:pPr>
              <w:spacing w:after="20" w:before="20"/>
              <w:jc w:val="center"/>
            </w:pPr>
            <w:r>
              <w:rPr>
                <w:b w:val="0"/>
                <w:sz w:val="21"/>
              </w:rPr>
              <w:t>105,515896</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Termine minimo [kN]</w:t>
            </w:r>
          </w:p>
        </w:tc>
        <w:tc>
          <w:tcPr>
            <w:tcW w:type="dxa" w:w="2948"/>
            <w:vAlign w:val="center"/>
            <w:tcMar>
              <w:top w:w="65" w:type="dxa"/>
              <w:bottom w:w="65" w:type="dxa"/>
              <w:left w:w="65" w:type="dxa"/>
              <w:right w:w="65" w:type="dxa"/>
            </w:tcMar>
          </w:tcPr>
          <w:p>
            <w:pPr>
              <w:spacing w:after="20" w:before="20"/>
              <w:jc w:val="center"/>
            </w:pPr>
            <w:r>
              <w:rPr>
                <w:b w:val="0"/>
                <w:sz w:val="21"/>
              </w:rPr>
              <w:t>96,184659</w:t>
            </w:r>
          </w:p>
        </w:tc>
        <w:tc>
          <w:tcPr>
            <w:tcW w:type="dxa" w:w="2948"/>
            <w:vAlign w:val="center"/>
            <w:tcMar>
              <w:top w:w="65" w:type="dxa"/>
              <w:bottom w:w="65" w:type="dxa"/>
              <w:left w:w="65" w:type="dxa"/>
              <w:right w:w="65" w:type="dxa"/>
            </w:tcMar>
          </w:tcPr>
          <w:p>
            <w:pPr>
              <w:spacing w:after="20" w:before="20"/>
              <w:jc w:val="center"/>
            </w:pPr>
            <w:r>
              <w:rPr>
                <w:b w:val="0"/>
                <w:sz w:val="21"/>
              </w:rPr>
              <w:t>96,184659</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VRd [kN]</w:t>
            </w:r>
          </w:p>
        </w:tc>
        <w:tc>
          <w:tcPr>
            <w:tcW w:type="dxa" w:w="2948"/>
            <w:vAlign w:val="center"/>
            <w:tcMar>
              <w:top w:w="65" w:type="dxa"/>
              <w:bottom w:w="65" w:type="dxa"/>
              <w:left w:w="65" w:type="dxa"/>
              <w:right w:w="65" w:type="dxa"/>
            </w:tcMar>
          </w:tcPr>
          <w:p>
            <w:pPr>
              <w:spacing w:after="20" w:before="20"/>
              <w:jc w:val="center"/>
            </w:pPr>
            <w:r>
              <w:rPr>
                <w:b w:val="0"/>
                <w:sz w:val="21"/>
              </w:rPr>
              <w:t>105,515896</w:t>
            </w:r>
          </w:p>
        </w:tc>
        <w:tc>
          <w:tcPr>
            <w:tcW w:type="dxa" w:w="2948"/>
            <w:vAlign w:val="center"/>
            <w:tcMar>
              <w:top w:w="65" w:type="dxa"/>
              <w:bottom w:w="65" w:type="dxa"/>
              <w:left w:w="65" w:type="dxa"/>
              <w:right w:w="65" w:type="dxa"/>
            </w:tcMar>
          </w:tcPr>
          <w:p>
            <w:pPr>
              <w:spacing w:after="20" w:before="20"/>
              <w:jc w:val="center"/>
            </w:pPr>
            <w:r>
              <w:rPr>
                <w:b w:val="0"/>
                <w:sz w:val="21"/>
              </w:rPr>
              <w:t>105,515896</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|VEd|/VRd</w:t>
            </w:r>
          </w:p>
        </w:tc>
        <w:tc>
          <w:tcPr>
            <w:tcW w:type="dxa" w:w="2948"/>
            <w:vAlign w:val="center"/>
            <w:tcMar>
              <w:top w:w="65" w:type="dxa"/>
              <w:bottom w:w="65" w:type="dxa"/>
              <w:left w:w="65" w:type="dxa"/>
              <w:right w:w="65" w:type="dxa"/>
            </w:tcMar>
          </w:tcPr>
          <w:p>
            <w:pPr>
              <w:spacing w:after="20" w:before="20"/>
              <w:jc w:val="center"/>
            </w:pPr>
            <w:r>
              <w:rPr>
                <w:b w:val="0"/>
                <w:sz w:val="21"/>
              </w:rPr>
              <w:t>0,473862</w:t>
            </w:r>
          </w:p>
        </w:tc>
        <w:tc>
          <w:tcPr>
            <w:tcW w:type="dxa" w:w="2948"/>
            <w:vAlign w:val="center"/>
            <w:tcMar>
              <w:top w:w="65" w:type="dxa"/>
              <w:bottom w:w="65" w:type="dxa"/>
              <w:left w:w="65" w:type="dxa"/>
              <w:right w:w="65" w:type="dxa"/>
            </w:tcMar>
          </w:tcPr>
          <w:p>
            <w:pPr>
              <w:spacing w:after="20" w:before="20"/>
              <w:jc w:val="center"/>
            </w:pPr>
            <w:r>
              <w:rPr>
                <w:b w:val="0"/>
                <w:sz w:val="21"/>
              </w:rPr>
              <w:t>0,473862</w:t>
            </w:r>
          </w:p>
        </w:tc>
      </w:tr>
    </w:tbl>
    <w:p>
      <w:pPr>
        <w:spacing w:after="0"/>
      </w:pPr>
    </w:p>
    <w:p>
      <w:pPr>
        <w:spacing w:after="140"/>
      </w:pPr>
      <w:r>
        <w:t>Il termine con ρl è maggiore della resistenza minima e governa VRd,c. Il tasso è inferiore a 1: la resistenza a taglio della singola direzione è sufficiente.</w:t>
      </w:r>
    </w:p>
    <w:p>
      <w:pPr>
        <w:spacing w:after="140"/>
      </w:pPr>
      <w:r>
        <w:rPr>
          <w:b/>
        </w:rPr>
        <w:t xml:space="preserve">Esito CONFORME. </w:t>
      </w:r>
      <w:r>
        <w:t>Le resistenze e il tasso coincidono con il calcolo indipendente entro l’arrotondamento. Il controllo è eseguito sulla funzione Shear con dati geometrici espliciti; non collauda il loro inserimento manuale nella WPF né le prescrizioni costruttive.</w:t>
      </w:r>
    </w:p>
    <w:p>
      <w:pPr>
        <w:pStyle w:val="Titolo2"/>
        <w:pageBreakBefore/>
        <w:spacing w:after="160"/>
      </w:pPr>
      <w:r>
        <w:t>TY 02 Sezione con staffe verticali a due bracci</w:t>
      </w:r>
    </w:p>
    <w:p>
      <w:pPr>
        <w:spacing w:after="140"/>
      </w:pPr>
      <w:r>
        <w:t>Sezione R; direzione Y; N = −300 kN; VY = 180 kN; bw = 300 mm; d = 450 mm; Asl = 628,318531 mm². Le azioni nell’altra direzione sono nulle. Materiali e coefficienti sono quelli del capitolo 3. Riferimento: NTC § 4.1.2.3.5 [R1].</w:t>
      </w:r>
    </w:p>
    <w:p>
      <w:pPr>
        <w:spacing w:after="140"/>
      </w:pPr>
      <w:r>
        <w:t>Impostare staffe verticali α = 90°, due bracci Ø8, Asw = 100,530965 mm², passo 150 mm, cotθ = 2 e z = 0,9d. La verifica usa le dimensioni manuali indicate. Lo sforzo normale fornisce αc = 1 + 2/17 = 1,117647.</w:t>
      </w:r>
    </w:p>
    <w:p>
      <w:pPr>
        <w:spacing w:after="120"/>
      </w:pPr>
      <m:oMath>
        <m:r>
          <m:t>VRsd = (0,9·450)·(100,530965/150)·391,304348·2/1000</m:t>
        </m:r>
      </m:oMath>
    </w:p>
    <w:p>
      <w:pPr>
        <w:spacing w:after="120"/>
      </w:pPr>
      <m:oMath>
        <m:r>
          <m:t>VRcd = (0,9·450)·300·1,117647·8,5·2/5/1000</m:t>
        </m:r>
      </m:oMath>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742"/>
        <w:gridCol w:w="2948"/>
        <w:gridCol w:w="2948"/>
      </w:tblGrid>
      <w:tr>
        <w:trPr>
          <w:cantSplit/>
          <w:tblHeader/>
        </w:trPr>
        <w:tc>
          <w:tcPr>
            <w:tcW w:type="dxa" w:w="3742"/>
            <w:vAlign w:val="center"/>
            <w:tcMar>
              <w:top w:w="65" w:type="dxa"/>
              <w:bottom w:w="65" w:type="dxa"/>
              <w:left w:w="65" w:type="dxa"/>
              <w:right w:w="65" w:type="dxa"/>
            </w:tcMar>
            <w:shd w:fill="E7E6E6"/>
          </w:tcPr>
          <w:p>
            <w:pPr>
              <w:spacing w:after="20" w:before="20"/>
              <w:jc w:val="left"/>
            </w:pPr>
            <w:r>
              <w:rPr>
                <w:b/>
                <w:sz w:val="21"/>
              </w:rPr>
              <w:t>Grandezza</w:t>
            </w:r>
          </w:p>
        </w:tc>
        <w:tc>
          <w:tcPr>
            <w:tcW w:type="dxa" w:w="2948"/>
            <w:vAlign w:val="center"/>
            <w:tcMar>
              <w:top w:w="65" w:type="dxa"/>
              <w:bottom w:w="65" w:type="dxa"/>
              <w:left w:w="65" w:type="dxa"/>
              <w:right w:w="65" w:type="dxa"/>
            </w:tcMar>
            <w:shd w:fill="E7E6E6"/>
          </w:tcPr>
          <w:p>
            <w:pPr>
              <w:spacing w:after="20" w:before="20"/>
              <w:jc w:val="center"/>
            </w:pPr>
            <w:r>
              <w:rPr>
                <w:b/>
                <w:sz w:val="21"/>
              </w:rPr>
              <w:t>Riferimento</w:t>
            </w:r>
          </w:p>
        </w:tc>
        <w:tc>
          <w:tcPr>
            <w:tcW w:type="dxa" w:w="2948"/>
            <w:vAlign w:val="center"/>
            <w:tcMar>
              <w:top w:w="65" w:type="dxa"/>
              <w:bottom w:w="65" w:type="dxa"/>
              <w:left w:w="65" w:type="dxa"/>
              <w:right w:w="65" w:type="dxa"/>
            </w:tcMar>
            <w:shd w:fill="E7E6E6"/>
          </w:tcPr>
          <w:p>
            <w:pPr>
              <w:spacing w:after="20" w:before="20"/>
              <w:jc w:val="center"/>
            </w:pPr>
            <w:r>
              <w:rPr>
                <w:b/>
                <w:sz w:val="21"/>
              </w:rPr>
              <w:t>ANTHEA</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VRsd [kN]</w:t>
            </w:r>
          </w:p>
        </w:tc>
        <w:tc>
          <w:tcPr>
            <w:tcW w:type="dxa" w:w="2948"/>
            <w:vAlign w:val="center"/>
            <w:tcMar>
              <w:top w:w="65" w:type="dxa"/>
              <w:bottom w:w="65" w:type="dxa"/>
              <w:left w:w="65" w:type="dxa"/>
              <w:right w:w="65" w:type="dxa"/>
            </w:tcMar>
          </w:tcPr>
          <w:p>
            <w:pPr>
              <w:spacing w:after="20" w:before="20"/>
              <w:jc w:val="center"/>
            </w:pPr>
            <w:r>
              <w:rPr>
                <w:b w:val="0"/>
                <w:sz w:val="21"/>
              </w:rPr>
              <w:t>212,426300</w:t>
            </w:r>
          </w:p>
        </w:tc>
        <w:tc>
          <w:tcPr>
            <w:tcW w:type="dxa" w:w="2948"/>
            <w:vAlign w:val="center"/>
            <w:tcMar>
              <w:top w:w="65" w:type="dxa"/>
              <w:bottom w:w="65" w:type="dxa"/>
              <w:left w:w="65" w:type="dxa"/>
              <w:right w:w="65" w:type="dxa"/>
            </w:tcMar>
          </w:tcPr>
          <w:p>
            <w:pPr>
              <w:spacing w:after="20" w:before="20"/>
              <w:jc w:val="center"/>
            </w:pPr>
            <w:r>
              <w:rPr>
                <w:b w:val="0"/>
                <w:sz w:val="21"/>
              </w:rPr>
              <w:t>212,426300</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VRcd [kN]</w:t>
            </w:r>
          </w:p>
        </w:tc>
        <w:tc>
          <w:tcPr>
            <w:tcW w:type="dxa" w:w="2948"/>
            <w:vAlign w:val="center"/>
            <w:tcMar>
              <w:top w:w="65" w:type="dxa"/>
              <w:bottom w:w="65" w:type="dxa"/>
              <w:left w:w="65" w:type="dxa"/>
              <w:right w:w="65" w:type="dxa"/>
            </w:tcMar>
          </w:tcPr>
          <w:p>
            <w:pPr>
              <w:spacing w:after="20" w:before="20"/>
              <w:jc w:val="center"/>
            </w:pPr>
            <w:r>
              <w:rPr>
                <w:b w:val="0"/>
                <w:sz w:val="21"/>
              </w:rPr>
              <w:t>461,700000</w:t>
            </w:r>
          </w:p>
        </w:tc>
        <w:tc>
          <w:tcPr>
            <w:tcW w:type="dxa" w:w="2948"/>
            <w:vAlign w:val="center"/>
            <w:tcMar>
              <w:top w:w="65" w:type="dxa"/>
              <w:bottom w:w="65" w:type="dxa"/>
              <w:left w:w="65" w:type="dxa"/>
              <w:right w:w="65" w:type="dxa"/>
            </w:tcMar>
          </w:tcPr>
          <w:p>
            <w:pPr>
              <w:spacing w:after="20" w:before="20"/>
              <w:jc w:val="center"/>
            </w:pPr>
            <w:r>
              <w:rPr>
                <w:b w:val="0"/>
                <w:sz w:val="21"/>
              </w:rPr>
              <w:t>461,700000</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VRd [kN]</w:t>
            </w:r>
          </w:p>
        </w:tc>
        <w:tc>
          <w:tcPr>
            <w:tcW w:type="dxa" w:w="2948"/>
            <w:vAlign w:val="center"/>
            <w:tcMar>
              <w:top w:w="65" w:type="dxa"/>
              <w:bottom w:w="65" w:type="dxa"/>
              <w:left w:w="65" w:type="dxa"/>
              <w:right w:w="65" w:type="dxa"/>
            </w:tcMar>
          </w:tcPr>
          <w:p>
            <w:pPr>
              <w:spacing w:after="20" w:before="20"/>
              <w:jc w:val="center"/>
            </w:pPr>
            <w:r>
              <w:rPr>
                <w:b w:val="0"/>
                <w:sz w:val="21"/>
              </w:rPr>
              <w:t>212,426300</w:t>
            </w:r>
          </w:p>
        </w:tc>
        <w:tc>
          <w:tcPr>
            <w:tcW w:type="dxa" w:w="2948"/>
            <w:vAlign w:val="center"/>
            <w:tcMar>
              <w:top w:w="65" w:type="dxa"/>
              <w:bottom w:w="65" w:type="dxa"/>
              <w:left w:w="65" w:type="dxa"/>
              <w:right w:w="65" w:type="dxa"/>
            </w:tcMar>
          </w:tcPr>
          <w:p>
            <w:pPr>
              <w:spacing w:after="20" w:before="20"/>
              <w:jc w:val="center"/>
            </w:pPr>
            <w:r>
              <w:rPr>
                <w:b w:val="0"/>
                <w:sz w:val="21"/>
              </w:rPr>
              <w:t>212,426300</w:t>
            </w:r>
          </w:p>
        </w:tc>
      </w:tr>
      <w:tr>
        <w:trPr>
          <w:cantSplit/>
        </w:trPr>
        <w:tc>
          <w:tcPr>
            <w:tcW w:type="dxa" w:w="3742"/>
            <w:vAlign w:val="center"/>
            <w:tcMar>
              <w:top w:w="65" w:type="dxa"/>
              <w:bottom w:w="65" w:type="dxa"/>
              <w:left w:w="65" w:type="dxa"/>
              <w:right w:w="65" w:type="dxa"/>
            </w:tcMar>
          </w:tcPr>
          <w:p>
            <w:pPr>
              <w:spacing w:after="20" w:before="20"/>
              <w:jc w:val="left"/>
            </w:pPr>
            <w:r>
              <w:rPr>
                <w:b w:val="0"/>
                <w:sz w:val="21"/>
              </w:rPr>
              <w:t>|VEd|/VRd</w:t>
            </w:r>
          </w:p>
        </w:tc>
        <w:tc>
          <w:tcPr>
            <w:tcW w:type="dxa" w:w="2948"/>
            <w:vAlign w:val="center"/>
            <w:tcMar>
              <w:top w:w="65" w:type="dxa"/>
              <w:bottom w:w="65" w:type="dxa"/>
              <w:left w:w="65" w:type="dxa"/>
              <w:right w:w="65" w:type="dxa"/>
            </w:tcMar>
          </w:tcPr>
          <w:p>
            <w:pPr>
              <w:spacing w:after="20" w:before="20"/>
              <w:jc w:val="center"/>
            </w:pPr>
            <w:r>
              <w:rPr>
                <w:b w:val="0"/>
                <w:sz w:val="21"/>
              </w:rPr>
              <w:t>0,847353</w:t>
            </w:r>
          </w:p>
        </w:tc>
        <w:tc>
          <w:tcPr>
            <w:tcW w:type="dxa" w:w="2948"/>
            <w:vAlign w:val="center"/>
            <w:tcMar>
              <w:top w:w="65" w:type="dxa"/>
              <w:bottom w:w="65" w:type="dxa"/>
              <w:left w:w="65" w:type="dxa"/>
              <w:right w:w="65" w:type="dxa"/>
            </w:tcMar>
          </w:tcPr>
          <w:p>
            <w:pPr>
              <w:spacing w:after="20" w:before="20"/>
              <w:jc w:val="center"/>
            </w:pPr>
            <w:r>
              <w:rPr>
                <w:b w:val="0"/>
                <w:sz w:val="21"/>
              </w:rPr>
              <w:t>0,847353</w:t>
            </w:r>
          </w:p>
        </w:tc>
      </w:tr>
    </w:tbl>
    <w:p>
      <w:pPr>
        <w:spacing w:after="0"/>
      </w:pPr>
    </w:p>
    <w:p>
      <w:pPr>
        <w:spacing w:after="140"/>
      </w:pPr>
      <w:r>
        <w:t>Governa la resistenza delle staffe, essendo VRsd &lt; VRcd. Il tasso è inferiore a 1: la resistenza a taglio della singola direzione è sufficiente.</w:t>
      </w:r>
    </w:p>
    <w:p>
      <w:pPr>
        <w:spacing w:after="140"/>
      </w:pPr>
      <w:r>
        <w:rPr>
          <w:b/>
        </w:rPr>
        <w:t xml:space="preserve">Esito CONFORME. </w:t>
      </w:r>
      <w:r>
        <w:t>Le resistenze e il tasso coincidono con il calcolo indipendente entro l’arrotondamento. Il controllo è eseguito sulla funzione Shear con dati geometrici espliciti; non collauda il loro inserimento manuale nella WPF né le prescrizioni costruttive.</w:t>
      </w:r>
    </w:p>
    <w:p>
      <w:pPr>
        <w:pStyle w:val="Titolo1"/>
        <w:pageBreakBefore/>
        <w:spacing w:after="160"/>
      </w:pPr>
      <w:r>
        <w:t>Quadro riepilogativo degli esiti</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928"/>
        <w:gridCol w:w="4252"/>
        <w:gridCol w:w="3458"/>
      </w:tblGrid>
      <w:tr>
        <w:trPr>
          <w:cantSplit/>
          <w:tblHeader/>
        </w:trPr>
        <w:tc>
          <w:tcPr>
            <w:tcW w:type="dxa" w:w="1928"/>
            <w:vAlign w:val="center"/>
            <w:tcMar>
              <w:top w:w="65" w:type="dxa"/>
              <w:bottom w:w="65" w:type="dxa"/>
              <w:left w:w="65" w:type="dxa"/>
              <w:right w:w="65" w:type="dxa"/>
            </w:tcMar>
            <w:shd w:fill="E7E6E6"/>
          </w:tcPr>
          <w:p>
            <w:pPr>
              <w:spacing w:after="20" w:before="20"/>
              <w:jc w:val="left"/>
            </w:pPr>
            <w:r>
              <w:rPr>
                <w:b/>
                <w:sz w:val="21"/>
              </w:rPr>
              <w:t>Caso</w:t>
            </w:r>
          </w:p>
        </w:tc>
        <w:tc>
          <w:tcPr>
            <w:tcW w:type="dxa" w:w="4252"/>
            <w:vAlign w:val="center"/>
            <w:tcMar>
              <w:top w:w="65" w:type="dxa"/>
              <w:bottom w:w="65" w:type="dxa"/>
              <w:left w:w="65" w:type="dxa"/>
              <w:right w:w="65" w:type="dxa"/>
            </w:tcMar>
            <w:shd w:fill="E7E6E6"/>
          </w:tcPr>
          <w:p>
            <w:pPr>
              <w:spacing w:after="20" w:before="20"/>
              <w:jc w:val="center"/>
            </w:pPr>
            <w:r>
              <w:rPr>
                <w:b/>
                <w:sz w:val="21"/>
              </w:rPr>
              <w:t>Risultato ANTHEA</w:t>
            </w:r>
          </w:p>
        </w:tc>
        <w:tc>
          <w:tcPr>
            <w:tcW w:type="dxa" w:w="3458"/>
            <w:vAlign w:val="center"/>
            <w:tcMar>
              <w:top w:w="65" w:type="dxa"/>
              <w:bottom w:w="65" w:type="dxa"/>
              <w:left w:w="65" w:type="dxa"/>
              <w:right w:w="65" w:type="dxa"/>
            </w:tcMar>
            <w:shd w:fill="E7E6E6"/>
          </w:tcPr>
          <w:p>
            <w:pPr>
              <w:spacing w:after="20" w:before="20"/>
              <w:jc w:val="center"/>
            </w:pPr>
            <w:r>
              <w:rPr>
                <w:b/>
                <w:sz w:val="21"/>
              </w:rPr>
              <w:t>Esito del test</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P3D-01</w:t>
            </w:r>
          </w:p>
        </w:tc>
        <w:tc>
          <w:tcPr>
            <w:tcW w:type="dxa" w:w="4252"/>
            <w:vAlign w:val="center"/>
            <w:tcMar>
              <w:top w:w="65" w:type="dxa"/>
              <w:bottom w:w="65" w:type="dxa"/>
              <w:left w:w="65" w:type="dxa"/>
              <w:right w:w="65" w:type="dxa"/>
            </w:tcMar>
          </w:tcPr>
          <w:p>
            <w:pPr>
              <w:spacing w:after="20" w:before="20"/>
              <w:jc w:val="center"/>
            </w:pPr>
            <w:r>
              <w:rPr>
                <w:b w:val="0"/>
                <w:sz w:val="21"/>
              </w:rPr>
              <w:t>η = 0,999806</w:t>
            </w:r>
          </w:p>
        </w:tc>
        <w:tc>
          <w:tcPr>
            <w:tcW w:type="dxa" w:w="3458"/>
            <w:vAlign w:val="center"/>
            <w:tcMar>
              <w:top w:w="65" w:type="dxa"/>
              <w:bottom w:w="65" w:type="dxa"/>
              <w:left w:w="65" w:type="dxa"/>
              <w:right w:w="65" w:type="dxa"/>
            </w:tcMar>
          </w:tcPr>
          <w:p>
            <w:pPr>
              <w:spacing w:after="20" w:before="20"/>
              <w:jc w:val="center"/>
            </w:pPr>
            <w:r>
              <w:rPr>
                <w:b w:val="0"/>
                <w:sz w:val="21"/>
              </w:rPr>
              <w:t>CONFORME</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P3D-02</w:t>
            </w:r>
          </w:p>
        </w:tc>
        <w:tc>
          <w:tcPr>
            <w:tcW w:type="dxa" w:w="4252"/>
            <w:vAlign w:val="center"/>
            <w:tcMar>
              <w:top w:w="65" w:type="dxa"/>
              <w:bottom w:w="65" w:type="dxa"/>
              <w:left w:w="65" w:type="dxa"/>
              <w:right w:w="65" w:type="dxa"/>
            </w:tcMar>
          </w:tcPr>
          <w:p>
            <w:pPr>
              <w:spacing w:after="20" w:before="20"/>
              <w:jc w:val="center"/>
            </w:pPr>
            <w:r>
              <w:rPr>
                <w:b w:val="0"/>
                <w:sz w:val="21"/>
              </w:rPr>
              <w:t>η = 0,999955</w:t>
            </w:r>
          </w:p>
        </w:tc>
        <w:tc>
          <w:tcPr>
            <w:tcW w:type="dxa" w:w="3458"/>
            <w:vAlign w:val="center"/>
            <w:tcMar>
              <w:top w:w="65" w:type="dxa"/>
              <w:bottom w:w="65" w:type="dxa"/>
              <w:left w:w="65" w:type="dxa"/>
              <w:right w:w="65" w:type="dxa"/>
            </w:tcMar>
          </w:tcPr>
          <w:p>
            <w:pPr>
              <w:spacing w:after="20" w:before="20"/>
              <w:jc w:val="center"/>
            </w:pPr>
            <w:r>
              <w:rPr>
                <w:b w:val="0"/>
                <w:sz w:val="21"/>
              </w:rPr>
              <w:t>CONFORME</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E3D-01</w:t>
            </w:r>
          </w:p>
        </w:tc>
        <w:tc>
          <w:tcPr>
            <w:tcW w:type="dxa" w:w="4252"/>
            <w:vAlign w:val="center"/>
            <w:tcMar>
              <w:top w:w="65" w:type="dxa"/>
              <w:bottom w:w="65" w:type="dxa"/>
              <w:left w:w="65" w:type="dxa"/>
              <w:right w:w="65" w:type="dxa"/>
            </w:tcMar>
          </w:tcPr>
          <w:p>
            <w:pPr>
              <w:spacing w:after="20" w:before="20"/>
              <w:jc w:val="center"/>
            </w:pPr>
            <w:r>
              <w:rPr>
                <w:b w:val="0"/>
                <w:sz w:val="21"/>
              </w:rPr>
              <w:t>η = 1,001278</w:t>
            </w:r>
          </w:p>
        </w:tc>
        <w:tc>
          <w:tcPr>
            <w:tcW w:type="dxa" w:w="3458"/>
            <w:vAlign w:val="center"/>
            <w:tcMar>
              <w:top w:w="65" w:type="dxa"/>
              <w:bottom w:w="65" w:type="dxa"/>
              <w:left w:w="65" w:type="dxa"/>
              <w:right w:w="65" w:type="dxa"/>
            </w:tcMar>
          </w:tcPr>
          <w:p>
            <w:pPr>
              <w:spacing w:after="20" w:before="20"/>
              <w:jc w:val="center"/>
            </w:pPr>
            <w:r>
              <w:rPr>
                <w:b w:val="0"/>
                <w:sz w:val="21"/>
              </w:rPr>
              <w:t>CONFORME</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E3D-02</w:t>
            </w:r>
          </w:p>
        </w:tc>
        <w:tc>
          <w:tcPr>
            <w:tcW w:type="dxa" w:w="4252"/>
            <w:vAlign w:val="center"/>
            <w:tcMar>
              <w:top w:w="65" w:type="dxa"/>
              <w:bottom w:w="65" w:type="dxa"/>
              <w:left w:w="65" w:type="dxa"/>
              <w:right w:w="65" w:type="dxa"/>
            </w:tcMar>
          </w:tcPr>
          <w:p>
            <w:pPr>
              <w:spacing w:after="20" w:before="20"/>
              <w:jc w:val="center"/>
            </w:pPr>
            <w:r>
              <w:rPr>
                <w:b w:val="0"/>
                <w:sz w:val="21"/>
              </w:rPr>
              <w:t>η = 1,029300</w:t>
            </w:r>
          </w:p>
        </w:tc>
        <w:tc>
          <w:tcPr>
            <w:tcW w:type="dxa" w:w="3458"/>
            <w:vAlign w:val="center"/>
            <w:tcMar>
              <w:top w:w="65" w:type="dxa"/>
              <w:bottom w:w="65" w:type="dxa"/>
              <w:left w:w="65" w:type="dxa"/>
              <w:right w:w="65" w:type="dxa"/>
            </w:tcMar>
          </w:tcPr>
          <w:p>
            <w:pPr>
              <w:spacing w:after="20" w:before="20"/>
              <w:jc w:val="center"/>
            </w:pPr>
            <w:r>
              <w:rPr>
                <w:b w:val="0"/>
                <w:sz w:val="21"/>
              </w:rPr>
              <w:t>DA CHIARIRE</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P2D-01</w:t>
            </w:r>
          </w:p>
        </w:tc>
        <w:tc>
          <w:tcPr>
            <w:tcW w:type="dxa" w:w="4252"/>
            <w:vAlign w:val="center"/>
            <w:tcMar>
              <w:top w:w="65" w:type="dxa"/>
              <w:bottom w:w="65" w:type="dxa"/>
              <w:left w:w="65" w:type="dxa"/>
              <w:right w:w="65" w:type="dxa"/>
            </w:tcMar>
          </w:tcPr>
          <w:p>
            <w:pPr>
              <w:spacing w:after="20" w:before="20"/>
              <w:jc w:val="center"/>
            </w:pPr>
            <w:r>
              <w:rPr>
                <w:b w:val="0"/>
                <w:sz w:val="21"/>
              </w:rPr>
              <w:t>η = 1,005308</w:t>
            </w:r>
          </w:p>
        </w:tc>
        <w:tc>
          <w:tcPr>
            <w:tcW w:type="dxa" w:w="3458"/>
            <w:vAlign w:val="center"/>
            <w:tcMar>
              <w:top w:w="65" w:type="dxa"/>
              <w:bottom w:w="65" w:type="dxa"/>
              <w:left w:w="65" w:type="dxa"/>
              <w:right w:w="65" w:type="dxa"/>
            </w:tcMar>
          </w:tcPr>
          <w:p>
            <w:pPr>
              <w:spacing w:after="20" w:before="20"/>
              <w:jc w:val="center"/>
            </w:pPr>
            <w:r>
              <w:rPr>
                <w:b w:val="0"/>
                <w:sz w:val="21"/>
              </w:rPr>
              <w:t>CON RISERVA</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P2D-02</w:t>
            </w:r>
          </w:p>
        </w:tc>
        <w:tc>
          <w:tcPr>
            <w:tcW w:type="dxa" w:w="4252"/>
            <w:vAlign w:val="center"/>
            <w:tcMar>
              <w:top w:w="65" w:type="dxa"/>
              <w:bottom w:w="65" w:type="dxa"/>
              <w:left w:w="65" w:type="dxa"/>
              <w:right w:w="65" w:type="dxa"/>
            </w:tcMar>
          </w:tcPr>
          <w:p>
            <w:pPr>
              <w:spacing w:after="20" w:before="20"/>
              <w:jc w:val="center"/>
            </w:pPr>
            <w:r>
              <w:rPr>
                <w:b w:val="0"/>
                <w:sz w:val="21"/>
              </w:rPr>
              <w:t>η = 1,003589</w:t>
            </w:r>
          </w:p>
        </w:tc>
        <w:tc>
          <w:tcPr>
            <w:tcW w:type="dxa" w:w="3458"/>
            <w:vAlign w:val="center"/>
            <w:tcMar>
              <w:top w:w="65" w:type="dxa"/>
              <w:bottom w:w="65" w:type="dxa"/>
              <w:left w:w="65" w:type="dxa"/>
              <w:right w:w="65" w:type="dxa"/>
            </w:tcMar>
          </w:tcPr>
          <w:p>
            <w:pPr>
              <w:spacing w:after="20" w:before="20"/>
              <w:jc w:val="center"/>
            </w:pPr>
            <w:r>
              <w:rPr>
                <w:b w:val="0"/>
                <w:sz w:val="21"/>
              </w:rPr>
              <w:t>CON RISERVA</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E2D-01</w:t>
            </w:r>
          </w:p>
        </w:tc>
        <w:tc>
          <w:tcPr>
            <w:tcW w:type="dxa" w:w="4252"/>
            <w:vAlign w:val="center"/>
            <w:tcMar>
              <w:top w:w="65" w:type="dxa"/>
              <w:bottom w:w="65" w:type="dxa"/>
              <w:left w:w="65" w:type="dxa"/>
              <w:right w:w="65" w:type="dxa"/>
            </w:tcMar>
          </w:tcPr>
          <w:p>
            <w:pPr>
              <w:spacing w:after="20" w:before="20"/>
              <w:jc w:val="center"/>
            </w:pPr>
            <w:r>
              <w:rPr>
                <w:b w:val="0"/>
                <w:sz w:val="21"/>
              </w:rPr>
              <w:t>η = 1,005118</w:t>
            </w:r>
          </w:p>
        </w:tc>
        <w:tc>
          <w:tcPr>
            <w:tcW w:type="dxa" w:w="3458"/>
            <w:vAlign w:val="center"/>
            <w:tcMar>
              <w:top w:w="65" w:type="dxa"/>
              <w:bottom w:w="65" w:type="dxa"/>
              <w:left w:w="65" w:type="dxa"/>
              <w:right w:w="65" w:type="dxa"/>
            </w:tcMar>
          </w:tcPr>
          <w:p>
            <w:pPr>
              <w:spacing w:after="20" w:before="20"/>
              <w:jc w:val="center"/>
            </w:pPr>
            <w:r>
              <w:rPr>
                <w:b w:val="0"/>
                <w:sz w:val="21"/>
              </w:rPr>
              <w:t>CON RISERVA</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E2D-02</w:t>
            </w:r>
          </w:p>
        </w:tc>
        <w:tc>
          <w:tcPr>
            <w:tcW w:type="dxa" w:w="4252"/>
            <w:vAlign w:val="center"/>
            <w:tcMar>
              <w:top w:w="65" w:type="dxa"/>
              <w:bottom w:w="65" w:type="dxa"/>
              <w:left w:w="65" w:type="dxa"/>
              <w:right w:w="65" w:type="dxa"/>
            </w:tcMar>
          </w:tcPr>
          <w:p>
            <w:pPr>
              <w:spacing w:after="20" w:before="20"/>
              <w:jc w:val="center"/>
            </w:pPr>
            <w:r>
              <w:rPr>
                <w:b w:val="0"/>
                <w:sz w:val="21"/>
              </w:rPr>
              <w:t>η = 1,039016</w:t>
            </w:r>
          </w:p>
        </w:tc>
        <w:tc>
          <w:tcPr>
            <w:tcW w:type="dxa" w:w="3458"/>
            <w:vAlign w:val="center"/>
            <w:tcMar>
              <w:top w:w="65" w:type="dxa"/>
              <w:bottom w:w="65" w:type="dxa"/>
              <w:left w:w="65" w:type="dxa"/>
              <w:right w:w="65" w:type="dxa"/>
            </w:tcMar>
          </w:tcPr>
          <w:p>
            <w:pPr>
              <w:spacing w:after="20" w:before="20"/>
              <w:jc w:val="center"/>
            </w:pPr>
            <w:r>
              <w:rPr>
                <w:b w:val="0"/>
                <w:sz w:val="21"/>
              </w:rPr>
              <w:t>DA CHIARIRE</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TL-01</w:t>
            </w:r>
          </w:p>
        </w:tc>
        <w:tc>
          <w:tcPr>
            <w:tcW w:type="dxa" w:w="4252"/>
            <w:vAlign w:val="center"/>
            <w:tcMar>
              <w:top w:w="65" w:type="dxa"/>
              <w:bottom w:w="65" w:type="dxa"/>
              <w:left w:w="65" w:type="dxa"/>
              <w:right w:w="65" w:type="dxa"/>
            </w:tcMar>
          </w:tcPr>
          <w:p>
            <w:pPr>
              <w:spacing w:after="20" w:before="20"/>
              <w:jc w:val="center"/>
            </w:pPr>
            <w:r>
              <w:rPr>
                <w:b w:val="0"/>
                <w:sz w:val="21"/>
              </w:rPr>
              <w:t>η = 0,355221</w:t>
            </w:r>
          </w:p>
        </w:tc>
        <w:tc>
          <w:tcPr>
            <w:tcW w:type="dxa" w:w="3458"/>
            <w:vAlign w:val="center"/>
            <w:tcMar>
              <w:top w:w="65" w:type="dxa"/>
              <w:bottom w:w="65" w:type="dxa"/>
              <w:left w:w="65" w:type="dxa"/>
              <w:right w:w="65" w:type="dxa"/>
            </w:tcMar>
          </w:tcPr>
          <w:p>
            <w:pPr>
              <w:spacing w:after="20" w:before="20"/>
              <w:jc w:val="center"/>
            </w:pPr>
            <w:r>
              <w:rPr>
                <w:b w:val="0"/>
                <w:sz w:val="21"/>
              </w:rPr>
              <w:t>CONFORME</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TL-02</w:t>
            </w:r>
          </w:p>
        </w:tc>
        <w:tc>
          <w:tcPr>
            <w:tcW w:type="dxa" w:w="4252"/>
            <w:vAlign w:val="center"/>
            <w:tcMar>
              <w:top w:w="65" w:type="dxa"/>
              <w:bottom w:w="65" w:type="dxa"/>
              <w:left w:w="65" w:type="dxa"/>
              <w:right w:w="65" w:type="dxa"/>
            </w:tcMar>
          </w:tcPr>
          <w:p>
            <w:pPr>
              <w:spacing w:after="20" w:before="20"/>
              <w:jc w:val="center"/>
            </w:pPr>
            <w:r>
              <w:rPr>
                <w:b w:val="0"/>
                <w:sz w:val="21"/>
              </w:rPr>
              <w:t>η = 0,555564</w:t>
            </w:r>
          </w:p>
        </w:tc>
        <w:tc>
          <w:tcPr>
            <w:tcW w:type="dxa" w:w="3458"/>
            <w:vAlign w:val="center"/>
            <w:tcMar>
              <w:top w:w="65" w:type="dxa"/>
              <w:bottom w:w="65" w:type="dxa"/>
              <w:left w:w="65" w:type="dxa"/>
              <w:right w:w="65" w:type="dxa"/>
            </w:tcMar>
          </w:tcPr>
          <w:p>
            <w:pPr>
              <w:spacing w:after="20" w:before="20"/>
              <w:jc w:val="center"/>
            </w:pPr>
            <w:r>
              <w:rPr>
                <w:b w:val="0"/>
                <w:sz w:val="21"/>
              </w:rPr>
              <w:t>CONFORME</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TN-01</w:t>
            </w:r>
          </w:p>
        </w:tc>
        <w:tc>
          <w:tcPr>
            <w:tcW w:type="dxa" w:w="4252"/>
            <w:vAlign w:val="center"/>
            <w:tcMar>
              <w:top w:w="65" w:type="dxa"/>
              <w:bottom w:w="65" w:type="dxa"/>
              <w:left w:w="65" w:type="dxa"/>
              <w:right w:w="65" w:type="dxa"/>
            </w:tcMar>
          </w:tcPr>
          <w:p>
            <w:pPr>
              <w:spacing w:after="20" w:before="20"/>
              <w:jc w:val="center"/>
            </w:pPr>
            <w:r>
              <w:rPr>
                <w:b w:val="0"/>
                <w:sz w:val="21"/>
              </w:rPr>
              <w:t>η = 0,708333</w:t>
            </w:r>
          </w:p>
        </w:tc>
        <w:tc>
          <w:tcPr>
            <w:tcW w:type="dxa" w:w="3458"/>
            <w:vAlign w:val="center"/>
            <w:tcMar>
              <w:top w:w="65" w:type="dxa"/>
              <w:bottom w:w="65" w:type="dxa"/>
              <w:left w:w="65" w:type="dxa"/>
              <w:right w:w="65" w:type="dxa"/>
            </w:tcMar>
          </w:tcPr>
          <w:p>
            <w:pPr>
              <w:spacing w:after="20" w:before="20"/>
              <w:jc w:val="center"/>
            </w:pPr>
            <w:r>
              <w:rPr>
                <w:b w:val="0"/>
                <w:sz w:val="21"/>
              </w:rPr>
              <w:t>CONFORME</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TN-02</w:t>
            </w:r>
          </w:p>
        </w:tc>
        <w:tc>
          <w:tcPr>
            <w:tcW w:type="dxa" w:w="4252"/>
            <w:vAlign w:val="center"/>
            <w:tcMar>
              <w:top w:w="65" w:type="dxa"/>
              <w:bottom w:w="65" w:type="dxa"/>
              <w:left w:w="65" w:type="dxa"/>
              <w:right w:w="65" w:type="dxa"/>
            </w:tcMar>
          </w:tcPr>
          <w:p>
            <w:pPr>
              <w:spacing w:after="20" w:before="20"/>
              <w:jc w:val="center"/>
            </w:pPr>
            <w:r>
              <w:rPr>
                <w:b w:val="0"/>
                <w:sz w:val="21"/>
              </w:rPr>
              <w:t>η = 1,086957</w:t>
            </w:r>
          </w:p>
        </w:tc>
        <w:tc>
          <w:tcPr>
            <w:tcW w:type="dxa" w:w="3458"/>
            <w:vAlign w:val="center"/>
            <w:tcMar>
              <w:top w:w="65" w:type="dxa"/>
              <w:bottom w:w="65" w:type="dxa"/>
              <w:left w:w="65" w:type="dxa"/>
              <w:right w:w="65" w:type="dxa"/>
            </w:tcMar>
          </w:tcPr>
          <w:p>
            <w:pPr>
              <w:spacing w:after="20" w:before="20"/>
              <w:jc w:val="center"/>
            </w:pPr>
            <w:r>
              <w:rPr>
                <w:b w:val="0"/>
                <w:sz w:val="21"/>
              </w:rPr>
              <w:t>CONFORME</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VT-01</w:t>
            </w:r>
          </w:p>
        </w:tc>
        <w:tc>
          <w:tcPr>
            <w:tcW w:type="dxa" w:w="4252"/>
            <w:vAlign w:val="center"/>
            <w:tcMar>
              <w:top w:w="65" w:type="dxa"/>
              <w:bottom w:w="65" w:type="dxa"/>
              <w:left w:w="65" w:type="dxa"/>
              <w:right w:w="65" w:type="dxa"/>
            </w:tcMar>
          </w:tcPr>
          <w:p>
            <w:pPr>
              <w:spacing w:after="20" w:before="20"/>
              <w:jc w:val="center"/>
            </w:pPr>
            <w:r>
              <w:rPr>
                <w:b w:val="0"/>
                <w:sz w:val="21"/>
              </w:rPr>
              <w:t>η = 0,888903</w:t>
            </w:r>
          </w:p>
        </w:tc>
        <w:tc>
          <w:tcPr>
            <w:tcW w:type="dxa" w:w="3458"/>
            <w:vAlign w:val="center"/>
            <w:tcMar>
              <w:top w:w="65" w:type="dxa"/>
              <w:bottom w:w="65" w:type="dxa"/>
              <w:left w:w="65" w:type="dxa"/>
              <w:right w:w="65" w:type="dxa"/>
            </w:tcMar>
          </w:tcPr>
          <w:p>
            <w:pPr>
              <w:spacing w:after="20" w:before="20"/>
              <w:jc w:val="center"/>
            </w:pPr>
            <w:r>
              <w:rPr>
                <w:b w:val="0"/>
                <w:sz w:val="21"/>
              </w:rPr>
              <w:t>CONFORME</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VT-02</w:t>
            </w:r>
          </w:p>
        </w:tc>
        <w:tc>
          <w:tcPr>
            <w:tcW w:type="dxa" w:w="4252"/>
            <w:vAlign w:val="center"/>
            <w:tcMar>
              <w:top w:w="65" w:type="dxa"/>
              <w:bottom w:w="65" w:type="dxa"/>
              <w:left w:w="65" w:type="dxa"/>
              <w:right w:w="65" w:type="dxa"/>
            </w:tcMar>
          </w:tcPr>
          <w:p>
            <w:pPr>
              <w:spacing w:after="20" w:before="20"/>
              <w:jc w:val="center"/>
            </w:pPr>
            <w:r>
              <w:rPr>
                <w:b w:val="0"/>
                <w:sz w:val="21"/>
              </w:rPr>
              <w:t>η = 1,111130</w:t>
            </w:r>
          </w:p>
        </w:tc>
        <w:tc>
          <w:tcPr>
            <w:tcW w:type="dxa" w:w="3458"/>
            <w:vAlign w:val="center"/>
            <w:tcMar>
              <w:top w:w="65" w:type="dxa"/>
              <w:bottom w:w="65" w:type="dxa"/>
              <w:left w:w="65" w:type="dxa"/>
              <w:right w:w="65" w:type="dxa"/>
            </w:tcMar>
          </w:tcPr>
          <w:p>
            <w:pPr>
              <w:spacing w:after="20" w:before="20"/>
              <w:jc w:val="center"/>
            </w:pPr>
            <w:r>
              <w:rPr>
                <w:b w:val="0"/>
                <w:sz w:val="21"/>
              </w:rPr>
              <w:t>CONFORME</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FE-01</w:t>
            </w:r>
          </w:p>
        </w:tc>
        <w:tc>
          <w:tcPr>
            <w:tcW w:type="dxa" w:w="4252"/>
            <w:vAlign w:val="center"/>
            <w:tcMar>
              <w:top w:w="65" w:type="dxa"/>
              <w:bottom w:w="65" w:type="dxa"/>
              <w:left w:w="65" w:type="dxa"/>
              <w:right w:w="65" w:type="dxa"/>
            </w:tcMar>
          </w:tcPr>
          <w:p>
            <w:pPr>
              <w:spacing w:after="20" w:before="20"/>
              <w:jc w:val="center"/>
            </w:pPr>
            <w:r>
              <w:rPr>
                <w:b w:val="0"/>
                <w:sz w:val="21"/>
              </w:rPr>
              <w:t>wk = 0,184570 mm</w:t>
            </w:r>
          </w:p>
        </w:tc>
        <w:tc>
          <w:tcPr>
            <w:tcW w:type="dxa" w:w="3458"/>
            <w:vAlign w:val="center"/>
            <w:tcMar>
              <w:top w:w="65" w:type="dxa"/>
              <w:bottom w:w="65" w:type="dxa"/>
              <w:left w:w="65" w:type="dxa"/>
              <w:right w:w="65" w:type="dxa"/>
            </w:tcMar>
          </w:tcPr>
          <w:p>
            <w:pPr>
              <w:spacing w:after="20" w:before="20"/>
              <w:jc w:val="center"/>
            </w:pPr>
            <w:r>
              <w:rPr>
                <w:b w:val="0"/>
                <w:sz w:val="21"/>
              </w:rPr>
              <w:t>CONFORME</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FE-02</w:t>
            </w:r>
          </w:p>
        </w:tc>
        <w:tc>
          <w:tcPr>
            <w:tcW w:type="dxa" w:w="4252"/>
            <w:vAlign w:val="center"/>
            <w:tcMar>
              <w:top w:w="65" w:type="dxa"/>
              <w:bottom w:w="65" w:type="dxa"/>
              <w:left w:w="65" w:type="dxa"/>
              <w:right w:w="65" w:type="dxa"/>
            </w:tcMar>
          </w:tcPr>
          <w:p>
            <w:pPr>
              <w:spacing w:after="20" w:before="20"/>
              <w:jc w:val="center"/>
            </w:pPr>
            <w:r>
              <w:rPr>
                <w:b w:val="0"/>
                <w:sz w:val="21"/>
              </w:rPr>
              <w:t>wk = 0,412761 mm</w:t>
            </w:r>
          </w:p>
        </w:tc>
        <w:tc>
          <w:tcPr>
            <w:tcW w:type="dxa" w:w="3458"/>
            <w:vAlign w:val="center"/>
            <w:tcMar>
              <w:top w:w="65" w:type="dxa"/>
              <w:bottom w:w="65" w:type="dxa"/>
              <w:left w:w="65" w:type="dxa"/>
              <w:right w:w="65" w:type="dxa"/>
            </w:tcMar>
          </w:tcPr>
          <w:p>
            <w:pPr>
              <w:spacing w:after="20" w:before="20"/>
              <w:jc w:val="center"/>
            </w:pPr>
            <w:r>
              <w:rPr>
                <w:b w:val="0"/>
                <w:sz w:val="21"/>
              </w:rPr>
              <w:t>CONFORME</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TX-01</w:t>
            </w:r>
          </w:p>
        </w:tc>
        <w:tc>
          <w:tcPr>
            <w:tcW w:type="dxa" w:w="4252"/>
            <w:vAlign w:val="center"/>
            <w:tcMar>
              <w:top w:w="65" w:type="dxa"/>
              <w:bottom w:w="65" w:type="dxa"/>
              <w:left w:w="65" w:type="dxa"/>
              <w:right w:w="65" w:type="dxa"/>
            </w:tcMar>
          </w:tcPr>
          <w:p>
            <w:pPr>
              <w:spacing w:after="20" w:before="20"/>
              <w:jc w:val="center"/>
            </w:pPr>
            <w:r>
              <w:rPr>
                <w:b w:val="0"/>
                <w:sz w:val="21"/>
              </w:rPr>
              <w:t>VRd = 107,705 kN</w:t>
            </w:r>
          </w:p>
        </w:tc>
        <w:tc>
          <w:tcPr>
            <w:tcW w:type="dxa" w:w="3458"/>
            <w:vAlign w:val="center"/>
            <w:tcMar>
              <w:top w:w="65" w:type="dxa"/>
              <w:bottom w:w="65" w:type="dxa"/>
              <w:left w:w="65" w:type="dxa"/>
              <w:right w:w="65" w:type="dxa"/>
            </w:tcMar>
          </w:tcPr>
          <w:p>
            <w:pPr>
              <w:spacing w:after="20" w:before="20"/>
              <w:jc w:val="center"/>
            </w:pPr>
            <w:r>
              <w:rPr>
                <w:b w:val="0"/>
                <w:sz w:val="21"/>
              </w:rPr>
              <w:t>CONFORME</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TX-02</w:t>
            </w:r>
          </w:p>
        </w:tc>
        <w:tc>
          <w:tcPr>
            <w:tcW w:type="dxa" w:w="4252"/>
            <w:vAlign w:val="center"/>
            <w:tcMar>
              <w:top w:w="65" w:type="dxa"/>
              <w:bottom w:w="65" w:type="dxa"/>
              <w:left w:w="65" w:type="dxa"/>
              <w:right w:w="65" w:type="dxa"/>
            </w:tcMar>
          </w:tcPr>
          <w:p>
            <w:pPr>
              <w:spacing w:after="20" w:before="20"/>
              <w:jc w:val="center"/>
            </w:pPr>
            <w:r>
              <w:rPr>
                <w:b w:val="0"/>
                <w:sz w:val="21"/>
              </w:rPr>
              <w:t>VRd = 118,015 kN</w:t>
            </w:r>
          </w:p>
        </w:tc>
        <w:tc>
          <w:tcPr>
            <w:tcW w:type="dxa" w:w="3458"/>
            <w:vAlign w:val="center"/>
            <w:tcMar>
              <w:top w:w="65" w:type="dxa"/>
              <w:bottom w:w="65" w:type="dxa"/>
              <w:left w:w="65" w:type="dxa"/>
              <w:right w:w="65" w:type="dxa"/>
            </w:tcMar>
          </w:tcPr>
          <w:p>
            <w:pPr>
              <w:spacing w:after="20" w:before="20"/>
              <w:jc w:val="center"/>
            </w:pPr>
            <w:r>
              <w:rPr>
                <w:b w:val="0"/>
                <w:sz w:val="21"/>
              </w:rPr>
              <w:t>CONFORME</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TY-01</w:t>
            </w:r>
          </w:p>
        </w:tc>
        <w:tc>
          <w:tcPr>
            <w:tcW w:type="dxa" w:w="4252"/>
            <w:vAlign w:val="center"/>
            <w:tcMar>
              <w:top w:w="65" w:type="dxa"/>
              <w:bottom w:w="65" w:type="dxa"/>
              <w:left w:w="65" w:type="dxa"/>
              <w:right w:w="65" w:type="dxa"/>
            </w:tcMar>
          </w:tcPr>
          <w:p>
            <w:pPr>
              <w:spacing w:after="20" w:before="20"/>
              <w:jc w:val="center"/>
            </w:pPr>
            <w:r>
              <w:rPr>
                <w:b w:val="0"/>
                <w:sz w:val="21"/>
              </w:rPr>
              <w:t>VRd = 105,516 kN</w:t>
            </w:r>
          </w:p>
        </w:tc>
        <w:tc>
          <w:tcPr>
            <w:tcW w:type="dxa" w:w="3458"/>
            <w:vAlign w:val="center"/>
            <w:tcMar>
              <w:top w:w="65" w:type="dxa"/>
              <w:bottom w:w="65" w:type="dxa"/>
              <w:left w:w="65" w:type="dxa"/>
              <w:right w:w="65" w:type="dxa"/>
            </w:tcMar>
          </w:tcPr>
          <w:p>
            <w:pPr>
              <w:spacing w:after="20" w:before="20"/>
              <w:jc w:val="center"/>
            </w:pPr>
            <w:r>
              <w:rPr>
                <w:b w:val="0"/>
                <w:sz w:val="21"/>
              </w:rPr>
              <w:t>CONFORME</w:t>
            </w:r>
          </w:p>
        </w:tc>
      </w:tr>
      <w:tr>
        <w:trPr>
          <w:cantSplit/>
        </w:trPr>
        <w:tc>
          <w:tcPr>
            <w:tcW w:type="dxa" w:w="1928"/>
            <w:vAlign w:val="center"/>
            <w:tcMar>
              <w:top w:w="65" w:type="dxa"/>
              <w:bottom w:w="65" w:type="dxa"/>
              <w:left w:w="65" w:type="dxa"/>
              <w:right w:w="65" w:type="dxa"/>
            </w:tcMar>
          </w:tcPr>
          <w:p>
            <w:pPr>
              <w:spacing w:after="20" w:before="20"/>
              <w:jc w:val="left"/>
            </w:pPr>
            <w:r>
              <w:rPr>
                <w:b w:val="0"/>
                <w:sz w:val="21"/>
              </w:rPr>
              <w:t>TY-02</w:t>
            </w:r>
          </w:p>
        </w:tc>
        <w:tc>
          <w:tcPr>
            <w:tcW w:type="dxa" w:w="4252"/>
            <w:vAlign w:val="center"/>
            <w:tcMar>
              <w:top w:w="65" w:type="dxa"/>
              <w:bottom w:w="65" w:type="dxa"/>
              <w:left w:w="65" w:type="dxa"/>
              <w:right w:w="65" w:type="dxa"/>
            </w:tcMar>
          </w:tcPr>
          <w:p>
            <w:pPr>
              <w:spacing w:after="20" w:before="20"/>
              <w:jc w:val="center"/>
            </w:pPr>
            <w:r>
              <w:rPr>
                <w:b w:val="0"/>
                <w:sz w:val="21"/>
              </w:rPr>
              <w:t>VRd = 212,426 kN</w:t>
            </w:r>
          </w:p>
        </w:tc>
        <w:tc>
          <w:tcPr>
            <w:tcW w:type="dxa" w:w="3458"/>
            <w:vAlign w:val="center"/>
            <w:tcMar>
              <w:top w:w="65" w:type="dxa"/>
              <w:bottom w:w="65" w:type="dxa"/>
              <w:left w:w="65" w:type="dxa"/>
              <w:right w:w="65" w:type="dxa"/>
            </w:tcMar>
          </w:tcPr>
          <w:p>
            <w:pPr>
              <w:spacing w:after="20" w:before="20"/>
              <w:jc w:val="center"/>
            </w:pPr>
            <w:r>
              <w:rPr>
                <w:b w:val="0"/>
                <w:sz w:val="21"/>
              </w:rPr>
              <w:t>CONFORME</w:t>
            </w:r>
          </w:p>
        </w:tc>
      </w:tr>
    </w:tbl>
    <w:p>
      <w:pPr>
        <w:spacing w:after="0"/>
      </w:pPr>
    </w:p>
    <w:p>
      <w:pPr>
        <w:spacing w:after="140"/>
      </w:pPr>
      <w:r>
        <w:t>Sono conformi 15 casi; 3 casi hanno riserva sul dettaglio tensionale del dominio 2D; 2 casi elastici richiedono chiarimento della frontiera. Il valore η &gt; 1 nei casi TN-02 e VT-02 e wk &gt; 0,30 mm in FE-02 è un risultato strutturale negativo atteso e correttamente riconosciuto dal programma.</w:t>
      </w:r>
    </w:p>
    <w:p>
      <w:pPr>
        <w:pStyle w:val="Titolo1"/>
        <w:pageBreakBefore/>
        <w:spacing w:after="160"/>
      </w:pPr>
      <w:r>
        <w:t>Rilievi e condizioni per la chiusura</w:t>
      </w:r>
    </w:p>
    <w:p>
      <w:pPr>
        <w:pStyle w:val="Titolo2"/>
        <w:spacing w:after="160"/>
      </w:pPr>
      <w:r>
        <w:t>Primo limite elastico dell’acciaio</w:t>
      </w:r>
    </w:p>
    <w:p>
      <w:pPr>
        <w:spacing w:after="140"/>
      </w:pPr>
      <w:r>
        <w:t>E3D-02 ed E2D-02 sono costruiti imponendo |εs| = fyd/Es al centro delle barre tese. La libreria restituisce circa 379,96 MPa al centro, contro 391,30435 MPa del riferimento. Il tasso di frontiera differisce rispettivamente del 2,93% e del 3,90%; nel caso 2D lo scarto relativo di N è circa il 6,65%. Il raddoppio delle direzioni da 64 a 128 non modifica i risultati.</w:t>
      </w:r>
    </w:p>
    <w:p>
      <w:pPr>
        <w:spacing w:after="140"/>
      </w:pPr>
      <w:r>
        <w:t>Occorre identificare se il criterio interno opera al centro, sul contorno della barra o su una deformazione convenzionale diversa. La differenza potrebbe dipendere dal modello adottato e non prova, da sola, un errore di programmazione. La chiusura richiede una definizione documentata del limite e un nuovo riferimento indipendente coerente, oppure una correzione del motore se il limite non è quello previsto. Non si modifica il riferimento solo per ottenere l’esito positivo.</w:t>
      </w:r>
    </w:p>
    <w:p>
      <w:pPr>
        <w:pStyle w:val="Titolo2"/>
        <w:spacing w:after="160"/>
      </w:pPr>
      <w:r>
        <w:t>Coerenza dei dettagli dei domini bidimensionali</w:t>
      </w:r>
    </w:p>
    <w:p>
      <w:pPr>
        <w:spacing w:after="140"/>
      </w:pPr>
      <w:r>
        <w:t>P2D-01, P2D-02 ed E2D-01 riproducono N e M entro l’1%, ma il dettaglio di tensioni e deformazioni associato al punto resistente non soddisfa il controllo di coerenza. Il caso più evidente è P2D-01: il dettaglio riporta una compressione quasi uniforme con entrambe le file compresse, mentre il momento resistente di circa 212 kNm richiede uno stato flessionale.</w:t>
      </w:r>
    </w:p>
    <w:p>
      <w:pPr>
        <w:spacing w:after="140"/>
      </w:pPr>
      <w:r>
        <w:t>Si deve verificare il legame fra punto interpolato, piano di deformazione e funzione che prepara il dettaglio. Per ogni punto esportato, ricostruire N, Mx e My dalle tensioni del medesimo stato e controllarne l’equilibrio. La riserva riguarda l’impiego del dettaglio a corredo della resistenza; il solo accordo delle coordinate del dominio non basta a chiuderla.</w:t>
      </w:r>
    </w:p>
    <w:p>
      <w:pPr>
        <w:pStyle w:val="Titolo2"/>
        <w:spacing w:after="160"/>
      </w:pPr>
      <w:r>
        <w:t>Estensioni necessarie per una validazione generale</w:t>
      </w:r>
    </w:p>
    <w:p>
      <w:pPr>
        <w:spacing w:after="140"/>
      </w:pPr>
      <w:r>
        <w:t>I 20 casi non coprono sezioni circolari, a T o generiche, armature asimmetriche su più file, torsione, pressoflessione con grandi compressioni, calcestruzzi ad alta resistenza, barre incrudenti, viscosità non nulla o effetti della precompressione. Una successiva campagna dovrà includere tali funzioni, se utilizzate, e il percorso completo di input, salvataggio, ricaricamento ed esportazione nell’interfaccia.</w:t>
      </w:r>
    </w:p>
    <w:p>
      <w:pPr>
        <w:spacing w:after="140"/>
      </w:pPr>
      <w:r>
        <w:t>La chiusura formale richiede l’esecuzione documentata delle riprove, la registrazione della build e la firma dei responsabili della redazione, del controllo e dell’approvazione. Le caselle di firma del frontespizio non attestano un’approvazione già rilasciata.</w:t>
      </w:r>
    </w:p>
    <w:p>
      <w:pPr>
        <w:pStyle w:val="Titolo1"/>
        <w:pageBreakBefore/>
        <w:spacing w:after="160"/>
      </w:pPr>
      <w:r>
        <w:t>Riproducibilità e identificazione del software</w:t>
      </w:r>
    </w:p>
    <w:p>
      <w:pPr>
        <w:spacing w:after="140"/>
      </w:pPr>
      <w:r>
        <w:t>Revisione dei sorgenti ANTHEA usata per l’esecuzione: 420590f130fd5713b7ce26e4498e5970766dcb27. Il motore è stato compilato in configurazione Release, target .NET 8. Il codice applicativo non è stato modificato per adattarlo ai risultati di riferimento. Il programma di prova è separato dai sorgenti del prodotto.</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4025"/>
        <w:gridCol w:w="1814"/>
        <w:gridCol w:w="3798"/>
      </w:tblGrid>
      <w:tr>
        <w:trPr>
          <w:cantSplit/>
          <w:tblHeader/>
        </w:trPr>
        <w:tc>
          <w:tcPr>
            <w:tcW w:type="dxa" w:w="4025"/>
            <w:vAlign w:val="center"/>
            <w:tcMar>
              <w:top w:w="65" w:type="dxa"/>
              <w:bottom w:w="65" w:type="dxa"/>
              <w:left w:w="65" w:type="dxa"/>
              <w:right w:w="65" w:type="dxa"/>
            </w:tcMar>
            <w:shd w:fill="E7E6E6"/>
          </w:tcPr>
          <w:p>
            <w:pPr>
              <w:spacing w:after="20" w:before="20"/>
              <w:jc w:val="left"/>
            </w:pPr>
            <w:r>
              <w:rPr>
                <w:b/>
                <w:sz w:val="21"/>
              </w:rPr>
              <w:t>Libreria</w:t>
            </w:r>
          </w:p>
        </w:tc>
        <w:tc>
          <w:tcPr>
            <w:tcW w:type="dxa" w:w="1814"/>
            <w:vAlign w:val="center"/>
            <w:tcMar>
              <w:top w:w="65" w:type="dxa"/>
              <w:bottom w:w="65" w:type="dxa"/>
              <w:left w:w="65" w:type="dxa"/>
              <w:right w:w="65" w:type="dxa"/>
            </w:tcMar>
            <w:shd w:fill="E7E6E6"/>
          </w:tcPr>
          <w:p>
            <w:pPr>
              <w:spacing w:after="20" w:before="20"/>
              <w:jc w:val="center"/>
            </w:pPr>
            <w:r>
              <w:rPr>
                <w:b/>
                <w:sz w:val="21"/>
              </w:rPr>
              <w:t>Versione</w:t>
            </w:r>
          </w:p>
        </w:tc>
        <w:tc>
          <w:tcPr>
            <w:tcW w:type="dxa" w:w="3798"/>
            <w:vAlign w:val="center"/>
            <w:tcMar>
              <w:top w:w="65" w:type="dxa"/>
              <w:bottom w:w="65" w:type="dxa"/>
              <w:left w:w="65" w:type="dxa"/>
              <w:right w:w="65" w:type="dxa"/>
            </w:tcMar>
            <w:shd w:fill="E7E6E6"/>
          </w:tcPr>
          <w:p>
            <w:pPr>
              <w:spacing w:after="20" w:before="20"/>
              <w:jc w:val="center"/>
            </w:pPr>
            <w:r>
              <w:rPr>
                <w:b/>
                <w:sz w:val="21"/>
              </w:rPr>
              <w:t>SHA256 primi 16 caratteri</w:t>
            </w:r>
          </w:p>
        </w:tc>
      </w:tr>
      <w:tr>
        <w:trPr>
          <w:cantSplit/>
        </w:trPr>
        <w:tc>
          <w:tcPr>
            <w:tcW w:type="dxa" w:w="4025"/>
            <w:vAlign w:val="center"/>
            <w:tcMar>
              <w:top w:w="65" w:type="dxa"/>
              <w:bottom w:w="65" w:type="dxa"/>
              <w:left w:w="65" w:type="dxa"/>
              <w:right w:w="65" w:type="dxa"/>
            </w:tcMar>
          </w:tcPr>
          <w:p>
            <w:pPr>
              <w:spacing w:after="20" w:before="20"/>
              <w:jc w:val="left"/>
            </w:pPr>
            <w:r>
              <w:rPr>
                <w:b w:val="0"/>
                <w:sz w:val="21"/>
              </w:rPr>
              <w:t>GPCChecker.Concrete.dll</w:t>
            </w:r>
          </w:p>
        </w:tc>
        <w:tc>
          <w:tcPr>
            <w:tcW w:type="dxa" w:w="1814"/>
            <w:vAlign w:val="center"/>
            <w:tcMar>
              <w:top w:w="65" w:type="dxa"/>
              <w:bottom w:w="65" w:type="dxa"/>
              <w:left w:w="65" w:type="dxa"/>
              <w:right w:w="65" w:type="dxa"/>
            </w:tcMar>
          </w:tcPr>
          <w:p>
            <w:pPr>
              <w:spacing w:after="20" w:before="20"/>
              <w:jc w:val="center"/>
            </w:pPr>
            <w:r>
              <w:rPr>
                <w:b w:val="0"/>
                <w:sz w:val="21"/>
              </w:rPr>
              <w:t>0.0.12.1</w:t>
            </w:r>
          </w:p>
        </w:tc>
        <w:tc>
          <w:tcPr>
            <w:tcW w:type="dxa" w:w="3798"/>
            <w:vAlign w:val="center"/>
            <w:tcMar>
              <w:top w:w="65" w:type="dxa"/>
              <w:bottom w:w="65" w:type="dxa"/>
              <w:left w:w="65" w:type="dxa"/>
              <w:right w:w="65" w:type="dxa"/>
            </w:tcMar>
          </w:tcPr>
          <w:p>
            <w:pPr>
              <w:spacing w:after="20" w:before="20"/>
              <w:jc w:val="center"/>
            </w:pPr>
            <w:r>
              <w:rPr>
                <w:b w:val="0"/>
                <w:sz w:val="21"/>
              </w:rPr>
              <w:t>07b33d8773594f04</w:t>
            </w:r>
          </w:p>
        </w:tc>
      </w:tr>
      <w:tr>
        <w:trPr>
          <w:cantSplit/>
        </w:trPr>
        <w:tc>
          <w:tcPr>
            <w:tcW w:type="dxa" w:w="4025"/>
            <w:vAlign w:val="center"/>
            <w:tcMar>
              <w:top w:w="65" w:type="dxa"/>
              <w:bottom w:w="65" w:type="dxa"/>
              <w:left w:w="65" w:type="dxa"/>
              <w:right w:w="65" w:type="dxa"/>
            </w:tcMar>
          </w:tcPr>
          <w:p>
            <w:pPr>
              <w:spacing w:after="20" w:before="20"/>
              <w:jc w:val="left"/>
            </w:pPr>
            <w:r>
              <w:rPr>
                <w:b w:val="0"/>
                <w:sz w:val="21"/>
              </w:rPr>
              <w:t>GPCModel.dll</w:t>
            </w:r>
          </w:p>
        </w:tc>
        <w:tc>
          <w:tcPr>
            <w:tcW w:type="dxa" w:w="1814"/>
            <w:vAlign w:val="center"/>
            <w:tcMar>
              <w:top w:w="65" w:type="dxa"/>
              <w:bottom w:w="65" w:type="dxa"/>
              <w:left w:w="65" w:type="dxa"/>
              <w:right w:w="65" w:type="dxa"/>
            </w:tcMar>
          </w:tcPr>
          <w:p>
            <w:pPr>
              <w:spacing w:after="20" w:before="20"/>
              <w:jc w:val="center"/>
            </w:pPr>
            <w:r>
              <w:rPr>
                <w:b w:val="0"/>
                <w:sz w:val="21"/>
              </w:rPr>
              <w:t>1.1.0.2</w:t>
            </w:r>
          </w:p>
        </w:tc>
        <w:tc>
          <w:tcPr>
            <w:tcW w:type="dxa" w:w="3798"/>
            <w:vAlign w:val="center"/>
            <w:tcMar>
              <w:top w:w="65" w:type="dxa"/>
              <w:bottom w:w="65" w:type="dxa"/>
              <w:left w:w="65" w:type="dxa"/>
              <w:right w:w="65" w:type="dxa"/>
            </w:tcMar>
          </w:tcPr>
          <w:p>
            <w:pPr>
              <w:spacing w:after="20" w:before="20"/>
              <w:jc w:val="center"/>
            </w:pPr>
            <w:r>
              <w:rPr>
                <w:b w:val="0"/>
                <w:sz w:val="21"/>
              </w:rPr>
              <w:t>836bb2e947518789</w:t>
            </w:r>
          </w:p>
        </w:tc>
      </w:tr>
      <w:tr>
        <w:trPr>
          <w:cantSplit/>
        </w:trPr>
        <w:tc>
          <w:tcPr>
            <w:tcW w:type="dxa" w:w="4025"/>
            <w:vAlign w:val="center"/>
            <w:tcMar>
              <w:top w:w="65" w:type="dxa"/>
              <w:bottom w:w="65" w:type="dxa"/>
              <w:left w:w="65" w:type="dxa"/>
              <w:right w:w="65" w:type="dxa"/>
            </w:tcMar>
          </w:tcPr>
          <w:p>
            <w:pPr>
              <w:spacing w:after="20" w:before="20"/>
              <w:jc w:val="left"/>
            </w:pPr>
            <w:r>
              <w:rPr>
                <w:b w:val="0"/>
                <w:sz w:val="21"/>
              </w:rPr>
              <w:t>GPCGeometry.dll</w:t>
            </w:r>
          </w:p>
        </w:tc>
        <w:tc>
          <w:tcPr>
            <w:tcW w:type="dxa" w:w="1814"/>
            <w:vAlign w:val="center"/>
            <w:tcMar>
              <w:top w:w="65" w:type="dxa"/>
              <w:bottom w:w="65" w:type="dxa"/>
              <w:left w:w="65" w:type="dxa"/>
              <w:right w:w="65" w:type="dxa"/>
            </w:tcMar>
          </w:tcPr>
          <w:p>
            <w:pPr>
              <w:spacing w:after="20" w:before="20"/>
              <w:jc w:val="center"/>
            </w:pPr>
            <w:r>
              <w:rPr>
                <w:b w:val="0"/>
                <w:sz w:val="21"/>
              </w:rPr>
              <w:t>2.0.1.9</w:t>
            </w:r>
          </w:p>
        </w:tc>
        <w:tc>
          <w:tcPr>
            <w:tcW w:type="dxa" w:w="3798"/>
            <w:vAlign w:val="center"/>
            <w:tcMar>
              <w:top w:w="65" w:type="dxa"/>
              <w:bottom w:w="65" w:type="dxa"/>
              <w:left w:w="65" w:type="dxa"/>
              <w:right w:w="65" w:type="dxa"/>
            </w:tcMar>
          </w:tcPr>
          <w:p>
            <w:pPr>
              <w:spacing w:after="20" w:before="20"/>
              <w:jc w:val="center"/>
            </w:pPr>
            <w:r>
              <w:rPr>
                <w:b w:val="0"/>
                <w:sz w:val="21"/>
              </w:rPr>
              <w:t>5e1b11436d334bf5</w:t>
            </w:r>
          </w:p>
        </w:tc>
      </w:tr>
    </w:tbl>
    <w:p>
      <w:pPr>
        <w:spacing w:after="0"/>
      </w:pPr>
    </w:p>
    <w:p>
      <w:pPr>
        <w:pStyle w:val="Titolo2"/>
        <w:spacing w:after="160"/>
      </w:pPr>
      <w:r>
        <w:t>Algoritmo di integrazione indipendente</w:t>
      </w:r>
    </w:p>
    <w:p>
      <w:pPr>
        <w:spacing w:after="140"/>
      </w:pPr>
      <w:r>
        <w:t>1. Definire il rettangolo e le quattro barre dalle coordinate del capitolo 3. Per ciascun caso leggere a, be e ce dalla scheda. Calcolare e in ogni punto; tagliare l’integrazione alle rette e = 0 ed e = 0,002, dove cambia il ramo del legame.</w:t>
      </w:r>
    </w:p>
    <w:p>
      <w:pPr>
        <w:spacing w:after="140"/>
      </w:pPr>
      <w:r>
        <w:t>2. Suddividere l’intervallo x nei valori in cui queste rette attraversano i bordi y = ±h/2. Per ogni ascissa di integrazione, dividere l’intervallo y nei punti y = (et − a − be·x)/ce interni alla sezione; et vale 0 oppure 0,002. Omettere i tagli non applicabili quando il coefficiente al denominatore è nullo.</w:t>
      </w:r>
    </w:p>
    <w:p>
      <w:pPr>
        <w:spacing w:after="140"/>
      </w:pPr>
      <w:r>
        <w:t>3. Su ciascun intervallo [l,u] applicare Gauss–Legendre: coordinate (l+u)/2 + ξj(u−l)/2 e pesi wj(u−l)/2. Usare i tre valori positivi e i corrispondenti negativi della tabella seguente. Integrare sc, sc·y e sc·x; aggiungere per ogni barra As(ss−sc), il suo momento rispetto a x e quello rispetto a y.</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4819"/>
        <w:gridCol w:w="4819"/>
      </w:tblGrid>
      <w:tr>
        <w:trPr>
          <w:cantSplit/>
          <w:tblHeader/>
        </w:trPr>
        <w:tc>
          <w:tcPr>
            <w:tcW w:type="dxa" w:w="4819"/>
            <w:vAlign w:val="center"/>
            <w:tcMar>
              <w:top w:w="65" w:type="dxa"/>
              <w:bottom w:w="65" w:type="dxa"/>
              <w:left w:w="65" w:type="dxa"/>
              <w:right w:w="65" w:type="dxa"/>
            </w:tcMar>
            <w:shd w:fill="E7E6E6"/>
          </w:tcPr>
          <w:p>
            <w:pPr>
              <w:spacing w:after="20" w:before="20"/>
              <w:jc w:val="left"/>
            </w:pPr>
            <w:r>
              <w:rPr>
                <w:b/>
                <w:sz w:val="21"/>
              </w:rPr>
              <w:t>|ξj|</w:t>
            </w:r>
          </w:p>
        </w:tc>
        <w:tc>
          <w:tcPr>
            <w:tcW w:type="dxa" w:w="4819"/>
            <w:vAlign w:val="center"/>
            <w:tcMar>
              <w:top w:w="65" w:type="dxa"/>
              <w:bottom w:w="65" w:type="dxa"/>
              <w:left w:w="65" w:type="dxa"/>
              <w:right w:w="65" w:type="dxa"/>
            </w:tcMar>
            <w:shd w:fill="E7E6E6"/>
          </w:tcPr>
          <w:p>
            <w:pPr>
              <w:spacing w:after="20" w:before="20"/>
              <w:jc w:val="center"/>
            </w:pPr>
            <w:r>
              <w:rPr>
                <w:b/>
                <w:sz w:val="21"/>
              </w:rPr>
              <w:t>wj</w:t>
            </w:r>
          </w:p>
        </w:tc>
      </w:tr>
      <w:tr>
        <w:trPr>
          <w:cantSplit/>
        </w:trPr>
        <w:tc>
          <w:tcPr>
            <w:tcW w:type="dxa" w:w="4819"/>
            <w:vAlign w:val="center"/>
            <w:tcMar>
              <w:top w:w="65" w:type="dxa"/>
              <w:bottom w:w="65" w:type="dxa"/>
              <w:left w:w="65" w:type="dxa"/>
              <w:right w:w="65" w:type="dxa"/>
            </w:tcMar>
          </w:tcPr>
          <w:p>
            <w:pPr>
              <w:spacing w:after="20" w:before="20"/>
              <w:jc w:val="left"/>
            </w:pPr>
            <w:r>
              <w:rPr>
                <w:b w:val="0"/>
                <w:sz w:val="21"/>
              </w:rPr>
              <w:t>0,238619186083197</w:t>
            </w:r>
          </w:p>
        </w:tc>
        <w:tc>
          <w:tcPr>
            <w:tcW w:type="dxa" w:w="4819"/>
            <w:vAlign w:val="center"/>
            <w:tcMar>
              <w:top w:w="65" w:type="dxa"/>
              <w:bottom w:w="65" w:type="dxa"/>
              <w:left w:w="65" w:type="dxa"/>
              <w:right w:w="65" w:type="dxa"/>
            </w:tcMar>
          </w:tcPr>
          <w:p>
            <w:pPr>
              <w:spacing w:after="20" w:before="20"/>
              <w:jc w:val="center"/>
            </w:pPr>
            <w:r>
              <w:rPr>
                <w:b w:val="0"/>
                <w:sz w:val="21"/>
              </w:rPr>
              <w:t>0,467913934572691</w:t>
            </w:r>
          </w:p>
        </w:tc>
      </w:tr>
      <w:tr>
        <w:trPr>
          <w:cantSplit/>
        </w:trPr>
        <w:tc>
          <w:tcPr>
            <w:tcW w:type="dxa" w:w="4819"/>
            <w:vAlign w:val="center"/>
            <w:tcMar>
              <w:top w:w="65" w:type="dxa"/>
              <w:bottom w:w="65" w:type="dxa"/>
              <w:left w:w="65" w:type="dxa"/>
              <w:right w:w="65" w:type="dxa"/>
            </w:tcMar>
          </w:tcPr>
          <w:p>
            <w:pPr>
              <w:spacing w:after="20" w:before="20"/>
              <w:jc w:val="left"/>
            </w:pPr>
            <w:r>
              <w:rPr>
                <w:b w:val="0"/>
                <w:sz w:val="21"/>
              </w:rPr>
              <w:t>0,661209386466265</w:t>
            </w:r>
          </w:p>
        </w:tc>
        <w:tc>
          <w:tcPr>
            <w:tcW w:type="dxa" w:w="4819"/>
            <w:vAlign w:val="center"/>
            <w:tcMar>
              <w:top w:w="65" w:type="dxa"/>
              <w:bottom w:w="65" w:type="dxa"/>
              <w:left w:w="65" w:type="dxa"/>
              <w:right w:w="65" w:type="dxa"/>
            </w:tcMar>
          </w:tcPr>
          <w:p>
            <w:pPr>
              <w:spacing w:after="20" w:before="20"/>
              <w:jc w:val="center"/>
            </w:pPr>
            <w:r>
              <w:rPr>
                <w:b w:val="0"/>
                <w:sz w:val="21"/>
              </w:rPr>
              <w:t>0,360761573048139</w:t>
            </w:r>
          </w:p>
        </w:tc>
      </w:tr>
      <w:tr>
        <w:trPr>
          <w:cantSplit/>
        </w:trPr>
        <w:tc>
          <w:tcPr>
            <w:tcW w:type="dxa" w:w="4819"/>
            <w:vAlign w:val="center"/>
            <w:tcMar>
              <w:top w:w="65" w:type="dxa"/>
              <w:bottom w:w="65" w:type="dxa"/>
              <w:left w:w="65" w:type="dxa"/>
              <w:right w:w="65" w:type="dxa"/>
            </w:tcMar>
          </w:tcPr>
          <w:p>
            <w:pPr>
              <w:spacing w:after="20" w:before="20"/>
              <w:jc w:val="left"/>
            </w:pPr>
            <w:r>
              <w:rPr>
                <w:b w:val="0"/>
                <w:sz w:val="21"/>
              </w:rPr>
              <w:t>0,932469514203152</w:t>
            </w:r>
          </w:p>
        </w:tc>
        <w:tc>
          <w:tcPr>
            <w:tcW w:type="dxa" w:w="4819"/>
            <w:vAlign w:val="center"/>
            <w:tcMar>
              <w:top w:w="65" w:type="dxa"/>
              <w:bottom w:w="65" w:type="dxa"/>
              <w:left w:w="65" w:type="dxa"/>
              <w:right w:w="65" w:type="dxa"/>
            </w:tcMar>
          </w:tcPr>
          <w:p>
            <w:pPr>
              <w:spacing w:after="20" w:before="20"/>
              <w:jc w:val="center"/>
            </w:pPr>
            <w:r>
              <w:rPr>
                <w:b w:val="0"/>
                <w:sz w:val="21"/>
              </w:rPr>
              <w:t>0,171324492379170</w:t>
            </w:r>
          </w:p>
        </w:tc>
      </w:tr>
    </w:tbl>
    <w:p>
      <w:pPr>
        <w:spacing w:after="0"/>
      </w:pPr>
    </w:p>
    <w:p>
      <w:pPr>
        <w:spacing w:after="140"/>
      </w:pPr>
      <w:r>
        <w:t>4. Applicare i segni e i divisori 1000 e 10⁶ indicati nel capitolo 4. Per FE-02 determinare la quota dell’asse neutro con bisezione di N = 0, poi scalare la curvatura fino a σs = 250 MPa. Per taglio e FE-01 sono sufficienti le formule e le sostituzioni delle rispettive schede.</w:t>
      </w:r>
    </w:p>
    <w:p>
      <w:pPr>
        <w:spacing w:after="140"/>
      </w:pPr>
      <w:r>
        <w:rPr>
          <w:sz w:val="20"/>
        </w:rPr>
        <w:t>Le cifre in tabella sono arrotondate per la lettura; i confronti sono stati effettuati con i valori non arrotondati. La quadratura è esatta, a precisione numerica, per i polinomi a tratti dei benchmark rettangolari adottati; questa proprietà non si estende automaticamente ad altri legami e geometrie.</w:t>
      </w:r>
    </w:p>
    <w:p>
      <w:pPr>
        <w:pStyle w:val="Titolo1"/>
        <w:pageBreakBefore/>
        <w:spacing w:after="160"/>
      </w:pPr>
      <w:r>
        <w:t>Fonti e riferimenti</w:t>
      </w:r>
    </w:p>
    <w:p>
      <w:pPr>
        <w:spacing w:after="140"/>
      </w:pPr>
      <w:r>
        <w:t>R1. Ministero delle Infrastrutture e dei Trasporti. Decreto 17 gennaio 2018, Aggiornamento delle Norme tecniche per le costruzioni. G.U. n. 42 del 20 febbraio 2018, supplemento ordinario n. 8. Riferimenti utilizzati: §§ 4.1.2.1.2, 4.1.2.2.4, 4.1.2.2.5, 4.1.2.3.4, 4.1.2.3.5 e 10.2.</w:t>
      </w:r>
    </w:p>
    <w:p>
      <w:pPr>
        <w:spacing w:after="180"/>
      </w:pPr>
      <w:hyperlink r:id="rId23">
        <w:r>
          <w:rPr>
            <w:color w:val="000000"/>
          </w:rPr>
          <w:t>Testo ufficiale NTC 2018 in Gazzetta Ufficiale</w:t>
        </w:r>
      </w:hyperlink>
    </w:p>
    <w:p>
      <w:pPr>
        <w:spacing w:after="140"/>
      </w:pPr>
      <w:r>
        <w:t>R2. Consiglio Superiore dei Lavori Pubblici. Circolare 21 gennaio 2019 n. 7, Istruzioni per l’applicazione dell’Aggiornamento delle Norme tecniche per le costruzioni. G.U. n. 35 del 11 febbraio 2019, supplemento ordinario n. 5. Per la fessurazione: § C4.1.2.2.4.5, formule C4.1.5–C4.1.10, pagine stampate 87–88.</w:t>
      </w:r>
    </w:p>
    <w:p>
      <w:pPr>
        <w:spacing w:after="180"/>
      </w:pPr>
      <w:hyperlink r:id="rId24">
        <w:r>
          <w:rPr>
            <w:color w:val="000000"/>
          </w:rPr>
          <w:t>Capitolo C4 della Circolare 2019 in Gazzetta Ufficiale</w:t>
        </w:r>
      </w:hyperlink>
    </w:p>
    <w:p>
      <w:pPr>
        <w:spacing w:after="140"/>
      </w:pPr>
      <w:r>
        <w:t>R3. European Concrete Platform. Eurocode 2 Worked Examples, 2008. Esempio 7.3, Evaluation of crack amplitude, pagine interne 7-8 e 7-9 (pagine PDF 102–103). Fonte del risultato esterno utilizzato in FE-01. Le quantità intermedie sono riportate con la precisione disponibile nella pubblicazione.</w:t>
      </w:r>
    </w:p>
    <w:p>
      <w:pPr>
        <w:spacing w:after="180"/>
      </w:pPr>
      <w:hyperlink r:id="rId25">
        <w:r>
          <w:rPr>
            <w:color w:val="000000"/>
          </w:rPr>
          <w:t>European Concrete Platform Eurocode 2 Worked Examples</w:t>
        </w:r>
      </w:hyperlink>
    </w:p>
    <w:p>
      <w:pPr>
        <w:spacing w:after="140"/>
      </w:pPr>
      <w:r>
        <w:t>R4. Biasioli F. et al., Eurocode 2 Background and Applications Design of Concrete Buildings Worked Examples, JRC, EUR 26566 EN, 2014, JRC89037. Riferimento metodologico complementare per la costruzione di esempi documentati agli SLU e SLE; nessun risultato del presente confronto è attribuito a questo rapporto se non espressamente indicato.</w:t>
      </w:r>
    </w:p>
    <w:p>
      <w:pPr>
        <w:spacing w:after="180"/>
      </w:pPr>
      <w:hyperlink r:id="rId26">
        <w:r>
          <w:rPr>
            <w:color w:val="000000"/>
          </w:rPr>
          <w:t>Rapporto e scheda bibliografica ufficiale JRC89037</w:t>
        </w:r>
      </w:hyperlink>
    </w:p>
    <w:p>
      <w:pPr>
        <w:spacing w:after="140"/>
      </w:pPr>
      <w:r>
        <w:t>R5. ANTHEA, sorgenti locali della revisione identificata nel capitolo precedente: X.Core/CheckerSection.cs, ConcreteMaterials.cs, ConcreteStandards.cs, Ntc2018Checks.cs, SectionShearGeometry.cs; documentazione docs/calcestruzzo-interfaccia.md; inventario delle librerie lib/Checker/manifest.json. Le informazioni sul comportamento del software sono separate dai riferimenti normativi.</w:t>
      </w:r>
    </w:p>
    <w:p>
      <w:pPr>
        <w:spacing w:after="140"/>
      </w:pPr>
      <w:r>
        <w:rPr>
          <w:sz w:val="20"/>
        </w:rPr>
        <w:t>Fonti online consultate il 24 settembre 2026. Gli esempi costruiti per equilibrio e compatibilità sono identificati come riferimenti della campagna; non sono presentati come prove sperimentali o risultati pubblicati. La versione EC2 richiamata è quella di prima generazione su cui si basano gli esempi citati.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Pr>
        <w:sz w:val="18"/>
      </w:rPr>
      <w:t>ANTHEA Validazione CA</w:t>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Pr>
        <w:sz w:val="18"/>
      </w:rPr>
      <w:t>ANTHEA Validazione CA</w:t>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2</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3</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MODELLO-RELAZIONE-ITEC-AA</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keepNext/>
      <w:numPr>
        <w:numId w:val="1"/>
      </w:numPr>
      <w:spacing w:before="240"/>
      <w:outlineLvl w:val="0"/>
    </w:pPr>
    <w:rPr>
      <w:rFonts w:ascii="Manrope ExtraBold" w:hAnsi="Manrope ExtraBold"/>
      <w:caps/>
      <w:color w:val="000000"/>
    </w:rPr>
  </w:style>
  <w:style w:type="paragraph" w:styleId="Titolo2">
    <w:name w:val="heading 2"/>
    <w:aliases w:val="ITEC-Titolo2"/>
    <w:basedOn w:val="Normale"/>
    <w:next w:val="Normale"/>
    <w:link w:val="Titolo2Carattere"/>
    <w:uiPriority w:val="9"/>
    <w:qFormat/>
    <w:rsid w:val="006E35A7"/>
    <w:pPr>
      <w:keepNext/>
      <w:numPr>
        <w:ilvl w:val="1"/>
        <w:numId w:val="1"/>
      </w:numPr>
      <w:spacing w:before="120"/>
      <w:outlineLvl w:val="1"/>
    </w:pPr>
    <w:rPr>
      <w:rFonts w:ascii="Manrope SemiBold" w:hAnsi="Manrope SemiBold"/>
      <w:smallCaps/>
      <w:color w:val="000000"/>
    </w:rPr>
  </w:style>
  <w:style w:type="paragraph" w:styleId="Titolo3">
    <w:name w:val="heading 3"/>
    <w:aliases w:val="ITEC- Titolo3"/>
    <w:basedOn w:val="Normale"/>
    <w:next w:val="Normale"/>
    <w:link w:val="Titolo3Carattere"/>
    <w:uiPriority w:val="9"/>
    <w:qFormat/>
    <w:rsid w:val="006E35A7"/>
    <w:pPr>
      <w:keepNext/>
      <w:numPr>
        <w:ilvl w:val="2"/>
        <w:numId w:val="1"/>
      </w:numPr>
      <w:outlineLvl w:val="2"/>
    </w:pPr>
    <w:rPr>
      <w:rFonts w:ascii="Manrope SemiBold" w:hAnsi="Manrope SemiBold"/>
      <w:color w:val="000000"/>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ExtraBold" w:hAnsi="Manrope ExtraBold"/>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hyperlink" Target="https://www.gazzettaufficiale.it/eli/gu/2018/02/20/42/so/8/sg/pdf" TargetMode="External"/><Relationship Id="rId24" Type="http://schemas.openxmlformats.org/officeDocument/2006/relationships/hyperlink" Target="https://www.gazzettaufficiale.it/do/atto/serie_generale/caricaPdf?cdimg=19A0085500100010110005&amp;dgu=2019-02-11&amp;art.dataPubblicazioneGazzetta=2019-02-11&amp;art.codiceRedazionale=19A00855&amp;art.num=1&amp;art.tiposerie=SG" TargetMode="External"/><Relationship Id="rId25" Type="http://schemas.openxmlformats.org/officeDocument/2006/relationships/hyperlink" Target="https://www.federbeton.it/Portals/0/pubdoc/pubblicazioni/Eurocode2_Worked_Examples.pdf?ver=2018-02-09-095039-390" TargetMode="External"/><Relationship Id="rId26" Type="http://schemas.openxmlformats.org/officeDocument/2006/relationships/hyperlink" Target="https://publications.jrc.ec.europa.eu/repository/handle/JRC89037" TargetMode="External"/><Relationship Id="rId27" Type="http://schemas.openxmlformats.org/officeDocument/2006/relationships/footer" Target="footer7.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Validazione del calcolo delle sezioni in calcestruzzo armato ANTHEA</dc:title>
  <dc:subject>20 benchmark numerici secondo NTC 2018 e Circolare 2019</dc:subject>
  <dc:creator/>
  <cp:keywords/>
  <dc:description/>
  <cp:lastModifiedBy/>
  <cp:revision>14</cp:revision>
  <cp:lastPrinted>2023-02-17T15:30:00Z</cp:lastPrinted>
  <dcterms:created xsi:type="dcterms:W3CDTF">2024-01-22T16:51:00Z</dcterms:created>
  <dcterms:modified xsi:type="dcterms:W3CDTF">2026-03-05T14:41:00Z</dcterms:modified>
</cp:coreProperties>
</file>