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417BD191" w14:textId="77777777" w:rsidTr="00DC48B9">
        <w:tc>
          <w:tcPr>
            <w:tcW w:w="2835" w:type="dxa"/>
          </w:tcPr>
          <w:p w14:paraId="6B231A58" w14:textId="77777777" w:rsidR="00BC3766" w:rsidRPr="004913BD" w:rsidRDefault="00BC3766" w:rsidP="00DC48B9">
            <w:pPr>
              <w:rPr>
                <w:b/>
                <w:bCs/>
              </w:rPr>
            </w:pPr>
          </w:p>
        </w:tc>
        <w:tc>
          <w:tcPr>
            <w:tcW w:w="7797" w:type="dxa"/>
          </w:tcPr>
          <w:p w14:paraId="3CB68792" w14:textId="77777777" w:rsidR="00BC3766" w:rsidRPr="004913BD" w:rsidRDefault="00BC3766" w:rsidP="00DC48B9">
            <w:pPr>
              <w:rPr>
                <w:b/>
                <w:bCs/>
                <w:sz w:val="20"/>
              </w:rPr>
            </w:pPr>
          </w:p>
        </w:tc>
      </w:tr>
      <w:tr w:rsidR="00BC3766" w14:paraId="7723C0A0" w14:textId="77777777" w:rsidTr="00DC48B9">
        <w:tc>
          <w:tcPr>
            <w:tcW w:w="2835" w:type="dxa"/>
          </w:tcPr>
          <w:p w14:paraId="4623863C" w14:textId="77777777" w:rsidR="00BC3766" w:rsidRPr="004913BD" w:rsidRDefault="00BC3766" w:rsidP="00DC48B9">
            <w:pPr>
              <w:tabs>
                <w:tab w:val="left" w:pos="1296"/>
              </w:tabs>
              <w:rPr>
                <w:sz w:val="28"/>
                <w:szCs w:val="28"/>
              </w:rPr>
            </w:pPr>
          </w:p>
        </w:tc>
        <w:tc>
          <w:tcPr>
            <w:tcW w:w="7797" w:type="dxa"/>
          </w:tcPr>
          <w:p w14:paraId="5BE18E7A" w14:textId="77777777" w:rsidR="00BC3766" w:rsidRPr="004913BD" w:rsidRDefault="00BC3766" w:rsidP="00DC48B9">
            <w:pPr>
              <w:tabs>
                <w:tab w:val="left" w:pos="1296"/>
              </w:tabs>
              <w:rPr>
                <w:sz w:val="28"/>
                <w:szCs w:val="28"/>
              </w:rPr>
            </w:pPr>
          </w:p>
        </w:tc>
      </w:tr>
      <w:tr w:rsidR="00BC3766" w14:paraId="107BA1C3" w14:textId="77777777" w:rsidTr="00DC48B9">
        <w:trPr>
          <w:trHeight w:val="573"/>
        </w:trPr>
        <w:tc>
          <w:tcPr>
            <w:tcW w:w="2835" w:type="dxa"/>
          </w:tcPr>
          <w:p w14:paraId="31A19FF4" w14:textId="77777777" w:rsidR="00BC3766" w:rsidRPr="006D3BBF" w:rsidRDefault="00BC3766" w:rsidP="00DC48B9">
            <w:pPr>
              <w:rPr>
                <w:sz w:val="20"/>
                <w:szCs w:val="16"/>
              </w:rPr>
            </w:pPr>
          </w:p>
          <w:p w14:paraId="208227CA" w14:textId="77777777" w:rsidR="006D3BBF" w:rsidRDefault="006D3BBF" w:rsidP="00DC48B9"/>
        </w:tc>
        <w:tc>
          <w:tcPr>
            <w:tcW w:w="7797" w:type="dxa"/>
          </w:tcPr>
          <w:p w14:paraId="3C3D232F" w14:textId="77777777" w:rsidR="00BC3766" w:rsidRDefault="00BC3766" w:rsidP="00DC48B9"/>
        </w:tc>
      </w:tr>
      <w:tr w:rsidR="00793049" w14:paraId="35848710" w14:textId="77777777" w:rsidTr="00DC48B9">
        <w:trPr>
          <w:trHeight w:val="396"/>
        </w:trPr>
        <w:tc>
          <w:tcPr>
            <w:tcW w:w="2835" w:type="dxa"/>
          </w:tcPr>
          <w:p w14:paraId="71F96797" w14:textId="77777777" w:rsidR="00793049" w:rsidRPr="006D3BBF" w:rsidRDefault="00793049" w:rsidP="00F63D34">
            <w:pPr>
              <w:ind w:left="31"/>
              <w:rPr>
                <w:sz w:val="20"/>
                <w:szCs w:val="16"/>
              </w:rPr>
            </w:pPr>
            <w:r w:rsidRPr="004913BD">
              <w:rPr>
                <w:b/>
                <w:bCs/>
              </w:rPr>
              <w:t>Ambito:</w:t>
            </w:r>
          </w:p>
        </w:tc>
        <w:tc>
          <w:tcPr>
            <w:tcW w:w="7797" w:type="dxa"/>
          </w:tcPr>
          <w:p w14:paraId="0807FD13" w14:textId="77777777" w:rsidR="00793049" w:rsidRDefault="00793049" w:rsidP="00DC48B9"/>
        </w:tc>
      </w:tr>
      <w:tr w:rsidR="00793049" w14:paraId="32C43E59" w14:textId="77777777" w:rsidTr="00DC48B9">
        <w:trPr>
          <w:trHeight w:val="560"/>
        </w:trPr>
        <w:tc>
          <w:tcPr>
            <w:tcW w:w="2835" w:type="dxa"/>
          </w:tcPr>
          <w:p w14:paraId="383E3D64" w14:textId="77777777" w:rsidR="00793049" w:rsidRPr="004913BD" w:rsidRDefault="00793049" w:rsidP="00DC48B9">
            <w:pPr>
              <w:rPr>
                <w:b/>
                <w:bCs/>
                <w:sz w:val="32"/>
                <w:szCs w:val="32"/>
              </w:rPr>
            </w:pPr>
          </w:p>
        </w:tc>
        <w:tc>
          <w:tcPr>
            <w:tcW w:w="7797" w:type="dxa"/>
          </w:tcPr>
          <w:p w14:paraId="46C5F13B" w14:textId="77777777" w:rsidR="00793049" w:rsidRPr="004913BD" w:rsidRDefault="00793049" w:rsidP="00DC48B9">
            <w:pPr>
              <w:rPr>
                <w:b/>
                <w:bCs/>
                <w:sz w:val="32"/>
                <w:szCs w:val="32"/>
              </w:rPr>
            </w:pPr>
          </w:p>
        </w:tc>
      </w:tr>
      <w:tr w:rsidR="00793049" w14:paraId="43A7732C" w14:textId="77777777" w:rsidTr="00DC48B9">
        <w:trPr>
          <w:trHeight w:val="396"/>
        </w:trPr>
        <w:tc>
          <w:tcPr>
            <w:tcW w:w="2835" w:type="dxa"/>
          </w:tcPr>
          <w:p w14:paraId="2D98B4F9" w14:textId="77777777" w:rsidR="00793049" w:rsidRPr="004913BD" w:rsidRDefault="00793049" w:rsidP="00DC48B9">
            <w:pPr>
              <w:spacing w:line="276" w:lineRule="auto"/>
              <w:rPr>
                <w:sz w:val="28"/>
                <w:szCs w:val="28"/>
              </w:rPr>
            </w:pPr>
          </w:p>
        </w:tc>
        <w:tc>
          <w:tcPr>
            <w:tcW w:w="7797" w:type="dxa"/>
          </w:tcPr>
          <w:p w14:paraId="566389B9" w14:textId="77777777" w:rsidR="00793049" w:rsidRPr="004913BD" w:rsidRDefault="00793049" w:rsidP="00DC48B9">
            <w:pPr>
              <w:spacing w:line="276" w:lineRule="auto"/>
              <w:rPr>
                <w:sz w:val="28"/>
                <w:szCs w:val="28"/>
              </w:rPr>
            </w:pPr>
            <w:r>
              <w:rPr>
                <w:sz w:val="28"/>
                <w:szCs w:val="28"/>
              </w:rPr>
              <w:t>Documentazione software ANTHEA</w:t>
            </w:r>
          </w:p>
        </w:tc>
      </w:tr>
    </w:tbl>
    <w:p w14:paraId="09FA2738" w14:textId="77777777" w:rsidR="00DF4021" w:rsidRPr="00D14D83" w:rsidRDefault="00DF4021" w:rsidP="00D14D83">
      <w:pPr>
        <w:ind w:left="-284"/>
        <w:rPr>
          <w:b/>
          <w:bCs/>
          <w:sz w:val="16"/>
          <w:szCs w:val="12"/>
        </w:rPr>
      </w:pPr>
    </w:p>
    <w:p w14:paraId="5CBF46B7" w14:textId="77777777" w:rsidR="00E636A2" w:rsidRDefault="00E636A2" w:rsidP="00D35195">
      <w:pPr>
        <w:spacing w:line="276" w:lineRule="auto"/>
        <w:rPr>
          <w:b/>
          <w:bCs/>
        </w:rPr>
      </w:pPr>
      <w:r w:rsidRPr="000E76E2">
        <w:rPr>
          <w:b/>
          <w:bCs/>
        </w:rPr>
        <w:t>Titolo</w:t>
      </w:r>
      <w:r>
        <w:rPr>
          <w:b/>
          <w:bCs/>
        </w:rPr>
        <w:t>:</w:t>
      </w:r>
    </w:p>
    <w:p w14:paraId="3108BD3D"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37509012" w14:textId="77777777" w:rsidR="00D14D83" w:rsidRPr="00DF4021" w:rsidRDefault="00D14D83" w:rsidP="00D14D83">
      <w:pPr>
        <w:autoSpaceDE w:val="0"/>
        <w:autoSpaceDN w:val="0"/>
        <w:adjustRightInd w:val="0"/>
        <w:spacing w:line="192" w:lineRule="auto"/>
        <w:ind w:left="-284"/>
        <w:rPr>
          <w:rFonts w:cs="Manrope"/>
          <w:sz w:val="28"/>
          <w:szCs w:val="28"/>
        </w:rPr>
      </w:pPr>
    </w:p>
    <w:p w14:paraId="28B3E43F"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18481955"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456E96A2" w14:textId="77777777" w:rsidTr="00604B9E">
        <w:trPr>
          <w:trHeight w:val="403"/>
        </w:trPr>
        <w:tc>
          <w:tcPr>
            <w:tcW w:w="283" w:type="dxa"/>
            <w:tcBorders>
              <w:left w:val="single" w:sz="12" w:space="0" w:color="808080" w:themeColor="background1" w:themeShade="80"/>
            </w:tcBorders>
          </w:tcPr>
          <w:p w14:paraId="2100A08E"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301C36C9"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23ED7634" w14:textId="77777777" w:rsidTr="00BC3766">
        <w:trPr>
          <w:trHeight w:val="140"/>
        </w:trPr>
        <w:tc>
          <w:tcPr>
            <w:tcW w:w="283" w:type="dxa"/>
            <w:tcBorders>
              <w:left w:val="single" w:sz="12" w:space="0" w:color="808080" w:themeColor="background1" w:themeShade="80"/>
            </w:tcBorders>
          </w:tcPr>
          <w:p w14:paraId="3E95A7FB"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0E5A2DF1"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34A11D4A"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46</w:t>
            </w:r>
          </w:p>
        </w:tc>
      </w:tr>
      <w:tr w:rsidR="00E636A2" w14:paraId="35469364" w14:textId="77777777" w:rsidTr="00BC3766">
        <w:trPr>
          <w:trHeight w:val="140"/>
        </w:trPr>
        <w:tc>
          <w:tcPr>
            <w:tcW w:w="283" w:type="dxa"/>
            <w:tcBorders>
              <w:left w:val="single" w:sz="12" w:space="0" w:color="808080" w:themeColor="background1" w:themeShade="80"/>
            </w:tcBorders>
          </w:tcPr>
          <w:p w14:paraId="67DC65F5"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0D404345"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75616AAE"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15/10/2026</w:t>
            </w:r>
          </w:p>
        </w:tc>
      </w:tr>
      <w:tr w:rsidR="00E636A2" w14:paraId="2460F904" w14:textId="77777777" w:rsidTr="00BC3766">
        <w:tc>
          <w:tcPr>
            <w:tcW w:w="283" w:type="dxa"/>
            <w:tcBorders>
              <w:left w:val="single" w:sz="12" w:space="0" w:color="808080" w:themeColor="background1" w:themeShade="80"/>
            </w:tcBorders>
          </w:tcPr>
          <w:p w14:paraId="6F9138AB"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3137F40E"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4A9A8158"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15/10/2026</w:t>
            </w:r>
          </w:p>
        </w:tc>
      </w:tr>
      <w:tr w:rsidR="00E636A2" w14:paraId="445A755C" w14:textId="77777777" w:rsidTr="00BC3766">
        <w:tc>
          <w:tcPr>
            <w:tcW w:w="283" w:type="dxa"/>
            <w:tcBorders>
              <w:left w:val="single" w:sz="12" w:space="0" w:color="808080" w:themeColor="background1" w:themeShade="80"/>
            </w:tcBorders>
          </w:tcPr>
          <w:p w14:paraId="373DE572"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5C981BD5"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27096EA" w14:textId="77777777" w:rsidR="00E636A2" w:rsidRPr="00AB084F" w:rsidRDefault="00E636A2" w:rsidP="00070634">
            <w:pPr>
              <w:autoSpaceDE w:val="0"/>
              <w:autoSpaceDN w:val="0"/>
              <w:adjustRightInd w:val="0"/>
              <w:ind w:left="27"/>
              <w:jc w:val="left"/>
              <w:rPr>
                <w:rFonts w:cs="Manrope"/>
                <w:sz w:val="18"/>
                <w:szCs w:val="18"/>
              </w:rPr>
            </w:pPr>
          </w:p>
        </w:tc>
      </w:tr>
      <w:tr w:rsidR="00E636A2" w14:paraId="00DFB57C" w14:textId="77777777" w:rsidTr="00BC3766">
        <w:tc>
          <w:tcPr>
            <w:tcW w:w="283" w:type="dxa"/>
            <w:tcBorders>
              <w:left w:val="single" w:sz="12" w:space="0" w:color="808080" w:themeColor="background1" w:themeShade="80"/>
            </w:tcBorders>
          </w:tcPr>
          <w:p w14:paraId="5D5528E8" w14:textId="77777777" w:rsidR="00E636A2" w:rsidRDefault="00E636A2" w:rsidP="00070634">
            <w:pPr>
              <w:autoSpaceDE w:val="0"/>
              <w:autoSpaceDN w:val="0"/>
              <w:adjustRightInd w:val="0"/>
              <w:ind w:left="27"/>
              <w:jc w:val="left"/>
              <w:rPr>
                <w:rFonts w:cs="Manrope"/>
                <w:sz w:val="18"/>
                <w:szCs w:val="18"/>
              </w:rPr>
            </w:pPr>
          </w:p>
        </w:tc>
        <w:tc>
          <w:tcPr>
            <w:tcW w:w="846" w:type="dxa"/>
          </w:tcPr>
          <w:p w14:paraId="270F27FF"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B7E21B4" w14:textId="77777777" w:rsidR="00E636A2" w:rsidRPr="00AB084F" w:rsidRDefault="00E636A2" w:rsidP="00070634">
            <w:pPr>
              <w:autoSpaceDE w:val="0"/>
              <w:autoSpaceDN w:val="0"/>
              <w:adjustRightInd w:val="0"/>
              <w:ind w:left="27"/>
              <w:jc w:val="left"/>
              <w:rPr>
                <w:rFonts w:cs="Manrope"/>
                <w:sz w:val="18"/>
                <w:szCs w:val="18"/>
              </w:rPr>
            </w:pPr>
          </w:p>
        </w:tc>
      </w:tr>
      <w:tr w:rsidR="00E636A2" w14:paraId="5421F165" w14:textId="77777777" w:rsidTr="00BC3766">
        <w:tc>
          <w:tcPr>
            <w:tcW w:w="283" w:type="dxa"/>
            <w:tcBorders>
              <w:left w:val="single" w:sz="12" w:space="0" w:color="808080" w:themeColor="background1" w:themeShade="80"/>
            </w:tcBorders>
          </w:tcPr>
          <w:p w14:paraId="21420747" w14:textId="77777777" w:rsidR="00E636A2" w:rsidRDefault="00E636A2" w:rsidP="00070634">
            <w:pPr>
              <w:autoSpaceDE w:val="0"/>
              <w:autoSpaceDN w:val="0"/>
              <w:adjustRightInd w:val="0"/>
              <w:ind w:left="27"/>
              <w:jc w:val="left"/>
              <w:rPr>
                <w:rFonts w:cs="Manrope"/>
                <w:sz w:val="18"/>
                <w:szCs w:val="18"/>
              </w:rPr>
            </w:pPr>
          </w:p>
        </w:tc>
        <w:tc>
          <w:tcPr>
            <w:tcW w:w="846" w:type="dxa"/>
          </w:tcPr>
          <w:p w14:paraId="7D1DEF3B"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06F97DF" w14:textId="77777777" w:rsidR="00E636A2" w:rsidRPr="00AB084F" w:rsidRDefault="00E636A2" w:rsidP="00070634">
            <w:pPr>
              <w:autoSpaceDE w:val="0"/>
              <w:autoSpaceDN w:val="0"/>
              <w:adjustRightInd w:val="0"/>
              <w:ind w:left="27"/>
              <w:jc w:val="left"/>
              <w:rPr>
                <w:rFonts w:cs="Manrope"/>
                <w:sz w:val="18"/>
                <w:szCs w:val="18"/>
              </w:rPr>
            </w:pPr>
          </w:p>
        </w:tc>
      </w:tr>
      <w:tr w:rsidR="00E636A2" w14:paraId="3DCCB62B" w14:textId="77777777" w:rsidTr="00BC3766">
        <w:tc>
          <w:tcPr>
            <w:tcW w:w="283" w:type="dxa"/>
            <w:tcBorders>
              <w:left w:val="single" w:sz="12" w:space="0" w:color="808080" w:themeColor="background1" w:themeShade="80"/>
            </w:tcBorders>
          </w:tcPr>
          <w:p w14:paraId="3536900D" w14:textId="77777777" w:rsidR="00E636A2" w:rsidRDefault="00E636A2" w:rsidP="00070634">
            <w:pPr>
              <w:autoSpaceDE w:val="0"/>
              <w:autoSpaceDN w:val="0"/>
              <w:adjustRightInd w:val="0"/>
              <w:ind w:left="27"/>
              <w:jc w:val="left"/>
              <w:rPr>
                <w:rFonts w:cs="Manrope"/>
                <w:sz w:val="18"/>
                <w:szCs w:val="18"/>
              </w:rPr>
            </w:pPr>
          </w:p>
        </w:tc>
        <w:tc>
          <w:tcPr>
            <w:tcW w:w="846" w:type="dxa"/>
          </w:tcPr>
          <w:p w14:paraId="0941184B"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14DB95C" w14:textId="77777777" w:rsidR="00E636A2" w:rsidRPr="00AB084F" w:rsidRDefault="00E636A2" w:rsidP="00070634">
            <w:pPr>
              <w:autoSpaceDE w:val="0"/>
              <w:autoSpaceDN w:val="0"/>
              <w:adjustRightInd w:val="0"/>
              <w:ind w:left="27"/>
              <w:jc w:val="left"/>
              <w:rPr>
                <w:rFonts w:cs="Manrope"/>
                <w:sz w:val="18"/>
                <w:szCs w:val="18"/>
              </w:rPr>
            </w:pPr>
          </w:p>
        </w:tc>
      </w:tr>
      <w:tr w:rsidR="00E636A2" w14:paraId="299AC93F" w14:textId="77777777" w:rsidTr="00BC3766">
        <w:tc>
          <w:tcPr>
            <w:tcW w:w="283" w:type="dxa"/>
            <w:tcBorders>
              <w:left w:val="single" w:sz="12" w:space="0" w:color="808080" w:themeColor="background1" w:themeShade="80"/>
            </w:tcBorders>
          </w:tcPr>
          <w:p w14:paraId="71756EDA" w14:textId="77777777" w:rsidR="00E636A2" w:rsidRDefault="00E636A2" w:rsidP="00070634">
            <w:pPr>
              <w:autoSpaceDE w:val="0"/>
              <w:autoSpaceDN w:val="0"/>
              <w:adjustRightInd w:val="0"/>
              <w:ind w:left="27"/>
              <w:jc w:val="left"/>
              <w:rPr>
                <w:rFonts w:cs="Manrope"/>
                <w:sz w:val="18"/>
                <w:szCs w:val="18"/>
              </w:rPr>
            </w:pPr>
          </w:p>
        </w:tc>
        <w:tc>
          <w:tcPr>
            <w:tcW w:w="846" w:type="dxa"/>
          </w:tcPr>
          <w:p w14:paraId="412A9C3A" w14:textId="77777777" w:rsidR="00E636A2" w:rsidRDefault="00E636A2" w:rsidP="00070634">
            <w:pPr>
              <w:autoSpaceDE w:val="0"/>
              <w:autoSpaceDN w:val="0"/>
              <w:adjustRightInd w:val="0"/>
              <w:ind w:left="27"/>
              <w:jc w:val="left"/>
              <w:rPr>
                <w:rFonts w:cs="Manrope"/>
                <w:sz w:val="18"/>
                <w:szCs w:val="18"/>
              </w:rPr>
            </w:pPr>
          </w:p>
        </w:tc>
        <w:tc>
          <w:tcPr>
            <w:tcW w:w="1422" w:type="dxa"/>
          </w:tcPr>
          <w:p w14:paraId="1AB840CD" w14:textId="77777777" w:rsidR="00E636A2" w:rsidRDefault="00E636A2" w:rsidP="00070634">
            <w:pPr>
              <w:autoSpaceDE w:val="0"/>
              <w:autoSpaceDN w:val="0"/>
              <w:adjustRightInd w:val="0"/>
              <w:ind w:left="27"/>
              <w:jc w:val="left"/>
              <w:rPr>
                <w:rFonts w:cs="Manrope"/>
                <w:sz w:val="18"/>
                <w:szCs w:val="18"/>
              </w:rPr>
            </w:pPr>
          </w:p>
        </w:tc>
      </w:tr>
    </w:tbl>
    <w:p w14:paraId="32274862"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235FEEA1" w14:textId="77777777" w:rsidTr="00D35195">
        <w:tc>
          <w:tcPr>
            <w:tcW w:w="5240" w:type="dxa"/>
          </w:tcPr>
          <w:p w14:paraId="2810B0EB"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1E2DC964" w14:textId="77777777" w:rsidTr="00D35195">
        <w:tc>
          <w:tcPr>
            <w:tcW w:w="5240" w:type="dxa"/>
          </w:tcPr>
          <w:p w14:paraId="3252665D"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08216247" w14:textId="77777777" w:rsidTr="00D35195">
        <w:trPr>
          <w:trHeight w:val="1425"/>
        </w:trPr>
        <w:tc>
          <w:tcPr>
            <w:tcW w:w="5240" w:type="dxa"/>
          </w:tcPr>
          <w:p w14:paraId="5D93BF5E"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15 ottobre 2026</w:t>
            </w:r>
          </w:p>
        </w:tc>
      </w:tr>
    </w:tbl>
    <w:p w14:paraId="03C3EB34"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339AE638" w14:textId="77777777" w:rsidTr="00BC0FB4">
        <w:trPr>
          <w:trHeight w:val="655"/>
        </w:trPr>
        <w:tc>
          <w:tcPr>
            <w:tcW w:w="5386" w:type="dxa"/>
            <w:tcBorders>
              <w:top w:val="single" w:sz="12" w:space="0" w:color="808080" w:themeColor="background1" w:themeShade="80"/>
            </w:tcBorders>
            <w:vAlign w:val="center"/>
          </w:tcPr>
          <w:p w14:paraId="0E22E038"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6B006BE7"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0A387987"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2D10DA91" w14:textId="77777777" w:rsidTr="00BC0FB4">
        <w:trPr>
          <w:trHeight w:val="659"/>
        </w:trPr>
        <w:tc>
          <w:tcPr>
            <w:tcW w:w="5386" w:type="dxa"/>
            <w:tcBorders>
              <w:bottom w:val="single" w:sz="12" w:space="0" w:color="808080" w:themeColor="background1" w:themeShade="80"/>
            </w:tcBorders>
            <w:vAlign w:val="center"/>
          </w:tcPr>
          <w:p w14:paraId="587EB255"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0F8C455E"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134DDC80"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46 — Modello ITEC</w:t>
            </w:r>
          </w:p>
        </w:tc>
      </w:tr>
    </w:tbl>
    <w:p w14:paraId="7A9DABC3"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0DD355CC"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7F8F339E" w14:textId="77777777" w:rsidR="006D3BBF" w:rsidRPr="006D3BBF" w:rsidRDefault="006D3BBF" w:rsidP="006D3BBF">
      <w:pPr>
        <w:autoSpaceDE w:val="0"/>
        <w:autoSpaceDN w:val="0"/>
        <w:adjustRightInd w:val="0"/>
        <w:ind w:left="-426"/>
        <w:rPr>
          <w:rFonts w:cs="Manrope"/>
          <w:b/>
          <w:bCs/>
          <w:sz w:val="20"/>
        </w:rPr>
      </w:pPr>
    </w:p>
    <w:p w14:paraId="33BC43AA" w14:textId="77777777" w:rsidR="006D3BBF" w:rsidRDefault="006D3BBF" w:rsidP="006D3BBF">
      <w:pPr>
        <w:autoSpaceDE w:val="0"/>
        <w:autoSpaceDN w:val="0"/>
        <w:adjustRightInd w:val="0"/>
        <w:ind w:left="-426"/>
        <w:rPr>
          <w:rFonts w:cs="Manrope"/>
          <w:b/>
          <w:bCs/>
          <w:sz w:val="20"/>
        </w:rPr>
      </w:pPr>
    </w:p>
    <w:p w14:paraId="587C8F9F" w14:textId="77777777" w:rsidR="00D35195" w:rsidRPr="006D3BBF" w:rsidRDefault="00D35195" w:rsidP="006D3BBF">
      <w:pPr>
        <w:autoSpaceDE w:val="0"/>
        <w:autoSpaceDN w:val="0"/>
        <w:adjustRightInd w:val="0"/>
        <w:ind w:left="-426"/>
        <w:rPr>
          <w:rFonts w:cs="Manrope"/>
          <w:b/>
          <w:bCs/>
          <w:sz w:val="20"/>
        </w:rPr>
      </w:pPr>
    </w:p>
    <w:p w14:paraId="3D9EAFD0" w14:textId="77777777" w:rsidR="006D3BBF" w:rsidRPr="006D3BBF" w:rsidRDefault="006D3BBF" w:rsidP="006D3BBF">
      <w:pPr>
        <w:autoSpaceDE w:val="0"/>
        <w:autoSpaceDN w:val="0"/>
        <w:adjustRightInd w:val="0"/>
        <w:ind w:left="-426"/>
        <w:rPr>
          <w:rFonts w:cs="Manrope"/>
          <w:b/>
          <w:bCs/>
          <w:sz w:val="20"/>
        </w:rPr>
      </w:pPr>
    </w:p>
    <w:p w14:paraId="0BCB8B5E"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5383EE3C" w14:textId="77777777" w:rsidTr="00BC0FB4">
        <w:tc>
          <w:tcPr>
            <w:tcW w:w="729" w:type="dxa"/>
            <w:vAlign w:val="center"/>
          </w:tcPr>
          <w:p w14:paraId="1AAE4F98"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2C3047C5"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533E2A54"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12EAC996"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544436A3"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57F0FF6D"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2DF84EB8" w14:textId="77777777" w:rsidTr="00BC0FB4">
        <w:trPr>
          <w:trHeight w:val="227"/>
        </w:trPr>
        <w:tc>
          <w:tcPr>
            <w:tcW w:w="729" w:type="dxa"/>
            <w:vAlign w:val="center"/>
          </w:tcPr>
          <w:p w14:paraId="07575462" w14:textId="77777777" w:rsidR="00E636A2" w:rsidRPr="001C4DFF" w:rsidRDefault="00BC3766" w:rsidP="006D3BBF">
            <w:pPr>
              <w:autoSpaceDE w:val="0"/>
              <w:autoSpaceDN w:val="0"/>
              <w:adjustRightInd w:val="0"/>
              <w:jc w:val="left"/>
              <w:rPr>
                <w:rFonts w:cs="Manrope"/>
              </w:rPr>
            </w:pPr>
            <w:r>
              <w:rPr>
                <w:rFonts w:cs="Manrope"/>
                <w:sz w:val="16"/>
              </w:rPr>
              <w:t>46</w:t>
            </w:r>
          </w:p>
        </w:tc>
        <w:tc>
          <w:tcPr>
            <w:tcW w:w="4898" w:type="dxa"/>
            <w:vAlign w:val="center"/>
          </w:tcPr>
          <w:p w14:paraId="3C4CEC3F"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MODULO AUTONOMO STRATIGRAFIA</w:t>
            </w:r>
          </w:p>
        </w:tc>
        <w:tc>
          <w:tcPr>
            <w:tcW w:w="1327" w:type="dxa"/>
            <w:vAlign w:val="center"/>
          </w:tcPr>
          <w:p w14:paraId="6E101303"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15/10/2026</w:t>
            </w:r>
          </w:p>
        </w:tc>
        <w:tc>
          <w:tcPr>
            <w:tcW w:w="1243" w:type="dxa"/>
            <w:vAlign w:val="center"/>
          </w:tcPr>
          <w:p w14:paraId="79B64A0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6142FD2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1F5CE4D"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3F399104" w14:textId="77777777" w:rsidTr="00BC0FB4">
        <w:trPr>
          <w:trHeight w:val="227"/>
        </w:trPr>
        <w:tc>
          <w:tcPr>
            <w:tcW w:w="729" w:type="dxa"/>
            <w:vAlign w:val="center"/>
          </w:tcPr>
          <w:p w14:paraId="29F0AE27" w14:textId="77777777" w:rsidR="00E636A2" w:rsidRPr="001C4DFF" w:rsidRDefault="00E636A2" w:rsidP="006D3BBF">
            <w:pPr>
              <w:autoSpaceDE w:val="0"/>
              <w:autoSpaceDN w:val="0"/>
              <w:adjustRightInd w:val="0"/>
              <w:jc w:val="left"/>
              <w:rPr>
                <w:rFonts w:cs="Manrope"/>
              </w:rPr>
            </w:pPr>
          </w:p>
        </w:tc>
        <w:tc>
          <w:tcPr>
            <w:tcW w:w="4898" w:type="dxa"/>
            <w:vAlign w:val="center"/>
          </w:tcPr>
          <w:p w14:paraId="1155E8A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27CC453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6288E97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971257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44B718A7"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109A41C3" w14:textId="77777777" w:rsidTr="00BC0FB4">
        <w:trPr>
          <w:trHeight w:val="227"/>
        </w:trPr>
        <w:tc>
          <w:tcPr>
            <w:tcW w:w="729" w:type="dxa"/>
            <w:vAlign w:val="center"/>
          </w:tcPr>
          <w:p w14:paraId="1E7D11D5" w14:textId="77777777" w:rsidR="00E636A2" w:rsidRPr="001C4DFF" w:rsidRDefault="00E636A2" w:rsidP="006D3BBF">
            <w:pPr>
              <w:autoSpaceDE w:val="0"/>
              <w:autoSpaceDN w:val="0"/>
              <w:adjustRightInd w:val="0"/>
              <w:jc w:val="left"/>
              <w:rPr>
                <w:rFonts w:cs="Manrope"/>
              </w:rPr>
            </w:pPr>
          </w:p>
        </w:tc>
        <w:tc>
          <w:tcPr>
            <w:tcW w:w="4898" w:type="dxa"/>
            <w:vAlign w:val="center"/>
          </w:tcPr>
          <w:p w14:paraId="3F21E7E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12C971D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5521FDE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14177AB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3CB7D7E"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4A33645F" w14:textId="77777777" w:rsidTr="00BC0FB4">
        <w:trPr>
          <w:trHeight w:val="227"/>
        </w:trPr>
        <w:tc>
          <w:tcPr>
            <w:tcW w:w="729" w:type="dxa"/>
            <w:vAlign w:val="center"/>
          </w:tcPr>
          <w:p w14:paraId="08D99A67" w14:textId="77777777" w:rsidR="00BC3766" w:rsidRPr="001C4DFF" w:rsidRDefault="00BC3766" w:rsidP="006D3BBF">
            <w:pPr>
              <w:autoSpaceDE w:val="0"/>
              <w:autoSpaceDN w:val="0"/>
              <w:adjustRightInd w:val="0"/>
              <w:jc w:val="left"/>
              <w:rPr>
                <w:rFonts w:cs="Manrope"/>
              </w:rPr>
            </w:pPr>
          </w:p>
        </w:tc>
        <w:tc>
          <w:tcPr>
            <w:tcW w:w="4898" w:type="dxa"/>
            <w:vAlign w:val="center"/>
          </w:tcPr>
          <w:p w14:paraId="1F051C9D"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2227798B"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5F6EA069"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320CD0F5"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30B927AA"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309E7285"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499C2245" w14:textId="77777777" w:rsidR="00113FC0" w:rsidRDefault="00113FC0" w:rsidP="00113FC0">
      <w:pPr>
        <w:rPr>
          <w:b/>
          <w:sz w:val="32"/>
          <w:szCs w:val="32"/>
        </w:rPr>
      </w:pPr>
    </w:p>
    <w:p w14:paraId="05DB95A0"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5407C575" w14:textId="77777777" w:rsidR="00113FC0" w:rsidRPr="00B6370B" w:rsidRDefault="00113FC0" w:rsidP="00113FC0">
      <w:pPr>
        <w:jc w:val="center"/>
        <w:rPr>
          <w:b/>
          <w:sz w:val="32"/>
          <w:szCs w:val="32"/>
        </w:rPr>
      </w:pPr>
      <w:r w:rsidRPr="00B6370B">
        <w:rPr>
          <w:b/>
          <w:sz w:val="32"/>
          <w:szCs w:val="32"/>
        </w:rPr>
        <w:t>INDICE</w:t>
      </w:r>
    </w:p>
    <w:p w14:paraId="492F0B65" w14:textId="2024DC85" w:rsidR="008A7551" w:rsidRDefault="00512B46">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997573" w:history="1">
        <w:r w:rsidR="008A7551" w:rsidRPr="00E94027">
          <w:rPr>
            <w:rStyle w:val="Collegamentoipertestuale"/>
            <w:noProof/>
          </w:rPr>
          <w:t>1</w:t>
        </w:r>
        <w:r w:rsidR="008A7551">
          <w:rPr>
            <w:rFonts w:asciiTheme="minorHAnsi" w:eastAsiaTheme="minorEastAsia" w:hAnsiTheme="minorHAnsi" w:cstheme="minorBidi"/>
            <w:b w:val="0"/>
            <w:bCs w:val="0"/>
            <w:caps w:val="0"/>
            <w:noProof/>
            <w:kern w:val="2"/>
            <w:szCs w:val="24"/>
            <w:lang w:val="it-IT" w:eastAsia="it-IT"/>
            <w14:ligatures w14:val="standardContextual"/>
          </w:rPr>
          <w:tab/>
        </w:r>
        <w:r w:rsidR="008A7551" w:rsidRPr="00E94027">
          <w:rPr>
            <w:rStyle w:val="Collegamentoipertestuale"/>
            <w:noProof/>
          </w:rPr>
          <w:t>Modello della stratigrafia del terreno</w:t>
        </w:r>
        <w:r w:rsidR="008A7551">
          <w:rPr>
            <w:noProof/>
            <w:webHidden/>
          </w:rPr>
          <w:tab/>
        </w:r>
        <w:r w:rsidR="008A7551">
          <w:rPr>
            <w:noProof/>
            <w:webHidden/>
          </w:rPr>
          <w:fldChar w:fldCharType="begin"/>
        </w:r>
        <w:r w:rsidR="008A7551">
          <w:rPr>
            <w:noProof/>
            <w:webHidden/>
          </w:rPr>
          <w:instrText xml:space="preserve"> PAGEREF _Toc242997573 \h </w:instrText>
        </w:r>
        <w:r w:rsidR="008A7551">
          <w:rPr>
            <w:noProof/>
            <w:webHidden/>
          </w:rPr>
        </w:r>
        <w:r w:rsidR="008A7551">
          <w:rPr>
            <w:noProof/>
            <w:webHidden/>
          </w:rPr>
          <w:fldChar w:fldCharType="separate"/>
        </w:r>
        <w:r w:rsidR="008A7551">
          <w:rPr>
            <w:noProof/>
            <w:webHidden/>
          </w:rPr>
          <w:t>1</w:t>
        </w:r>
        <w:r w:rsidR="008A7551">
          <w:rPr>
            <w:noProof/>
            <w:webHidden/>
          </w:rPr>
          <w:fldChar w:fldCharType="end"/>
        </w:r>
      </w:hyperlink>
    </w:p>
    <w:p w14:paraId="2CD4FF21" w14:textId="64EC7A8E"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574" w:history="1">
        <w:r w:rsidRPr="00E94027">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Significato delle famiglie grafiche</w:t>
        </w:r>
        <w:r>
          <w:rPr>
            <w:noProof/>
            <w:webHidden/>
          </w:rPr>
          <w:tab/>
        </w:r>
        <w:r>
          <w:rPr>
            <w:noProof/>
            <w:webHidden/>
          </w:rPr>
          <w:fldChar w:fldCharType="begin"/>
        </w:r>
        <w:r>
          <w:rPr>
            <w:noProof/>
            <w:webHidden/>
          </w:rPr>
          <w:instrText xml:space="preserve"> PAGEREF _Toc242997574 \h </w:instrText>
        </w:r>
        <w:r>
          <w:rPr>
            <w:noProof/>
            <w:webHidden/>
          </w:rPr>
        </w:r>
        <w:r>
          <w:rPr>
            <w:noProof/>
            <w:webHidden/>
          </w:rPr>
          <w:fldChar w:fldCharType="separate"/>
        </w:r>
        <w:r>
          <w:rPr>
            <w:noProof/>
            <w:webHidden/>
          </w:rPr>
          <w:t>1</w:t>
        </w:r>
        <w:r>
          <w:rPr>
            <w:noProof/>
            <w:webHidden/>
          </w:rPr>
          <w:fldChar w:fldCharType="end"/>
        </w:r>
      </w:hyperlink>
    </w:p>
    <w:p w14:paraId="024C5BE0" w14:textId="63999213"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575" w:history="1">
        <w:r w:rsidRPr="00E94027">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Insiemi di parametri</w:t>
        </w:r>
        <w:r>
          <w:rPr>
            <w:noProof/>
            <w:webHidden/>
          </w:rPr>
          <w:tab/>
        </w:r>
        <w:r>
          <w:rPr>
            <w:noProof/>
            <w:webHidden/>
          </w:rPr>
          <w:fldChar w:fldCharType="begin"/>
        </w:r>
        <w:r>
          <w:rPr>
            <w:noProof/>
            <w:webHidden/>
          </w:rPr>
          <w:instrText xml:space="preserve"> PAGEREF _Toc242997575 \h </w:instrText>
        </w:r>
        <w:r>
          <w:rPr>
            <w:noProof/>
            <w:webHidden/>
          </w:rPr>
        </w:r>
        <w:r>
          <w:rPr>
            <w:noProof/>
            <w:webHidden/>
          </w:rPr>
          <w:fldChar w:fldCharType="separate"/>
        </w:r>
        <w:r>
          <w:rPr>
            <w:noProof/>
            <w:webHidden/>
          </w:rPr>
          <w:t>2</w:t>
        </w:r>
        <w:r>
          <w:rPr>
            <w:noProof/>
            <w:webHidden/>
          </w:rPr>
          <w:fldChar w:fldCharType="end"/>
        </w:r>
      </w:hyperlink>
    </w:p>
    <w:p w14:paraId="466D4D68" w14:textId="49EDF0EF"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576" w:history="1">
        <w:r w:rsidRPr="00E94027">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Trasferimento dei dati fra moduli</w:t>
        </w:r>
        <w:r>
          <w:rPr>
            <w:noProof/>
            <w:webHidden/>
          </w:rPr>
          <w:tab/>
        </w:r>
        <w:r>
          <w:rPr>
            <w:noProof/>
            <w:webHidden/>
          </w:rPr>
          <w:fldChar w:fldCharType="begin"/>
        </w:r>
        <w:r>
          <w:rPr>
            <w:noProof/>
            <w:webHidden/>
          </w:rPr>
          <w:instrText xml:space="preserve"> PAGEREF _Toc242997576 \h </w:instrText>
        </w:r>
        <w:r>
          <w:rPr>
            <w:noProof/>
            <w:webHidden/>
          </w:rPr>
        </w:r>
        <w:r>
          <w:rPr>
            <w:noProof/>
            <w:webHidden/>
          </w:rPr>
          <w:fldChar w:fldCharType="separate"/>
        </w:r>
        <w:r>
          <w:rPr>
            <w:noProof/>
            <w:webHidden/>
          </w:rPr>
          <w:t>2</w:t>
        </w:r>
        <w:r>
          <w:rPr>
            <w:noProof/>
            <w:webHidden/>
          </w:rPr>
          <w:fldChar w:fldCharType="end"/>
        </w:r>
      </w:hyperlink>
    </w:p>
    <w:p w14:paraId="6A3F6EFD" w14:textId="78E3D684"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577" w:history="1">
        <w:r w:rsidRPr="00E94027">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Limiti dell’estrazione assistita</w:t>
        </w:r>
        <w:r>
          <w:rPr>
            <w:noProof/>
            <w:webHidden/>
          </w:rPr>
          <w:tab/>
        </w:r>
        <w:r>
          <w:rPr>
            <w:noProof/>
            <w:webHidden/>
          </w:rPr>
          <w:fldChar w:fldCharType="begin"/>
        </w:r>
        <w:r>
          <w:rPr>
            <w:noProof/>
            <w:webHidden/>
          </w:rPr>
          <w:instrText xml:space="preserve"> PAGEREF _Toc242997577 \h </w:instrText>
        </w:r>
        <w:r>
          <w:rPr>
            <w:noProof/>
            <w:webHidden/>
          </w:rPr>
        </w:r>
        <w:r>
          <w:rPr>
            <w:noProof/>
            <w:webHidden/>
          </w:rPr>
          <w:fldChar w:fldCharType="separate"/>
        </w:r>
        <w:r>
          <w:rPr>
            <w:noProof/>
            <w:webHidden/>
          </w:rPr>
          <w:t>2</w:t>
        </w:r>
        <w:r>
          <w:rPr>
            <w:noProof/>
            <w:webHidden/>
          </w:rPr>
          <w:fldChar w:fldCharType="end"/>
        </w:r>
      </w:hyperlink>
    </w:p>
    <w:p w14:paraId="1E91D972" w14:textId="1C8F89A9" w:rsidR="008A7551" w:rsidRDefault="008A755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578" w:history="1">
        <w:r w:rsidRPr="00E94027">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E94027">
          <w:rPr>
            <w:rStyle w:val="Collegamentoipertestuale"/>
            <w:noProof/>
          </w:rPr>
          <w:t>Architettura del calcolo e convenzioni</w:t>
        </w:r>
        <w:r>
          <w:rPr>
            <w:noProof/>
            <w:webHidden/>
          </w:rPr>
          <w:tab/>
        </w:r>
        <w:r>
          <w:rPr>
            <w:noProof/>
            <w:webHidden/>
          </w:rPr>
          <w:fldChar w:fldCharType="begin"/>
        </w:r>
        <w:r>
          <w:rPr>
            <w:noProof/>
            <w:webHidden/>
          </w:rPr>
          <w:instrText xml:space="preserve"> PAGEREF _Toc242997578 \h </w:instrText>
        </w:r>
        <w:r>
          <w:rPr>
            <w:noProof/>
            <w:webHidden/>
          </w:rPr>
        </w:r>
        <w:r>
          <w:rPr>
            <w:noProof/>
            <w:webHidden/>
          </w:rPr>
          <w:fldChar w:fldCharType="separate"/>
        </w:r>
        <w:r>
          <w:rPr>
            <w:noProof/>
            <w:webHidden/>
          </w:rPr>
          <w:t>3</w:t>
        </w:r>
        <w:r>
          <w:rPr>
            <w:noProof/>
            <w:webHidden/>
          </w:rPr>
          <w:fldChar w:fldCharType="end"/>
        </w:r>
      </w:hyperlink>
    </w:p>
    <w:p w14:paraId="5C4FB5B7" w14:textId="3C4EF26E"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579" w:history="1">
        <w:r w:rsidRPr="00E94027">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_Toc242997579 \h </w:instrText>
        </w:r>
        <w:r>
          <w:rPr>
            <w:noProof/>
            <w:webHidden/>
          </w:rPr>
        </w:r>
        <w:r>
          <w:rPr>
            <w:noProof/>
            <w:webHidden/>
          </w:rPr>
          <w:fldChar w:fldCharType="separate"/>
        </w:r>
        <w:r>
          <w:rPr>
            <w:noProof/>
            <w:webHidden/>
          </w:rPr>
          <w:t>3</w:t>
        </w:r>
        <w:r>
          <w:rPr>
            <w:noProof/>
            <w:webHidden/>
          </w:rPr>
          <w:fldChar w:fldCharType="end"/>
        </w:r>
      </w:hyperlink>
    </w:p>
    <w:p w14:paraId="78FB1C5F" w14:textId="7E7C5FA2"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580" w:history="1">
        <w:r w:rsidRPr="00E94027">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Unità e segni</w:t>
        </w:r>
        <w:r>
          <w:rPr>
            <w:noProof/>
            <w:webHidden/>
          </w:rPr>
          <w:tab/>
        </w:r>
        <w:r>
          <w:rPr>
            <w:noProof/>
            <w:webHidden/>
          </w:rPr>
          <w:fldChar w:fldCharType="begin"/>
        </w:r>
        <w:r>
          <w:rPr>
            <w:noProof/>
            <w:webHidden/>
          </w:rPr>
          <w:instrText xml:space="preserve"> PAGEREF _Toc242997580 \h </w:instrText>
        </w:r>
        <w:r>
          <w:rPr>
            <w:noProof/>
            <w:webHidden/>
          </w:rPr>
        </w:r>
        <w:r>
          <w:rPr>
            <w:noProof/>
            <w:webHidden/>
          </w:rPr>
          <w:fldChar w:fldCharType="separate"/>
        </w:r>
        <w:r>
          <w:rPr>
            <w:noProof/>
            <w:webHidden/>
          </w:rPr>
          <w:t>4</w:t>
        </w:r>
        <w:r>
          <w:rPr>
            <w:noProof/>
            <w:webHidden/>
          </w:rPr>
          <w:fldChar w:fldCharType="end"/>
        </w:r>
      </w:hyperlink>
    </w:p>
    <w:p w14:paraId="547C621F" w14:textId="04EFD5C3"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581" w:history="1">
        <w:r w:rsidRPr="00E94027">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_Toc242997581 \h </w:instrText>
        </w:r>
        <w:r>
          <w:rPr>
            <w:noProof/>
            <w:webHidden/>
          </w:rPr>
        </w:r>
        <w:r>
          <w:rPr>
            <w:noProof/>
            <w:webHidden/>
          </w:rPr>
          <w:fldChar w:fldCharType="separate"/>
        </w:r>
        <w:r>
          <w:rPr>
            <w:noProof/>
            <w:webHidden/>
          </w:rPr>
          <w:t>4</w:t>
        </w:r>
        <w:r>
          <w:rPr>
            <w:noProof/>
            <w:webHidden/>
          </w:rPr>
          <w:fldChar w:fldCharType="end"/>
        </w:r>
      </w:hyperlink>
    </w:p>
    <w:p w14:paraId="42CD119C" w14:textId="0EA005F4" w:rsidR="008A7551" w:rsidRDefault="008A755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582" w:history="1">
        <w:r w:rsidRPr="00E94027">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E94027">
          <w:rPr>
            <w:rStyle w:val="Collegamentoipertestuale"/>
            <w:noProof/>
          </w:rPr>
          <w:t>Calcestruzzo armature e copriferro</w:t>
        </w:r>
        <w:r>
          <w:rPr>
            <w:noProof/>
            <w:webHidden/>
          </w:rPr>
          <w:tab/>
        </w:r>
        <w:r>
          <w:rPr>
            <w:noProof/>
            <w:webHidden/>
          </w:rPr>
          <w:fldChar w:fldCharType="begin"/>
        </w:r>
        <w:r>
          <w:rPr>
            <w:noProof/>
            <w:webHidden/>
          </w:rPr>
          <w:instrText xml:space="preserve"> PAGEREF _Toc242997582 \h </w:instrText>
        </w:r>
        <w:r>
          <w:rPr>
            <w:noProof/>
            <w:webHidden/>
          </w:rPr>
        </w:r>
        <w:r>
          <w:rPr>
            <w:noProof/>
            <w:webHidden/>
          </w:rPr>
          <w:fldChar w:fldCharType="separate"/>
        </w:r>
        <w:r>
          <w:rPr>
            <w:noProof/>
            <w:webHidden/>
          </w:rPr>
          <w:t>5</w:t>
        </w:r>
        <w:r>
          <w:rPr>
            <w:noProof/>
            <w:webHidden/>
          </w:rPr>
          <w:fldChar w:fldCharType="end"/>
        </w:r>
      </w:hyperlink>
    </w:p>
    <w:p w14:paraId="5029590D" w14:textId="27ABA2D4"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583" w:history="1">
        <w:r w:rsidRPr="00E94027">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Resistenze e diagrammi</w:t>
        </w:r>
        <w:r>
          <w:rPr>
            <w:noProof/>
            <w:webHidden/>
          </w:rPr>
          <w:tab/>
        </w:r>
        <w:r>
          <w:rPr>
            <w:noProof/>
            <w:webHidden/>
          </w:rPr>
          <w:fldChar w:fldCharType="begin"/>
        </w:r>
        <w:r>
          <w:rPr>
            <w:noProof/>
            <w:webHidden/>
          </w:rPr>
          <w:instrText xml:space="preserve"> PAGEREF _Toc242997583 \h </w:instrText>
        </w:r>
        <w:r>
          <w:rPr>
            <w:noProof/>
            <w:webHidden/>
          </w:rPr>
        </w:r>
        <w:r>
          <w:rPr>
            <w:noProof/>
            <w:webHidden/>
          </w:rPr>
          <w:fldChar w:fldCharType="separate"/>
        </w:r>
        <w:r>
          <w:rPr>
            <w:noProof/>
            <w:webHidden/>
          </w:rPr>
          <w:t>5</w:t>
        </w:r>
        <w:r>
          <w:rPr>
            <w:noProof/>
            <w:webHidden/>
          </w:rPr>
          <w:fldChar w:fldCharType="end"/>
        </w:r>
      </w:hyperlink>
    </w:p>
    <w:p w14:paraId="5D4A1738" w14:textId="52B7CC4D"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584" w:history="1">
        <w:r w:rsidRPr="00E94027">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_Toc242997584 \h </w:instrText>
        </w:r>
        <w:r>
          <w:rPr>
            <w:noProof/>
            <w:webHidden/>
          </w:rPr>
        </w:r>
        <w:r>
          <w:rPr>
            <w:noProof/>
            <w:webHidden/>
          </w:rPr>
          <w:fldChar w:fldCharType="separate"/>
        </w:r>
        <w:r>
          <w:rPr>
            <w:noProof/>
            <w:webHidden/>
          </w:rPr>
          <w:t>5</w:t>
        </w:r>
        <w:r>
          <w:rPr>
            <w:noProof/>
            <w:webHidden/>
          </w:rPr>
          <w:fldChar w:fldCharType="end"/>
        </w:r>
      </w:hyperlink>
    </w:p>
    <w:p w14:paraId="7E69B4D4" w14:textId="6AA214DA"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585" w:history="1">
        <w:r w:rsidRPr="00E94027">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Copriferro minimo e nominale</w:t>
        </w:r>
        <w:r>
          <w:rPr>
            <w:noProof/>
            <w:webHidden/>
          </w:rPr>
          <w:tab/>
        </w:r>
        <w:r>
          <w:rPr>
            <w:noProof/>
            <w:webHidden/>
          </w:rPr>
          <w:fldChar w:fldCharType="begin"/>
        </w:r>
        <w:r>
          <w:rPr>
            <w:noProof/>
            <w:webHidden/>
          </w:rPr>
          <w:instrText xml:space="preserve"> PAGEREF _Toc242997585 \h </w:instrText>
        </w:r>
        <w:r>
          <w:rPr>
            <w:noProof/>
            <w:webHidden/>
          </w:rPr>
        </w:r>
        <w:r>
          <w:rPr>
            <w:noProof/>
            <w:webHidden/>
          </w:rPr>
          <w:fldChar w:fldCharType="separate"/>
        </w:r>
        <w:r>
          <w:rPr>
            <w:noProof/>
            <w:webHidden/>
          </w:rPr>
          <w:t>6</w:t>
        </w:r>
        <w:r>
          <w:rPr>
            <w:noProof/>
            <w:webHidden/>
          </w:rPr>
          <w:fldChar w:fldCharType="end"/>
        </w:r>
      </w:hyperlink>
    </w:p>
    <w:p w14:paraId="384B2207" w14:textId="0D748C40" w:rsidR="008A7551" w:rsidRDefault="008A755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586" w:history="1">
        <w:r w:rsidRPr="00E94027">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E94027">
          <w:rPr>
            <w:rStyle w:val="Collegamentoipertestuale"/>
            <w:noProof/>
          </w:rPr>
          <w:t>Palo verticale</w:t>
        </w:r>
        <w:r>
          <w:rPr>
            <w:noProof/>
            <w:webHidden/>
          </w:rPr>
          <w:tab/>
        </w:r>
        <w:r>
          <w:rPr>
            <w:noProof/>
            <w:webHidden/>
          </w:rPr>
          <w:fldChar w:fldCharType="begin"/>
        </w:r>
        <w:r>
          <w:rPr>
            <w:noProof/>
            <w:webHidden/>
          </w:rPr>
          <w:instrText xml:space="preserve"> PAGEREF _Toc242997586 \h </w:instrText>
        </w:r>
        <w:r>
          <w:rPr>
            <w:noProof/>
            <w:webHidden/>
          </w:rPr>
        </w:r>
        <w:r>
          <w:rPr>
            <w:noProof/>
            <w:webHidden/>
          </w:rPr>
          <w:fldChar w:fldCharType="separate"/>
        </w:r>
        <w:r>
          <w:rPr>
            <w:noProof/>
            <w:webHidden/>
          </w:rPr>
          <w:t>7</w:t>
        </w:r>
        <w:r>
          <w:rPr>
            <w:noProof/>
            <w:webHidden/>
          </w:rPr>
          <w:fldChar w:fldCharType="end"/>
        </w:r>
      </w:hyperlink>
    </w:p>
    <w:p w14:paraId="35652782" w14:textId="530FA8BD"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587" w:history="1">
        <w:r w:rsidRPr="00E94027">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Geometria e tensioni geostatiche</w:t>
        </w:r>
        <w:r>
          <w:rPr>
            <w:noProof/>
            <w:webHidden/>
          </w:rPr>
          <w:tab/>
        </w:r>
        <w:r>
          <w:rPr>
            <w:noProof/>
            <w:webHidden/>
          </w:rPr>
          <w:fldChar w:fldCharType="begin"/>
        </w:r>
        <w:r>
          <w:rPr>
            <w:noProof/>
            <w:webHidden/>
          </w:rPr>
          <w:instrText xml:space="preserve"> PAGEREF _Toc242997587 \h </w:instrText>
        </w:r>
        <w:r>
          <w:rPr>
            <w:noProof/>
            <w:webHidden/>
          </w:rPr>
        </w:r>
        <w:r>
          <w:rPr>
            <w:noProof/>
            <w:webHidden/>
          </w:rPr>
          <w:fldChar w:fldCharType="separate"/>
        </w:r>
        <w:r>
          <w:rPr>
            <w:noProof/>
            <w:webHidden/>
          </w:rPr>
          <w:t>7</w:t>
        </w:r>
        <w:r>
          <w:rPr>
            <w:noProof/>
            <w:webHidden/>
          </w:rPr>
          <w:fldChar w:fldCharType="end"/>
        </w:r>
      </w:hyperlink>
    </w:p>
    <w:p w14:paraId="04A96C37" w14:textId="35A4D084"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588" w:history="1">
        <w:r w:rsidRPr="00E94027">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Laterale drenato</w:t>
        </w:r>
        <w:r>
          <w:rPr>
            <w:noProof/>
            <w:webHidden/>
          </w:rPr>
          <w:tab/>
        </w:r>
        <w:r>
          <w:rPr>
            <w:noProof/>
            <w:webHidden/>
          </w:rPr>
          <w:fldChar w:fldCharType="begin"/>
        </w:r>
        <w:r>
          <w:rPr>
            <w:noProof/>
            <w:webHidden/>
          </w:rPr>
          <w:instrText xml:space="preserve"> PAGEREF _Toc242997588 \h </w:instrText>
        </w:r>
        <w:r>
          <w:rPr>
            <w:noProof/>
            <w:webHidden/>
          </w:rPr>
        </w:r>
        <w:r>
          <w:rPr>
            <w:noProof/>
            <w:webHidden/>
          </w:rPr>
          <w:fldChar w:fldCharType="separate"/>
        </w:r>
        <w:r>
          <w:rPr>
            <w:noProof/>
            <w:webHidden/>
          </w:rPr>
          <w:t>7</w:t>
        </w:r>
        <w:r>
          <w:rPr>
            <w:noProof/>
            <w:webHidden/>
          </w:rPr>
          <w:fldChar w:fldCharType="end"/>
        </w:r>
      </w:hyperlink>
    </w:p>
    <w:p w14:paraId="72A9201E" w14:textId="47EEE0EC"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589" w:history="1">
        <w:r w:rsidRPr="00E94027">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Laterale non drenato</w:t>
        </w:r>
        <w:r>
          <w:rPr>
            <w:noProof/>
            <w:webHidden/>
          </w:rPr>
          <w:tab/>
        </w:r>
        <w:r>
          <w:rPr>
            <w:noProof/>
            <w:webHidden/>
          </w:rPr>
          <w:fldChar w:fldCharType="begin"/>
        </w:r>
        <w:r>
          <w:rPr>
            <w:noProof/>
            <w:webHidden/>
          </w:rPr>
          <w:instrText xml:space="preserve"> PAGEREF _Toc242997589 \h </w:instrText>
        </w:r>
        <w:r>
          <w:rPr>
            <w:noProof/>
            <w:webHidden/>
          </w:rPr>
        </w:r>
        <w:r>
          <w:rPr>
            <w:noProof/>
            <w:webHidden/>
          </w:rPr>
          <w:fldChar w:fldCharType="separate"/>
        </w:r>
        <w:r>
          <w:rPr>
            <w:noProof/>
            <w:webHidden/>
          </w:rPr>
          <w:t>8</w:t>
        </w:r>
        <w:r>
          <w:rPr>
            <w:noProof/>
            <w:webHidden/>
          </w:rPr>
          <w:fldChar w:fldCharType="end"/>
        </w:r>
      </w:hyperlink>
    </w:p>
    <w:p w14:paraId="5D420A32" w14:textId="17E74949"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590" w:history="1">
        <w:r w:rsidRPr="00E94027">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Resistenza di punta e abaco Nq</w:t>
        </w:r>
        <w:r>
          <w:rPr>
            <w:noProof/>
            <w:webHidden/>
          </w:rPr>
          <w:tab/>
        </w:r>
        <w:r>
          <w:rPr>
            <w:noProof/>
            <w:webHidden/>
          </w:rPr>
          <w:fldChar w:fldCharType="begin"/>
        </w:r>
        <w:r>
          <w:rPr>
            <w:noProof/>
            <w:webHidden/>
          </w:rPr>
          <w:instrText xml:space="preserve"> PAGEREF _Toc242997590 \h </w:instrText>
        </w:r>
        <w:r>
          <w:rPr>
            <w:noProof/>
            <w:webHidden/>
          </w:rPr>
        </w:r>
        <w:r>
          <w:rPr>
            <w:noProof/>
            <w:webHidden/>
          </w:rPr>
          <w:fldChar w:fldCharType="separate"/>
        </w:r>
        <w:r>
          <w:rPr>
            <w:noProof/>
            <w:webHidden/>
          </w:rPr>
          <w:t>8</w:t>
        </w:r>
        <w:r>
          <w:rPr>
            <w:noProof/>
            <w:webHidden/>
          </w:rPr>
          <w:fldChar w:fldCharType="end"/>
        </w:r>
      </w:hyperlink>
    </w:p>
    <w:p w14:paraId="498DFE33" w14:textId="74F3A837"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591" w:history="1">
        <w:r w:rsidRPr="00E94027">
          <w:rPr>
            <w:rStyle w:val="Collegamentoipertestuale"/>
            <w:noProof/>
          </w:rPr>
          <w:t>4.5</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Più indagini e coefficienti</w:t>
        </w:r>
        <w:r>
          <w:rPr>
            <w:noProof/>
            <w:webHidden/>
          </w:rPr>
          <w:tab/>
        </w:r>
        <w:r>
          <w:rPr>
            <w:noProof/>
            <w:webHidden/>
          </w:rPr>
          <w:fldChar w:fldCharType="begin"/>
        </w:r>
        <w:r>
          <w:rPr>
            <w:noProof/>
            <w:webHidden/>
          </w:rPr>
          <w:instrText xml:space="preserve"> PAGEREF _Toc242997591 \h </w:instrText>
        </w:r>
        <w:r>
          <w:rPr>
            <w:noProof/>
            <w:webHidden/>
          </w:rPr>
        </w:r>
        <w:r>
          <w:rPr>
            <w:noProof/>
            <w:webHidden/>
          </w:rPr>
          <w:fldChar w:fldCharType="separate"/>
        </w:r>
        <w:r>
          <w:rPr>
            <w:noProof/>
            <w:webHidden/>
          </w:rPr>
          <w:t>9</w:t>
        </w:r>
        <w:r>
          <w:rPr>
            <w:noProof/>
            <w:webHidden/>
          </w:rPr>
          <w:fldChar w:fldCharType="end"/>
        </w:r>
      </w:hyperlink>
    </w:p>
    <w:p w14:paraId="675DC2CA" w14:textId="258A5F84"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592" w:history="1">
        <w:r w:rsidRPr="00E94027">
          <w:rPr>
            <w:rStyle w:val="Collegamentoipertestuale"/>
            <w:noProof/>
          </w:rPr>
          <w:t>4.6</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Efficienza di gruppo e limiti</w:t>
        </w:r>
        <w:r>
          <w:rPr>
            <w:noProof/>
            <w:webHidden/>
          </w:rPr>
          <w:tab/>
        </w:r>
        <w:r>
          <w:rPr>
            <w:noProof/>
            <w:webHidden/>
          </w:rPr>
          <w:fldChar w:fldCharType="begin"/>
        </w:r>
        <w:r>
          <w:rPr>
            <w:noProof/>
            <w:webHidden/>
          </w:rPr>
          <w:instrText xml:space="preserve"> PAGEREF _Toc242997592 \h </w:instrText>
        </w:r>
        <w:r>
          <w:rPr>
            <w:noProof/>
            <w:webHidden/>
          </w:rPr>
        </w:r>
        <w:r>
          <w:rPr>
            <w:noProof/>
            <w:webHidden/>
          </w:rPr>
          <w:fldChar w:fldCharType="separate"/>
        </w:r>
        <w:r>
          <w:rPr>
            <w:noProof/>
            <w:webHidden/>
          </w:rPr>
          <w:t>10</w:t>
        </w:r>
        <w:r>
          <w:rPr>
            <w:noProof/>
            <w:webHidden/>
          </w:rPr>
          <w:fldChar w:fldCharType="end"/>
        </w:r>
      </w:hyperlink>
    </w:p>
    <w:p w14:paraId="1306BE8A" w14:textId="4D019BF7" w:rsidR="008A7551" w:rsidRDefault="008A755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593" w:history="1">
        <w:r w:rsidRPr="00E94027">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E94027">
          <w:rPr>
            <w:rStyle w:val="Collegamentoipertestuale"/>
            <w:noProof/>
          </w:rPr>
          <w:t>Micropalo verticale</w:t>
        </w:r>
        <w:r>
          <w:rPr>
            <w:noProof/>
            <w:webHidden/>
          </w:rPr>
          <w:tab/>
        </w:r>
        <w:r>
          <w:rPr>
            <w:noProof/>
            <w:webHidden/>
          </w:rPr>
          <w:fldChar w:fldCharType="begin"/>
        </w:r>
        <w:r>
          <w:rPr>
            <w:noProof/>
            <w:webHidden/>
          </w:rPr>
          <w:instrText xml:space="preserve"> PAGEREF _Toc242997593 \h </w:instrText>
        </w:r>
        <w:r>
          <w:rPr>
            <w:noProof/>
            <w:webHidden/>
          </w:rPr>
        </w:r>
        <w:r>
          <w:rPr>
            <w:noProof/>
            <w:webHidden/>
          </w:rPr>
          <w:fldChar w:fldCharType="separate"/>
        </w:r>
        <w:r>
          <w:rPr>
            <w:noProof/>
            <w:webHidden/>
          </w:rPr>
          <w:t>11</w:t>
        </w:r>
        <w:r>
          <w:rPr>
            <w:noProof/>
            <w:webHidden/>
          </w:rPr>
          <w:fldChar w:fldCharType="end"/>
        </w:r>
      </w:hyperlink>
    </w:p>
    <w:p w14:paraId="04C870FB" w14:textId="2FA578DB"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594" w:history="1">
        <w:r w:rsidRPr="00E94027">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Correlazione del bulbo</w:t>
        </w:r>
        <w:r>
          <w:rPr>
            <w:noProof/>
            <w:webHidden/>
          </w:rPr>
          <w:tab/>
        </w:r>
        <w:r>
          <w:rPr>
            <w:noProof/>
            <w:webHidden/>
          </w:rPr>
          <w:fldChar w:fldCharType="begin"/>
        </w:r>
        <w:r>
          <w:rPr>
            <w:noProof/>
            <w:webHidden/>
          </w:rPr>
          <w:instrText xml:space="preserve"> PAGEREF _Toc242997594 \h </w:instrText>
        </w:r>
        <w:r>
          <w:rPr>
            <w:noProof/>
            <w:webHidden/>
          </w:rPr>
        </w:r>
        <w:r>
          <w:rPr>
            <w:noProof/>
            <w:webHidden/>
          </w:rPr>
          <w:fldChar w:fldCharType="separate"/>
        </w:r>
        <w:r>
          <w:rPr>
            <w:noProof/>
            <w:webHidden/>
          </w:rPr>
          <w:t>11</w:t>
        </w:r>
        <w:r>
          <w:rPr>
            <w:noProof/>
            <w:webHidden/>
          </w:rPr>
          <w:fldChar w:fldCharType="end"/>
        </w:r>
      </w:hyperlink>
    </w:p>
    <w:p w14:paraId="18A2ED2E" w14:textId="5BA41CB8"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595" w:history="1">
        <w:r w:rsidRPr="00E94027">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Inclinazione punta e peso</w:t>
        </w:r>
        <w:r>
          <w:rPr>
            <w:noProof/>
            <w:webHidden/>
          </w:rPr>
          <w:tab/>
        </w:r>
        <w:r>
          <w:rPr>
            <w:noProof/>
            <w:webHidden/>
          </w:rPr>
          <w:fldChar w:fldCharType="begin"/>
        </w:r>
        <w:r>
          <w:rPr>
            <w:noProof/>
            <w:webHidden/>
          </w:rPr>
          <w:instrText xml:space="preserve"> PAGEREF _Toc242997595 \h </w:instrText>
        </w:r>
        <w:r>
          <w:rPr>
            <w:noProof/>
            <w:webHidden/>
          </w:rPr>
        </w:r>
        <w:r>
          <w:rPr>
            <w:noProof/>
            <w:webHidden/>
          </w:rPr>
          <w:fldChar w:fldCharType="separate"/>
        </w:r>
        <w:r>
          <w:rPr>
            <w:noProof/>
            <w:webHidden/>
          </w:rPr>
          <w:t>11</w:t>
        </w:r>
        <w:r>
          <w:rPr>
            <w:noProof/>
            <w:webHidden/>
          </w:rPr>
          <w:fldChar w:fldCharType="end"/>
        </w:r>
      </w:hyperlink>
    </w:p>
    <w:p w14:paraId="3D71C6B1" w14:textId="7A167B3A" w:rsidR="008A7551" w:rsidRDefault="008A755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596" w:history="1">
        <w:r w:rsidRPr="00E94027">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E94027">
          <w:rPr>
            <w:rStyle w:val="Collegamentoipertestuale"/>
            <w:noProof/>
          </w:rPr>
          <w:t>Capacità orizzontale con Broms</w:t>
        </w:r>
        <w:r>
          <w:rPr>
            <w:noProof/>
            <w:webHidden/>
          </w:rPr>
          <w:tab/>
        </w:r>
        <w:r>
          <w:rPr>
            <w:noProof/>
            <w:webHidden/>
          </w:rPr>
          <w:fldChar w:fldCharType="begin"/>
        </w:r>
        <w:r>
          <w:rPr>
            <w:noProof/>
            <w:webHidden/>
          </w:rPr>
          <w:instrText xml:space="preserve"> PAGEREF _Toc242997596 \h </w:instrText>
        </w:r>
        <w:r>
          <w:rPr>
            <w:noProof/>
            <w:webHidden/>
          </w:rPr>
        </w:r>
        <w:r>
          <w:rPr>
            <w:noProof/>
            <w:webHidden/>
          </w:rPr>
          <w:fldChar w:fldCharType="separate"/>
        </w:r>
        <w:r>
          <w:rPr>
            <w:noProof/>
            <w:webHidden/>
          </w:rPr>
          <w:t>12</w:t>
        </w:r>
        <w:r>
          <w:rPr>
            <w:noProof/>
            <w:webHidden/>
          </w:rPr>
          <w:fldChar w:fldCharType="end"/>
        </w:r>
      </w:hyperlink>
    </w:p>
    <w:p w14:paraId="50E04AFE" w14:textId="5FD75BAA"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597" w:history="1">
        <w:r w:rsidRPr="00E94027">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Idealizzazione e pressione limite</w:t>
        </w:r>
        <w:r>
          <w:rPr>
            <w:noProof/>
            <w:webHidden/>
          </w:rPr>
          <w:tab/>
        </w:r>
        <w:r>
          <w:rPr>
            <w:noProof/>
            <w:webHidden/>
          </w:rPr>
          <w:fldChar w:fldCharType="begin"/>
        </w:r>
        <w:r>
          <w:rPr>
            <w:noProof/>
            <w:webHidden/>
          </w:rPr>
          <w:instrText xml:space="preserve"> PAGEREF _Toc242997597 \h </w:instrText>
        </w:r>
        <w:r>
          <w:rPr>
            <w:noProof/>
            <w:webHidden/>
          </w:rPr>
        </w:r>
        <w:r>
          <w:rPr>
            <w:noProof/>
            <w:webHidden/>
          </w:rPr>
          <w:fldChar w:fldCharType="separate"/>
        </w:r>
        <w:r>
          <w:rPr>
            <w:noProof/>
            <w:webHidden/>
          </w:rPr>
          <w:t>12</w:t>
        </w:r>
        <w:r>
          <w:rPr>
            <w:noProof/>
            <w:webHidden/>
          </w:rPr>
          <w:fldChar w:fldCharType="end"/>
        </w:r>
      </w:hyperlink>
    </w:p>
    <w:p w14:paraId="47A9D22E" w14:textId="4C5C711B"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598" w:history="1">
        <w:r w:rsidRPr="00E94027">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Meccanismi granulari</w:t>
        </w:r>
        <w:r>
          <w:rPr>
            <w:noProof/>
            <w:webHidden/>
          </w:rPr>
          <w:tab/>
        </w:r>
        <w:r>
          <w:rPr>
            <w:noProof/>
            <w:webHidden/>
          </w:rPr>
          <w:fldChar w:fldCharType="begin"/>
        </w:r>
        <w:r>
          <w:rPr>
            <w:noProof/>
            <w:webHidden/>
          </w:rPr>
          <w:instrText xml:space="preserve"> PAGEREF _Toc242997598 \h </w:instrText>
        </w:r>
        <w:r>
          <w:rPr>
            <w:noProof/>
            <w:webHidden/>
          </w:rPr>
        </w:r>
        <w:r>
          <w:rPr>
            <w:noProof/>
            <w:webHidden/>
          </w:rPr>
          <w:fldChar w:fldCharType="separate"/>
        </w:r>
        <w:r>
          <w:rPr>
            <w:noProof/>
            <w:webHidden/>
          </w:rPr>
          <w:t>12</w:t>
        </w:r>
        <w:r>
          <w:rPr>
            <w:noProof/>
            <w:webHidden/>
          </w:rPr>
          <w:fldChar w:fldCharType="end"/>
        </w:r>
      </w:hyperlink>
    </w:p>
    <w:p w14:paraId="58F11BBB" w14:textId="768D6D5C"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599" w:history="1">
        <w:r w:rsidRPr="00E94027">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Meccanismi coesivi</w:t>
        </w:r>
        <w:r>
          <w:rPr>
            <w:noProof/>
            <w:webHidden/>
          </w:rPr>
          <w:tab/>
        </w:r>
        <w:r>
          <w:rPr>
            <w:noProof/>
            <w:webHidden/>
          </w:rPr>
          <w:fldChar w:fldCharType="begin"/>
        </w:r>
        <w:r>
          <w:rPr>
            <w:noProof/>
            <w:webHidden/>
          </w:rPr>
          <w:instrText xml:space="preserve"> PAGEREF _Toc242997599 \h </w:instrText>
        </w:r>
        <w:r>
          <w:rPr>
            <w:noProof/>
            <w:webHidden/>
          </w:rPr>
        </w:r>
        <w:r>
          <w:rPr>
            <w:noProof/>
            <w:webHidden/>
          </w:rPr>
          <w:fldChar w:fldCharType="separate"/>
        </w:r>
        <w:r>
          <w:rPr>
            <w:noProof/>
            <w:webHidden/>
          </w:rPr>
          <w:t>13</w:t>
        </w:r>
        <w:r>
          <w:rPr>
            <w:noProof/>
            <w:webHidden/>
          </w:rPr>
          <w:fldChar w:fldCharType="end"/>
        </w:r>
      </w:hyperlink>
    </w:p>
    <w:p w14:paraId="34C1B9CA" w14:textId="3E5C0FE8"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00" w:history="1">
        <w:r w:rsidRPr="00E94027">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Da Hu alla resistenza di progetto</w:t>
        </w:r>
        <w:r>
          <w:rPr>
            <w:noProof/>
            <w:webHidden/>
          </w:rPr>
          <w:tab/>
        </w:r>
        <w:r>
          <w:rPr>
            <w:noProof/>
            <w:webHidden/>
          </w:rPr>
          <w:fldChar w:fldCharType="begin"/>
        </w:r>
        <w:r>
          <w:rPr>
            <w:noProof/>
            <w:webHidden/>
          </w:rPr>
          <w:instrText xml:space="preserve"> PAGEREF _Toc242997600 \h </w:instrText>
        </w:r>
        <w:r>
          <w:rPr>
            <w:noProof/>
            <w:webHidden/>
          </w:rPr>
        </w:r>
        <w:r>
          <w:rPr>
            <w:noProof/>
            <w:webHidden/>
          </w:rPr>
          <w:fldChar w:fldCharType="separate"/>
        </w:r>
        <w:r>
          <w:rPr>
            <w:noProof/>
            <w:webHidden/>
          </w:rPr>
          <w:t>13</w:t>
        </w:r>
        <w:r>
          <w:rPr>
            <w:noProof/>
            <w:webHidden/>
          </w:rPr>
          <w:fldChar w:fldCharType="end"/>
        </w:r>
      </w:hyperlink>
    </w:p>
    <w:p w14:paraId="07014098" w14:textId="2901DCE5"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01" w:history="1">
        <w:r w:rsidRPr="00E94027">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Momento resistente del palo in c a</w:t>
        </w:r>
        <w:r>
          <w:rPr>
            <w:noProof/>
            <w:webHidden/>
          </w:rPr>
          <w:tab/>
        </w:r>
        <w:r>
          <w:rPr>
            <w:noProof/>
            <w:webHidden/>
          </w:rPr>
          <w:fldChar w:fldCharType="begin"/>
        </w:r>
        <w:r>
          <w:rPr>
            <w:noProof/>
            <w:webHidden/>
          </w:rPr>
          <w:instrText xml:space="preserve"> PAGEREF _Toc242997601 \h </w:instrText>
        </w:r>
        <w:r>
          <w:rPr>
            <w:noProof/>
            <w:webHidden/>
          </w:rPr>
        </w:r>
        <w:r>
          <w:rPr>
            <w:noProof/>
            <w:webHidden/>
          </w:rPr>
          <w:fldChar w:fldCharType="separate"/>
        </w:r>
        <w:r>
          <w:rPr>
            <w:noProof/>
            <w:webHidden/>
          </w:rPr>
          <w:t>13</w:t>
        </w:r>
        <w:r>
          <w:rPr>
            <w:noProof/>
            <w:webHidden/>
          </w:rPr>
          <w:fldChar w:fldCharType="end"/>
        </w:r>
      </w:hyperlink>
    </w:p>
    <w:p w14:paraId="5617C243" w14:textId="2FDC31F2"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02" w:history="1">
        <w:r w:rsidRPr="00E94027">
          <w:rPr>
            <w:rStyle w:val="Collegamentoipertestuale"/>
            <w:noProof/>
          </w:rPr>
          <w:t>6.6</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Tubo CHS del micropalo</w:t>
        </w:r>
        <w:r>
          <w:rPr>
            <w:noProof/>
            <w:webHidden/>
          </w:rPr>
          <w:tab/>
        </w:r>
        <w:r>
          <w:rPr>
            <w:noProof/>
            <w:webHidden/>
          </w:rPr>
          <w:fldChar w:fldCharType="begin"/>
        </w:r>
        <w:r>
          <w:rPr>
            <w:noProof/>
            <w:webHidden/>
          </w:rPr>
          <w:instrText xml:space="preserve"> PAGEREF _Toc242997602 \h </w:instrText>
        </w:r>
        <w:r>
          <w:rPr>
            <w:noProof/>
            <w:webHidden/>
          </w:rPr>
        </w:r>
        <w:r>
          <w:rPr>
            <w:noProof/>
            <w:webHidden/>
          </w:rPr>
          <w:fldChar w:fldCharType="separate"/>
        </w:r>
        <w:r>
          <w:rPr>
            <w:noProof/>
            <w:webHidden/>
          </w:rPr>
          <w:t>14</w:t>
        </w:r>
        <w:r>
          <w:rPr>
            <w:noProof/>
            <w:webHidden/>
          </w:rPr>
          <w:fldChar w:fldCharType="end"/>
        </w:r>
      </w:hyperlink>
    </w:p>
    <w:p w14:paraId="68846346" w14:textId="750371F6" w:rsidR="008A7551" w:rsidRDefault="008A755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603" w:history="1">
        <w:r w:rsidRPr="00E94027">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E94027">
          <w:rPr>
            <w:rStyle w:val="Collegamentoipertestuale"/>
            <w:noProof/>
          </w:rPr>
          <w:t>Sezione in calcestruzzo armato</w:t>
        </w:r>
        <w:r>
          <w:rPr>
            <w:noProof/>
            <w:webHidden/>
          </w:rPr>
          <w:tab/>
        </w:r>
        <w:r>
          <w:rPr>
            <w:noProof/>
            <w:webHidden/>
          </w:rPr>
          <w:fldChar w:fldCharType="begin"/>
        </w:r>
        <w:r>
          <w:rPr>
            <w:noProof/>
            <w:webHidden/>
          </w:rPr>
          <w:instrText xml:space="preserve"> PAGEREF _Toc242997603 \h </w:instrText>
        </w:r>
        <w:r>
          <w:rPr>
            <w:noProof/>
            <w:webHidden/>
          </w:rPr>
        </w:r>
        <w:r>
          <w:rPr>
            <w:noProof/>
            <w:webHidden/>
          </w:rPr>
          <w:fldChar w:fldCharType="separate"/>
        </w:r>
        <w:r>
          <w:rPr>
            <w:noProof/>
            <w:webHidden/>
          </w:rPr>
          <w:t>14</w:t>
        </w:r>
        <w:r>
          <w:rPr>
            <w:noProof/>
            <w:webHidden/>
          </w:rPr>
          <w:fldChar w:fldCharType="end"/>
        </w:r>
      </w:hyperlink>
    </w:p>
    <w:p w14:paraId="39E15397" w14:textId="1A460AC6"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04" w:history="1">
        <w:r w:rsidRPr="00E94027">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Geometria e deformazioni piane</w:t>
        </w:r>
        <w:r>
          <w:rPr>
            <w:noProof/>
            <w:webHidden/>
          </w:rPr>
          <w:tab/>
        </w:r>
        <w:r>
          <w:rPr>
            <w:noProof/>
            <w:webHidden/>
          </w:rPr>
          <w:fldChar w:fldCharType="begin"/>
        </w:r>
        <w:r>
          <w:rPr>
            <w:noProof/>
            <w:webHidden/>
          </w:rPr>
          <w:instrText xml:space="preserve"> PAGEREF _Toc242997604 \h </w:instrText>
        </w:r>
        <w:r>
          <w:rPr>
            <w:noProof/>
            <w:webHidden/>
          </w:rPr>
        </w:r>
        <w:r>
          <w:rPr>
            <w:noProof/>
            <w:webHidden/>
          </w:rPr>
          <w:fldChar w:fldCharType="separate"/>
        </w:r>
        <w:r>
          <w:rPr>
            <w:noProof/>
            <w:webHidden/>
          </w:rPr>
          <w:t>14</w:t>
        </w:r>
        <w:r>
          <w:rPr>
            <w:noProof/>
            <w:webHidden/>
          </w:rPr>
          <w:fldChar w:fldCharType="end"/>
        </w:r>
      </w:hyperlink>
    </w:p>
    <w:p w14:paraId="1450958F" w14:textId="127607E0"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05" w:history="1">
        <w:r w:rsidRPr="00E94027">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Equilibrio e domini</w:t>
        </w:r>
        <w:r>
          <w:rPr>
            <w:noProof/>
            <w:webHidden/>
          </w:rPr>
          <w:tab/>
        </w:r>
        <w:r>
          <w:rPr>
            <w:noProof/>
            <w:webHidden/>
          </w:rPr>
          <w:fldChar w:fldCharType="begin"/>
        </w:r>
        <w:r>
          <w:rPr>
            <w:noProof/>
            <w:webHidden/>
          </w:rPr>
          <w:instrText xml:space="preserve"> PAGEREF _Toc242997605 \h </w:instrText>
        </w:r>
        <w:r>
          <w:rPr>
            <w:noProof/>
            <w:webHidden/>
          </w:rPr>
        </w:r>
        <w:r>
          <w:rPr>
            <w:noProof/>
            <w:webHidden/>
          </w:rPr>
          <w:fldChar w:fldCharType="separate"/>
        </w:r>
        <w:r>
          <w:rPr>
            <w:noProof/>
            <w:webHidden/>
          </w:rPr>
          <w:t>15</w:t>
        </w:r>
        <w:r>
          <w:rPr>
            <w:noProof/>
            <w:webHidden/>
          </w:rPr>
          <w:fldChar w:fldCharType="end"/>
        </w:r>
      </w:hyperlink>
    </w:p>
    <w:p w14:paraId="72865049" w14:textId="3557BF72"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06" w:history="1">
        <w:r w:rsidRPr="00E94027">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_Toc242997606 \h </w:instrText>
        </w:r>
        <w:r>
          <w:rPr>
            <w:noProof/>
            <w:webHidden/>
          </w:rPr>
        </w:r>
        <w:r>
          <w:rPr>
            <w:noProof/>
            <w:webHidden/>
          </w:rPr>
          <w:fldChar w:fldCharType="separate"/>
        </w:r>
        <w:r>
          <w:rPr>
            <w:noProof/>
            <w:webHidden/>
          </w:rPr>
          <w:t>15</w:t>
        </w:r>
        <w:r>
          <w:rPr>
            <w:noProof/>
            <w:webHidden/>
          </w:rPr>
          <w:fldChar w:fldCharType="end"/>
        </w:r>
      </w:hyperlink>
    </w:p>
    <w:p w14:paraId="25C2E959" w14:textId="0D95649D"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07" w:history="1">
        <w:r w:rsidRPr="00E94027">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Selezione delle verifiche nel report short</w:t>
        </w:r>
        <w:r>
          <w:rPr>
            <w:noProof/>
            <w:webHidden/>
          </w:rPr>
          <w:tab/>
        </w:r>
        <w:r>
          <w:rPr>
            <w:noProof/>
            <w:webHidden/>
          </w:rPr>
          <w:fldChar w:fldCharType="begin"/>
        </w:r>
        <w:r>
          <w:rPr>
            <w:noProof/>
            <w:webHidden/>
          </w:rPr>
          <w:instrText xml:space="preserve"> PAGEREF _Toc242997607 \h </w:instrText>
        </w:r>
        <w:r>
          <w:rPr>
            <w:noProof/>
            <w:webHidden/>
          </w:rPr>
        </w:r>
        <w:r>
          <w:rPr>
            <w:noProof/>
            <w:webHidden/>
          </w:rPr>
          <w:fldChar w:fldCharType="separate"/>
        </w:r>
        <w:r>
          <w:rPr>
            <w:noProof/>
            <w:webHidden/>
          </w:rPr>
          <w:t>16</w:t>
        </w:r>
        <w:r>
          <w:rPr>
            <w:noProof/>
            <w:webHidden/>
          </w:rPr>
          <w:fldChar w:fldCharType="end"/>
        </w:r>
      </w:hyperlink>
    </w:p>
    <w:p w14:paraId="417EB34E" w14:textId="68DFC1F2"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08" w:history="1">
        <w:r w:rsidRPr="00E94027">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Apertura delle fessure</w:t>
        </w:r>
        <w:r>
          <w:rPr>
            <w:noProof/>
            <w:webHidden/>
          </w:rPr>
          <w:tab/>
        </w:r>
        <w:r>
          <w:rPr>
            <w:noProof/>
            <w:webHidden/>
          </w:rPr>
          <w:fldChar w:fldCharType="begin"/>
        </w:r>
        <w:r>
          <w:rPr>
            <w:noProof/>
            <w:webHidden/>
          </w:rPr>
          <w:instrText xml:space="preserve"> PAGEREF _Toc242997608 \h </w:instrText>
        </w:r>
        <w:r>
          <w:rPr>
            <w:noProof/>
            <w:webHidden/>
          </w:rPr>
        </w:r>
        <w:r>
          <w:rPr>
            <w:noProof/>
            <w:webHidden/>
          </w:rPr>
          <w:fldChar w:fldCharType="separate"/>
        </w:r>
        <w:r>
          <w:rPr>
            <w:noProof/>
            <w:webHidden/>
          </w:rPr>
          <w:t>17</w:t>
        </w:r>
        <w:r>
          <w:rPr>
            <w:noProof/>
            <w:webHidden/>
          </w:rPr>
          <w:fldChar w:fldCharType="end"/>
        </w:r>
      </w:hyperlink>
    </w:p>
    <w:p w14:paraId="34B1851D" w14:textId="4F5545F5"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09" w:history="1">
        <w:r w:rsidRPr="00E94027">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Esempio di fessurazione</w:t>
        </w:r>
        <w:r>
          <w:rPr>
            <w:noProof/>
            <w:webHidden/>
          </w:rPr>
          <w:tab/>
        </w:r>
        <w:r>
          <w:rPr>
            <w:noProof/>
            <w:webHidden/>
          </w:rPr>
          <w:fldChar w:fldCharType="begin"/>
        </w:r>
        <w:r>
          <w:rPr>
            <w:noProof/>
            <w:webHidden/>
          </w:rPr>
          <w:instrText xml:space="preserve"> PAGEREF _Toc242997609 \h </w:instrText>
        </w:r>
        <w:r>
          <w:rPr>
            <w:noProof/>
            <w:webHidden/>
          </w:rPr>
        </w:r>
        <w:r>
          <w:rPr>
            <w:noProof/>
            <w:webHidden/>
          </w:rPr>
          <w:fldChar w:fldCharType="separate"/>
        </w:r>
        <w:r>
          <w:rPr>
            <w:noProof/>
            <w:webHidden/>
          </w:rPr>
          <w:t>18</w:t>
        </w:r>
        <w:r>
          <w:rPr>
            <w:noProof/>
            <w:webHidden/>
          </w:rPr>
          <w:fldChar w:fldCharType="end"/>
        </w:r>
      </w:hyperlink>
    </w:p>
    <w:p w14:paraId="194C71D8" w14:textId="0F75B886"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10" w:history="1">
        <w:r w:rsidRPr="00E94027">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Taglio</w:t>
        </w:r>
        <w:r>
          <w:rPr>
            <w:noProof/>
            <w:webHidden/>
          </w:rPr>
          <w:tab/>
        </w:r>
        <w:r>
          <w:rPr>
            <w:noProof/>
            <w:webHidden/>
          </w:rPr>
          <w:fldChar w:fldCharType="begin"/>
        </w:r>
        <w:r>
          <w:rPr>
            <w:noProof/>
            <w:webHidden/>
          </w:rPr>
          <w:instrText xml:space="preserve"> PAGEREF _Toc242997610 \h </w:instrText>
        </w:r>
        <w:r>
          <w:rPr>
            <w:noProof/>
            <w:webHidden/>
          </w:rPr>
        </w:r>
        <w:r>
          <w:rPr>
            <w:noProof/>
            <w:webHidden/>
          </w:rPr>
          <w:fldChar w:fldCharType="separate"/>
        </w:r>
        <w:r>
          <w:rPr>
            <w:noProof/>
            <w:webHidden/>
          </w:rPr>
          <w:t>19</w:t>
        </w:r>
        <w:r>
          <w:rPr>
            <w:noProof/>
            <w:webHidden/>
          </w:rPr>
          <w:fldChar w:fldCharType="end"/>
        </w:r>
      </w:hyperlink>
    </w:p>
    <w:p w14:paraId="24B829D0" w14:textId="2A7A92FA"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11" w:history="1">
        <w:r w:rsidRPr="00E94027">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Torsione e interazione</w:t>
        </w:r>
        <w:r>
          <w:rPr>
            <w:noProof/>
            <w:webHidden/>
          </w:rPr>
          <w:tab/>
        </w:r>
        <w:r>
          <w:rPr>
            <w:noProof/>
            <w:webHidden/>
          </w:rPr>
          <w:fldChar w:fldCharType="begin"/>
        </w:r>
        <w:r>
          <w:rPr>
            <w:noProof/>
            <w:webHidden/>
          </w:rPr>
          <w:instrText xml:space="preserve"> PAGEREF _Toc242997611 \h </w:instrText>
        </w:r>
        <w:r>
          <w:rPr>
            <w:noProof/>
            <w:webHidden/>
          </w:rPr>
        </w:r>
        <w:r>
          <w:rPr>
            <w:noProof/>
            <w:webHidden/>
          </w:rPr>
          <w:fldChar w:fldCharType="separate"/>
        </w:r>
        <w:r>
          <w:rPr>
            <w:noProof/>
            <w:webHidden/>
          </w:rPr>
          <w:t>19</w:t>
        </w:r>
        <w:r>
          <w:rPr>
            <w:noProof/>
            <w:webHidden/>
          </w:rPr>
          <w:fldChar w:fldCharType="end"/>
        </w:r>
      </w:hyperlink>
    </w:p>
    <w:p w14:paraId="4828C8D5" w14:textId="38AA6A35"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12" w:history="1">
        <w:r w:rsidRPr="00E94027">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Dettagli e curva momento curvatura</w:t>
        </w:r>
        <w:r>
          <w:rPr>
            <w:noProof/>
            <w:webHidden/>
          </w:rPr>
          <w:tab/>
        </w:r>
        <w:r>
          <w:rPr>
            <w:noProof/>
            <w:webHidden/>
          </w:rPr>
          <w:fldChar w:fldCharType="begin"/>
        </w:r>
        <w:r>
          <w:rPr>
            <w:noProof/>
            <w:webHidden/>
          </w:rPr>
          <w:instrText xml:space="preserve"> PAGEREF _Toc242997612 \h </w:instrText>
        </w:r>
        <w:r>
          <w:rPr>
            <w:noProof/>
            <w:webHidden/>
          </w:rPr>
        </w:r>
        <w:r>
          <w:rPr>
            <w:noProof/>
            <w:webHidden/>
          </w:rPr>
          <w:fldChar w:fldCharType="separate"/>
        </w:r>
        <w:r>
          <w:rPr>
            <w:noProof/>
            <w:webHidden/>
          </w:rPr>
          <w:t>20</w:t>
        </w:r>
        <w:r>
          <w:rPr>
            <w:noProof/>
            <w:webHidden/>
          </w:rPr>
          <w:fldChar w:fldCharType="end"/>
        </w:r>
      </w:hyperlink>
    </w:p>
    <w:p w14:paraId="5FAD7D07" w14:textId="6B28AAE4"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13" w:history="1">
        <w:r w:rsidRPr="00E94027">
          <w:rPr>
            <w:rStyle w:val="Collegamentoipertestuale"/>
            <w:noProof/>
          </w:rPr>
          <w:t>7.10</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Asse neutro e stato resistente</w:t>
        </w:r>
        <w:r>
          <w:rPr>
            <w:noProof/>
            <w:webHidden/>
          </w:rPr>
          <w:tab/>
        </w:r>
        <w:r>
          <w:rPr>
            <w:noProof/>
            <w:webHidden/>
          </w:rPr>
          <w:fldChar w:fldCharType="begin"/>
        </w:r>
        <w:r>
          <w:rPr>
            <w:noProof/>
            <w:webHidden/>
          </w:rPr>
          <w:instrText xml:space="preserve"> PAGEREF _Toc242997613 \h </w:instrText>
        </w:r>
        <w:r>
          <w:rPr>
            <w:noProof/>
            <w:webHidden/>
          </w:rPr>
        </w:r>
        <w:r>
          <w:rPr>
            <w:noProof/>
            <w:webHidden/>
          </w:rPr>
          <w:fldChar w:fldCharType="separate"/>
        </w:r>
        <w:r>
          <w:rPr>
            <w:noProof/>
            <w:webHidden/>
          </w:rPr>
          <w:t>20</w:t>
        </w:r>
        <w:r>
          <w:rPr>
            <w:noProof/>
            <w:webHidden/>
          </w:rPr>
          <w:fldChar w:fldCharType="end"/>
        </w:r>
      </w:hyperlink>
    </w:p>
    <w:p w14:paraId="1DA253BB" w14:textId="75845161" w:rsidR="008A7551" w:rsidRDefault="008A755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614" w:history="1">
        <w:r w:rsidRPr="00E94027">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E94027">
          <w:rPr>
            <w:rStyle w:val="Collegamentoipertestuale"/>
            <w:noProof/>
          </w:rPr>
          <w:t>Sezione composta da ponte</w:t>
        </w:r>
        <w:r>
          <w:rPr>
            <w:noProof/>
            <w:webHidden/>
          </w:rPr>
          <w:tab/>
        </w:r>
        <w:r>
          <w:rPr>
            <w:noProof/>
            <w:webHidden/>
          </w:rPr>
          <w:fldChar w:fldCharType="begin"/>
        </w:r>
        <w:r>
          <w:rPr>
            <w:noProof/>
            <w:webHidden/>
          </w:rPr>
          <w:instrText xml:space="preserve"> PAGEREF _Toc242997614 \h </w:instrText>
        </w:r>
        <w:r>
          <w:rPr>
            <w:noProof/>
            <w:webHidden/>
          </w:rPr>
        </w:r>
        <w:r>
          <w:rPr>
            <w:noProof/>
            <w:webHidden/>
          </w:rPr>
          <w:fldChar w:fldCharType="separate"/>
        </w:r>
        <w:r>
          <w:rPr>
            <w:noProof/>
            <w:webHidden/>
          </w:rPr>
          <w:t>21</w:t>
        </w:r>
        <w:r>
          <w:rPr>
            <w:noProof/>
            <w:webHidden/>
          </w:rPr>
          <w:fldChar w:fldCharType="end"/>
        </w:r>
      </w:hyperlink>
    </w:p>
    <w:p w14:paraId="7772ECC5" w14:textId="6EF135B0"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15" w:history="1">
        <w:r w:rsidRPr="00E94027">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Geometria e omogeneizzazione</w:t>
        </w:r>
        <w:r>
          <w:rPr>
            <w:noProof/>
            <w:webHidden/>
          </w:rPr>
          <w:tab/>
        </w:r>
        <w:r>
          <w:rPr>
            <w:noProof/>
            <w:webHidden/>
          </w:rPr>
          <w:fldChar w:fldCharType="begin"/>
        </w:r>
        <w:r>
          <w:rPr>
            <w:noProof/>
            <w:webHidden/>
          </w:rPr>
          <w:instrText xml:space="preserve"> PAGEREF _Toc242997615 \h </w:instrText>
        </w:r>
        <w:r>
          <w:rPr>
            <w:noProof/>
            <w:webHidden/>
          </w:rPr>
        </w:r>
        <w:r>
          <w:rPr>
            <w:noProof/>
            <w:webHidden/>
          </w:rPr>
          <w:fldChar w:fldCharType="separate"/>
        </w:r>
        <w:r>
          <w:rPr>
            <w:noProof/>
            <w:webHidden/>
          </w:rPr>
          <w:t>21</w:t>
        </w:r>
        <w:r>
          <w:rPr>
            <w:noProof/>
            <w:webHidden/>
          </w:rPr>
          <w:fldChar w:fldCharType="end"/>
        </w:r>
      </w:hyperlink>
    </w:p>
    <w:p w14:paraId="0EF2387B" w14:textId="099145EF"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16" w:history="1">
        <w:r w:rsidRPr="00E94027">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_Toc242997616 \h </w:instrText>
        </w:r>
        <w:r>
          <w:rPr>
            <w:noProof/>
            <w:webHidden/>
          </w:rPr>
        </w:r>
        <w:r>
          <w:rPr>
            <w:noProof/>
            <w:webHidden/>
          </w:rPr>
          <w:fldChar w:fldCharType="separate"/>
        </w:r>
        <w:r>
          <w:rPr>
            <w:noProof/>
            <w:webHidden/>
          </w:rPr>
          <w:t>21</w:t>
        </w:r>
        <w:r>
          <w:rPr>
            <w:noProof/>
            <w:webHidden/>
          </w:rPr>
          <w:fldChar w:fldCharType="end"/>
        </w:r>
      </w:hyperlink>
    </w:p>
    <w:p w14:paraId="7D6D8459" w14:textId="6E840ECE"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17" w:history="1">
        <w:r w:rsidRPr="00E94027">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_Toc242997617 \h </w:instrText>
        </w:r>
        <w:r>
          <w:rPr>
            <w:noProof/>
            <w:webHidden/>
          </w:rPr>
        </w:r>
        <w:r>
          <w:rPr>
            <w:noProof/>
            <w:webHidden/>
          </w:rPr>
          <w:fldChar w:fldCharType="separate"/>
        </w:r>
        <w:r>
          <w:rPr>
            <w:noProof/>
            <w:webHidden/>
          </w:rPr>
          <w:t>22</w:t>
        </w:r>
        <w:r>
          <w:rPr>
            <w:noProof/>
            <w:webHidden/>
          </w:rPr>
          <w:fldChar w:fldCharType="end"/>
        </w:r>
      </w:hyperlink>
    </w:p>
    <w:p w14:paraId="6D7B36FA" w14:textId="3034D3CD"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18" w:history="1">
        <w:r w:rsidRPr="00E94027">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Esempi numerici delle nuove sezioni</w:t>
        </w:r>
        <w:r>
          <w:rPr>
            <w:noProof/>
            <w:webHidden/>
          </w:rPr>
          <w:tab/>
        </w:r>
        <w:r>
          <w:rPr>
            <w:noProof/>
            <w:webHidden/>
          </w:rPr>
          <w:fldChar w:fldCharType="begin"/>
        </w:r>
        <w:r>
          <w:rPr>
            <w:noProof/>
            <w:webHidden/>
          </w:rPr>
          <w:instrText xml:space="preserve"> PAGEREF _Toc242997618 \h </w:instrText>
        </w:r>
        <w:r>
          <w:rPr>
            <w:noProof/>
            <w:webHidden/>
          </w:rPr>
        </w:r>
        <w:r>
          <w:rPr>
            <w:noProof/>
            <w:webHidden/>
          </w:rPr>
          <w:fldChar w:fldCharType="separate"/>
        </w:r>
        <w:r>
          <w:rPr>
            <w:noProof/>
            <w:webHidden/>
          </w:rPr>
          <w:t>23</w:t>
        </w:r>
        <w:r>
          <w:rPr>
            <w:noProof/>
            <w:webHidden/>
          </w:rPr>
          <w:fldChar w:fldCharType="end"/>
        </w:r>
      </w:hyperlink>
    </w:p>
    <w:p w14:paraId="2AF8FD59" w14:textId="36C2B048"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19" w:history="1">
        <w:r w:rsidRPr="00E94027">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_Toc242997619 \h </w:instrText>
        </w:r>
        <w:r>
          <w:rPr>
            <w:noProof/>
            <w:webHidden/>
          </w:rPr>
        </w:r>
        <w:r>
          <w:rPr>
            <w:noProof/>
            <w:webHidden/>
          </w:rPr>
          <w:fldChar w:fldCharType="separate"/>
        </w:r>
        <w:r>
          <w:rPr>
            <w:noProof/>
            <w:webHidden/>
          </w:rPr>
          <w:t>24</w:t>
        </w:r>
        <w:r>
          <w:rPr>
            <w:noProof/>
            <w:webHidden/>
          </w:rPr>
          <w:fldChar w:fldCharType="end"/>
        </w:r>
      </w:hyperlink>
    </w:p>
    <w:p w14:paraId="2D1C01CB" w14:textId="7C63565D"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20" w:history="1">
        <w:r w:rsidRPr="00E94027">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Trasporto delle azioni</w:t>
        </w:r>
        <w:r>
          <w:rPr>
            <w:noProof/>
            <w:webHidden/>
          </w:rPr>
          <w:tab/>
        </w:r>
        <w:r>
          <w:rPr>
            <w:noProof/>
            <w:webHidden/>
          </w:rPr>
          <w:fldChar w:fldCharType="begin"/>
        </w:r>
        <w:r>
          <w:rPr>
            <w:noProof/>
            <w:webHidden/>
          </w:rPr>
          <w:instrText xml:space="preserve"> PAGEREF _Toc242997620 \h </w:instrText>
        </w:r>
        <w:r>
          <w:rPr>
            <w:noProof/>
            <w:webHidden/>
          </w:rPr>
        </w:r>
        <w:r>
          <w:rPr>
            <w:noProof/>
            <w:webHidden/>
          </w:rPr>
          <w:fldChar w:fldCharType="separate"/>
        </w:r>
        <w:r>
          <w:rPr>
            <w:noProof/>
            <w:webHidden/>
          </w:rPr>
          <w:t>25</w:t>
        </w:r>
        <w:r>
          <w:rPr>
            <w:noProof/>
            <w:webHidden/>
          </w:rPr>
          <w:fldChar w:fldCharType="end"/>
        </w:r>
      </w:hyperlink>
    </w:p>
    <w:p w14:paraId="267DA702" w14:textId="1AAABA6C"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21" w:history="1">
        <w:r w:rsidRPr="00E94027">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Metodo cumulativo</w:t>
        </w:r>
        <w:r>
          <w:rPr>
            <w:noProof/>
            <w:webHidden/>
          </w:rPr>
          <w:tab/>
        </w:r>
        <w:r>
          <w:rPr>
            <w:noProof/>
            <w:webHidden/>
          </w:rPr>
          <w:fldChar w:fldCharType="begin"/>
        </w:r>
        <w:r>
          <w:rPr>
            <w:noProof/>
            <w:webHidden/>
          </w:rPr>
          <w:instrText xml:space="preserve"> PAGEREF _Toc242997621 \h </w:instrText>
        </w:r>
        <w:r>
          <w:rPr>
            <w:noProof/>
            <w:webHidden/>
          </w:rPr>
        </w:r>
        <w:r>
          <w:rPr>
            <w:noProof/>
            <w:webHidden/>
          </w:rPr>
          <w:fldChar w:fldCharType="separate"/>
        </w:r>
        <w:r>
          <w:rPr>
            <w:noProof/>
            <w:webHidden/>
          </w:rPr>
          <w:t>25</w:t>
        </w:r>
        <w:r>
          <w:rPr>
            <w:noProof/>
            <w:webHidden/>
          </w:rPr>
          <w:fldChar w:fldCharType="end"/>
        </w:r>
      </w:hyperlink>
    </w:p>
    <w:p w14:paraId="3D7CBE89" w14:textId="02A6B83A"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22" w:history="1">
        <w:r w:rsidRPr="00E94027">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Metodo storico lineare</w:t>
        </w:r>
        <w:r>
          <w:rPr>
            <w:noProof/>
            <w:webHidden/>
          </w:rPr>
          <w:tab/>
        </w:r>
        <w:r>
          <w:rPr>
            <w:noProof/>
            <w:webHidden/>
          </w:rPr>
          <w:fldChar w:fldCharType="begin"/>
        </w:r>
        <w:r>
          <w:rPr>
            <w:noProof/>
            <w:webHidden/>
          </w:rPr>
          <w:instrText xml:space="preserve"> PAGEREF _Toc242997622 \h </w:instrText>
        </w:r>
        <w:r>
          <w:rPr>
            <w:noProof/>
            <w:webHidden/>
          </w:rPr>
        </w:r>
        <w:r>
          <w:rPr>
            <w:noProof/>
            <w:webHidden/>
          </w:rPr>
          <w:fldChar w:fldCharType="separate"/>
        </w:r>
        <w:r>
          <w:rPr>
            <w:noProof/>
            <w:webHidden/>
          </w:rPr>
          <w:t>26</w:t>
        </w:r>
        <w:r>
          <w:rPr>
            <w:noProof/>
            <w:webHidden/>
          </w:rPr>
          <w:fldChar w:fldCharType="end"/>
        </w:r>
      </w:hyperlink>
    </w:p>
    <w:p w14:paraId="75A65A32" w14:textId="140FDAEC"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23" w:history="1">
        <w:r w:rsidRPr="00E94027">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Metodo storico non lineare</w:t>
        </w:r>
        <w:r>
          <w:rPr>
            <w:noProof/>
            <w:webHidden/>
          </w:rPr>
          <w:tab/>
        </w:r>
        <w:r>
          <w:rPr>
            <w:noProof/>
            <w:webHidden/>
          </w:rPr>
          <w:fldChar w:fldCharType="begin"/>
        </w:r>
        <w:r>
          <w:rPr>
            <w:noProof/>
            <w:webHidden/>
          </w:rPr>
          <w:instrText xml:space="preserve"> PAGEREF _Toc242997623 \h </w:instrText>
        </w:r>
        <w:r>
          <w:rPr>
            <w:noProof/>
            <w:webHidden/>
          </w:rPr>
        </w:r>
        <w:r>
          <w:rPr>
            <w:noProof/>
            <w:webHidden/>
          </w:rPr>
          <w:fldChar w:fldCharType="separate"/>
        </w:r>
        <w:r>
          <w:rPr>
            <w:noProof/>
            <w:webHidden/>
          </w:rPr>
          <w:t>26</w:t>
        </w:r>
        <w:r>
          <w:rPr>
            <w:noProof/>
            <w:webHidden/>
          </w:rPr>
          <w:fldChar w:fldCharType="end"/>
        </w:r>
      </w:hyperlink>
    </w:p>
    <w:p w14:paraId="09DF147F" w14:textId="38640111"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24" w:history="1">
        <w:r w:rsidRPr="00E94027">
          <w:rPr>
            <w:rStyle w:val="Collegamentoipertestuale"/>
            <w:noProof/>
          </w:rPr>
          <w:t>8.10</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Ritiro</w:t>
        </w:r>
        <w:r>
          <w:rPr>
            <w:noProof/>
            <w:webHidden/>
          </w:rPr>
          <w:tab/>
        </w:r>
        <w:r>
          <w:rPr>
            <w:noProof/>
            <w:webHidden/>
          </w:rPr>
          <w:fldChar w:fldCharType="begin"/>
        </w:r>
        <w:r>
          <w:rPr>
            <w:noProof/>
            <w:webHidden/>
          </w:rPr>
          <w:instrText xml:space="preserve"> PAGEREF _Toc242997624 \h </w:instrText>
        </w:r>
        <w:r>
          <w:rPr>
            <w:noProof/>
            <w:webHidden/>
          </w:rPr>
        </w:r>
        <w:r>
          <w:rPr>
            <w:noProof/>
            <w:webHidden/>
          </w:rPr>
          <w:fldChar w:fldCharType="separate"/>
        </w:r>
        <w:r>
          <w:rPr>
            <w:noProof/>
            <w:webHidden/>
          </w:rPr>
          <w:t>26</w:t>
        </w:r>
        <w:r>
          <w:rPr>
            <w:noProof/>
            <w:webHidden/>
          </w:rPr>
          <w:fldChar w:fldCharType="end"/>
        </w:r>
      </w:hyperlink>
    </w:p>
    <w:p w14:paraId="4E220801" w14:textId="10EEDA71"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25" w:history="1">
        <w:r w:rsidRPr="00E94027">
          <w:rPr>
            <w:rStyle w:val="Collegamentoipertestuale"/>
            <w:noProof/>
          </w:rPr>
          <w:t>8.11</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Larghezze efficaci e convergenza</w:t>
        </w:r>
        <w:r>
          <w:rPr>
            <w:noProof/>
            <w:webHidden/>
          </w:rPr>
          <w:tab/>
        </w:r>
        <w:r>
          <w:rPr>
            <w:noProof/>
            <w:webHidden/>
          </w:rPr>
          <w:fldChar w:fldCharType="begin"/>
        </w:r>
        <w:r>
          <w:rPr>
            <w:noProof/>
            <w:webHidden/>
          </w:rPr>
          <w:instrText xml:space="preserve"> PAGEREF _Toc242997625 \h </w:instrText>
        </w:r>
        <w:r>
          <w:rPr>
            <w:noProof/>
            <w:webHidden/>
          </w:rPr>
        </w:r>
        <w:r>
          <w:rPr>
            <w:noProof/>
            <w:webHidden/>
          </w:rPr>
          <w:fldChar w:fldCharType="separate"/>
        </w:r>
        <w:r>
          <w:rPr>
            <w:noProof/>
            <w:webHidden/>
          </w:rPr>
          <w:t>27</w:t>
        </w:r>
        <w:r>
          <w:rPr>
            <w:noProof/>
            <w:webHidden/>
          </w:rPr>
          <w:fldChar w:fldCharType="end"/>
        </w:r>
      </w:hyperlink>
    </w:p>
    <w:p w14:paraId="0A99ED3A" w14:textId="2480044D"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26" w:history="1">
        <w:r w:rsidRPr="00E94027">
          <w:rPr>
            <w:rStyle w:val="Collegamentoipertestuale"/>
            <w:noProof/>
          </w:rPr>
          <w:t>8.12</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_Toc242997626 \h </w:instrText>
        </w:r>
        <w:r>
          <w:rPr>
            <w:noProof/>
            <w:webHidden/>
          </w:rPr>
        </w:r>
        <w:r>
          <w:rPr>
            <w:noProof/>
            <w:webHidden/>
          </w:rPr>
          <w:fldChar w:fldCharType="separate"/>
        </w:r>
        <w:r>
          <w:rPr>
            <w:noProof/>
            <w:webHidden/>
          </w:rPr>
          <w:t>27</w:t>
        </w:r>
        <w:r>
          <w:rPr>
            <w:noProof/>
            <w:webHidden/>
          </w:rPr>
          <w:fldChar w:fldCharType="end"/>
        </w:r>
      </w:hyperlink>
    </w:p>
    <w:p w14:paraId="4E2E7BE6" w14:textId="3753EDB4"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27" w:history="1">
        <w:r w:rsidRPr="00E94027">
          <w:rPr>
            <w:rStyle w:val="Collegamentoipertestuale"/>
            <w:noProof/>
          </w:rPr>
          <w:t>8.13</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Interpretare l'asse neutro nelle fasi</w:t>
        </w:r>
        <w:r>
          <w:rPr>
            <w:noProof/>
            <w:webHidden/>
          </w:rPr>
          <w:tab/>
        </w:r>
        <w:r>
          <w:rPr>
            <w:noProof/>
            <w:webHidden/>
          </w:rPr>
          <w:fldChar w:fldCharType="begin"/>
        </w:r>
        <w:r>
          <w:rPr>
            <w:noProof/>
            <w:webHidden/>
          </w:rPr>
          <w:instrText xml:space="preserve"> PAGEREF _Toc242997627 \h </w:instrText>
        </w:r>
        <w:r>
          <w:rPr>
            <w:noProof/>
            <w:webHidden/>
          </w:rPr>
        </w:r>
        <w:r>
          <w:rPr>
            <w:noProof/>
            <w:webHidden/>
          </w:rPr>
          <w:fldChar w:fldCharType="separate"/>
        </w:r>
        <w:r>
          <w:rPr>
            <w:noProof/>
            <w:webHidden/>
          </w:rPr>
          <w:t>28</w:t>
        </w:r>
        <w:r>
          <w:rPr>
            <w:noProof/>
            <w:webHidden/>
          </w:rPr>
          <w:fldChar w:fldCharType="end"/>
        </w:r>
      </w:hyperlink>
    </w:p>
    <w:p w14:paraId="6853F860" w14:textId="1AB4F102" w:rsidR="008A7551" w:rsidRDefault="008A755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628" w:history="1">
        <w:r w:rsidRPr="00E94027">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E94027">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_Toc242997628 \h </w:instrText>
        </w:r>
        <w:r>
          <w:rPr>
            <w:noProof/>
            <w:webHidden/>
          </w:rPr>
        </w:r>
        <w:r>
          <w:rPr>
            <w:noProof/>
            <w:webHidden/>
          </w:rPr>
          <w:fldChar w:fldCharType="separate"/>
        </w:r>
        <w:r>
          <w:rPr>
            <w:noProof/>
            <w:webHidden/>
          </w:rPr>
          <w:t>28</w:t>
        </w:r>
        <w:r>
          <w:rPr>
            <w:noProof/>
            <w:webHidden/>
          </w:rPr>
          <w:fldChar w:fldCharType="end"/>
        </w:r>
      </w:hyperlink>
    </w:p>
    <w:p w14:paraId="786C6233" w14:textId="390E1E19"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29" w:history="1">
        <w:r w:rsidRPr="00E94027">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Resistenza a taglio</w:t>
        </w:r>
        <w:r>
          <w:rPr>
            <w:noProof/>
            <w:webHidden/>
          </w:rPr>
          <w:tab/>
        </w:r>
        <w:r>
          <w:rPr>
            <w:noProof/>
            <w:webHidden/>
          </w:rPr>
          <w:fldChar w:fldCharType="begin"/>
        </w:r>
        <w:r>
          <w:rPr>
            <w:noProof/>
            <w:webHidden/>
          </w:rPr>
          <w:instrText xml:space="preserve"> PAGEREF _Toc242997629 \h </w:instrText>
        </w:r>
        <w:r>
          <w:rPr>
            <w:noProof/>
            <w:webHidden/>
          </w:rPr>
        </w:r>
        <w:r>
          <w:rPr>
            <w:noProof/>
            <w:webHidden/>
          </w:rPr>
          <w:fldChar w:fldCharType="separate"/>
        </w:r>
        <w:r>
          <w:rPr>
            <w:noProof/>
            <w:webHidden/>
          </w:rPr>
          <w:t>28</w:t>
        </w:r>
        <w:r>
          <w:rPr>
            <w:noProof/>
            <w:webHidden/>
          </w:rPr>
          <w:fldChar w:fldCharType="end"/>
        </w:r>
      </w:hyperlink>
    </w:p>
    <w:p w14:paraId="71002ADF" w14:textId="0175F03D"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30" w:history="1">
        <w:r w:rsidRPr="00E94027">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_Toc242997630 \h </w:instrText>
        </w:r>
        <w:r>
          <w:rPr>
            <w:noProof/>
            <w:webHidden/>
          </w:rPr>
        </w:r>
        <w:r>
          <w:rPr>
            <w:noProof/>
            <w:webHidden/>
          </w:rPr>
          <w:fldChar w:fldCharType="separate"/>
        </w:r>
        <w:r>
          <w:rPr>
            <w:noProof/>
            <w:webHidden/>
          </w:rPr>
          <w:t>29</w:t>
        </w:r>
        <w:r>
          <w:rPr>
            <w:noProof/>
            <w:webHidden/>
          </w:rPr>
          <w:fldChar w:fldCharType="end"/>
        </w:r>
      </w:hyperlink>
    </w:p>
    <w:p w14:paraId="2E79A007" w14:textId="76075E0F"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31" w:history="1">
        <w:r w:rsidRPr="00E94027">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Irrigidimenti appoggi e saldature</w:t>
        </w:r>
        <w:r>
          <w:rPr>
            <w:noProof/>
            <w:webHidden/>
          </w:rPr>
          <w:tab/>
        </w:r>
        <w:r>
          <w:rPr>
            <w:noProof/>
            <w:webHidden/>
          </w:rPr>
          <w:fldChar w:fldCharType="begin"/>
        </w:r>
        <w:r>
          <w:rPr>
            <w:noProof/>
            <w:webHidden/>
          </w:rPr>
          <w:instrText xml:space="preserve"> PAGEREF _Toc242997631 \h </w:instrText>
        </w:r>
        <w:r>
          <w:rPr>
            <w:noProof/>
            <w:webHidden/>
          </w:rPr>
        </w:r>
        <w:r>
          <w:rPr>
            <w:noProof/>
            <w:webHidden/>
          </w:rPr>
          <w:fldChar w:fldCharType="separate"/>
        </w:r>
        <w:r>
          <w:rPr>
            <w:noProof/>
            <w:webHidden/>
          </w:rPr>
          <w:t>29</w:t>
        </w:r>
        <w:r>
          <w:rPr>
            <w:noProof/>
            <w:webHidden/>
          </w:rPr>
          <w:fldChar w:fldCharType="end"/>
        </w:r>
      </w:hyperlink>
    </w:p>
    <w:p w14:paraId="0AFCFF7E" w14:textId="717C1669"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32" w:history="1">
        <w:r w:rsidRPr="00E94027">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Resistenza e domanda dei pioli</w:t>
        </w:r>
        <w:r>
          <w:rPr>
            <w:noProof/>
            <w:webHidden/>
          </w:rPr>
          <w:tab/>
        </w:r>
        <w:r>
          <w:rPr>
            <w:noProof/>
            <w:webHidden/>
          </w:rPr>
          <w:fldChar w:fldCharType="begin"/>
        </w:r>
        <w:r>
          <w:rPr>
            <w:noProof/>
            <w:webHidden/>
          </w:rPr>
          <w:instrText xml:space="preserve"> PAGEREF _Toc242997632 \h </w:instrText>
        </w:r>
        <w:r>
          <w:rPr>
            <w:noProof/>
            <w:webHidden/>
          </w:rPr>
        </w:r>
        <w:r>
          <w:rPr>
            <w:noProof/>
            <w:webHidden/>
          </w:rPr>
          <w:fldChar w:fldCharType="separate"/>
        </w:r>
        <w:r>
          <w:rPr>
            <w:noProof/>
            <w:webHidden/>
          </w:rPr>
          <w:t>30</w:t>
        </w:r>
        <w:r>
          <w:rPr>
            <w:noProof/>
            <w:webHidden/>
          </w:rPr>
          <w:fldChar w:fldCharType="end"/>
        </w:r>
      </w:hyperlink>
    </w:p>
    <w:p w14:paraId="26E23B2C" w14:textId="5799AB76"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33" w:history="1">
        <w:r w:rsidRPr="00E94027">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Servizio dettagli e fatica</w:t>
        </w:r>
        <w:r>
          <w:rPr>
            <w:noProof/>
            <w:webHidden/>
          </w:rPr>
          <w:tab/>
        </w:r>
        <w:r>
          <w:rPr>
            <w:noProof/>
            <w:webHidden/>
          </w:rPr>
          <w:fldChar w:fldCharType="begin"/>
        </w:r>
        <w:r>
          <w:rPr>
            <w:noProof/>
            <w:webHidden/>
          </w:rPr>
          <w:instrText xml:space="preserve"> PAGEREF _Toc242997633 \h </w:instrText>
        </w:r>
        <w:r>
          <w:rPr>
            <w:noProof/>
            <w:webHidden/>
          </w:rPr>
        </w:r>
        <w:r>
          <w:rPr>
            <w:noProof/>
            <w:webHidden/>
          </w:rPr>
          <w:fldChar w:fldCharType="separate"/>
        </w:r>
        <w:r>
          <w:rPr>
            <w:noProof/>
            <w:webHidden/>
          </w:rPr>
          <w:t>31</w:t>
        </w:r>
        <w:r>
          <w:rPr>
            <w:noProof/>
            <w:webHidden/>
          </w:rPr>
          <w:fldChar w:fldCharType="end"/>
        </w:r>
      </w:hyperlink>
    </w:p>
    <w:p w14:paraId="5004DBE1" w14:textId="50271BF7"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34" w:history="1">
        <w:r w:rsidRPr="00E94027">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Torsione del cassoncino</w:t>
        </w:r>
        <w:r>
          <w:rPr>
            <w:noProof/>
            <w:webHidden/>
          </w:rPr>
          <w:tab/>
        </w:r>
        <w:r>
          <w:rPr>
            <w:noProof/>
            <w:webHidden/>
          </w:rPr>
          <w:fldChar w:fldCharType="begin"/>
        </w:r>
        <w:r>
          <w:rPr>
            <w:noProof/>
            <w:webHidden/>
          </w:rPr>
          <w:instrText xml:space="preserve"> PAGEREF _Toc242997634 \h </w:instrText>
        </w:r>
        <w:r>
          <w:rPr>
            <w:noProof/>
            <w:webHidden/>
          </w:rPr>
        </w:r>
        <w:r>
          <w:rPr>
            <w:noProof/>
            <w:webHidden/>
          </w:rPr>
          <w:fldChar w:fldCharType="separate"/>
        </w:r>
        <w:r>
          <w:rPr>
            <w:noProof/>
            <w:webHidden/>
          </w:rPr>
          <w:t>32</w:t>
        </w:r>
        <w:r>
          <w:rPr>
            <w:noProof/>
            <w:webHidden/>
          </w:rPr>
          <w:fldChar w:fldCharType="end"/>
        </w:r>
      </w:hyperlink>
    </w:p>
    <w:p w14:paraId="657418DC" w14:textId="55D68D07"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35" w:history="1">
        <w:r w:rsidRPr="00E94027">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Distorsione e diaframmi</w:t>
        </w:r>
        <w:r>
          <w:rPr>
            <w:noProof/>
            <w:webHidden/>
          </w:rPr>
          <w:tab/>
        </w:r>
        <w:r>
          <w:rPr>
            <w:noProof/>
            <w:webHidden/>
          </w:rPr>
          <w:fldChar w:fldCharType="begin"/>
        </w:r>
        <w:r>
          <w:rPr>
            <w:noProof/>
            <w:webHidden/>
          </w:rPr>
          <w:instrText xml:space="preserve"> PAGEREF _Toc242997635 \h </w:instrText>
        </w:r>
        <w:r>
          <w:rPr>
            <w:noProof/>
            <w:webHidden/>
          </w:rPr>
        </w:r>
        <w:r>
          <w:rPr>
            <w:noProof/>
            <w:webHidden/>
          </w:rPr>
          <w:fldChar w:fldCharType="separate"/>
        </w:r>
        <w:r>
          <w:rPr>
            <w:noProof/>
            <w:webHidden/>
          </w:rPr>
          <w:t>34</w:t>
        </w:r>
        <w:r>
          <w:rPr>
            <w:noProof/>
            <w:webHidden/>
          </w:rPr>
          <w:fldChar w:fldCharType="end"/>
        </w:r>
      </w:hyperlink>
    </w:p>
    <w:p w14:paraId="31EA8CC2" w14:textId="0140BD18" w:rsidR="008A7551" w:rsidRDefault="008A755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636" w:history="1">
        <w:r w:rsidRPr="00E94027">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E94027">
          <w:rPr>
            <w:rStyle w:val="Collegamentoipertestuale"/>
            <w:noProof/>
          </w:rPr>
          <w:t>Bridge Design</w:t>
        </w:r>
        <w:r>
          <w:rPr>
            <w:noProof/>
            <w:webHidden/>
          </w:rPr>
          <w:tab/>
        </w:r>
        <w:r>
          <w:rPr>
            <w:noProof/>
            <w:webHidden/>
          </w:rPr>
          <w:fldChar w:fldCharType="begin"/>
        </w:r>
        <w:r>
          <w:rPr>
            <w:noProof/>
            <w:webHidden/>
          </w:rPr>
          <w:instrText xml:space="preserve"> PAGEREF _Toc242997636 \h </w:instrText>
        </w:r>
        <w:r>
          <w:rPr>
            <w:noProof/>
            <w:webHidden/>
          </w:rPr>
        </w:r>
        <w:r>
          <w:rPr>
            <w:noProof/>
            <w:webHidden/>
          </w:rPr>
          <w:fldChar w:fldCharType="separate"/>
        </w:r>
        <w:r>
          <w:rPr>
            <w:noProof/>
            <w:webHidden/>
          </w:rPr>
          <w:t>36</w:t>
        </w:r>
        <w:r>
          <w:rPr>
            <w:noProof/>
            <w:webHidden/>
          </w:rPr>
          <w:fldChar w:fldCharType="end"/>
        </w:r>
      </w:hyperlink>
    </w:p>
    <w:p w14:paraId="0E26CA58" w14:textId="226C55F5"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37" w:history="1">
        <w:r w:rsidRPr="00E94027">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Ambito del motore e significato di ottimizzazione</w:t>
        </w:r>
        <w:r>
          <w:rPr>
            <w:noProof/>
            <w:webHidden/>
          </w:rPr>
          <w:tab/>
        </w:r>
        <w:r>
          <w:rPr>
            <w:noProof/>
            <w:webHidden/>
          </w:rPr>
          <w:fldChar w:fldCharType="begin"/>
        </w:r>
        <w:r>
          <w:rPr>
            <w:noProof/>
            <w:webHidden/>
          </w:rPr>
          <w:instrText xml:space="preserve"> PAGEREF _Toc242997637 \h </w:instrText>
        </w:r>
        <w:r>
          <w:rPr>
            <w:noProof/>
            <w:webHidden/>
          </w:rPr>
        </w:r>
        <w:r>
          <w:rPr>
            <w:noProof/>
            <w:webHidden/>
          </w:rPr>
          <w:fldChar w:fldCharType="separate"/>
        </w:r>
        <w:r>
          <w:rPr>
            <w:noProof/>
            <w:webHidden/>
          </w:rPr>
          <w:t>36</w:t>
        </w:r>
        <w:r>
          <w:rPr>
            <w:noProof/>
            <w:webHidden/>
          </w:rPr>
          <w:fldChar w:fldCharType="end"/>
        </w:r>
      </w:hyperlink>
    </w:p>
    <w:p w14:paraId="012D399C" w14:textId="3F4C6788"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38" w:history="1">
        <w:r w:rsidRPr="00E94027">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Dati esterni e loro ingresso nel calcolo</w:t>
        </w:r>
        <w:r>
          <w:rPr>
            <w:noProof/>
            <w:webHidden/>
          </w:rPr>
          <w:tab/>
        </w:r>
        <w:r>
          <w:rPr>
            <w:noProof/>
            <w:webHidden/>
          </w:rPr>
          <w:fldChar w:fldCharType="begin"/>
        </w:r>
        <w:r>
          <w:rPr>
            <w:noProof/>
            <w:webHidden/>
          </w:rPr>
          <w:instrText xml:space="preserve"> PAGEREF _Toc242997638 \h </w:instrText>
        </w:r>
        <w:r>
          <w:rPr>
            <w:noProof/>
            <w:webHidden/>
          </w:rPr>
        </w:r>
        <w:r>
          <w:rPr>
            <w:noProof/>
            <w:webHidden/>
          </w:rPr>
          <w:fldChar w:fldCharType="separate"/>
        </w:r>
        <w:r>
          <w:rPr>
            <w:noProof/>
            <w:webHidden/>
          </w:rPr>
          <w:t>36</w:t>
        </w:r>
        <w:r>
          <w:rPr>
            <w:noProof/>
            <w:webHidden/>
          </w:rPr>
          <w:fldChar w:fldCharType="end"/>
        </w:r>
      </w:hyperlink>
    </w:p>
    <w:p w14:paraId="3F07CC85" w14:textId="58E2C13B"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39" w:history="1">
        <w:r w:rsidRPr="00E94027">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Variabili libere e grandezze conservate</w:t>
        </w:r>
        <w:r>
          <w:rPr>
            <w:noProof/>
            <w:webHidden/>
          </w:rPr>
          <w:tab/>
        </w:r>
        <w:r>
          <w:rPr>
            <w:noProof/>
            <w:webHidden/>
          </w:rPr>
          <w:fldChar w:fldCharType="begin"/>
        </w:r>
        <w:r>
          <w:rPr>
            <w:noProof/>
            <w:webHidden/>
          </w:rPr>
          <w:instrText xml:space="preserve"> PAGEREF _Toc242997639 \h </w:instrText>
        </w:r>
        <w:r>
          <w:rPr>
            <w:noProof/>
            <w:webHidden/>
          </w:rPr>
        </w:r>
        <w:r>
          <w:rPr>
            <w:noProof/>
            <w:webHidden/>
          </w:rPr>
          <w:fldChar w:fldCharType="separate"/>
        </w:r>
        <w:r>
          <w:rPr>
            <w:noProof/>
            <w:webHidden/>
          </w:rPr>
          <w:t>37</w:t>
        </w:r>
        <w:r>
          <w:rPr>
            <w:noProof/>
            <w:webHidden/>
          </w:rPr>
          <w:fldChar w:fldCharType="end"/>
        </w:r>
      </w:hyperlink>
    </w:p>
    <w:p w14:paraId="293DE2A9" w14:textId="5E998483"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40" w:history="1">
        <w:r w:rsidRPr="00E94027">
          <w:rPr>
            <w:rStyle w:val="Collegamentoipertestuale"/>
            <w:noProof/>
          </w:rPr>
          <w:t>10.4</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Costruzione della griglia di ricerca</w:t>
        </w:r>
        <w:r>
          <w:rPr>
            <w:noProof/>
            <w:webHidden/>
          </w:rPr>
          <w:tab/>
        </w:r>
        <w:r>
          <w:rPr>
            <w:noProof/>
            <w:webHidden/>
          </w:rPr>
          <w:fldChar w:fldCharType="begin"/>
        </w:r>
        <w:r>
          <w:rPr>
            <w:noProof/>
            <w:webHidden/>
          </w:rPr>
          <w:instrText xml:space="preserve"> PAGEREF _Toc242997640 \h </w:instrText>
        </w:r>
        <w:r>
          <w:rPr>
            <w:noProof/>
            <w:webHidden/>
          </w:rPr>
        </w:r>
        <w:r>
          <w:rPr>
            <w:noProof/>
            <w:webHidden/>
          </w:rPr>
          <w:fldChar w:fldCharType="separate"/>
        </w:r>
        <w:r>
          <w:rPr>
            <w:noProof/>
            <w:webHidden/>
          </w:rPr>
          <w:t>38</w:t>
        </w:r>
        <w:r>
          <w:rPr>
            <w:noProof/>
            <w:webHidden/>
          </w:rPr>
          <w:fldChar w:fldCharType="end"/>
        </w:r>
      </w:hyperlink>
    </w:p>
    <w:p w14:paraId="462D3241" w14:textId="60AFE610"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41" w:history="1">
        <w:r w:rsidRPr="00E94027">
          <w:rPr>
            <w:rStyle w:val="Collegamentoipertestuale"/>
            <w:noProof/>
          </w:rPr>
          <w:t>10.5</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Geometria longitudinale e larghezza</w:t>
        </w:r>
        <w:r>
          <w:rPr>
            <w:noProof/>
            <w:webHidden/>
          </w:rPr>
          <w:tab/>
        </w:r>
        <w:r>
          <w:rPr>
            <w:noProof/>
            <w:webHidden/>
          </w:rPr>
          <w:fldChar w:fldCharType="begin"/>
        </w:r>
        <w:r>
          <w:rPr>
            <w:noProof/>
            <w:webHidden/>
          </w:rPr>
          <w:instrText xml:space="preserve"> PAGEREF _Toc242997641 \h </w:instrText>
        </w:r>
        <w:r>
          <w:rPr>
            <w:noProof/>
            <w:webHidden/>
          </w:rPr>
        </w:r>
        <w:r>
          <w:rPr>
            <w:noProof/>
            <w:webHidden/>
          </w:rPr>
          <w:fldChar w:fldCharType="separate"/>
        </w:r>
        <w:r>
          <w:rPr>
            <w:noProof/>
            <w:webHidden/>
          </w:rPr>
          <w:t>38</w:t>
        </w:r>
        <w:r>
          <w:rPr>
            <w:noProof/>
            <w:webHidden/>
          </w:rPr>
          <w:fldChar w:fldCharType="end"/>
        </w:r>
      </w:hyperlink>
    </w:p>
    <w:p w14:paraId="4EEDBEAE" w14:textId="16D3303C"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42" w:history="1">
        <w:r w:rsidRPr="00E94027">
          <w:rPr>
            <w:rStyle w:val="Collegamentoipertestuale"/>
            <w:noProof/>
          </w:rPr>
          <w:t>10.6</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Regole di altezza per le quattordici famiglie</w:t>
        </w:r>
        <w:r>
          <w:rPr>
            <w:noProof/>
            <w:webHidden/>
          </w:rPr>
          <w:tab/>
        </w:r>
        <w:r>
          <w:rPr>
            <w:noProof/>
            <w:webHidden/>
          </w:rPr>
          <w:fldChar w:fldCharType="begin"/>
        </w:r>
        <w:r>
          <w:rPr>
            <w:noProof/>
            <w:webHidden/>
          </w:rPr>
          <w:instrText xml:space="preserve"> PAGEREF _Toc242997642 \h </w:instrText>
        </w:r>
        <w:r>
          <w:rPr>
            <w:noProof/>
            <w:webHidden/>
          </w:rPr>
        </w:r>
        <w:r>
          <w:rPr>
            <w:noProof/>
            <w:webHidden/>
          </w:rPr>
          <w:fldChar w:fldCharType="separate"/>
        </w:r>
        <w:r>
          <w:rPr>
            <w:noProof/>
            <w:webHidden/>
          </w:rPr>
          <w:t>39</w:t>
        </w:r>
        <w:r>
          <w:rPr>
            <w:noProof/>
            <w:webHidden/>
          </w:rPr>
          <w:fldChar w:fldCharType="end"/>
        </w:r>
      </w:hyperlink>
    </w:p>
    <w:p w14:paraId="11B8F59A" w14:textId="534DEBC5"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43" w:history="1">
        <w:r w:rsidRPr="00E94027">
          <w:rPr>
            <w:rStyle w:val="Collegamentoipertestuale"/>
            <w:noProof/>
          </w:rPr>
          <w:t>10.7</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Sezioni ideali quantità e inerzie</w:t>
        </w:r>
        <w:r>
          <w:rPr>
            <w:noProof/>
            <w:webHidden/>
          </w:rPr>
          <w:tab/>
        </w:r>
        <w:r>
          <w:rPr>
            <w:noProof/>
            <w:webHidden/>
          </w:rPr>
          <w:fldChar w:fldCharType="begin"/>
        </w:r>
        <w:r>
          <w:rPr>
            <w:noProof/>
            <w:webHidden/>
          </w:rPr>
          <w:instrText xml:space="preserve"> PAGEREF _Toc242997643 \h </w:instrText>
        </w:r>
        <w:r>
          <w:rPr>
            <w:noProof/>
            <w:webHidden/>
          </w:rPr>
        </w:r>
        <w:r>
          <w:rPr>
            <w:noProof/>
            <w:webHidden/>
          </w:rPr>
          <w:fldChar w:fldCharType="separate"/>
        </w:r>
        <w:r>
          <w:rPr>
            <w:noProof/>
            <w:webHidden/>
          </w:rPr>
          <w:t>40</w:t>
        </w:r>
        <w:r>
          <w:rPr>
            <w:noProof/>
            <w:webHidden/>
          </w:rPr>
          <w:fldChar w:fldCharType="end"/>
        </w:r>
      </w:hyperlink>
    </w:p>
    <w:p w14:paraId="7FB2C6FE" w14:textId="080AE4AA"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44" w:history="1">
        <w:r w:rsidRPr="00E94027">
          <w:rPr>
            <w:rStyle w:val="Collegamentoipertestuale"/>
            <w:noProof/>
          </w:rPr>
          <w:t>10.8</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Acciai e carichi equivalenti</w:t>
        </w:r>
        <w:r>
          <w:rPr>
            <w:noProof/>
            <w:webHidden/>
          </w:rPr>
          <w:tab/>
        </w:r>
        <w:r>
          <w:rPr>
            <w:noProof/>
            <w:webHidden/>
          </w:rPr>
          <w:fldChar w:fldCharType="begin"/>
        </w:r>
        <w:r>
          <w:rPr>
            <w:noProof/>
            <w:webHidden/>
          </w:rPr>
          <w:instrText xml:space="preserve"> PAGEREF _Toc242997644 \h </w:instrText>
        </w:r>
        <w:r>
          <w:rPr>
            <w:noProof/>
            <w:webHidden/>
          </w:rPr>
        </w:r>
        <w:r>
          <w:rPr>
            <w:noProof/>
            <w:webHidden/>
          </w:rPr>
          <w:fldChar w:fldCharType="separate"/>
        </w:r>
        <w:r>
          <w:rPr>
            <w:noProof/>
            <w:webHidden/>
          </w:rPr>
          <w:t>41</w:t>
        </w:r>
        <w:r>
          <w:rPr>
            <w:noProof/>
            <w:webHidden/>
          </w:rPr>
          <w:fldChar w:fldCharType="end"/>
        </w:r>
      </w:hyperlink>
    </w:p>
    <w:p w14:paraId="08890B5E" w14:textId="17B7412A"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45" w:history="1">
        <w:r w:rsidRPr="00E94027">
          <w:rPr>
            <w:rStyle w:val="Collegamentoipertestuale"/>
            <w:noProof/>
          </w:rPr>
          <w:t>10.9</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Traffico mobile Schema 1</w:t>
        </w:r>
        <w:r>
          <w:rPr>
            <w:noProof/>
            <w:webHidden/>
          </w:rPr>
          <w:tab/>
        </w:r>
        <w:r>
          <w:rPr>
            <w:noProof/>
            <w:webHidden/>
          </w:rPr>
          <w:fldChar w:fldCharType="begin"/>
        </w:r>
        <w:r>
          <w:rPr>
            <w:noProof/>
            <w:webHidden/>
          </w:rPr>
          <w:instrText xml:space="preserve"> PAGEREF _Toc242997645 \h </w:instrText>
        </w:r>
        <w:r>
          <w:rPr>
            <w:noProof/>
            <w:webHidden/>
          </w:rPr>
        </w:r>
        <w:r>
          <w:rPr>
            <w:noProof/>
            <w:webHidden/>
          </w:rPr>
          <w:fldChar w:fldCharType="separate"/>
        </w:r>
        <w:r>
          <w:rPr>
            <w:noProof/>
            <w:webHidden/>
          </w:rPr>
          <w:t>42</w:t>
        </w:r>
        <w:r>
          <w:rPr>
            <w:noProof/>
            <w:webHidden/>
          </w:rPr>
          <w:fldChar w:fldCharType="end"/>
        </w:r>
      </w:hyperlink>
    </w:p>
    <w:p w14:paraId="0C85C9D4" w14:textId="2CA50155"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646" w:history="1">
        <w:r w:rsidRPr="00E94027">
          <w:rPr>
            <w:rStyle w:val="Collegamentoipertestuale"/>
            <w:noProof/>
          </w:rPr>
          <w:t>10.10</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Analisi della trave equivalente</w:t>
        </w:r>
        <w:r>
          <w:rPr>
            <w:noProof/>
            <w:webHidden/>
          </w:rPr>
          <w:tab/>
        </w:r>
        <w:r>
          <w:rPr>
            <w:noProof/>
            <w:webHidden/>
          </w:rPr>
          <w:fldChar w:fldCharType="begin"/>
        </w:r>
        <w:r>
          <w:rPr>
            <w:noProof/>
            <w:webHidden/>
          </w:rPr>
          <w:instrText xml:space="preserve"> PAGEREF _Toc242997646 \h </w:instrText>
        </w:r>
        <w:r>
          <w:rPr>
            <w:noProof/>
            <w:webHidden/>
          </w:rPr>
        </w:r>
        <w:r>
          <w:rPr>
            <w:noProof/>
            <w:webHidden/>
          </w:rPr>
          <w:fldChar w:fldCharType="separate"/>
        </w:r>
        <w:r>
          <w:rPr>
            <w:noProof/>
            <w:webHidden/>
          </w:rPr>
          <w:t>42</w:t>
        </w:r>
        <w:r>
          <w:rPr>
            <w:noProof/>
            <w:webHidden/>
          </w:rPr>
          <w:fldChar w:fldCharType="end"/>
        </w:r>
      </w:hyperlink>
    </w:p>
    <w:p w14:paraId="039C71BB" w14:textId="5A1A5885"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647" w:history="1">
        <w:r w:rsidRPr="00E94027">
          <w:rPr>
            <w:rStyle w:val="Collegamentoipertestuale"/>
            <w:noProof/>
          </w:rPr>
          <w:t>10.11</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Pile spalle e fondazioni</w:t>
        </w:r>
        <w:r>
          <w:rPr>
            <w:noProof/>
            <w:webHidden/>
          </w:rPr>
          <w:tab/>
        </w:r>
        <w:r>
          <w:rPr>
            <w:noProof/>
            <w:webHidden/>
          </w:rPr>
          <w:fldChar w:fldCharType="begin"/>
        </w:r>
        <w:r>
          <w:rPr>
            <w:noProof/>
            <w:webHidden/>
          </w:rPr>
          <w:instrText xml:space="preserve"> PAGEREF _Toc242997647 \h </w:instrText>
        </w:r>
        <w:r>
          <w:rPr>
            <w:noProof/>
            <w:webHidden/>
          </w:rPr>
        </w:r>
        <w:r>
          <w:rPr>
            <w:noProof/>
            <w:webHidden/>
          </w:rPr>
          <w:fldChar w:fldCharType="separate"/>
        </w:r>
        <w:r>
          <w:rPr>
            <w:noProof/>
            <w:webHidden/>
          </w:rPr>
          <w:t>43</w:t>
        </w:r>
        <w:r>
          <w:rPr>
            <w:noProof/>
            <w:webHidden/>
          </w:rPr>
          <w:fldChar w:fldCharType="end"/>
        </w:r>
      </w:hyperlink>
    </w:p>
    <w:p w14:paraId="23C3D0C0" w14:textId="2F74B7A2"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648" w:history="1">
        <w:r w:rsidRPr="00E94027">
          <w:rPr>
            <w:rStyle w:val="Collegamentoipertestuale"/>
            <w:noProof/>
          </w:rPr>
          <w:t>10.12</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Archi reticolari stralli e sospensioni</w:t>
        </w:r>
        <w:r>
          <w:rPr>
            <w:noProof/>
            <w:webHidden/>
          </w:rPr>
          <w:tab/>
        </w:r>
        <w:r>
          <w:rPr>
            <w:noProof/>
            <w:webHidden/>
          </w:rPr>
          <w:fldChar w:fldCharType="begin"/>
        </w:r>
        <w:r>
          <w:rPr>
            <w:noProof/>
            <w:webHidden/>
          </w:rPr>
          <w:instrText xml:space="preserve"> PAGEREF _Toc242997648 \h </w:instrText>
        </w:r>
        <w:r>
          <w:rPr>
            <w:noProof/>
            <w:webHidden/>
          </w:rPr>
        </w:r>
        <w:r>
          <w:rPr>
            <w:noProof/>
            <w:webHidden/>
          </w:rPr>
          <w:fldChar w:fldCharType="separate"/>
        </w:r>
        <w:r>
          <w:rPr>
            <w:noProof/>
            <w:webHidden/>
          </w:rPr>
          <w:t>45</w:t>
        </w:r>
        <w:r>
          <w:rPr>
            <w:noProof/>
            <w:webHidden/>
          </w:rPr>
          <w:fldChar w:fldCharType="end"/>
        </w:r>
      </w:hyperlink>
    </w:p>
    <w:p w14:paraId="2A2C29F9" w14:textId="6EB5C2E8"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649" w:history="1">
        <w:r w:rsidRPr="00E94027">
          <w:rPr>
            <w:rStyle w:val="Collegamentoipertestuale"/>
            <w:noProof/>
          </w:rPr>
          <w:t>10.13</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Computo prezzi e indicatore ambientale</w:t>
        </w:r>
        <w:r>
          <w:rPr>
            <w:noProof/>
            <w:webHidden/>
          </w:rPr>
          <w:tab/>
        </w:r>
        <w:r>
          <w:rPr>
            <w:noProof/>
            <w:webHidden/>
          </w:rPr>
          <w:fldChar w:fldCharType="begin"/>
        </w:r>
        <w:r>
          <w:rPr>
            <w:noProof/>
            <w:webHidden/>
          </w:rPr>
          <w:instrText xml:space="preserve"> PAGEREF _Toc242997649 \h </w:instrText>
        </w:r>
        <w:r>
          <w:rPr>
            <w:noProof/>
            <w:webHidden/>
          </w:rPr>
        </w:r>
        <w:r>
          <w:rPr>
            <w:noProof/>
            <w:webHidden/>
          </w:rPr>
          <w:fldChar w:fldCharType="separate"/>
        </w:r>
        <w:r>
          <w:rPr>
            <w:noProof/>
            <w:webHidden/>
          </w:rPr>
          <w:t>46</w:t>
        </w:r>
        <w:r>
          <w:rPr>
            <w:noProof/>
            <w:webHidden/>
          </w:rPr>
          <w:fldChar w:fldCharType="end"/>
        </w:r>
      </w:hyperlink>
    </w:p>
    <w:p w14:paraId="7B52EF39" w14:textId="68DAE255"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650" w:history="1">
        <w:r w:rsidRPr="00E94027">
          <w:rPr>
            <w:rStyle w:val="Collegamentoipertestuale"/>
            <w:noProof/>
          </w:rPr>
          <w:t>10.14</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Filtri di ammissibilità</w:t>
        </w:r>
        <w:r>
          <w:rPr>
            <w:noProof/>
            <w:webHidden/>
          </w:rPr>
          <w:tab/>
        </w:r>
        <w:r>
          <w:rPr>
            <w:noProof/>
            <w:webHidden/>
          </w:rPr>
          <w:fldChar w:fldCharType="begin"/>
        </w:r>
        <w:r>
          <w:rPr>
            <w:noProof/>
            <w:webHidden/>
          </w:rPr>
          <w:instrText xml:space="preserve"> PAGEREF _Toc242997650 \h </w:instrText>
        </w:r>
        <w:r>
          <w:rPr>
            <w:noProof/>
            <w:webHidden/>
          </w:rPr>
        </w:r>
        <w:r>
          <w:rPr>
            <w:noProof/>
            <w:webHidden/>
          </w:rPr>
          <w:fldChar w:fldCharType="separate"/>
        </w:r>
        <w:r>
          <w:rPr>
            <w:noProof/>
            <w:webHidden/>
          </w:rPr>
          <w:t>49</w:t>
        </w:r>
        <w:r>
          <w:rPr>
            <w:noProof/>
            <w:webHidden/>
          </w:rPr>
          <w:fldChar w:fldCharType="end"/>
        </w:r>
      </w:hyperlink>
    </w:p>
    <w:p w14:paraId="37B05FA2" w14:textId="4E1F09F8"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651" w:history="1">
        <w:r w:rsidRPr="00E94027">
          <w:rPr>
            <w:rStyle w:val="Collegamentoipertestuale"/>
            <w:noProof/>
          </w:rPr>
          <w:t>10.15</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Punteggi graduatoria e frontiera Pareto</w:t>
        </w:r>
        <w:r>
          <w:rPr>
            <w:noProof/>
            <w:webHidden/>
          </w:rPr>
          <w:tab/>
        </w:r>
        <w:r>
          <w:rPr>
            <w:noProof/>
            <w:webHidden/>
          </w:rPr>
          <w:fldChar w:fldCharType="begin"/>
        </w:r>
        <w:r>
          <w:rPr>
            <w:noProof/>
            <w:webHidden/>
          </w:rPr>
          <w:instrText xml:space="preserve"> PAGEREF _Toc242997651 \h </w:instrText>
        </w:r>
        <w:r>
          <w:rPr>
            <w:noProof/>
            <w:webHidden/>
          </w:rPr>
        </w:r>
        <w:r>
          <w:rPr>
            <w:noProof/>
            <w:webHidden/>
          </w:rPr>
          <w:fldChar w:fldCharType="separate"/>
        </w:r>
        <w:r>
          <w:rPr>
            <w:noProof/>
            <w:webHidden/>
          </w:rPr>
          <w:t>49</w:t>
        </w:r>
        <w:r>
          <w:rPr>
            <w:noProof/>
            <w:webHidden/>
          </w:rPr>
          <w:fldChar w:fldCharType="end"/>
        </w:r>
      </w:hyperlink>
    </w:p>
    <w:p w14:paraId="0451A27F" w14:textId="5DC881E7"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652" w:history="1">
        <w:r w:rsidRPr="00E94027">
          <w:rPr>
            <w:rStyle w:val="Collegamentoipertestuale"/>
            <w:noProof/>
          </w:rPr>
          <w:t>10.16</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Cosa rimane da validare prima dell’uso progettuale</w:t>
        </w:r>
        <w:r>
          <w:rPr>
            <w:noProof/>
            <w:webHidden/>
          </w:rPr>
          <w:tab/>
        </w:r>
        <w:r>
          <w:rPr>
            <w:noProof/>
            <w:webHidden/>
          </w:rPr>
          <w:fldChar w:fldCharType="begin"/>
        </w:r>
        <w:r>
          <w:rPr>
            <w:noProof/>
            <w:webHidden/>
          </w:rPr>
          <w:instrText xml:space="preserve"> PAGEREF _Toc242997652 \h </w:instrText>
        </w:r>
        <w:r>
          <w:rPr>
            <w:noProof/>
            <w:webHidden/>
          </w:rPr>
        </w:r>
        <w:r>
          <w:rPr>
            <w:noProof/>
            <w:webHidden/>
          </w:rPr>
          <w:fldChar w:fldCharType="separate"/>
        </w:r>
        <w:r>
          <w:rPr>
            <w:noProof/>
            <w:webHidden/>
          </w:rPr>
          <w:t>50</w:t>
        </w:r>
        <w:r>
          <w:rPr>
            <w:noProof/>
            <w:webHidden/>
          </w:rPr>
          <w:fldChar w:fldCharType="end"/>
        </w:r>
      </w:hyperlink>
    </w:p>
    <w:p w14:paraId="4AD3910B" w14:textId="7237AB91"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653" w:history="1">
        <w:r w:rsidRPr="00E94027">
          <w:rPr>
            <w:rStyle w:val="Collegamentoipertestuale"/>
            <w:noProof/>
          </w:rPr>
          <w:t>10.17</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Riferimenti</w:t>
        </w:r>
        <w:r>
          <w:rPr>
            <w:noProof/>
            <w:webHidden/>
          </w:rPr>
          <w:tab/>
        </w:r>
        <w:r>
          <w:rPr>
            <w:noProof/>
            <w:webHidden/>
          </w:rPr>
          <w:fldChar w:fldCharType="begin"/>
        </w:r>
        <w:r>
          <w:rPr>
            <w:noProof/>
            <w:webHidden/>
          </w:rPr>
          <w:instrText xml:space="preserve"> PAGEREF _Toc242997653 \h </w:instrText>
        </w:r>
        <w:r>
          <w:rPr>
            <w:noProof/>
            <w:webHidden/>
          </w:rPr>
        </w:r>
        <w:r>
          <w:rPr>
            <w:noProof/>
            <w:webHidden/>
          </w:rPr>
          <w:fldChar w:fldCharType="separate"/>
        </w:r>
        <w:r>
          <w:rPr>
            <w:noProof/>
            <w:webHidden/>
          </w:rPr>
          <w:t>50</w:t>
        </w:r>
        <w:r>
          <w:rPr>
            <w:noProof/>
            <w:webHidden/>
          </w:rPr>
          <w:fldChar w:fldCharType="end"/>
        </w:r>
      </w:hyperlink>
    </w:p>
    <w:p w14:paraId="31702199" w14:textId="760C9025"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654" w:history="1">
        <w:r w:rsidRPr="00E94027">
          <w:rPr>
            <w:rStyle w:val="Collegamentoipertestuale"/>
            <w:noProof/>
          </w:rPr>
          <w:t>10.18</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Controllo manuale della trave equivalente</w:t>
        </w:r>
        <w:r>
          <w:rPr>
            <w:noProof/>
            <w:webHidden/>
          </w:rPr>
          <w:tab/>
        </w:r>
        <w:r>
          <w:rPr>
            <w:noProof/>
            <w:webHidden/>
          </w:rPr>
          <w:fldChar w:fldCharType="begin"/>
        </w:r>
        <w:r>
          <w:rPr>
            <w:noProof/>
            <w:webHidden/>
          </w:rPr>
          <w:instrText xml:space="preserve"> PAGEREF _Toc242997654 \h </w:instrText>
        </w:r>
        <w:r>
          <w:rPr>
            <w:noProof/>
            <w:webHidden/>
          </w:rPr>
        </w:r>
        <w:r>
          <w:rPr>
            <w:noProof/>
            <w:webHidden/>
          </w:rPr>
          <w:fldChar w:fldCharType="separate"/>
        </w:r>
        <w:r>
          <w:rPr>
            <w:noProof/>
            <w:webHidden/>
          </w:rPr>
          <w:t>50</w:t>
        </w:r>
        <w:r>
          <w:rPr>
            <w:noProof/>
            <w:webHidden/>
          </w:rPr>
          <w:fldChar w:fldCharType="end"/>
        </w:r>
      </w:hyperlink>
    </w:p>
    <w:p w14:paraId="35C5B2D0" w14:textId="145B612D" w:rsidR="008A7551" w:rsidRDefault="008A755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655" w:history="1">
        <w:r w:rsidRPr="00E94027">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E94027">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_Toc242997655 \h </w:instrText>
        </w:r>
        <w:r>
          <w:rPr>
            <w:noProof/>
            <w:webHidden/>
          </w:rPr>
        </w:r>
        <w:r>
          <w:rPr>
            <w:noProof/>
            <w:webHidden/>
          </w:rPr>
          <w:fldChar w:fldCharType="separate"/>
        </w:r>
        <w:r>
          <w:rPr>
            <w:noProof/>
            <w:webHidden/>
          </w:rPr>
          <w:t>51</w:t>
        </w:r>
        <w:r>
          <w:rPr>
            <w:noProof/>
            <w:webHidden/>
          </w:rPr>
          <w:fldChar w:fldCharType="end"/>
        </w:r>
      </w:hyperlink>
    </w:p>
    <w:p w14:paraId="7C69B34B" w14:textId="26D73562"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56" w:history="1">
        <w:r w:rsidRPr="00E94027">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_Toc242997656 \h </w:instrText>
        </w:r>
        <w:r>
          <w:rPr>
            <w:noProof/>
            <w:webHidden/>
          </w:rPr>
        </w:r>
        <w:r>
          <w:rPr>
            <w:noProof/>
            <w:webHidden/>
          </w:rPr>
          <w:fldChar w:fldCharType="separate"/>
        </w:r>
        <w:r>
          <w:rPr>
            <w:noProof/>
            <w:webHidden/>
          </w:rPr>
          <w:t>51</w:t>
        </w:r>
        <w:r>
          <w:rPr>
            <w:noProof/>
            <w:webHidden/>
          </w:rPr>
          <w:fldChar w:fldCharType="end"/>
        </w:r>
      </w:hyperlink>
    </w:p>
    <w:p w14:paraId="7E104D5D" w14:textId="76128848"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57" w:history="1">
        <w:r w:rsidRPr="00E94027">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Controlli indipendenti semplici</w:t>
        </w:r>
        <w:r>
          <w:rPr>
            <w:noProof/>
            <w:webHidden/>
          </w:rPr>
          <w:tab/>
        </w:r>
        <w:r>
          <w:rPr>
            <w:noProof/>
            <w:webHidden/>
          </w:rPr>
          <w:fldChar w:fldCharType="begin"/>
        </w:r>
        <w:r>
          <w:rPr>
            <w:noProof/>
            <w:webHidden/>
          </w:rPr>
          <w:instrText xml:space="preserve"> PAGEREF _Toc242997657 \h </w:instrText>
        </w:r>
        <w:r>
          <w:rPr>
            <w:noProof/>
            <w:webHidden/>
          </w:rPr>
        </w:r>
        <w:r>
          <w:rPr>
            <w:noProof/>
            <w:webHidden/>
          </w:rPr>
          <w:fldChar w:fldCharType="separate"/>
        </w:r>
        <w:r>
          <w:rPr>
            <w:noProof/>
            <w:webHidden/>
          </w:rPr>
          <w:t>51</w:t>
        </w:r>
        <w:r>
          <w:rPr>
            <w:noProof/>
            <w:webHidden/>
          </w:rPr>
          <w:fldChar w:fldCharType="end"/>
        </w:r>
      </w:hyperlink>
    </w:p>
    <w:p w14:paraId="5274D235" w14:textId="536DFF3D"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58" w:history="1">
        <w:r w:rsidRPr="00E94027">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Interpretare una prova</w:t>
        </w:r>
        <w:r>
          <w:rPr>
            <w:noProof/>
            <w:webHidden/>
          </w:rPr>
          <w:tab/>
        </w:r>
        <w:r>
          <w:rPr>
            <w:noProof/>
            <w:webHidden/>
          </w:rPr>
          <w:fldChar w:fldCharType="begin"/>
        </w:r>
        <w:r>
          <w:rPr>
            <w:noProof/>
            <w:webHidden/>
          </w:rPr>
          <w:instrText xml:space="preserve"> PAGEREF _Toc242997658 \h </w:instrText>
        </w:r>
        <w:r>
          <w:rPr>
            <w:noProof/>
            <w:webHidden/>
          </w:rPr>
        </w:r>
        <w:r>
          <w:rPr>
            <w:noProof/>
            <w:webHidden/>
          </w:rPr>
          <w:fldChar w:fldCharType="separate"/>
        </w:r>
        <w:r>
          <w:rPr>
            <w:noProof/>
            <w:webHidden/>
          </w:rPr>
          <w:t>51</w:t>
        </w:r>
        <w:r>
          <w:rPr>
            <w:noProof/>
            <w:webHidden/>
          </w:rPr>
          <w:fldChar w:fldCharType="end"/>
        </w:r>
      </w:hyperlink>
    </w:p>
    <w:p w14:paraId="66B12AF8" w14:textId="2D0AF26C" w:rsidR="008A7551" w:rsidRDefault="008A755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659" w:history="1">
        <w:r w:rsidRPr="00E94027">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E94027">
          <w:rPr>
            <w:rStyle w:val="Collegamentoipertestuale"/>
            <w:noProof/>
          </w:rPr>
          <w:t>Tracciabilità, fonti e archivio</w:t>
        </w:r>
        <w:r>
          <w:rPr>
            <w:noProof/>
            <w:webHidden/>
          </w:rPr>
          <w:tab/>
        </w:r>
        <w:r>
          <w:rPr>
            <w:noProof/>
            <w:webHidden/>
          </w:rPr>
          <w:fldChar w:fldCharType="begin"/>
        </w:r>
        <w:r>
          <w:rPr>
            <w:noProof/>
            <w:webHidden/>
          </w:rPr>
          <w:instrText xml:space="preserve"> PAGEREF _Toc242997659 \h </w:instrText>
        </w:r>
        <w:r>
          <w:rPr>
            <w:noProof/>
            <w:webHidden/>
          </w:rPr>
        </w:r>
        <w:r>
          <w:rPr>
            <w:noProof/>
            <w:webHidden/>
          </w:rPr>
          <w:fldChar w:fldCharType="separate"/>
        </w:r>
        <w:r>
          <w:rPr>
            <w:noProof/>
            <w:webHidden/>
          </w:rPr>
          <w:t>52</w:t>
        </w:r>
        <w:r>
          <w:rPr>
            <w:noProof/>
            <w:webHidden/>
          </w:rPr>
          <w:fldChar w:fldCharType="end"/>
        </w:r>
      </w:hyperlink>
    </w:p>
    <w:p w14:paraId="35CA65A1" w14:textId="44CC4AB8"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60" w:history="1">
        <w:r w:rsidRPr="00E94027">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Tre tipi di fonte</w:t>
        </w:r>
        <w:r>
          <w:rPr>
            <w:noProof/>
            <w:webHidden/>
          </w:rPr>
          <w:tab/>
        </w:r>
        <w:r>
          <w:rPr>
            <w:noProof/>
            <w:webHidden/>
          </w:rPr>
          <w:fldChar w:fldCharType="begin"/>
        </w:r>
        <w:r>
          <w:rPr>
            <w:noProof/>
            <w:webHidden/>
          </w:rPr>
          <w:instrText xml:space="preserve"> PAGEREF _Toc242997660 \h </w:instrText>
        </w:r>
        <w:r>
          <w:rPr>
            <w:noProof/>
            <w:webHidden/>
          </w:rPr>
        </w:r>
        <w:r>
          <w:rPr>
            <w:noProof/>
            <w:webHidden/>
          </w:rPr>
          <w:fldChar w:fldCharType="separate"/>
        </w:r>
        <w:r>
          <w:rPr>
            <w:noProof/>
            <w:webHidden/>
          </w:rPr>
          <w:t>52</w:t>
        </w:r>
        <w:r>
          <w:rPr>
            <w:noProof/>
            <w:webHidden/>
          </w:rPr>
          <w:fldChar w:fldCharType="end"/>
        </w:r>
      </w:hyperlink>
    </w:p>
    <w:p w14:paraId="30A99CCB" w14:textId="07986DB9"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61" w:history="1">
        <w:r w:rsidRPr="00E94027">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Ritrovare i contenuti precedenti</w:t>
        </w:r>
        <w:r>
          <w:rPr>
            <w:noProof/>
            <w:webHidden/>
          </w:rPr>
          <w:tab/>
        </w:r>
        <w:r>
          <w:rPr>
            <w:noProof/>
            <w:webHidden/>
          </w:rPr>
          <w:fldChar w:fldCharType="begin"/>
        </w:r>
        <w:r>
          <w:rPr>
            <w:noProof/>
            <w:webHidden/>
          </w:rPr>
          <w:instrText xml:space="preserve"> PAGEREF _Toc242997661 \h </w:instrText>
        </w:r>
        <w:r>
          <w:rPr>
            <w:noProof/>
            <w:webHidden/>
          </w:rPr>
        </w:r>
        <w:r>
          <w:rPr>
            <w:noProof/>
            <w:webHidden/>
          </w:rPr>
          <w:fldChar w:fldCharType="separate"/>
        </w:r>
        <w:r>
          <w:rPr>
            <w:noProof/>
            <w:webHidden/>
          </w:rPr>
          <w:t>52</w:t>
        </w:r>
        <w:r>
          <w:rPr>
            <w:noProof/>
            <w:webHidden/>
          </w:rPr>
          <w:fldChar w:fldCharType="end"/>
        </w:r>
      </w:hyperlink>
    </w:p>
    <w:p w14:paraId="75F0E046" w14:textId="49B1AB82"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62" w:history="1">
        <w:r w:rsidRPr="00E94027">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Controlli indipendenti</w:t>
        </w:r>
        <w:r>
          <w:rPr>
            <w:noProof/>
            <w:webHidden/>
          </w:rPr>
          <w:tab/>
        </w:r>
        <w:r>
          <w:rPr>
            <w:noProof/>
            <w:webHidden/>
          </w:rPr>
          <w:fldChar w:fldCharType="begin"/>
        </w:r>
        <w:r>
          <w:rPr>
            <w:noProof/>
            <w:webHidden/>
          </w:rPr>
          <w:instrText xml:space="preserve"> PAGEREF _Toc242997662 \h </w:instrText>
        </w:r>
        <w:r>
          <w:rPr>
            <w:noProof/>
            <w:webHidden/>
          </w:rPr>
        </w:r>
        <w:r>
          <w:rPr>
            <w:noProof/>
            <w:webHidden/>
          </w:rPr>
          <w:fldChar w:fldCharType="separate"/>
        </w:r>
        <w:r>
          <w:rPr>
            <w:noProof/>
            <w:webHidden/>
          </w:rPr>
          <w:t>52</w:t>
        </w:r>
        <w:r>
          <w:rPr>
            <w:noProof/>
            <w:webHidden/>
          </w:rPr>
          <w:fldChar w:fldCharType="end"/>
        </w:r>
      </w:hyperlink>
    </w:p>
    <w:p w14:paraId="34D8D70A" w14:textId="5D3C1817"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63" w:history="1">
        <w:r w:rsidRPr="00E94027">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Riferimenti normativi identificati</w:t>
        </w:r>
        <w:r>
          <w:rPr>
            <w:noProof/>
            <w:webHidden/>
          </w:rPr>
          <w:tab/>
        </w:r>
        <w:r>
          <w:rPr>
            <w:noProof/>
            <w:webHidden/>
          </w:rPr>
          <w:fldChar w:fldCharType="begin"/>
        </w:r>
        <w:r>
          <w:rPr>
            <w:noProof/>
            <w:webHidden/>
          </w:rPr>
          <w:instrText xml:space="preserve"> PAGEREF _Toc242997663 \h </w:instrText>
        </w:r>
        <w:r>
          <w:rPr>
            <w:noProof/>
            <w:webHidden/>
          </w:rPr>
        </w:r>
        <w:r>
          <w:rPr>
            <w:noProof/>
            <w:webHidden/>
          </w:rPr>
          <w:fldChar w:fldCharType="separate"/>
        </w:r>
        <w:r>
          <w:rPr>
            <w:noProof/>
            <w:webHidden/>
          </w:rPr>
          <w:t>52</w:t>
        </w:r>
        <w:r>
          <w:rPr>
            <w:noProof/>
            <w:webHidden/>
          </w:rPr>
          <w:fldChar w:fldCharType="end"/>
        </w:r>
      </w:hyperlink>
    </w:p>
    <w:p w14:paraId="7DBE6CFA" w14:textId="57DAE50E" w:rsidR="008A7551" w:rsidRDefault="008A755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664" w:history="1">
        <w:r w:rsidRPr="00E94027">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E94027">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_Toc242997664 \h </w:instrText>
        </w:r>
        <w:r>
          <w:rPr>
            <w:noProof/>
            <w:webHidden/>
          </w:rPr>
        </w:r>
        <w:r>
          <w:rPr>
            <w:noProof/>
            <w:webHidden/>
          </w:rPr>
          <w:fldChar w:fldCharType="separate"/>
        </w:r>
        <w:r>
          <w:rPr>
            <w:noProof/>
            <w:webHidden/>
          </w:rPr>
          <w:t>53</w:t>
        </w:r>
        <w:r>
          <w:rPr>
            <w:noProof/>
            <w:webHidden/>
          </w:rPr>
          <w:fldChar w:fldCharType="end"/>
        </w:r>
      </w:hyperlink>
    </w:p>
    <w:p w14:paraId="0D67A491" w14:textId="1AE5F0D6"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65" w:history="1">
        <w:r w:rsidRPr="00E94027">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_Toc242997665 \h </w:instrText>
        </w:r>
        <w:r>
          <w:rPr>
            <w:noProof/>
            <w:webHidden/>
          </w:rPr>
        </w:r>
        <w:r>
          <w:rPr>
            <w:noProof/>
            <w:webHidden/>
          </w:rPr>
          <w:fldChar w:fldCharType="separate"/>
        </w:r>
        <w:r>
          <w:rPr>
            <w:noProof/>
            <w:webHidden/>
          </w:rPr>
          <w:t>53</w:t>
        </w:r>
        <w:r>
          <w:rPr>
            <w:noProof/>
            <w:webHidden/>
          </w:rPr>
          <w:fldChar w:fldCharType="end"/>
        </w:r>
      </w:hyperlink>
    </w:p>
    <w:p w14:paraId="5C20F7F6" w14:textId="14D3C308"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66" w:history="1">
        <w:r w:rsidRPr="00E94027">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_Toc242997666 \h </w:instrText>
        </w:r>
        <w:r>
          <w:rPr>
            <w:noProof/>
            <w:webHidden/>
          </w:rPr>
        </w:r>
        <w:r>
          <w:rPr>
            <w:noProof/>
            <w:webHidden/>
          </w:rPr>
          <w:fldChar w:fldCharType="separate"/>
        </w:r>
        <w:r>
          <w:rPr>
            <w:noProof/>
            <w:webHidden/>
          </w:rPr>
          <w:t>53</w:t>
        </w:r>
        <w:r>
          <w:rPr>
            <w:noProof/>
            <w:webHidden/>
          </w:rPr>
          <w:fldChar w:fldCharType="end"/>
        </w:r>
      </w:hyperlink>
    </w:p>
    <w:p w14:paraId="77D5756D" w14:textId="2C67CE36"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67" w:history="1">
        <w:r w:rsidRPr="00E94027">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_Toc242997667 \h </w:instrText>
        </w:r>
        <w:r>
          <w:rPr>
            <w:noProof/>
            <w:webHidden/>
          </w:rPr>
        </w:r>
        <w:r>
          <w:rPr>
            <w:noProof/>
            <w:webHidden/>
          </w:rPr>
          <w:fldChar w:fldCharType="separate"/>
        </w:r>
        <w:r>
          <w:rPr>
            <w:noProof/>
            <w:webHidden/>
          </w:rPr>
          <w:t>54</w:t>
        </w:r>
        <w:r>
          <w:rPr>
            <w:noProof/>
            <w:webHidden/>
          </w:rPr>
          <w:fldChar w:fldCharType="end"/>
        </w:r>
      </w:hyperlink>
    </w:p>
    <w:p w14:paraId="5306C75D" w14:textId="3D2E26AC"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68" w:history="1">
        <w:r w:rsidRPr="00E94027">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Riscontro ripercorribile e limiti</w:t>
        </w:r>
        <w:r>
          <w:rPr>
            <w:noProof/>
            <w:webHidden/>
          </w:rPr>
          <w:tab/>
        </w:r>
        <w:r>
          <w:rPr>
            <w:noProof/>
            <w:webHidden/>
          </w:rPr>
          <w:fldChar w:fldCharType="begin"/>
        </w:r>
        <w:r>
          <w:rPr>
            <w:noProof/>
            <w:webHidden/>
          </w:rPr>
          <w:instrText xml:space="preserve"> PAGEREF _Toc242997668 \h </w:instrText>
        </w:r>
        <w:r>
          <w:rPr>
            <w:noProof/>
            <w:webHidden/>
          </w:rPr>
        </w:r>
        <w:r>
          <w:rPr>
            <w:noProof/>
            <w:webHidden/>
          </w:rPr>
          <w:fldChar w:fldCharType="separate"/>
        </w:r>
        <w:r>
          <w:rPr>
            <w:noProof/>
            <w:webHidden/>
          </w:rPr>
          <w:t>55</w:t>
        </w:r>
        <w:r>
          <w:rPr>
            <w:noProof/>
            <w:webHidden/>
          </w:rPr>
          <w:fldChar w:fldCharType="end"/>
        </w:r>
      </w:hyperlink>
    </w:p>
    <w:p w14:paraId="461B22DC" w14:textId="2814645F" w:rsidR="008A7551" w:rsidRDefault="008A755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669" w:history="1">
        <w:r w:rsidRPr="00E94027">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E94027">
          <w:rPr>
            <w:rStyle w:val="Collegamentoipertestuale"/>
            <w:noProof/>
          </w:rPr>
          <w:t>Portanza, cedimenti, spostamenti e armature dei muri</w:t>
        </w:r>
        <w:r>
          <w:rPr>
            <w:noProof/>
            <w:webHidden/>
          </w:rPr>
          <w:tab/>
        </w:r>
        <w:r>
          <w:rPr>
            <w:noProof/>
            <w:webHidden/>
          </w:rPr>
          <w:fldChar w:fldCharType="begin"/>
        </w:r>
        <w:r>
          <w:rPr>
            <w:noProof/>
            <w:webHidden/>
          </w:rPr>
          <w:instrText xml:space="preserve"> PAGEREF _Toc242997669 \h </w:instrText>
        </w:r>
        <w:r>
          <w:rPr>
            <w:noProof/>
            <w:webHidden/>
          </w:rPr>
        </w:r>
        <w:r>
          <w:rPr>
            <w:noProof/>
            <w:webHidden/>
          </w:rPr>
          <w:fldChar w:fldCharType="separate"/>
        </w:r>
        <w:r>
          <w:rPr>
            <w:noProof/>
            <w:webHidden/>
          </w:rPr>
          <w:t>55</w:t>
        </w:r>
        <w:r>
          <w:rPr>
            <w:noProof/>
            <w:webHidden/>
          </w:rPr>
          <w:fldChar w:fldCharType="end"/>
        </w:r>
      </w:hyperlink>
    </w:p>
    <w:p w14:paraId="1A15373A" w14:textId="17A4D78E"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70" w:history="1">
        <w:r w:rsidRPr="00E94027">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Portanza sismica</w:t>
        </w:r>
        <w:r>
          <w:rPr>
            <w:noProof/>
            <w:webHidden/>
          </w:rPr>
          <w:tab/>
        </w:r>
        <w:r>
          <w:rPr>
            <w:noProof/>
            <w:webHidden/>
          </w:rPr>
          <w:fldChar w:fldCharType="begin"/>
        </w:r>
        <w:r>
          <w:rPr>
            <w:noProof/>
            <w:webHidden/>
          </w:rPr>
          <w:instrText xml:space="preserve"> PAGEREF _Toc242997670 \h </w:instrText>
        </w:r>
        <w:r>
          <w:rPr>
            <w:noProof/>
            <w:webHidden/>
          </w:rPr>
        </w:r>
        <w:r>
          <w:rPr>
            <w:noProof/>
            <w:webHidden/>
          </w:rPr>
          <w:fldChar w:fldCharType="separate"/>
        </w:r>
        <w:r>
          <w:rPr>
            <w:noProof/>
            <w:webHidden/>
          </w:rPr>
          <w:t>55</w:t>
        </w:r>
        <w:r>
          <w:rPr>
            <w:noProof/>
            <w:webHidden/>
          </w:rPr>
          <w:fldChar w:fldCharType="end"/>
        </w:r>
      </w:hyperlink>
    </w:p>
    <w:p w14:paraId="3AF475BA" w14:textId="30E7B1EC"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71" w:history="1">
        <w:r w:rsidRPr="00E94027">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_Toc242997671 \h </w:instrText>
        </w:r>
        <w:r>
          <w:rPr>
            <w:noProof/>
            <w:webHidden/>
          </w:rPr>
        </w:r>
        <w:r>
          <w:rPr>
            <w:noProof/>
            <w:webHidden/>
          </w:rPr>
          <w:fldChar w:fldCharType="separate"/>
        </w:r>
        <w:r>
          <w:rPr>
            <w:noProof/>
            <w:webHidden/>
          </w:rPr>
          <w:t>55</w:t>
        </w:r>
        <w:r>
          <w:rPr>
            <w:noProof/>
            <w:webHidden/>
          </w:rPr>
          <w:fldChar w:fldCharType="end"/>
        </w:r>
      </w:hyperlink>
    </w:p>
    <w:p w14:paraId="4F552940" w14:textId="233A51AD"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72" w:history="1">
        <w:r w:rsidRPr="00E94027">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Spostamenti permanenti Newmark</w:t>
        </w:r>
        <w:r>
          <w:rPr>
            <w:noProof/>
            <w:webHidden/>
          </w:rPr>
          <w:tab/>
        </w:r>
        <w:r>
          <w:rPr>
            <w:noProof/>
            <w:webHidden/>
          </w:rPr>
          <w:fldChar w:fldCharType="begin"/>
        </w:r>
        <w:r>
          <w:rPr>
            <w:noProof/>
            <w:webHidden/>
          </w:rPr>
          <w:instrText xml:space="preserve"> PAGEREF _Toc242997672 \h </w:instrText>
        </w:r>
        <w:r>
          <w:rPr>
            <w:noProof/>
            <w:webHidden/>
          </w:rPr>
        </w:r>
        <w:r>
          <w:rPr>
            <w:noProof/>
            <w:webHidden/>
          </w:rPr>
          <w:fldChar w:fldCharType="separate"/>
        </w:r>
        <w:r>
          <w:rPr>
            <w:noProof/>
            <w:webHidden/>
          </w:rPr>
          <w:t>56</w:t>
        </w:r>
        <w:r>
          <w:rPr>
            <w:noProof/>
            <w:webHidden/>
          </w:rPr>
          <w:fldChar w:fldCharType="end"/>
        </w:r>
      </w:hyperlink>
    </w:p>
    <w:p w14:paraId="111C5D6F" w14:textId="5BB40116"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73" w:history="1">
        <w:r w:rsidRPr="00E94027">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Armature e comando Calcola armature</w:t>
        </w:r>
        <w:r>
          <w:rPr>
            <w:noProof/>
            <w:webHidden/>
          </w:rPr>
          <w:tab/>
        </w:r>
        <w:r>
          <w:rPr>
            <w:noProof/>
            <w:webHidden/>
          </w:rPr>
          <w:fldChar w:fldCharType="begin"/>
        </w:r>
        <w:r>
          <w:rPr>
            <w:noProof/>
            <w:webHidden/>
          </w:rPr>
          <w:instrText xml:space="preserve"> PAGEREF _Toc242997673 \h </w:instrText>
        </w:r>
        <w:r>
          <w:rPr>
            <w:noProof/>
            <w:webHidden/>
          </w:rPr>
        </w:r>
        <w:r>
          <w:rPr>
            <w:noProof/>
            <w:webHidden/>
          </w:rPr>
          <w:fldChar w:fldCharType="separate"/>
        </w:r>
        <w:r>
          <w:rPr>
            <w:noProof/>
            <w:webHidden/>
          </w:rPr>
          <w:t>56</w:t>
        </w:r>
        <w:r>
          <w:rPr>
            <w:noProof/>
            <w:webHidden/>
          </w:rPr>
          <w:fldChar w:fldCharType="end"/>
        </w:r>
      </w:hyperlink>
    </w:p>
    <w:p w14:paraId="0839355B" w14:textId="7D1DAE91"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74" w:history="1">
        <w:r w:rsidRPr="00E94027">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Taglio senza staffe e stato delle verifiche del muro</w:t>
        </w:r>
        <w:r>
          <w:rPr>
            <w:noProof/>
            <w:webHidden/>
          </w:rPr>
          <w:tab/>
        </w:r>
        <w:r>
          <w:rPr>
            <w:noProof/>
            <w:webHidden/>
          </w:rPr>
          <w:fldChar w:fldCharType="begin"/>
        </w:r>
        <w:r>
          <w:rPr>
            <w:noProof/>
            <w:webHidden/>
          </w:rPr>
          <w:instrText xml:space="preserve"> PAGEREF _Toc242997674 \h </w:instrText>
        </w:r>
        <w:r>
          <w:rPr>
            <w:noProof/>
            <w:webHidden/>
          </w:rPr>
        </w:r>
        <w:r>
          <w:rPr>
            <w:noProof/>
            <w:webHidden/>
          </w:rPr>
          <w:fldChar w:fldCharType="separate"/>
        </w:r>
        <w:r>
          <w:rPr>
            <w:noProof/>
            <w:webHidden/>
          </w:rPr>
          <w:t>56</w:t>
        </w:r>
        <w:r>
          <w:rPr>
            <w:noProof/>
            <w:webHidden/>
          </w:rPr>
          <w:fldChar w:fldCharType="end"/>
        </w:r>
      </w:hyperlink>
    </w:p>
    <w:p w14:paraId="15C0A938" w14:textId="18454161"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75" w:history="1">
        <w:r w:rsidRPr="00E94027">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Materiali del muro e condivisione nel progetto</w:t>
        </w:r>
        <w:r>
          <w:rPr>
            <w:noProof/>
            <w:webHidden/>
          </w:rPr>
          <w:tab/>
        </w:r>
        <w:r>
          <w:rPr>
            <w:noProof/>
            <w:webHidden/>
          </w:rPr>
          <w:fldChar w:fldCharType="begin"/>
        </w:r>
        <w:r>
          <w:rPr>
            <w:noProof/>
            <w:webHidden/>
          </w:rPr>
          <w:instrText xml:space="preserve"> PAGEREF _Toc242997675 \h </w:instrText>
        </w:r>
        <w:r>
          <w:rPr>
            <w:noProof/>
            <w:webHidden/>
          </w:rPr>
        </w:r>
        <w:r>
          <w:rPr>
            <w:noProof/>
            <w:webHidden/>
          </w:rPr>
          <w:fldChar w:fldCharType="separate"/>
        </w:r>
        <w:r>
          <w:rPr>
            <w:noProof/>
            <w:webHidden/>
          </w:rPr>
          <w:t>56</w:t>
        </w:r>
        <w:r>
          <w:rPr>
            <w:noProof/>
            <w:webHidden/>
          </w:rPr>
          <w:fldChar w:fldCharType="end"/>
        </w:r>
      </w:hyperlink>
    </w:p>
    <w:p w14:paraId="1B2895EC" w14:textId="2ED90191"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76" w:history="1">
        <w:r w:rsidRPr="00E94027">
          <w:rPr>
            <w:rStyle w:val="Collegamentoipertestuale"/>
            <w:noProof/>
          </w:rPr>
          <w:t>14.7</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Geometria e quantità della distinta ferri del muro</w:t>
        </w:r>
        <w:r>
          <w:rPr>
            <w:noProof/>
            <w:webHidden/>
          </w:rPr>
          <w:tab/>
        </w:r>
        <w:r>
          <w:rPr>
            <w:noProof/>
            <w:webHidden/>
          </w:rPr>
          <w:fldChar w:fldCharType="begin"/>
        </w:r>
        <w:r>
          <w:rPr>
            <w:noProof/>
            <w:webHidden/>
          </w:rPr>
          <w:instrText xml:space="preserve"> PAGEREF _Toc242997676 \h </w:instrText>
        </w:r>
        <w:r>
          <w:rPr>
            <w:noProof/>
            <w:webHidden/>
          </w:rPr>
        </w:r>
        <w:r>
          <w:rPr>
            <w:noProof/>
            <w:webHidden/>
          </w:rPr>
          <w:fldChar w:fldCharType="separate"/>
        </w:r>
        <w:r>
          <w:rPr>
            <w:noProof/>
            <w:webHidden/>
          </w:rPr>
          <w:t>57</w:t>
        </w:r>
        <w:r>
          <w:rPr>
            <w:noProof/>
            <w:webHidden/>
          </w:rPr>
          <w:fldChar w:fldCharType="end"/>
        </w:r>
      </w:hyperlink>
    </w:p>
    <w:p w14:paraId="7F0C4AA2" w14:textId="52350FC0"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77" w:history="1">
        <w:r w:rsidRPr="00E94027">
          <w:rPr>
            <w:rStyle w:val="Collegamentoipertestuale"/>
            <w:noProof/>
          </w:rPr>
          <w:t>14.8</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Gravità in calcestruzzo o muratura</w:t>
        </w:r>
        <w:r>
          <w:rPr>
            <w:noProof/>
            <w:webHidden/>
          </w:rPr>
          <w:tab/>
        </w:r>
        <w:r>
          <w:rPr>
            <w:noProof/>
            <w:webHidden/>
          </w:rPr>
          <w:fldChar w:fldCharType="begin"/>
        </w:r>
        <w:r>
          <w:rPr>
            <w:noProof/>
            <w:webHidden/>
          </w:rPr>
          <w:instrText xml:space="preserve"> PAGEREF _Toc242997677 \h </w:instrText>
        </w:r>
        <w:r>
          <w:rPr>
            <w:noProof/>
            <w:webHidden/>
          </w:rPr>
        </w:r>
        <w:r>
          <w:rPr>
            <w:noProof/>
            <w:webHidden/>
          </w:rPr>
          <w:fldChar w:fldCharType="separate"/>
        </w:r>
        <w:r>
          <w:rPr>
            <w:noProof/>
            <w:webHidden/>
          </w:rPr>
          <w:t>58</w:t>
        </w:r>
        <w:r>
          <w:rPr>
            <w:noProof/>
            <w:webHidden/>
          </w:rPr>
          <w:fldChar w:fldCharType="end"/>
        </w:r>
      </w:hyperlink>
    </w:p>
    <w:p w14:paraId="15982922" w14:textId="107272B4"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78" w:history="1">
        <w:r w:rsidRPr="00E94027">
          <w:rPr>
            <w:rStyle w:val="Collegamentoipertestuale"/>
            <w:noProof/>
          </w:rPr>
          <w:t>14.9</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Esempio ripercorribile e rapporto</w:t>
        </w:r>
        <w:r>
          <w:rPr>
            <w:noProof/>
            <w:webHidden/>
          </w:rPr>
          <w:tab/>
        </w:r>
        <w:r>
          <w:rPr>
            <w:noProof/>
            <w:webHidden/>
          </w:rPr>
          <w:fldChar w:fldCharType="begin"/>
        </w:r>
        <w:r>
          <w:rPr>
            <w:noProof/>
            <w:webHidden/>
          </w:rPr>
          <w:instrText xml:space="preserve"> PAGEREF _Toc242997678 \h </w:instrText>
        </w:r>
        <w:r>
          <w:rPr>
            <w:noProof/>
            <w:webHidden/>
          </w:rPr>
        </w:r>
        <w:r>
          <w:rPr>
            <w:noProof/>
            <w:webHidden/>
          </w:rPr>
          <w:fldChar w:fldCharType="separate"/>
        </w:r>
        <w:r>
          <w:rPr>
            <w:noProof/>
            <w:webHidden/>
          </w:rPr>
          <w:t>58</w:t>
        </w:r>
        <w:r>
          <w:rPr>
            <w:noProof/>
            <w:webHidden/>
          </w:rPr>
          <w:fldChar w:fldCharType="end"/>
        </w:r>
      </w:hyperlink>
    </w:p>
    <w:p w14:paraId="096EAFA2" w14:textId="51225FF5"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679" w:history="1">
        <w:r w:rsidRPr="00E94027">
          <w:rPr>
            <w:rStyle w:val="Collegamentoipertestuale"/>
            <w:noProof/>
          </w:rPr>
          <w:t>14.10</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Relazioni degli spostamenti</w:t>
        </w:r>
        <w:r>
          <w:rPr>
            <w:noProof/>
            <w:webHidden/>
          </w:rPr>
          <w:tab/>
        </w:r>
        <w:r>
          <w:rPr>
            <w:noProof/>
            <w:webHidden/>
          </w:rPr>
          <w:fldChar w:fldCharType="begin"/>
        </w:r>
        <w:r>
          <w:rPr>
            <w:noProof/>
            <w:webHidden/>
          </w:rPr>
          <w:instrText xml:space="preserve"> PAGEREF _Toc242997679 \h </w:instrText>
        </w:r>
        <w:r>
          <w:rPr>
            <w:noProof/>
            <w:webHidden/>
          </w:rPr>
        </w:r>
        <w:r>
          <w:rPr>
            <w:noProof/>
            <w:webHidden/>
          </w:rPr>
          <w:fldChar w:fldCharType="separate"/>
        </w:r>
        <w:r>
          <w:rPr>
            <w:noProof/>
            <w:webHidden/>
          </w:rPr>
          <w:t>58</w:t>
        </w:r>
        <w:r>
          <w:rPr>
            <w:noProof/>
            <w:webHidden/>
          </w:rPr>
          <w:fldChar w:fldCharType="end"/>
        </w:r>
      </w:hyperlink>
    </w:p>
    <w:p w14:paraId="765488C1" w14:textId="5073EBB0" w:rsidR="008A7551" w:rsidRDefault="008A755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680" w:history="1">
        <w:r w:rsidRPr="00E94027">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E94027">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_Toc242997680 \h </w:instrText>
        </w:r>
        <w:r>
          <w:rPr>
            <w:noProof/>
            <w:webHidden/>
          </w:rPr>
        </w:r>
        <w:r>
          <w:rPr>
            <w:noProof/>
            <w:webHidden/>
          </w:rPr>
          <w:fldChar w:fldCharType="separate"/>
        </w:r>
        <w:r>
          <w:rPr>
            <w:noProof/>
            <w:webHidden/>
          </w:rPr>
          <w:t>59</w:t>
        </w:r>
        <w:r>
          <w:rPr>
            <w:noProof/>
            <w:webHidden/>
          </w:rPr>
          <w:fldChar w:fldCharType="end"/>
        </w:r>
      </w:hyperlink>
    </w:p>
    <w:p w14:paraId="240F4914" w14:textId="5EC7A2F2"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81" w:history="1">
        <w:r w:rsidRPr="00E94027">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Grandezze e geometria</w:t>
        </w:r>
        <w:r>
          <w:rPr>
            <w:noProof/>
            <w:webHidden/>
          </w:rPr>
          <w:tab/>
        </w:r>
        <w:r>
          <w:rPr>
            <w:noProof/>
            <w:webHidden/>
          </w:rPr>
          <w:fldChar w:fldCharType="begin"/>
        </w:r>
        <w:r>
          <w:rPr>
            <w:noProof/>
            <w:webHidden/>
          </w:rPr>
          <w:instrText xml:space="preserve"> PAGEREF _Toc242997681 \h </w:instrText>
        </w:r>
        <w:r>
          <w:rPr>
            <w:noProof/>
            <w:webHidden/>
          </w:rPr>
        </w:r>
        <w:r>
          <w:rPr>
            <w:noProof/>
            <w:webHidden/>
          </w:rPr>
          <w:fldChar w:fldCharType="separate"/>
        </w:r>
        <w:r>
          <w:rPr>
            <w:noProof/>
            <w:webHidden/>
          </w:rPr>
          <w:t>59</w:t>
        </w:r>
        <w:r>
          <w:rPr>
            <w:noProof/>
            <w:webHidden/>
          </w:rPr>
          <w:fldChar w:fldCharType="end"/>
        </w:r>
      </w:hyperlink>
    </w:p>
    <w:p w14:paraId="79734C91" w14:textId="7630C489"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82" w:history="1">
        <w:r w:rsidRPr="00E94027">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Davisson</w:t>
        </w:r>
        <w:r>
          <w:rPr>
            <w:noProof/>
            <w:webHidden/>
          </w:rPr>
          <w:tab/>
        </w:r>
        <w:r>
          <w:rPr>
            <w:noProof/>
            <w:webHidden/>
          </w:rPr>
          <w:fldChar w:fldCharType="begin"/>
        </w:r>
        <w:r>
          <w:rPr>
            <w:noProof/>
            <w:webHidden/>
          </w:rPr>
          <w:instrText xml:space="preserve"> PAGEREF _Toc242997682 \h </w:instrText>
        </w:r>
        <w:r>
          <w:rPr>
            <w:noProof/>
            <w:webHidden/>
          </w:rPr>
        </w:r>
        <w:r>
          <w:rPr>
            <w:noProof/>
            <w:webHidden/>
          </w:rPr>
          <w:fldChar w:fldCharType="separate"/>
        </w:r>
        <w:r>
          <w:rPr>
            <w:noProof/>
            <w:webHidden/>
          </w:rPr>
          <w:t>59</w:t>
        </w:r>
        <w:r>
          <w:rPr>
            <w:noProof/>
            <w:webHidden/>
          </w:rPr>
          <w:fldChar w:fldCharType="end"/>
        </w:r>
      </w:hyperlink>
    </w:p>
    <w:p w14:paraId="574D61BE" w14:textId="770C6C5C"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83" w:history="1">
        <w:r w:rsidRPr="00E94027">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AASHTO e FHWA</w:t>
        </w:r>
        <w:r>
          <w:rPr>
            <w:noProof/>
            <w:webHidden/>
          </w:rPr>
          <w:tab/>
        </w:r>
        <w:r>
          <w:rPr>
            <w:noProof/>
            <w:webHidden/>
          </w:rPr>
          <w:fldChar w:fldCharType="begin"/>
        </w:r>
        <w:r>
          <w:rPr>
            <w:noProof/>
            <w:webHidden/>
          </w:rPr>
          <w:instrText xml:space="preserve"> PAGEREF _Toc242997683 \h </w:instrText>
        </w:r>
        <w:r>
          <w:rPr>
            <w:noProof/>
            <w:webHidden/>
          </w:rPr>
        </w:r>
        <w:r>
          <w:rPr>
            <w:noProof/>
            <w:webHidden/>
          </w:rPr>
          <w:fldChar w:fldCharType="separate"/>
        </w:r>
        <w:r>
          <w:rPr>
            <w:noProof/>
            <w:webHidden/>
          </w:rPr>
          <w:t>60</w:t>
        </w:r>
        <w:r>
          <w:rPr>
            <w:noProof/>
            <w:webHidden/>
          </w:rPr>
          <w:fldChar w:fldCharType="end"/>
        </w:r>
      </w:hyperlink>
    </w:p>
    <w:p w14:paraId="4EAB94A8" w14:textId="24A30EC6"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84" w:history="1">
        <w:r w:rsidRPr="00E94027">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Rollins e FEMA</w:t>
        </w:r>
        <w:r>
          <w:rPr>
            <w:noProof/>
            <w:webHidden/>
          </w:rPr>
          <w:tab/>
        </w:r>
        <w:r>
          <w:rPr>
            <w:noProof/>
            <w:webHidden/>
          </w:rPr>
          <w:fldChar w:fldCharType="begin"/>
        </w:r>
        <w:r>
          <w:rPr>
            <w:noProof/>
            <w:webHidden/>
          </w:rPr>
          <w:instrText xml:space="preserve"> PAGEREF _Toc242997684 \h </w:instrText>
        </w:r>
        <w:r>
          <w:rPr>
            <w:noProof/>
            <w:webHidden/>
          </w:rPr>
        </w:r>
        <w:r>
          <w:rPr>
            <w:noProof/>
            <w:webHidden/>
          </w:rPr>
          <w:fldChar w:fldCharType="separate"/>
        </w:r>
        <w:r>
          <w:rPr>
            <w:noProof/>
            <w:webHidden/>
          </w:rPr>
          <w:t>61</w:t>
        </w:r>
        <w:r>
          <w:rPr>
            <w:noProof/>
            <w:webHidden/>
          </w:rPr>
          <w:fldChar w:fldCharType="end"/>
        </w:r>
      </w:hyperlink>
    </w:p>
    <w:p w14:paraId="2772DAAF" w14:textId="6040CB8A"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85" w:history="1">
        <w:r w:rsidRPr="00E94027">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Reese e Van Impe</w:t>
        </w:r>
        <w:r>
          <w:rPr>
            <w:noProof/>
            <w:webHidden/>
          </w:rPr>
          <w:tab/>
        </w:r>
        <w:r>
          <w:rPr>
            <w:noProof/>
            <w:webHidden/>
          </w:rPr>
          <w:fldChar w:fldCharType="begin"/>
        </w:r>
        <w:r>
          <w:rPr>
            <w:noProof/>
            <w:webHidden/>
          </w:rPr>
          <w:instrText xml:space="preserve"> PAGEREF _Toc242997685 \h </w:instrText>
        </w:r>
        <w:r>
          <w:rPr>
            <w:noProof/>
            <w:webHidden/>
          </w:rPr>
        </w:r>
        <w:r>
          <w:rPr>
            <w:noProof/>
            <w:webHidden/>
          </w:rPr>
          <w:fldChar w:fldCharType="separate"/>
        </w:r>
        <w:r>
          <w:rPr>
            <w:noProof/>
            <w:webHidden/>
          </w:rPr>
          <w:t>61</w:t>
        </w:r>
        <w:r>
          <w:rPr>
            <w:noProof/>
            <w:webHidden/>
          </w:rPr>
          <w:fldChar w:fldCharType="end"/>
        </w:r>
      </w:hyperlink>
    </w:p>
    <w:p w14:paraId="7C3C2364" w14:textId="506A5622"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86" w:history="1">
        <w:r w:rsidRPr="00E94027">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Caltrans Modified Reese</w:t>
        </w:r>
        <w:r>
          <w:rPr>
            <w:noProof/>
            <w:webHidden/>
          </w:rPr>
          <w:tab/>
        </w:r>
        <w:r>
          <w:rPr>
            <w:noProof/>
            <w:webHidden/>
          </w:rPr>
          <w:fldChar w:fldCharType="begin"/>
        </w:r>
        <w:r>
          <w:rPr>
            <w:noProof/>
            <w:webHidden/>
          </w:rPr>
          <w:instrText xml:space="preserve"> PAGEREF _Toc242997686 \h </w:instrText>
        </w:r>
        <w:r>
          <w:rPr>
            <w:noProof/>
            <w:webHidden/>
          </w:rPr>
        </w:r>
        <w:r>
          <w:rPr>
            <w:noProof/>
            <w:webHidden/>
          </w:rPr>
          <w:fldChar w:fldCharType="separate"/>
        </w:r>
        <w:r>
          <w:rPr>
            <w:noProof/>
            <w:webHidden/>
          </w:rPr>
          <w:t>61</w:t>
        </w:r>
        <w:r>
          <w:rPr>
            <w:noProof/>
            <w:webHidden/>
          </w:rPr>
          <w:fldChar w:fldCharType="end"/>
        </w:r>
      </w:hyperlink>
    </w:p>
    <w:p w14:paraId="2A26BFE5" w14:textId="6BC81F38"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87" w:history="1">
        <w:r w:rsidRPr="00E94027">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Fonti e verifica</w:t>
        </w:r>
        <w:r>
          <w:rPr>
            <w:noProof/>
            <w:webHidden/>
          </w:rPr>
          <w:tab/>
        </w:r>
        <w:r>
          <w:rPr>
            <w:noProof/>
            <w:webHidden/>
          </w:rPr>
          <w:fldChar w:fldCharType="begin"/>
        </w:r>
        <w:r>
          <w:rPr>
            <w:noProof/>
            <w:webHidden/>
          </w:rPr>
          <w:instrText xml:space="preserve"> PAGEREF _Toc242997687 \h </w:instrText>
        </w:r>
        <w:r>
          <w:rPr>
            <w:noProof/>
            <w:webHidden/>
          </w:rPr>
        </w:r>
        <w:r>
          <w:rPr>
            <w:noProof/>
            <w:webHidden/>
          </w:rPr>
          <w:fldChar w:fldCharType="separate"/>
        </w:r>
        <w:r>
          <w:rPr>
            <w:noProof/>
            <w:webHidden/>
          </w:rPr>
          <w:t>62</w:t>
        </w:r>
        <w:r>
          <w:rPr>
            <w:noProof/>
            <w:webHidden/>
          </w:rPr>
          <w:fldChar w:fldCharType="end"/>
        </w:r>
      </w:hyperlink>
    </w:p>
    <w:p w14:paraId="2B9C84BE" w14:textId="1A0E0DB9" w:rsidR="008A7551" w:rsidRDefault="008A755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688" w:history="1">
        <w:r w:rsidRPr="00E94027">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E94027">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_Toc242997688 \h </w:instrText>
        </w:r>
        <w:r>
          <w:rPr>
            <w:noProof/>
            <w:webHidden/>
          </w:rPr>
        </w:r>
        <w:r>
          <w:rPr>
            <w:noProof/>
            <w:webHidden/>
          </w:rPr>
          <w:fldChar w:fldCharType="separate"/>
        </w:r>
        <w:r>
          <w:rPr>
            <w:noProof/>
            <w:webHidden/>
          </w:rPr>
          <w:t>63</w:t>
        </w:r>
        <w:r>
          <w:rPr>
            <w:noProof/>
            <w:webHidden/>
          </w:rPr>
          <w:fldChar w:fldCharType="end"/>
        </w:r>
      </w:hyperlink>
    </w:p>
    <w:p w14:paraId="2E9D2A9E" w14:textId="007F7C40"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89" w:history="1">
        <w:r w:rsidRPr="00E94027">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Fonti consultate e attribuzione</w:t>
        </w:r>
        <w:r>
          <w:rPr>
            <w:noProof/>
            <w:webHidden/>
          </w:rPr>
          <w:tab/>
        </w:r>
        <w:r>
          <w:rPr>
            <w:noProof/>
            <w:webHidden/>
          </w:rPr>
          <w:fldChar w:fldCharType="begin"/>
        </w:r>
        <w:r>
          <w:rPr>
            <w:noProof/>
            <w:webHidden/>
          </w:rPr>
          <w:instrText xml:space="preserve"> PAGEREF _Toc242997689 \h </w:instrText>
        </w:r>
        <w:r>
          <w:rPr>
            <w:noProof/>
            <w:webHidden/>
          </w:rPr>
        </w:r>
        <w:r>
          <w:rPr>
            <w:noProof/>
            <w:webHidden/>
          </w:rPr>
          <w:fldChar w:fldCharType="separate"/>
        </w:r>
        <w:r>
          <w:rPr>
            <w:noProof/>
            <w:webHidden/>
          </w:rPr>
          <w:t>63</w:t>
        </w:r>
        <w:r>
          <w:rPr>
            <w:noProof/>
            <w:webHidden/>
          </w:rPr>
          <w:fldChar w:fldCharType="end"/>
        </w:r>
      </w:hyperlink>
    </w:p>
    <w:p w14:paraId="5E78AEB6" w14:textId="47D0B005"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90" w:history="1">
        <w:r w:rsidRPr="00E94027">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Modulo di reazione e conversioni</w:t>
        </w:r>
        <w:r>
          <w:rPr>
            <w:noProof/>
            <w:webHidden/>
          </w:rPr>
          <w:tab/>
        </w:r>
        <w:r>
          <w:rPr>
            <w:noProof/>
            <w:webHidden/>
          </w:rPr>
          <w:fldChar w:fldCharType="begin"/>
        </w:r>
        <w:r>
          <w:rPr>
            <w:noProof/>
            <w:webHidden/>
          </w:rPr>
          <w:instrText xml:space="preserve"> PAGEREF _Toc242997690 \h </w:instrText>
        </w:r>
        <w:r>
          <w:rPr>
            <w:noProof/>
            <w:webHidden/>
          </w:rPr>
        </w:r>
        <w:r>
          <w:rPr>
            <w:noProof/>
            <w:webHidden/>
          </w:rPr>
          <w:fldChar w:fldCharType="separate"/>
        </w:r>
        <w:r>
          <w:rPr>
            <w:noProof/>
            <w:webHidden/>
          </w:rPr>
          <w:t>63</w:t>
        </w:r>
        <w:r>
          <w:rPr>
            <w:noProof/>
            <w:webHidden/>
          </w:rPr>
          <w:fldChar w:fldCharType="end"/>
        </w:r>
      </w:hyperlink>
    </w:p>
    <w:p w14:paraId="56D3689D" w14:textId="3832283B"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91" w:history="1">
        <w:r w:rsidRPr="00E94027">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Parametri delle tabelle di Viggiani</w:t>
        </w:r>
        <w:r>
          <w:rPr>
            <w:noProof/>
            <w:webHidden/>
          </w:rPr>
          <w:tab/>
        </w:r>
        <w:r>
          <w:rPr>
            <w:noProof/>
            <w:webHidden/>
          </w:rPr>
          <w:fldChar w:fldCharType="begin"/>
        </w:r>
        <w:r>
          <w:rPr>
            <w:noProof/>
            <w:webHidden/>
          </w:rPr>
          <w:instrText xml:space="preserve"> PAGEREF _Toc242997691 \h </w:instrText>
        </w:r>
        <w:r>
          <w:rPr>
            <w:noProof/>
            <w:webHidden/>
          </w:rPr>
        </w:r>
        <w:r>
          <w:rPr>
            <w:noProof/>
            <w:webHidden/>
          </w:rPr>
          <w:fldChar w:fldCharType="separate"/>
        </w:r>
        <w:r>
          <w:rPr>
            <w:noProof/>
            <w:webHidden/>
          </w:rPr>
          <w:t>64</w:t>
        </w:r>
        <w:r>
          <w:rPr>
            <w:noProof/>
            <w:webHidden/>
          </w:rPr>
          <w:fldChar w:fldCharType="end"/>
        </w:r>
      </w:hyperlink>
    </w:p>
    <w:p w14:paraId="0761297A" w14:textId="27B534C9"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92" w:history="1">
        <w:r w:rsidRPr="00E94027">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Estensione a strati e falda</w:t>
        </w:r>
        <w:r>
          <w:rPr>
            <w:noProof/>
            <w:webHidden/>
          </w:rPr>
          <w:tab/>
        </w:r>
        <w:r>
          <w:rPr>
            <w:noProof/>
            <w:webHidden/>
          </w:rPr>
          <w:fldChar w:fldCharType="begin"/>
        </w:r>
        <w:r>
          <w:rPr>
            <w:noProof/>
            <w:webHidden/>
          </w:rPr>
          <w:instrText xml:space="preserve"> PAGEREF _Toc242997692 \h </w:instrText>
        </w:r>
        <w:r>
          <w:rPr>
            <w:noProof/>
            <w:webHidden/>
          </w:rPr>
        </w:r>
        <w:r>
          <w:rPr>
            <w:noProof/>
            <w:webHidden/>
          </w:rPr>
          <w:fldChar w:fldCharType="separate"/>
        </w:r>
        <w:r>
          <w:rPr>
            <w:noProof/>
            <w:webHidden/>
          </w:rPr>
          <w:t>65</w:t>
        </w:r>
        <w:r>
          <w:rPr>
            <w:noProof/>
            <w:webHidden/>
          </w:rPr>
          <w:fldChar w:fldCharType="end"/>
        </w:r>
      </w:hyperlink>
    </w:p>
    <w:p w14:paraId="3580EA03" w14:textId="1A637FAF"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93" w:history="1">
        <w:r w:rsidRPr="00E94027">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Modello e condizioni al contorno</w:t>
        </w:r>
        <w:r>
          <w:rPr>
            <w:noProof/>
            <w:webHidden/>
          </w:rPr>
          <w:tab/>
        </w:r>
        <w:r>
          <w:rPr>
            <w:noProof/>
            <w:webHidden/>
          </w:rPr>
          <w:fldChar w:fldCharType="begin"/>
        </w:r>
        <w:r>
          <w:rPr>
            <w:noProof/>
            <w:webHidden/>
          </w:rPr>
          <w:instrText xml:space="preserve"> PAGEREF _Toc242997693 \h </w:instrText>
        </w:r>
        <w:r>
          <w:rPr>
            <w:noProof/>
            <w:webHidden/>
          </w:rPr>
        </w:r>
        <w:r>
          <w:rPr>
            <w:noProof/>
            <w:webHidden/>
          </w:rPr>
          <w:fldChar w:fldCharType="separate"/>
        </w:r>
        <w:r>
          <w:rPr>
            <w:noProof/>
            <w:webHidden/>
          </w:rPr>
          <w:t>65</w:t>
        </w:r>
        <w:r>
          <w:rPr>
            <w:noProof/>
            <w:webHidden/>
          </w:rPr>
          <w:fldChar w:fldCharType="end"/>
        </w:r>
      </w:hyperlink>
    </w:p>
    <w:p w14:paraId="2D9E53E0" w14:textId="2F5EFC15"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94" w:history="1">
        <w:r w:rsidRPr="00E94027">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Rigidezza della sezione e dati condivisi</w:t>
        </w:r>
        <w:r>
          <w:rPr>
            <w:noProof/>
            <w:webHidden/>
          </w:rPr>
          <w:tab/>
        </w:r>
        <w:r>
          <w:rPr>
            <w:noProof/>
            <w:webHidden/>
          </w:rPr>
          <w:fldChar w:fldCharType="begin"/>
        </w:r>
        <w:r>
          <w:rPr>
            <w:noProof/>
            <w:webHidden/>
          </w:rPr>
          <w:instrText xml:space="preserve"> PAGEREF _Toc242997694 \h </w:instrText>
        </w:r>
        <w:r>
          <w:rPr>
            <w:noProof/>
            <w:webHidden/>
          </w:rPr>
        </w:r>
        <w:r>
          <w:rPr>
            <w:noProof/>
            <w:webHidden/>
          </w:rPr>
          <w:fldChar w:fldCharType="separate"/>
        </w:r>
        <w:r>
          <w:rPr>
            <w:noProof/>
            <w:webHidden/>
          </w:rPr>
          <w:t>66</w:t>
        </w:r>
        <w:r>
          <w:rPr>
            <w:noProof/>
            <w:webHidden/>
          </w:rPr>
          <w:fldChar w:fldCharType="end"/>
        </w:r>
      </w:hyperlink>
    </w:p>
    <w:p w14:paraId="2E048999" w14:textId="243D59B8"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95" w:history="1">
        <w:r w:rsidRPr="00E94027">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Sforzo normale e verifica per ascissa</w:t>
        </w:r>
        <w:r>
          <w:rPr>
            <w:noProof/>
            <w:webHidden/>
          </w:rPr>
          <w:tab/>
        </w:r>
        <w:r>
          <w:rPr>
            <w:noProof/>
            <w:webHidden/>
          </w:rPr>
          <w:fldChar w:fldCharType="begin"/>
        </w:r>
        <w:r>
          <w:rPr>
            <w:noProof/>
            <w:webHidden/>
          </w:rPr>
          <w:instrText xml:space="preserve"> PAGEREF _Toc242997695 \h </w:instrText>
        </w:r>
        <w:r>
          <w:rPr>
            <w:noProof/>
            <w:webHidden/>
          </w:rPr>
        </w:r>
        <w:r>
          <w:rPr>
            <w:noProof/>
            <w:webHidden/>
          </w:rPr>
          <w:fldChar w:fldCharType="separate"/>
        </w:r>
        <w:r>
          <w:rPr>
            <w:noProof/>
            <w:webHidden/>
          </w:rPr>
          <w:t>67</w:t>
        </w:r>
        <w:r>
          <w:rPr>
            <w:noProof/>
            <w:webHidden/>
          </w:rPr>
          <w:fldChar w:fldCharType="end"/>
        </w:r>
      </w:hyperlink>
    </w:p>
    <w:p w14:paraId="7F1F8885" w14:textId="19EA1FDC"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96" w:history="1">
        <w:r w:rsidRPr="00E94027">
          <w:rPr>
            <w:rStyle w:val="Collegamentoipertestuale"/>
            <w:noProof/>
          </w:rPr>
          <w:t>16.8</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Tagli dei tratti e sovrapposizione entrante</w:t>
        </w:r>
        <w:r>
          <w:rPr>
            <w:noProof/>
            <w:webHidden/>
          </w:rPr>
          <w:tab/>
        </w:r>
        <w:r>
          <w:rPr>
            <w:noProof/>
            <w:webHidden/>
          </w:rPr>
          <w:fldChar w:fldCharType="begin"/>
        </w:r>
        <w:r>
          <w:rPr>
            <w:noProof/>
            <w:webHidden/>
          </w:rPr>
          <w:instrText xml:space="preserve"> PAGEREF _Toc242997696 \h </w:instrText>
        </w:r>
        <w:r>
          <w:rPr>
            <w:noProof/>
            <w:webHidden/>
          </w:rPr>
        </w:r>
        <w:r>
          <w:rPr>
            <w:noProof/>
            <w:webHidden/>
          </w:rPr>
          <w:fldChar w:fldCharType="separate"/>
        </w:r>
        <w:r>
          <w:rPr>
            <w:noProof/>
            <w:webHidden/>
          </w:rPr>
          <w:t>67</w:t>
        </w:r>
        <w:r>
          <w:rPr>
            <w:noProof/>
            <w:webHidden/>
          </w:rPr>
          <w:fldChar w:fldCharType="end"/>
        </w:r>
      </w:hyperlink>
    </w:p>
    <w:p w14:paraId="77C563A1" w14:textId="15D304D5"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697" w:history="1">
        <w:r w:rsidRPr="00E94027">
          <w:rPr>
            <w:rStyle w:val="Collegamentoipertestuale"/>
            <w:noProof/>
          </w:rPr>
          <w:t>16.9</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Dettagli dei pali e comportamento adottato</w:t>
        </w:r>
        <w:r>
          <w:rPr>
            <w:noProof/>
            <w:webHidden/>
          </w:rPr>
          <w:tab/>
        </w:r>
        <w:r>
          <w:rPr>
            <w:noProof/>
            <w:webHidden/>
          </w:rPr>
          <w:fldChar w:fldCharType="begin"/>
        </w:r>
        <w:r>
          <w:rPr>
            <w:noProof/>
            <w:webHidden/>
          </w:rPr>
          <w:instrText xml:space="preserve"> PAGEREF _Toc242997697 \h </w:instrText>
        </w:r>
        <w:r>
          <w:rPr>
            <w:noProof/>
            <w:webHidden/>
          </w:rPr>
        </w:r>
        <w:r>
          <w:rPr>
            <w:noProof/>
            <w:webHidden/>
          </w:rPr>
          <w:fldChar w:fldCharType="separate"/>
        </w:r>
        <w:r>
          <w:rPr>
            <w:noProof/>
            <w:webHidden/>
          </w:rPr>
          <w:t>69</w:t>
        </w:r>
        <w:r>
          <w:rPr>
            <w:noProof/>
            <w:webHidden/>
          </w:rPr>
          <w:fldChar w:fldCharType="end"/>
        </w:r>
      </w:hyperlink>
    </w:p>
    <w:p w14:paraId="6A8C0781" w14:textId="03146640"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698" w:history="1">
        <w:r w:rsidRPr="00E94027">
          <w:rPr>
            <w:rStyle w:val="Collegamentoipertestuale"/>
            <w:noProof/>
          </w:rPr>
          <w:t>16.10</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Geometria delle staffe e delle spirali e significato delle approvazioni</w:t>
        </w:r>
        <w:r>
          <w:rPr>
            <w:noProof/>
            <w:webHidden/>
          </w:rPr>
          <w:tab/>
        </w:r>
        <w:r>
          <w:rPr>
            <w:noProof/>
            <w:webHidden/>
          </w:rPr>
          <w:fldChar w:fldCharType="begin"/>
        </w:r>
        <w:r>
          <w:rPr>
            <w:noProof/>
            <w:webHidden/>
          </w:rPr>
          <w:instrText xml:space="preserve"> PAGEREF _Toc242997698 \h </w:instrText>
        </w:r>
        <w:r>
          <w:rPr>
            <w:noProof/>
            <w:webHidden/>
          </w:rPr>
        </w:r>
        <w:r>
          <w:rPr>
            <w:noProof/>
            <w:webHidden/>
          </w:rPr>
          <w:fldChar w:fldCharType="separate"/>
        </w:r>
        <w:r>
          <w:rPr>
            <w:noProof/>
            <w:webHidden/>
          </w:rPr>
          <w:t>69</w:t>
        </w:r>
        <w:r>
          <w:rPr>
            <w:noProof/>
            <w:webHidden/>
          </w:rPr>
          <w:fldChar w:fldCharType="end"/>
        </w:r>
      </w:hyperlink>
    </w:p>
    <w:p w14:paraId="1908CEFC" w14:textId="56A39CD4"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699" w:history="1">
        <w:r w:rsidRPr="00E94027">
          <w:rPr>
            <w:rStyle w:val="Collegamentoipertestuale"/>
            <w:noProof/>
          </w:rPr>
          <w:t>16.11</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Zona dissipativa di testa secondo NTC 2018</w:t>
        </w:r>
        <w:r>
          <w:rPr>
            <w:noProof/>
            <w:webHidden/>
          </w:rPr>
          <w:tab/>
        </w:r>
        <w:r>
          <w:rPr>
            <w:noProof/>
            <w:webHidden/>
          </w:rPr>
          <w:fldChar w:fldCharType="begin"/>
        </w:r>
        <w:r>
          <w:rPr>
            <w:noProof/>
            <w:webHidden/>
          </w:rPr>
          <w:instrText xml:space="preserve"> PAGEREF _Toc242997699 \h </w:instrText>
        </w:r>
        <w:r>
          <w:rPr>
            <w:noProof/>
            <w:webHidden/>
          </w:rPr>
        </w:r>
        <w:r>
          <w:rPr>
            <w:noProof/>
            <w:webHidden/>
          </w:rPr>
          <w:fldChar w:fldCharType="separate"/>
        </w:r>
        <w:r>
          <w:rPr>
            <w:noProof/>
            <w:webHidden/>
          </w:rPr>
          <w:t>70</w:t>
        </w:r>
        <w:r>
          <w:rPr>
            <w:noProof/>
            <w:webHidden/>
          </w:rPr>
          <w:fldChar w:fldCharType="end"/>
        </w:r>
      </w:hyperlink>
    </w:p>
    <w:p w14:paraId="01F95B57" w14:textId="500DD2FF"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700" w:history="1">
        <w:r w:rsidRPr="00E94027">
          <w:rPr>
            <w:rStyle w:val="Collegamentoipertestuale"/>
            <w:noProof/>
          </w:rPr>
          <w:t>16.12</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Criterio di cambio sezione e tempi delle verifiche</w:t>
        </w:r>
        <w:r>
          <w:rPr>
            <w:noProof/>
            <w:webHidden/>
          </w:rPr>
          <w:tab/>
        </w:r>
        <w:r>
          <w:rPr>
            <w:noProof/>
            <w:webHidden/>
          </w:rPr>
          <w:fldChar w:fldCharType="begin"/>
        </w:r>
        <w:r>
          <w:rPr>
            <w:noProof/>
            <w:webHidden/>
          </w:rPr>
          <w:instrText xml:space="preserve"> PAGEREF _Toc242997700 \h </w:instrText>
        </w:r>
        <w:r>
          <w:rPr>
            <w:noProof/>
            <w:webHidden/>
          </w:rPr>
        </w:r>
        <w:r>
          <w:rPr>
            <w:noProof/>
            <w:webHidden/>
          </w:rPr>
          <w:fldChar w:fldCharType="separate"/>
        </w:r>
        <w:r>
          <w:rPr>
            <w:noProof/>
            <w:webHidden/>
          </w:rPr>
          <w:t>72</w:t>
        </w:r>
        <w:r>
          <w:rPr>
            <w:noProof/>
            <w:webHidden/>
          </w:rPr>
          <w:fldChar w:fldCharType="end"/>
        </w:r>
      </w:hyperlink>
    </w:p>
    <w:p w14:paraId="5631B826" w14:textId="4D06F678"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701" w:history="1">
        <w:r w:rsidRPr="00E94027">
          <w:rPr>
            <w:rStyle w:val="Collegamentoipertestuale"/>
            <w:noProof/>
          </w:rPr>
          <w:t>16.13</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Calcolo parallelo e dipendenze dei risultati</w:t>
        </w:r>
        <w:r>
          <w:rPr>
            <w:noProof/>
            <w:webHidden/>
          </w:rPr>
          <w:tab/>
        </w:r>
        <w:r>
          <w:rPr>
            <w:noProof/>
            <w:webHidden/>
          </w:rPr>
          <w:fldChar w:fldCharType="begin"/>
        </w:r>
        <w:r>
          <w:rPr>
            <w:noProof/>
            <w:webHidden/>
          </w:rPr>
          <w:instrText xml:space="preserve"> PAGEREF _Toc242997701 \h </w:instrText>
        </w:r>
        <w:r>
          <w:rPr>
            <w:noProof/>
            <w:webHidden/>
          </w:rPr>
        </w:r>
        <w:r>
          <w:rPr>
            <w:noProof/>
            <w:webHidden/>
          </w:rPr>
          <w:fldChar w:fldCharType="separate"/>
        </w:r>
        <w:r>
          <w:rPr>
            <w:noProof/>
            <w:webHidden/>
          </w:rPr>
          <w:t>72</w:t>
        </w:r>
        <w:r>
          <w:rPr>
            <w:noProof/>
            <w:webHidden/>
          </w:rPr>
          <w:fldChar w:fldCharType="end"/>
        </w:r>
      </w:hyperlink>
    </w:p>
    <w:p w14:paraId="4C7275B4" w14:textId="2F3AEF8F"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702" w:history="1">
        <w:r w:rsidRPr="00E94027">
          <w:rPr>
            <w:rStyle w:val="Collegamentoipertestuale"/>
            <w:noProof/>
          </w:rPr>
          <w:t>16.14</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Sovrapposizioni iniziali e suddivisione costruttiva</w:t>
        </w:r>
        <w:r>
          <w:rPr>
            <w:noProof/>
            <w:webHidden/>
          </w:rPr>
          <w:tab/>
        </w:r>
        <w:r>
          <w:rPr>
            <w:noProof/>
            <w:webHidden/>
          </w:rPr>
          <w:fldChar w:fldCharType="begin"/>
        </w:r>
        <w:r>
          <w:rPr>
            <w:noProof/>
            <w:webHidden/>
          </w:rPr>
          <w:instrText xml:space="preserve"> PAGEREF _Toc242997702 \h </w:instrText>
        </w:r>
        <w:r>
          <w:rPr>
            <w:noProof/>
            <w:webHidden/>
          </w:rPr>
        </w:r>
        <w:r>
          <w:rPr>
            <w:noProof/>
            <w:webHidden/>
          </w:rPr>
          <w:fldChar w:fldCharType="separate"/>
        </w:r>
        <w:r>
          <w:rPr>
            <w:noProof/>
            <w:webHidden/>
          </w:rPr>
          <w:t>73</w:t>
        </w:r>
        <w:r>
          <w:rPr>
            <w:noProof/>
            <w:webHidden/>
          </w:rPr>
          <w:fldChar w:fldCharType="end"/>
        </w:r>
      </w:hyperlink>
    </w:p>
    <w:p w14:paraId="5E1A5A72" w14:textId="76462486"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703" w:history="1">
        <w:r w:rsidRPr="00E94027">
          <w:rPr>
            <w:rStyle w:val="Collegamentoipertestuale"/>
            <w:noProof/>
          </w:rPr>
          <w:t>16.15</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Fonti e validazione dell'estensione strutturale</w:t>
        </w:r>
        <w:r>
          <w:rPr>
            <w:noProof/>
            <w:webHidden/>
          </w:rPr>
          <w:tab/>
        </w:r>
        <w:r>
          <w:rPr>
            <w:noProof/>
            <w:webHidden/>
          </w:rPr>
          <w:fldChar w:fldCharType="begin"/>
        </w:r>
        <w:r>
          <w:rPr>
            <w:noProof/>
            <w:webHidden/>
          </w:rPr>
          <w:instrText xml:space="preserve"> PAGEREF _Toc242997703 \h </w:instrText>
        </w:r>
        <w:r>
          <w:rPr>
            <w:noProof/>
            <w:webHidden/>
          </w:rPr>
        </w:r>
        <w:r>
          <w:rPr>
            <w:noProof/>
            <w:webHidden/>
          </w:rPr>
          <w:fldChar w:fldCharType="separate"/>
        </w:r>
        <w:r>
          <w:rPr>
            <w:noProof/>
            <w:webHidden/>
          </w:rPr>
          <w:t>74</w:t>
        </w:r>
        <w:r>
          <w:rPr>
            <w:noProof/>
            <w:webHidden/>
          </w:rPr>
          <w:fldChar w:fldCharType="end"/>
        </w:r>
      </w:hyperlink>
    </w:p>
    <w:p w14:paraId="340CC25F" w14:textId="62219FB8"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704" w:history="1">
        <w:r w:rsidRPr="00E94027">
          <w:rPr>
            <w:rStyle w:val="Collegamentoipertestuale"/>
            <w:noProof/>
          </w:rPr>
          <w:t>16.16</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Discretizzazione e recupero delle sollecitazioni</w:t>
        </w:r>
        <w:r>
          <w:rPr>
            <w:noProof/>
            <w:webHidden/>
          </w:rPr>
          <w:tab/>
        </w:r>
        <w:r>
          <w:rPr>
            <w:noProof/>
            <w:webHidden/>
          </w:rPr>
          <w:fldChar w:fldCharType="begin"/>
        </w:r>
        <w:r>
          <w:rPr>
            <w:noProof/>
            <w:webHidden/>
          </w:rPr>
          <w:instrText xml:space="preserve"> PAGEREF _Toc242997704 \h </w:instrText>
        </w:r>
        <w:r>
          <w:rPr>
            <w:noProof/>
            <w:webHidden/>
          </w:rPr>
        </w:r>
        <w:r>
          <w:rPr>
            <w:noProof/>
            <w:webHidden/>
          </w:rPr>
          <w:fldChar w:fldCharType="separate"/>
        </w:r>
        <w:r>
          <w:rPr>
            <w:noProof/>
            <w:webHidden/>
          </w:rPr>
          <w:t>74</w:t>
        </w:r>
        <w:r>
          <w:rPr>
            <w:noProof/>
            <w:webHidden/>
          </w:rPr>
          <w:fldChar w:fldCharType="end"/>
        </w:r>
      </w:hyperlink>
    </w:p>
    <w:p w14:paraId="6889931F" w14:textId="7AC385EE"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705" w:history="1">
        <w:r w:rsidRPr="00E94027">
          <w:rPr>
            <w:rStyle w:val="Collegamentoipertestuale"/>
            <w:noProof/>
          </w:rPr>
          <w:t>16.17</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Equilibrio e convergenza</w:t>
        </w:r>
        <w:r>
          <w:rPr>
            <w:noProof/>
            <w:webHidden/>
          </w:rPr>
          <w:tab/>
        </w:r>
        <w:r>
          <w:rPr>
            <w:noProof/>
            <w:webHidden/>
          </w:rPr>
          <w:fldChar w:fldCharType="begin"/>
        </w:r>
        <w:r>
          <w:rPr>
            <w:noProof/>
            <w:webHidden/>
          </w:rPr>
          <w:instrText xml:space="preserve"> PAGEREF _Toc242997705 \h </w:instrText>
        </w:r>
        <w:r>
          <w:rPr>
            <w:noProof/>
            <w:webHidden/>
          </w:rPr>
        </w:r>
        <w:r>
          <w:rPr>
            <w:noProof/>
            <w:webHidden/>
          </w:rPr>
          <w:fldChar w:fldCharType="separate"/>
        </w:r>
        <w:r>
          <w:rPr>
            <w:noProof/>
            <w:webHidden/>
          </w:rPr>
          <w:t>75</w:t>
        </w:r>
        <w:r>
          <w:rPr>
            <w:noProof/>
            <w:webHidden/>
          </w:rPr>
          <w:fldChar w:fldCharType="end"/>
        </w:r>
      </w:hyperlink>
    </w:p>
    <w:p w14:paraId="00DDF996" w14:textId="2B93C837"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706" w:history="1">
        <w:r w:rsidRPr="00E94027">
          <w:rPr>
            <w:rStyle w:val="Collegamentoipertestuale"/>
            <w:noProof/>
          </w:rPr>
          <w:t>16.18</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Riferimenti indipendenti e prove riproducibili</w:t>
        </w:r>
        <w:r>
          <w:rPr>
            <w:noProof/>
            <w:webHidden/>
          </w:rPr>
          <w:tab/>
        </w:r>
        <w:r>
          <w:rPr>
            <w:noProof/>
            <w:webHidden/>
          </w:rPr>
          <w:fldChar w:fldCharType="begin"/>
        </w:r>
        <w:r>
          <w:rPr>
            <w:noProof/>
            <w:webHidden/>
          </w:rPr>
          <w:instrText xml:space="preserve"> PAGEREF _Toc242997706 \h </w:instrText>
        </w:r>
        <w:r>
          <w:rPr>
            <w:noProof/>
            <w:webHidden/>
          </w:rPr>
        </w:r>
        <w:r>
          <w:rPr>
            <w:noProof/>
            <w:webHidden/>
          </w:rPr>
          <w:fldChar w:fldCharType="separate"/>
        </w:r>
        <w:r>
          <w:rPr>
            <w:noProof/>
            <w:webHidden/>
          </w:rPr>
          <w:t>75</w:t>
        </w:r>
        <w:r>
          <w:rPr>
            <w:noProof/>
            <w:webHidden/>
          </w:rPr>
          <w:fldChar w:fldCharType="end"/>
        </w:r>
      </w:hyperlink>
    </w:p>
    <w:p w14:paraId="5EBCA37E" w14:textId="1A632A52"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707" w:history="1">
        <w:r w:rsidRPr="00E94027">
          <w:rPr>
            <w:rStyle w:val="Collegamentoipertestuale"/>
            <w:noProof/>
          </w:rPr>
          <w:t>16.19</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Confronto con le soluzioni di Reese e Matlock riportate nel libro</w:t>
        </w:r>
        <w:r>
          <w:rPr>
            <w:noProof/>
            <w:webHidden/>
          </w:rPr>
          <w:tab/>
        </w:r>
        <w:r>
          <w:rPr>
            <w:noProof/>
            <w:webHidden/>
          </w:rPr>
          <w:fldChar w:fldCharType="begin"/>
        </w:r>
        <w:r>
          <w:rPr>
            <w:noProof/>
            <w:webHidden/>
          </w:rPr>
          <w:instrText xml:space="preserve"> PAGEREF _Toc242997707 \h </w:instrText>
        </w:r>
        <w:r>
          <w:rPr>
            <w:noProof/>
            <w:webHidden/>
          </w:rPr>
        </w:r>
        <w:r>
          <w:rPr>
            <w:noProof/>
            <w:webHidden/>
          </w:rPr>
          <w:fldChar w:fldCharType="separate"/>
        </w:r>
        <w:r>
          <w:rPr>
            <w:noProof/>
            <w:webHidden/>
          </w:rPr>
          <w:t>76</w:t>
        </w:r>
        <w:r>
          <w:rPr>
            <w:noProof/>
            <w:webHidden/>
          </w:rPr>
          <w:fldChar w:fldCharType="end"/>
        </w:r>
      </w:hyperlink>
    </w:p>
    <w:p w14:paraId="05D8F4DE" w14:textId="6EBBECAC" w:rsidR="008A7551" w:rsidRDefault="008A755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708" w:history="1">
        <w:r w:rsidRPr="00E94027">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E94027">
          <w:rPr>
            <w:rStyle w:val="Collegamentoipertestuale"/>
            <w:noProof/>
          </w:rPr>
          <w:t>Elementi Beam</w:t>
        </w:r>
        <w:r>
          <w:rPr>
            <w:noProof/>
            <w:webHidden/>
          </w:rPr>
          <w:tab/>
        </w:r>
        <w:r>
          <w:rPr>
            <w:noProof/>
            <w:webHidden/>
          </w:rPr>
          <w:fldChar w:fldCharType="begin"/>
        </w:r>
        <w:r>
          <w:rPr>
            <w:noProof/>
            <w:webHidden/>
          </w:rPr>
          <w:instrText xml:space="preserve"> PAGEREF _Toc242997708 \h </w:instrText>
        </w:r>
        <w:r>
          <w:rPr>
            <w:noProof/>
            <w:webHidden/>
          </w:rPr>
        </w:r>
        <w:r>
          <w:rPr>
            <w:noProof/>
            <w:webHidden/>
          </w:rPr>
          <w:fldChar w:fldCharType="separate"/>
        </w:r>
        <w:r>
          <w:rPr>
            <w:noProof/>
            <w:webHidden/>
          </w:rPr>
          <w:t>77</w:t>
        </w:r>
        <w:r>
          <w:rPr>
            <w:noProof/>
            <w:webHidden/>
          </w:rPr>
          <w:fldChar w:fldCharType="end"/>
        </w:r>
      </w:hyperlink>
    </w:p>
    <w:p w14:paraId="6F368A4A" w14:textId="795E6EA7"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709" w:history="1">
        <w:r w:rsidRPr="00E94027">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Cos'è un elemento beam</w:t>
        </w:r>
        <w:r>
          <w:rPr>
            <w:noProof/>
            <w:webHidden/>
          </w:rPr>
          <w:tab/>
        </w:r>
        <w:r>
          <w:rPr>
            <w:noProof/>
            <w:webHidden/>
          </w:rPr>
          <w:fldChar w:fldCharType="begin"/>
        </w:r>
        <w:r>
          <w:rPr>
            <w:noProof/>
            <w:webHidden/>
          </w:rPr>
          <w:instrText xml:space="preserve"> PAGEREF _Toc242997709 \h </w:instrText>
        </w:r>
        <w:r>
          <w:rPr>
            <w:noProof/>
            <w:webHidden/>
          </w:rPr>
        </w:r>
        <w:r>
          <w:rPr>
            <w:noProof/>
            <w:webHidden/>
          </w:rPr>
          <w:fldChar w:fldCharType="separate"/>
        </w:r>
        <w:r>
          <w:rPr>
            <w:noProof/>
            <w:webHidden/>
          </w:rPr>
          <w:t>77</w:t>
        </w:r>
        <w:r>
          <w:rPr>
            <w:noProof/>
            <w:webHidden/>
          </w:rPr>
          <w:fldChar w:fldCharType="end"/>
        </w:r>
      </w:hyperlink>
    </w:p>
    <w:p w14:paraId="1A642814" w14:textId="31CF623D"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710" w:history="1">
        <w:r w:rsidRPr="00E94027">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Idealizzazione della struttura reale</w:t>
        </w:r>
        <w:r>
          <w:rPr>
            <w:noProof/>
            <w:webHidden/>
          </w:rPr>
          <w:tab/>
        </w:r>
        <w:r>
          <w:rPr>
            <w:noProof/>
            <w:webHidden/>
          </w:rPr>
          <w:fldChar w:fldCharType="begin"/>
        </w:r>
        <w:r>
          <w:rPr>
            <w:noProof/>
            <w:webHidden/>
          </w:rPr>
          <w:instrText xml:space="preserve"> PAGEREF _Toc242997710 \h </w:instrText>
        </w:r>
        <w:r>
          <w:rPr>
            <w:noProof/>
            <w:webHidden/>
          </w:rPr>
        </w:r>
        <w:r>
          <w:rPr>
            <w:noProof/>
            <w:webHidden/>
          </w:rPr>
          <w:fldChar w:fldCharType="separate"/>
        </w:r>
        <w:r>
          <w:rPr>
            <w:noProof/>
            <w:webHidden/>
          </w:rPr>
          <w:t>77</w:t>
        </w:r>
        <w:r>
          <w:rPr>
            <w:noProof/>
            <w:webHidden/>
          </w:rPr>
          <w:fldChar w:fldCharType="end"/>
        </w:r>
      </w:hyperlink>
    </w:p>
    <w:p w14:paraId="0F625006" w14:textId="0A313215"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711" w:history="1">
        <w:r w:rsidRPr="00E94027">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Nodi e asse dell'elemento</w:t>
        </w:r>
        <w:r>
          <w:rPr>
            <w:noProof/>
            <w:webHidden/>
          </w:rPr>
          <w:tab/>
        </w:r>
        <w:r>
          <w:rPr>
            <w:noProof/>
            <w:webHidden/>
          </w:rPr>
          <w:fldChar w:fldCharType="begin"/>
        </w:r>
        <w:r>
          <w:rPr>
            <w:noProof/>
            <w:webHidden/>
          </w:rPr>
          <w:instrText xml:space="preserve"> PAGEREF _Toc242997711 \h </w:instrText>
        </w:r>
        <w:r>
          <w:rPr>
            <w:noProof/>
            <w:webHidden/>
          </w:rPr>
        </w:r>
        <w:r>
          <w:rPr>
            <w:noProof/>
            <w:webHidden/>
          </w:rPr>
          <w:fldChar w:fldCharType="separate"/>
        </w:r>
        <w:r>
          <w:rPr>
            <w:noProof/>
            <w:webHidden/>
          </w:rPr>
          <w:t>78</w:t>
        </w:r>
        <w:r>
          <w:rPr>
            <w:noProof/>
            <w:webHidden/>
          </w:rPr>
          <w:fldChar w:fldCharType="end"/>
        </w:r>
      </w:hyperlink>
    </w:p>
    <w:p w14:paraId="49A4B7F7" w14:textId="6A6AB64A"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712" w:history="1">
        <w:r w:rsidRPr="00E94027">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Sistema locale e globale</w:t>
        </w:r>
        <w:r>
          <w:rPr>
            <w:noProof/>
            <w:webHidden/>
          </w:rPr>
          <w:tab/>
        </w:r>
        <w:r>
          <w:rPr>
            <w:noProof/>
            <w:webHidden/>
          </w:rPr>
          <w:fldChar w:fldCharType="begin"/>
        </w:r>
        <w:r>
          <w:rPr>
            <w:noProof/>
            <w:webHidden/>
          </w:rPr>
          <w:instrText xml:space="preserve"> PAGEREF _Toc242997712 \h </w:instrText>
        </w:r>
        <w:r>
          <w:rPr>
            <w:noProof/>
            <w:webHidden/>
          </w:rPr>
        </w:r>
        <w:r>
          <w:rPr>
            <w:noProof/>
            <w:webHidden/>
          </w:rPr>
          <w:fldChar w:fldCharType="separate"/>
        </w:r>
        <w:r>
          <w:rPr>
            <w:noProof/>
            <w:webHidden/>
          </w:rPr>
          <w:t>78</w:t>
        </w:r>
        <w:r>
          <w:rPr>
            <w:noProof/>
            <w:webHidden/>
          </w:rPr>
          <w:fldChar w:fldCharType="end"/>
        </w:r>
      </w:hyperlink>
    </w:p>
    <w:p w14:paraId="4F326B00" w14:textId="2376004A"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713" w:history="1">
        <w:r w:rsidRPr="00E94027">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Gradi di libertà</w:t>
        </w:r>
        <w:r>
          <w:rPr>
            <w:noProof/>
            <w:webHidden/>
          </w:rPr>
          <w:tab/>
        </w:r>
        <w:r>
          <w:rPr>
            <w:noProof/>
            <w:webHidden/>
          </w:rPr>
          <w:fldChar w:fldCharType="begin"/>
        </w:r>
        <w:r>
          <w:rPr>
            <w:noProof/>
            <w:webHidden/>
          </w:rPr>
          <w:instrText xml:space="preserve"> PAGEREF _Toc242997713 \h </w:instrText>
        </w:r>
        <w:r>
          <w:rPr>
            <w:noProof/>
            <w:webHidden/>
          </w:rPr>
        </w:r>
        <w:r>
          <w:rPr>
            <w:noProof/>
            <w:webHidden/>
          </w:rPr>
          <w:fldChar w:fldCharType="separate"/>
        </w:r>
        <w:r>
          <w:rPr>
            <w:noProof/>
            <w:webHidden/>
          </w:rPr>
          <w:t>79</w:t>
        </w:r>
        <w:r>
          <w:rPr>
            <w:noProof/>
            <w:webHidden/>
          </w:rPr>
          <w:fldChar w:fldCharType="end"/>
        </w:r>
      </w:hyperlink>
    </w:p>
    <w:p w14:paraId="5C3FCAE5" w14:textId="75A8004F"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714" w:history="1">
        <w:r w:rsidRPr="00E94027">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Rigidezza assiale</w:t>
        </w:r>
        <w:r>
          <w:rPr>
            <w:noProof/>
            <w:webHidden/>
          </w:rPr>
          <w:tab/>
        </w:r>
        <w:r>
          <w:rPr>
            <w:noProof/>
            <w:webHidden/>
          </w:rPr>
          <w:fldChar w:fldCharType="begin"/>
        </w:r>
        <w:r>
          <w:rPr>
            <w:noProof/>
            <w:webHidden/>
          </w:rPr>
          <w:instrText xml:space="preserve"> PAGEREF _Toc242997714 \h </w:instrText>
        </w:r>
        <w:r>
          <w:rPr>
            <w:noProof/>
            <w:webHidden/>
          </w:rPr>
        </w:r>
        <w:r>
          <w:rPr>
            <w:noProof/>
            <w:webHidden/>
          </w:rPr>
          <w:fldChar w:fldCharType="separate"/>
        </w:r>
        <w:r>
          <w:rPr>
            <w:noProof/>
            <w:webHidden/>
          </w:rPr>
          <w:t>79</w:t>
        </w:r>
        <w:r>
          <w:rPr>
            <w:noProof/>
            <w:webHidden/>
          </w:rPr>
          <w:fldChar w:fldCharType="end"/>
        </w:r>
      </w:hyperlink>
    </w:p>
    <w:p w14:paraId="1657A29D" w14:textId="09015A51"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715" w:history="1">
        <w:r w:rsidRPr="00E94027">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Dalla cinematica alla matrice</w:t>
        </w:r>
        <w:r>
          <w:rPr>
            <w:noProof/>
            <w:webHidden/>
          </w:rPr>
          <w:tab/>
        </w:r>
        <w:r>
          <w:rPr>
            <w:noProof/>
            <w:webHidden/>
          </w:rPr>
          <w:fldChar w:fldCharType="begin"/>
        </w:r>
        <w:r>
          <w:rPr>
            <w:noProof/>
            <w:webHidden/>
          </w:rPr>
          <w:instrText xml:space="preserve"> PAGEREF _Toc242997715 \h </w:instrText>
        </w:r>
        <w:r>
          <w:rPr>
            <w:noProof/>
            <w:webHidden/>
          </w:rPr>
        </w:r>
        <w:r>
          <w:rPr>
            <w:noProof/>
            <w:webHidden/>
          </w:rPr>
          <w:fldChar w:fldCharType="separate"/>
        </w:r>
        <w:r>
          <w:rPr>
            <w:noProof/>
            <w:webHidden/>
          </w:rPr>
          <w:t>79</w:t>
        </w:r>
        <w:r>
          <w:rPr>
            <w:noProof/>
            <w:webHidden/>
          </w:rPr>
          <w:fldChar w:fldCharType="end"/>
        </w:r>
      </w:hyperlink>
    </w:p>
    <w:p w14:paraId="3B061855" w14:textId="586CCF41"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716" w:history="1">
        <w:r w:rsidRPr="00E94027">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Flessione</w:t>
        </w:r>
        <w:r>
          <w:rPr>
            <w:noProof/>
            <w:webHidden/>
          </w:rPr>
          <w:tab/>
        </w:r>
        <w:r>
          <w:rPr>
            <w:noProof/>
            <w:webHidden/>
          </w:rPr>
          <w:fldChar w:fldCharType="begin"/>
        </w:r>
        <w:r>
          <w:rPr>
            <w:noProof/>
            <w:webHidden/>
          </w:rPr>
          <w:instrText xml:space="preserve"> PAGEREF _Toc242997716 \h </w:instrText>
        </w:r>
        <w:r>
          <w:rPr>
            <w:noProof/>
            <w:webHidden/>
          </w:rPr>
        </w:r>
        <w:r>
          <w:rPr>
            <w:noProof/>
            <w:webHidden/>
          </w:rPr>
          <w:fldChar w:fldCharType="separate"/>
        </w:r>
        <w:r>
          <w:rPr>
            <w:noProof/>
            <w:webHidden/>
          </w:rPr>
          <w:t>80</w:t>
        </w:r>
        <w:r>
          <w:rPr>
            <w:noProof/>
            <w:webHidden/>
          </w:rPr>
          <w:fldChar w:fldCharType="end"/>
        </w:r>
      </w:hyperlink>
    </w:p>
    <w:p w14:paraId="73E050AA" w14:textId="03B60B02"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717" w:history="1">
        <w:r w:rsidRPr="00E94027">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Taglio</w:t>
        </w:r>
        <w:r>
          <w:rPr>
            <w:noProof/>
            <w:webHidden/>
          </w:rPr>
          <w:tab/>
        </w:r>
        <w:r>
          <w:rPr>
            <w:noProof/>
            <w:webHidden/>
          </w:rPr>
          <w:fldChar w:fldCharType="begin"/>
        </w:r>
        <w:r>
          <w:rPr>
            <w:noProof/>
            <w:webHidden/>
          </w:rPr>
          <w:instrText xml:space="preserve"> PAGEREF _Toc242997717 \h </w:instrText>
        </w:r>
        <w:r>
          <w:rPr>
            <w:noProof/>
            <w:webHidden/>
          </w:rPr>
        </w:r>
        <w:r>
          <w:rPr>
            <w:noProof/>
            <w:webHidden/>
          </w:rPr>
          <w:fldChar w:fldCharType="separate"/>
        </w:r>
        <w:r>
          <w:rPr>
            <w:noProof/>
            <w:webHidden/>
          </w:rPr>
          <w:t>81</w:t>
        </w:r>
        <w:r>
          <w:rPr>
            <w:noProof/>
            <w:webHidden/>
          </w:rPr>
          <w:fldChar w:fldCharType="end"/>
        </w:r>
      </w:hyperlink>
    </w:p>
    <w:p w14:paraId="7F837726" w14:textId="645682FB"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718" w:history="1">
        <w:r w:rsidRPr="00E94027">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Torsione</w:t>
        </w:r>
        <w:r>
          <w:rPr>
            <w:noProof/>
            <w:webHidden/>
          </w:rPr>
          <w:tab/>
        </w:r>
        <w:r>
          <w:rPr>
            <w:noProof/>
            <w:webHidden/>
          </w:rPr>
          <w:fldChar w:fldCharType="begin"/>
        </w:r>
        <w:r>
          <w:rPr>
            <w:noProof/>
            <w:webHidden/>
          </w:rPr>
          <w:instrText xml:space="preserve"> PAGEREF _Toc242997718 \h </w:instrText>
        </w:r>
        <w:r>
          <w:rPr>
            <w:noProof/>
            <w:webHidden/>
          </w:rPr>
        </w:r>
        <w:r>
          <w:rPr>
            <w:noProof/>
            <w:webHidden/>
          </w:rPr>
          <w:fldChar w:fldCharType="separate"/>
        </w:r>
        <w:r>
          <w:rPr>
            <w:noProof/>
            <w:webHidden/>
          </w:rPr>
          <w:t>81</w:t>
        </w:r>
        <w:r>
          <w:rPr>
            <w:noProof/>
            <w:webHidden/>
          </w:rPr>
          <w:fldChar w:fldCharType="end"/>
        </w:r>
      </w:hyperlink>
    </w:p>
    <w:p w14:paraId="717EF47F" w14:textId="1F62F44D"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719" w:history="1">
        <w:r w:rsidRPr="00E94027">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Euler-Bernoulli e Timoshenko</w:t>
        </w:r>
        <w:r>
          <w:rPr>
            <w:noProof/>
            <w:webHidden/>
          </w:rPr>
          <w:tab/>
        </w:r>
        <w:r>
          <w:rPr>
            <w:noProof/>
            <w:webHidden/>
          </w:rPr>
          <w:fldChar w:fldCharType="begin"/>
        </w:r>
        <w:r>
          <w:rPr>
            <w:noProof/>
            <w:webHidden/>
          </w:rPr>
          <w:instrText xml:space="preserve"> PAGEREF _Toc242997719 \h </w:instrText>
        </w:r>
        <w:r>
          <w:rPr>
            <w:noProof/>
            <w:webHidden/>
          </w:rPr>
        </w:r>
        <w:r>
          <w:rPr>
            <w:noProof/>
            <w:webHidden/>
          </w:rPr>
          <w:fldChar w:fldCharType="separate"/>
        </w:r>
        <w:r>
          <w:rPr>
            <w:noProof/>
            <w:webHidden/>
          </w:rPr>
          <w:t>81</w:t>
        </w:r>
        <w:r>
          <w:rPr>
            <w:noProof/>
            <w:webHidden/>
          </w:rPr>
          <w:fldChar w:fldCharType="end"/>
        </w:r>
      </w:hyperlink>
    </w:p>
    <w:p w14:paraId="2E76AA8B" w14:textId="4C2E7AAC"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720" w:history="1">
        <w:r w:rsidRPr="00E94027">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Proprietà della sezione</w:t>
        </w:r>
        <w:r>
          <w:rPr>
            <w:noProof/>
            <w:webHidden/>
          </w:rPr>
          <w:tab/>
        </w:r>
        <w:r>
          <w:rPr>
            <w:noProof/>
            <w:webHidden/>
          </w:rPr>
          <w:fldChar w:fldCharType="begin"/>
        </w:r>
        <w:r>
          <w:rPr>
            <w:noProof/>
            <w:webHidden/>
          </w:rPr>
          <w:instrText xml:space="preserve"> PAGEREF _Toc242997720 \h </w:instrText>
        </w:r>
        <w:r>
          <w:rPr>
            <w:noProof/>
            <w:webHidden/>
          </w:rPr>
        </w:r>
        <w:r>
          <w:rPr>
            <w:noProof/>
            <w:webHidden/>
          </w:rPr>
          <w:fldChar w:fldCharType="separate"/>
        </w:r>
        <w:r>
          <w:rPr>
            <w:noProof/>
            <w:webHidden/>
          </w:rPr>
          <w:t>82</w:t>
        </w:r>
        <w:r>
          <w:rPr>
            <w:noProof/>
            <w:webHidden/>
          </w:rPr>
          <w:fldChar w:fldCharType="end"/>
        </w:r>
      </w:hyperlink>
    </w:p>
    <w:p w14:paraId="19795A75" w14:textId="59C4B395"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721" w:history="1">
        <w:r w:rsidRPr="00E94027">
          <w:rPr>
            <w:rStyle w:val="Collegamentoipertestuale"/>
            <w:noProof/>
          </w:rPr>
          <w:t>17.13</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Orientamento</w:t>
        </w:r>
        <w:r>
          <w:rPr>
            <w:noProof/>
            <w:webHidden/>
          </w:rPr>
          <w:tab/>
        </w:r>
        <w:r>
          <w:rPr>
            <w:noProof/>
            <w:webHidden/>
          </w:rPr>
          <w:fldChar w:fldCharType="begin"/>
        </w:r>
        <w:r>
          <w:rPr>
            <w:noProof/>
            <w:webHidden/>
          </w:rPr>
          <w:instrText xml:space="preserve"> PAGEREF _Toc242997721 \h </w:instrText>
        </w:r>
        <w:r>
          <w:rPr>
            <w:noProof/>
            <w:webHidden/>
          </w:rPr>
        </w:r>
        <w:r>
          <w:rPr>
            <w:noProof/>
            <w:webHidden/>
          </w:rPr>
          <w:fldChar w:fldCharType="separate"/>
        </w:r>
        <w:r>
          <w:rPr>
            <w:noProof/>
            <w:webHidden/>
          </w:rPr>
          <w:t>82</w:t>
        </w:r>
        <w:r>
          <w:rPr>
            <w:noProof/>
            <w:webHidden/>
          </w:rPr>
          <w:fldChar w:fldCharType="end"/>
        </w:r>
      </w:hyperlink>
    </w:p>
    <w:p w14:paraId="5F900AAD" w14:textId="72BD030D"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722" w:history="1">
        <w:r w:rsidRPr="00E94027">
          <w:rPr>
            <w:rStyle w:val="Collegamentoipertestuale"/>
            <w:noProof/>
          </w:rPr>
          <w:t>17.14</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Offset ed eccentricità</w:t>
        </w:r>
        <w:r>
          <w:rPr>
            <w:noProof/>
            <w:webHidden/>
          </w:rPr>
          <w:tab/>
        </w:r>
        <w:r>
          <w:rPr>
            <w:noProof/>
            <w:webHidden/>
          </w:rPr>
          <w:fldChar w:fldCharType="begin"/>
        </w:r>
        <w:r>
          <w:rPr>
            <w:noProof/>
            <w:webHidden/>
          </w:rPr>
          <w:instrText xml:space="preserve"> PAGEREF _Toc242997722 \h </w:instrText>
        </w:r>
        <w:r>
          <w:rPr>
            <w:noProof/>
            <w:webHidden/>
          </w:rPr>
        </w:r>
        <w:r>
          <w:rPr>
            <w:noProof/>
            <w:webHidden/>
          </w:rPr>
          <w:fldChar w:fldCharType="separate"/>
        </w:r>
        <w:r>
          <w:rPr>
            <w:noProof/>
            <w:webHidden/>
          </w:rPr>
          <w:t>82</w:t>
        </w:r>
        <w:r>
          <w:rPr>
            <w:noProof/>
            <w:webHidden/>
          </w:rPr>
          <w:fldChar w:fldCharType="end"/>
        </w:r>
      </w:hyperlink>
    </w:p>
    <w:p w14:paraId="33F67653" w14:textId="06F79189"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723" w:history="1">
        <w:r w:rsidRPr="00E94027">
          <w:rPr>
            <w:rStyle w:val="Collegamentoipertestuale"/>
            <w:noProof/>
          </w:rPr>
          <w:t>17.15</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Releases</w:t>
        </w:r>
        <w:r>
          <w:rPr>
            <w:noProof/>
            <w:webHidden/>
          </w:rPr>
          <w:tab/>
        </w:r>
        <w:r>
          <w:rPr>
            <w:noProof/>
            <w:webHidden/>
          </w:rPr>
          <w:fldChar w:fldCharType="begin"/>
        </w:r>
        <w:r>
          <w:rPr>
            <w:noProof/>
            <w:webHidden/>
          </w:rPr>
          <w:instrText xml:space="preserve"> PAGEREF _Toc242997723 \h </w:instrText>
        </w:r>
        <w:r>
          <w:rPr>
            <w:noProof/>
            <w:webHidden/>
          </w:rPr>
        </w:r>
        <w:r>
          <w:rPr>
            <w:noProof/>
            <w:webHidden/>
          </w:rPr>
          <w:fldChar w:fldCharType="separate"/>
        </w:r>
        <w:r>
          <w:rPr>
            <w:noProof/>
            <w:webHidden/>
          </w:rPr>
          <w:t>83</w:t>
        </w:r>
        <w:r>
          <w:rPr>
            <w:noProof/>
            <w:webHidden/>
          </w:rPr>
          <w:fldChar w:fldCharType="end"/>
        </w:r>
      </w:hyperlink>
    </w:p>
    <w:p w14:paraId="11262213" w14:textId="54D98DB8"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724" w:history="1">
        <w:r w:rsidRPr="00E94027">
          <w:rPr>
            <w:rStyle w:val="Collegamentoipertestuale"/>
            <w:noProof/>
          </w:rPr>
          <w:t>17.16</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Discretizzazione</w:t>
        </w:r>
        <w:r>
          <w:rPr>
            <w:noProof/>
            <w:webHidden/>
          </w:rPr>
          <w:tab/>
        </w:r>
        <w:r>
          <w:rPr>
            <w:noProof/>
            <w:webHidden/>
          </w:rPr>
          <w:fldChar w:fldCharType="begin"/>
        </w:r>
        <w:r>
          <w:rPr>
            <w:noProof/>
            <w:webHidden/>
          </w:rPr>
          <w:instrText xml:space="preserve"> PAGEREF _Toc242997724 \h </w:instrText>
        </w:r>
        <w:r>
          <w:rPr>
            <w:noProof/>
            <w:webHidden/>
          </w:rPr>
        </w:r>
        <w:r>
          <w:rPr>
            <w:noProof/>
            <w:webHidden/>
          </w:rPr>
          <w:fldChar w:fldCharType="separate"/>
        </w:r>
        <w:r>
          <w:rPr>
            <w:noProof/>
            <w:webHidden/>
          </w:rPr>
          <w:t>83</w:t>
        </w:r>
        <w:r>
          <w:rPr>
            <w:noProof/>
            <w:webHidden/>
          </w:rPr>
          <w:fldChar w:fldCharType="end"/>
        </w:r>
      </w:hyperlink>
    </w:p>
    <w:p w14:paraId="7EF5F729" w14:textId="67F7DA0C"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725" w:history="1">
        <w:r w:rsidRPr="00E94027">
          <w:rPr>
            <w:rStyle w:val="Collegamentoipertestuale"/>
            <w:noProof/>
          </w:rPr>
          <w:t>17.17</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Risultati FEM</w:t>
        </w:r>
        <w:r>
          <w:rPr>
            <w:noProof/>
            <w:webHidden/>
          </w:rPr>
          <w:tab/>
        </w:r>
        <w:r>
          <w:rPr>
            <w:noProof/>
            <w:webHidden/>
          </w:rPr>
          <w:fldChar w:fldCharType="begin"/>
        </w:r>
        <w:r>
          <w:rPr>
            <w:noProof/>
            <w:webHidden/>
          </w:rPr>
          <w:instrText xml:space="preserve"> PAGEREF _Toc242997725 \h </w:instrText>
        </w:r>
        <w:r>
          <w:rPr>
            <w:noProof/>
            <w:webHidden/>
          </w:rPr>
        </w:r>
        <w:r>
          <w:rPr>
            <w:noProof/>
            <w:webHidden/>
          </w:rPr>
          <w:fldChar w:fldCharType="separate"/>
        </w:r>
        <w:r>
          <w:rPr>
            <w:noProof/>
            <w:webHidden/>
          </w:rPr>
          <w:t>84</w:t>
        </w:r>
        <w:r>
          <w:rPr>
            <w:noProof/>
            <w:webHidden/>
          </w:rPr>
          <w:fldChar w:fldCharType="end"/>
        </w:r>
      </w:hyperlink>
    </w:p>
    <w:p w14:paraId="3D17CBF1" w14:textId="60858377"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726" w:history="1">
        <w:r w:rsidRPr="00E94027">
          <w:rPr>
            <w:rStyle w:val="Collegamentoipertestuale"/>
            <w:noProof/>
          </w:rPr>
          <w:t>17.18</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Convenzioni di segno</w:t>
        </w:r>
        <w:r>
          <w:rPr>
            <w:noProof/>
            <w:webHidden/>
          </w:rPr>
          <w:tab/>
        </w:r>
        <w:r>
          <w:rPr>
            <w:noProof/>
            <w:webHidden/>
          </w:rPr>
          <w:fldChar w:fldCharType="begin"/>
        </w:r>
        <w:r>
          <w:rPr>
            <w:noProof/>
            <w:webHidden/>
          </w:rPr>
          <w:instrText xml:space="preserve"> PAGEREF _Toc242997726 \h </w:instrText>
        </w:r>
        <w:r>
          <w:rPr>
            <w:noProof/>
            <w:webHidden/>
          </w:rPr>
        </w:r>
        <w:r>
          <w:rPr>
            <w:noProof/>
            <w:webHidden/>
          </w:rPr>
          <w:fldChar w:fldCharType="separate"/>
        </w:r>
        <w:r>
          <w:rPr>
            <w:noProof/>
            <w:webHidden/>
          </w:rPr>
          <w:t>84</w:t>
        </w:r>
        <w:r>
          <w:rPr>
            <w:noProof/>
            <w:webHidden/>
          </w:rPr>
          <w:fldChar w:fldCharType="end"/>
        </w:r>
      </w:hyperlink>
    </w:p>
    <w:p w14:paraId="54F7B3B1" w14:textId="1B244D6E"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727" w:history="1">
        <w:r w:rsidRPr="00E94027">
          <w:rPr>
            <w:rStyle w:val="Collegamentoipertestuale"/>
            <w:noProof/>
          </w:rPr>
          <w:t>17.19</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Limiti del modello</w:t>
        </w:r>
        <w:r>
          <w:rPr>
            <w:noProof/>
            <w:webHidden/>
          </w:rPr>
          <w:tab/>
        </w:r>
        <w:r>
          <w:rPr>
            <w:noProof/>
            <w:webHidden/>
          </w:rPr>
          <w:fldChar w:fldCharType="begin"/>
        </w:r>
        <w:r>
          <w:rPr>
            <w:noProof/>
            <w:webHidden/>
          </w:rPr>
          <w:instrText xml:space="preserve"> PAGEREF _Toc242997727 \h </w:instrText>
        </w:r>
        <w:r>
          <w:rPr>
            <w:noProof/>
            <w:webHidden/>
          </w:rPr>
        </w:r>
        <w:r>
          <w:rPr>
            <w:noProof/>
            <w:webHidden/>
          </w:rPr>
          <w:fldChar w:fldCharType="separate"/>
        </w:r>
        <w:r>
          <w:rPr>
            <w:noProof/>
            <w:webHidden/>
          </w:rPr>
          <w:t>84</w:t>
        </w:r>
        <w:r>
          <w:rPr>
            <w:noProof/>
            <w:webHidden/>
          </w:rPr>
          <w:fldChar w:fldCharType="end"/>
        </w:r>
      </w:hyperlink>
    </w:p>
    <w:p w14:paraId="3DB570A8" w14:textId="59222153"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728" w:history="1">
        <w:r w:rsidRPr="00E94027">
          <w:rPr>
            <w:rStyle w:val="Collegamentoipertestuale"/>
            <w:noProof/>
          </w:rPr>
          <w:t>17.20</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Errori comuni</w:t>
        </w:r>
        <w:r>
          <w:rPr>
            <w:noProof/>
            <w:webHidden/>
          </w:rPr>
          <w:tab/>
        </w:r>
        <w:r>
          <w:rPr>
            <w:noProof/>
            <w:webHidden/>
          </w:rPr>
          <w:fldChar w:fldCharType="begin"/>
        </w:r>
        <w:r>
          <w:rPr>
            <w:noProof/>
            <w:webHidden/>
          </w:rPr>
          <w:instrText xml:space="preserve"> PAGEREF _Toc242997728 \h </w:instrText>
        </w:r>
        <w:r>
          <w:rPr>
            <w:noProof/>
            <w:webHidden/>
          </w:rPr>
        </w:r>
        <w:r>
          <w:rPr>
            <w:noProof/>
            <w:webHidden/>
          </w:rPr>
          <w:fldChar w:fldCharType="separate"/>
        </w:r>
        <w:r>
          <w:rPr>
            <w:noProof/>
            <w:webHidden/>
          </w:rPr>
          <w:t>84</w:t>
        </w:r>
        <w:r>
          <w:rPr>
            <w:noProof/>
            <w:webHidden/>
          </w:rPr>
          <w:fldChar w:fldCharType="end"/>
        </w:r>
      </w:hyperlink>
    </w:p>
    <w:p w14:paraId="74AFB153" w14:textId="021F076A"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729" w:history="1">
        <w:r w:rsidRPr="00E94027">
          <w:rPr>
            <w:rStyle w:val="Collegamentoipertestuale"/>
            <w:noProof/>
          </w:rPr>
          <w:t>17.21</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Regole pratiche</w:t>
        </w:r>
        <w:r>
          <w:rPr>
            <w:noProof/>
            <w:webHidden/>
          </w:rPr>
          <w:tab/>
        </w:r>
        <w:r>
          <w:rPr>
            <w:noProof/>
            <w:webHidden/>
          </w:rPr>
          <w:fldChar w:fldCharType="begin"/>
        </w:r>
        <w:r>
          <w:rPr>
            <w:noProof/>
            <w:webHidden/>
          </w:rPr>
          <w:instrText xml:space="preserve"> PAGEREF _Toc242997729 \h </w:instrText>
        </w:r>
        <w:r>
          <w:rPr>
            <w:noProof/>
            <w:webHidden/>
          </w:rPr>
        </w:r>
        <w:r>
          <w:rPr>
            <w:noProof/>
            <w:webHidden/>
          </w:rPr>
          <w:fldChar w:fldCharType="separate"/>
        </w:r>
        <w:r>
          <w:rPr>
            <w:noProof/>
            <w:webHidden/>
          </w:rPr>
          <w:t>85</w:t>
        </w:r>
        <w:r>
          <w:rPr>
            <w:noProof/>
            <w:webHidden/>
          </w:rPr>
          <w:fldChar w:fldCharType="end"/>
        </w:r>
      </w:hyperlink>
    </w:p>
    <w:p w14:paraId="1332A442" w14:textId="7DA4BBF1"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730" w:history="1">
        <w:r w:rsidRPr="00E94027">
          <w:rPr>
            <w:rStyle w:val="Collegamentoipertestuale"/>
            <w:noProof/>
          </w:rPr>
          <w:t>17.22</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Esempio concettuale</w:t>
        </w:r>
        <w:r>
          <w:rPr>
            <w:noProof/>
            <w:webHidden/>
          </w:rPr>
          <w:tab/>
        </w:r>
        <w:r>
          <w:rPr>
            <w:noProof/>
            <w:webHidden/>
          </w:rPr>
          <w:fldChar w:fldCharType="begin"/>
        </w:r>
        <w:r>
          <w:rPr>
            <w:noProof/>
            <w:webHidden/>
          </w:rPr>
          <w:instrText xml:space="preserve"> PAGEREF _Toc242997730 \h </w:instrText>
        </w:r>
        <w:r>
          <w:rPr>
            <w:noProof/>
            <w:webHidden/>
          </w:rPr>
        </w:r>
        <w:r>
          <w:rPr>
            <w:noProof/>
            <w:webHidden/>
          </w:rPr>
          <w:fldChar w:fldCharType="separate"/>
        </w:r>
        <w:r>
          <w:rPr>
            <w:noProof/>
            <w:webHidden/>
          </w:rPr>
          <w:t>85</w:t>
        </w:r>
        <w:r>
          <w:rPr>
            <w:noProof/>
            <w:webHidden/>
          </w:rPr>
          <w:fldChar w:fldCharType="end"/>
        </w:r>
      </w:hyperlink>
    </w:p>
    <w:p w14:paraId="18D4290F" w14:textId="10B7CE39"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731" w:history="1">
        <w:r w:rsidRPr="00E94027">
          <w:rPr>
            <w:rStyle w:val="Collegamentoipertestuale"/>
            <w:noProof/>
          </w:rPr>
          <w:t>17.23</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Interazione con Anthea</w:t>
        </w:r>
        <w:r>
          <w:rPr>
            <w:noProof/>
            <w:webHidden/>
          </w:rPr>
          <w:tab/>
        </w:r>
        <w:r>
          <w:rPr>
            <w:noProof/>
            <w:webHidden/>
          </w:rPr>
          <w:fldChar w:fldCharType="begin"/>
        </w:r>
        <w:r>
          <w:rPr>
            <w:noProof/>
            <w:webHidden/>
          </w:rPr>
          <w:instrText xml:space="preserve"> PAGEREF _Toc242997731 \h </w:instrText>
        </w:r>
        <w:r>
          <w:rPr>
            <w:noProof/>
            <w:webHidden/>
          </w:rPr>
        </w:r>
        <w:r>
          <w:rPr>
            <w:noProof/>
            <w:webHidden/>
          </w:rPr>
          <w:fldChar w:fldCharType="separate"/>
        </w:r>
        <w:r>
          <w:rPr>
            <w:noProof/>
            <w:webHidden/>
          </w:rPr>
          <w:t>86</w:t>
        </w:r>
        <w:r>
          <w:rPr>
            <w:noProof/>
            <w:webHidden/>
          </w:rPr>
          <w:fldChar w:fldCharType="end"/>
        </w:r>
      </w:hyperlink>
    </w:p>
    <w:p w14:paraId="1E37D6F4" w14:textId="2148DF83"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732" w:history="1">
        <w:r w:rsidRPr="00E94027">
          <w:rPr>
            <w:rStyle w:val="Collegamentoipertestuale"/>
            <w:noProof/>
          </w:rPr>
          <w:t>17.24</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Riepilogo</w:t>
        </w:r>
        <w:r>
          <w:rPr>
            <w:noProof/>
            <w:webHidden/>
          </w:rPr>
          <w:tab/>
        </w:r>
        <w:r>
          <w:rPr>
            <w:noProof/>
            <w:webHidden/>
          </w:rPr>
          <w:fldChar w:fldCharType="begin"/>
        </w:r>
        <w:r>
          <w:rPr>
            <w:noProof/>
            <w:webHidden/>
          </w:rPr>
          <w:instrText xml:space="preserve"> PAGEREF _Toc242997732 \h </w:instrText>
        </w:r>
        <w:r>
          <w:rPr>
            <w:noProof/>
            <w:webHidden/>
          </w:rPr>
        </w:r>
        <w:r>
          <w:rPr>
            <w:noProof/>
            <w:webHidden/>
          </w:rPr>
          <w:fldChar w:fldCharType="separate"/>
        </w:r>
        <w:r>
          <w:rPr>
            <w:noProof/>
            <w:webHidden/>
          </w:rPr>
          <w:t>86</w:t>
        </w:r>
        <w:r>
          <w:rPr>
            <w:noProof/>
            <w:webHidden/>
          </w:rPr>
          <w:fldChar w:fldCharType="end"/>
        </w:r>
      </w:hyperlink>
    </w:p>
    <w:p w14:paraId="5F3E1273" w14:textId="1479BC81"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733" w:history="1">
        <w:r w:rsidRPr="00E94027">
          <w:rPr>
            <w:rStyle w:val="Collegamentoipertestuale"/>
            <w:noProof/>
          </w:rPr>
          <w:t>17.25</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Argomenti correlati</w:t>
        </w:r>
        <w:r>
          <w:rPr>
            <w:noProof/>
            <w:webHidden/>
          </w:rPr>
          <w:tab/>
        </w:r>
        <w:r>
          <w:rPr>
            <w:noProof/>
            <w:webHidden/>
          </w:rPr>
          <w:fldChar w:fldCharType="begin"/>
        </w:r>
        <w:r>
          <w:rPr>
            <w:noProof/>
            <w:webHidden/>
          </w:rPr>
          <w:instrText xml:space="preserve"> PAGEREF _Toc242997733 \h </w:instrText>
        </w:r>
        <w:r>
          <w:rPr>
            <w:noProof/>
            <w:webHidden/>
          </w:rPr>
        </w:r>
        <w:r>
          <w:rPr>
            <w:noProof/>
            <w:webHidden/>
          </w:rPr>
          <w:fldChar w:fldCharType="separate"/>
        </w:r>
        <w:r>
          <w:rPr>
            <w:noProof/>
            <w:webHidden/>
          </w:rPr>
          <w:t>86</w:t>
        </w:r>
        <w:r>
          <w:rPr>
            <w:noProof/>
            <w:webHidden/>
          </w:rPr>
          <w:fldChar w:fldCharType="end"/>
        </w:r>
      </w:hyperlink>
    </w:p>
    <w:p w14:paraId="6B56AE60" w14:textId="6DEBA3AC"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734" w:history="1">
        <w:r w:rsidRPr="00E94027">
          <w:rPr>
            <w:rStyle w:val="Collegamentoipertestuale"/>
            <w:noProof/>
          </w:rPr>
          <w:t>17.26</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Riferimenti</w:t>
        </w:r>
        <w:r>
          <w:rPr>
            <w:noProof/>
            <w:webHidden/>
          </w:rPr>
          <w:tab/>
        </w:r>
        <w:r>
          <w:rPr>
            <w:noProof/>
            <w:webHidden/>
          </w:rPr>
          <w:fldChar w:fldCharType="begin"/>
        </w:r>
        <w:r>
          <w:rPr>
            <w:noProof/>
            <w:webHidden/>
          </w:rPr>
          <w:instrText xml:space="preserve"> PAGEREF _Toc242997734 \h </w:instrText>
        </w:r>
        <w:r>
          <w:rPr>
            <w:noProof/>
            <w:webHidden/>
          </w:rPr>
        </w:r>
        <w:r>
          <w:rPr>
            <w:noProof/>
            <w:webHidden/>
          </w:rPr>
          <w:fldChar w:fldCharType="separate"/>
        </w:r>
        <w:r>
          <w:rPr>
            <w:noProof/>
            <w:webHidden/>
          </w:rPr>
          <w:t>86</w:t>
        </w:r>
        <w:r>
          <w:rPr>
            <w:noProof/>
            <w:webHidden/>
          </w:rPr>
          <w:fldChar w:fldCharType="end"/>
        </w:r>
      </w:hyperlink>
    </w:p>
    <w:p w14:paraId="776C8897" w14:textId="19EA327C" w:rsidR="008A7551" w:rsidRDefault="008A755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735" w:history="1">
        <w:r w:rsidRPr="00E94027">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E94027">
          <w:rPr>
            <w:rStyle w:val="Collegamentoipertestuale"/>
            <w:noProof/>
          </w:rPr>
          <w:t>Elementi Shell</w:t>
        </w:r>
        <w:r>
          <w:rPr>
            <w:noProof/>
            <w:webHidden/>
          </w:rPr>
          <w:tab/>
        </w:r>
        <w:r>
          <w:rPr>
            <w:noProof/>
            <w:webHidden/>
          </w:rPr>
          <w:fldChar w:fldCharType="begin"/>
        </w:r>
        <w:r>
          <w:rPr>
            <w:noProof/>
            <w:webHidden/>
          </w:rPr>
          <w:instrText xml:space="preserve"> PAGEREF _Toc242997735 \h </w:instrText>
        </w:r>
        <w:r>
          <w:rPr>
            <w:noProof/>
            <w:webHidden/>
          </w:rPr>
        </w:r>
        <w:r>
          <w:rPr>
            <w:noProof/>
            <w:webHidden/>
          </w:rPr>
          <w:fldChar w:fldCharType="separate"/>
        </w:r>
        <w:r>
          <w:rPr>
            <w:noProof/>
            <w:webHidden/>
          </w:rPr>
          <w:t>87</w:t>
        </w:r>
        <w:r>
          <w:rPr>
            <w:noProof/>
            <w:webHidden/>
          </w:rPr>
          <w:fldChar w:fldCharType="end"/>
        </w:r>
      </w:hyperlink>
    </w:p>
    <w:p w14:paraId="19C10277" w14:textId="279A749F"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736" w:history="1">
        <w:r w:rsidRPr="00E94027">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Membrana e flessione</w:t>
        </w:r>
        <w:r>
          <w:rPr>
            <w:noProof/>
            <w:webHidden/>
          </w:rPr>
          <w:tab/>
        </w:r>
        <w:r>
          <w:rPr>
            <w:noProof/>
            <w:webHidden/>
          </w:rPr>
          <w:fldChar w:fldCharType="begin"/>
        </w:r>
        <w:r>
          <w:rPr>
            <w:noProof/>
            <w:webHidden/>
          </w:rPr>
          <w:instrText xml:space="preserve"> PAGEREF _Toc242997736 \h </w:instrText>
        </w:r>
        <w:r>
          <w:rPr>
            <w:noProof/>
            <w:webHidden/>
          </w:rPr>
        </w:r>
        <w:r>
          <w:rPr>
            <w:noProof/>
            <w:webHidden/>
          </w:rPr>
          <w:fldChar w:fldCharType="separate"/>
        </w:r>
        <w:r>
          <w:rPr>
            <w:noProof/>
            <w:webHidden/>
          </w:rPr>
          <w:t>87</w:t>
        </w:r>
        <w:r>
          <w:rPr>
            <w:noProof/>
            <w:webHidden/>
          </w:rPr>
          <w:fldChar w:fldCharType="end"/>
        </w:r>
      </w:hyperlink>
    </w:p>
    <w:p w14:paraId="1C886194" w14:textId="125ED187"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737" w:history="1">
        <w:r w:rsidRPr="00E94027">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Assi e connessioni</w:t>
        </w:r>
        <w:r>
          <w:rPr>
            <w:noProof/>
            <w:webHidden/>
          </w:rPr>
          <w:tab/>
        </w:r>
        <w:r>
          <w:rPr>
            <w:noProof/>
            <w:webHidden/>
          </w:rPr>
          <w:fldChar w:fldCharType="begin"/>
        </w:r>
        <w:r>
          <w:rPr>
            <w:noProof/>
            <w:webHidden/>
          </w:rPr>
          <w:instrText xml:space="preserve"> PAGEREF _Toc242997737 \h </w:instrText>
        </w:r>
        <w:r>
          <w:rPr>
            <w:noProof/>
            <w:webHidden/>
          </w:rPr>
        </w:r>
        <w:r>
          <w:rPr>
            <w:noProof/>
            <w:webHidden/>
          </w:rPr>
          <w:fldChar w:fldCharType="separate"/>
        </w:r>
        <w:r>
          <w:rPr>
            <w:noProof/>
            <w:webHidden/>
          </w:rPr>
          <w:t>87</w:t>
        </w:r>
        <w:r>
          <w:rPr>
            <w:noProof/>
            <w:webHidden/>
          </w:rPr>
          <w:fldChar w:fldCharType="end"/>
        </w:r>
      </w:hyperlink>
    </w:p>
    <w:p w14:paraId="37143625" w14:textId="38FBA305"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738" w:history="1">
        <w:r w:rsidRPr="00E94027">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Errori e limiti</w:t>
        </w:r>
        <w:r>
          <w:rPr>
            <w:noProof/>
            <w:webHidden/>
          </w:rPr>
          <w:tab/>
        </w:r>
        <w:r>
          <w:rPr>
            <w:noProof/>
            <w:webHidden/>
          </w:rPr>
          <w:fldChar w:fldCharType="begin"/>
        </w:r>
        <w:r>
          <w:rPr>
            <w:noProof/>
            <w:webHidden/>
          </w:rPr>
          <w:instrText xml:space="preserve"> PAGEREF _Toc242997738 \h </w:instrText>
        </w:r>
        <w:r>
          <w:rPr>
            <w:noProof/>
            <w:webHidden/>
          </w:rPr>
        </w:r>
        <w:r>
          <w:rPr>
            <w:noProof/>
            <w:webHidden/>
          </w:rPr>
          <w:fldChar w:fldCharType="separate"/>
        </w:r>
        <w:r>
          <w:rPr>
            <w:noProof/>
            <w:webHidden/>
          </w:rPr>
          <w:t>87</w:t>
        </w:r>
        <w:r>
          <w:rPr>
            <w:noProof/>
            <w:webHidden/>
          </w:rPr>
          <w:fldChar w:fldCharType="end"/>
        </w:r>
      </w:hyperlink>
    </w:p>
    <w:p w14:paraId="1D6DF8F1" w14:textId="12A2F224"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739" w:history="1">
        <w:r w:rsidRPr="00E94027">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Riepilogo</w:t>
        </w:r>
        <w:r>
          <w:rPr>
            <w:noProof/>
            <w:webHidden/>
          </w:rPr>
          <w:tab/>
        </w:r>
        <w:r>
          <w:rPr>
            <w:noProof/>
            <w:webHidden/>
          </w:rPr>
          <w:fldChar w:fldCharType="begin"/>
        </w:r>
        <w:r>
          <w:rPr>
            <w:noProof/>
            <w:webHidden/>
          </w:rPr>
          <w:instrText xml:space="preserve"> PAGEREF _Toc242997739 \h </w:instrText>
        </w:r>
        <w:r>
          <w:rPr>
            <w:noProof/>
            <w:webHidden/>
          </w:rPr>
        </w:r>
        <w:r>
          <w:rPr>
            <w:noProof/>
            <w:webHidden/>
          </w:rPr>
          <w:fldChar w:fldCharType="separate"/>
        </w:r>
        <w:r>
          <w:rPr>
            <w:noProof/>
            <w:webHidden/>
          </w:rPr>
          <w:t>87</w:t>
        </w:r>
        <w:r>
          <w:rPr>
            <w:noProof/>
            <w:webHidden/>
          </w:rPr>
          <w:fldChar w:fldCharType="end"/>
        </w:r>
      </w:hyperlink>
    </w:p>
    <w:p w14:paraId="1EF404AD" w14:textId="1F4BB753"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740" w:history="1">
        <w:r w:rsidRPr="00E94027">
          <w:rPr>
            <w:rStyle w:val="Collegamentoipertestuale"/>
            <w:noProof/>
          </w:rPr>
          <w:t>18.5</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Controllo delle unità e fonte</w:t>
        </w:r>
        <w:r>
          <w:rPr>
            <w:noProof/>
            <w:webHidden/>
          </w:rPr>
          <w:tab/>
        </w:r>
        <w:r>
          <w:rPr>
            <w:noProof/>
            <w:webHidden/>
          </w:rPr>
          <w:fldChar w:fldCharType="begin"/>
        </w:r>
        <w:r>
          <w:rPr>
            <w:noProof/>
            <w:webHidden/>
          </w:rPr>
          <w:instrText xml:space="preserve"> PAGEREF _Toc242997740 \h </w:instrText>
        </w:r>
        <w:r>
          <w:rPr>
            <w:noProof/>
            <w:webHidden/>
          </w:rPr>
        </w:r>
        <w:r>
          <w:rPr>
            <w:noProof/>
            <w:webHidden/>
          </w:rPr>
          <w:fldChar w:fldCharType="separate"/>
        </w:r>
        <w:r>
          <w:rPr>
            <w:noProof/>
            <w:webHidden/>
          </w:rPr>
          <w:t>87</w:t>
        </w:r>
        <w:r>
          <w:rPr>
            <w:noProof/>
            <w:webHidden/>
          </w:rPr>
          <w:fldChar w:fldCharType="end"/>
        </w:r>
      </w:hyperlink>
    </w:p>
    <w:p w14:paraId="1264337F" w14:textId="3489E42C" w:rsidR="008A7551" w:rsidRDefault="008A755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741" w:history="1">
        <w:r w:rsidRPr="00E94027">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E94027">
          <w:rPr>
            <w:rStyle w:val="Collegamentoipertestuale"/>
            <w:noProof/>
          </w:rPr>
          <w:t>Releases e connettività</w:t>
        </w:r>
        <w:r>
          <w:rPr>
            <w:noProof/>
            <w:webHidden/>
          </w:rPr>
          <w:tab/>
        </w:r>
        <w:r>
          <w:rPr>
            <w:noProof/>
            <w:webHidden/>
          </w:rPr>
          <w:fldChar w:fldCharType="begin"/>
        </w:r>
        <w:r>
          <w:rPr>
            <w:noProof/>
            <w:webHidden/>
          </w:rPr>
          <w:instrText xml:space="preserve"> PAGEREF _Toc242997741 \h </w:instrText>
        </w:r>
        <w:r>
          <w:rPr>
            <w:noProof/>
            <w:webHidden/>
          </w:rPr>
        </w:r>
        <w:r>
          <w:rPr>
            <w:noProof/>
            <w:webHidden/>
          </w:rPr>
          <w:fldChar w:fldCharType="separate"/>
        </w:r>
        <w:r>
          <w:rPr>
            <w:noProof/>
            <w:webHidden/>
          </w:rPr>
          <w:t>88</w:t>
        </w:r>
        <w:r>
          <w:rPr>
            <w:noProof/>
            <w:webHidden/>
          </w:rPr>
          <w:fldChar w:fldCharType="end"/>
        </w:r>
      </w:hyperlink>
    </w:p>
    <w:p w14:paraId="29185007" w14:textId="7C7B0E41"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742" w:history="1">
        <w:r w:rsidRPr="00E94027">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Controllare un nodo</w:t>
        </w:r>
        <w:r>
          <w:rPr>
            <w:noProof/>
            <w:webHidden/>
          </w:rPr>
          <w:tab/>
        </w:r>
        <w:r>
          <w:rPr>
            <w:noProof/>
            <w:webHidden/>
          </w:rPr>
          <w:fldChar w:fldCharType="begin"/>
        </w:r>
        <w:r>
          <w:rPr>
            <w:noProof/>
            <w:webHidden/>
          </w:rPr>
          <w:instrText xml:space="preserve"> PAGEREF _Toc242997742 \h </w:instrText>
        </w:r>
        <w:r>
          <w:rPr>
            <w:noProof/>
            <w:webHidden/>
          </w:rPr>
        </w:r>
        <w:r>
          <w:rPr>
            <w:noProof/>
            <w:webHidden/>
          </w:rPr>
          <w:fldChar w:fldCharType="separate"/>
        </w:r>
        <w:r>
          <w:rPr>
            <w:noProof/>
            <w:webHidden/>
          </w:rPr>
          <w:t>88</w:t>
        </w:r>
        <w:r>
          <w:rPr>
            <w:noProof/>
            <w:webHidden/>
          </w:rPr>
          <w:fldChar w:fldCharType="end"/>
        </w:r>
      </w:hyperlink>
    </w:p>
    <w:p w14:paraId="24C2DB8F" w14:textId="58E41C85"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743" w:history="1">
        <w:r w:rsidRPr="00E94027">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Meccanismi e collegamenti rigidi</w:t>
        </w:r>
        <w:r>
          <w:rPr>
            <w:noProof/>
            <w:webHidden/>
          </w:rPr>
          <w:tab/>
        </w:r>
        <w:r>
          <w:rPr>
            <w:noProof/>
            <w:webHidden/>
          </w:rPr>
          <w:fldChar w:fldCharType="begin"/>
        </w:r>
        <w:r>
          <w:rPr>
            <w:noProof/>
            <w:webHidden/>
          </w:rPr>
          <w:instrText xml:space="preserve"> PAGEREF _Toc242997743 \h </w:instrText>
        </w:r>
        <w:r>
          <w:rPr>
            <w:noProof/>
            <w:webHidden/>
          </w:rPr>
        </w:r>
        <w:r>
          <w:rPr>
            <w:noProof/>
            <w:webHidden/>
          </w:rPr>
          <w:fldChar w:fldCharType="separate"/>
        </w:r>
        <w:r>
          <w:rPr>
            <w:noProof/>
            <w:webHidden/>
          </w:rPr>
          <w:t>88</w:t>
        </w:r>
        <w:r>
          <w:rPr>
            <w:noProof/>
            <w:webHidden/>
          </w:rPr>
          <w:fldChar w:fldCharType="end"/>
        </w:r>
      </w:hyperlink>
    </w:p>
    <w:p w14:paraId="626DCD92" w14:textId="6B68D497"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744" w:history="1">
        <w:r w:rsidRPr="00E94027">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Riepilogo</w:t>
        </w:r>
        <w:r>
          <w:rPr>
            <w:noProof/>
            <w:webHidden/>
          </w:rPr>
          <w:tab/>
        </w:r>
        <w:r>
          <w:rPr>
            <w:noProof/>
            <w:webHidden/>
          </w:rPr>
          <w:fldChar w:fldCharType="begin"/>
        </w:r>
        <w:r>
          <w:rPr>
            <w:noProof/>
            <w:webHidden/>
          </w:rPr>
          <w:instrText xml:space="preserve"> PAGEREF _Toc242997744 \h </w:instrText>
        </w:r>
        <w:r>
          <w:rPr>
            <w:noProof/>
            <w:webHidden/>
          </w:rPr>
        </w:r>
        <w:r>
          <w:rPr>
            <w:noProof/>
            <w:webHidden/>
          </w:rPr>
          <w:fldChar w:fldCharType="separate"/>
        </w:r>
        <w:r>
          <w:rPr>
            <w:noProof/>
            <w:webHidden/>
          </w:rPr>
          <w:t>88</w:t>
        </w:r>
        <w:r>
          <w:rPr>
            <w:noProof/>
            <w:webHidden/>
          </w:rPr>
          <w:fldChar w:fldCharType="end"/>
        </w:r>
      </w:hyperlink>
    </w:p>
    <w:p w14:paraId="297444F7" w14:textId="22C24FED"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745" w:history="1">
        <w:r w:rsidRPr="00E94027">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Riferimento del modello</w:t>
        </w:r>
        <w:r>
          <w:rPr>
            <w:noProof/>
            <w:webHidden/>
          </w:rPr>
          <w:tab/>
        </w:r>
        <w:r>
          <w:rPr>
            <w:noProof/>
            <w:webHidden/>
          </w:rPr>
          <w:fldChar w:fldCharType="begin"/>
        </w:r>
        <w:r>
          <w:rPr>
            <w:noProof/>
            <w:webHidden/>
          </w:rPr>
          <w:instrText xml:space="preserve"> PAGEREF _Toc242997745 \h </w:instrText>
        </w:r>
        <w:r>
          <w:rPr>
            <w:noProof/>
            <w:webHidden/>
          </w:rPr>
        </w:r>
        <w:r>
          <w:rPr>
            <w:noProof/>
            <w:webHidden/>
          </w:rPr>
          <w:fldChar w:fldCharType="separate"/>
        </w:r>
        <w:r>
          <w:rPr>
            <w:noProof/>
            <w:webHidden/>
          </w:rPr>
          <w:t>88</w:t>
        </w:r>
        <w:r>
          <w:rPr>
            <w:noProof/>
            <w:webHidden/>
          </w:rPr>
          <w:fldChar w:fldCharType="end"/>
        </w:r>
      </w:hyperlink>
    </w:p>
    <w:p w14:paraId="6C8672EC" w14:textId="55436919" w:rsidR="008A7551" w:rsidRDefault="008A755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746" w:history="1">
        <w:r w:rsidRPr="00E94027">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E94027">
          <w:rPr>
            <w:rStyle w:val="Collegamentoipertestuale"/>
            <w:noProof/>
          </w:rPr>
          <w:t>Instabilità delle aste compresse</w:t>
        </w:r>
        <w:r>
          <w:rPr>
            <w:noProof/>
            <w:webHidden/>
          </w:rPr>
          <w:tab/>
        </w:r>
        <w:r>
          <w:rPr>
            <w:noProof/>
            <w:webHidden/>
          </w:rPr>
          <w:fldChar w:fldCharType="begin"/>
        </w:r>
        <w:r>
          <w:rPr>
            <w:noProof/>
            <w:webHidden/>
          </w:rPr>
          <w:instrText xml:space="preserve"> PAGEREF _Toc242997746 \h </w:instrText>
        </w:r>
        <w:r>
          <w:rPr>
            <w:noProof/>
            <w:webHidden/>
          </w:rPr>
        </w:r>
        <w:r>
          <w:rPr>
            <w:noProof/>
            <w:webHidden/>
          </w:rPr>
          <w:fldChar w:fldCharType="separate"/>
        </w:r>
        <w:r>
          <w:rPr>
            <w:noProof/>
            <w:webHidden/>
          </w:rPr>
          <w:t>88</w:t>
        </w:r>
        <w:r>
          <w:rPr>
            <w:noProof/>
            <w:webHidden/>
          </w:rPr>
          <w:fldChar w:fldCharType="end"/>
        </w:r>
      </w:hyperlink>
    </w:p>
    <w:p w14:paraId="7CF3B49A" w14:textId="748D34A7"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747" w:history="1">
        <w:r w:rsidRPr="00E94027">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Modello di Eulero</w:t>
        </w:r>
        <w:r>
          <w:rPr>
            <w:noProof/>
            <w:webHidden/>
          </w:rPr>
          <w:tab/>
        </w:r>
        <w:r>
          <w:rPr>
            <w:noProof/>
            <w:webHidden/>
          </w:rPr>
          <w:fldChar w:fldCharType="begin"/>
        </w:r>
        <w:r>
          <w:rPr>
            <w:noProof/>
            <w:webHidden/>
          </w:rPr>
          <w:instrText xml:space="preserve"> PAGEREF _Toc242997747 \h </w:instrText>
        </w:r>
        <w:r>
          <w:rPr>
            <w:noProof/>
            <w:webHidden/>
          </w:rPr>
        </w:r>
        <w:r>
          <w:rPr>
            <w:noProof/>
            <w:webHidden/>
          </w:rPr>
          <w:fldChar w:fldCharType="separate"/>
        </w:r>
        <w:r>
          <w:rPr>
            <w:noProof/>
            <w:webHidden/>
          </w:rPr>
          <w:t>88</w:t>
        </w:r>
        <w:r>
          <w:rPr>
            <w:noProof/>
            <w:webHidden/>
          </w:rPr>
          <w:fldChar w:fldCharType="end"/>
        </w:r>
      </w:hyperlink>
    </w:p>
    <w:p w14:paraId="2C64754D" w14:textId="2A69673E"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748" w:history="1">
        <w:r w:rsidRPr="00E94027">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Lunghezza libera di inflessione</w:t>
        </w:r>
        <w:r>
          <w:rPr>
            <w:noProof/>
            <w:webHidden/>
          </w:rPr>
          <w:tab/>
        </w:r>
        <w:r>
          <w:rPr>
            <w:noProof/>
            <w:webHidden/>
          </w:rPr>
          <w:fldChar w:fldCharType="begin"/>
        </w:r>
        <w:r>
          <w:rPr>
            <w:noProof/>
            <w:webHidden/>
          </w:rPr>
          <w:instrText xml:space="preserve"> PAGEREF _Toc242997748 \h </w:instrText>
        </w:r>
        <w:r>
          <w:rPr>
            <w:noProof/>
            <w:webHidden/>
          </w:rPr>
        </w:r>
        <w:r>
          <w:rPr>
            <w:noProof/>
            <w:webHidden/>
          </w:rPr>
          <w:fldChar w:fldCharType="separate"/>
        </w:r>
        <w:r>
          <w:rPr>
            <w:noProof/>
            <w:webHidden/>
          </w:rPr>
          <w:t>89</w:t>
        </w:r>
        <w:r>
          <w:rPr>
            <w:noProof/>
            <w:webHidden/>
          </w:rPr>
          <w:fldChar w:fldCharType="end"/>
        </w:r>
      </w:hyperlink>
    </w:p>
    <w:p w14:paraId="24F4E078" w14:textId="2E76808F"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749" w:history="1">
        <w:r w:rsidRPr="00E94027">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Snellezza e tensione critica</w:t>
        </w:r>
        <w:r>
          <w:rPr>
            <w:noProof/>
            <w:webHidden/>
          </w:rPr>
          <w:tab/>
        </w:r>
        <w:r>
          <w:rPr>
            <w:noProof/>
            <w:webHidden/>
          </w:rPr>
          <w:fldChar w:fldCharType="begin"/>
        </w:r>
        <w:r>
          <w:rPr>
            <w:noProof/>
            <w:webHidden/>
          </w:rPr>
          <w:instrText xml:space="preserve"> PAGEREF _Toc242997749 \h </w:instrText>
        </w:r>
        <w:r>
          <w:rPr>
            <w:noProof/>
            <w:webHidden/>
          </w:rPr>
        </w:r>
        <w:r>
          <w:rPr>
            <w:noProof/>
            <w:webHidden/>
          </w:rPr>
          <w:fldChar w:fldCharType="separate"/>
        </w:r>
        <w:r>
          <w:rPr>
            <w:noProof/>
            <w:webHidden/>
          </w:rPr>
          <w:t>90</w:t>
        </w:r>
        <w:r>
          <w:rPr>
            <w:noProof/>
            <w:webHidden/>
          </w:rPr>
          <w:fldChar w:fldCharType="end"/>
        </w:r>
      </w:hyperlink>
    </w:p>
    <w:p w14:paraId="615418BC" w14:textId="0282DB47"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750" w:history="1">
        <w:r w:rsidRPr="00E94027">
          <w:rPr>
            <w:rStyle w:val="Collegamentoipertestuale"/>
            <w:noProof/>
          </w:rPr>
          <w:t>20.4</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Esempio numerico verificabile</w:t>
        </w:r>
        <w:r>
          <w:rPr>
            <w:noProof/>
            <w:webHidden/>
          </w:rPr>
          <w:tab/>
        </w:r>
        <w:r>
          <w:rPr>
            <w:noProof/>
            <w:webHidden/>
          </w:rPr>
          <w:fldChar w:fldCharType="begin"/>
        </w:r>
        <w:r>
          <w:rPr>
            <w:noProof/>
            <w:webHidden/>
          </w:rPr>
          <w:instrText xml:space="preserve"> PAGEREF _Toc242997750 \h </w:instrText>
        </w:r>
        <w:r>
          <w:rPr>
            <w:noProof/>
            <w:webHidden/>
          </w:rPr>
        </w:r>
        <w:r>
          <w:rPr>
            <w:noProof/>
            <w:webHidden/>
          </w:rPr>
          <w:fldChar w:fldCharType="separate"/>
        </w:r>
        <w:r>
          <w:rPr>
            <w:noProof/>
            <w:webHidden/>
          </w:rPr>
          <w:t>91</w:t>
        </w:r>
        <w:r>
          <w:rPr>
            <w:noProof/>
            <w:webHidden/>
          </w:rPr>
          <w:fldChar w:fldCharType="end"/>
        </w:r>
      </w:hyperlink>
    </w:p>
    <w:p w14:paraId="7245C686" w14:textId="6289DB02"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751" w:history="1">
        <w:r w:rsidRPr="00E94027">
          <w:rPr>
            <w:rStyle w:val="Collegamentoipertestuale"/>
            <w:noProof/>
          </w:rPr>
          <w:t>20.5</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Dalla teoria alla verifica</w:t>
        </w:r>
        <w:r>
          <w:rPr>
            <w:noProof/>
            <w:webHidden/>
          </w:rPr>
          <w:tab/>
        </w:r>
        <w:r>
          <w:rPr>
            <w:noProof/>
            <w:webHidden/>
          </w:rPr>
          <w:fldChar w:fldCharType="begin"/>
        </w:r>
        <w:r>
          <w:rPr>
            <w:noProof/>
            <w:webHidden/>
          </w:rPr>
          <w:instrText xml:space="preserve"> PAGEREF _Toc242997751 \h </w:instrText>
        </w:r>
        <w:r>
          <w:rPr>
            <w:noProof/>
            <w:webHidden/>
          </w:rPr>
        </w:r>
        <w:r>
          <w:rPr>
            <w:noProof/>
            <w:webHidden/>
          </w:rPr>
          <w:fldChar w:fldCharType="separate"/>
        </w:r>
        <w:r>
          <w:rPr>
            <w:noProof/>
            <w:webHidden/>
          </w:rPr>
          <w:t>91</w:t>
        </w:r>
        <w:r>
          <w:rPr>
            <w:noProof/>
            <w:webHidden/>
          </w:rPr>
          <w:fldChar w:fldCharType="end"/>
        </w:r>
      </w:hyperlink>
    </w:p>
    <w:p w14:paraId="79DE07E6" w14:textId="6D3CC48D"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752" w:history="1">
        <w:r w:rsidRPr="00E94027">
          <w:rPr>
            <w:rStyle w:val="Collegamentoipertestuale"/>
            <w:noProof/>
          </w:rPr>
          <w:t>20.6</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Errori comuni</w:t>
        </w:r>
        <w:r>
          <w:rPr>
            <w:noProof/>
            <w:webHidden/>
          </w:rPr>
          <w:tab/>
        </w:r>
        <w:r>
          <w:rPr>
            <w:noProof/>
            <w:webHidden/>
          </w:rPr>
          <w:fldChar w:fldCharType="begin"/>
        </w:r>
        <w:r>
          <w:rPr>
            <w:noProof/>
            <w:webHidden/>
          </w:rPr>
          <w:instrText xml:space="preserve"> PAGEREF _Toc242997752 \h </w:instrText>
        </w:r>
        <w:r>
          <w:rPr>
            <w:noProof/>
            <w:webHidden/>
          </w:rPr>
        </w:r>
        <w:r>
          <w:rPr>
            <w:noProof/>
            <w:webHidden/>
          </w:rPr>
          <w:fldChar w:fldCharType="separate"/>
        </w:r>
        <w:r>
          <w:rPr>
            <w:noProof/>
            <w:webHidden/>
          </w:rPr>
          <w:t>91</w:t>
        </w:r>
        <w:r>
          <w:rPr>
            <w:noProof/>
            <w:webHidden/>
          </w:rPr>
          <w:fldChar w:fldCharType="end"/>
        </w:r>
      </w:hyperlink>
    </w:p>
    <w:p w14:paraId="55E20142" w14:textId="63015D4B"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753" w:history="1">
        <w:r w:rsidRPr="00E94027">
          <w:rPr>
            <w:rStyle w:val="Collegamentoipertestuale"/>
            <w:noProof/>
          </w:rPr>
          <w:t>20.7</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Riepilogo</w:t>
        </w:r>
        <w:r>
          <w:rPr>
            <w:noProof/>
            <w:webHidden/>
          </w:rPr>
          <w:tab/>
        </w:r>
        <w:r>
          <w:rPr>
            <w:noProof/>
            <w:webHidden/>
          </w:rPr>
          <w:fldChar w:fldCharType="begin"/>
        </w:r>
        <w:r>
          <w:rPr>
            <w:noProof/>
            <w:webHidden/>
          </w:rPr>
          <w:instrText xml:space="preserve"> PAGEREF _Toc242997753 \h </w:instrText>
        </w:r>
        <w:r>
          <w:rPr>
            <w:noProof/>
            <w:webHidden/>
          </w:rPr>
        </w:r>
        <w:r>
          <w:rPr>
            <w:noProof/>
            <w:webHidden/>
          </w:rPr>
          <w:fldChar w:fldCharType="separate"/>
        </w:r>
        <w:r>
          <w:rPr>
            <w:noProof/>
            <w:webHidden/>
          </w:rPr>
          <w:t>91</w:t>
        </w:r>
        <w:r>
          <w:rPr>
            <w:noProof/>
            <w:webHidden/>
          </w:rPr>
          <w:fldChar w:fldCharType="end"/>
        </w:r>
      </w:hyperlink>
    </w:p>
    <w:p w14:paraId="5A5720CF" w14:textId="2A3FB7C6" w:rsidR="008A7551" w:rsidRDefault="008A755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754" w:history="1">
        <w:r w:rsidRPr="00E94027">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E94027">
          <w:rPr>
            <w:rStyle w:val="Collegamentoipertestuale"/>
            <w:noProof/>
          </w:rPr>
          <w:t>Fondamenti del percorso dei carichi</w:t>
        </w:r>
        <w:r>
          <w:rPr>
            <w:noProof/>
            <w:webHidden/>
          </w:rPr>
          <w:tab/>
        </w:r>
        <w:r>
          <w:rPr>
            <w:noProof/>
            <w:webHidden/>
          </w:rPr>
          <w:fldChar w:fldCharType="begin"/>
        </w:r>
        <w:r>
          <w:rPr>
            <w:noProof/>
            <w:webHidden/>
          </w:rPr>
          <w:instrText xml:space="preserve"> PAGEREF _Toc242997754 \h </w:instrText>
        </w:r>
        <w:r>
          <w:rPr>
            <w:noProof/>
            <w:webHidden/>
          </w:rPr>
        </w:r>
        <w:r>
          <w:rPr>
            <w:noProof/>
            <w:webHidden/>
          </w:rPr>
          <w:fldChar w:fldCharType="separate"/>
        </w:r>
        <w:r>
          <w:rPr>
            <w:noProof/>
            <w:webHidden/>
          </w:rPr>
          <w:t>92</w:t>
        </w:r>
        <w:r>
          <w:rPr>
            <w:noProof/>
            <w:webHidden/>
          </w:rPr>
          <w:fldChar w:fldCharType="end"/>
        </w:r>
      </w:hyperlink>
    </w:p>
    <w:p w14:paraId="5B928B40" w14:textId="05B09772"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755" w:history="1">
        <w:r w:rsidRPr="00E94027">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Equilibrio e rigidezza</w:t>
        </w:r>
        <w:r>
          <w:rPr>
            <w:noProof/>
            <w:webHidden/>
          </w:rPr>
          <w:tab/>
        </w:r>
        <w:r>
          <w:rPr>
            <w:noProof/>
            <w:webHidden/>
          </w:rPr>
          <w:fldChar w:fldCharType="begin"/>
        </w:r>
        <w:r>
          <w:rPr>
            <w:noProof/>
            <w:webHidden/>
          </w:rPr>
          <w:instrText xml:space="preserve"> PAGEREF _Toc242997755 \h </w:instrText>
        </w:r>
        <w:r>
          <w:rPr>
            <w:noProof/>
            <w:webHidden/>
          </w:rPr>
        </w:r>
        <w:r>
          <w:rPr>
            <w:noProof/>
            <w:webHidden/>
          </w:rPr>
          <w:fldChar w:fldCharType="separate"/>
        </w:r>
        <w:r>
          <w:rPr>
            <w:noProof/>
            <w:webHidden/>
          </w:rPr>
          <w:t>92</w:t>
        </w:r>
        <w:r>
          <w:rPr>
            <w:noProof/>
            <w:webHidden/>
          </w:rPr>
          <w:fldChar w:fldCharType="end"/>
        </w:r>
      </w:hyperlink>
    </w:p>
    <w:p w14:paraId="1FF4FF3A" w14:textId="5F4E24F5"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756" w:history="1">
        <w:r w:rsidRPr="00E94027">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Modello e verifica</w:t>
        </w:r>
        <w:r>
          <w:rPr>
            <w:noProof/>
            <w:webHidden/>
          </w:rPr>
          <w:tab/>
        </w:r>
        <w:r>
          <w:rPr>
            <w:noProof/>
            <w:webHidden/>
          </w:rPr>
          <w:fldChar w:fldCharType="begin"/>
        </w:r>
        <w:r>
          <w:rPr>
            <w:noProof/>
            <w:webHidden/>
          </w:rPr>
          <w:instrText xml:space="preserve"> PAGEREF _Toc242997756 \h </w:instrText>
        </w:r>
        <w:r>
          <w:rPr>
            <w:noProof/>
            <w:webHidden/>
          </w:rPr>
        </w:r>
        <w:r>
          <w:rPr>
            <w:noProof/>
            <w:webHidden/>
          </w:rPr>
          <w:fldChar w:fldCharType="separate"/>
        </w:r>
        <w:r>
          <w:rPr>
            <w:noProof/>
            <w:webHidden/>
          </w:rPr>
          <w:t>92</w:t>
        </w:r>
        <w:r>
          <w:rPr>
            <w:noProof/>
            <w:webHidden/>
          </w:rPr>
          <w:fldChar w:fldCharType="end"/>
        </w:r>
      </w:hyperlink>
    </w:p>
    <w:p w14:paraId="14F019E8" w14:textId="3B4E43AE"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757" w:history="1">
        <w:r w:rsidRPr="00E94027">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Riepilogo</w:t>
        </w:r>
        <w:r>
          <w:rPr>
            <w:noProof/>
            <w:webHidden/>
          </w:rPr>
          <w:tab/>
        </w:r>
        <w:r>
          <w:rPr>
            <w:noProof/>
            <w:webHidden/>
          </w:rPr>
          <w:fldChar w:fldCharType="begin"/>
        </w:r>
        <w:r>
          <w:rPr>
            <w:noProof/>
            <w:webHidden/>
          </w:rPr>
          <w:instrText xml:space="preserve"> PAGEREF _Toc242997757 \h </w:instrText>
        </w:r>
        <w:r>
          <w:rPr>
            <w:noProof/>
            <w:webHidden/>
          </w:rPr>
        </w:r>
        <w:r>
          <w:rPr>
            <w:noProof/>
            <w:webHidden/>
          </w:rPr>
          <w:fldChar w:fldCharType="separate"/>
        </w:r>
        <w:r>
          <w:rPr>
            <w:noProof/>
            <w:webHidden/>
          </w:rPr>
          <w:t>92</w:t>
        </w:r>
        <w:r>
          <w:rPr>
            <w:noProof/>
            <w:webHidden/>
          </w:rPr>
          <w:fldChar w:fldCharType="end"/>
        </w:r>
      </w:hyperlink>
    </w:p>
    <w:p w14:paraId="5A1E97D8" w14:textId="146FD6B7" w:rsidR="008A7551" w:rsidRDefault="008A755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758" w:history="1">
        <w:r w:rsidRPr="00E94027">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E94027">
          <w:rPr>
            <w:rStyle w:val="Collegamentoipertestuale"/>
            <w:noProof/>
          </w:rPr>
          <w:t>Azioni e combinazioni del modello</w:t>
        </w:r>
        <w:r>
          <w:rPr>
            <w:noProof/>
            <w:webHidden/>
          </w:rPr>
          <w:tab/>
        </w:r>
        <w:r>
          <w:rPr>
            <w:noProof/>
            <w:webHidden/>
          </w:rPr>
          <w:fldChar w:fldCharType="begin"/>
        </w:r>
        <w:r>
          <w:rPr>
            <w:noProof/>
            <w:webHidden/>
          </w:rPr>
          <w:instrText xml:space="preserve"> PAGEREF _Toc242997758 \h </w:instrText>
        </w:r>
        <w:r>
          <w:rPr>
            <w:noProof/>
            <w:webHidden/>
          </w:rPr>
        </w:r>
        <w:r>
          <w:rPr>
            <w:noProof/>
            <w:webHidden/>
          </w:rPr>
          <w:fldChar w:fldCharType="separate"/>
        </w:r>
        <w:r>
          <w:rPr>
            <w:noProof/>
            <w:webHidden/>
          </w:rPr>
          <w:t>92</w:t>
        </w:r>
        <w:r>
          <w:rPr>
            <w:noProof/>
            <w:webHidden/>
          </w:rPr>
          <w:fldChar w:fldCharType="end"/>
        </w:r>
      </w:hyperlink>
    </w:p>
    <w:p w14:paraId="62B42D02" w14:textId="3792CA7E"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759" w:history="1">
        <w:r w:rsidRPr="00E94027">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Percorso dal carico alla domanda</w:t>
        </w:r>
        <w:r>
          <w:rPr>
            <w:noProof/>
            <w:webHidden/>
          </w:rPr>
          <w:tab/>
        </w:r>
        <w:r>
          <w:rPr>
            <w:noProof/>
            <w:webHidden/>
          </w:rPr>
          <w:fldChar w:fldCharType="begin"/>
        </w:r>
        <w:r>
          <w:rPr>
            <w:noProof/>
            <w:webHidden/>
          </w:rPr>
          <w:instrText xml:space="preserve"> PAGEREF _Toc242997759 \h </w:instrText>
        </w:r>
        <w:r>
          <w:rPr>
            <w:noProof/>
            <w:webHidden/>
          </w:rPr>
        </w:r>
        <w:r>
          <w:rPr>
            <w:noProof/>
            <w:webHidden/>
          </w:rPr>
          <w:fldChar w:fldCharType="separate"/>
        </w:r>
        <w:r>
          <w:rPr>
            <w:noProof/>
            <w:webHidden/>
          </w:rPr>
          <w:t>92</w:t>
        </w:r>
        <w:r>
          <w:rPr>
            <w:noProof/>
            <w:webHidden/>
          </w:rPr>
          <w:fldChar w:fldCharType="end"/>
        </w:r>
      </w:hyperlink>
    </w:p>
    <w:p w14:paraId="352F8303" w14:textId="5F96E6D2"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760" w:history="1">
        <w:r w:rsidRPr="00E94027">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Stati limite distinti</w:t>
        </w:r>
        <w:r>
          <w:rPr>
            <w:noProof/>
            <w:webHidden/>
          </w:rPr>
          <w:tab/>
        </w:r>
        <w:r>
          <w:rPr>
            <w:noProof/>
            <w:webHidden/>
          </w:rPr>
          <w:fldChar w:fldCharType="begin"/>
        </w:r>
        <w:r>
          <w:rPr>
            <w:noProof/>
            <w:webHidden/>
          </w:rPr>
          <w:instrText xml:space="preserve"> PAGEREF _Toc242997760 \h </w:instrText>
        </w:r>
        <w:r>
          <w:rPr>
            <w:noProof/>
            <w:webHidden/>
          </w:rPr>
        </w:r>
        <w:r>
          <w:rPr>
            <w:noProof/>
            <w:webHidden/>
          </w:rPr>
          <w:fldChar w:fldCharType="separate"/>
        </w:r>
        <w:r>
          <w:rPr>
            <w:noProof/>
            <w:webHidden/>
          </w:rPr>
          <w:t>93</w:t>
        </w:r>
        <w:r>
          <w:rPr>
            <w:noProof/>
            <w:webHidden/>
          </w:rPr>
          <w:fldChar w:fldCharType="end"/>
        </w:r>
      </w:hyperlink>
    </w:p>
    <w:p w14:paraId="7AC1E965" w14:textId="22548D7A"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761" w:history="1">
        <w:r w:rsidRPr="00E94027">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Errori comuni e riferimenti</w:t>
        </w:r>
        <w:r>
          <w:rPr>
            <w:noProof/>
            <w:webHidden/>
          </w:rPr>
          <w:tab/>
        </w:r>
        <w:r>
          <w:rPr>
            <w:noProof/>
            <w:webHidden/>
          </w:rPr>
          <w:fldChar w:fldCharType="begin"/>
        </w:r>
        <w:r>
          <w:rPr>
            <w:noProof/>
            <w:webHidden/>
          </w:rPr>
          <w:instrText xml:space="preserve"> PAGEREF _Toc242997761 \h </w:instrText>
        </w:r>
        <w:r>
          <w:rPr>
            <w:noProof/>
            <w:webHidden/>
          </w:rPr>
        </w:r>
        <w:r>
          <w:rPr>
            <w:noProof/>
            <w:webHidden/>
          </w:rPr>
          <w:fldChar w:fldCharType="separate"/>
        </w:r>
        <w:r>
          <w:rPr>
            <w:noProof/>
            <w:webHidden/>
          </w:rPr>
          <w:t>93</w:t>
        </w:r>
        <w:r>
          <w:rPr>
            <w:noProof/>
            <w:webHidden/>
          </w:rPr>
          <w:fldChar w:fldCharType="end"/>
        </w:r>
      </w:hyperlink>
    </w:p>
    <w:p w14:paraId="7C23C9B0" w14:textId="220AA935" w:rsidR="008A7551" w:rsidRDefault="008A755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762" w:history="1">
        <w:r w:rsidRPr="00E94027">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E94027">
          <w:rPr>
            <w:rStyle w:val="Collegamentoipertestuale"/>
            <w:noProof/>
          </w:rPr>
          <w:t>Dinamica e sisma del modello</w:t>
        </w:r>
        <w:r>
          <w:rPr>
            <w:noProof/>
            <w:webHidden/>
          </w:rPr>
          <w:tab/>
        </w:r>
        <w:r>
          <w:rPr>
            <w:noProof/>
            <w:webHidden/>
          </w:rPr>
          <w:fldChar w:fldCharType="begin"/>
        </w:r>
        <w:r>
          <w:rPr>
            <w:noProof/>
            <w:webHidden/>
          </w:rPr>
          <w:instrText xml:space="preserve"> PAGEREF _Toc242997762 \h </w:instrText>
        </w:r>
        <w:r>
          <w:rPr>
            <w:noProof/>
            <w:webHidden/>
          </w:rPr>
        </w:r>
        <w:r>
          <w:rPr>
            <w:noProof/>
            <w:webHidden/>
          </w:rPr>
          <w:fldChar w:fldCharType="separate"/>
        </w:r>
        <w:r>
          <w:rPr>
            <w:noProof/>
            <w:webHidden/>
          </w:rPr>
          <w:t>93</w:t>
        </w:r>
        <w:r>
          <w:rPr>
            <w:noProof/>
            <w:webHidden/>
          </w:rPr>
          <w:fldChar w:fldCharType="end"/>
        </w:r>
      </w:hyperlink>
    </w:p>
    <w:p w14:paraId="03FD6AD7" w14:textId="331E315B"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763" w:history="1">
        <w:r w:rsidRPr="00E94027">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Massa rigidezza e modi</w:t>
        </w:r>
        <w:r>
          <w:rPr>
            <w:noProof/>
            <w:webHidden/>
          </w:rPr>
          <w:tab/>
        </w:r>
        <w:r>
          <w:rPr>
            <w:noProof/>
            <w:webHidden/>
          </w:rPr>
          <w:fldChar w:fldCharType="begin"/>
        </w:r>
        <w:r>
          <w:rPr>
            <w:noProof/>
            <w:webHidden/>
          </w:rPr>
          <w:instrText xml:space="preserve"> PAGEREF _Toc242997763 \h </w:instrText>
        </w:r>
        <w:r>
          <w:rPr>
            <w:noProof/>
            <w:webHidden/>
          </w:rPr>
        </w:r>
        <w:r>
          <w:rPr>
            <w:noProof/>
            <w:webHidden/>
          </w:rPr>
          <w:fldChar w:fldCharType="separate"/>
        </w:r>
        <w:r>
          <w:rPr>
            <w:noProof/>
            <w:webHidden/>
          </w:rPr>
          <w:t>93</w:t>
        </w:r>
        <w:r>
          <w:rPr>
            <w:noProof/>
            <w:webHidden/>
          </w:rPr>
          <w:fldChar w:fldCharType="end"/>
        </w:r>
      </w:hyperlink>
    </w:p>
    <w:p w14:paraId="2BF85DFF" w14:textId="5C09C5E4"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764" w:history="1">
        <w:r w:rsidRPr="00E94027">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Azione e risposta</w:t>
        </w:r>
        <w:r>
          <w:rPr>
            <w:noProof/>
            <w:webHidden/>
          </w:rPr>
          <w:tab/>
        </w:r>
        <w:r>
          <w:rPr>
            <w:noProof/>
            <w:webHidden/>
          </w:rPr>
          <w:fldChar w:fldCharType="begin"/>
        </w:r>
        <w:r>
          <w:rPr>
            <w:noProof/>
            <w:webHidden/>
          </w:rPr>
          <w:instrText xml:space="preserve"> PAGEREF _Toc242997764 \h </w:instrText>
        </w:r>
        <w:r>
          <w:rPr>
            <w:noProof/>
            <w:webHidden/>
          </w:rPr>
        </w:r>
        <w:r>
          <w:rPr>
            <w:noProof/>
            <w:webHidden/>
          </w:rPr>
          <w:fldChar w:fldCharType="separate"/>
        </w:r>
        <w:r>
          <w:rPr>
            <w:noProof/>
            <w:webHidden/>
          </w:rPr>
          <w:t>93</w:t>
        </w:r>
        <w:r>
          <w:rPr>
            <w:noProof/>
            <w:webHidden/>
          </w:rPr>
          <w:fldChar w:fldCharType="end"/>
        </w:r>
      </w:hyperlink>
    </w:p>
    <w:p w14:paraId="723AD9B3" w14:textId="6EA707FC"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765" w:history="1">
        <w:r w:rsidRPr="00E94027">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Limiti e applicazione</w:t>
        </w:r>
        <w:r>
          <w:rPr>
            <w:noProof/>
            <w:webHidden/>
          </w:rPr>
          <w:tab/>
        </w:r>
        <w:r>
          <w:rPr>
            <w:noProof/>
            <w:webHidden/>
          </w:rPr>
          <w:fldChar w:fldCharType="begin"/>
        </w:r>
        <w:r>
          <w:rPr>
            <w:noProof/>
            <w:webHidden/>
          </w:rPr>
          <w:instrText xml:space="preserve"> PAGEREF _Toc242997765 \h </w:instrText>
        </w:r>
        <w:r>
          <w:rPr>
            <w:noProof/>
            <w:webHidden/>
          </w:rPr>
        </w:r>
        <w:r>
          <w:rPr>
            <w:noProof/>
            <w:webHidden/>
          </w:rPr>
          <w:fldChar w:fldCharType="separate"/>
        </w:r>
        <w:r>
          <w:rPr>
            <w:noProof/>
            <w:webHidden/>
          </w:rPr>
          <w:t>94</w:t>
        </w:r>
        <w:r>
          <w:rPr>
            <w:noProof/>
            <w:webHidden/>
          </w:rPr>
          <w:fldChar w:fldCharType="end"/>
        </w:r>
      </w:hyperlink>
    </w:p>
    <w:p w14:paraId="56BE8E9A" w14:textId="6C9A5300"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766" w:history="1">
        <w:r w:rsidRPr="00E94027">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Controllo dell’oscillatore</w:t>
        </w:r>
        <w:r>
          <w:rPr>
            <w:noProof/>
            <w:webHidden/>
          </w:rPr>
          <w:tab/>
        </w:r>
        <w:r>
          <w:rPr>
            <w:noProof/>
            <w:webHidden/>
          </w:rPr>
          <w:fldChar w:fldCharType="begin"/>
        </w:r>
        <w:r>
          <w:rPr>
            <w:noProof/>
            <w:webHidden/>
          </w:rPr>
          <w:instrText xml:space="preserve"> PAGEREF _Toc242997766 \h </w:instrText>
        </w:r>
        <w:r>
          <w:rPr>
            <w:noProof/>
            <w:webHidden/>
          </w:rPr>
        </w:r>
        <w:r>
          <w:rPr>
            <w:noProof/>
            <w:webHidden/>
          </w:rPr>
          <w:fldChar w:fldCharType="separate"/>
        </w:r>
        <w:r>
          <w:rPr>
            <w:noProof/>
            <w:webHidden/>
          </w:rPr>
          <w:t>94</w:t>
        </w:r>
        <w:r>
          <w:rPr>
            <w:noProof/>
            <w:webHidden/>
          </w:rPr>
          <w:fldChar w:fldCharType="end"/>
        </w:r>
      </w:hyperlink>
    </w:p>
    <w:p w14:paraId="67719D68" w14:textId="7A5A546F" w:rsidR="008A7551" w:rsidRDefault="008A755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767" w:history="1">
        <w:r w:rsidRPr="00E94027">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E94027">
          <w:rPr>
            <w:rStyle w:val="Collegamentoipertestuale"/>
            <w:noProof/>
          </w:rPr>
          <w:t>Fasi costruttive e percorso dei carichi</w:t>
        </w:r>
        <w:r>
          <w:rPr>
            <w:noProof/>
            <w:webHidden/>
          </w:rPr>
          <w:tab/>
        </w:r>
        <w:r>
          <w:rPr>
            <w:noProof/>
            <w:webHidden/>
          </w:rPr>
          <w:fldChar w:fldCharType="begin"/>
        </w:r>
        <w:r>
          <w:rPr>
            <w:noProof/>
            <w:webHidden/>
          </w:rPr>
          <w:instrText xml:space="preserve"> PAGEREF _Toc242997767 \h </w:instrText>
        </w:r>
        <w:r>
          <w:rPr>
            <w:noProof/>
            <w:webHidden/>
          </w:rPr>
        </w:r>
        <w:r>
          <w:rPr>
            <w:noProof/>
            <w:webHidden/>
          </w:rPr>
          <w:fldChar w:fldCharType="separate"/>
        </w:r>
        <w:r>
          <w:rPr>
            <w:noProof/>
            <w:webHidden/>
          </w:rPr>
          <w:t>94</w:t>
        </w:r>
        <w:r>
          <w:rPr>
            <w:noProof/>
            <w:webHidden/>
          </w:rPr>
          <w:fldChar w:fldCharType="end"/>
        </w:r>
      </w:hyperlink>
    </w:p>
    <w:p w14:paraId="0CB09B77" w14:textId="4967C934"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768" w:history="1">
        <w:r w:rsidRPr="00E94027">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Carichi e sezioni attive</w:t>
        </w:r>
        <w:r>
          <w:rPr>
            <w:noProof/>
            <w:webHidden/>
          </w:rPr>
          <w:tab/>
        </w:r>
        <w:r>
          <w:rPr>
            <w:noProof/>
            <w:webHidden/>
          </w:rPr>
          <w:fldChar w:fldCharType="begin"/>
        </w:r>
        <w:r>
          <w:rPr>
            <w:noProof/>
            <w:webHidden/>
          </w:rPr>
          <w:instrText xml:space="preserve"> PAGEREF _Toc242997768 \h </w:instrText>
        </w:r>
        <w:r>
          <w:rPr>
            <w:noProof/>
            <w:webHidden/>
          </w:rPr>
        </w:r>
        <w:r>
          <w:rPr>
            <w:noProof/>
            <w:webHidden/>
          </w:rPr>
          <w:fldChar w:fldCharType="separate"/>
        </w:r>
        <w:r>
          <w:rPr>
            <w:noProof/>
            <w:webHidden/>
          </w:rPr>
          <w:t>94</w:t>
        </w:r>
        <w:r>
          <w:rPr>
            <w:noProof/>
            <w:webHidden/>
          </w:rPr>
          <w:fldChar w:fldCharType="end"/>
        </w:r>
      </w:hyperlink>
    </w:p>
    <w:p w14:paraId="6E48E14B" w14:textId="385E5993"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769" w:history="1">
        <w:r w:rsidRPr="00E94027">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Fenomeni differiti</w:t>
        </w:r>
        <w:r>
          <w:rPr>
            <w:noProof/>
            <w:webHidden/>
          </w:rPr>
          <w:tab/>
        </w:r>
        <w:r>
          <w:rPr>
            <w:noProof/>
            <w:webHidden/>
          </w:rPr>
          <w:fldChar w:fldCharType="begin"/>
        </w:r>
        <w:r>
          <w:rPr>
            <w:noProof/>
            <w:webHidden/>
          </w:rPr>
          <w:instrText xml:space="preserve"> PAGEREF _Toc242997769 \h </w:instrText>
        </w:r>
        <w:r>
          <w:rPr>
            <w:noProof/>
            <w:webHidden/>
          </w:rPr>
        </w:r>
        <w:r>
          <w:rPr>
            <w:noProof/>
            <w:webHidden/>
          </w:rPr>
          <w:fldChar w:fldCharType="separate"/>
        </w:r>
        <w:r>
          <w:rPr>
            <w:noProof/>
            <w:webHidden/>
          </w:rPr>
          <w:t>94</w:t>
        </w:r>
        <w:r>
          <w:rPr>
            <w:noProof/>
            <w:webHidden/>
          </w:rPr>
          <w:fldChar w:fldCharType="end"/>
        </w:r>
      </w:hyperlink>
    </w:p>
    <w:p w14:paraId="7CF7FBDE" w14:textId="753B76D4"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770" w:history="1">
        <w:r w:rsidRPr="00E94027">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Controlli e riepilogo</w:t>
        </w:r>
        <w:r>
          <w:rPr>
            <w:noProof/>
            <w:webHidden/>
          </w:rPr>
          <w:tab/>
        </w:r>
        <w:r>
          <w:rPr>
            <w:noProof/>
            <w:webHidden/>
          </w:rPr>
          <w:fldChar w:fldCharType="begin"/>
        </w:r>
        <w:r>
          <w:rPr>
            <w:noProof/>
            <w:webHidden/>
          </w:rPr>
          <w:instrText xml:space="preserve"> PAGEREF _Toc242997770 \h </w:instrText>
        </w:r>
        <w:r>
          <w:rPr>
            <w:noProof/>
            <w:webHidden/>
          </w:rPr>
        </w:r>
        <w:r>
          <w:rPr>
            <w:noProof/>
            <w:webHidden/>
          </w:rPr>
          <w:fldChar w:fldCharType="separate"/>
        </w:r>
        <w:r>
          <w:rPr>
            <w:noProof/>
            <w:webHidden/>
          </w:rPr>
          <w:t>95</w:t>
        </w:r>
        <w:r>
          <w:rPr>
            <w:noProof/>
            <w:webHidden/>
          </w:rPr>
          <w:fldChar w:fldCharType="end"/>
        </w:r>
      </w:hyperlink>
    </w:p>
    <w:p w14:paraId="50867D24" w14:textId="1C83E029"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771" w:history="1">
        <w:r w:rsidRPr="00E94027">
          <w:rPr>
            <w:rStyle w:val="Collegamentoipertestuale"/>
            <w:noProof/>
          </w:rPr>
          <w:t>24.4</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Riferimento e campo</w:t>
        </w:r>
        <w:r>
          <w:rPr>
            <w:noProof/>
            <w:webHidden/>
          </w:rPr>
          <w:tab/>
        </w:r>
        <w:r>
          <w:rPr>
            <w:noProof/>
            <w:webHidden/>
          </w:rPr>
          <w:fldChar w:fldCharType="begin"/>
        </w:r>
        <w:r>
          <w:rPr>
            <w:noProof/>
            <w:webHidden/>
          </w:rPr>
          <w:instrText xml:space="preserve"> PAGEREF _Toc242997771 \h </w:instrText>
        </w:r>
        <w:r>
          <w:rPr>
            <w:noProof/>
            <w:webHidden/>
          </w:rPr>
        </w:r>
        <w:r>
          <w:rPr>
            <w:noProof/>
            <w:webHidden/>
          </w:rPr>
          <w:fldChar w:fldCharType="separate"/>
        </w:r>
        <w:r>
          <w:rPr>
            <w:noProof/>
            <w:webHidden/>
          </w:rPr>
          <w:t>95</w:t>
        </w:r>
        <w:r>
          <w:rPr>
            <w:noProof/>
            <w:webHidden/>
          </w:rPr>
          <w:fldChar w:fldCharType="end"/>
        </w:r>
      </w:hyperlink>
    </w:p>
    <w:p w14:paraId="527BB3E8" w14:textId="1F63E9DD" w:rsidR="008A7551" w:rsidRDefault="008A755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772" w:history="1">
        <w:r w:rsidRPr="00E94027">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E94027">
          <w:rPr>
            <w:rStyle w:val="Collegamentoipertestuale"/>
            <w:noProof/>
          </w:rPr>
          <w:t>Cos'è un ponte?</w:t>
        </w:r>
        <w:r>
          <w:rPr>
            <w:noProof/>
            <w:webHidden/>
          </w:rPr>
          <w:tab/>
        </w:r>
        <w:r>
          <w:rPr>
            <w:noProof/>
            <w:webHidden/>
          </w:rPr>
          <w:fldChar w:fldCharType="begin"/>
        </w:r>
        <w:r>
          <w:rPr>
            <w:noProof/>
            <w:webHidden/>
          </w:rPr>
          <w:instrText xml:space="preserve"> PAGEREF _Toc242997772 \h </w:instrText>
        </w:r>
        <w:r>
          <w:rPr>
            <w:noProof/>
            <w:webHidden/>
          </w:rPr>
        </w:r>
        <w:r>
          <w:rPr>
            <w:noProof/>
            <w:webHidden/>
          </w:rPr>
          <w:fldChar w:fldCharType="separate"/>
        </w:r>
        <w:r>
          <w:rPr>
            <w:noProof/>
            <w:webHidden/>
          </w:rPr>
          <w:t>95</w:t>
        </w:r>
        <w:r>
          <w:rPr>
            <w:noProof/>
            <w:webHidden/>
          </w:rPr>
          <w:fldChar w:fldCharType="end"/>
        </w:r>
      </w:hyperlink>
    </w:p>
    <w:p w14:paraId="6EB19F59" w14:textId="09F529DD"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773" w:history="1">
        <w:r w:rsidRPr="00E94027">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Leggere l'opera prima del modello</w:t>
        </w:r>
        <w:r>
          <w:rPr>
            <w:noProof/>
            <w:webHidden/>
          </w:rPr>
          <w:tab/>
        </w:r>
        <w:r>
          <w:rPr>
            <w:noProof/>
            <w:webHidden/>
          </w:rPr>
          <w:fldChar w:fldCharType="begin"/>
        </w:r>
        <w:r>
          <w:rPr>
            <w:noProof/>
            <w:webHidden/>
          </w:rPr>
          <w:instrText xml:space="preserve"> PAGEREF _Toc242997773 \h </w:instrText>
        </w:r>
        <w:r>
          <w:rPr>
            <w:noProof/>
            <w:webHidden/>
          </w:rPr>
        </w:r>
        <w:r>
          <w:rPr>
            <w:noProof/>
            <w:webHidden/>
          </w:rPr>
          <w:fldChar w:fldCharType="separate"/>
        </w:r>
        <w:r>
          <w:rPr>
            <w:noProof/>
            <w:webHidden/>
          </w:rPr>
          <w:t>95</w:t>
        </w:r>
        <w:r>
          <w:rPr>
            <w:noProof/>
            <w:webHidden/>
          </w:rPr>
          <w:fldChar w:fldCharType="end"/>
        </w:r>
      </w:hyperlink>
    </w:p>
    <w:p w14:paraId="2F3B11E5" w14:textId="32A22577"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774" w:history="1">
        <w:r w:rsidRPr="00E94027">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Seguire il carico</w:t>
        </w:r>
        <w:r>
          <w:rPr>
            <w:noProof/>
            <w:webHidden/>
          </w:rPr>
          <w:tab/>
        </w:r>
        <w:r>
          <w:rPr>
            <w:noProof/>
            <w:webHidden/>
          </w:rPr>
          <w:fldChar w:fldCharType="begin"/>
        </w:r>
        <w:r>
          <w:rPr>
            <w:noProof/>
            <w:webHidden/>
          </w:rPr>
          <w:instrText xml:space="preserve"> PAGEREF _Toc242997774 \h </w:instrText>
        </w:r>
        <w:r>
          <w:rPr>
            <w:noProof/>
            <w:webHidden/>
          </w:rPr>
        </w:r>
        <w:r>
          <w:rPr>
            <w:noProof/>
            <w:webHidden/>
          </w:rPr>
          <w:fldChar w:fldCharType="separate"/>
        </w:r>
        <w:r>
          <w:rPr>
            <w:noProof/>
            <w:webHidden/>
          </w:rPr>
          <w:t>96</w:t>
        </w:r>
        <w:r>
          <w:rPr>
            <w:noProof/>
            <w:webHidden/>
          </w:rPr>
          <w:fldChar w:fldCharType="end"/>
        </w:r>
      </w:hyperlink>
    </w:p>
    <w:p w14:paraId="082A3BB6" w14:textId="141A0C5D"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775" w:history="1">
        <w:r w:rsidRPr="00E94027">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Forma strutturale e conseguenze</w:t>
        </w:r>
        <w:r>
          <w:rPr>
            <w:noProof/>
            <w:webHidden/>
          </w:rPr>
          <w:tab/>
        </w:r>
        <w:r>
          <w:rPr>
            <w:noProof/>
            <w:webHidden/>
          </w:rPr>
          <w:fldChar w:fldCharType="begin"/>
        </w:r>
        <w:r>
          <w:rPr>
            <w:noProof/>
            <w:webHidden/>
          </w:rPr>
          <w:instrText xml:space="preserve"> PAGEREF _Toc242997775 \h </w:instrText>
        </w:r>
        <w:r>
          <w:rPr>
            <w:noProof/>
            <w:webHidden/>
          </w:rPr>
        </w:r>
        <w:r>
          <w:rPr>
            <w:noProof/>
            <w:webHidden/>
          </w:rPr>
          <w:fldChar w:fldCharType="separate"/>
        </w:r>
        <w:r>
          <w:rPr>
            <w:noProof/>
            <w:webHidden/>
          </w:rPr>
          <w:t>96</w:t>
        </w:r>
        <w:r>
          <w:rPr>
            <w:noProof/>
            <w:webHidden/>
          </w:rPr>
          <w:fldChar w:fldCharType="end"/>
        </w:r>
      </w:hyperlink>
    </w:p>
    <w:p w14:paraId="57416D76" w14:textId="5DDE2F2D"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776" w:history="1">
        <w:r w:rsidRPr="00E94027">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Il ponte durante la costruzione</w:t>
        </w:r>
        <w:r>
          <w:rPr>
            <w:noProof/>
            <w:webHidden/>
          </w:rPr>
          <w:tab/>
        </w:r>
        <w:r>
          <w:rPr>
            <w:noProof/>
            <w:webHidden/>
          </w:rPr>
          <w:fldChar w:fldCharType="begin"/>
        </w:r>
        <w:r>
          <w:rPr>
            <w:noProof/>
            <w:webHidden/>
          </w:rPr>
          <w:instrText xml:space="preserve"> PAGEREF _Toc242997776 \h </w:instrText>
        </w:r>
        <w:r>
          <w:rPr>
            <w:noProof/>
            <w:webHidden/>
          </w:rPr>
        </w:r>
        <w:r>
          <w:rPr>
            <w:noProof/>
            <w:webHidden/>
          </w:rPr>
          <w:fldChar w:fldCharType="separate"/>
        </w:r>
        <w:r>
          <w:rPr>
            <w:noProof/>
            <w:webHidden/>
          </w:rPr>
          <w:t>97</w:t>
        </w:r>
        <w:r>
          <w:rPr>
            <w:noProof/>
            <w:webHidden/>
          </w:rPr>
          <w:fldChar w:fldCharType="end"/>
        </w:r>
      </w:hyperlink>
    </w:p>
    <w:p w14:paraId="0411387D" w14:textId="294C6691"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777" w:history="1">
        <w:r w:rsidRPr="00E94027">
          <w:rPr>
            <w:rStyle w:val="Collegamentoipertestuale"/>
            <w:noProof/>
          </w:rPr>
          <w:t>25.5</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Dettagli che decidono la vita utile</w:t>
        </w:r>
        <w:r>
          <w:rPr>
            <w:noProof/>
            <w:webHidden/>
          </w:rPr>
          <w:tab/>
        </w:r>
        <w:r>
          <w:rPr>
            <w:noProof/>
            <w:webHidden/>
          </w:rPr>
          <w:fldChar w:fldCharType="begin"/>
        </w:r>
        <w:r>
          <w:rPr>
            <w:noProof/>
            <w:webHidden/>
          </w:rPr>
          <w:instrText xml:space="preserve"> PAGEREF _Toc242997777 \h </w:instrText>
        </w:r>
        <w:r>
          <w:rPr>
            <w:noProof/>
            <w:webHidden/>
          </w:rPr>
        </w:r>
        <w:r>
          <w:rPr>
            <w:noProof/>
            <w:webHidden/>
          </w:rPr>
          <w:fldChar w:fldCharType="separate"/>
        </w:r>
        <w:r>
          <w:rPr>
            <w:noProof/>
            <w:webHidden/>
          </w:rPr>
          <w:t>97</w:t>
        </w:r>
        <w:r>
          <w:rPr>
            <w:noProof/>
            <w:webHidden/>
          </w:rPr>
          <w:fldChar w:fldCharType="end"/>
        </w:r>
      </w:hyperlink>
    </w:p>
    <w:p w14:paraId="23B0C71D" w14:textId="01D0CEBB"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778" w:history="1">
        <w:r w:rsidRPr="00E94027">
          <w:rPr>
            <w:rStyle w:val="Collegamentoipertestuale"/>
            <w:noProof/>
          </w:rPr>
          <w:t>25.6</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Dall'anatomia al progetto in Anthea</w:t>
        </w:r>
        <w:r>
          <w:rPr>
            <w:noProof/>
            <w:webHidden/>
          </w:rPr>
          <w:tab/>
        </w:r>
        <w:r>
          <w:rPr>
            <w:noProof/>
            <w:webHidden/>
          </w:rPr>
          <w:fldChar w:fldCharType="begin"/>
        </w:r>
        <w:r>
          <w:rPr>
            <w:noProof/>
            <w:webHidden/>
          </w:rPr>
          <w:instrText xml:space="preserve"> PAGEREF _Toc242997778 \h </w:instrText>
        </w:r>
        <w:r>
          <w:rPr>
            <w:noProof/>
            <w:webHidden/>
          </w:rPr>
        </w:r>
        <w:r>
          <w:rPr>
            <w:noProof/>
            <w:webHidden/>
          </w:rPr>
          <w:fldChar w:fldCharType="separate"/>
        </w:r>
        <w:r>
          <w:rPr>
            <w:noProof/>
            <w:webHidden/>
          </w:rPr>
          <w:t>97</w:t>
        </w:r>
        <w:r>
          <w:rPr>
            <w:noProof/>
            <w:webHidden/>
          </w:rPr>
          <w:fldChar w:fldCharType="end"/>
        </w:r>
      </w:hyperlink>
    </w:p>
    <w:p w14:paraId="4FD363C0" w14:textId="4BDE3B63" w:rsidR="008A7551" w:rsidRDefault="008A755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779" w:history="1">
        <w:r w:rsidRPr="00E94027">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E94027">
          <w:rPr>
            <w:rStyle w:val="Collegamentoipertestuale"/>
            <w:noProof/>
          </w:rPr>
          <w:t>Fessurazione del calcestruzzo armato</w:t>
        </w:r>
        <w:r>
          <w:rPr>
            <w:noProof/>
            <w:webHidden/>
          </w:rPr>
          <w:tab/>
        </w:r>
        <w:r>
          <w:rPr>
            <w:noProof/>
            <w:webHidden/>
          </w:rPr>
          <w:fldChar w:fldCharType="begin"/>
        </w:r>
        <w:r>
          <w:rPr>
            <w:noProof/>
            <w:webHidden/>
          </w:rPr>
          <w:instrText xml:space="preserve"> PAGEREF _Toc242997779 \h </w:instrText>
        </w:r>
        <w:r>
          <w:rPr>
            <w:noProof/>
            <w:webHidden/>
          </w:rPr>
        </w:r>
        <w:r>
          <w:rPr>
            <w:noProof/>
            <w:webHidden/>
          </w:rPr>
          <w:fldChar w:fldCharType="separate"/>
        </w:r>
        <w:r>
          <w:rPr>
            <w:noProof/>
            <w:webHidden/>
          </w:rPr>
          <w:t>98</w:t>
        </w:r>
        <w:r>
          <w:rPr>
            <w:noProof/>
            <w:webHidden/>
          </w:rPr>
          <w:fldChar w:fldCharType="end"/>
        </w:r>
      </w:hyperlink>
    </w:p>
    <w:p w14:paraId="7BA689C6" w14:textId="38AFB177"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780" w:history="1">
        <w:r w:rsidRPr="00E94027">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Meccanismo e campo</w:t>
        </w:r>
        <w:r>
          <w:rPr>
            <w:noProof/>
            <w:webHidden/>
          </w:rPr>
          <w:tab/>
        </w:r>
        <w:r>
          <w:rPr>
            <w:noProof/>
            <w:webHidden/>
          </w:rPr>
          <w:fldChar w:fldCharType="begin"/>
        </w:r>
        <w:r>
          <w:rPr>
            <w:noProof/>
            <w:webHidden/>
          </w:rPr>
          <w:instrText xml:space="preserve"> PAGEREF _Toc242997780 \h </w:instrText>
        </w:r>
        <w:r>
          <w:rPr>
            <w:noProof/>
            <w:webHidden/>
          </w:rPr>
        </w:r>
        <w:r>
          <w:rPr>
            <w:noProof/>
            <w:webHidden/>
          </w:rPr>
          <w:fldChar w:fldCharType="separate"/>
        </w:r>
        <w:r>
          <w:rPr>
            <w:noProof/>
            <w:webHidden/>
          </w:rPr>
          <w:t>98</w:t>
        </w:r>
        <w:r>
          <w:rPr>
            <w:noProof/>
            <w:webHidden/>
          </w:rPr>
          <w:fldChar w:fldCharType="end"/>
        </w:r>
      </w:hyperlink>
    </w:p>
    <w:p w14:paraId="3F0066A4" w14:textId="48A5FD88"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781" w:history="1">
        <w:r w:rsidRPr="00E94027">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Relazioni e simboli</w:t>
        </w:r>
        <w:r>
          <w:rPr>
            <w:noProof/>
            <w:webHidden/>
          </w:rPr>
          <w:tab/>
        </w:r>
        <w:r>
          <w:rPr>
            <w:noProof/>
            <w:webHidden/>
          </w:rPr>
          <w:fldChar w:fldCharType="begin"/>
        </w:r>
        <w:r>
          <w:rPr>
            <w:noProof/>
            <w:webHidden/>
          </w:rPr>
          <w:instrText xml:space="preserve"> PAGEREF _Toc242997781 \h </w:instrText>
        </w:r>
        <w:r>
          <w:rPr>
            <w:noProof/>
            <w:webHidden/>
          </w:rPr>
        </w:r>
        <w:r>
          <w:rPr>
            <w:noProof/>
            <w:webHidden/>
          </w:rPr>
          <w:fldChar w:fldCharType="separate"/>
        </w:r>
        <w:r>
          <w:rPr>
            <w:noProof/>
            <w:webHidden/>
          </w:rPr>
          <w:t>99</w:t>
        </w:r>
        <w:r>
          <w:rPr>
            <w:noProof/>
            <w:webHidden/>
          </w:rPr>
          <w:fldChar w:fldCharType="end"/>
        </w:r>
      </w:hyperlink>
    </w:p>
    <w:p w14:paraId="0D6E8935" w14:textId="3E54F311"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782" w:history="1">
        <w:r w:rsidRPr="00E94027">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Procedura per un caso ordinario</w:t>
        </w:r>
        <w:r>
          <w:rPr>
            <w:noProof/>
            <w:webHidden/>
          </w:rPr>
          <w:tab/>
        </w:r>
        <w:r>
          <w:rPr>
            <w:noProof/>
            <w:webHidden/>
          </w:rPr>
          <w:fldChar w:fldCharType="begin"/>
        </w:r>
        <w:r>
          <w:rPr>
            <w:noProof/>
            <w:webHidden/>
          </w:rPr>
          <w:instrText xml:space="preserve"> PAGEREF _Toc242997782 \h </w:instrText>
        </w:r>
        <w:r>
          <w:rPr>
            <w:noProof/>
            <w:webHidden/>
          </w:rPr>
        </w:r>
        <w:r>
          <w:rPr>
            <w:noProof/>
            <w:webHidden/>
          </w:rPr>
          <w:fldChar w:fldCharType="separate"/>
        </w:r>
        <w:r>
          <w:rPr>
            <w:noProof/>
            <w:webHidden/>
          </w:rPr>
          <w:t>100</w:t>
        </w:r>
        <w:r>
          <w:rPr>
            <w:noProof/>
            <w:webHidden/>
          </w:rPr>
          <w:fldChar w:fldCharType="end"/>
        </w:r>
      </w:hyperlink>
    </w:p>
    <w:p w14:paraId="649271BF" w14:textId="2E649E4F"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783" w:history="1">
        <w:r w:rsidRPr="00E94027">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Esempio numerico</w:t>
        </w:r>
        <w:r>
          <w:rPr>
            <w:noProof/>
            <w:webHidden/>
          </w:rPr>
          <w:tab/>
        </w:r>
        <w:r>
          <w:rPr>
            <w:noProof/>
            <w:webHidden/>
          </w:rPr>
          <w:fldChar w:fldCharType="begin"/>
        </w:r>
        <w:r>
          <w:rPr>
            <w:noProof/>
            <w:webHidden/>
          </w:rPr>
          <w:instrText xml:space="preserve"> PAGEREF _Toc242997783 \h </w:instrText>
        </w:r>
        <w:r>
          <w:rPr>
            <w:noProof/>
            <w:webHidden/>
          </w:rPr>
        </w:r>
        <w:r>
          <w:rPr>
            <w:noProof/>
            <w:webHidden/>
          </w:rPr>
          <w:fldChar w:fldCharType="separate"/>
        </w:r>
        <w:r>
          <w:rPr>
            <w:noProof/>
            <w:webHidden/>
          </w:rPr>
          <w:t>100</w:t>
        </w:r>
        <w:r>
          <w:rPr>
            <w:noProof/>
            <w:webHidden/>
          </w:rPr>
          <w:fldChar w:fldCharType="end"/>
        </w:r>
      </w:hyperlink>
    </w:p>
    <w:p w14:paraId="61228EC4" w14:textId="3002D5CE"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784" w:history="1">
        <w:r w:rsidRPr="00E94027">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Limiti e confronto con il software</w:t>
        </w:r>
        <w:r>
          <w:rPr>
            <w:noProof/>
            <w:webHidden/>
          </w:rPr>
          <w:tab/>
        </w:r>
        <w:r>
          <w:rPr>
            <w:noProof/>
            <w:webHidden/>
          </w:rPr>
          <w:fldChar w:fldCharType="begin"/>
        </w:r>
        <w:r>
          <w:rPr>
            <w:noProof/>
            <w:webHidden/>
          </w:rPr>
          <w:instrText xml:space="preserve"> PAGEREF _Toc242997784 \h </w:instrText>
        </w:r>
        <w:r>
          <w:rPr>
            <w:noProof/>
            <w:webHidden/>
          </w:rPr>
        </w:r>
        <w:r>
          <w:rPr>
            <w:noProof/>
            <w:webHidden/>
          </w:rPr>
          <w:fldChar w:fldCharType="separate"/>
        </w:r>
        <w:r>
          <w:rPr>
            <w:noProof/>
            <w:webHidden/>
          </w:rPr>
          <w:t>100</w:t>
        </w:r>
        <w:r>
          <w:rPr>
            <w:noProof/>
            <w:webHidden/>
          </w:rPr>
          <w:fldChar w:fldCharType="end"/>
        </w:r>
      </w:hyperlink>
    </w:p>
    <w:p w14:paraId="05CBE201" w14:textId="28F5D480" w:rsidR="008A7551" w:rsidRDefault="008A755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785" w:history="1">
        <w:r w:rsidRPr="00E94027">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E94027">
          <w:rPr>
            <w:rStyle w:val="Collegamentoipertestuale"/>
            <w:noProof/>
          </w:rPr>
          <w:t>Capacità portante delle fondazioni superficiali</w:t>
        </w:r>
        <w:r>
          <w:rPr>
            <w:noProof/>
            <w:webHidden/>
          </w:rPr>
          <w:tab/>
        </w:r>
        <w:r>
          <w:rPr>
            <w:noProof/>
            <w:webHidden/>
          </w:rPr>
          <w:fldChar w:fldCharType="begin"/>
        </w:r>
        <w:r>
          <w:rPr>
            <w:noProof/>
            <w:webHidden/>
          </w:rPr>
          <w:instrText xml:space="preserve"> PAGEREF _Toc242997785 \h </w:instrText>
        </w:r>
        <w:r>
          <w:rPr>
            <w:noProof/>
            <w:webHidden/>
          </w:rPr>
        </w:r>
        <w:r>
          <w:rPr>
            <w:noProof/>
            <w:webHidden/>
          </w:rPr>
          <w:fldChar w:fldCharType="separate"/>
        </w:r>
        <w:r>
          <w:rPr>
            <w:noProof/>
            <w:webHidden/>
          </w:rPr>
          <w:t>101</w:t>
        </w:r>
        <w:r>
          <w:rPr>
            <w:noProof/>
            <w:webHidden/>
          </w:rPr>
          <w:fldChar w:fldCharType="end"/>
        </w:r>
      </w:hyperlink>
    </w:p>
    <w:p w14:paraId="79A9E9F2" w14:textId="05E7E026"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786" w:history="1">
        <w:r w:rsidRPr="00E94027">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Geometria, drenaggio e azioni</w:t>
        </w:r>
        <w:r>
          <w:rPr>
            <w:noProof/>
            <w:webHidden/>
          </w:rPr>
          <w:tab/>
        </w:r>
        <w:r>
          <w:rPr>
            <w:noProof/>
            <w:webHidden/>
          </w:rPr>
          <w:fldChar w:fldCharType="begin"/>
        </w:r>
        <w:r>
          <w:rPr>
            <w:noProof/>
            <w:webHidden/>
          </w:rPr>
          <w:instrText xml:space="preserve"> PAGEREF _Toc242997786 \h </w:instrText>
        </w:r>
        <w:r>
          <w:rPr>
            <w:noProof/>
            <w:webHidden/>
          </w:rPr>
        </w:r>
        <w:r>
          <w:rPr>
            <w:noProof/>
            <w:webHidden/>
          </w:rPr>
          <w:fldChar w:fldCharType="separate"/>
        </w:r>
        <w:r>
          <w:rPr>
            <w:noProof/>
            <w:webHidden/>
          </w:rPr>
          <w:t>101</w:t>
        </w:r>
        <w:r>
          <w:rPr>
            <w:noProof/>
            <w:webHidden/>
          </w:rPr>
          <w:fldChar w:fldCharType="end"/>
        </w:r>
      </w:hyperlink>
    </w:p>
    <w:p w14:paraId="0680E1DA" w14:textId="1ED730F8"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787" w:history="1">
        <w:r w:rsidRPr="00E94027">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Struttura della relazione drenata</w:t>
        </w:r>
        <w:r>
          <w:rPr>
            <w:noProof/>
            <w:webHidden/>
          </w:rPr>
          <w:tab/>
        </w:r>
        <w:r>
          <w:rPr>
            <w:noProof/>
            <w:webHidden/>
          </w:rPr>
          <w:fldChar w:fldCharType="begin"/>
        </w:r>
        <w:r>
          <w:rPr>
            <w:noProof/>
            <w:webHidden/>
          </w:rPr>
          <w:instrText xml:space="preserve"> PAGEREF _Toc242997787 \h </w:instrText>
        </w:r>
        <w:r>
          <w:rPr>
            <w:noProof/>
            <w:webHidden/>
          </w:rPr>
        </w:r>
        <w:r>
          <w:rPr>
            <w:noProof/>
            <w:webHidden/>
          </w:rPr>
          <w:fldChar w:fldCharType="separate"/>
        </w:r>
        <w:r>
          <w:rPr>
            <w:noProof/>
            <w:webHidden/>
          </w:rPr>
          <w:t>101</w:t>
        </w:r>
        <w:r>
          <w:rPr>
            <w:noProof/>
            <w:webHidden/>
          </w:rPr>
          <w:fldChar w:fldCharType="end"/>
        </w:r>
      </w:hyperlink>
    </w:p>
    <w:p w14:paraId="19652244" w14:textId="4AE54F84"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788" w:history="1">
        <w:r w:rsidRPr="00E94027">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Caso non drenato completamente specificato</w:t>
        </w:r>
        <w:r>
          <w:rPr>
            <w:noProof/>
            <w:webHidden/>
          </w:rPr>
          <w:tab/>
        </w:r>
        <w:r>
          <w:rPr>
            <w:noProof/>
            <w:webHidden/>
          </w:rPr>
          <w:fldChar w:fldCharType="begin"/>
        </w:r>
        <w:r>
          <w:rPr>
            <w:noProof/>
            <w:webHidden/>
          </w:rPr>
          <w:instrText xml:space="preserve"> PAGEREF _Toc242997788 \h </w:instrText>
        </w:r>
        <w:r>
          <w:rPr>
            <w:noProof/>
            <w:webHidden/>
          </w:rPr>
        </w:r>
        <w:r>
          <w:rPr>
            <w:noProof/>
            <w:webHidden/>
          </w:rPr>
          <w:fldChar w:fldCharType="separate"/>
        </w:r>
        <w:r>
          <w:rPr>
            <w:noProof/>
            <w:webHidden/>
          </w:rPr>
          <w:t>102</w:t>
        </w:r>
        <w:r>
          <w:rPr>
            <w:noProof/>
            <w:webHidden/>
          </w:rPr>
          <w:fldChar w:fldCharType="end"/>
        </w:r>
      </w:hyperlink>
    </w:p>
    <w:p w14:paraId="57E05BC6" w14:textId="5B911BA7"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789" w:history="1">
        <w:r w:rsidRPr="00E94027">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Esempio per metro di fondazione</w:t>
        </w:r>
        <w:r>
          <w:rPr>
            <w:noProof/>
            <w:webHidden/>
          </w:rPr>
          <w:tab/>
        </w:r>
        <w:r>
          <w:rPr>
            <w:noProof/>
            <w:webHidden/>
          </w:rPr>
          <w:fldChar w:fldCharType="begin"/>
        </w:r>
        <w:r>
          <w:rPr>
            <w:noProof/>
            <w:webHidden/>
          </w:rPr>
          <w:instrText xml:space="preserve"> PAGEREF _Toc242997789 \h </w:instrText>
        </w:r>
        <w:r>
          <w:rPr>
            <w:noProof/>
            <w:webHidden/>
          </w:rPr>
        </w:r>
        <w:r>
          <w:rPr>
            <w:noProof/>
            <w:webHidden/>
          </w:rPr>
          <w:fldChar w:fldCharType="separate"/>
        </w:r>
        <w:r>
          <w:rPr>
            <w:noProof/>
            <w:webHidden/>
          </w:rPr>
          <w:t>102</w:t>
        </w:r>
        <w:r>
          <w:rPr>
            <w:noProof/>
            <w:webHidden/>
          </w:rPr>
          <w:fldChar w:fldCharType="end"/>
        </w:r>
      </w:hyperlink>
    </w:p>
    <w:p w14:paraId="552DA94C" w14:textId="4591F6C6"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790" w:history="1">
        <w:r w:rsidRPr="00E94027">
          <w:rPr>
            <w:rStyle w:val="Collegamentoipertestuale"/>
            <w:noProof/>
          </w:rPr>
          <w:t>27.5</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Quando cambiare modello</w:t>
        </w:r>
        <w:r>
          <w:rPr>
            <w:noProof/>
            <w:webHidden/>
          </w:rPr>
          <w:tab/>
        </w:r>
        <w:r>
          <w:rPr>
            <w:noProof/>
            <w:webHidden/>
          </w:rPr>
          <w:fldChar w:fldCharType="begin"/>
        </w:r>
        <w:r>
          <w:rPr>
            <w:noProof/>
            <w:webHidden/>
          </w:rPr>
          <w:instrText xml:space="preserve"> PAGEREF _Toc242997790 \h </w:instrText>
        </w:r>
        <w:r>
          <w:rPr>
            <w:noProof/>
            <w:webHidden/>
          </w:rPr>
        </w:r>
        <w:r>
          <w:rPr>
            <w:noProof/>
            <w:webHidden/>
          </w:rPr>
          <w:fldChar w:fldCharType="separate"/>
        </w:r>
        <w:r>
          <w:rPr>
            <w:noProof/>
            <w:webHidden/>
          </w:rPr>
          <w:t>103</w:t>
        </w:r>
        <w:r>
          <w:rPr>
            <w:noProof/>
            <w:webHidden/>
          </w:rPr>
          <w:fldChar w:fldCharType="end"/>
        </w:r>
      </w:hyperlink>
    </w:p>
    <w:p w14:paraId="53C4B7CD" w14:textId="3495D99F" w:rsidR="008A7551" w:rsidRDefault="008A755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791" w:history="1">
        <w:r w:rsidRPr="00E94027">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E94027">
          <w:rPr>
            <w:rStyle w:val="Collegamentoipertestuale"/>
            <w:noProof/>
          </w:rPr>
          <w:t>BIM e controllo dello scambio informativo</w:t>
        </w:r>
        <w:r>
          <w:rPr>
            <w:noProof/>
            <w:webHidden/>
          </w:rPr>
          <w:tab/>
        </w:r>
        <w:r>
          <w:rPr>
            <w:noProof/>
            <w:webHidden/>
          </w:rPr>
          <w:fldChar w:fldCharType="begin"/>
        </w:r>
        <w:r>
          <w:rPr>
            <w:noProof/>
            <w:webHidden/>
          </w:rPr>
          <w:instrText xml:space="preserve"> PAGEREF _Toc242997791 \h </w:instrText>
        </w:r>
        <w:r>
          <w:rPr>
            <w:noProof/>
            <w:webHidden/>
          </w:rPr>
        </w:r>
        <w:r>
          <w:rPr>
            <w:noProof/>
            <w:webHidden/>
          </w:rPr>
          <w:fldChar w:fldCharType="separate"/>
        </w:r>
        <w:r>
          <w:rPr>
            <w:noProof/>
            <w:webHidden/>
          </w:rPr>
          <w:t>103</w:t>
        </w:r>
        <w:r>
          <w:rPr>
            <w:noProof/>
            <w:webHidden/>
          </w:rPr>
          <w:fldChar w:fldCharType="end"/>
        </w:r>
      </w:hyperlink>
    </w:p>
    <w:p w14:paraId="3CCC2298" w14:textId="37CB049B"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792" w:history="1">
        <w:r w:rsidRPr="00E94027">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Definire prima il requisito</w:t>
        </w:r>
        <w:r>
          <w:rPr>
            <w:noProof/>
            <w:webHidden/>
          </w:rPr>
          <w:tab/>
        </w:r>
        <w:r>
          <w:rPr>
            <w:noProof/>
            <w:webHidden/>
          </w:rPr>
          <w:fldChar w:fldCharType="begin"/>
        </w:r>
        <w:r>
          <w:rPr>
            <w:noProof/>
            <w:webHidden/>
          </w:rPr>
          <w:instrText xml:space="preserve"> PAGEREF _Toc242997792 \h </w:instrText>
        </w:r>
        <w:r>
          <w:rPr>
            <w:noProof/>
            <w:webHidden/>
          </w:rPr>
        </w:r>
        <w:r>
          <w:rPr>
            <w:noProof/>
            <w:webHidden/>
          </w:rPr>
          <w:fldChar w:fldCharType="separate"/>
        </w:r>
        <w:r>
          <w:rPr>
            <w:noProof/>
            <w:webHidden/>
          </w:rPr>
          <w:t>103</w:t>
        </w:r>
        <w:r>
          <w:rPr>
            <w:noProof/>
            <w:webHidden/>
          </w:rPr>
          <w:fldChar w:fldCharType="end"/>
        </w:r>
      </w:hyperlink>
    </w:p>
    <w:p w14:paraId="7E57E301" w14:textId="7CD67E9D"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793" w:history="1">
        <w:r w:rsidRPr="00E94027">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IFC e modello analitico</w:t>
        </w:r>
        <w:r>
          <w:rPr>
            <w:noProof/>
            <w:webHidden/>
          </w:rPr>
          <w:tab/>
        </w:r>
        <w:r>
          <w:rPr>
            <w:noProof/>
            <w:webHidden/>
          </w:rPr>
          <w:fldChar w:fldCharType="begin"/>
        </w:r>
        <w:r>
          <w:rPr>
            <w:noProof/>
            <w:webHidden/>
          </w:rPr>
          <w:instrText xml:space="preserve"> PAGEREF _Toc242997793 \h </w:instrText>
        </w:r>
        <w:r>
          <w:rPr>
            <w:noProof/>
            <w:webHidden/>
          </w:rPr>
        </w:r>
        <w:r>
          <w:rPr>
            <w:noProof/>
            <w:webHidden/>
          </w:rPr>
          <w:fldChar w:fldCharType="separate"/>
        </w:r>
        <w:r>
          <w:rPr>
            <w:noProof/>
            <w:webHidden/>
          </w:rPr>
          <w:t>103</w:t>
        </w:r>
        <w:r>
          <w:rPr>
            <w:noProof/>
            <w:webHidden/>
          </w:rPr>
          <w:fldChar w:fldCharType="end"/>
        </w:r>
      </w:hyperlink>
    </w:p>
    <w:p w14:paraId="0CAC89A3" w14:textId="442D4D56"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794" w:history="1">
        <w:r w:rsidRPr="00E94027">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CDE e revisione</w:t>
        </w:r>
        <w:r>
          <w:rPr>
            <w:noProof/>
            <w:webHidden/>
          </w:rPr>
          <w:tab/>
        </w:r>
        <w:r>
          <w:rPr>
            <w:noProof/>
            <w:webHidden/>
          </w:rPr>
          <w:fldChar w:fldCharType="begin"/>
        </w:r>
        <w:r>
          <w:rPr>
            <w:noProof/>
            <w:webHidden/>
          </w:rPr>
          <w:instrText xml:space="preserve"> PAGEREF _Toc242997794 \h </w:instrText>
        </w:r>
        <w:r>
          <w:rPr>
            <w:noProof/>
            <w:webHidden/>
          </w:rPr>
        </w:r>
        <w:r>
          <w:rPr>
            <w:noProof/>
            <w:webHidden/>
          </w:rPr>
          <w:fldChar w:fldCharType="separate"/>
        </w:r>
        <w:r>
          <w:rPr>
            <w:noProof/>
            <w:webHidden/>
          </w:rPr>
          <w:t>104</w:t>
        </w:r>
        <w:r>
          <w:rPr>
            <w:noProof/>
            <w:webHidden/>
          </w:rPr>
          <w:fldChar w:fldCharType="end"/>
        </w:r>
      </w:hyperlink>
    </w:p>
    <w:p w14:paraId="5228F7D3" w14:textId="31C83677"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795" w:history="1">
        <w:r w:rsidRPr="00E94027">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Procedura di accettazione</w:t>
        </w:r>
        <w:r>
          <w:rPr>
            <w:noProof/>
            <w:webHidden/>
          </w:rPr>
          <w:tab/>
        </w:r>
        <w:r>
          <w:rPr>
            <w:noProof/>
            <w:webHidden/>
          </w:rPr>
          <w:fldChar w:fldCharType="begin"/>
        </w:r>
        <w:r>
          <w:rPr>
            <w:noProof/>
            <w:webHidden/>
          </w:rPr>
          <w:instrText xml:space="preserve"> PAGEREF _Toc242997795 \h </w:instrText>
        </w:r>
        <w:r>
          <w:rPr>
            <w:noProof/>
            <w:webHidden/>
          </w:rPr>
        </w:r>
        <w:r>
          <w:rPr>
            <w:noProof/>
            <w:webHidden/>
          </w:rPr>
          <w:fldChar w:fldCharType="separate"/>
        </w:r>
        <w:r>
          <w:rPr>
            <w:noProof/>
            <w:webHidden/>
          </w:rPr>
          <w:t>104</w:t>
        </w:r>
        <w:r>
          <w:rPr>
            <w:noProof/>
            <w:webHidden/>
          </w:rPr>
          <w:fldChar w:fldCharType="end"/>
        </w:r>
      </w:hyperlink>
    </w:p>
    <w:p w14:paraId="08B829AE" w14:textId="32FD6030" w:rsidR="008A7551" w:rsidRDefault="008A755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796" w:history="1">
        <w:r w:rsidRPr="00E94027">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E94027">
          <w:rPr>
            <w:rStyle w:val="Collegamentoipertestuale"/>
            <w:noProof/>
          </w:rPr>
          <w:t>Progettazione parametrica e controllo delle dipendenze</w:t>
        </w:r>
        <w:r>
          <w:rPr>
            <w:noProof/>
            <w:webHidden/>
          </w:rPr>
          <w:tab/>
        </w:r>
        <w:r>
          <w:rPr>
            <w:noProof/>
            <w:webHidden/>
          </w:rPr>
          <w:fldChar w:fldCharType="begin"/>
        </w:r>
        <w:r>
          <w:rPr>
            <w:noProof/>
            <w:webHidden/>
          </w:rPr>
          <w:instrText xml:space="preserve"> PAGEREF _Toc242997796 \h </w:instrText>
        </w:r>
        <w:r>
          <w:rPr>
            <w:noProof/>
            <w:webHidden/>
          </w:rPr>
        </w:r>
        <w:r>
          <w:rPr>
            <w:noProof/>
            <w:webHidden/>
          </w:rPr>
          <w:fldChar w:fldCharType="separate"/>
        </w:r>
        <w:r>
          <w:rPr>
            <w:noProof/>
            <w:webHidden/>
          </w:rPr>
          <w:t>104</w:t>
        </w:r>
        <w:r>
          <w:rPr>
            <w:noProof/>
            <w:webHidden/>
          </w:rPr>
          <w:fldChar w:fldCharType="end"/>
        </w:r>
      </w:hyperlink>
    </w:p>
    <w:p w14:paraId="1C23AB64" w14:textId="20B5984A"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797" w:history="1">
        <w:r w:rsidRPr="00E94027">
          <w:rPr>
            <w:rStyle w:val="Collegamentoipertestuale"/>
            <w:noProof/>
          </w:rPr>
          <w:t>29.1</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Separare quattro passaggi</w:t>
        </w:r>
        <w:r>
          <w:rPr>
            <w:noProof/>
            <w:webHidden/>
          </w:rPr>
          <w:tab/>
        </w:r>
        <w:r>
          <w:rPr>
            <w:noProof/>
            <w:webHidden/>
          </w:rPr>
          <w:fldChar w:fldCharType="begin"/>
        </w:r>
        <w:r>
          <w:rPr>
            <w:noProof/>
            <w:webHidden/>
          </w:rPr>
          <w:instrText xml:space="preserve"> PAGEREF _Toc242997797 \h </w:instrText>
        </w:r>
        <w:r>
          <w:rPr>
            <w:noProof/>
            <w:webHidden/>
          </w:rPr>
        </w:r>
        <w:r>
          <w:rPr>
            <w:noProof/>
            <w:webHidden/>
          </w:rPr>
          <w:fldChar w:fldCharType="separate"/>
        </w:r>
        <w:r>
          <w:rPr>
            <w:noProof/>
            <w:webHidden/>
          </w:rPr>
          <w:t>105</w:t>
        </w:r>
        <w:r>
          <w:rPr>
            <w:noProof/>
            <w:webHidden/>
          </w:rPr>
          <w:fldChar w:fldCharType="end"/>
        </w:r>
      </w:hyperlink>
    </w:p>
    <w:p w14:paraId="1F72D121" w14:textId="26CE83D3"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798" w:history="1">
        <w:r w:rsidRPr="00E94027">
          <w:rPr>
            <w:rStyle w:val="Collegamentoipertestuale"/>
            <w:noProof/>
          </w:rPr>
          <w:t>29.2</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Un esempio di dipendenza</w:t>
        </w:r>
        <w:r>
          <w:rPr>
            <w:noProof/>
            <w:webHidden/>
          </w:rPr>
          <w:tab/>
        </w:r>
        <w:r>
          <w:rPr>
            <w:noProof/>
            <w:webHidden/>
          </w:rPr>
          <w:fldChar w:fldCharType="begin"/>
        </w:r>
        <w:r>
          <w:rPr>
            <w:noProof/>
            <w:webHidden/>
          </w:rPr>
          <w:instrText xml:space="preserve"> PAGEREF _Toc242997798 \h </w:instrText>
        </w:r>
        <w:r>
          <w:rPr>
            <w:noProof/>
            <w:webHidden/>
          </w:rPr>
        </w:r>
        <w:r>
          <w:rPr>
            <w:noProof/>
            <w:webHidden/>
          </w:rPr>
          <w:fldChar w:fldCharType="separate"/>
        </w:r>
        <w:r>
          <w:rPr>
            <w:noProof/>
            <w:webHidden/>
          </w:rPr>
          <w:t>105</w:t>
        </w:r>
        <w:r>
          <w:rPr>
            <w:noProof/>
            <w:webHidden/>
          </w:rPr>
          <w:fldChar w:fldCharType="end"/>
        </w:r>
      </w:hyperlink>
    </w:p>
    <w:p w14:paraId="12CDA280" w14:textId="3A8F6486"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799" w:history="1">
        <w:r w:rsidRPr="00E94027">
          <w:rPr>
            <w:rStyle w:val="Collegamentoipertestuale"/>
            <w:noProof/>
          </w:rPr>
          <w:t>29.3</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Dati strutturati e identità</w:t>
        </w:r>
        <w:r>
          <w:rPr>
            <w:noProof/>
            <w:webHidden/>
          </w:rPr>
          <w:tab/>
        </w:r>
        <w:r>
          <w:rPr>
            <w:noProof/>
            <w:webHidden/>
          </w:rPr>
          <w:fldChar w:fldCharType="begin"/>
        </w:r>
        <w:r>
          <w:rPr>
            <w:noProof/>
            <w:webHidden/>
          </w:rPr>
          <w:instrText xml:space="preserve"> PAGEREF _Toc242997799 \h </w:instrText>
        </w:r>
        <w:r>
          <w:rPr>
            <w:noProof/>
            <w:webHidden/>
          </w:rPr>
        </w:r>
        <w:r>
          <w:rPr>
            <w:noProof/>
            <w:webHidden/>
          </w:rPr>
          <w:fldChar w:fldCharType="separate"/>
        </w:r>
        <w:r>
          <w:rPr>
            <w:noProof/>
            <w:webHidden/>
          </w:rPr>
          <w:t>105</w:t>
        </w:r>
        <w:r>
          <w:rPr>
            <w:noProof/>
            <w:webHidden/>
          </w:rPr>
          <w:fldChar w:fldCharType="end"/>
        </w:r>
      </w:hyperlink>
    </w:p>
    <w:p w14:paraId="75DFD539" w14:textId="4A3F97BC"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800" w:history="1">
        <w:r w:rsidRPr="00E94027">
          <w:rPr>
            <w:rStyle w:val="Collegamentoipertestuale"/>
            <w:noProof/>
          </w:rPr>
          <w:t>29.4</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Riproducibilità e limiti</w:t>
        </w:r>
        <w:r>
          <w:rPr>
            <w:noProof/>
            <w:webHidden/>
          </w:rPr>
          <w:tab/>
        </w:r>
        <w:r>
          <w:rPr>
            <w:noProof/>
            <w:webHidden/>
          </w:rPr>
          <w:fldChar w:fldCharType="begin"/>
        </w:r>
        <w:r>
          <w:rPr>
            <w:noProof/>
            <w:webHidden/>
          </w:rPr>
          <w:instrText xml:space="preserve"> PAGEREF _Toc242997800 \h </w:instrText>
        </w:r>
        <w:r>
          <w:rPr>
            <w:noProof/>
            <w:webHidden/>
          </w:rPr>
        </w:r>
        <w:r>
          <w:rPr>
            <w:noProof/>
            <w:webHidden/>
          </w:rPr>
          <w:fldChar w:fldCharType="separate"/>
        </w:r>
        <w:r>
          <w:rPr>
            <w:noProof/>
            <w:webHidden/>
          </w:rPr>
          <w:t>105</w:t>
        </w:r>
        <w:r>
          <w:rPr>
            <w:noProof/>
            <w:webHidden/>
          </w:rPr>
          <w:fldChar w:fldCharType="end"/>
        </w:r>
      </w:hyperlink>
    </w:p>
    <w:p w14:paraId="2703EBE9" w14:textId="7585618F" w:rsidR="008A7551" w:rsidRDefault="008A755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801" w:history="1">
        <w:r w:rsidRPr="00E94027">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E94027">
          <w:rPr>
            <w:rStyle w:val="Collegamentoipertestuale"/>
            <w:noProof/>
          </w:rPr>
          <w:t>Acciaio per armature: proprietà e diagrammi</w:t>
        </w:r>
        <w:r>
          <w:rPr>
            <w:noProof/>
            <w:webHidden/>
          </w:rPr>
          <w:tab/>
        </w:r>
        <w:r>
          <w:rPr>
            <w:noProof/>
            <w:webHidden/>
          </w:rPr>
          <w:fldChar w:fldCharType="begin"/>
        </w:r>
        <w:r>
          <w:rPr>
            <w:noProof/>
            <w:webHidden/>
          </w:rPr>
          <w:instrText xml:space="preserve"> PAGEREF _Toc242997801 \h </w:instrText>
        </w:r>
        <w:r>
          <w:rPr>
            <w:noProof/>
            <w:webHidden/>
          </w:rPr>
        </w:r>
        <w:r>
          <w:rPr>
            <w:noProof/>
            <w:webHidden/>
          </w:rPr>
          <w:fldChar w:fldCharType="separate"/>
        </w:r>
        <w:r>
          <w:rPr>
            <w:noProof/>
            <w:webHidden/>
          </w:rPr>
          <w:t>106</w:t>
        </w:r>
        <w:r>
          <w:rPr>
            <w:noProof/>
            <w:webHidden/>
          </w:rPr>
          <w:fldChar w:fldCharType="end"/>
        </w:r>
      </w:hyperlink>
    </w:p>
    <w:p w14:paraId="5C7E1B64" w14:textId="2EC919BA"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802" w:history="1">
        <w:r w:rsidRPr="00E94027">
          <w:rPr>
            <w:rStyle w:val="Collegamentoipertestuale"/>
            <w:noProof/>
          </w:rPr>
          <w:t>30.1</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Grandezze e unità</w:t>
        </w:r>
        <w:r>
          <w:rPr>
            <w:noProof/>
            <w:webHidden/>
          </w:rPr>
          <w:tab/>
        </w:r>
        <w:r>
          <w:rPr>
            <w:noProof/>
            <w:webHidden/>
          </w:rPr>
          <w:fldChar w:fldCharType="begin"/>
        </w:r>
        <w:r>
          <w:rPr>
            <w:noProof/>
            <w:webHidden/>
          </w:rPr>
          <w:instrText xml:space="preserve"> PAGEREF _Toc242997802 \h </w:instrText>
        </w:r>
        <w:r>
          <w:rPr>
            <w:noProof/>
            <w:webHidden/>
          </w:rPr>
        </w:r>
        <w:r>
          <w:rPr>
            <w:noProof/>
            <w:webHidden/>
          </w:rPr>
          <w:fldChar w:fldCharType="separate"/>
        </w:r>
        <w:r>
          <w:rPr>
            <w:noProof/>
            <w:webHidden/>
          </w:rPr>
          <w:t>106</w:t>
        </w:r>
        <w:r>
          <w:rPr>
            <w:noProof/>
            <w:webHidden/>
          </w:rPr>
          <w:fldChar w:fldCharType="end"/>
        </w:r>
      </w:hyperlink>
    </w:p>
    <w:p w14:paraId="6CEDABAF" w14:textId="5F7DBAE4"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803" w:history="1">
        <w:r w:rsidRPr="00E94027">
          <w:rPr>
            <w:rStyle w:val="Collegamentoipertestuale"/>
            <w:noProof/>
          </w:rPr>
          <w:t>30.2</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Diagramma e classe storica</w:t>
        </w:r>
        <w:r>
          <w:rPr>
            <w:noProof/>
            <w:webHidden/>
          </w:rPr>
          <w:tab/>
        </w:r>
        <w:r>
          <w:rPr>
            <w:noProof/>
            <w:webHidden/>
          </w:rPr>
          <w:fldChar w:fldCharType="begin"/>
        </w:r>
        <w:r>
          <w:rPr>
            <w:noProof/>
            <w:webHidden/>
          </w:rPr>
          <w:instrText xml:space="preserve"> PAGEREF _Toc242997803 \h </w:instrText>
        </w:r>
        <w:r>
          <w:rPr>
            <w:noProof/>
            <w:webHidden/>
          </w:rPr>
        </w:r>
        <w:r>
          <w:rPr>
            <w:noProof/>
            <w:webHidden/>
          </w:rPr>
          <w:fldChar w:fldCharType="separate"/>
        </w:r>
        <w:r>
          <w:rPr>
            <w:noProof/>
            <w:webHidden/>
          </w:rPr>
          <w:t>106</w:t>
        </w:r>
        <w:r>
          <w:rPr>
            <w:noProof/>
            <w:webHidden/>
          </w:rPr>
          <w:fldChar w:fldCharType="end"/>
        </w:r>
      </w:hyperlink>
    </w:p>
    <w:p w14:paraId="74E0490A" w14:textId="0B2EC984"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804" w:history="1">
        <w:r w:rsidRPr="00E94027">
          <w:rPr>
            <w:rStyle w:val="Collegamentoipertestuale"/>
            <w:noProof/>
          </w:rPr>
          <w:t>30.3</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Trasferimento fra moduli</w:t>
        </w:r>
        <w:r>
          <w:rPr>
            <w:noProof/>
            <w:webHidden/>
          </w:rPr>
          <w:tab/>
        </w:r>
        <w:r>
          <w:rPr>
            <w:noProof/>
            <w:webHidden/>
          </w:rPr>
          <w:fldChar w:fldCharType="begin"/>
        </w:r>
        <w:r>
          <w:rPr>
            <w:noProof/>
            <w:webHidden/>
          </w:rPr>
          <w:instrText xml:space="preserve"> PAGEREF _Toc242997804 \h </w:instrText>
        </w:r>
        <w:r>
          <w:rPr>
            <w:noProof/>
            <w:webHidden/>
          </w:rPr>
        </w:r>
        <w:r>
          <w:rPr>
            <w:noProof/>
            <w:webHidden/>
          </w:rPr>
          <w:fldChar w:fldCharType="separate"/>
        </w:r>
        <w:r>
          <w:rPr>
            <w:noProof/>
            <w:webHidden/>
          </w:rPr>
          <w:t>106</w:t>
        </w:r>
        <w:r>
          <w:rPr>
            <w:noProof/>
            <w:webHidden/>
          </w:rPr>
          <w:fldChar w:fldCharType="end"/>
        </w:r>
      </w:hyperlink>
    </w:p>
    <w:p w14:paraId="5B5EF732" w14:textId="126C40B4" w:rsidR="008A7551" w:rsidRDefault="008A755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805" w:history="1">
        <w:r w:rsidRPr="00E94027">
          <w:rPr>
            <w:rStyle w:val="Collegamentoipertestuale"/>
            <w:noProof/>
          </w:rPr>
          <w:t>31</w:t>
        </w:r>
        <w:r>
          <w:rPr>
            <w:rFonts w:asciiTheme="minorHAnsi" w:eastAsiaTheme="minorEastAsia" w:hAnsiTheme="minorHAnsi" w:cstheme="minorBidi"/>
            <w:b w:val="0"/>
            <w:bCs w:val="0"/>
            <w:caps w:val="0"/>
            <w:noProof/>
            <w:kern w:val="2"/>
            <w:szCs w:val="24"/>
            <w:lang w:val="it-IT" w:eastAsia="it-IT"/>
            <w14:ligatures w14:val="standardContextual"/>
          </w:rPr>
          <w:tab/>
        </w:r>
        <w:r w:rsidRPr="00E94027">
          <w:rPr>
            <w:rStyle w:val="Collegamentoipertestuale"/>
            <w:noProof/>
          </w:rPr>
          <w:t>Profili di calcolo del calcestruzzo</w:t>
        </w:r>
        <w:r>
          <w:rPr>
            <w:noProof/>
            <w:webHidden/>
          </w:rPr>
          <w:tab/>
        </w:r>
        <w:r>
          <w:rPr>
            <w:noProof/>
            <w:webHidden/>
          </w:rPr>
          <w:fldChar w:fldCharType="begin"/>
        </w:r>
        <w:r>
          <w:rPr>
            <w:noProof/>
            <w:webHidden/>
          </w:rPr>
          <w:instrText xml:space="preserve"> PAGEREF _Toc242997805 \h </w:instrText>
        </w:r>
        <w:r>
          <w:rPr>
            <w:noProof/>
            <w:webHidden/>
          </w:rPr>
        </w:r>
        <w:r>
          <w:rPr>
            <w:noProof/>
            <w:webHidden/>
          </w:rPr>
          <w:fldChar w:fldCharType="separate"/>
        </w:r>
        <w:r>
          <w:rPr>
            <w:noProof/>
            <w:webHidden/>
          </w:rPr>
          <w:t>107</w:t>
        </w:r>
        <w:r>
          <w:rPr>
            <w:noProof/>
            <w:webHidden/>
          </w:rPr>
          <w:fldChar w:fldCharType="end"/>
        </w:r>
      </w:hyperlink>
    </w:p>
    <w:p w14:paraId="653E2F06" w14:textId="7FC80206"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806" w:history="1">
        <w:r w:rsidRPr="00E94027">
          <w:rPr>
            <w:rStyle w:val="Collegamentoipertestuale"/>
            <w:noProof/>
          </w:rPr>
          <w:t>31.1</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Implementazioni</w:t>
        </w:r>
        <w:r>
          <w:rPr>
            <w:noProof/>
            <w:webHidden/>
          </w:rPr>
          <w:tab/>
        </w:r>
        <w:r>
          <w:rPr>
            <w:noProof/>
            <w:webHidden/>
          </w:rPr>
          <w:fldChar w:fldCharType="begin"/>
        </w:r>
        <w:r>
          <w:rPr>
            <w:noProof/>
            <w:webHidden/>
          </w:rPr>
          <w:instrText xml:space="preserve"> PAGEREF _Toc242997806 \h </w:instrText>
        </w:r>
        <w:r>
          <w:rPr>
            <w:noProof/>
            <w:webHidden/>
          </w:rPr>
        </w:r>
        <w:r>
          <w:rPr>
            <w:noProof/>
            <w:webHidden/>
          </w:rPr>
          <w:fldChar w:fldCharType="separate"/>
        </w:r>
        <w:r>
          <w:rPr>
            <w:noProof/>
            <w:webHidden/>
          </w:rPr>
          <w:t>107</w:t>
        </w:r>
        <w:r>
          <w:rPr>
            <w:noProof/>
            <w:webHidden/>
          </w:rPr>
          <w:fldChar w:fldCharType="end"/>
        </w:r>
      </w:hyperlink>
    </w:p>
    <w:p w14:paraId="1D9EEEAB" w14:textId="77AAC58E"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807" w:history="1">
        <w:r w:rsidRPr="00E94027">
          <w:rPr>
            <w:rStyle w:val="Collegamentoipertestuale"/>
            <w:noProof/>
          </w:rPr>
          <w:t>31.2</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Dati condivisi e aggiornamento</w:t>
        </w:r>
        <w:r>
          <w:rPr>
            <w:noProof/>
            <w:webHidden/>
          </w:rPr>
          <w:tab/>
        </w:r>
        <w:r>
          <w:rPr>
            <w:noProof/>
            <w:webHidden/>
          </w:rPr>
          <w:fldChar w:fldCharType="begin"/>
        </w:r>
        <w:r>
          <w:rPr>
            <w:noProof/>
            <w:webHidden/>
          </w:rPr>
          <w:instrText xml:space="preserve"> PAGEREF _Toc242997807 \h </w:instrText>
        </w:r>
        <w:r>
          <w:rPr>
            <w:noProof/>
            <w:webHidden/>
          </w:rPr>
        </w:r>
        <w:r>
          <w:rPr>
            <w:noProof/>
            <w:webHidden/>
          </w:rPr>
          <w:fldChar w:fldCharType="separate"/>
        </w:r>
        <w:r>
          <w:rPr>
            <w:noProof/>
            <w:webHidden/>
          </w:rPr>
          <w:t>108</w:t>
        </w:r>
        <w:r>
          <w:rPr>
            <w:noProof/>
            <w:webHidden/>
          </w:rPr>
          <w:fldChar w:fldCharType="end"/>
        </w:r>
      </w:hyperlink>
    </w:p>
    <w:p w14:paraId="7536E8C4" w14:textId="121B9EC9"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808" w:history="1">
        <w:r w:rsidRPr="00E94027">
          <w:rPr>
            <w:rStyle w:val="Collegamentoipertestuale"/>
            <w:noProof/>
          </w:rPr>
          <w:t>31.3</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Geometrie</w:t>
        </w:r>
        <w:r>
          <w:rPr>
            <w:noProof/>
            <w:webHidden/>
          </w:rPr>
          <w:tab/>
        </w:r>
        <w:r>
          <w:rPr>
            <w:noProof/>
            <w:webHidden/>
          </w:rPr>
          <w:fldChar w:fldCharType="begin"/>
        </w:r>
        <w:r>
          <w:rPr>
            <w:noProof/>
            <w:webHidden/>
          </w:rPr>
          <w:instrText xml:space="preserve"> PAGEREF _Toc242997808 \h </w:instrText>
        </w:r>
        <w:r>
          <w:rPr>
            <w:noProof/>
            <w:webHidden/>
          </w:rPr>
        </w:r>
        <w:r>
          <w:rPr>
            <w:noProof/>
            <w:webHidden/>
          </w:rPr>
          <w:fldChar w:fldCharType="separate"/>
        </w:r>
        <w:r>
          <w:rPr>
            <w:noProof/>
            <w:webHidden/>
          </w:rPr>
          <w:t>109</w:t>
        </w:r>
        <w:r>
          <w:rPr>
            <w:noProof/>
            <w:webHidden/>
          </w:rPr>
          <w:fldChar w:fldCharType="end"/>
        </w:r>
      </w:hyperlink>
    </w:p>
    <w:p w14:paraId="568C8E74" w14:textId="5085C4F3"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809" w:history="1">
        <w:r w:rsidRPr="00E94027">
          <w:rPr>
            <w:rStyle w:val="Collegamentoipertestuale"/>
            <w:noProof/>
          </w:rPr>
          <w:t>31.4</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Campo ancora non coperto</w:t>
        </w:r>
        <w:r>
          <w:rPr>
            <w:noProof/>
            <w:webHidden/>
          </w:rPr>
          <w:tab/>
        </w:r>
        <w:r>
          <w:rPr>
            <w:noProof/>
            <w:webHidden/>
          </w:rPr>
          <w:fldChar w:fldCharType="begin"/>
        </w:r>
        <w:r>
          <w:rPr>
            <w:noProof/>
            <w:webHidden/>
          </w:rPr>
          <w:instrText xml:space="preserve"> PAGEREF _Toc242997809 \h </w:instrText>
        </w:r>
        <w:r>
          <w:rPr>
            <w:noProof/>
            <w:webHidden/>
          </w:rPr>
        </w:r>
        <w:r>
          <w:rPr>
            <w:noProof/>
            <w:webHidden/>
          </w:rPr>
          <w:fldChar w:fldCharType="separate"/>
        </w:r>
        <w:r>
          <w:rPr>
            <w:noProof/>
            <w:webHidden/>
          </w:rPr>
          <w:t>109</w:t>
        </w:r>
        <w:r>
          <w:rPr>
            <w:noProof/>
            <w:webHidden/>
          </w:rPr>
          <w:fldChar w:fldCharType="end"/>
        </w:r>
      </w:hyperlink>
    </w:p>
    <w:p w14:paraId="6941DDAB" w14:textId="02233013" w:rsidR="008A7551" w:rsidRDefault="008A755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810" w:history="1">
        <w:r w:rsidRPr="00E94027">
          <w:rPr>
            <w:rStyle w:val="Collegamentoipertestuale"/>
            <w:noProof/>
          </w:rPr>
          <w:t>32</w:t>
        </w:r>
        <w:r>
          <w:rPr>
            <w:rFonts w:asciiTheme="minorHAnsi" w:eastAsiaTheme="minorEastAsia" w:hAnsiTheme="minorHAnsi" w:cstheme="minorBidi"/>
            <w:b w:val="0"/>
            <w:bCs w:val="0"/>
            <w:caps w:val="0"/>
            <w:noProof/>
            <w:kern w:val="2"/>
            <w:szCs w:val="24"/>
            <w:lang w:val="it-IT" w:eastAsia="it-IT"/>
            <w14:ligatures w14:val="standardContextual"/>
          </w:rPr>
          <w:tab/>
        </w:r>
        <w:r w:rsidRPr="00E94027">
          <w:rPr>
            <w:rStyle w:val="Collegamentoipertestuale"/>
            <w:noProof/>
          </w:rPr>
          <w:t>Dalle indagini geotecniche ai parametri del modello</w:t>
        </w:r>
        <w:r>
          <w:rPr>
            <w:noProof/>
            <w:webHidden/>
          </w:rPr>
          <w:tab/>
        </w:r>
        <w:r>
          <w:rPr>
            <w:noProof/>
            <w:webHidden/>
          </w:rPr>
          <w:fldChar w:fldCharType="begin"/>
        </w:r>
        <w:r>
          <w:rPr>
            <w:noProof/>
            <w:webHidden/>
          </w:rPr>
          <w:instrText xml:space="preserve"> PAGEREF _Toc242997810 \h </w:instrText>
        </w:r>
        <w:r>
          <w:rPr>
            <w:noProof/>
            <w:webHidden/>
          </w:rPr>
        </w:r>
        <w:r>
          <w:rPr>
            <w:noProof/>
            <w:webHidden/>
          </w:rPr>
          <w:fldChar w:fldCharType="separate"/>
        </w:r>
        <w:r>
          <w:rPr>
            <w:noProof/>
            <w:webHidden/>
          </w:rPr>
          <w:t>110</w:t>
        </w:r>
        <w:r>
          <w:rPr>
            <w:noProof/>
            <w:webHidden/>
          </w:rPr>
          <w:fldChar w:fldCharType="end"/>
        </w:r>
      </w:hyperlink>
    </w:p>
    <w:p w14:paraId="1EE1C7AF" w14:textId="37DBD86E"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811" w:history="1">
        <w:r w:rsidRPr="00E94027">
          <w:rPr>
            <w:rStyle w:val="Collegamentoipertestuale"/>
            <w:noProof/>
          </w:rPr>
          <w:t>32.1</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Tensioni efficaci e condizioni di drenaggio</w:t>
        </w:r>
        <w:r>
          <w:rPr>
            <w:noProof/>
            <w:webHidden/>
          </w:rPr>
          <w:tab/>
        </w:r>
        <w:r>
          <w:rPr>
            <w:noProof/>
            <w:webHidden/>
          </w:rPr>
          <w:fldChar w:fldCharType="begin"/>
        </w:r>
        <w:r>
          <w:rPr>
            <w:noProof/>
            <w:webHidden/>
          </w:rPr>
          <w:instrText xml:space="preserve"> PAGEREF _Toc242997811 \h </w:instrText>
        </w:r>
        <w:r>
          <w:rPr>
            <w:noProof/>
            <w:webHidden/>
          </w:rPr>
        </w:r>
        <w:r>
          <w:rPr>
            <w:noProof/>
            <w:webHidden/>
          </w:rPr>
          <w:fldChar w:fldCharType="separate"/>
        </w:r>
        <w:r>
          <w:rPr>
            <w:noProof/>
            <w:webHidden/>
          </w:rPr>
          <w:t>110</w:t>
        </w:r>
        <w:r>
          <w:rPr>
            <w:noProof/>
            <w:webHidden/>
          </w:rPr>
          <w:fldChar w:fldCharType="end"/>
        </w:r>
      </w:hyperlink>
    </w:p>
    <w:p w14:paraId="56B640E4" w14:textId="1EF98081"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812" w:history="1">
        <w:r w:rsidRPr="00E94027">
          <w:rPr>
            <w:rStyle w:val="Collegamentoipertestuale"/>
            <w:noProof/>
          </w:rPr>
          <w:t>32.2</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Che cosa misurano CPT e SPT</w:t>
        </w:r>
        <w:r>
          <w:rPr>
            <w:noProof/>
            <w:webHidden/>
          </w:rPr>
          <w:tab/>
        </w:r>
        <w:r>
          <w:rPr>
            <w:noProof/>
            <w:webHidden/>
          </w:rPr>
          <w:fldChar w:fldCharType="begin"/>
        </w:r>
        <w:r>
          <w:rPr>
            <w:noProof/>
            <w:webHidden/>
          </w:rPr>
          <w:instrText xml:space="preserve"> PAGEREF _Toc242997812 \h </w:instrText>
        </w:r>
        <w:r>
          <w:rPr>
            <w:noProof/>
            <w:webHidden/>
          </w:rPr>
        </w:r>
        <w:r>
          <w:rPr>
            <w:noProof/>
            <w:webHidden/>
          </w:rPr>
          <w:fldChar w:fldCharType="separate"/>
        </w:r>
        <w:r>
          <w:rPr>
            <w:noProof/>
            <w:webHidden/>
          </w:rPr>
          <w:t>111</w:t>
        </w:r>
        <w:r>
          <w:rPr>
            <w:noProof/>
            <w:webHidden/>
          </w:rPr>
          <w:fldChar w:fldCharType="end"/>
        </w:r>
      </w:hyperlink>
    </w:p>
    <w:p w14:paraId="28E44D23" w14:textId="3E774A94"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813" w:history="1">
        <w:r w:rsidRPr="00E94027">
          <w:rPr>
            <w:rStyle w:val="Collegamentoipertestuale"/>
            <w:noProof/>
          </w:rPr>
          <w:t>32.3</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Dal profilo alle verifiche ANTHEA</w:t>
        </w:r>
        <w:r>
          <w:rPr>
            <w:noProof/>
            <w:webHidden/>
          </w:rPr>
          <w:tab/>
        </w:r>
        <w:r>
          <w:rPr>
            <w:noProof/>
            <w:webHidden/>
          </w:rPr>
          <w:fldChar w:fldCharType="begin"/>
        </w:r>
        <w:r>
          <w:rPr>
            <w:noProof/>
            <w:webHidden/>
          </w:rPr>
          <w:instrText xml:space="preserve"> PAGEREF _Toc242997813 \h </w:instrText>
        </w:r>
        <w:r>
          <w:rPr>
            <w:noProof/>
            <w:webHidden/>
          </w:rPr>
        </w:r>
        <w:r>
          <w:rPr>
            <w:noProof/>
            <w:webHidden/>
          </w:rPr>
          <w:fldChar w:fldCharType="separate"/>
        </w:r>
        <w:r>
          <w:rPr>
            <w:noProof/>
            <w:webHidden/>
          </w:rPr>
          <w:t>111</w:t>
        </w:r>
        <w:r>
          <w:rPr>
            <w:noProof/>
            <w:webHidden/>
          </w:rPr>
          <w:fldChar w:fldCharType="end"/>
        </w:r>
      </w:hyperlink>
    </w:p>
    <w:p w14:paraId="596FF72E" w14:textId="7A27B406"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814" w:history="1">
        <w:r w:rsidRPr="00E94027">
          <w:rPr>
            <w:rStyle w:val="Collegamentoipertestuale"/>
            <w:noProof/>
          </w:rPr>
          <w:t>32.4</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Proseguire nella Wiki</w:t>
        </w:r>
        <w:r>
          <w:rPr>
            <w:noProof/>
            <w:webHidden/>
          </w:rPr>
          <w:tab/>
        </w:r>
        <w:r>
          <w:rPr>
            <w:noProof/>
            <w:webHidden/>
          </w:rPr>
          <w:fldChar w:fldCharType="begin"/>
        </w:r>
        <w:r>
          <w:rPr>
            <w:noProof/>
            <w:webHidden/>
          </w:rPr>
          <w:instrText xml:space="preserve"> PAGEREF _Toc242997814 \h </w:instrText>
        </w:r>
        <w:r>
          <w:rPr>
            <w:noProof/>
            <w:webHidden/>
          </w:rPr>
        </w:r>
        <w:r>
          <w:rPr>
            <w:noProof/>
            <w:webHidden/>
          </w:rPr>
          <w:fldChar w:fldCharType="separate"/>
        </w:r>
        <w:r>
          <w:rPr>
            <w:noProof/>
            <w:webHidden/>
          </w:rPr>
          <w:t>111</w:t>
        </w:r>
        <w:r>
          <w:rPr>
            <w:noProof/>
            <w:webHidden/>
          </w:rPr>
          <w:fldChar w:fldCharType="end"/>
        </w:r>
      </w:hyperlink>
    </w:p>
    <w:p w14:paraId="376A73C8" w14:textId="04EF0838" w:rsidR="008A7551" w:rsidRDefault="008A755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815" w:history="1">
        <w:r w:rsidRPr="00E94027">
          <w:rPr>
            <w:rStyle w:val="Collegamentoipertestuale"/>
            <w:noProof/>
          </w:rPr>
          <w:t>33</w:t>
        </w:r>
        <w:r>
          <w:rPr>
            <w:rFonts w:asciiTheme="minorHAnsi" w:eastAsiaTheme="minorEastAsia" w:hAnsiTheme="minorHAnsi" w:cstheme="minorBidi"/>
            <w:b w:val="0"/>
            <w:bCs w:val="0"/>
            <w:caps w:val="0"/>
            <w:noProof/>
            <w:kern w:val="2"/>
            <w:szCs w:val="24"/>
            <w:lang w:val="it-IT" w:eastAsia="it-IT"/>
            <w14:ligatures w14:val="standardContextual"/>
          </w:rPr>
          <w:tab/>
        </w:r>
        <w:r w:rsidRPr="00E94027">
          <w:rPr>
            <w:rStyle w:val="Collegamentoipertestuale"/>
            <w:noProof/>
          </w:rPr>
          <w:t>Cedimenti edometrici tempi di consolidazione e drenaggi</w:t>
        </w:r>
        <w:r>
          <w:rPr>
            <w:noProof/>
            <w:webHidden/>
          </w:rPr>
          <w:tab/>
        </w:r>
        <w:r>
          <w:rPr>
            <w:noProof/>
            <w:webHidden/>
          </w:rPr>
          <w:fldChar w:fldCharType="begin"/>
        </w:r>
        <w:r>
          <w:rPr>
            <w:noProof/>
            <w:webHidden/>
          </w:rPr>
          <w:instrText xml:space="preserve"> PAGEREF _Toc242997815 \h </w:instrText>
        </w:r>
        <w:r>
          <w:rPr>
            <w:noProof/>
            <w:webHidden/>
          </w:rPr>
        </w:r>
        <w:r>
          <w:rPr>
            <w:noProof/>
            <w:webHidden/>
          </w:rPr>
          <w:fldChar w:fldCharType="separate"/>
        </w:r>
        <w:r>
          <w:rPr>
            <w:noProof/>
            <w:webHidden/>
          </w:rPr>
          <w:t>111</w:t>
        </w:r>
        <w:r>
          <w:rPr>
            <w:noProof/>
            <w:webHidden/>
          </w:rPr>
          <w:fldChar w:fldCharType="end"/>
        </w:r>
      </w:hyperlink>
    </w:p>
    <w:p w14:paraId="09E891DB" w14:textId="669AED04"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816" w:history="1">
        <w:r w:rsidRPr="00E94027">
          <w:rPr>
            <w:rStyle w:val="Collegamentoipertestuale"/>
            <w:noProof/>
          </w:rPr>
          <w:t>33.1</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Integrazione per strati</w:t>
        </w:r>
        <w:r>
          <w:rPr>
            <w:noProof/>
            <w:webHidden/>
          </w:rPr>
          <w:tab/>
        </w:r>
        <w:r>
          <w:rPr>
            <w:noProof/>
            <w:webHidden/>
          </w:rPr>
          <w:fldChar w:fldCharType="begin"/>
        </w:r>
        <w:r>
          <w:rPr>
            <w:noProof/>
            <w:webHidden/>
          </w:rPr>
          <w:instrText xml:space="preserve"> PAGEREF _Toc242997816 \h </w:instrText>
        </w:r>
        <w:r>
          <w:rPr>
            <w:noProof/>
            <w:webHidden/>
          </w:rPr>
        </w:r>
        <w:r>
          <w:rPr>
            <w:noProof/>
            <w:webHidden/>
          </w:rPr>
          <w:fldChar w:fldCharType="separate"/>
        </w:r>
        <w:r>
          <w:rPr>
            <w:noProof/>
            <w:webHidden/>
          </w:rPr>
          <w:t>111</w:t>
        </w:r>
        <w:r>
          <w:rPr>
            <w:noProof/>
            <w:webHidden/>
          </w:rPr>
          <w:fldChar w:fldCharType="end"/>
        </w:r>
      </w:hyperlink>
    </w:p>
    <w:p w14:paraId="3A303C00" w14:textId="3447ACC9"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817" w:history="1">
        <w:r w:rsidRPr="00E94027">
          <w:rPr>
            <w:rStyle w:val="Collegamentoipertestuale"/>
            <w:noProof/>
          </w:rPr>
          <w:t>33.2</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Il ruolo della lunghezza drenante</w:t>
        </w:r>
        <w:r>
          <w:rPr>
            <w:noProof/>
            <w:webHidden/>
          </w:rPr>
          <w:tab/>
        </w:r>
        <w:r>
          <w:rPr>
            <w:noProof/>
            <w:webHidden/>
          </w:rPr>
          <w:fldChar w:fldCharType="begin"/>
        </w:r>
        <w:r>
          <w:rPr>
            <w:noProof/>
            <w:webHidden/>
          </w:rPr>
          <w:instrText xml:space="preserve"> PAGEREF _Toc242997817 \h </w:instrText>
        </w:r>
        <w:r>
          <w:rPr>
            <w:noProof/>
            <w:webHidden/>
          </w:rPr>
        </w:r>
        <w:r>
          <w:rPr>
            <w:noProof/>
            <w:webHidden/>
          </w:rPr>
          <w:fldChar w:fldCharType="separate"/>
        </w:r>
        <w:r>
          <w:rPr>
            <w:noProof/>
            <w:webHidden/>
          </w:rPr>
          <w:t>112</w:t>
        </w:r>
        <w:r>
          <w:rPr>
            <w:noProof/>
            <w:webHidden/>
          </w:rPr>
          <w:fldChar w:fldCharType="end"/>
        </w:r>
      </w:hyperlink>
    </w:p>
    <w:p w14:paraId="677AA3BD" w14:textId="249F9050"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818" w:history="1">
        <w:r w:rsidRPr="00E94027">
          <w:rPr>
            <w:rStyle w:val="Collegamentoipertestuale"/>
            <w:noProof/>
          </w:rPr>
          <w:t>33.3</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Acqua e opere di sostegno</w:t>
        </w:r>
        <w:r>
          <w:rPr>
            <w:noProof/>
            <w:webHidden/>
          </w:rPr>
          <w:tab/>
        </w:r>
        <w:r>
          <w:rPr>
            <w:noProof/>
            <w:webHidden/>
          </w:rPr>
          <w:fldChar w:fldCharType="begin"/>
        </w:r>
        <w:r>
          <w:rPr>
            <w:noProof/>
            <w:webHidden/>
          </w:rPr>
          <w:instrText xml:space="preserve"> PAGEREF _Toc242997818 \h </w:instrText>
        </w:r>
        <w:r>
          <w:rPr>
            <w:noProof/>
            <w:webHidden/>
          </w:rPr>
        </w:r>
        <w:r>
          <w:rPr>
            <w:noProof/>
            <w:webHidden/>
          </w:rPr>
          <w:fldChar w:fldCharType="separate"/>
        </w:r>
        <w:r>
          <w:rPr>
            <w:noProof/>
            <w:webHidden/>
          </w:rPr>
          <w:t>112</w:t>
        </w:r>
        <w:r>
          <w:rPr>
            <w:noProof/>
            <w:webHidden/>
          </w:rPr>
          <w:fldChar w:fldCharType="end"/>
        </w:r>
      </w:hyperlink>
    </w:p>
    <w:p w14:paraId="66E87E65" w14:textId="1D38CFA4"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819" w:history="1">
        <w:r w:rsidRPr="00E94027">
          <w:rPr>
            <w:rStyle w:val="Collegamentoipertestuale"/>
            <w:noProof/>
          </w:rPr>
          <w:t>33.4</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Proseguire nella Wiki</w:t>
        </w:r>
        <w:r>
          <w:rPr>
            <w:noProof/>
            <w:webHidden/>
          </w:rPr>
          <w:tab/>
        </w:r>
        <w:r>
          <w:rPr>
            <w:noProof/>
            <w:webHidden/>
          </w:rPr>
          <w:fldChar w:fldCharType="begin"/>
        </w:r>
        <w:r>
          <w:rPr>
            <w:noProof/>
            <w:webHidden/>
          </w:rPr>
          <w:instrText xml:space="preserve"> PAGEREF _Toc242997819 \h </w:instrText>
        </w:r>
        <w:r>
          <w:rPr>
            <w:noProof/>
            <w:webHidden/>
          </w:rPr>
        </w:r>
        <w:r>
          <w:rPr>
            <w:noProof/>
            <w:webHidden/>
          </w:rPr>
          <w:fldChar w:fldCharType="separate"/>
        </w:r>
        <w:r>
          <w:rPr>
            <w:noProof/>
            <w:webHidden/>
          </w:rPr>
          <w:t>112</w:t>
        </w:r>
        <w:r>
          <w:rPr>
            <w:noProof/>
            <w:webHidden/>
          </w:rPr>
          <w:fldChar w:fldCharType="end"/>
        </w:r>
      </w:hyperlink>
    </w:p>
    <w:p w14:paraId="0045E8C0" w14:textId="56CA37A4" w:rsidR="008A7551" w:rsidRDefault="008A755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820" w:history="1">
        <w:r w:rsidRPr="00E94027">
          <w:rPr>
            <w:rStyle w:val="Collegamentoipertestuale"/>
            <w:noProof/>
          </w:rPr>
          <w:t>34</w:t>
        </w:r>
        <w:r>
          <w:rPr>
            <w:rFonts w:asciiTheme="minorHAnsi" w:eastAsiaTheme="minorEastAsia" w:hAnsiTheme="minorHAnsi" w:cstheme="minorBidi"/>
            <w:b w:val="0"/>
            <w:bCs w:val="0"/>
            <w:caps w:val="0"/>
            <w:noProof/>
            <w:kern w:val="2"/>
            <w:szCs w:val="24"/>
            <w:lang w:val="it-IT" w:eastAsia="it-IT"/>
            <w14:ligatures w14:val="standardContextual"/>
          </w:rPr>
          <w:tab/>
        </w:r>
        <w:r w:rsidRPr="00E94027">
          <w:rPr>
            <w:rStyle w:val="Collegamentoipertestuale"/>
            <w:noProof/>
          </w:rPr>
          <w:t>Profilo di velocità risposta locale e liquefazione</w:t>
        </w:r>
        <w:r>
          <w:rPr>
            <w:noProof/>
            <w:webHidden/>
          </w:rPr>
          <w:tab/>
        </w:r>
        <w:r>
          <w:rPr>
            <w:noProof/>
            <w:webHidden/>
          </w:rPr>
          <w:fldChar w:fldCharType="begin"/>
        </w:r>
        <w:r>
          <w:rPr>
            <w:noProof/>
            <w:webHidden/>
          </w:rPr>
          <w:instrText xml:space="preserve"> PAGEREF _Toc242997820 \h </w:instrText>
        </w:r>
        <w:r>
          <w:rPr>
            <w:noProof/>
            <w:webHidden/>
          </w:rPr>
        </w:r>
        <w:r>
          <w:rPr>
            <w:noProof/>
            <w:webHidden/>
          </w:rPr>
          <w:fldChar w:fldCharType="separate"/>
        </w:r>
        <w:r>
          <w:rPr>
            <w:noProof/>
            <w:webHidden/>
          </w:rPr>
          <w:t>112</w:t>
        </w:r>
        <w:r>
          <w:rPr>
            <w:noProof/>
            <w:webHidden/>
          </w:rPr>
          <w:fldChar w:fldCharType="end"/>
        </w:r>
      </w:hyperlink>
    </w:p>
    <w:p w14:paraId="14FEAB20" w14:textId="7F2C7810"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821" w:history="1">
        <w:r w:rsidRPr="00E94027">
          <w:rPr>
            <w:rStyle w:val="Collegamentoipertestuale"/>
            <w:noProof/>
          </w:rPr>
          <w:t>34.1</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MASW e HVSR rispondono a domande diverse</w:t>
        </w:r>
        <w:r>
          <w:rPr>
            <w:noProof/>
            <w:webHidden/>
          </w:rPr>
          <w:tab/>
        </w:r>
        <w:r>
          <w:rPr>
            <w:noProof/>
            <w:webHidden/>
          </w:rPr>
          <w:fldChar w:fldCharType="begin"/>
        </w:r>
        <w:r>
          <w:rPr>
            <w:noProof/>
            <w:webHidden/>
          </w:rPr>
          <w:instrText xml:space="preserve"> PAGEREF _Toc242997821 \h </w:instrText>
        </w:r>
        <w:r>
          <w:rPr>
            <w:noProof/>
            <w:webHidden/>
          </w:rPr>
        </w:r>
        <w:r>
          <w:rPr>
            <w:noProof/>
            <w:webHidden/>
          </w:rPr>
          <w:fldChar w:fldCharType="separate"/>
        </w:r>
        <w:r>
          <w:rPr>
            <w:noProof/>
            <w:webHidden/>
          </w:rPr>
          <w:t>112</w:t>
        </w:r>
        <w:r>
          <w:rPr>
            <w:noProof/>
            <w:webHidden/>
          </w:rPr>
          <w:fldChar w:fldCharType="end"/>
        </w:r>
      </w:hyperlink>
    </w:p>
    <w:p w14:paraId="08F7A5E6" w14:textId="70F23E43"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822" w:history="1">
        <w:r w:rsidRPr="00E94027">
          <w:rPr>
            <w:rStyle w:val="Collegamentoipertestuale"/>
            <w:noProof/>
          </w:rPr>
          <w:t>34.2</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Dal piccolo al grande livello deformativo</w:t>
        </w:r>
        <w:r>
          <w:rPr>
            <w:noProof/>
            <w:webHidden/>
          </w:rPr>
          <w:tab/>
        </w:r>
        <w:r>
          <w:rPr>
            <w:noProof/>
            <w:webHidden/>
          </w:rPr>
          <w:fldChar w:fldCharType="begin"/>
        </w:r>
        <w:r>
          <w:rPr>
            <w:noProof/>
            <w:webHidden/>
          </w:rPr>
          <w:instrText xml:space="preserve"> PAGEREF _Toc242997822 \h </w:instrText>
        </w:r>
        <w:r>
          <w:rPr>
            <w:noProof/>
            <w:webHidden/>
          </w:rPr>
        </w:r>
        <w:r>
          <w:rPr>
            <w:noProof/>
            <w:webHidden/>
          </w:rPr>
          <w:fldChar w:fldCharType="separate"/>
        </w:r>
        <w:r>
          <w:rPr>
            <w:noProof/>
            <w:webHidden/>
          </w:rPr>
          <w:t>113</w:t>
        </w:r>
        <w:r>
          <w:rPr>
            <w:noProof/>
            <w:webHidden/>
          </w:rPr>
          <w:fldChar w:fldCharType="end"/>
        </w:r>
      </w:hyperlink>
    </w:p>
    <w:p w14:paraId="1FA41E09" w14:textId="236E336B"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823" w:history="1">
        <w:r w:rsidRPr="00E94027">
          <w:rPr>
            <w:rStyle w:val="Collegamentoipertestuale"/>
            <w:noProof/>
          </w:rPr>
          <w:t>34.3</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Liquefazione e sovrappressioni</w:t>
        </w:r>
        <w:r>
          <w:rPr>
            <w:noProof/>
            <w:webHidden/>
          </w:rPr>
          <w:tab/>
        </w:r>
        <w:r>
          <w:rPr>
            <w:noProof/>
            <w:webHidden/>
          </w:rPr>
          <w:fldChar w:fldCharType="begin"/>
        </w:r>
        <w:r>
          <w:rPr>
            <w:noProof/>
            <w:webHidden/>
          </w:rPr>
          <w:instrText xml:space="preserve"> PAGEREF _Toc242997823 \h </w:instrText>
        </w:r>
        <w:r>
          <w:rPr>
            <w:noProof/>
            <w:webHidden/>
          </w:rPr>
        </w:r>
        <w:r>
          <w:rPr>
            <w:noProof/>
            <w:webHidden/>
          </w:rPr>
          <w:fldChar w:fldCharType="separate"/>
        </w:r>
        <w:r>
          <w:rPr>
            <w:noProof/>
            <w:webHidden/>
          </w:rPr>
          <w:t>113</w:t>
        </w:r>
        <w:r>
          <w:rPr>
            <w:noProof/>
            <w:webHidden/>
          </w:rPr>
          <w:fldChar w:fldCharType="end"/>
        </w:r>
      </w:hyperlink>
    </w:p>
    <w:p w14:paraId="7621151E" w14:textId="759EFC79"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824" w:history="1">
        <w:r w:rsidRPr="00E94027">
          <w:rPr>
            <w:rStyle w:val="Collegamentoipertestuale"/>
            <w:noProof/>
          </w:rPr>
          <w:t>34.4</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Proseguire nella Wiki</w:t>
        </w:r>
        <w:r>
          <w:rPr>
            <w:noProof/>
            <w:webHidden/>
          </w:rPr>
          <w:tab/>
        </w:r>
        <w:r>
          <w:rPr>
            <w:noProof/>
            <w:webHidden/>
          </w:rPr>
          <w:fldChar w:fldCharType="begin"/>
        </w:r>
        <w:r>
          <w:rPr>
            <w:noProof/>
            <w:webHidden/>
          </w:rPr>
          <w:instrText xml:space="preserve"> PAGEREF _Toc242997824 \h </w:instrText>
        </w:r>
        <w:r>
          <w:rPr>
            <w:noProof/>
            <w:webHidden/>
          </w:rPr>
        </w:r>
        <w:r>
          <w:rPr>
            <w:noProof/>
            <w:webHidden/>
          </w:rPr>
          <w:fldChar w:fldCharType="separate"/>
        </w:r>
        <w:r>
          <w:rPr>
            <w:noProof/>
            <w:webHidden/>
          </w:rPr>
          <w:t>113</w:t>
        </w:r>
        <w:r>
          <w:rPr>
            <w:noProof/>
            <w:webHidden/>
          </w:rPr>
          <w:fldChar w:fldCharType="end"/>
        </w:r>
      </w:hyperlink>
    </w:p>
    <w:p w14:paraId="6E3407BF" w14:textId="4E51BA7A" w:rsidR="008A7551" w:rsidRDefault="008A755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825" w:history="1">
        <w:r w:rsidRPr="00E94027">
          <w:rPr>
            <w:rStyle w:val="Collegamentoipertestuale"/>
            <w:noProof/>
          </w:rPr>
          <w:t>35</w:t>
        </w:r>
        <w:r>
          <w:rPr>
            <w:rFonts w:asciiTheme="minorHAnsi" w:eastAsiaTheme="minorEastAsia" w:hAnsiTheme="minorHAnsi" w:cstheme="minorBidi"/>
            <w:b w:val="0"/>
            <w:bCs w:val="0"/>
            <w:caps w:val="0"/>
            <w:noProof/>
            <w:kern w:val="2"/>
            <w:szCs w:val="24"/>
            <w:lang w:val="it-IT" w:eastAsia="it-IT"/>
            <w14:ligatures w14:val="standardContextual"/>
          </w:rPr>
          <w:tab/>
        </w:r>
        <w:r w:rsidRPr="00E94027">
          <w:rPr>
            <w:rStyle w:val="Collegamentoipertestuale"/>
            <w:noProof/>
          </w:rPr>
          <w:t>Pali in gruppo interazione e rigidezza della fondazione</w:t>
        </w:r>
        <w:r>
          <w:rPr>
            <w:noProof/>
            <w:webHidden/>
          </w:rPr>
          <w:tab/>
        </w:r>
        <w:r>
          <w:rPr>
            <w:noProof/>
            <w:webHidden/>
          </w:rPr>
          <w:fldChar w:fldCharType="begin"/>
        </w:r>
        <w:r>
          <w:rPr>
            <w:noProof/>
            <w:webHidden/>
          </w:rPr>
          <w:instrText xml:space="preserve"> PAGEREF _Toc242997825 \h </w:instrText>
        </w:r>
        <w:r>
          <w:rPr>
            <w:noProof/>
            <w:webHidden/>
          </w:rPr>
        </w:r>
        <w:r>
          <w:rPr>
            <w:noProof/>
            <w:webHidden/>
          </w:rPr>
          <w:fldChar w:fldCharType="separate"/>
        </w:r>
        <w:r>
          <w:rPr>
            <w:noProof/>
            <w:webHidden/>
          </w:rPr>
          <w:t>113</w:t>
        </w:r>
        <w:r>
          <w:rPr>
            <w:noProof/>
            <w:webHidden/>
          </w:rPr>
          <w:fldChar w:fldCharType="end"/>
        </w:r>
      </w:hyperlink>
    </w:p>
    <w:p w14:paraId="5D1A214C" w14:textId="2FA3524A"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826" w:history="1">
        <w:r w:rsidRPr="00E94027">
          <w:rPr>
            <w:rStyle w:val="Collegamentoipertestuale"/>
            <w:noProof/>
          </w:rPr>
          <w:t>35.1</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Equilibrio del plinto e compatibilità</w:t>
        </w:r>
        <w:r>
          <w:rPr>
            <w:noProof/>
            <w:webHidden/>
          </w:rPr>
          <w:tab/>
        </w:r>
        <w:r>
          <w:rPr>
            <w:noProof/>
            <w:webHidden/>
          </w:rPr>
          <w:fldChar w:fldCharType="begin"/>
        </w:r>
        <w:r>
          <w:rPr>
            <w:noProof/>
            <w:webHidden/>
          </w:rPr>
          <w:instrText xml:space="preserve"> PAGEREF _Toc242997826 \h </w:instrText>
        </w:r>
        <w:r>
          <w:rPr>
            <w:noProof/>
            <w:webHidden/>
          </w:rPr>
        </w:r>
        <w:r>
          <w:rPr>
            <w:noProof/>
            <w:webHidden/>
          </w:rPr>
          <w:fldChar w:fldCharType="separate"/>
        </w:r>
        <w:r>
          <w:rPr>
            <w:noProof/>
            <w:webHidden/>
          </w:rPr>
          <w:t>113</w:t>
        </w:r>
        <w:r>
          <w:rPr>
            <w:noProof/>
            <w:webHidden/>
          </w:rPr>
          <w:fldChar w:fldCharType="end"/>
        </w:r>
      </w:hyperlink>
    </w:p>
    <w:p w14:paraId="4E7C44A3" w14:textId="29E6D561"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827" w:history="1">
        <w:r w:rsidRPr="00E94027">
          <w:rPr>
            <w:rStyle w:val="Collegamentoipertestuale"/>
            <w:noProof/>
          </w:rPr>
          <w:t>35.2</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Carichi orizzontali e fila schermata</w:t>
        </w:r>
        <w:r>
          <w:rPr>
            <w:noProof/>
            <w:webHidden/>
          </w:rPr>
          <w:tab/>
        </w:r>
        <w:r>
          <w:rPr>
            <w:noProof/>
            <w:webHidden/>
          </w:rPr>
          <w:fldChar w:fldCharType="begin"/>
        </w:r>
        <w:r>
          <w:rPr>
            <w:noProof/>
            <w:webHidden/>
          </w:rPr>
          <w:instrText xml:space="preserve"> PAGEREF _Toc242997827 \h </w:instrText>
        </w:r>
        <w:r>
          <w:rPr>
            <w:noProof/>
            <w:webHidden/>
          </w:rPr>
        </w:r>
        <w:r>
          <w:rPr>
            <w:noProof/>
            <w:webHidden/>
          </w:rPr>
          <w:fldChar w:fldCharType="separate"/>
        </w:r>
        <w:r>
          <w:rPr>
            <w:noProof/>
            <w:webHidden/>
          </w:rPr>
          <w:t>114</w:t>
        </w:r>
        <w:r>
          <w:rPr>
            <w:noProof/>
            <w:webHidden/>
          </w:rPr>
          <w:fldChar w:fldCharType="end"/>
        </w:r>
      </w:hyperlink>
    </w:p>
    <w:p w14:paraId="10620DDD" w14:textId="3FCE94F9"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828" w:history="1">
        <w:r w:rsidRPr="00E94027">
          <w:rPr>
            <w:rStyle w:val="Collegamentoipertestuale"/>
            <w:noProof/>
          </w:rPr>
          <w:t>35.3</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Proseguire nella Wiki</w:t>
        </w:r>
        <w:r>
          <w:rPr>
            <w:noProof/>
            <w:webHidden/>
          </w:rPr>
          <w:tab/>
        </w:r>
        <w:r>
          <w:rPr>
            <w:noProof/>
            <w:webHidden/>
          </w:rPr>
          <w:fldChar w:fldCharType="begin"/>
        </w:r>
        <w:r>
          <w:rPr>
            <w:noProof/>
            <w:webHidden/>
          </w:rPr>
          <w:instrText xml:space="preserve"> PAGEREF _Toc242997828 \h </w:instrText>
        </w:r>
        <w:r>
          <w:rPr>
            <w:noProof/>
            <w:webHidden/>
          </w:rPr>
        </w:r>
        <w:r>
          <w:rPr>
            <w:noProof/>
            <w:webHidden/>
          </w:rPr>
          <w:fldChar w:fldCharType="separate"/>
        </w:r>
        <w:r>
          <w:rPr>
            <w:noProof/>
            <w:webHidden/>
          </w:rPr>
          <w:t>114</w:t>
        </w:r>
        <w:r>
          <w:rPr>
            <w:noProof/>
            <w:webHidden/>
          </w:rPr>
          <w:fldChar w:fldCharType="end"/>
        </w:r>
      </w:hyperlink>
    </w:p>
    <w:p w14:paraId="1CBA994D" w14:textId="78C9D6D8" w:rsidR="008A7551" w:rsidRDefault="008A755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829" w:history="1">
        <w:r w:rsidRPr="00E94027">
          <w:rPr>
            <w:rStyle w:val="Collegamentoipertestuale"/>
            <w:noProof/>
          </w:rPr>
          <w:t>36</w:t>
        </w:r>
        <w:r>
          <w:rPr>
            <w:rFonts w:asciiTheme="minorHAnsi" w:eastAsiaTheme="minorEastAsia" w:hAnsiTheme="minorHAnsi" w:cstheme="minorBidi"/>
            <w:b w:val="0"/>
            <w:bCs w:val="0"/>
            <w:caps w:val="0"/>
            <w:noProof/>
            <w:kern w:val="2"/>
            <w:szCs w:val="24"/>
            <w:lang w:val="it-IT" w:eastAsia="it-IT"/>
            <w14:ligatures w14:val="standardContextual"/>
          </w:rPr>
          <w:tab/>
        </w:r>
        <w:r w:rsidRPr="00E94027">
          <w:rPr>
            <w:rStyle w:val="Collegamentoipertestuale"/>
            <w:noProof/>
          </w:rPr>
          <w:t>Muri di sostegno metodi disponibili e perimetro del modello</w:t>
        </w:r>
        <w:r>
          <w:rPr>
            <w:noProof/>
            <w:webHidden/>
          </w:rPr>
          <w:tab/>
        </w:r>
        <w:r>
          <w:rPr>
            <w:noProof/>
            <w:webHidden/>
          </w:rPr>
          <w:fldChar w:fldCharType="begin"/>
        </w:r>
        <w:r>
          <w:rPr>
            <w:noProof/>
            <w:webHidden/>
          </w:rPr>
          <w:instrText xml:space="preserve"> PAGEREF _Toc242997829 \h </w:instrText>
        </w:r>
        <w:r>
          <w:rPr>
            <w:noProof/>
            <w:webHidden/>
          </w:rPr>
        </w:r>
        <w:r>
          <w:rPr>
            <w:noProof/>
            <w:webHidden/>
          </w:rPr>
          <w:fldChar w:fldCharType="separate"/>
        </w:r>
        <w:r>
          <w:rPr>
            <w:noProof/>
            <w:webHidden/>
          </w:rPr>
          <w:t>114</w:t>
        </w:r>
        <w:r>
          <w:rPr>
            <w:noProof/>
            <w:webHidden/>
          </w:rPr>
          <w:fldChar w:fldCharType="end"/>
        </w:r>
      </w:hyperlink>
    </w:p>
    <w:p w14:paraId="3D97D36C" w14:textId="3A23C332"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830" w:history="1">
        <w:r w:rsidRPr="00E94027">
          <w:rPr>
            <w:rStyle w:val="Collegamentoipertestuale"/>
            <w:noProof/>
          </w:rPr>
          <w:t>36.1</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Il campo geometrico del modello locale</w:t>
        </w:r>
        <w:r>
          <w:rPr>
            <w:noProof/>
            <w:webHidden/>
          </w:rPr>
          <w:tab/>
        </w:r>
        <w:r>
          <w:rPr>
            <w:noProof/>
            <w:webHidden/>
          </w:rPr>
          <w:fldChar w:fldCharType="begin"/>
        </w:r>
        <w:r>
          <w:rPr>
            <w:noProof/>
            <w:webHidden/>
          </w:rPr>
          <w:instrText xml:space="preserve"> PAGEREF _Toc242997830 \h </w:instrText>
        </w:r>
        <w:r>
          <w:rPr>
            <w:noProof/>
            <w:webHidden/>
          </w:rPr>
        </w:r>
        <w:r>
          <w:rPr>
            <w:noProof/>
            <w:webHidden/>
          </w:rPr>
          <w:fldChar w:fldCharType="separate"/>
        </w:r>
        <w:r>
          <w:rPr>
            <w:noProof/>
            <w:webHidden/>
          </w:rPr>
          <w:t>114</w:t>
        </w:r>
        <w:r>
          <w:rPr>
            <w:noProof/>
            <w:webHidden/>
          </w:rPr>
          <w:fldChar w:fldCharType="end"/>
        </w:r>
      </w:hyperlink>
    </w:p>
    <w:p w14:paraId="0496B5C6" w14:textId="0257F659"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831" w:history="1">
        <w:r w:rsidRPr="00E94027">
          <w:rPr>
            <w:rStyle w:val="Collegamentoipertestuale"/>
            <w:noProof/>
          </w:rPr>
          <w:t>36.2</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Bishop e spostamento permanente</w:t>
        </w:r>
        <w:r>
          <w:rPr>
            <w:noProof/>
            <w:webHidden/>
          </w:rPr>
          <w:tab/>
        </w:r>
        <w:r>
          <w:rPr>
            <w:noProof/>
            <w:webHidden/>
          </w:rPr>
          <w:fldChar w:fldCharType="begin"/>
        </w:r>
        <w:r>
          <w:rPr>
            <w:noProof/>
            <w:webHidden/>
          </w:rPr>
          <w:instrText xml:space="preserve"> PAGEREF _Toc242997831 \h </w:instrText>
        </w:r>
        <w:r>
          <w:rPr>
            <w:noProof/>
            <w:webHidden/>
          </w:rPr>
        </w:r>
        <w:r>
          <w:rPr>
            <w:noProof/>
            <w:webHidden/>
          </w:rPr>
          <w:fldChar w:fldCharType="separate"/>
        </w:r>
        <w:r>
          <w:rPr>
            <w:noProof/>
            <w:webHidden/>
          </w:rPr>
          <w:t>115</w:t>
        </w:r>
        <w:r>
          <w:rPr>
            <w:noProof/>
            <w:webHidden/>
          </w:rPr>
          <w:fldChar w:fldCharType="end"/>
        </w:r>
      </w:hyperlink>
    </w:p>
    <w:p w14:paraId="24C810BF" w14:textId="21800F11"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832" w:history="1">
        <w:r w:rsidRPr="00E94027">
          <w:rPr>
            <w:rStyle w:val="Collegamentoipertestuale"/>
            <w:noProof/>
          </w:rPr>
          <w:t>36.3</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Funzioni disponibili e limiti del modulo</w:t>
        </w:r>
        <w:r>
          <w:rPr>
            <w:noProof/>
            <w:webHidden/>
          </w:rPr>
          <w:tab/>
        </w:r>
        <w:r>
          <w:rPr>
            <w:noProof/>
            <w:webHidden/>
          </w:rPr>
          <w:fldChar w:fldCharType="begin"/>
        </w:r>
        <w:r>
          <w:rPr>
            <w:noProof/>
            <w:webHidden/>
          </w:rPr>
          <w:instrText xml:space="preserve"> PAGEREF _Toc242997832 \h </w:instrText>
        </w:r>
        <w:r>
          <w:rPr>
            <w:noProof/>
            <w:webHidden/>
          </w:rPr>
        </w:r>
        <w:r>
          <w:rPr>
            <w:noProof/>
            <w:webHidden/>
          </w:rPr>
          <w:fldChar w:fldCharType="separate"/>
        </w:r>
        <w:r>
          <w:rPr>
            <w:noProof/>
            <w:webHidden/>
          </w:rPr>
          <w:t>115</w:t>
        </w:r>
        <w:r>
          <w:rPr>
            <w:noProof/>
            <w:webHidden/>
          </w:rPr>
          <w:fldChar w:fldCharType="end"/>
        </w:r>
      </w:hyperlink>
    </w:p>
    <w:p w14:paraId="2A37427C" w14:textId="3FCA2249"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833" w:history="1">
        <w:r w:rsidRPr="00E94027">
          <w:rPr>
            <w:rStyle w:val="Collegamentoipertestuale"/>
            <w:noProof/>
          </w:rPr>
          <w:t>36.4</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Proseguire nella Wiki</w:t>
        </w:r>
        <w:r>
          <w:rPr>
            <w:noProof/>
            <w:webHidden/>
          </w:rPr>
          <w:tab/>
        </w:r>
        <w:r>
          <w:rPr>
            <w:noProof/>
            <w:webHidden/>
          </w:rPr>
          <w:fldChar w:fldCharType="begin"/>
        </w:r>
        <w:r>
          <w:rPr>
            <w:noProof/>
            <w:webHidden/>
          </w:rPr>
          <w:instrText xml:space="preserve"> PAGEREF _Toc242997833 \h </w:instrText>
        </w:r>
        <w:r>
          <w:rPr>
            <w:noProof/>
            <w:webHidden/>
          </w:rPr>
        </w:r>
        <w:r>
          <w:rPr>
            <w:noProof/>
            <w:webHidden/>
          </w:rPr>
          <w:fldChar w:fldCharType="separate"/>
        </w:r>
        <w:r>
          <w:rPr>
            <w:noProof/>
            <w:webHidden/>
          </w:rPr>
          <w:t>116</w:t>
        </w:r>
        <w:r>
          <w:rPr>
            <w:noProof/>
            <w:webHidden/>
          </w:rPr>
          <w:fldChar w:fldCharType="end"/>
        </w:r>
      </w:hyperlink>
    </w:p>
    <w:p w14:paraId="24FE5362" w14:textId="26F76CB6" w:rsidR="008A7551" w:rsidRDefault="008A755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834" w:history="1">
        <w:r w:rsidRPr="00E94027">
          <w:rPr>
            <w:rStyle w:val="Collegamentoipertestuale"/>
            <w:noProof/>
          </w:rPr>
          <w:t>37</w:t>
        </w:r>
        <w:r>
          <w:rPr>
            <w:rFonts w:asciiTheme="minorHAnsi" w:eastAsiaTheme="minorEastAsia" w:hAnsiTheme="minorHAnsi" w:cstheme="minorBidi"/>
            <w:b w:val="0"/>
            <w:bCs w:val="0"/>
            <w:caps w:val="0"/>
            <w:noProof/>
            <w:kern w:val="2"/>
            <w:szCs w:val="24"/>
            <w:lang w:val="it-IT" w:eastAsia="it-IT"/>
            <w14:ligatures w14:val="standardContextual"/>
          </w:rPr>
          <w:tab/>
        </w:r>
        <w:r w:rsidRPr="00E94027">
          <w:rPr>
            <w:rStyle w:val="Collegamentoipertestuale"/>
            <w:noProof/>
          </w:rPr>
          <w:t>Ripercorrere un esempio strutturale con controlli indipendenti</w:t>
        </w:r>
        <w:r>
          <w:rPr>
            <w:noProof/>
            <w:webHidden/>
          </w:rPr>
          <w:tab/>
        </w:r>
        <w:r>
          <w:rPr>
            <w:noProof/>
            <w:webHidden/>
          </w:rPr>
          <w:fldChar w:fldCharType="begin"/>
        </w:r>
        <w:r>
          <w:rPr>
            <w:noProof/>
            <w:webHidden/>
          </w:rPr>
          <w:instrText xml:space="preserve"> PAGEREF _Toc242997834 \h </w:instrText>
        </w:r>
        <w:r>
          <w:rPr>
            <w:noProof/>
            <w:webHidden/>
          </w:rPr>
        </w:r>
        <w:r>
          <w:rPr>
            <w:noProof/>
            <w:webHidden/>
          </w:rPr>
          <w:fldChar w:fldCharType="separate"/>
        </w:r>
        <w:r>
          <w:rPr>
            <w:noProof/>
            <w:webHidden/>
          </w:rPr>
          <w:t>117</w:t>
        </w:r>
        <w:r>
          <w:rPr>
            <w:noProof/>
            <w:webHidden/>
          </w:rPr>
          <w:fldChar w:fldCharType="end"/>
        </w:r>
      </w:hyperlink>
    </w:p>
    <w:p w14:paraId="4BD1A341" w14:textId="420012F7"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835" w:history="1">
        <w:r w:rsidRPr="00E94027">
          <w:rPr>
            <w:rStyle w:val="Collegamentoipertestuale"/>
            <w:noProof/>
          </w:rPr>
          <w:t>37.1</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Ricostruire un risultato senza copiare le sole formule</w:t>
        </w:r>
        <w:r>
          <w:rPr>
            <w:noProof/>
            <w:webHidden/>
          </w:rPr>
          <w:tab/>
        </w:r>
        <w:r>
          <w:rPr>
            <w:noProof/>
            <w:webHidden/>
          </w:rPr>
          <w:fldChar w:fldCharType="begin"/>
        </w:r>
        <w:r>
          <w:rPr>
            <w:noProof/>
            <w:webHidden/>
          </w:rPr>
          <w:instrText xml:space="preserve"> PAGEREF _Toc242997835 \h </w:instrText>
        </w:r>
        <w:r>
          <w:rPr>
            <w:noProof/>
            <w:webHidden/>
          </w:rPr>
        </w:r>
        <w:r>
          <w:rPr>
            <w:noProof/>
            <w:webHidden/>
          </w:rPr>
          <w:fldChar w:fldCharType="separate"/>
        </w:r>
        <w:r>
          <w:rPr>
            <w:noProof/>
            <w:webHidden/>
          </w:rPr>
          <w:t>117</w:t>
        </w:r>
        <w:r>
          <w:rPr>
            <w:noProof/>
            <w:webHidden/>
          </w:rPr>
          <w:fldChar w:fldCharType="end"/>
        </w:r>
      </w:hyperlink>
    </w:p>
    <w:p w14:paraId="4470C77C" w14:textId="2E6C3479"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836" w:history="1">
        <w:r w:rsidRPr="00E94027">
          <w:rPr>
            <w:rStyle w:val="Collegamentoipertestuale"/>
            <w:noProof/>
          </w:rPr>
          <w:t>37.2</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Due controlli rapidi utili</w:t>
        </w:r>
        <w:r>
          <w:rPr>
            <w:noProof/>
            <w:webHidden/>
          </w:rPr>
          <w:tab/>
        </w:r>
        <w:r>
          <w:rPr>
            <w:noProof/>
            <w:webHidden/>
          </w:rPr>
          <w:fldChar w:fldCharType="begin"/>
        </w:r>
        <w:r>
          <w:rPr>
            <w:noProof/>
            <w:webHidden/>
          </w:rPr>
          <w:instrText xml:space="preserve"> PAGEREF _Toc242997836 \h </w:instrText>
        </w:r>
        <w:r>
          <w:rPr>
            <w:noProof/>
            <w:webHidden/>
          </w:rPr>
        </w:r>
        <w:r>
          <w:rPr>
            <w:noProof/>
            <w:webHidden/>
          </w:rPr>
          <w:fldChar w:fldCharType="separate"/>
        </w:r>
        <w:r>
          <w:rPr>
            <w:noProof/>
            <w:webHidden/>
          </w:rPr>
          <w:t>117</w:t>
        </w:r>
        <w:r>
          <w:rPr>
            <w:noProof/>
            <w:webHidden/>
          </w:rPr>
          <w:fldChar w:fldCharType="end"/>
        </w:r>
      </w:hyperlink>
    </w:p>
    <w:p w14:paraId="35A1B5D7" w14:textId="2F6C2DC4"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837" w:history="1">
        <w:r w:rsidRPr="00E94027">
          <w:rPr>
            <w:rStyle w:val="Collegamentoipertestuale"/>
            <w:noProof/>
          </w:rPr>
          <w:t>37.3</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Norme e campo dell’esempio</w:t>
        </w:r>
        <w:r>
          <w:rPr>
            <w:noProof/>
            <w:webHidden/>
          </w:rPr>
          <w:tab/>
        </w:r>
        <w:r>
          <w:rPr>
            <w:noProof/>
            <w:webHidden/>
          </w:rPr>
          <w:fldChar w:fldCharType="begin"/>
        </w:r>
        <w:r>
          <w:rPr>
            <w:noProof/>
            <w:webHidden/>
          </w:rPr>
          <w:instrText xml:space="preserve"> PAGEREF _Toc242997837 \h </w:instrText>
        </w:r>
        <w:r>
          <w:rPr>
            <w:noProof/>
            <w:webHidden/>
          </w:rPr>
        </w:r>
        <w:r>
          <w:rPr>
            <w:noProof/>
            <w:webHidden/>
          </w:rPr>
          <w:fldChar w:fldCharType="separate"/>
        </w:r>
        <w:r>
          <w:rPr>
            <w:noProof/>
            <w:webHidden/>
          </w:rPr>
          <w:t>117</w:t>
        </w:r>
        <w:r>
          <w:rPr>
            <w:noProof/>
            <w:webHidden/>
          </w:rPr>
          <w:fldChar w:fldCharType="end"/>
        </w:r>
      </w:hyperlink>
    </w:p>
    <w:p w14:paraId="17C9D220" w14:textId="68CD0FA2"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838" w:history="1">
        <w:r w:rsidRPr="00E94027">
          <w:rPr>
            <w:rStyle w:val="Collegamentoipertestuale"/>
            <w:noProof/>
          </w:rPr>
          <w:t>37.4</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Proseguire nella Wiki</w:t>
        </w:r>
        <w:r>
          <w:rPr>
            <w:noProof/>
            <w:webHidden/>
          </w:rPr>
          <w:tab/>
        </w:r>
        <w:r>
          <w:rPr>
            <w:noProof/>
            <w:webHidden/>
          </w:rPr>
          <w:fldChar w:fldCharType="begin"/>
        </w:r>
        <w:r>
          <w:rPr>
            <w:noProof/>
            <w:webHidden/>
          </w:rPr>
          <w:instrText xml:space="preserve"> PAGEREF _Toc242997838 \h </w:instrText>
        </w:r>
        <w:r>
          <w:rPr>
            <w:noProof/>
            <w:webHidden/>
          </w:rPr>
        </w:r>
        <w:r>
          <w:rPr>
            <w:noProof/>
            <w:webHidden/>
          </w:rPr>
          <w:fldChar w:fldCharType="separate"/>
        </w:r>
        <w:r>
          <w:rPr>
            <w:noProof/>
            <w:webHidden/>
          </w:rPr>
          <w:t>117</w:t>
        </w:r>
        <w:r>
          <w:rPr>
            <w:noProof/>
            <w:webHidden/>
          </w:rPr>
          <w:fldChar w:fldCharType="end"/>
        </w:r>
      </w:hyperlink>
    </w:p>
    <w:p w14:paraId="348EC102" w14:textId="5BDBD7EA" w:rsidR="008A7551" w:rsidRDefault="008A755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839" w:history="1">
        <w:r w:rsidRPr="00E94027">
          <w:rPr>
            <w:rStyle w:val="Collegamentoipertestuale"/>
            <w:noProof/>
          </w:rPr>
          <w:t>38</w:t>
        </w:r>
        <w:r>
          <w:rPr>
            <w:rFonts w:asciiTheme="minorHAnsi" w:eastAsiaTheme="minorEastAsia" w:hAnsiTheme="minorHAnsi" w:cstheme="minorBidi"/>
            <w:b w:val="0"/>
            <w:bCs w:val="0"/>
            <w:caps w:val="0"/>
            <w:noProof/>
            <w:kern w:val="2"/>
            <w:szCs w:val="24"/>
            <w:lang w:val="it-IT" w:eastAsia="it-IT"/>
            <w14:ligatures w14:val="standardContextual"/>
          </w:rPr>
          <w:tab/>
        </w:r>
        <w:r w:rsidRPr="00E94027">
          <w:rPr>
            <w:rStyle w:val="Collegamentoipertestuale"/>
            <w:noProof/>
          </w:rPr>
          <w:t>Taglio nel calcestruzzo armato e scelta del traliccio</w:t>
        </w:r>
        <w:r>
          <w:rPr>
            <w:noProof/>
            <w:webHidden/>
          </w:rPr>
          <w:tab/>
        </w:r>
        <w:r>
          <w:rPr>
            <w:noProof/>
            <w:webHidden/>
          </w:rPr>
          <w:fldChar w:fldCharType="begin"/>
        </w:r>
        <w:r>
          <w:rPr>
            <w:noProof/>
            <w:webHidden/>
          </w:rPr>
          <w:instrText xml:space="preserve"> PAGEREF _Toc242997839 \h </w:instrText>
        </w:r>
        <w:r>
          <w:rPr>
            <w:noProof/>
            <w:webHidden/>
          </w:rPr>
        </w:r>
        <w:r>
          <w:rPr>
            <w:noProof/>
            <w:webHidden/>
          </w:rPr>
          <w:fldChar w:fldCharType="separate"/>
        </w:r>
        <w:r>
          <w:rPr>
            <w:noProof/>
            <w:webHidden/>
          </w:rPr>
          <w:t>118</w:t>
        </w:r>
        <w:r>
          <w:rPr>
            <w:noProof/>
            <w:webHidden/>
          </w:rPr>
          <w:fldChar w:fldCharType="end"/>
        </w:r>
      </w:hyperlink>
    </w:p>
    <w:p w14:paraId="638F4A15" w14:textId="71CD034A"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840" w:history="1">
        <w:r w:rsidRPr="00E94027">
          <w:rPr>
            <w:rStyle w:val="Collegamentoipertestuale"/>
            <w:noProof/>
          </w:rPr>
          <w:t>38.1</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Due meccanismi che devono resistere insieme</w:t>
        </w:r>
        <w:r>
          <w:rPr>
            <w:noProof/>
            <w:webHidden/>
          </w:rPr>
          <w:tab/>
        </w:r>
        <w:r>
          <w:rPr>
            <w:noProof/>
            <w:webHidden/>
          </w:rPr>
          <w:fldChar w:fldCharType="begin"/>
        </w:r>
        <w:r>
          <w:rPr>
            <w:noProof/>
            <w:webHidden/>
          </w:rPr>
          <w:instrText xml:space="preserve"> PAGEREF _Toc242997840 \h </w:instrText>
        </w:r>
        <w:r>
          <w:rPr>
            <w:noProof/>
            <w:webHidden/>
          </w:rPr>
        </w:r>
        <w:r>
          <w:rPr>
            <w:noProof/>
            <w:webHidden/>
          </w:rPr>
          <w:fldChar w:fldCharType="separate"/>
        </w:r>
        <w:r>
          <w:rPr>
            <w:noProof/>
            <w:webHidden/>
          </w:rPr>
          <w:t>118</w:t>
        </w:r>
        <w:r>
          <w:rPr>
            <w:noProof/>
            <w:webHidden/>
          </w:rPr>
          <w:fldChar w:fldCharType="end"/>
        </w:r>
      </w:hyperlink>
    </w:p>
    <w:p w14:paraId="0B19F81A" w14:textId="77E499AF"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841" w:history="1">
        <w:r w:rsidRPr="00E94027">
          <w:rPr>
            <w:rStyle w:val="Collegamentoipertestuale"/>
            <w:noProof/>
          </w:rPr>
          <w:t>38.2</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Perché la scelta ottimale non è sempre quarantacinque gradi</w:t>
        </w:r>
        <w:r>
          <w:rPr>
            <w:noProof/>
            <w:webHidden/>
          </w:rPr>
          <w:tab/>
        </w:r>
        <w:r>
          <w:rPr>
            <w:noProof/>
            <w:webHidden/>
          </w:rPr>
          <w:fldChar w:fldCharType="begin"/>
        </w:r>
        <w:r>
          <w:rPr>
            <w:noProof/>
            <w:webHidden/>
          </w:rPr>
          <w:instrText xml:space="preserve"> PAGEREF _Toc242997841 \h </w:instrText>
        </w:r>
        <w:r>
          <w:rPr>
            <w:noProof/>
            <w:webHidden/>
          </w:rPr>
        </w:r>
        <w:r>
          <w:rPr>
            <w:noProof/>
            <w:webHidden/>
          </w:rPr>
          <w:fldChar w:fldCharType="separate"/>
        </w:r>
        <w:r>
          <w:rPr>
            <w:noProof/>
            <w:webHidden/>
          </w:rPr>
          <w:t>118</w:t>
        </w:r>
        <w:r>
          <w:rPr>
            <w:noProof/>
            <w:webHidden/>
          </w:rPr>
          <w:fldChar w:fldCharType="end"/>
        </w:r>
      </w:hyperlink>
    </w:p>
    <w:p w14:paraId="7E4FA335" w14:textId="59F55298"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842" w:history="1">
        <w:r w:rsidRPr="00E94027">
          <w:rPr>
            <w:rStyle w:val="Collegamentoipertestuale"/>
            <w:noProof/>
          </w:rPr>
          <w:t>38.3</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Esempio numerico con due quantità di staffe</w:t>
        </w:r>
        <w:r>
          <w:rPr>
            <w:noProof/>
            <w:webHidden/>
          </w:rPr>
          <w:tab/>
        </w:r>
        <w:r>
          <w:rPr>
            <w:noProof/>
            <w:webHidden/>
          </w:rPr>
          <w:fldChar w:fldCharType="begin"/>
        </w:r>
        <w:r>
          <w:rPr>
            <w:noProof/>
            <w:webHidden/>
          </w:rPr>
          <w:instrText xml:space="preserve"> PAGEREF _Toc242997842 \h </w:instrText>
        </w:r>
        <w:r>
          <w:rPr>
            <w:noProof/>
            <w:webHidden/>
          </w:rPr>
        </w:r>
        <w:r>
          <w:rPr>
            <w:noProof/>
            <w:webHidden/>
          </w:rPr>
          <w:fldChar w:fldCharType="separate"/>
        </w:r>
        <w:r>
          <w:rPr>
            <w:noProof/>
            <w:webHidden/>
          </w:rPr>
          <w:t>119</w:t>
        </w:r>
        <w:r>
          <w:rPr>
            <w:noProof/>
            <w:webHidden/>
          </w:rPr>
          <w:fldChar w:fldCharType="end"/>
        </w:r>
      </w:hyperlink>
    </w:p>
    <w:p w14:paraId="50351712" w14:textId="2D47990C"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843" w:history="1">
        <w:r w:rsidRPr="00E94027">
          <w:rPr>
            <w:rStyle w:val="Collegamentoipertestuale"/>
            <w:noProof/>
          </w:rPr>
          <w:t>38.4</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Come leggere il risultato in ANTHEA</w:t>
        </w:r>
        <w:r>
          <w:rPr>
            <w:noProof/>
            <w:webHidden/>
          </w:rPr>
          <w:tab/>
        </w:r>
        <w:r>
          <w:rPr>
            <w:noProof/>
            <w:webHidden/>
          </w:rPr>
          <w:fldChar w:fldCharType="begin"/>
        </w:r>
        <w:r>
          <w:rPr>
            <w:noProof/>
            <w:webHidden/>
          </w:rPr>
          <w:instrText xml:space="preserve"> PAGEREF _Toc242997843 \h </w:instrText>
        </w:r>
        <w:r>
          <w:rPr>
            <w:noProof/>
            <w:webHidden/>
          </w:rPr>
        </w:r>
        <w:r>
          <w:rPr>
            <w:noProof/>
            <w:webHidden/>
          </w:rPr>
          <w:fldChar w:fldCharType="separate"/>
        </w:r>
        <w:r>
          <w:rPr>
            <w:noProof/>
            <w:webHidden/>
          </w:rPr>
          <w:t>119</w:t>
        </w:r>
        <w:r>
          <w:rPr>
            <w:noProof/>
            <w:webHidden/>
          </w:rPr>
          <w:fldChar w:fldCharType="end"/>
        </w:r>
      </w:hyperlink>
    </w:p>
    <w:p w14:paraId="1FC30042" w14:textId="28C46CE7"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844" w:history="1">
        <w:r w:rsidRPr="00E94027">
          <w:rPr>
            <w:rStyle w:val="Collegamentoipertestuale"/>
            <w:noProof/>
          </w:rPr>
          <w:t>38.5</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Proseguire nella Wiki</w:t>
        </w:r>
        <w:r>
          <w:rPr>
            <w:noProof/>
            <w:webHidden/>
          </w:rPr>
          <w:tab/>
        </w:r>
        <w:r>
          <w:rPr>
            <w:noProof/>
            <w:webHidden/>
          </w:rPr>
          <w:fldChar w:fldCharType="begin"/>
        </w:r>
        <w:r>
          <w:rPr>
            <w:noProof/>
            <w:webHidden/>
          </w:rPr>
          <w:instrText xml:space="preserve"> PAGEREF _Toc242997844 \h </w:instrText>
        </w:r>
        <w:r>
          <w:rPr>
            <w:noProof/>
            <w:webHidden/>
          </w:rPr>
        </w:r>
        <w:r>
          <w:rPr>
            <w:noProof/>
            <w:webHidden/>
          </w:rPr>
          <w:fldChar w:fldCharType="separate"/>
        </w:r>
        <w:r>
          <w:rPr>
            <w:noProof/>
            <w:webHidden/>
          </w:rPr>
          <w:t>120</w:t>
        </w:r>
        <w:r>
          <w:rPr>
            <w:noProof/>
            <w:webHidden/>
          </w:rPr>
          <w:fldChar w:fldCharType="end"/>
        </w:r>
      </w:hyperlink>
    </w:p>
    <w:p w14:paraId="16ED9AFA" w14:textId="20D60D59" w:rsidR="008A7551" w:rsidRDefault="008A755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845" w:history="1">
        <w:r w:rsidRPr="00E94027">
          <w:rPr>
            <w:rStyle w:val="Collegamentoipertestuale"/>
            <w:noProof/>
          </w:rPr>
          <w:t>39</w:t>
        </w:r>
        <w:r>
          <w:rPr>
            <w:rFonts w:asciiTheme="minorHAnsi" w:eastAsiaTheme="minorEastAsia" w:hAnsiTheme="minorHAnsi" w:cstheme="minorBidi"/>
            <w:b w:val="0"/>
            <w:bCs w:val="0"/>
            <w:caps w:val="0"/>
            <w:noProof/>
            <w:kern w:val="2"/>
            <w:szCs w:val="24"/>
            <w:lang w:val="it-IT" w:eastAsia="it-IT"/>
            <w14:ligatures w14:val="standardContextual"/>
          </w:rPr>
          <w:tab/>
        </w:r>
        <w:r w:rsidRPr="00E94027">
          <w:rPr>
            <w:rStyle w:val="Collegamentoipertestuale"/>
            <w:noProof/>
          </w:rPr>
          <w:t>Solette da ponte e percorso locale delle azioni</w:t>
        </w:r>
        <w:r>
          <w:rPr>
            <w:noProof/>
            <w:webHidden/>
          </w:rPr>
          <w:tab/>
        </w:r>
        <w:r>
          <w:rPr>
            <w:noProof/>
            <w:webHidden/>
          </w:rPr>
          <w:fldChar w:fldCharType="begin"/>
        </w:r>
        <w:r>
          <w:rPr>
            <w:noProof/>
            <w:webHidden/>
          </w:rPr>
          <w:instrText xml:space="preserve"> PAGEREF _Toc242997845 \h </w:instrText>
        </w:r>
        <w:r>
          <w:rPr>
            <w:noProof/>
            <w:webHidden/>
          </w:rPr>
        </w:r>
        <w:r>
          <w:rPr>
            <w:noProof/>
            <w:webHidden/>
          </w:rPr>
          <w:fldChar w:fldCharType="separate"/>
        </w:r>
        <w:r>
          <w:rPr>
            <w:noProof/>
            <w:webHidden/>
          </w:rPr>
          <w:t>120</w:t>
        </w:r>
        <w:r>
          <w:rPr>
            <w:noProof/>
            <w:webHidden/>
          </w:rPr>
          <w:fldChar w:fldCharType="end"/>
        </w:r>
      </w:hyperlink>
    </w:p>
    <w:p w14:paraId="345F28BC" w14:textId="584EFAF1"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846" w:history="1">
        <w:r w:rsidRPr="00E94027">
          <w:rPr>
            <w:rStyle w:val="Collegamentoipertestuale"/>
            <w:noProof/>
          </w:rPr>
          <w:t>39.1</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Piastra continua e mensola laterale</w:t>
        </w:r>
        <w:r>
          <w:rPr>
            <w:noProof/>
            <w:webHidden/>
          </w:rPr>
          <w:tab/>
        </w:r>
        <w:r>
          <w:rPr>
            <w:noProof/>
            <w:webHidden/>
          </w:rPr>
          <w:fldChar w:fldCharType="begin"/>
        </w:r>
        <w:r>
          <w:rPr>
            <w:noProof/>
            <w:webHidden/>
          </w:rPr>
          <w:instrText xml:space="preserve"> PAGEREF _Toc242997846 \h </w:instrText>
        </w:r>
        <w:r>
          <w:rPr>
            <w:noProof/>
            <w:webHidden/>
          </w:rPr>
        </w:r>
        <w:r>
          <w:rPr>
            <w:noProof/>
            <w:webHidden/>
          </w:rPr>
          <w:fldChar w:fldCharType="separate"/>
        </w:r>
        <w:r>
          <w:rPr>
            <w:noProof/>
            <w:webHidden/>
          </w:rPr>
          <w:t>120</w:t>
        </w:r>
        <w:r>
          <w:rPr>
            <w:noProof/>
            <w:webHidden/>
          </w:rPr>
          <w:fldChar w:fldCharType="end"/>
        </w:r>
      </w:hyperlink>
    </w:p>
    <w:p w14:paraId="41AA8BD0" w14:textId="6C406632"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847" w:history="1">
        <w:r w:rsidRPr="00E94027">
          <w:rPr>
            <w:rStyle w:val="Collegamentoipertestuale"/>
            <w:noProof/>
          </w:rPr>
          <w:t>39.2</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Esempio di controllo manuale dello sbalzo</w:t>
        </w:r>
        <w:r>
          <w:rPr>
            <w:noProof/>
            <w:webHidden/>
          </w:rPr>
          <w:tab/>
        </w:r>
        <w:r>
          <w:rPr>
            <w:noProof/>
            <w:webHidden/>
          </w:rPr>
          <w:fldChar w:fldCharType="begin"/>
        </w:r>
        <w:r>
          <w:rPr>
            <w:noProof/>
            <w:webHidden/>
          </w:rPr>
          <w:instrText xml:space="preserve"> PAGEREF _Toc242997847 \h </w:instrText>
        </w:r>
        <w:r>
          <w:rPr>
            <w:noProof/>
            <w:webHidden/>
          </w:rPr>
        </w:r>
        <w:r>
          <w:rPr>
            <w:noProof/>
            <w:webHidden/>
          </w:rPr>
          <w:fldChar w:fldCharType="separate"/>
        </w:r>
        <w:r>
          <w:rPr>
            <w:noProof/>
            <w:webHidden/>
          </w:rPr>
          <w:t>120</w:t>
        </w:r>
        <w:r>
          <w:rPr>
            <w:noProof/>
            <w:webHidden/>
          </w:rPr>
          <w:fldChar w:fldCharType="end"/>
        </w:r>
      </w:hyperlink>
    </w:p>
    <w:p w14:paraId="46C28A65" w14:textId="1C674EA1"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848" w:history="1">
        <w:r w:rsidRPr="00E94027">
          <w:rPr>
            <w:rStyle w:val="Collegamentoipertestuale"/>
            <w:noProof/>
          </w:rPr>
          <w:t>39.3</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Durabilità e dettagli che cambiano il calcolo</w:t>
        </w:r>
        <w:r>
          <w:rPr>
            <w:noProof/>
            <w:webHidden/>
          </w:rPr>
          <w:tab/>
        </w:r>
        <w:r>
          <w:rPr>
            <w:noProof/>
            <w:webHidden/>
          </w:rPr>
          <w:fldChar w:fldCharType="begin"/>
        </w:r>
        <w:r>
          <w:rPr>
            <w:noProof/>
            <w:webHidden/>
          </w:rPr>
          <w:instrText xml:space="preserve"> PAGEREF _Toc242997848 \h </w:instrText>
        </w:r>
        <w:r>
          <w:rPr>
            <w:noProof/>
            <w:webHidden/>
          </w:rPr>
        </w:r>
        <w:r>
          <w:rPr>
            <w:noProof/>
            <w:webHidden/>
          </w:rPr>
          <w:fldChar w:fldCharType="separate"/>
        </w:r>
        <w:r>
          <w:rPr>
            <w:noProof/>
            <w:webHidden/>
          </w:rPr>
          <w:t>121</w:t>
        </w:r>
        <w:r>
          <w:rPr>
            <w:noProof/>
            <w:webHidden/>
          </w:rPr>
          <w:fldChar w:fldCharType="end"/>
        </w:r>
      </w:hyperlink>
    </w:p>
    <w:p w14:paraId="30442ABF" w14:textId="35BB9631"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849" w:history="1">
        <w:r w:rsidRPr="00E94027">
          <w:rPr>
            <w:rStyle w:val="Collegamentoipertestuale"/>
            <w:noProof/>
          </w:rPr>
          <w:t>39.4</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Proseguire nella Wiki</w:t>
        </w:r>
        <w:r>
          <w:rPr>
            <w:noProof/>
            <w:webHidden/>
          </w:rPr>
          <w:tab/>
        </w:r>
        <w:r>
          <w:rPr>
            <w:noProof/>
            <w:webHidden/>
          </w:rPr>
          <w:fldChar w:fldCharType="begin"/>
        </w:r>
        <w:r>
          <w:rPr>
            <w:noProof/>
            <w:webHidden/>
          </w:rPr>
          <w:instrText xml:space="preserve"> PAGEREF _Toc242997849 \h </w:instrText>
        </w:r>
        <w:r>
          <w:rPr>
            <w:noProof/>
            <w:webHidden/>
          </w:rPr>
        </w:r>
        <w:r>
          <w:rPr>
            <w:noProof/>
            <w:webHidden/>
          </w:rPr>
          <w:fldChar w:fldCharType="separate"/>
        </w:r>
        <w:r>
          <w:rPr>
            <w:noProof/>
            <w:webHidden/>
          </w:rPr>
          <w:t>121</w:t>
        </w:r>
        <w:r>
          <w:rPr>
            <w:noProof/>
            <w:webHidden/>
          </w:rPr>
          <w:fldChar w:fldCharType="end"/>
        </w:r>
      </w:hyperlink>
    </w:p>
    <w:p w14:paraId="4228A400" w14:textId="0843BE34" w:rsidR="008A7551" w:rsidRDefault="008A755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850" w:history="1">
        <w:r w:rsidRPr="00E94027">
          <w:rPr>
            <w:rStyle w:val="Collegamentoipertestuale"/>
            <w:noProof/>
          </w:rPr>
          <w:t>40</w:t>
        </w:r>
        <w:r>
          <w:rPr>
            <w:rFonts w:asciiTheme="minorHAnsi" w:eastAsiaTheme="minorEastAsia" w:hAnsiTheme="minorHAnsi" w:cstheme="minorBidi"/>
            <w:b w:val="0"/>
            <w:bCs w:val="0"/>
            <w:caps w:val="0"/>
            <w:noProof/>
            <w:kern w:val="2"/>
            <w:szCs w:val="24"/>
            <w:lang w:val="it-IT" w:eastAsia="it-IT"/>
            <w14:ligatures w14:val="standardContextual"/>
          </w:rPr>
          <w:tab/>
        </w:r>
        <w:r w:rsidRPr="00E94027">
          <w:rPr>
            <w:rStyle w:val="Collegamentoipertestuale"/>
            <w:noProof/>
          </w:rPr>
          <w:t>Travi metalliche da ponte fra montaggio fatica e sezione composta</w:t>
        </w:r>
        <w:r>
          <w:rPr>
            <w:noProof/>
            <w:webHidden/>
          </w:rPr>
          <w:tab/>
        </w:r>
        <w:r>
          <w:rPr>
            <w:noProof/>
            <w:webHidden/>
          </w:rPr>
          <w:fldChar w:fldCharType="begin"/>
        </w:r>
        <w:r>
          <w:rPr>
            <w:noProof/>
            <w:webHidden/>
          </w:rPr>
          <w:instrText xml:space="preserve"> PAGEREF _Toc242997850 \h </w:instrText>
        </w:r>
        <w:r>
          <w:rPr>
            <w:noProof/>
            <w:webHidden/>
          </w:rPr>
        </w:r>
        <w:r>
          <w:rPr>
            <w:noProof/>
            <w:webHidden/>
          </w:rPr>
          <w:fldChar w:fldCharType="separate"/>
        </w:r>
        <w:r>
          <w:rPr>
            <w:noProof/>
            <w:webHidden/>
          </w:rPr>
          <w:t>121</w:t>
        </w:r>
        <w:r>
          <w:rPr>
            <w:noProof/>
            <w:webHidden/>
          </w:rPr>
          <w:fldChar w:fldCharType="end"/>
        </w:r>
      </w:hyperlink>
    </w:p>
    <w:p w14:paraId="2C2859D6" w14:textId="3E4F607A"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851" w:history="1">
        <w:r w:rsidRPr="00E94027">
          <w:rPr>
            <w:rStyle w:val="Collegamentoipertestuale"/>
            <w:noProof/>
          </w:rPr>
          <w:t>40.1</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Sommare le tensioni delle fasi</w:t>
        </w:r>
        <w:r>
          <w:rPr>
            <w:noProof/>
            <w:webHidden/>
          </w:rPr>
          <w:tab/>
        </w:r>
        <w:r>
          <w:rPr>
            <w:noProof/>
            <w:webHidden/>
          </w:rPr>
          <w:fldChar w:fldCharType="begin"/>
        </w:r>
        <w:r>
          <w:rPr>
            <w:noProof/>
            <w:webHidden/>
          </w:rPr>
          <w:instrText xml:space="preserve"> PAGEREF _Toc242997851 \h </w:instrText>
        </w:r>
        <w:r>
          <w:rPr>
            <w:noProof/>
            <w:webHidden/>
          </w:rPr>
        </w:r>
        <w:r>
          <w:rPr>
            <w:noProof/>
            <w:webHidden/>
          </w:rPr>
          <w:fldChar w:fldCharType="separate"/>
        </w:r>
        <w:r>
          <w:rPr>
            <w:noProof/>
            <w:webHidden/>
          </w:rPr>
          <w:t>121</w:t>
        </w:r>
        <w:r>
          <w:rPr>
            <w:noProof/>
            <w:webHidden/>
          </w:rPr>
          <w:fldChar w:fldCharType="end"/>
        </w:r>
      </w:hyperlink>
    </w:p>
    <w:p w14:paraId="230B254F" w14:textId="39CBFA23"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852" w:history="1">
        <w:r w:rsidRPr="00E94027">
          <w:rPr>
            <w:rStyle w:val="Collegamentoipertestuale"/>
            <w:noProof/>
          </w:rPr>
          <w:t>40.2</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Stabilità durante il getto</w:t>
        </w:r>
        <w:r>
          <w:rPr>
            <w:noProof/>
            <w:webHidden/>
          </w:rPr>
          <w:tab/>
        </w:r>
        <w:r>
          <w:rPr>
            <w:noProof/>
            <w:webHidden/>
          </w:rPr>
          <w:fldChar w:fldCharType="begin"/>
        </w:r>
        <w:r>
          <w:rPr>
            <w:noProof/>
            <w:webHidden/>
          </w:rPr>
          <w:instrText xml:space="preserve"> PAGEREF _Toc242997852 \h </w:instrText>
        </w:r>
        <w:r>
          <w:rPr>
            <w:noProof/>
            <w:webHidden/>
          </w:rPr>
        </w:r>
        <w:r>
          <w:rPr>
            <w:noProof/>
            <w:webHidden/>
          </w:rPr>
          <w:fldChar w:fldCharType="separate"/>
        </w:r>
        <w:r>
          <w:rPr>
            <w:noProof/>
            <w:webHidden/>
          </w:rPr>
          <w:t>121</w:t>
        </w:r>
        <w:r>
          <w:rPr>
            <w:noProof/>
            <w:webHidden/>
          </w:rPr>
          <w:fldChar w:fldCharType="end"/>
        </w:r>
      </w:hyperlink>
    </w:p>
    <w:p w14:paraId="7DA314DF" w14:textId="1EA21F66"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853" w:history="1">
        <w:r w:rsidRPr="00E94027">
          <w:rPr>
            <w:rStyle w:val="Collegamentoipertestuale"/>
            <w:noProof/>
          </w:rPr>
          <w:t>40.3</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La fatica è sensibile al dettaglio</w:t>
        </w:r>
        <w:r>
          <w:rPr>
            <w:noProof/>
            <w:webHidden/>
          </w:rPr>
          <w:tab/>
        </w:r>
        <w:r>
          <w:rPr>
            <w:noProof/>
            <w:webHidden/>
          </w:rPr>
          <w:fldChar w:fldCharType="begin"/>
        </w:r>
        <w:r>
          <w:rPr>
            <w:noProof/>
            <w:webHidden/>
          </w:rPr>
          <w:instrText xml:space="preserve"> PAGEREF _Toc242997853 \h </w:instrText>
        </w:r>
        <w:r>
          <w:rPr>
            <w:noProof/>
            <w:webHidden/>
          </w:rPr>
        </w:r>
        <w:r>
          <w:rPr>
            <w:noProof/>
            <w:webHidden/>
          </w:rPr>
          <w:fldChar w:fldCharType="separate"/>
        </w:r>
        <w:r>
          <w:rPr>
            <w:noProof/>
            <w:webHidden/>
          </w:rPr>
          <w:t>122</w:t>
        </w:r>
        <w:r>
          <w:rPr>
            <w:noProof/>
            <w:webHidden/>
          </w:rPr>
          <w:fldChar w:fldCharType="end"/>
        </w:r>
      </w:hyperlink>
    </w:p>
    <w:p w14:paraId="7464B2A8" w14:textId="7D53B9E2"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854" w:history="1">
        <w:r w:rsidRPr="00E94027">
          <w:rPr>
            <w:rStyle w:val="Collegamentoipertestuale"/>
            <w:noProof/>
          </w:rPr>
          <w:t>40.4</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Proseguire nella Wiki</w:t>
        </w:r>
        <w:r>
          <w:rPr>
            <w:noProof/>
            <w:webHidden/>
          </w:rPr>
          <w:tab/>
        </w:r>
        <w:r>
          <w:rPr>
            <w:noProof/>
            <w:webHidden/>
          </w:rPr>
          <w:fldChar w:fldCharType="begin"/>
        </w:r>
        <w:r>
          <w:rPr>
            <w:noProof/>
            <w:webHidden/>
          </w:rPr>
          <w:instrText xml:space="preserve"> PAGEREF _Toc242997854 \h </w:instrText>
        </w:r>
        <w:r>
          <w:rPr>
            <w:noProof/>
            <w:webHidden/>
          </w:rPr>
        </w:r>
        <w:r>
          <w:rPr>
            <w:noProof/>
            <w:webHidden/>
          </w:rPr>
          <w:fldChar w:fldCharType="separate"/>
        </w:r>
        <w:r>
          <w:rPr>
            <w:noProof/>
            <w:webHidden/>
          </w:rPr>
          <w:t>122</w:t>
        </w:r>
        <w:r>
          <w:rPr>
            <w:noProof/>
            <w:webHidden/>
          </w:rPr>
          <w:fldChar w:fldCharType="end"/>
        </w:r>
      </w:hyperlink>
    </w:p>
    <w:p w14:paraId="5626DCC7" w14:textId="2AEC0589" w:rsidR="008A7551" w:rsidRDefault="008A755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855" w:history="1">
        <w:r w:rsidRPr="00E94027">
          <w:rPr>
            <w:rStyle w:val="Collegamentoipertestuale"/>
            <w:noProof/>
          </w:rPr>
          <w:t>41</w:t>
        </w:r>
        <w:r>
          <w:rPr>
            <w:rFonts w:asciiTheme="minorHAnsi" w:eastAsiaTheme="minorEastAsia" w:hAnsiTheme="minorHAnsi" w:cstheme="minorBidi"/>
            <w:b w:val="0"/>
            <w:bCs w:val="0"/>
            <w:caps w:val="0"/>
            <w:noProof/>
            <w:kern w:val="2"/>
            <w:szCs w:val="24"/>
            <w:lang w:val="it-IT" w:eastAsia="it-IT"/>
            <w14:ligatures w14:val="standardContextual"/>
          </w:rPr>
          <w:tab/>
        </w:r>
        <w:r w:rsidRPr="00E94027">
          <w:rPr>
            <w:rStyle w:val="Collegamentoipertestuale"/>
            <w:noProof/>
          </w:rPr>
          <w:t>Precompressione delle travi da ponte e perdite nel tempo</w:t>
        </w:r>
        <w:r>
          <w:rPr>
            <w:noProof/>
            <w:webHidden/>
          </w:rPr>
          <w:tab/>
        </w:r>
        <w:r>
          <w:rPr>
            <w:noProof/>
            <w:webHidden/>
          </w:rPr>
          <w:fldChar w:fldCharType="begin"/>
        </w:r>
        <w:r>
          <w:rPr>
            <w:noProof/>
            <w:webHidden/>
          </w:rPr>
          <w:instrText xml:space="preserve"> PAGEREF _Toc242997855 \h </w:instrText>
        </w:r>
        <w:r>
          <w:rPr>
            <w:noProof/>
            <w:webHidden/>
          </w:rPr>
        </w:r>
        <w:r>
          <w:rPr>
            <w:noProof/>
            <w:webHidden/>
          </w:rPr>
          <w:fldChar w:fldCharType="separate"/>
        </w:r>
        <w:r>
          <w:rPr>
            <w:noProof/>
            <w:webHidden/>
          </w:rPr>
          <w:t>122</w:t>
        </w:r>
        <w:r>
          <w:rPr>
            <w:noProof/>
            <w:webHidden/>
          </w:rPr>
          <w:fldChar w:fldCharType="end"/>
        </w:r>
      </w:hyperlink>
    </w:p>
    <w:p w14:paraId="2BF0A0FA" w14:textId="17890969"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856" w:history="1">
        <w:r w:rsidRPr="00E94027">
          <w:rPr>
            <w:rStyle w:val="Collegamentoipertestuale"/>
            <w:noProof/>
          </w:rPr>
          <w:t>41.1</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Equilibrio della sezione non fessurata</w:t>
        </w:r>
        <w:r>
          <w:rPr>
            <w:noProof/>
            <w:webHidden/>
          </w:rPr>
          <w:tab/>
        </w:r>
        <w:r>
          <w:rPr>
            <w:noProof/>
            <w:webHidden/>
          </w:rPr>
          <w:fldChar w:fldCharType="begin"/>
        </w:r>
        <w:r>
          <w:rPr>
            <w:noProof/>
            <w:webHidden/>
          </w:rPr>
          <w:instrText xml:space="preserve"> PAGEREF _Toc242997856 \h </w:instrText>
        </w:r>
        <w:r>
          <w:rPr>
            <w:noProof/>
            <w:webHidden/>
          </w:rPr>
        </w:r>
        <w:r>
          <w:rPr>
            <w:noProof/>
            <w:webHidden/>
          </w:rPr>
          <w:fldChar w:fldCharType="separate"/>
        </w:r>
        <w:r>
          <w:rPr>
            <w:noProof/>
            <w:webHidden/>
          </w:rPr>
          <w:t>122</w:t>
        </w:r>
        <w:r>
          <w:rPr>
            <w:noProof/>
            <w:webHidden/>
          </w:rPr>
          <w:fldChar w:fldCharType="end"/>
        </w:r>
      </w:hyperlink>
    </w:p>
    <w:p w14:paraId="495C52C3" w14:textId="0941742C"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857" w:history="1">
        <w:r w:rsidRPr="00E94027">
          <w:rPr>
            <w:rStyle w:val="Collegamentoipertestuale"/>
            <w:noProof/>
          </w:rPr>
          <w:t>41.2</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Perdite immediate e differite</w:t>
        </w:r>
        <w:r>
          <w:rPr>
            <w:noProof/>
            <w:webHidden/>
          </w:rPr>
          <w:tab/>
        </w:r>
        <w:r>
          <w:rPr>
            <w:noProof/>
            <w:webHidden/>
          </w:rPr>
          <w:fldChar w:fldCharType="begin"/>
        </w:r>
        <w:r>
          <w:rPr>
            <w:noProof/>
            <w:webHidden/>
          </w:rPr>
          <w:instrText xml:space="preserve"> PAGEREF _Toc242997857 \h </w:instrText>
        </w:r>
        <w:r>
          <w:rPr>
            <w:noProof/>
            <w:webHidden/>
          </w:rPr>
        </w:r>
        <w:r>
          <w:rPr>
            <w:noProof/>
            <w:webHidden/>
          </w:rPr>
          <w:fldChar w:fldCharType="separate"/>
        </w:r>
        <w:r>
          <w:rPr>
            <w:noProof/>
            <w:webHidden/>
          </w:rPr>
          <w:t>123</w:t>
        </w:r>
        <w:r>
          <w:rPr>
            <w:noProof/>
            <w:webHidden/>
          </w:rPr>
          <w:fldChar w:fldCharType="end"/>
        </w:r>
      </w:hyperlink>
    </w:p>
    <w:p w14:paraId="75DFE8AA" w14:textId="70C0D9BE"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858" w:history="1">
        <w:r w:rsidRPr="00E94027">
          <w:rPr>
            <w:rStyle w:val="Collegamentoipertestuale"/>
            <w:noProof/>
          </w:rPr>
          <w:t>41.3</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Controlli oltre la tensione longitudinale</w:t>
        </w:r>
        <w:r>
          <w:rPr>
            <w:noProof/>
            <w:webHidden/>
          </w:rPr>
          <w:tab/>
        </w:r>
        <w:r>
          <w:rPr>
            <w:noProof/>
            <w:webHidden/>
          </w:rPr>
          <w:fldChar w:fldCharType="begin"/>
        </w:r>
        <w:r>
          <w:rPr>
            <w:noProof/>
            <w:webHidden/>
          </w:rPr>
          <w:instrText xml:space="preserve"> PAGEREF _Toc242997858 \h </w:instrText>
        </w:r>
        <w:r>
          <w:rPr>
            <w:noProof/>
            <w:webHidden/>
          </w:rPr>
        </w:r>
        <w:r>
          <w:rPr>
            <w:noProof/>
            <w:webHidden/>
          </w:rPr>
          <w:fldChar w:fldCharType="separate"/>
        </w:r>
        <w:r>
          <w:rPr>
            <w:noProof/>
            <w:webHidden/>
          </w:rPr>
          <w:t>123</w:t>
        </w:r>
        <w:r>
          <w:rPr>
            <w:noProof/>
            <w:webHidden/>
          </w:rPr>
          <w:fldChar w:fldCharType="end"/>
        </w:r>
      </w:hyperlink>
    </w:p>
    <w:p w14:paraId="29EDBC31" w14:textId="70908F3F"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859" w:history="1">
        <w:r w:rsidRPr="00E94027">
          <w:rPr>
            <w:rStyle w:val="Collegamentoipertestuale"/>
            <w:noProof/>
          </w:rPr>
          <w:t>41.4</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Proseguire nella Wiki</w:t>
        </w:r>
        <w:r>
          <w:rPr>
            <w:noProof/>
            <w:webHidden/>
          </w:rPr>
          <w:tab/>
        </w:r>
        <w:r>
          <w:rPr>
            <w:noProof/>
            <w:webHidden/>
          </w:rPr>
          <w:fldChar w:fldCharType="begin"/>
        </w:r>
        <w:r>
          <w:rPr>
            <w:noProof/>
            <w:webHidden/>
          </w:rPr>
          <w:instrText xml:space="preserve"> PAGEREF _Toc242997859 \h </w:instrText>
        </w:r>
        <w:r>
          <w:rPr>
            <w:noProof/>
            <w:webHidden/>
          </w:rPr>
        </w:r>
        <w:r>
          <w:rPr>
            <w:noProof/>
            <w:webHidden/>
          </w:rPr>
          <w:fldChar w:fldCharType="separate"/>
        </w:r>
        <w:r>
          <w:rPr>
            <w:noProof/>
            <w:webHidden/>
          </w:rPr>
          <w:t>123</w:t>
        </w:r>
        <w:r>
          <w:rPr>
            <w:noProof/>
            <w:webHidden/>
          </w:rPr>
          <w:fldChar w:fldCharType="end"/>
        </w:r>
      </w:hyperlink>
    </w:p>
    <w:p w14:paraId="20597626" w14:textId="0E95ABA2" w:rsidR="008A7551" w:rsidRDefault="008A755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860" w:history="1">
        <w:r w:rsidRPr="00E94027">
          <w:rPr>
            <w:rStyle w:val="Collegamentoipertestuale"/>
            <w:noProof/>
          </w:rPr>
          <w:t>42</w:t>
        </w:r>
        <w:r>
          <w:rPr>
            <w:rFonts w:asciiTheme="minorHAnsi" w:eastAsiaTheme="minorEastAsia" w:hAnsiTheme="minorHAnsi" w:cstheme="minorBidi"/>
            <w:b w:val="0"/>
            <w:bCs w:val="0"/>
            <w:caps w:val="0"/>
            <w:noProof/>
            <w:kern w:val="2"/>
            <w:szCs w:val="24"/>
            <w:lang w:val="it-IT" w:eastAsia="it-IT"/>
            <w14:ligatures w14:val="standardContextual"/>
          </w:rPr>
          <w:tab/>
        </w:r>
        <w:r w:rsidRPr="00E94027">
          <w:rPr>
            <w:rStyle w:val="Collegamentoipertestuale"/>
            <w:noProof/>
          </w:rPr>
          <w:t>Cassoni sottili torsione uniforme e distorsione</w:t>
        </w:r>
        <w:r>
          <w:rPr>
            <w:noProof/>
            <w:webHidden/>
          </w:rPr>
          <w:tab/>
        </w:r>
        <w:r>
          <w:rPr>
            <w:noProof/>
            <w:webHidden/>
          </w:rPr>
          <w:fldChar w:fldCharType="begin"/>
        </w:r>
        <w:r>
          <w:rPr>
            <w:noProof/>
            <w:webHidden/>
          </w:rPr>
          <w:instrText xml:space="preserve"> PAGEREF _Toc242997860 \h </w:instrText>
        </w:r>
        <w:r>
          <w:rPr>
            <w:noProof/>
            <w:webHidden/>
          </w:rPr>
        </w:r>
        <w:r>
          <w:rPr>
            <w:noProof/>
            <w:webHidden/>
          </w:rPr>
          <w:fldChar w:fldCharType="separate"/>
        </w:r>
        <w:r>
          <w:rPr>
            <w:noProof/>
            <w:webHidden/>
          </w:rPr>
          <w:t>123</w:t>
        </w:r>
        <w:r>
          <w:rPr>
            <w:noProof/>
            <w:webHidden/>
          </w:rPr>
          <w:fldChar w:fldCharType="end"/>
        </w:r>
      </w:hyperlink>
    </w:p>
    <w:p w14:paraId="23165B2F" w14:textId="7B8C0703"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861" w:history="1">
        <w:r w:rsidRPr="00E94027">
          <w:rPr>
            <w:rStyle w:val="Collegamentoipertestuale"/>
            <w:noProof/>
          </w:rPr>
          <w:t>42.1</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Modello di una cella chiusa sottile</w:t>
        </w:r>
        <w:r>
          <w:rPr>
            <w:noProof/>
            <w:webHidden/>
          </w:rPr>
          <w:tab/>
        </w:r>
        <w:r>
          <w:rPr>
            <w:noProof/>
            <w:webHidden/>
          </w:rPr>
          <w:fldChar w:fldCharType="begin"/>
        </w:r>
        <w:r>
          <w:rPr>
            <w:noProof/>
            <w:webHidden/>
          </w:rPr>
          <w:instrText xml:space="preserve"> PAGEREF _Toc242997861 \h </w:instrText>
        </w:r>
        <w:r>
          <w:rPr>
            <w:noProof/>
            <w:webHidden/>
          </w:rPr>
        </w:r>
        <w:r>
          <w:rPr>
            <w:noProof/>
            <w:webHidden/>
          </w:rPr>
          <w:fldChar w:fldCharType="separate"/>
        </w:r>
        <w:r>
          <w:rPr>
            <w:noProof/>
            <w:webHidden/>
          </w:rPr>
          <w:t>123</w:t>
        </w:r>
        <w:r>
          <w:rPr>
            <w:noProof/>
            <w:webHidden/>
          </w:rPr>
          <w:fldChar w:fldCharType="end"/>
        </w:r>
      </w:hyperlink>
    </w:p>
    <w:p w14:paraId="2BB4E993" w14:textId="0A098AE9"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862" w:history="1">
        <w:r w:rsidRPr="00E94027">
          <w:rPr>
            <w:rStyle w:val="Collegamentoipertestuale"/>
            <w:noProof/>
          </w:rPr>
          <w:t>42.2</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Esempio con unità coerenti</w:t>
        </w:r>
        <w:r>
          <w:rPr>
            <w:noProof/>
            <w:webHidden/>
          </w:rPr>
          <w:tab/>
        </w:r>
        <w:r>
          <w:rPr>
            <w:noProof/>
            <w:webHidden/>
          </w:rPr>
          <w:fldChar w:fldCharType="begin"/>
        </w:r>
        <w:r>
          <w:rPr>
            <w:noProof/>
            <w:webHidden/>
          </w:rPr>
          <w:instrText xml:space="preserve"> PAGEREF _Toc242997862 \h </w:instrText>
        </w:r>
        <w:r>
          <w:rPr>
            <w:noProof/>
            <w:webHidden/>
          </w:rPr>
        </w:r>
        <w:r>
          <w:rPr>
            <w:noProof/>
            <w:webHidden/>
          </w:rPr>
          <w:fldChar w:fldCharType="separate"/>
        </w:r>
        <w:r>
          <w:rPr>
            <w:noProof/>
            <w:webHidden/>
          </w:rPr>
          <w:t>124</w:t>
        </w:r>
        <w:r>
          <w:rPr>
            <w:noProof/>
            <w:webHidden/>
          </w:rPr>
          <w:fldChar w:fldCharType="end"/>
        </w:r>
      </w:hyperlink>
    </w:p>
    <w:p w14:paraId="56717B87" w14:textId="6DFDA4C5"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863" w:history="1">
        <w:r w:rsidRPr="00E94027">
          <w:rPr>
            <w:rStyle w:val="Collegamentoipertestuale"/>
            <w:noProof/>
          </w:rPr>
          <w:t>42.3</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Che cosa fanno diaframmi e irrigidimenti</w:t>
        </w:r>
        <w:r>
          <w:rPr>
            <w:noProof/>
            <w:webHidden/>
          </w:rPr>
          <w:tab/>
        </w:r>
        <w:r>
          <w:rPr>
            <w:noProof/>
            <w:webHidden/>
          </w:rPr>
          <w:fldChar w:fldCharType="begin"/>
        </w:r>
        <w:r>
          <w:rPr>
            <w:noProof/>
            <w:webHidden/>
          </w:rPr>
          <w:instrText xml:space="preserve"> PAGEREF _Toc242997863 \h </w:instrText>
        </w:r>
        <w:r>
          <w:rPr>
            <w:noProof/>
            <w:webHidden/>
          </w:rPr>
        </w:r>
        <w:r>
          <w:rPr>
            <w:noProof/>
            <w:webHidden/>
          </w:rPr>
          <w:fldChar w:fldCharType="separate"/>
        </w:r>
        <w:r>
          <w:rPr>
            <w:noProof/>
            <w:webHidden/>
          </w:rPr>
          <w:t>124</w:t>
        </w:r>
        <w:r>
          <w:rPr>
            <w:noProof/>
            <w:webHidden/>
          </w:rPr>
          <w:fldChar w:fldCharType="end"/>
        </w:r>
      </w:hyperlink>
    </w:p>
    <w:p w14:paraId="5A9CBCB0" w14:textId="409AAEA9"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864" w:history="1">
        <w:r w:rsidRPr="00E94027">
          <w:rPr>
            <w:rStyle w:val="Collegamentoipertestuale"/>
            <w:noProof/>
          </w:rPr>
          <w:t>42.4</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Proseguire nella Wiki</w:t>
        </w:r>
        <w:r>
          <w:rPr>
            <w:noProof/>
            <w:webHidden/>
          </w:rPr>
          <w:tab/>
        </w:r>
        <w:r>
          <w:rPr>
            <w:noProof/>
            <w:webHidden/>
          </w:rPr>
          <w:fldChar w:fldCharType="begin"/>
        </w:r>
        <w:r>
          <w:rPr>
            <w:noProof/>
            <w:webHidden/>
          </w:rPr>
          <w:instrText xml:space="preserve"> PAGEREF _Toc242997864 \h </w:instrText>
        </w:r>
        <w:r>
          <w:rPr>
            <w:noProof/>
            <w:webHidden/>
          </w:rPr>
        </w:r>
        <w:r>
          <w:rPr>
            <w:noProof/>
            <w:webHidden/>
          </w:rPr>
          <w:fldChar w:fldCharType="separate"/>
        </w:r>
        <w:r>
          <w:rPr>
            <w:noProof/>
            <w:webHidden/>
          </w:rPr>
          <w:t>124</w:t>
        </w:r>
        <w:r>
          <w:rPr>
            <w:noProof/>
            <w:webHidden/>
          </w:rPr>
          <w:fldChar w:fldCharType="end"/>
        </w:r>
      </w:hyperlink>
    </w:p>
    <w:p w14:paraId="49FF9330" w14:textId="5F7F727F" w:rsidR="008A7551" w:rsidRDefault="008A755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865" w:history="1">
        <w:r w:rsidRPr="00E94027">
          <w:rPr>
            <w:rStyle w:val="Collegamentoipertestuale"/>
            <w:noProof/>
          </w:rPr>
          <w:t>43</w:t>
        </w:r>
        <w:r>
          <w:rPr>
            <w:rFonts w:asciiTheme="minorHAnsi" w:eastAsiaTheme="minorEastAsia" w:hAnsiTheme="minorHAnsi" w:cstheme="minorBidi"/>
            <w:b w:val="0"/>
            <w:bCs w:val="0"/>
            <w:caps w:val="0"/>
            <w:noProof/>
            <w:kern w:val="2"/>
            <w:szCs w:val="24"/>
            <w:lang w:val="it-IT" w:eastAsia="it-IT"/>
            <w14:ligatures w14:val="standardContextual"/>
          </w:rPr>
          <w:tab/>
        </w:r>
        <w:r w:rsidRPr="00E94027">
          <w:rPr>
            <w:rStyle w:val="Collegamentoipertestuale"/>
            <w:noProof/>
          </w:rPr>
          <w:t>Stralli equilibrio rigidezza geometrica e vibrazioni</w:t>
        </w:r>
        <w:r>
          <w:rPr>
            <w:noProof/>
            <w:webHidden/>
          </w:rPr>
          <w:tab/>
        </w:r>
        <w:r>
          <w:rPr>
            <w:noProof/>
            <w:webHidden/>
          </w:rPr>
          <w:fldChar w:fldCharType="begin"/>
        </w:r>
        <w:r>
          <w:rPr>
            <w:noProof/>
            <w:webHidden/>
          </w:rPr>
          <w:instrText xml:space="preserve"> PAGEREF _Toc242997865 \h </w:instrText>
        </w:r>
        <w:r>
          <w:rPr>
            <w:noProof/>
            <w:webHidden/>
          </w:rPr>
        </w:r>
        <w:r>
          <w:rPr>
            <w:noProof/>
            <w:webHidden/>
          </w:rPr>
          <w:fldChar w:fldCharType="separate"/>
        </w:r>
        <w:r>
          <w:rPr>
            <w:noProof/>
            <w:webHidden/>
          </w:rPr>
          <w:t>125</w:t>
        </w:r>
        <w:r>
          <w:rPr>
            <w:noProof/>
            <w:webHidden/>
          </w:rPr>
          <w:fldChar w:fldCharType="end"/>
        </w:r>
      </w:hyperlink>
    </w:p>
    <w:p w14:paraId="6CBE7DD0" w14:textId="5147E8EA"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866" w:history="1">
        <w:r w:rsidRPr="00E94027">
          <w:rPr>
            <w:rStyle w:val="Collegamentoipertestuale"/>
            <w:noProof/>
          </w:rPr>
          <w:t>43.1</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Inclinazione e azioni sull’impalcato</w:t>
        </w:r>
        <w:r>
          <w:rPr>
            <w:noProof/>
            <w:webHidden/>
          </w:rPr>
          <w:tab/>
        </w:r>
        <w:r>
          <w:rPr>
            <w:noProof/>
            <w:webHidden/>
          </w:rPr>
          <w:fldChar w:fldCharType="begin"/>
        </w:r>
        <w:r>
          <w:rPr>
            <w:noProof/>
            <w:webHidden/>
          </w:rPr>
          <w:instrText xml:space="preserve"> PAGEREF _Toc242997866 \h </w:instrText>
        </w:r>
        <w:r>
          <w:rPr>
            <w:noProof/>
            <w:webHidden/>
          </w:rPr>
        </w:r>
        <w:r>
          <w:rPr>
            <w:noProof/>
            <w:webHidden/>
          </w:rPr>
          <w:fldChar w:fldCharType="separate"/>
        </w:r>
        <w:r>
          <w:rPr>
            <w:noProof/>
            <w:webHidden/>
          </w:rPr>
          <w:t>125</w:t>
        </w:r>
        <w:r>
          <w:rPr>
            <w:noProof/>
            <w:webHidden/>
          </w:rPr>
          <w:fldChar w:fldCharType="end"/>
        </w:r>
      </w:hyperlink>
    </w:p>
    <w:p w14:paraId="62ED8B8C" w14:textId="19089541"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867" w:history="1">
        <w:r w:rsidRPr="00E94027">
          <w:rPr>
            <w:rStyle w:val="Collegamentoipertestuale"/>
            <w:noProof/>
          </w:rPr>
          <w:t>43.2</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Un ordine di grandezza dinamico</w:t>
        </w:r>
        <w:r>
          <w:rPr>
            <w:noProof/>
            <w:webHidden/>
          </w:rPr>
          <w:tab/>
        </w:r>
        <w:r>
          <w:rPr>
            <w:noProof/>
            <w:webHidden/>
          </w:rPr>
          <w:fldChar w:fldCharType="begin"/>
        </w:r>
        <w:r>
          <w:rPr>
            <w:noProof/>
            <w:webHidden/>
          </w:rPr>
          <w:instrText xml:space="preserve"> PAGEREF _Toc242997867 \h </w:instrText>
        </w:r>
        <w:r>
          <w:rPr>
            <w:noProof/>
            <w:webHidden/>
          </w:rPr>
        </w:r>
        <w:r>
          <w:rPr>
            <w:noProof/>
            <w:webHidden/>
          </w:rPr>
          <w:fldChar w:fldCharType="separate"/>
        </w:r>
        <w:r>
          <w:rPr>
            <w:noProof/>
            <w:webHidden/>
          </w:rPr>
          <w:t>125</w:t>
        </w:r>
        <w:r>
          <w:rPr>
            <w:noProof/>
            <w:webHidden/>
          </w:rPr>
          <w:fldChar w:fldCharType="end"/>
        </w:r>
      </w:hyperlink>
    </w:p>
    <w:p w14:paraId="4E0F64C8" w14:textId="736D037A"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868" w:history="1">
        <w:r w:rsidRPr="00E94027">
          <w:rPr>
            <w:rStyle w:val="Collegamentoipertestuale"/>
            <w:noProof/>
          </w:rPr>
          <w:t>43.3</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Vibrazioni e manutenzione</w:t>
        </w:r>
        <w:r>
          <w:rPr>
            <w:noProof/>
            <w:webHidden/>
          </w:rPr>
          <w:tab/>
        </w:r>
        <w:r>
          <w:rPr>
            <w:noProof/>
            <w:webHidden/>
          </w:rPr>
          <w:fldChar w:fldCharType="begin"/>
        </w:r>
        <w:r>
          <w:rPr>
            <w:noProof/>
            <w:webHidden/>
          </w:rPr>
          <w:instrText xml:space="preserve"> PAGEREF _Toc242997868 \h </w:instrText>
        </w:r>
        <w:r>
          <w:rPr>
            <w:noProof/>
            <w:webHidden/>
          </w:rPr>
        </w:r>
        <w:r>
          <w:rPr>
            <w:noProof/>
            <w:webHidden/>
          </w:rPr>
          <w:fldChar w:fldCharType="separate"/>
        </w:r>
        <w:r>
          <w:rPr>
            <w:noProof/>
            <w:webHidden/>
          </w:rPr>
          <w:t>125</w:t>
        </w:r>
        <w:r>
          <w:rPr>
            <w:noProof/>
            <w:webHidden/>
          </w:rPr>
          <w:fldChar w:fldCharType="end"/>
        </w:r>
      </w:hyperlink>
    </w:p>
    <w:p w14:paraId="3F9A2E37" w14:textId="70F700B4"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869" w:history="1">
        <w:r w:rsidRPr="00E94027">
          <w:rPr>
            <w:rStyle w:val="Collegamentoipertestuale"/>
            <w:noProof/>
          </w:rPr>
          <w:t>43.4</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Proseguire nella Wiki</w:t>
        </w:r>
        <w:r>
          <w:rPr>
            <w:noProof/>
            <w:webHidden/>
          </w:rPr>
          <w:tab/>
        </w:r>
        <w:r>
          <w:rPr>
            <w:noProof/>
            <w:webHidden/>
          </w:rPr>
          <w:fldChar w:fldCharType="begin"/>
        </w:r>
        <w:r>
          <w:rPr>
            <w:noProof/>
            <w:webHidden/>
          </w:rPr>
          <w:instrText xml:space="preserve"> PAGEREF _Toc242997869 \h </w:instrText>
        </w:r>
        <w:r>
          <w:rPr>
            <w:noProof/>
            <w:webHidden/>
          </w:rPr>
        </w:r>
        <w:r>
          <w:rPr>
            <w:noProof/>
            <w:webHidden/>
          </w:rPr>
          <w:fldChar w:fldCharType="separate"/>
        </w:r>
        <w:r>
          <w:rPr>
            <w:noProof/>
            <w:webHidden/>
          </w:rPr>
          <w:t>126</w:t>
        </w:r>
        <w:r>
          <w:rPr>
            <w:noProof/>
            <w:webHidden/>
          </w:rPr>
          <w:fldChar w:fldCharType="end"/>
        </w:r>
      </w:hyperlink>
    </w:p>
    <w:p w14:paraId="18EBBA7E" w14:textId="71B6CEC2" w:rsidR="008A7551" w:rsidRDefault="008A755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870" w:history="1">
        <w:r w:rsidRPr="00E94027">
          <w:rPr>
            <w:rStyle w:val="Collegamentoipertestuale"/>
            <w:noProof/>
          </w:rPr>
          <w:t>44</w:t>
        </w:r>
        <w:r>
          <w:rPr>
            <w:rFonts w:asciiTheme="minorHAnsi" w:eastAsiaTheme="minorEastAsia" w:hAnsiTheme="minorHAnsi" w:cstheme="minorBidi"/>
            <w:b w:val="0"/>
            <w:bCs w:val="0"/>
            <w:caps w:val="0"/>
            <w:noProof/>
            <w:kern w:val="2"/>
            <w:szCs w:val="24"/>
            <w:lang w:val="it-IT" w:eastAsia="it-IT"/>
            <w14:ligatures w14:val="standardContextual"/>
          </w:rPr>
          <w:tab/>
        </w:r>
        <w:r w:rsidRPr="00E94027">
          <w:rPr>
            <w:rStyle w:val="Collegamentoipertestuale"/>
            <w:noProof/>
          </w:rPr>
          <w:t>Freccia controfreccia temperatura e appoggi dei ponti</w:t>
        </w:r>
        <w:r>
          <w:rPr>
            <w:noProof/>
            <w:webHidden/>
          </w:rPr>
          <w:tab/>
        </w:r>
        <w:r>
          <w:rPr>
            <w:noProof/>
            <w:webHidden/>
          </w:rPr>
          <w:fldChar w:fldCharType="begin"/>
        </w:r>
        <w:r>
          <w:rPr>
            <w:noProof/>
            <w:webHidden/>
          </w:rPr>
          <w:instrText xml:space="preserve"> PAGEREF _Toc242997870 \h </w:instrText>
        </w:r>
        <w:r>
          <w:rPr>
            <w:noProof/>
            <w:webHidden/>
          </w:rPr>
        </w:r>
        <w:r>
          <w:rPr>
            <w:noProof/>
            <w:webHidden/>
          </w:rPr>
          <w:fldChar w:fldCharType="separate"/>
        </w:r>
        <w:r>
          <w:rPr>
            <w:noProof/>
            <w:webHidden/>
          </w:rPr>
          <w:t>126</w:t>
        </w:r>
        <w:r>
          <w:rPr>
            <w:noProof/>
            <w:webHidden/>
          </w:rPr>
          <w:fldChar w:fldCharType="end"/>
        </w:r>
      </w:hyperlink>
    </w:p>
    <w:p w14:paraId="265E2454" w14:textId="26046C34"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871" w:history="1">
        <w:r w:rsidRPr="00E94027">
          <w:rPr>
            <w:rStyle w:val="Collegamentoipertestuale"/>
            <w:noProof/>
          </w:rPr>
          <w:t>44.1</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Sensibilità alla luce</w:t>
        </w:r>
        <w:r>
          <w:rPr>
            <w:noProof/>
            <w:webHidden/>
          </w:rPr>
          <w:tab/>
        </w:r>
        <w:r>
          <w:rPr>
            <w:noProof/>
            <w:webHidden/>
          </w:rPr>
          <w:fldChar w:fldCharType="begin"/>
        </w:r>
        <w:r>
          <w:rPr>
            <w:noProof/>
            <w:webHidden/>
          </w:rPr>
          <w:instrText xml:space="preserve"> PAGEREF _Toc242997871 \h </w:instrText>
        </w:r>
        <w:r>
          <w:rPr>
            <w:noProof/>
            <w:webHidden/>
          </w:rPr>
        </w:r>
        <w:r>
          <w:rPr>
            <w:noProof/>
            <w:webHidden/>
          </w:rPr>
          <w:fldChar w:fldCharType="separate"/>
        </w:r>
        <w:r>
          <w:rPr>
            <w:noProof/>
            <w:webHidden/>
          </w:rPr>
          <w:t>126</w:t>
        </w:r>
        <w:r>
          <w:rPr>
            <w:noProof/>
            <w:webHidden/>
          </w:rPr>
          <w:fldChar w:fldCharType="end"/>
        </w:r>
      </w:hyperlink>
    </w:p>
    <w:p w14:paraId="04A478F8" w14:textId="2ED709EA"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872" w:history="1">
        <w:r w:rsidRPr="00E94027">
          <w:rPr>
            <w:rStyle w:val="Collegamentoipertestuale"/>
            <w:noProof/>
          </w:rPr>
          <w:t>44.2</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Movimento termico e schema dei vincoli</w:t>
        </w:r>
        <w:r>
          <w:rPr>
            <w:noProof/>
            <w:webHidden/>
          </w:rPr>
          <w:tab/>
        </w:r>
        <w:r>
          <w:rPr>
            <w:noProof/>
            <w:webHidden/>
          </w:rPr>
          <w:fldChar w:fldCharType="begin"/>
        </w:r>
        <w:r>
          <w:rPr>
            <w:noProof/>
            <w:webHidden/>
          </w:rPr>
          <w:instrText xml:space="preserve"> PAGEREF _Toc242997872 \h </w:instrText>
        </w:r>
        <w:r>
          <w:rPr>
            <w:noProof/>
            <w:webHidden/>
          </w:rPr>
        </w:r>
        <w:r>
          <w:rPr>
            <w:noProof/>
            <w:webHidden/>
          </w:rPr>
          <w:fldChar w:fldCharType="separate"/>
        </w:r>
        <w:r>
          <w:rPr>
            <w:noProof/>
            <w:webHidden/>
          </w:rPr>
          <w:t>126</w:t>
        </w:r>
        <w:r>
          <w:rPr>
            <w:noProof/>
            <w:webHidden/>
          </w:rPr>
          <w:fldChar w:fldCharType="end"/>
        </w:r>
      </w:hyperlink>
    </w:p>
    <w:p w14:paraId="34C17C64" w14:textId="5681D860"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873" w:history="1">
        <w:r w:rsidRPr="00E94027">
          <w:rPr>
            <w:rStyle w:val="Collegamentoipertestuale"/>
            <w:noProof/>
          </w:rPr>
          <w:t>44.3</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Appoggi e costruzione</w:t>
        </w:r>
        <w:r>
          <w:rPr>
            <w:noProof/>
            <w:webHidden/>
          </w:rPr>
          <w:tab/>
        </w:r>
        <w:r>
          <w:rPr>
            <w:noProof/>
            <w:webHidden/>
          </w:rPr>
          <w:fldChar w:fldCharType="begin"/>
        </w:r>
        <w:r>
          <w:rPr>
            <w:noProof/>
            <w:webHidden/>
          </w:rPr>
          <w:instrText xml:space="preserve"> PAGEREF _Toc242997873 \h </w:instrText>
        </w:r>
        <w:r>
          <w:rPr>
            <w:noProof/>
            <w:webHidden/>
          </w:rPr>
        </w:r>
        <w:r>
          <w:rPr>
            <w:noProof/>
            <w:webHidden/>
          </w:rPr>
          <w:fldChar w:fldCharType="separate"/>
        </w:r>
        <w:r>
          <w:rPr>
            <w:noProof/>
            <w:webHidden/>
          </w:rPr>
          <w:t>126</w:t>
        </w:r>
        <w:r>
          <w:rPr>
            <w:noProof/>
            <w:webHidden/>
          </w:rPr>
          <w:fldChar w:fldCharType="end"/>
        </w:r>
      </w:hyperlink>
    </w:p>
    <w:p w14:paraId="7DCDC7F0" w14:textId="7156AB85"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874" w:history="1">
        <w:r w:rsidRPr="00E94027">
          <w:rPr>
            <w:rStyle w:val="Collegamentoipertestuale"/>
            <w:noProof/>
          </w:rPr>
          <w:t>44.4</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Proseguire nella Wiki</w:t>
        </w:r>
        <w:r>
          <w:rPr>
            <w:noProof/>
            <w:webHidden/>
          </w:rPr>
          <w:tab/>
        </w:r>
        <w:r>
          <w:rPr>
            <w:noProof/>
            <w:webHidden/>
          </w:rPr>
          <w:fldChar w:fldCharType="begin"/>
        </w:r>
        <w:r>
          <w:rPr>
            <w:noProof/>
            <w:webHidden/>
          </w:rPr>
          <w:instrText xml:space="preserve"> PAGEREF _Toc242997874 \h </w:instrText>
        </w:r>
        <w:r>
          <w:rPr>
            <w:noProof/>
            <w:webHidden/>
          </w:rPr>
        </w:r>
        <w:r>
          <w:rPr>
            <w:noProof/>
            <w:webHidden/>
          </w:rPr>
          <w:fldChar w:fldCharType="separate"/>
        </w:r>
        <w:r>
          <w:rPr>
            <w:noProof/>
            <w:webHidden/>
          </w:rPr>
          <w:t>127</w:t>
        </w:r>
        <w:r>
          <w:rPr>
            <w:noProof/>
            <w:webHidden/>
          </w:rPr>
          <w:fldChar w:fldCharType="end"/>
        </w:r>
      </w:hyperlink>
    </w:p>
    <w:p w14:paraId="5A7C4A8E" w14:textId="630D8EA8" w:rsidR="008A7551" w:rsidRDefault="008A755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875" w:history="1">
        <w:r w:rsidRPr="00E94027">
          <w:rPr>
            <w:rStyle w:val="Collegamentoipertestuale"/>
            <w:noProof/>
          </w:rPr>
          <w:t>45</w:t>
        </w:r>
        <w:r>
          <w:rPr>
            <w:rFonts w:asciiTheme="minorHAnsi" w:eastAsiaTheme="minorEastAsia" w:hAnsiTheme="minorHAnsi" w:cstheme="minorBidi"/>
            <w:b w:val="0"/>
            <w:bCs w:val="0"/>
            <w:caps w:val="0"/>
            <w:noProof/>
            <w:kern w:val="2"/>
            <w:szCs w:val="24"/>
            <w:lang w:val="it-IT" w:eastAsia="it-IT"/>
            <w14:ligatures w14:val="standardContextual"/>
          </w:rPr>
          <w:tab/>
        </w:r>
        <w:r w:rsidRPr="00E94027">
          <w:rPr>
            <w:rStyle w:val="Collegamentoipertestuale"/>
            <w:noProof/>
          </w:rPr>
          <w:t>Biblioteca tecnica lezioni con esempi svolti</w:t>
        </w:r>
        <w:r>
          <w:rPr>
            <w:noProof/>
            <w:webHidden/>
          </w:rPr>
          <w:tab/>
        </w:r>
        <w:r>
          <w:rPr>
            <w:noProof/>
            <w:webHidden/>
          </w:rPr>
          <w:fldChar w:fldCharType="begin"/>
        </w:r>
        <w:r>
          <w:rPr>
            <w:noProof/>
            <w:webHidden/>
          </w:rPr>
          <w:instrText xml:space="preserve"> PAGEREF _Toc242997875 \h </w:instrText>
        </w:r>
        <w:r>
          <w:rPr>
            <w:noProof/>
            <w:webHidden/>
          </w:rPr>
        </w:r>
        <w:r>
          <w:rPr>
            <w:noProof/>
            <w:webHidden/>
          </w:rPr>
          <w:fldChar w:fldCharType="separate"/>
        </w:r>
        <w:r>
          <w:rPr>
            <w:noProof/>
            <w:webHidden/>
          </w:rPr>
          <w:t>127</w:t>
        </w:r>
        <w:r>
          <w:rPr>
            <w:noProof/>
            <w:webHidden/>
          </w:rPr>
          <w:fldChar w:fldCharType="end"/>
        </w:r>
      </w:hyperlink>
    </w:p>
    <w:p w14:paraId="6D4519E7" w14:textId="59A1630C"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876" w:history="1">
        <w:r w:rsidRPr="00E94027">
          <w:rPr>
            <w:rStyle w:val="Collegamentoipertestuale"/>
            <w:noProof/>
          </w:rPr>
          <w:t>45.1</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Nuove lezioni con esempi svolti</w:t>
        </w:r>
        <w:r>
          <w:rPr>
            <w:noProof/>
            <w:webHidden/>
          </w:rPr>
          <w:tab/>
        </w:r>
        <w:r>
          <w:rPr>
            <w:noProof/>
            <w:webHidden/>
          </w:rPr>
          <w:fldChar w:fldCharType="begin"/>
        </w:r>
        <w:r>
          <w:rPr>
            <w:noProof/>
            <w:webHidden/>
          </w:rPr>
          <w:instrText xml:space="preserve"> PAGEREF _Toc242997876 \h </w:instrText>
        </w:r>
        <w:r>
          <w:rPr>
            <w:noProof/>
            <w:webHidden/>
          </w:rPr>
        </w:r>
        <w:r>
          <w:rPr>
            <w:noProof/>
            <w:webHidden/>
          </w:rPr>
          <w:fldChar w:fldCharType="separate"/>
        </w:r>
        <w:r>
          <w:rPr>
            <w:noProof/>
            <w:webHidden/>
          </w:rPr>
          <w:t>127</w:t>
        </w:r>
        <w:r>
          <w:rPr>
            <w:noProof/>
            <w:webHidden/>
          </w:rPr>
          <w:fldChar w:fldCharType="end"/>
        </w:r>
      </w:hyperlink>
    </w:p>
    <w:p w14:paraId="0EFF977A" w14:textId="0308AEF7"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877" w:history="1">
        <w:r w:rsidRPr="00E94027">
          <w:rPr>
            <w:rStyle w:val="Collegamentoipertestuale"/>
            <w:noProof/>
          </w:rPr>
          <w:t>45.2</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Come confrontare le fonti</w:t>
        </w:r>
        <w:r>
          <w:rPr>
            <w:noProof/>
            <w:webHidden/>
          </w:rPr>
          <w:tab/>
        </w:r>
        <w:r>
          <w:rPr>
            <w:noProof/>
            <w:webHidden/>
          </w:rPr>
          <w:fldChar w:fldCharType="begin"/>
        </w:r>
        <w:r>
          <w:rPr>
            <w:noProof/>
            <w:webHidden/>
          </w:rPr>
          <w:instrText xml:space="preserve"> PAGEREF _Toc242997877 \h </w:instrText>
        </w:r>
        <w:r>
          <w:rPr>
            <w:noProof/>
            <w:webHidden/>
          </w:rPr>
        </w:r>
        <w:r>
          <w:rPr>
            <w:noProof/>
            <w:webHidden/>
          </w:rPr>
          <w:fldChar w:fldCharType="separate"/>
        </w:r>
        <w:r>
          <w:rPr>
            <w:noProof/>
            <w:webHidden/>
          </w:rPr>
          <w:t>127</w:t>
        </w:r>
        <w:r>
          <w:rPr>
            <w:noProof/>
            <w:webHidden/>
          </w:rPr>
          <w:fldChar w:fldCharType="end"/>
        </w:r>
      </w:hyperlink>
    </w:p>
    <w:p w14:paraId="7E62CDCD" w14:textId="791F013A"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878" w:history="1">
        <w:r w:rsidRPr="00E94027">
          <w:rPr>
            <w:rStyle w:val="Collegamentoipertestuale"/>
            <w:noProof/>
          </w:rPr>
          <w:t>45.3</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Proseguire nella Wiki</w:t>
        </w:r>
        <w:r>
          <w:rPr>
            <w:noProof/>
            <w:webHidden/>
          </w:rPr>
          <w:tab/>
        </w:r>
        <w:r>
          <w:rPr>
            <w:noProof/>
            <w:webHidden/>
          </w:rPr>
          <w:fldChar w:fldCharType="begin"/>
        </w:r>
        <w:r>
          <w:rPr>
            <w:noProof/>
            <w:webHidden/>
          </w:rPr>
          <w:instrText xml:space="preserve"> PAGEREF _Toc242997878 \h </w:instrText>
        </w:r>
        <w:r>
          <w:rPr>
            <w:noProof/>
            <w:webHidden/>
          </w:rPr>
        </w:r>
        <w:r>
          <w:rPr>
            <w:noProof/>
            <w:webHidden/>
          </w:rPr>
          <w:fldChar w:fldCharType="separate"/>
        </w:r>
        <w:r>
          <w:rPr>
            <w:noProof/>
            <w:webHidden/>
          </w:rPr>
          <w:t>128</w:t>
        </w:r>
        <w:r>
          <w:rPr>
            <w:noProof/>
            <w:webHidden/>
          </w:rPr>
          <w:fldChar w:fldCharType="end"/>
        </w:r>
      </w:hyperlink>
    </w:p>
    <w:p w14:paraId="2F7E314D" w14:textId="6647E5B1" w:rsidR="008A7551" w:rsidRDefault="008A755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879" w:history="1">
        <w:r w:rsidRPr="00E94027">
          <w:rPr>
            <w:rStyle w:val="Collegamentoipertestuale"/>
            <w:noProof/>
          </w:rPr>
          <w:t>46</w:t>
        </w:r>
        <w:r>
          <w:rPr>
            <w:rFonts w:asciiTheme="minorHAnsi" w:eastAsiaTheme="minorEastAsia" w:hAnsiTheme="minorHAnsi" w:cstheme="minorBidi"/>
            <w:b w:val="0"/>
            <w:bCs w:val="0"/>
            <w:caps w:val="0"/>
            <w:noProof/>
            <w:kern w:val="2"/>
            <w:szCs w:val="24"/>
            <w:lang w:val="it-IT" w:eastAsia="it-IT"/>
            <w14:ligatures w14:val="standardContextual"/>
          </w:rPr>
          <w:tab/>
        </w:r>
        <w:r w:rsidRPr="00E94027">
          <w:rPr>
            <w:rStyle w:val="Collegamentoipertestuale"/>
            <w:noProof/>
          </w:rPr>
          <w:t>Fondazioni superficiali</w:t>
        </w:r>
        <w:r>
          <w:rPr>
            <w:noProof/>
            <w:webHidden/>
          </w:rPr>
          <w:tab/>
        </w:r>
        <w:r>
          <w:rPr>
            <w:noProof/>
            <w:webHidden/>
          </w:rPr>
          <w:fldChar w:fldCharType="begin"/>
        </w:r>
        <w:r>
          <w:rPr>
            <w:noProof/>
            <w:webHidden/>
          </w:rPr>
          <w:instrText xml:space="preserve"> PAGEREF _Toc242997879 \h </w:instrText>
        </w:r>
        <w:r>
          <w:rPr>
            <w:noProof/>
            <w:webHidden/>
          </w:rPr>
        </w:r>
        <w:r>
          <w:rPr>
            <w:noProof/>
            <w:webHidden/>
          </w:rPr>
          <w:fldChar w:fldCharType="separate"/>
        </w:r>
        <w:r>
          <w:rPr>
            <w:noProof/>
            <w:webHidden/>
          </w:rPr>
          <w:t>128</w:t>
        </w:r>
        <w:r>
          <w:rPr>
            <w:noProof/>
            <w:webHidden/>
          </w:rPr>
          <w:fldChar w:fldCharType="end"/>
        </w:r>
      </w:hyperlink>
    </w:p>
    <w:p w14:paraId="17362C52" w14:textId="11965C0D"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880" w:history="1">
        <w:r w:rsidRPr="00E94027">
          <w:rPr>
            <w:rStyle w:val="Collegamentoipertestuale"/>
            <w:noProof/>
          </w:rPr>
          <w:t>46.1</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Convenzioni e area efficace</w:t>
        </w:r>
        <w:r>
          <w:rPr>
            <w:noProof/>
            <w:webHidden/>
          </w:rPr>
          <w:tab/>
        </w:r>
        <w:r>
          <w:rPr>
            <w:noProof/>
            <w:webHidden/>
          </w:rPr>
          <w:fldChar w:fldCharType="begin"/>
        </w:r>
        <w:r>
          <w:rPr>
            <w:noProof/>
            <w:webHidden/>
          </w:rPr>
          <w:instrText xml:space="preserve"> PAGEREF _Toc242997880 \h </w:instrText>
        </w:r>
        <w:r>
          <w:rPr>
            <w:noProof/>
            <w:webHidden/>
          </w:rPr>
        </w:r>
        <w:r>
          <w:rPr>
            <w:noProof/>
            <w:webHidden/>
          </w:rPr>
          <w:fldChar w:fldCharType="separate"/>
        </w:r>
        <w:r>
          <w:rPr>
            <w:noProof/>
            <w:webHidden/>
          </w:rPr>
          <w:t>128</w:t>
        </w:r>
        <w:r>
          <w:rPr>
            <w:noProof/>
            <w:webHidden/>
          </w:rPr>
          <w:fldChar w:fldCharType="end"/>
        </w:r>
      </w:hyperlink>
    </w:p>
    <w:p w14:paraId="144EF4FF" w14:textId="11163F6D"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881" w:history="1">
        <w:r w:rsidRPr="00E94027">
          <w:rPr>
            <w:rStyle w:val="Collegamentoipertestuale"/>
            <w:noProof/>
          </w:rPr>
          <w:t>46.2</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Falda domanda e coefficienti parziali</w:t>
        </w:r>
        <w:r>
          <w:rPr>
            <w:noProof/>
            <w:webHidden/>
          </w:rPr>
          <w:tab/>
        </w:r>
        <w:r>
          <w:rPr>
            <w:noProof/>
            <w:webHidden/>
          </w:rPr>
          <w:fldChar w:fldCharType="begin"/>
        </w:r>
        <w:r>
          <w:rPr>
            <w:noProof/>
            <w:webHidden/>
          </w:rPr>
          <w:instrText xml:space="preserve"> PAGEREF _Toc242997881 \h </w:instrText>
        </w:r>
        <w:r>
          <w:rPr>
            <w:noProof/>
            <w:webHidden/>
          </w:rPr>
        </w:r>
        <w:r>
          <w:rPr>
            <w:noProof/>
            <w:webHidden/>
          </w:rPr>
          <w:fldChar w:fldCharType="separate"/>
        </w:r>
        <w:r>
          <w:rPr>
            <w:noProof/>
            <w:webHidden/>
          </w:rPr>
          <w:t>129</w:t>
        </w:r>
        <w:r>
          <w:rPr>
            <w:noProof/>
            <w:webHidden/>
          </w:rPr>
          <w:fldChar w:fldCharType="end"/>
        </w:r>
      </w:hyperlink>
    </w:p>
    <w:p w14:paraId="34199EBF" w14:textId="1DE64FD1"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882" w:history="1">
        <w:r w:rsidRPr="00E94027">
          <w:rPr>
            <w:rStyle w:val="Collegamentoipertestuale"/>
            <w:noProof/>
          </w:rPr>
          <w:t>46.3</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Espressione drenata e fattori di capacità portante</w:t>
        </w:r>
        <w:r>
          <w:rPr>
            <w:noProof/>
            <w:webHidden/>
          </w:rPr>
          <w:tab/>
        </w:r>
        <w:r>
          <w:rPr>
            <w:noProof/>
            <w:webHidden/>
          </w:rPr>
          <w:fldChar w:fldCharType="begin"/>
        </w:r>
        <w:r>
          <w:rPr>
            <w:noProof/>
            <w:webHidden/>
          </w:rPr>
          <w:instrText xml:space="preserve"> PAGEREF _Toc242997882 \h </w:instrText>
        </w:r>
        <w:r>
          <w:rPr>
            <w:noProof/>
            <w:webHidden/>
          </w:rPr>
        </w:r>
        <w:r>
          <w:rPr>
            <w:noProof/>
            <w:webHidden/>
          </w:rPr>
          <w:fldChar w:fldCharType="separate"/>
        </w:r>
        <w:r>
          <w:rPr>
            <w:noProof/>
            <w:webHidden/>
          </w:rPr>
          <w:t>129</w:t>
        </w:r>
        <w:r>
          <w:rPr>
            <w:noProof/>
            <w:webHidden/>
          </w:rPr>
          <w:fldChar w:fldCharType="end"/>
        </w:r>
      </w:hyperlink>
    </w:p>
    <w:p w14:paraId="55EBE37F" w14:textId="7677D3A8"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883" w:history="1">
        <w:r w:rsidRPr="00E94027">
          <w:rPr>
            <w:rStyle w:val="Collegamentoipertestuale"/>
            <w:noProof/>
          </w:rPr>
          <w:t>46.4</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Forma e profondità</w:t>
        </w:r>
        <w:r>
          <w:rPr>
            <w:noProof/>
            <w:webHidden/>
          </w:rPr>
          <w:tab/>
        </w:r>
        <w:r>
          <w:rPr>
            <w:noProof/>
            <w:webHidden/>
          </w:rPr>
          <w:fldChar w:fldCharType="begin"/>
        </w:r>
        <w:r>
          <w:rPr>
            <w:noProof/>
            <w:webHidden/>
          </w:rPr>
          <w:instrText xml:space="preserve"> PAGEREF _Toc242997883 \h </w:instrText>
        </w:r>
        <w:r>
          <w:rPr>
            <w:noProof/>
            <w:webHidden/>
          </w:rPr>
        </w:r>
        <w:r>
          <w:rPr>
            <w:noProof/>
            <w:webHidden/>
          </w:rPr>
          <w:fldChar w:fldCharType="separate"/>
        </w:r>
        <w:r>
          <w:rPr>
            <w:noProof/>
            <w:webHidden/>
          </w:rPr>
          <w:t>130</w:t>
        </w:r>
        <w:r>
          <w:rPr>
            <w:noProof/>
            <w:webHidden/>
          </w:rPr>
          <w:fldChar w:fldCharType="end"/>
        </w:r>
      </w:hyperlink>
    </w:p>
    <w:p w14:paraId="55835E5F" w14:textId="077B7635"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884" w:history="1">
        <w:r w:rsidRPr="00E94027">
          <w:rPr>
            <w:rStyle w:val="Collegamentoipertestuale"/>
            <w:noProof/>
          </w:rPr>
          <w:t>46.5</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Inclinazione delle azioni</w:t>
        </w:r>
        <w:r>
          <w:rPr>
            <w:noProof/>
            <w:webHidden/>
          </w:rPr>
          <w:tab/>
        </w:r>
        <w:r>
          <w:rPr>
            <w:noProof/>
            <w:webHidden/>
          </w:rPr>
          <w:fldChar w:fldCharType="begin"/>
        </w:r>
        <w:r>
          <w:rPr>
            <w:noProof/>
            <w:webHidden/>
          </w:rPr>
          <w:instrText xml:space="preserve"> PAGEREF _Toc242997884 \h </w:instrText>
        </w:r>
        <w:r>
          <w:rPr>
            <w:noProof/>
            <w:webHidden/>
          </w:rPr>
        </w:r>
        <w:r>
          <w:rPr>
            <w:noProof/>
            <w:webHidden/>
          </w:rPr>
          <w:fldChar w:fldCharType="separate"/>
        </w:r>
        <w:r>
          <w:rPr>
            <w:noProof/>
            <w:webHidden/>
          </w:rPr>
          <w:t>130</w:t>
        </w:r>
        <w:r>
          <w:rPr>
            <w:noProof/>
            <w:webHidden/>
          </w:rPr>
          <w:fldChar w:fldCharType="end"/>
        </w:r>
      </w:hyperlink>
    </w:p>
    <w:p w14:paraId="2BC8372F" w14:textId="11D49432"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885" w:history="1">
        <w:r w:rsidRPr="00E94027">
          <w:rPr>
            <w:rStyle w:val="Collegamentoipertestuale"/>
            <w:noProof/>
          </w:rPr>
          <w:t>46.6</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Condizioni non drenate</w:t>
        </w:r>
        <w:r>
          <w:rPr>
            <w:noProof/>
            <w:webHidden/>
          </w:rPr>
          <w:tab/>
        </w:r>
        <w:r>
          <w:rPr>
            <w:noProof/>
            <w:webHidden/>
          </w:rPr>
          <w:fldChar w:fldCharType="begin"/>
        </w:r>
        <w:r>
          <w:rPr>
            <w:noProof/>
            <w:webHidden/>
          </w:rPr>
          <w:instrText xml:space="preserve"> PAGEREF _Toc242997885 \h </w:instrText>
        </w:r>
        <w:r>
          <w:rPr>
            <w:noProof/>
            <w:webHidden/>
          </w:rPr>
        </w:r>
        <w:r>
          <w:rPr>
            <w:noProof/>
            <w:webHidden/>
          </w:rPr>
          <w:fldChar w:fldCharType="separate"/>
        </w:r>
        <w:r>
          <w:rPr>
            <w:noProof/>
            <w:webHidden/>
          </w:rPr>
          <w:t>131</w:t>
        </w:r>
        <w:r>
          <w:rPr>
            <w:noProof/>
            <w:webHidden/>
          </w:rPr>
          <w:fldChar w:fldCharType="end"/>
        </w:r>
      </w:hyperlink>
    </w:p>
    <w:p w14:paraId="3AF9C34B" w14:textId="4EB69D32"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886" w:history="1">
        <w:r w:rsidRPr="00E94027">
          <w:rPr>
            <w:rStyle w:val="Collegamentoipertestuale"/>
            <w:noProof/>
          </w:rPr>
          <w:t>46.7</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Terzaghi e rottura locale</w:t>
        </w:r>
        <w:r>
          <w:rPr>
            <w:noProof/>
            <w:webHidden/>
          </w:rPr>
          <w:tab/>
        </w:r>
        <w:r>
          <w:rPr>
            <w:noProof/>
            <w:webHidden/>
          </w:rPr>
          <w:fldChar w:fldCharType="begin"/>
        </w:r>
        <w:r>
          <w:rPr>
            <w:noProof/>
            <w:webHidden/>
          </w:rPr>
          <w:instrText xml:space="preserve"> PAGEREF _Toc242997886 \h </w:instrText>
        </w:r>
        <w:r>
          <w:rPr>
            <w:noProof/>
            <w:webHidden/>
          </w:rPr>
        </w:r>
        <w:r>
          <w:rPr>
            <w:noProof/>
            <w:webHidden/>
          </w:rPr>
          <w:fldChar w:fldCharType="separate"/>
        </w:r>
        <w:r>
          <w:rPr>
            <w:noProof/>
            <w:webHidden/>
          </w:rPr>
          <w:t>131</w:t>
        </w:r>
        <w:r>
          <w:rPr>
            <w:noProof/>
            <w:webHidden/>
          </w:rPr>
          <w:fldChar w:fldCharType="end"/>
        </w:r>
      </w:hyperlink>
    </w:p>
    <w:p w14:paraId="1AC5D716" w14:textId="3B7D15FF"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887" w:history="1">
        <w:r w:rsidRPr="00E94027">
          <w:rPr>
            <w:rStyle w:val="Collegamentoipertestuale"/>
            <w:noProof/>
          </w:rPr>
          <w:t>46.8</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Stratigrafia e materiali comuni</w:t>
        </w:r>
        <w:r>
          <w:rPr>
            <w:noProof/>
            <w:webHidden/>
          </w:rPr>
          <w:tab/>
        </w:r>
        <w:r>
          <w:rPr>
            <w:noProof/>
            <w:webHidden/>
          </w:rPr>
          <w:fldChar w:fldCharType="begin"/>
        </w:r>
        <w:r>
          <w:rPr>
            <w:noProof/>
            <w:webHidden/>
          </w:rPr>
          <w:instrText xml:space="preserve"> PAGEREF _Toc242997887 \h </w:instrText>
        </w:r>
        <w:r>
          <w:rPr>
            <w:noProof/>
            <w:webHidden/>
          </w:rPr>
        </w:r>
        <w:r>
          <w:rPr>
            <w:noProof/>
            <w:webHidden/>
          </w:rPr>
          <w:fldChar w:fldCharType="separate"/>
        </w:r>
        <w:r>
          <w:rPr>
            <w:noProof/>
            <w:webHidden/>
          </w:rPr>
          <w:t>132</w:t>
        </w:r>
        <w:r>
          <w:rPr>
            <w:noProof/>
            <w:webHidden/>
          </w:rPr>
          <w:fldChar w:fldCharType="end"/>
        </w:r>
      </w:hyperlink>
    </w:p>
    <w:p w14:paraId="32D91B5E" w14:textId="4AF31949"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888" w:history="1">
        <w:r w:rsidRPr="00E94027">
          <w:rPr>
            <w:rStyle w:val="Collegamentoipertestuale"/>
            <w:noProof/>
          </w:rPr>
          <w:t>46.9</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Pressioni di contatto e area efficace</w:t>
        </w:r>
        <w:r>
          <w:rPr>
            <w:noProof/>
            <w:webHidden/>
          </w:rPr>
          <w:tab/>
        </w:r>
        <w:r>
          <w:rPr>
            <w:noProof/>
            <w:webHidden/>
          </w:rPr>
          <w:fldChar w:fldCharType="begin"/>
        </w:r>
        <w:r>
          <w:rPr>
            <w:noProof/>
            <w:webHidden/>
          </w:rPr>
          <w:instrText xml:space="preserve"> PAGEREF _Toc242997888 \h </w:instrText>
        </w:r>
        <w:r>
          <w:rPr>
            <w:noProof/>
            <w:webHidden/>
          </w:rPr>
        </w:r>
        <w:r>
          <w:rPr>
            <w:noProof/>
            <w:webHidden/>
          </w:rPr>
          <w:fldChar w:fldCharType="separate"/>
        </w:r>
        <w:r>
          <w:rPr>
            <w:noProof/>
            <w:webHidden/>
          </w:rPr>
          <w:t>132</w:t>
        </w:r>
        <w:r>
          <w:rPr>
            <w:noProof/>
            <w:webHidden/>
          </w:rPr>
          <w:fldChar w:fldCharType="end"/>
        </w:r>
      </w:hyperlink>
    </w:p>
    <w:p w14:paraId="4DFBBDB7" w14:textId="71C43879"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889" w:history="1">
        <w:r w:rsidRPr="00E94027">
          <w:rPr>
            <w:rStyle w:val="Collegamentoipertestuale"/>
            <w:noProof/>
          </w:rPr>
          <w:t>46.10</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Schema illustrativo del meccanismo di rottura</w:t>
        </w:r>
        <w:r>
          <w:rPr>
            <w:noProof/>
            <w:webHidden/>
          </w:rPr>
          <w:tab/>
        </w:r>
        <w:r>
          <w:rPr>
            <w:noProof/>
            <w:webHidden/>
          </w:rPr>
          <w:fldChar w:fldCharType="begin"/>
        </w:r>
        <w:r>
          <w:rPr>
            <w:noProof/>
            <w:webHidden/>
          </w:rPr>
          <w:instrText xml:space="preserve"> PAGEREF _Toc242997889 \h </w:instrText>
        </w:r>
        <w:r>
          <w:rPr>
            <w:noProof/>
            <w:webHidden/>
          </w:rPr>
        </w:r>
        <w:r>
          <w:rPr>
            <w:noProof/>
            <w:webHidden/>
          </w:rPr>
          <w:fldChar w:fldCharType="separate"/>
        </w:r>
        <w:r>
          <w:rPr>
            <w:noProof/>
            <w:webHidden/>
          </w:rPr>
          <w:t>133</w:t>
        </w:r>
        <w:r>
          <w:rPr>
            <w:noProof/>
            <w:webHidden/>
          </w:rPr>
          <w:fldChar w:fldCharType="end"/>
        </w:r>
      </w:hyperlink>
    </w:p>
    <w:p w14:paraId="4DA9E3C8" w14:textId="0C4C4EDA"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890" w:history="1">
        <w:r w:rsidRPr="00E94027">
          <w:rPr>
            <w:rStyle w:val="Collegamentoipertestuale"/>
            <w:noProof/>
          </w:rPr>
          <w:t>46.11</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Limiti e riferimenti tecnici</w:t>
        </w:r>
        <w:r>
          <w:rPr>
            <w:noProof/>
            <w:webHidden/>
          </w:rPr>
          <w:tab/>
        </w:r>
        <w:r>
          <w:rPr>
            <w:noProof/>
            <w:webHidden/>
          </w:rPr>
          <w:fldChar w:fldCharType="begin"/>
        </w:r>
        <w:r>
          <w:rPr>
            <w:noProof/>
            <w:webHidden/>
          </w:rPr>
          <w:instrText xml:space="preserve"> PAGEREF _Toc242997890 \h </w:instrText>
        </w:r>
        <w:r>
          <w:rPr>
            <w:noProof/>
            <w:webHidden/>
          </w:rPr>
        </w:r>
        <w:r>
          <w:rPr>
            <w:noProof/>
            <w:webHidden/>
          </w:rPr>
          <w:fldChar w:fldCharType="separate"/>
        </w:r>
        <w:r>
          <w:rPr>
            <w:noProof/>
            <w:webHidden/>
          </w:rPr>
          <w:t>133</w:t>
        </w:r>
        <w:r>
          <w:rPr>
            <w:noProof/>
            <w:webHidden/>
          </w:rPr>
          <w:fldChar w:fldCharType="end"/>
        </w:r>
      </w:hyperlink>
    </w:p>
    <w:p w14:paraId="09944261" w14:textId="67F5068F" w:rsidR="008A7551" w:rsidRDefault="008A755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891" w:history="1">
        <w:r w:rsidRPr="00E94027">
          <w:rPr>
            <w:rStyle w:val="Collegamentoipertestuale"/>
            <w:noProof/>
          </w:rPr>
          <w:t>47</w:t>
        </w:r>
        <w:r>
          <w:rPr>
            <w:rFonts w:asciiTheme="minorHAnsi" w:eastAsiaTheme="minorEastAsia" w:hAnsiTheme="minorHAnsi" w:cstheme="minorBidi"/>
            <w:b w:val="0"/>
            <w:bCs w:val="0"/>
            <w:caps w:val="0"/>
            <w:noProof/>
            <w:kern w:val="2"/>
            <w:szCs w:val="24"/>
            <w:lang w:val="it-IT" w:eastAsia="it-IT"/>
            <w14:ligatures w14:val="standardContextual"/>
          </w:rPr>
          <w:tab/>
        </w:r>
        <w:r w:rsidRPr="00E94027">
          <w:rPr>
            <w:rStyle w:val="Collegamentoipertestuale"/>
            <w:noProof/>
          </w:rPr>
          <w:t>Reologia del calcestruzzo</w:t>
        </w:r>
        <w:r>
          <w:rPr>
            <w:noProof/>
            <w:webHidden/>
          </w:rPr>
          <w:tab/>
        </w:r>
        <w:r>
          <w:rPr>
            <w:noProof/>
            <w:webHidden/>
          </w:rPr>
          <w:fldChar w:fldCharType="begin"/>
        </w:r>
        <w:r>
          <w:rPr>
            <w:noProof/>
            <w:webHidden/>
          </w:rPr>
          <w:instrText xml:space="preserve"> PAGEREF _Toc242997891 \h </w:instrText>
        </w:r>
        <w:r>
          <w:rPr>
            <w:noProof/>
            <w:webHidden/>
          </w:rPr>
        </w:r>
        <w:r>
          <w:rPr>
            <w:noProof/>
            <w:webHidden/>
          </w:rPr>
          <w:fldChar w:fldCharType="separate"/>
        </w:r>
        <w:r>
          <w:rPr>
            <w:noProof/>
            <w:webHidden/>
          </w:rPr>
          <w:t>133</w:t>
        </w:r>
        <w:r>
          <w:rPr>
            <w:noProof/>
            <w:webHidden/>
          </w:rPr>
          <w:fldChar w:fldCharType="end"/>
        </w:r>
      </w:hyperlink>
    </w:p>
    <w:p w14:paraId="17C34B19" w14:textId="0C4074D3"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892" w:history="1">
        <w:r w:rsidRPr="00E94027">
          <w:rPr>
            <w:rStyle w:val="Collegamentoipertestuale"/>
            <w:noProof/>
          </w:rPr>
          <w:t>47.1</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Coefficiente di viscosità e limite analitico</w:t>
        </w:r>
        <w:r>
          <w:rPr>
            <w:noProof/>
            <w:webHidden/>
          </w:rPr>
          <w:tab/>
        </w:r>
        <w:r>
          <w:rPr>
            <w:noProof/>
            <w:webHidden/>
          </w:rPr>
          <w:fldChar w:fldCharType="begin"/>
        </w:r>
        <w:r>
          <w:rPr>
            <w:noProof/>
            <w:webHidden/>
          </w:rPr>
          <w:instrText xml:space="preserve"> PAGEREF _Toc242997892 \h </w:instrText>
        </w:r>
        <w:r>
          <w:rPr>
            <w:noProof/>
            <w:webHidden/>
          </w:rPr>
        </w:r>
        <w:r>
          <w:rPr>
            <w:noProof/>
            <w:webHidden/>
          </w:rPr>
          <w:fldChar w:fldCharType="separate"/>
        </w:r>
        <w:r>
          <w:rPr>
            <w:noProof/>
            <w:webHidden/>
          </w:rPr>
          <w:t>134</w:t>
        </w:r>
        <w:r>
          <w:rPr>
            <w:noProof/>
            <w:webHidden/>
          </w:rPr>
          <w:fldChar w:fldCharType="end"/>
        </w:r>
      </w:hyperlink>
    </w:p>
    <w:p w14:paraId="3A24B8FA" w14:textId="50542D9D"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893" w:history="1">
        <w:r w:rsidRPr="00E94027">
          <w:rPr>
            <w:rStyle w:val="Collegamentoipertestuale"/>
            <w:noProof/>
          </w:rPr>
          <w:t>47.2</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Maturazione del modulo elastico</w:t>
        </w:r>
        <w:r>
          <w:rPr>
            <w:noProof/>
            <w:webHidden/>
          </w:rPr>
          <w:tab/>
        </w:r>
        <w:r>
          <w:rPr>
            <w:noProof/>
            <w:webHidden/>
          </w:rPr>
          <w:fldChar w:fldCharType="begin"/>
        </w:r>
        <w:r>
          <w:rPr>
            <w:noProof/>
            <w:webHidden/>
          </w:rPr>
          <w:instrText xml:space="preserve"> PAGEREF _Toc242997893 \h </w:instrText>
        </w:r>
        <w:r>
          <w:rPr>
            <w:noProof/>
            <w:webHidden/>
          </w:rPr>
        </w:r>
        <w:r>
          <w:rPr>
            <w:noProof/>
            <w:webHidden/>
          </w:rPr>
          <w:fldChar w:fldCharType="separate"/>
        </w:r>
        <w:r>
          <w:rPr>
            <w:noProof/>
            <w:webHidden/>
          </w:rPr>
          <w:t>134</w:t>
        </w:r>
        <w:r>
          <w:rPr>
            <w:noProof/>
            <w:webHidden/>
          </w:rPr>
          <w:fldChar w:fldCharType="end"/>
        </w:r>
      </w:hyperlink>
    </w:p>
    <w:p w14:paraId="2DD91FD2" w14:textId="29E6E1AD"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894" w:history="1">
        <w:r w:rsidRPr="00E94027">
          <w:rPr>
            <w:rStyle w:val="Collegamentoipertestuale"/>
            <w:noProof/>
          </w:rPr>
          <w:t>47.3</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Esempio e campo di applicazione</w:t>
        </w:r>
        <w:r>
          <w:rPr>
            <w:noProof/>
            <w:webHidden/>
          </w:rPr>
          <w:tab/>
        </w:r>
        <w:r>
          <w:rPr>
            <w:noProof/>
            <w:webHidden/>
          </w:rPr>
          <w:fldChar w:fldCharType="begin"/>
        </w:r>
        <w:r>
          <w:rPr>
            <w:noProof/>
            <w:webHidden/>
          </w:rPr>
          <w:instrText xml:space="preserve"> PAGEREF _Toc242997894 \h </w:instrText>
        </w:r>
        <w:r>
          <w:rPr>
            <w:noProof/>
            <w:webHidden/>
          </w:rPr>
        </w:r>
        <w:r>
          <w:rPr>
            <w:noProof/>
            <w:webHidden/>
          </w:rPr>
          <w:fldChar w:fldCharType="separate"/>
        </w:r>
        <w:r>
          <w:rPr>
            <w:noProof/>
            <w:webHidden/>
          </w:rPr>
          <w:t>134</w:t>
        </w:r>
        <w:r>
          <w:rPr>
            <w:noProof/>
            <w:webHidden/>
          </w:rPr>
          <w:fldChar w:fldCharType="end"/>
        </w:r>
      </w:hyperlink>
    </w:p>
    <w:p w14:paraId="7DA67C53" w14:textId="6F98100D"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895" w:history="1">
        <w:r w:rsidRPr="00E94027">
          <w:rPr>
            <w:rStyle w:val="Collegamentoipertestuale"/>
            <w:noProof/>
          </w:rPr>
          <w:t>47.4</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Getti sottili nelle verifiche di sezione</w:t>
        </w:r>
        <w:r>
          <w:rPr>
            <w:noProof/>
            <w:webHidden/>
          </w:rPr>
          <w:tab/>
        </w:r>
        <w:r>
          <w:rPr>
            <w:noProof/>
            <w:webHidden/>
          </w:rPr>
          <w:fldChar w:fldCharType="begin"/>
        </w:r>
        <w:r>
          <w:rPr>
            <w:noProof/>
            <w:webHidden/>
          </w:rPr>
          <w:instrText xml:space="preserve"> PAGEREF _Toc242997895 \h </w:instrText>
        </w:r>
        <w:r>
          <w:rPr>
            <w:noProof/>
            <w:webHidden/>
          </w:rPr>
        </w:r>
        <w:r>
          <w:rPr>
            <w:noProof/>
            <w:webHidden/>
          </w:rPr>
          <w:fldChar w:fldCharType="separate"/>
        </w:r>
        <w:r>
          <w:rPr>
            <w:noProof/>
            <w:webHidden/>
          </w:rPr>
          <w:t>135</w:t>
        </w:r>
        <w:r>
          <w:rPr>
            <w:noProof/>
            <w:webHidden/>
          </w:rPr>
          <w:fldChar w:fldCharType="end"/>
        </w:r>
      </w:hyperlink>
    </w:p>
    <w:p w14:paraId="76FC6F77" w14:textId="7851C031" w:rsidR="008A7551" w:rsidRDefault="008A755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896" w:history="1">
        <w:r w:rsidRPr="00E94027">
          <w:rPr>
            <w:rStyle w:val="Collegamentoipertestuale"/>
            <w:noProof/>
          </w:rPr>
          <w:t>48</w:t>
        </w:r>
        <w:r>
          <w:rPr>
            <w:rFonts w:asciiTheme="minorHAnsi" w:eastAsiaTheme="minorEastAsia" w:hAnsiTheme="minorHAnsi" w:cstheme="minorBidi"/>
            <w:b w:val="0"/>
            <w:bCs w:val="0"/>
            <w:caps w:val="0"/>
            <w:noProof/>
            <w:kern w:val="2"/>
            <w:szCs w:val="24"/>
            <w:lang w:val="it-IT" w:eastAsia="it-IT"/>
            <w14:ligatures w14:val="standardContextual"/>
          </w:rPr>
          <w:tab/>
        </w:r>
        <w:r w:rsidRPr="00E94027">
          <w:rPr>
            <w:rStyle w:val="Collegamentoipertestuale"/>
            <w:noProof/>
          </w:rPr>
          <w:t>Risultati dei modelli per fasi</w:t>
        </w:r>
        <w:r>
          <w:rPr>
            <w:noProof/>
            <w:webHidden/>
          </w:rPr>
          <w:tab/>
        </w:r>
        <w:r>
          <w:rPr>
            <w:noProof/>
            <w:webHidden/>
          </w:rPr>
          <w:fldChar w:fldCharType="begin"/>
        </w:r>
        <w:r>
          <w:rPr>
            <w:noProof/>
            <w:webHidden/>
          </w:rPr>
          <w:instrText xml:space="preserve"> PAGEREF _Toc242997896 \h </w:instrText>
        </w:r>
        <w:r>
          <w:rPr>
            <w:noProof/>
            <w:webHidden/>
          </w:rPr>
        </w:r>
        <w:r>
          <w:rPr>
            <w:noProof/>
            <w:webHidden/>
          </w:rPr>
          <w:fldChar w:fldCharType="separate"/>
        </w:r>
        <w:r>
          <w:rPr>
            <w:noProof/>
            <w:webHidden/>
          </w:rPr>
          <w:t>135</w:t>
        </w:r>
        <w:r>
          <w:rPr>
            <w:noProof/>
            <w:webHidden/>
          </w:rPr>
          <w:fldChar w:fldCharType="end"/>
        </w:r>
      </w:hyperlink>
    </w:p>
    <w:p w14:paraId="4D4D170D" w14:textId="075168A2"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897" w:history="1">
        <w:r w:rsidRPr="00E94027">
          <w:rPr>
            <w:rStyle w:val="Collegamentoipertestuale"/>
            <w:noProof/>
          </w:rPr>
          <w:t>48.1</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Stato totale e incremento</w:t>
        </w:r>
        <w:r>
          <w:rPr>
            <w:noProof/>
            <w:webHidden/>
          </w:rPr>
          <w:tab/>
        </w:r>
        <w:r>
          <w:rPr>
            <w:noProof/>
            <w:webHidden/>
          </w:rPr>
          <w:fldChar w:fldCharType="begin"/>
        </w:r>
        <w:r>
          <w:rPr>
            <w:noProof/>
            <w:webHidden/>
          </w:rPr>
          <w:instrText xml:space="preserve"> PAGEREF _Toc242997897 \h </w:instrText>
        </w:r>
        <w:r>
          <w:rPr>
            <w:noProof/>
            <w:webHidden/>
          </w:rPr>
        </w:r>
        <w:r>
          <w:rPr>
            <w:noProof/>
            <w:webHidden/>
          </w:rPr>
          <w:fldChar w:fldCharType="separate"/>
        </w:r>
        <w:r>
          <w:rPr>
            <w:noProof/>
            <w:webHidden/>
          </w:rPr>
          <w:t>135</w:t>
        </w:r>
        <w:r>
          <w:rPr>
            <w:noProof/>
            <w:webHidden/>
          </w:rPr>
          <w:fldChar w:fldCharType="end"/>
        </w:r>
      </w:hyperlink>
    </w:p>
    <w:p w14:paraId="217A1A14" w14:textId="635CF8F2"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898" w:history="1">
        <w:r w:rsidRPr="00E94027">
          <w:rPr>
            <w:rStyle w:val="Collegamentoipertestuale"/>
            <w:noProof/>
          </w:rPr>
          <w:t>48.2</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Copertura e rappresentazione</w:t>
        </w:r>
        <w:r>
          <w:rPr>
            <w:noProof/>
            <w:webHidden/>
          </w:rPr>
          <w:tab/>
        </w:r>
        <w:r>
          <w:rPr>
            <w:noProof/>
            <w:webHidden/>
          </w:rPr>
          <w:fldChar w:fldCharType="begin"/>
        </w:r>
        <w:r>
          <w:rPr>
            <w:noProof/>
            <w:webHidden/>
          </w:rPr>
          <w:instrText xml:space="preserve"> PAGEREF _Toc242997898 \h </w:instrText>
        </w:r>
        <w:r>
          <w:rPr>
            <w:noProof/>
            <w:webHidden/>
          </w:rPr>
        </w:r>
        <w:r>
          <w:rPr>
            <w:noProof/>
            <w:webHidden/>
          </w:rPr>
          <w:fldChar w:fldCharType="separate"/>
        </w:r>
        <w:r>
          <w:rPr>
            <w:noProof/>
            <w:webHidden/>
          </w:rPr>
          <w:t>136</w:t>
        </w:r>
        <w:r>
          <w:rPr>
            <w:noProof/>
            <w:webHidden/>
          </w:rPr>
          <w:fldChar w:fldCharType="end"/>
        </w:r>
      </w:hyperlink>
    </w:p>
    <w:p w14:paraId="64472843" w14:textId="7A8A838D" w:rsidR="008A7551" w:rsidRDefault="008A755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899" w:history="1">
        <w:r w:rsidRPr="00E94027">
          <w:rPr>
            <w:rStyle w:val="Collegamentoipertestuale"/>
            <w:noProof/>
          </w:rPr>
          <w:t>49</w:t>
        </w:r>
        <w:r>
          <w:rPr>
            <w:rFonts w:asciiTheme="minorHAnsi" w:eastAsiaTheme="minorEastAsia" w:hAnsiTheme="minorHAnsi" w:cstheme="minorBidi"/>
            <w:b w:val="0"/>
            <w:bCs w:val="0"/>
            <w:caps w:val="0"/>
            <w:noProof/>
            <w:kern w:val="2"/>
            <w:szCs w:val="24"/>
            <w:lang w:val="it-IT" w:eastAsia="it-IT"/>
            <w14:ligatures w14:val="standardContextual"/>
          </w:rPr>
          <w:tab/>
        </w:r>
        <w:r w:rsidRPr="00E94027">
          <w:rPr>
            <w:rStyle w:val="Collegamentoipertestuale"/>
            <w:noProof/>
          </w:rPr>
          <w:t>Geometria e rappresentazione delle sezioni</w:t>
        </w:r>
        <w:r>
          <w:rPr>
            <w:noProof/>
            <w:webHidden/>
          </w:rPr>
          <w:tab/>
        </w:r>
        <w:r>
          <w:rPr>
            <w:noProof/>
            <w:webHidden/>
          </w:rPr>
          <w:fldChar w:fldCharType="begin"/>
        </w:r>
        <w:r>
          <w:rPr>
            <w:noProof/>
            <w:webHidden/>
          </w:rPr>
          <w:instrText xml:space="preserve"> PAGEREF _Toc242997899 \h </w:instrText>
        </w:r>
        <w:r>
          <w:rPr>
            <w:noProof/>
            <w:webHidden/>
          </w:rPr>
        </w:r>
        <w:r>
          <w:rPr>
            <w:noProof/>
            <w:webHidden/>
          </w:rPr>
          <w:fldChar w:fldCharType="separate"/>
        </w:r>
        <w:r>
          <w:rPr>
            <w:noProof/>
            <w:webHidden/>
          </w:rPr>
          <w:t>136</w:t>
        </w:r>
        <w:r>
          <w:rPr>
            <w:noProof/>
            <w:webHidden/>
          </w:rPr>
          <w:fldChar w:fldCharType="end"/>
        </w:r>
      </w:hyperlink>
    </w:p>
    <w:p w14:paraId="18E0789F" w14:textId="3CAA98DA" w:rsidR="008A7551" w:rsidRDefault="008A755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900" w:history="1">
        <w:r w:rsidRPr="00E94027">
          <w:rPr>
            <w:rStyle w:val="Collegamentoipertestuale"/>
            <w:noProof/>
          </w:rPr>
          <w:t>49.1</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Riferimento locale e punto di inserimento</w:t>
        </w:r>
        <w:r>
          <w:rPr>
            <w:noProof/>
            <w:webHidden/>
          </w:rPr>
          <w:tab/>
        </w:r>
        <w:r>
          <w:rPr>
            <w:noProof/>
            <w:webHidden/>
          </w:rPr>
          <w:fldChar w:fldCharType="begin"/>
        </w:r>
        <w:r>
          <w:rPr>
            <w:noProof/>
            <w:webHidden/>
          </w:rPr>
          <w:instrText xml:space="preserve"> PAGEREF _Toc242997900 \h </w:instrText>
        </w:r>
        <w:r>
          <w:rPr>
            <w:noProof/>
            <w:webHidden/>
          </w:rPr>
        </w:r>
        <w:r>
          <w:rPr>
            <w:noProof/>
            <w:webHidden/>
          </w:rPr>
          <w:fldChar w:fldCharType="separate"/>
        </w:r>
        <w:r>
          <w:rPr>
            <w:noProof/>
            <w:webHidden/>
          </w:rPr>
          <w:t>136</w:t>
        </w:r>
        <w:r>
          <w:rPr>
            <w:noProof/>
            <w:webHidden/>
          </w:rPr>
          <w:fldChar w:fldCharType="end"/>
        </w:r>
      </w:hyperlink>
    </w:p>
    <w:p w14:paraId="76801CE9" w14:textId="370644E2" w:rsidR="008A7551" w:rsidRDefault="008A755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901" w:history="1">
        <w:r w:rsidRPr="00E94027">
          <w:rPr>
            <w:rStyle w:val="Collegamentoipertestuale"/>
            <w:noProof/>
          </w:rPr>
          <w:t>49.2</w:t>
        </w:r>
        <w:r>
          <w:rPr>
            <w:rFonts w:asciiTheme="minorHAnsi" w:eastAsiaTheme="minorEastAsia" w:hAnsiTheme="minorHAnsi" w:cstheme="minorBidi"/>
            <w:smallCaps w:val="0"/>
            <w:noProof/>
            <w:kern w:val="2"/>
            <w:szCs w:val="24"/>
            <w14:ligatures w14:val="standardContextual"/>
          </w:rPr>
          <w:tab/>
        </w:r>
        <w:r w:rsidRPr="00E94027">
          <w:rPr>
            <w:rStyle w:val="Collegamentoipertestuale"/>
            <w:noProof/>
          </w:rPr>
          <w:t>Sezioni composte e significato delle proprietà</w:t>
        </w:r>
        <w:r>
          <w:rPr>
            <w:noProof/>
            <w:webHidden/>
          </w:rPr>
          <w:tab/>
        </w:r>
        <w:r>
          <w:rPr>
            <w:noProof/>
            <w:webHidden/>
          </w:rPr>
          <w:fldChar w:fldCharType="begin"/>
        </w:r>
        <w:r>
          <w:rPr>
            <w:noProof/>
            <w:webHidden/>
          </w:rPr>
          <w:instrText xml:space="preserve"> PAGEREF _Toc242997901 \h </w:instrText>
        </w:r>
        <w:r>
          <w:rPr>
            <w:noProof/>
            <w:webHidden/>
          </w:rPr>
        </w:r>
        <w:r>
          <w:rPr>
            <w:noProof/>
            <w:webHidden/>
          </w:rPr>
          <w:fldChar w:fldCharType="separate"/>
        </w:r>
        <w:r>
          <w:rPr>
            <w:noProof/>
            <w:webHidden/>
          </w:rPr>
          <w:t>137</w:t>
        </w:r>
        <w:r>
          <w:rPr>
            <w:noProof/>
            <w:webHidden/>
          </w:rPr>
          <w:fldChar w:fldCharType="end"/>
        </w:r>
      </w:hyperlink>
    </w:p>
    <w:p w14:paraId="2BE21CD8" w14:textId="77777777" w:rsidR="00E237D1" w:rsidRDefault="00512B46">
      <w:pPr>
        <w:spacing w:before="0" w:after="0" w:line="20" w:lineRule="exact"/>
        <w:keepNext w:val="0"/>
        <w:keepLines w:val="0"/>
        <w:pageBreakBefore w:val="0"/>
        <w:rPr>
          <w:sz w:val="2"/>
        </w:rPr>
      </w:pPr>
      <w:r>
        <w:fldChar w:fldCharType="end"/>
      </w:r>
    </w:p>
    <w:p w14:paraId="1C794A3C" w14:textId="77777777" w:rsidR="00E237D1" w:rsidRDefault="00E237D1">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spacing w:before="0" w:after="0" w:line="20" w:lineRule="exact"/>
        <w:keepNext w:val="0"/>
        <w:keepLines w:val="0"/>
        <w:pageBreakBefore w:val="0"/>
        <w:rPr>
          <w:sz w:val="2"/>
        </w:rPr>
      </w:pPr>
    </w:p>
    <w:p w14:paraId="7421A960" w14:textId="77777777" w:rsidR="00E237D1" w:rsidRDefault="00512B46">
      <w:pPr>
        <w:spacing w:after="140"/>
      </w:pPr>
      <w:r>
        <w:lastRenderedPageBreak/>
        <w:t>Questa guida descrive modelli, formule, ipotesi e limiti dei calcoli di tutti i moduli di ANTHEA. Procedure e interfaccia sono descritte nella guida pratica.</w:t>
      </w:r>
    </w:p>
    <w:p w14:paraId="4A6BAFF3" w14:textId="77777777" w:rsidR="00E237D1" w:rsidRDefault="00512B46">
      <w:pPr>
        <w:pStyle w:val="Titolo1"/>
        <w:keepNext/>
        <w:spacing w:after="140"/>
      </w:pPr>
      <w:bookmarkStart w:id="2" w:name="_Toc242997573"/>
      <w:r>
        <w:t>Modello della stratigrafia del terreno</w:t>
      </w:r>
      <w:bookmarkEnd w:id="2"/>
    </w:p>
    <w:p w14:paraId="2049E2A8" w14:textId="77777777" w:rsidR="00E237D1" w:rsidRDefault="00512B46">
      <w:pPr>
        <w:spacing w:after="140"/>
      </w:pPr>
      <w:r>
        <w:t>Il modulo stratigrafico rappresenta una colonna di strati orizzontali, contigui e omogenei nei dati assegnati. Gli spessori positivi sono la sola definizione della geometria: il limite superiore del primo strato è a profondità zero e i limiti successivi derivano dalla somma degli spessori precedenti. Non sono ammessi vuoti o sovrapposizioni. L’ultimo strato può essere indefinito; questa scelta costituisce un’ipotesi di modellazione e non estende la profondità effettivamente indagata.</w:t>
      </w:r>
    </w:p>
    <w:p w14:paraId="4D8917A7" w14:textId="77777777" w:rsidR="00E237D1" w:rsidRDefault="00512B46">
      <w:pPr>
        <w:spacing w:after="140"/>
      </w:pPr>
      <w:r>
        <w:t>Il riferimento delle profondità è il piano campagna, con verso positivo discendente e unità metro. L’eventuale quota altimetrica del piano campagna resta distinta. La falda assegnata è un singolo livello al piano campagna o al di sotto; Non nota esprime assenza di informazione, Non considerata una scelta esplicita del modello. Questa versione non calcola pressioni interstiziali, tensioni geostatiche, resistenze o cedimenti.</w:t>
      </w:r>
    </w:p>
    <w:p w14:paraId="1F5D4C98" w14:textId="77777777" w:rsidR="00E237D1" w:rsidRDefault="00512B46">
      <w:pPr>
        <w:spacing w:after="140"/>
      </w:pPr>
      <w:r>
        <w:t xml:space="preserve">I dati efficaci </w:t>
      </w:r>
      <w:r>
        <w:rPr>
          <w:rFonts w:ascii="Calibri" w:eastAsia="Calibri" w:hAnsi="Calibri" w:cs="Calibri"/>
        </w:rPr>
        <w:t>φ′</w:t>
      </w:r>
      <w:r>
        <w:t xml:space="preserve"> e c</w:t>
      </w:r>
      <w:r>
        <w:rPr>
          <w:rFonts w:ascii="Calibri" w:eastAsia="Calibri" w:hAnsi="Calibri" w:cs="Calibri"/>
        </w:rPr>
        <w:t>′</w:t>
      </w:r>
      <w:r>
        <w:t xml:space="preserve"> e la resistenza non drenata cu possono coesistere. Il successivo modulo di verifica dovrà scegliere le condizioni di analisi e richiedere i parametri necessari. Non vengono effettuate conversioni fra resistenza drenata e non drenata né correlazioni automatiche con la descrizione litologica.</w:t>
      </w:r>
    </w:p>
    <w:p w14:paraId="59501E69" w14:textId="77777777" w:rsidR="00E237D1" w:rsidRDefault="00512B46">
      <w:pPr>
        <w:spacing w:after="140"/>
      </w:pPr>
      <w:r>
        <w:t xml:space="preserve">I pesi dell’unità di volume sono espressi in kN/m³, le resistenze in kPa e l’angolo in gradi. Un campo vuoto significa dato non disponibile, non zero. I pesi assegnati devono essere positivi; resistenze e angolo non negativi, con angolo minore di 90°. Questi sono controlli del contratto dati, non prescrizioni normative. Il caso </w:t>
      </w:r>
      <w:r>
        <w:rPr>
          <w:rFonts w:ascii="Calibri" w:eastAsia="Calibri" w:hAnsi="Calibri" w:cs="Calibri"/>
        </w:rPr>
        <w:t>γ</w:t>
      </w:r>
      <w:r>
        <w:t xml:space="preserve">sat minore di </w:t>
      </w:r>
      <w:r>
        <w:rPr>
          <w:rFonts w:ascii="Calibri" w:eastAsia="Calibri" w:hAnsi="Calibri" w:cs="Calibri"/>
        </w:rPr>
        <w:t>γ</w:t>
      </w:r>
      <w:r>
        <w:t xml:space="preserve"> genera un avviso per il controllo dei dati e delle condizioni di misura.</w:t>
      </w:r>
    </w:p>
    <w:p w14:paraId="71AB8F03" w14:textId="77777777" w:rsidR="00E237D1" w:rsidRDefault="00512B46">
      <w:pPr>
        <w:spacing w:after="140"/>
      </w:pPr>
      <w:r>
        <w:t>La qualificazione inserita dall’utente documenta l’origine interpretativa dei valori e non costituisce una trasformazione automatica in valori caratteristici o di progetto. Non vengono applicati coefficienti parziali. La gestione di moduli di deformabilità, permeabilità e acquiferi multipli è rinviata a sviluppi successivi. Lo scambio verso i moduli di verifica è descritto nel paragrafo sul trasferimento dei dati.</w:t>
      </w:r>
    </w:p>
    <w:p w14:paraId="5D9A635E" w14:textId="77777777" w:rsidR="00E237D1" w:rsidRDefault="00512B46">
      <w:pPr>
        <w:pStyle w:val="Titolo2"/>
        <w:keepNext/>
        <w:spacing w:after="140"/>
      </w:pPr>
      <w:bookmarkStart w:id="3" w:name="_Toc242997574"/>
      <w:r>
        <w:t>Significato delle famiglie grafiche</w:t>
      </w:r>
      <w:bookmarkEnd w:id="3"/>
    </w:p>
    <w:p w14:paraId="06E301F7" w14:textId="77777777" w:rsidR="00E237D1" w:rsidRDefault="00512B46">
      <w:pPr>
        <w:spacing w:after="140"/>
      </w:pPr>
      <w:r>
        <w:t>La famiglia prevalente è un attributo descrittivo dello strato, usato per il retino e per riconoscere il materiale nel profilo. Le famiglie ammesse comprendono riporto, ghiaia, sabbia, limo, argilla, terreno organico e roccia, oltre ai casi non classificato e altro. La descrizione libera conserva componenti secondarie, stato, alterazione e altre particolarità. Una sabbia limosa può quindi usare il retino Sabbia senza perdere la descrizione della miscela.</w:t>
      </w:r>
    </w:p>
    <w:p w14:paraId="4DCF1B06" w14:textId="77777777" w:rsidR="00E237D1" w:rsidRDefault="00512B46">
      <w:pPr>
        <w:spacing w:after="140"/>
      </w:pPr>
      <w:r>
        <w:t xml:space="preserve">I retini sono convenzioni grafiche proprie di ANTHEA; non rappresentano una classificazione granulometrica normativa e non sostituiscono prove o criteri di classificazione. Il loro passo è espresso in dimensioni di visualizzazione e non descrive la </w:t>
      </w:r>
      <w:r>
        <w:lastRenderedPageBreak/>
        <w:t>dimensione reale dei grani o delle discontinuità. Cambiare famiglia o colore non modifica alcun parametro geotecnico.</w:t>
      </w:r>
    </w:p>
    <w:p w14:paraId="1D4C9B29" w14:textId="77777777" w:rsidR="00E237D1" w:rsidRDefault="00512B46">
      <w:pPr>
        <w:pStyle w:val="Titolo2"/>
        <w:keepNext/>
        <w:spacing w:after="140"/>
      </w:pPr>
      <w:bookmarkStart w:id="4" w:name="_Toc242997575"/>
      <w:r>
        <w:t>Insiemi di parametri</w:t>
      </w:r>
      <w:bookmarkEnd w:id="4"/>
    </w:p>
    <w:p w14:paraId="1EE92F8A" w14:textId="77777777" w:rsidR="00E237D1" w:rsidRDefault="00512B46">
      <w:pPr>
        <w:spacing w:after="140"/>
      </w:pPr>
      <w:r>
        <w:t>La stratigrafia conserva un insieme principale di valori medi e un insieme opzionale di valori minimi per strato, con identica geometria e falda. Fonte e qualificazione sono distinte. La scelta Medi, Minimi o Entrambi rappresenta lo scenario richiesto, senza attribuire automaticamente natura caratteristica o di progetto ai dati. I coefficienti parziali di sicurezza non appartengono a questi insiemi.</w:t>
      </w:r>
    </w:p>
    <w:p w14:paraId="72D18B16" w14:textId="77777777" w:rsidR="00E237D1" w:rsidRDefault="00512B46">
      <w:pPr>
        <w:spacing w:after="140"/>
      </w:pPr>
      <w:r>
        <w:t>L’assenza dei minimi non equivale ai medi. Per l’impiego futuro, il modulo di verifica dichiara i parametri necessari: il contratto richiede sempre i medi pertinenti e, per gli scenari che li usano, anche i minimi corrispondenti. Le copie degli scenari sono indipendenti e la stratigrafia originale resta integra. Non è imposto un obbligo normativo generale di doppio calcolo: la scelta dipende dal problema, dalle ipotesi progettuali e dal metodo della verifica.</w:t>
      </w:r>
    </w:p>
    <w:p w14:paraId="6BD1AF8B" w14:textId="77777777" w:rsidR="00E237D1" w:rsidRDefault="00512B46">
      <w:pPr>
        <w:pStyle w:val="Titolo2"/>
        <w:keepNext/>
        <w:spacing w:after="140"/>
      </w:pPr>
      <w:bookmarkStart w:id="5" w:name="_Toc242997576"/>
      <w:r>
        <w:t>Trasferimento dei dati fra moduli</w:t>
      </w:r>
      <w:bookmarkEnd w:id="5"/>
    </w:p>
    <w:p w14:paraId="66485EB4" w14:textId="77777777" w:rsidR="00E237D1" w:rsidRDefault="00512B46">
      <w:pPr>
        <w:spacing w:after="140"/>
      </w:pPr>
      <w:r>
        <w:t>Lo scambio crea copie indipendenti, senza correlazioni né applicazione di coefficienti parziali. Il documento stratigrafico conserva entrambi gli insiemi; un modulo con un solo insieme riceve quello esplicitamente scelto. Per confrontare medi e minimi si creano due fogli di verifica distinti, mantenendo tracciabile lo scenario trasferito. La copia conserva una fotografia dei dati sorgente come provenienza; non costituisce un collegamento che si aggiorna automaticamente.</w:t>
      </w:r>
    </w:p>
    <w:p w14:paraId="01661F4C" w14:textId="77777777" w:rsidR="00E237D1" w:rsidRDefault="00512B46">
      <w:pPr>
        <w:spacing w:after="140"/>
      </w:pPr>
      <w:r>
        <w:t>La famiglia litologica usata dal retino non determina il comportamento Granulare o Coesivo, che deve essere assegnato esplicitamente. L’estensione indefinita dell’ultimo strato non è convertita automaticamente in uno spessore di calcolo. Falda non nota, parametri mancanti e incompatibilità del modello richiedono completamento; le profondità non vengono traslate fra riferimenti diversi. Il trasferimento riutilizza dati, non certifica l’applicabilità del modello di destinazione.</w:t>
      </w:r>
    </w:p>
    <w:p w14:paraId="45CB5C68" w14:textId="77777777" w:rsidR="00E237D1" w:rsidRDefault="00512B46">
      <w:pPr>
        <w:pStyle w:val="Titolo2"/>
        <w:keepNext/>
        <w:spacing w:after="140"/>
      </w:pPr>
      <w:bookmarkStart w:id="6" w:name="_Toc242997577"/>
      <w:r>
        <w:t>Limiti dell’estrazione assistita</w:t>
      </w:r>
      <w:bookmarkEnd w:id="6"/>
    </w:p>
    <w:p w14:paraId="25A4EBA8" w14:textId="77777777" w:rsidR="00E237D1" w:rsidRDefault="00512B46">
      <w:pPr>
        <w:spacing w:after="140"/>
      </w:pPr>
      <w:r>
        <w:t>L’importatore produce una trascrizione proposta e non una caratterizzazione geotecnica autonoma. Non calcola statistiche, correlazioni o coefficienti; richiede la revisione del progettista. I valori minimi esplicitamente forniti dalla relazione possono essere acquisiti senza ricavarli dai medi. Valori caratteristici o di progetto non identificabili come medi o minimi devono essere classificati in sede di revisione.</w:t>
      </w:r>
    </w:p>
    <w:p w14:paraId="42F16439" w14:textId="77777777" w:rsidR="00E237D1" w:rsidRDefault="00512B46">
      <w:pPr>
        <w:spacing w:after="140"/>
      </w:pPr>
      <w:r>
        <w:t>Il termine di un sondaggio non dimostra l’estensione indefinita dell’ultimo strato. Una relazione con più profili non autorizza a fonderli in una sola colonna. La fonte associata a un valore è proposta dal modello e va verificata, incluse conversioni di unità e numerazione delle pagine PDF. L’impronta del documento importato consente di identificare il file sorgente, ma non dimostra la correttezza dell’interpretazione.</w:t>
      </w:r>
    </w:p>
    <w:p w14:paraId="419EB087" w14:textId="77777777" w:rsidR="00E237D1" w:rsidRDefault="00512B46">
      <w:pPr>
        <w:pStyle w:val="Titolo1"/>
        <w:keepNext/>
        <w:spacing w:after="140"/>
      </w:pPr>
      <w:bookmarkStart w:id="7" w:name="_Toc242997578"/>
      <w:r>
        <w:lastRenderedPageBreak/>
        <w:t>Architettura del calcolo e convenzioni</w:t>
      </w:r>
      <w:bookmarkEnd w:id="7"/>
    </w:p>
    <w:p w14:paraId="7FE7125E" w14:textId="77777777" w:rsidR="00E237D1" w:rsidRDefault="00512B46">
      <w:pPr>
        <w:pStyle w:val="Titolo2"/>
        <w:keepNext/>
        <w:spacing w:after="140"/>
      </w:pPr>
      <w:bookmarkStart w:id="8" w:name="_Toc242997579"/>
      <w:r>
        <w:t>Separazione fra modello e interfaccia</w:t>
      </w:r>
      <w:bookmarkEnd w:id="8"/>
    </w:p>
    <w:p w14:paraId="5EB88C7E" w14:textId="77777777" w:rsidR="00E237D1" w:rsidRDefault="00512B46">
      <w:pPr>
        <w:spacing w:after="140"/>
      </w:pPr>
      <w:r>
        <w:t>La tavola delle armature è una proiezione dei pezzi longitudinali, delle zone di staffatura e delle sezioni restituiti da Checker. Marche e coordinate grafiche non alterano quantità, quote o resistenze. Il modello attuale fornisce barre longitudinali rettilinee e posizioni nominali delle staffe: il disegno non aggiunge ganci o sagomature non calcolati. Le lunghezze di taglio delle staffe restano da definire e i dettagli costruttivi non completati sono segnalati. Le sezioni trasversali rappresentano l’armatu</w:t>
      </w:r>
      <w:r>
        <w:t>ra nominale del tratto, senza attribuire resistenza aggiuntiva alle barre sovrapposte.</w:t>
      </w:r>
    </w:p>
    <w:p w14:paraId="68F2B0C9" w14:textId="77777777" w:rsidR="00E237D1" w:rsidRDefault="00512B46">
      <w:pPr>
        <w:spacing w:after="140"/>
      </w:pPr>
      <w:r>
        <w:t>I nuovi fogli del palo inizializzano l’acciaio B450C dal catalogo comune alla sezione in c.a., includendo l’intero legame costitutivo. La riapertura di archivi precedenti conserva invece i parametri salvati: la sola resistenza fyk di 450 MPa non identifica automaticamente tutte le proprietà di B450C.</w:t>
      </w:r>
    </w:p>
    <w:p w14:paraId="41750841" w14:textId="77777777" w:rsidR="00E237D1" w:rsidRDefault="00512B46">
      <w:pPr>
        <w:spacing w:after="140"/>
      </w:pPr>
      <w:r>
        <w:t>Il riferimento GPC Engine nel palo orizzontale identifica il motore delle librerie di calcolo; la presentazione dei materiali usa i nomi Calcestruzzo e Acciaio. Formulazioni, parametri e risultati rimangono quelli descritti nelle sezioni teoriche del modulo.</w:t>
      </w:r>
    </w:p>
    <w:p w14:paraId="41CA7B68" w14:textId="77777777" w:rsidR="00E237D1" w:rsidRDefault="00512B46">
      <w:pPr>
        <w:spacing w:after="140"/>
      </w:pPr>
      <w:r>
        <w:t>ANTHEA.Application gestisce documenti, preparazione dei fogli, revisioni e coordinamento dei calcoli senza dipendere da WPF. ANTHEA.Reports compone i report e condivide lo scrittore Word; ANTHEA.Wiki gestisce catalogo, ricerca e lettura delle guide. X.Desktop presenta editor, grafici e schede dei materiali. X.Core conserva soltanto un ingresso di compatibilità per strumenti precedenti. I metodi ingegneristici sono nelle librerie GPC e negli adattatori residui di X.Calculations, ancora in refactoring; la sep</w:t>
      </w:r>
      <w:r>
        <w:t>arazione completa dei contratti delle viste non è conclusa. Il disegno non è il modello resistente: la discretizzazione della vista può essere diversa da quella usata per l’equilibrio.</w:t>
      </w:r>
    </w:p>
    <w:p w14:paraId="0FED1DCD" w14:textId="77777777" w:rsidR="00E237D1" w:rsidRDefault="00512B46">
      <w:pPr>
        <w:spacing w:after="140"/>
      </w:pPr>
      <w:r>
        <w:t>Ogni ricalcolo lavora su una fotografia degli ingressi. La pubblicazione richiede che la revisione sia ancora corrente; la sola interruzione di una richiesta non garantisce che ogni motore smetta subito di lavorare. Questo controllo riguarda la coerenza del documento e non modifica formule, coefficienti o criteri di verifica. I capitoli di progetto usano gli stessi esiti dei moduli, con un renderer dedicato alle sole figure.</w:t>
      </w:r>
    </w:p>
    <w:p w14:paraId="169CECDC" w14:textId="77777777" w:rsidR="00E237D1" w:rsidRDefault="00512B46">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1D376DEB" w14:textId="77777777" w:rsidR="00E237D1" w:rsidRDefault="00512B46">
      <w:pPr>
        <w:spacing w:after="140"/>
      </w:pPr>
      <w:r>
        <w:t xml:space="preserve">I calcoli dei report di progetto vengono eseguiti su copie dei dati, evitando di cambiare i fogli aperti. La gestione delle revisioni congela input e contesto necessario; non congela </w:t>
      </w:r>
      <w:r>
        <w:lastRenderedPageBreak/>
        <w:t>un eseguibile storico. Ricalcolare un vecchio archivio con un motore aggiornato può quindi produrre risultati diversi, che devono essere identificati con versione e data.</w:t>
      </w:r>
    </w:p>
    <w:p w14:paraId="72809A79" w14:textId="77777777" w:rsidR="00E237D1" w:rsidRDefault="00512B46">
      <w:pPr>
        <w:pStyle w:val="Titolo2"/>
        <w:keepNext/>
        <w:spacing w:after="140"/>
      </w:pPr>
      <w:bookmarkStart w:id="9" w:name="_Toc242997580"/>
      <w:r>
        <w:t>Unità e segni</w:t>
      </w:r>
      <w:bookmarkEnd w:id="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E237D1" w14:paraId="63B7E715" w14:textId="77777777">
        <w:trPr>
          <w:cantSplit/>
          <w:tblHeader/>
          <w:jc w:val="center"/>
        </w:trPr>
        <w:tc>
          <w:tcPr>
            <w:tcW w:w="1928" w:type="dxa"/>
            <w:shd w:val="clear" w:color="auto" w:fill="E7E6E6"/>
            <w:tcMar>
              <w:top w:w="90" w:type="dxa"/>
              <w:left w:w="90" w:type="dxa"/>
              <w:bottom w:w="90" w:type="dxa"/>
              <w:right w:w="90" w:type="dxa"/>
            </w:tcMar>
            <w:vAlign w:val="center"/>
          </w:tcPr>
          <w:p w14:paraId="4AB30672" w14:textId="77777777" w:rsidR="00E237D1" w:rsidRDefault="00512B46">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510B323B" w14:textId="77777777" w:rsidR="00E237D1" w:rsidRDefault="00512B46">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3592F413" w14:textId="77777777" w:rsidR="00E237D1" w:rsidRDefault="00512B46">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61AA534B" w14:textId="77777777" w:rsidR="00E237D1" w:rsidRDefault="00512B46">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5E4A4EA5" w14:textId="77777777" w:rsidR="00E237D1" w:rsidRDefault="00512B46">
            <w:pPr>
              <w:spacing w:before="20" w:after="20"/>
              <w:jc w:val="left"/>
            </w:pPr>
            <w:r>
              <w:rPr>
                <w:b/>
                <w:sz w:val="21"/>
              </w:rPr>
              <w:t>Convenzione da ricordare</w:t>
            </w:r>
          </w:p>
        </w:tc>
      </w:tr>
      <w:tr w:rsidR="00E237D1" w14:paraId="5CB8575D" w14:textId="77777777">
        <w:trPr>
          <w:cantSplit/>
          <w:jc w:val="center"/>
        </w:trPr>
        <w:tc>
          <w:tcPr>
            <w:tcW w:w="1928" w:type="dxa"/>
            <w:tcMar>
              <w:top w:w="90" w:type="dxa"/>
              <w:left w:w="90" w:type="dxa"/>
              <w:bottom w:w="90" w:type="dxa"/>
              <w:right w:w="90" w:type="dxa"/>
            </w:tcMar>
            <w:vAlign w:val="center"/>
          </w:tcPr>
          <w:p w14:paraId="2128F3FC" w14:textId="77777777" w:rsidR="00E237D1" w:rsidRDefault="00512B46">
            <w:pPr>
              <w:spacing w:before="20" w:after="20"/>
              <w:jc w:val="left"/>
            </w:pPr>
            <w:r>
              <w:rPr>
                <w:sz w:val="21"/>
              </w:rPr>
              <w:t>Geotecnica verticale</w:t>
            </w:r>
          </w:p>
        </w:tc>
        <w:tc>
          <w:tcPr>
            <w:tcW w:w="1701" w:type="dxa"/>
            <w:tcMar>
              <w:top w:w="90" w:type="dxa"/>
              <w:left w:w="90" w:type="dxa"/>
              <w:bottom w:w="90" w:type="dxa"/>
              <w:right w:w="90" w:type="dxa"/>
            </w:tcMar>
            <w:vAlign w:val="center"/>
          </w:tcPr>
          <w:p w14:paraId="3B24DED8" w14:textId="77777777" w:rsidR="00E237D1" w:rsidRDefault="00512B46">
            <w:pPr>
              <w:spacing w:before="20" w:after="20"/>
              <w:jc w:val="center"/>
            </w:pPr>
            <w:r>
              <w:rPr>
                <w:sz w:val="21"/>
              </w:rPr>
              <w:t>m</w:t>
            </w:r>
          </w:p>
        </w:tc>
        <w:tc>
          <w:tcPr>
            <w:tcW w:w="1814" w:type="dxa"/>
            <w:tcMar>
              <w:top w:w="90" w:type="dxa"/>
              <w:left w:w="90" w:type="dxa"/>
              <w:bottom w:w="90" w:type="dxa"/>
              <w:right w:w="90" w:type="dxa"/>
            </w:tcMar>
            <w:vAlign w:val="center"/>
          </w:tcPr>
          <w:p w14:paraId="1085C536" w14:textId="77777777" w:rsidR="00E237D1" w:rsidRDefault="00512B46">
            <w:pPr>
              <w:spacing w:before="20" w:after="20"/>
              <w:jc w:val="center"/>
            </w:pPr>
            <w:r>
              <w:rPr>
                <w:sz w:val="21"/>
              </w:rPr>
              <w:t>kPa</w:t>
            </w:r>
          </w:p>
        </w:tc>
        <w:tc>
          <w:tcPr>
            <w:tcW w:w="1361" w:type="dxa"/>
            <w:tcMar>
              <w:top w:w="90" w:type="dxa"/>
              <w:left w:w="90" w:type="dxa"/>
              <w:bottom w:w="90" w:type="dxa"/>
              <w:right w:w="90" w:type="dxa"/>
            </w:tcMar>
            <w:vAlign w:val="center"/>
          </w:tcPr>
          <w:p w14:paraId="76EB59B1" w14:textId="77777777" w:rsidR="00E237D1" w:rsidRDefault="00512B46">
            <w:pPr>
              <w:spacing w:before="20" w:after="20"/>
              <w:jc w:val="center"/>
            </w:pPr>
            <w:r>
              <w:rPr>
                <w:sz w:val="21"/>
              </w:rPr>
              <w:t>kN</w:t>
            </w:r>
          </w:p>
        </w:tc>
        <w:tc>
          <w:tcPr>
            <w:tcW w:w="2835" w:type="dxa"/>
            <w:tcMar>
              <w:top w:w="90" w:type="dxa"/>
              <w:left w:w="90" w:type="dxa"/>
              <w:bottom w:w="90" w:type="dxa"/>
              <w:right w:w="90" w:type="dxa"/>
            </w:tcMar>
            <w:vAlign w:val="center"/>
          </w:tcPr>
          <w:p w14:paraId="3DDCDA88" w14:textId="77777777" w:rsidR="00E237D1" w:rsidRDefault="00512B46">
            <w:pPr>
              <w:spacing w:before="20" w:after="20"/>
              <w:jc w:val="left"/>
            </w:pPr>
            <w:r>
              <w:rPr>
                <w:sz w:val="21"/>
              </w:rPr>
              <w:t>Compressione e trazione trattate in rami distinti</w:t>
            </w:r>
          </w:p>
        </w:tc>
      </w:tr>
      <w:tr w:rsidR="00E237D1" w14:paraId="24AB962B" w14:textId="77777777">
        <w:trPr>
          <w:cantSplit/>
          <w:jc w:val="center"/>
        </w:trPr>
        <w:tc>
          <w:tcPr>
            <w:tcW w:w="1928" w:type="dxa"/>
            <w:tcMar>
              <w:top w:w="90" w:type="dxa"/>
              <w:left w:w="90" w:type="dxa"/>
              <w:bottom w:w="90" w:type="dxa"/>
              <w:right w:w="90" w:type="dxa"/>
            </w:tcMar>
            <w:vAlign w:val="center"/>
          </w:tcPr>
          <w:p w14:paraId="26FC8153" w14:textId="77777777" w:rsidR="00E237D1" w:rsidRDefault="00512B46">
            <w:pPr>
              <w:spacing w:before="20" w:after="20"/>
              <w:jc w:val="left"/>
            </w:pPr>
            <w:r>
              <w:rPr>
                <w:sz w:val="21"/>
              </w:rPr>
              <w:t>Broms</w:t>
            </w:r>
          </w:p>
        </w:tc>
        <w:tc>
          <w:tcPr>
            <w:tcW w:w="1701" w:type="dxa"/>
            <w:tcMar>
              <w:top w:w="90" w:type="dxa"/>
              <w:left w:w="90" w:type="dxa"/>
              <w:bottom w:w="90" w:type="dxa"/>
              <w:right w:w="90" w:type="dxa"/>
            </w:tcMar>
            <w:vAlign w:val="center"/>
          </w:tcPr>
          <w:p w14:paraId="3FFA0E44" w14:textId="77777777" w:rsidR="00E237D1" w:rsidRDefault="00512B46">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77021A9F" w14:textId="77777777" w:rsidR="00E237D1" w:rsidRDefault="00512B46">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26C43063" w14:textId="77777777" w:rsidR="00E237D1" w:rsidRDefault="00512B46">
            <w:pPr>
              <w:spacing w:before="20" w:after="20"/>
              <w:jc w:val="center"/>
            </w:pPr>
            <w:r>
              <w:rPr>
                <w:sz w:val="21"/>
              </w:rPr>
              <w:t>kN e kNm</w:t>
            </w:r>
          </w:p>
        </w:tc>
        <w:tc>
          <w:tcPr>
            <w:tcW w:w="2835" w:type="dxa"/>
            <w:tcMar>
              <w:top w:w="90" w:type="dxa"/>
              <w:left w:w="90" w:type="dxa"/>
              <w:bottom w:w="90" w:type="dxa"/>
              <w:right w:w="90" w:type="dxa"/>
            </w:tcMar>
            <w:vAlign w:val="center"/>
          </w:tcPr>
          <w:p w14:paraId="4F810BB9" w14:textId="77777777" w:rsidR="00E237D1" w:rsidRDefault="00512B46">
            <w:pPr>
              <w:spacing w:before="20" w:after="20"/>
              <w:jc w:val="left"/>
            </w:pPr>
            <w:r>
              <w:rPr>
                <w:sz w:val="21"/>
              </w:rPr>
              <w:t>N positivo a compressione</w:t>
            </w:r>
          </w:p>
        </w:tc>
      </w:tr>
      <w:tr w:rsidR="00E237D1" w14:paraId="08EF53FE" w14:textId="77777777">
        <w:trPr>
          <w:cantSplit/>
          <w:jc w:val="center"/>
        </w:trPr>
        <w:tc>
          <w:tcPr>
            <w:tcW w:w="1928" w:type="dxa"/>
            <w:tcMar>
              <w:top w:w="90" w:type="dxa"/>
              <w:left w:w="90" w:type="dxa"/>
              <w:bottom w:w="90" w:type="dxa"/>
              <w:right w:w="90" w:type="dxa"/>
            </w:tcMar>
            <w:vAlign w:val="center"/>
          </w:tcPr>
          <w:p w14:paraId="65ACC0EB" w14:textId="77777777" w:rsidR="00E237D1" w:rsidRDefault="00512B46">
            <w:pPr>
              <w:spacing w:before="20" w:after="20"/>
              <w:jc w:val="left"/>
            </w:pPr>
            <w:r>
              <w:rPr>
                <w:sz w:val="21"/>
              </w:rPr>
              <w:t>Sezione CA</w:t>
            </w:r>
          </w:p>
        </w:tc>
        <w:tc>
          <w:tcPr>
            <w:tcW w:w="1701" w:type="dxa"/>
            <w:tcMar>
              <w:top w:w="90" w:type="dxa"/>
              <w:left w:w="90" w:type="dxa"/>
              <w:bottom w:w="90" w:type="dxa"/>
              <w:right w:w="90" w:type="dxa"/>
            </w:tcMar>
            <w:vAlign w:val="center"/>
          </w:tcPr>
          <w:p w14:paraId="2F71D449" w14:textId="77777777" w:rsidR="00E237D1" w:rsidRDefault="00512B46">
            <w:pPr>
              <w:spacing w:before="20" w:after="20"/>
              <w:jc w:val="center"/>
            </w:pPr>
            <w:r>
              <w:rPr>
                <w:sz w:val="21"/>
              </w:rPr>
              <w:t>mm</w:t>
            </w:r>
          </w:p>
        </w:tc>
        <w:tc>
          <w:tcPr>
            <w:tcW w:w="1814" w:type="dxa"/>
            <w:tcMar>
              <w:top w:w="90" w:type="dxa"/>
              <w:left w:w="90" w:type="dxa"/>
              <w:bottom w:w="90" w:type="dxa"/>
              <w:right w:w="90" w:type="dxa"/>
            </w:tcMar>
            <w:vAlign w:val="center"/>
          </w:tcPr>
          <w:p w14:paraId="3CE9B0FD" w14:textId="77777777" w:rsidR="00E237D1" w:rsidRDefault="00512B46">
            <w:pPr>
              <w:spacing w:before="20" w:after="20"/>
              <w:jc w:val="center"/>
            </w:pPr>
            <w:r>
              <w:rPr>
                <w:sz w:val="21"/>
              </w:rPr>
              <w:t>MPa</w:t>
            </w:r>
          </w:p>
        </w:tc>
        <w:tc>
          <w:tcPr>
            <w:tcW w:w="1361" w:type="dxa"/>
            <w:tcMar>
              <w:top w:w="90" w:type="dxa"/>
              <w:left w:w="90" w:type="dxa"/>
              <w:bottom w:w="90" w:type="dxa"/>
              <w:right w:w="90" w:type="dxa"/>
            </w:tcMar>
            <w:vAlign w:val="center"/>
          </w:tcPr>
          <w:p w14:paraId="6C37A3C9" w14:textId="77777777" w:rsidR="00E237D1" w:rsidRDefault="00512B46">
            <w:pPr>
              <w:spacing w:before="20" w:after="20"/>
              <w:jc w:val="center"/>
            </w:pPr>
            <w:r>
              <w:rPr>
                <w:sz w:val="21"/>
              </w:rPr>
              <w:t>kN e kNm</w:t>
            </w:r>
          </w:p>
        </w:tc>
        <w:tc>
          <w:tcPr>
            <w:tcW w:w="2835" w:type="dxa"/>
            <w:tcMar>
              <w:top w:w="90" w:type="dxa"/>
              <w:left w:w="90" w:type="dxa"/>
              <w:bottom w:w="90" w:type="dxa"/>
              <w:right w:w="90" w:type="dxa"/>
            </w:tcMar>
            <w:vAlign w:val="center"/>
          </w:tcPr>
          <w:p w14:paraId="2D9359F8" w14:textId="77777777" w:rsidR="00E237D1" w:rsidRDefault="00512B46">
            <w:pPr>
              <w:spacing w:before="20" w:after="20"/>
              <w:jc w:val="left"/>
            </w:pPr>
            <w:r>
              <w:rPr>
                <w:sz w:val="21"/>
              </w:rPr>
              <w:t>N negativo a compressione; trazione positiva</w:t>
            </w:r>
          </w:p>
        </w:tc>
      </w:tr>
      <w:tr w:rsidR="00E237D1" w14:paraId="70465D64" w14:textId="77777777">
        <w:trPr>
          <w:cantSplit/>
          <w:jc w:val="center"/>
        </w:trPr>
        <w:tc>
          <w:tcPr>
            <w:tcW w:w="1928" w:type="dxa"/>
            <w:tcMar>
              <w:top w:w="90" w:type="dxa"/>
              <w:left w:w="90" w:type="dxa"/>
              <w:bottom w:w="90" w:type="dxa"/>
              <w:right w:w="90" w:type="dxa"/>
            </w:tcMar>
            <w:vAlign w:val="center"/>
          </w:tcPr>
          <w:p w14:paraId="6075E308" w14:textId="77777777" w:rsidR="00E237D1" w:rsidRDefault="00512B46">
            <w:pPr>
              <w:spacing w:before="20" w:after="20"/>
              <w:jc w:val="left"/>
            </w:pPr>
            <w:r>
              <w:rPr>
                <w:sz w:val="21"/>
              </w:rPr>
              <w:t>Sezione composta</w:t>
            </w:r>
          </w:p>
        </w:tc>
        <w:tc>
          <w:tcPr>
            <w:tcW w:w="1701" w:type="dxa"/>
            <w:tcMar>
              <w:top w:w="90" w:type="dxa"/>
              <w:left w:w="90" w:type="dxa"/>
              <w:bottom w:w="90" w:type="dxa"/>
              <w:right w:w="90" w:type="dxa"/>
            </w:tcMar>
            <w:vAlign w:val="center"/>
          </w:tcPr>
          <w:p w14:paraId="259386BF" w14:textId="77777777" w:rsidR="00E237D1" w:rsidRDefault="00512B46">
            <w:pPr>
              <w:spacing w:before="20" w:after="20"/>
              <w:jc w:val="center"/>
            </w:pPr>
            <w:r>
              <w:rPr>
                <w:sz w:val="21"/>
              </w:rPr>
              <w:t>mm</w:t>
            </w:r>
          </w:p>
        </w:tc>
        <w:tc>
          <w:tcPr>
            <w:tcW w:w="1814" w:type="dxa"/>
            <w:tcMar>
              <w:top w:w="90" w:type="dxa"/>
              <w:left w:w="90" w:type="dxa"/>
              <w:bottom w:w="90" w:type="dxa"/>
              <w:right w:w="90" w:type="dxa"/>
            </w:tcMar>
            <w:vAlign w:val="center"/>
          </w:tcPr>
          <w:p w14:paraId="27A502E3" w14:textId="77777777" w:rsidR="00E237D1" w:rsidRDefault="00512B46">
            <w:pPr>
              <w:spacing w:before="20" w:after="20"/>
              <w:jc w:val="center"/>
            </w:pPr>
            <w:r>
              <w:rPr>
                <w:sz w:val="21"/>
              </w:rPr>
              <w:t>MPa</w:t>
            </w:r>
          </w:p>
        </w:tc>
        <w:tc>
          <w:tcPr>
            <w:tcW w:w="1361" w:type="dxa"/>
            <w:tcMar>
              <w:top w:w="90" w:type="dxa"/>
              <w:left w:w="90" w:type="dxa"/>
              <w:bottom w:w="90" w:type="dxa"/>
              <w:right w:w="90" w:type="dxa"/>
            </w:tcMar>
            <w:vAlign w:val="center"/>
          </w:tcPr>
          <w:p w14:paraId="006C8C78" w14:textId="77777777" w:rsidR="00E237D1" w:rsidRDefault="00512B46">
            <w:pPr>
              <w:spacing w:before="20" w:after="20"/>
              <w:jc w:val="center"/>
            </w:pPr>
            <w:r>
              <w:rPr>
                <w:sz w:val="21"/>
              </w:rPr>
              <w:t>kN e kNm</w:t>
            </w:r>
          </w:p>
        </w:tc>
        <w:tc>
          <w:tcPr>
            <w:tcW w:w="2835" w:type="dxa"/>
            <w:tcMar>
              <w:top w:w="90" w:type="dxa"/>
              <w:left w:w="90" w:type="dxa"/>
              <w:bottom w:w="90" w:type="dxa"/>
              <w:right w:w="90" w:type="dxa"/>
            </w:tcMar>
            <w:vAlign w:val="center"/>
          </w:tcPr>
          <w:p w14:paraId="5F558E71" w14:textId="77777777" w:rsidR="00E237D1" w:rsidRDefault="00512B46">
            <w:pPr>
              <w:spacing w:before="20" w:after="20"/>
              <w:jc w:val="left"/>
            </w:pPr>
            <w:r>
              <w:rPr>
                <w:sz w:val="21"/>
              </w:rPr>
              <w:t>N negativo a compressione nelle fasi; appoggi con convenzione propria</w:t>
            </w:r>
          </w:p>
        </w:tc>
      </w:tr>
      <w:tr w:rsidR="00E237D1" w14:paraId="7A5F5D79" w14:textId="77777777">
        <w:trPr>
          <w:cantSplit/>
          <w:jc w:val="center"/>
        </w:trPr>
        <w:tc>
          <w:tcPr>
            <w:tcW w:w="1928" w:type="dxa"/>
            <w:tcMar>
              <w:top w:w="90" w:type="dxa"/>
              <w:left w:w="90" w:type="dxa"/>
              <w:bottom w:w="90" w:type="dxa"/>
              <w:right w:w="90" w:type="dxa"/>
            </w:tcMar>
            <w:vAlign w:val="center"/>
          </w:tcPr>
          <w:p w14:paraId="5679B08D" w14:textId="77777777" w:rsidR="00E237D1" w:rsidRDefault="00512B46">
            <w:pPr>
              <w:spacing w:before="20" w:after="20"/>
              <w:jc w:val="left"/>
            </w:pPr>
            <w:r>
              <w:rPr>
                <w:sz w:val="21"/>
              </w:rPr>
              <w:t>Bridge Design</w:t>
            </w:r>
          </w:p>
        </w:tc>
        <w:tc>
          <w:tcPr>
            <w:tcW w:w="1701" w:type="dxa"/>
            <w:tcMar>
              <w:top w:w="90" w:type="dxa"/>
              <w:left w:w="90" w:type="dxa"/>
              <w:bottom w:w="90" w:type="dxa"/>
              <w:right w:w="90" w:type="dxa"/>
            </w:tcMar>
            <w:vAlign w:val="center"/>
          </w:tcPr>
          <w:p w14:paraId="1576E85E" w14:textId="77777777" w:rsidR="00E237D1" w:rsidRDefault="00512B46">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0DBD1B25" w14:textId="77777777" w:rsidR="00E237D1" w:rsidRDefault="00512B46">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2AC70860" w14:textId="77777777" w:rsidR="00E237D1" w:rsidRDefault="00512B46">
            <w:pPr>
              <w:spacing w:before="20" w:after="20"/>
              <w:jc w:val="center"/>
            </w:pPr>
            <w:r>
              <w:rPr>
                <w:sz w:val="21"/>
              </w:rPr>
              <w:t>kN e kNm</w:t>
            </w:r>
          </w:p>
        </w:tc>
        <w:tc>
          <w:tcPr>
            <w:tcW w:w="2835" w:type="dxa"/>
            <w:tcMar>
              <w:top w:w="90" w:type="dxa"/>
              <w:left w:w="90" w:type="dxa"/>
              <w:bottom w:w="90" w:type="dxa"/>
              <w:right w:w="90" w:type="dxa"/>
            </w:tcMar>
            <w:vAlign w:val="center"/>
          </w:tcPr>
          <w:p w14:paraId="30990B9D" w14:textId="77777777" w:rsidR="00E237D1" w:rsidRDefault="00512B46">
            <w:pPr>
              <w:spacing w:before="20" w:after="20"/>
              <w:jc w:val="left"/>
            </w:pPr>
            <w:r>
              <w:rPr>
                <w:sz w:val="21"/>
              </w:rPr>
              <w:t>Carichi e momenti dell'intero impalcato</w:t>
            </w:r>
          </w:p>
        </w:tc>
      </w:tr>
    </w:tbl>
    <w:p w14:paraId="3791EA30" w14:textId="77777777" w:rsidR="00E237D1" w:rsidRDefault="00E237D1"/>
    <w:p w14:paraId="73D1F765" w14:textId="77777777" w:rsidR="00E237D1" w:rsidRDefault="00512B46">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590CD43A" w14:textId="77777777" w:rsidR="00E237D1" w:rsidRDefault="00512B46">
      <w:pPr>
        <w:spacing w:after="140"/>
      </w:pPr>
      <w:r>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5C369CB2" w14:textId="77777777" w:rsidR="00E237D1" w:rsidRDefault="00512B46">
      <w:pPr>
        <w:pStyle w:val="Titolo2"/>
        <w:keepNext/>
        <w:spacing w:after="140"/>
      </w:pPr>
      <w:bookmarkStart w:id="10" w:name="_Toc242997581"/>
      <w:r>
        <w:t>Dati mancanti e validità del risultato</w:t>
      </w:r>
      <w:bookmarkEnd w:id="10"/>
    </w:p>
    <w:p w14:paraId="36263A85" w14:textId="77777777" w:rsidR="00E237D1" w:rsidRDefault="00512B46">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739FE2B2" w14:textId="77777777" w:rsidR="00E237D1" w:rsidRDefault="00512B46">
      <w:pPr>
        <w:spacing w:after="140"/>
      </w:pPr>
      <w:r>
        <w:t xml:space="preserve">I risultati precedenti eventualmente conservati a video sono marcati da aggiornare dopo una modifica. Un risultato incompleto o fuori campo non viene convertito in esito </w:t>
      </w:r>
      <w:r>
        <w:lastRenderedPageBreak/>
        <w:t>favorevole. La disponibilità va letta per ogni verifica: un equilibrio tensionale può riuscire mentre fessurazione, dettagli o instabilità restano non valutabili.</w:t>
      </w:r>
    </w:p>
    <w:p w14:paraId="57C8B375" w14:textId="77777777" w:rsidR="00E237D1" w:rsidRDefault="00512B46">
      <w:pPr>
        <w:pStyle w:val="Titolo1"/>
        <w:keepNext/>
        <w:spacing w:after="140"/>
      </w:pPr>
      <w:bookmarkStart w:id="11" w:name="_Toc242997582"/>
      <w:r>
        <w:t>Calcestruzzo armature e copriferro</w:t>
      </w:r>
      <w:bookmarkEnd w:id="11"/>
    </w:p>
    <w:p w14:paraId="499985D1" w14:textId="77777777" w:rsidR="00E237D1" w:rsidRDefault="00512B46">
      <w:pPr>
        <w:pStyle w:val="Titolo2"/>
        <w:keepNext/>
        <w:spacing w:after="140"/>
      </w:pPr>
      <w:bookmarkStart w:id="12" w:name="_Toc242997583"/>
      <w:r>
        <w:t>Resistenze e diagrammi</w:t>
      </w:r>
      <w:bookmarkEnd w:id="12"/>
    </w:p>
    <w:p w14:paraId="21AF7580" w14:textId="77777777" w:rsidR="00E237D1" w:rsidRDefault="00512B46">
      <w:pPr>
        <w:spacing w:after="140"/>
      </w:pPr>
      <w:r>
        <w:t xml:space="preserve">Per il calcestruzzo il passaggio dalla resistenza caratteristica a quella di progetto segue il coefficiente </w:t>
      </w:r>
      <w:r>
        <w:rPr>
          <w:rFonts w:ascii="Calibri" w:eastAsia="Calibri" w:hAnsi="Calibri" w:cs="Calibri"/>
        </w:rPr>
        <w:t>α</w:t>
      </w:r>
      <w:r>
        <w:t xml:space="preserve">cc e il parziale </w:t>
      </w:r>
      <w:r>
        <w:rPr>
          <w:rFonts w:ascii="Calibri" w:eastAsia="Calibri" w:hAnsi="Calibri" w:cs="Calibri"/>
        </w:rPr>
        <w:t>γ</w:t>
      </w:r>
      <w:r>
        <w:t xml:space="preserve">c selezionati. Per l'armatura la resistenza di progetto deriva da fy e </w:t>
      </w:r>
      <w:r>
        <w:rPr>
          <w:rFonts w:ascii="Calibri" w:eastAsia="Calibri" w:hAnsi="Calibri" w:cs="Calibri"/>
        </w:rPr>
        <w:t>γ</w:t>
      </w:r>
      <w:r>
        <w:t>s. I diagrammi possono essere di catalogo o personalizzati; l'uso di una classe nominale non autorizza a ignorare il diagramma effettivamente selezionato.</w:t>
      </w:r>
    </w:p>
    <w:p w14:paraId="633B696B" w14:textId="77777777" w:rsidR="00E237D1" w:rsidRDefault="00512B46">
      <w:pPr>
        <w:keepNext/>
        <w:spacing w:before="60" w:after="80"/>
        <w:ind w:left="255"/>
      </w:pPr>
      <m:oMathPara>
        <m:oMath>
          <m:sSub>
            <m:e>
              <m:r>
                <m:t>f</m:t>
              </m:r>
            </m:e>
            <m:sub>
              <m:r>
                <m:t>cd</m:t>
              </m:r>
            </m:sub>
          </m:sSub>
          <m:r>
            <m:t>=</m:t>
          </m:r>
          <m:f>
            <m:fPr>
              <m:type m:val="bar"/>
            </m:fPr>
            <m:num>
              <m:sSub>
                <m:e>
                  <m:r>
                    <m:t>α</m:t>
                  </m:r>
                </m:e>
                <m:sub>
                  <m:r>
                    <m:t>cc</m:t>
                  </m:r>
                </m:sub>
              </m:sSub>
              <m:sSub>
                <m:e>
                  <m:r>
                    <m:t>f</m:t>
                  </m:r>
                </m:e>
                <m:sub>
                  <m:r>
                    <m:t>ck</m:t>
                  </m:r>
                </m:sub>
              </m:sSub>
            </m:num>
            <m:den>
              <m:sSub>
                <m:e>
                  <m:r>
                    <m:t>γ</m:t>
                  </m:r>
                </m:e>
                <m:sub>
                  <m:r>
                    <m:t>c</m:t>
                  </m:r>
                </m:sub>
              </m:sSub>
            </m:den>
          </m:f>
        </m:oMath>
      </m:oMathPara>
    </w:p>
    <w:p w14:paraId="7948175E" w14:textId="77777777" w:rsidR="00E237D1" w:rsidRDefault="00512B46">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5DB567C2" w14:textId="77777777" w:rsidR="00E237D1" w:rsidRDefault="00512B46">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135A6C00" w14:textId="77777777" w:rsidR="00E237D1" w:rsidRDefault="00512B46">
      <w:pPr>
        <w:spacing w:after="140"/>
      </w:pPr>
      <w:r>
        <w:t xml:space="preserve">Con fck = 30 MPa, </w:t>
      </w:r>
      <w:r>
        <w:rPr>
          <w:rFonts w:ascii="Calibri" w:eastAsia="Calibri" w:hAnsi="Calibri" w:cs="Calibri"/>
        </w:rPr>
        <w:t>α</w:t>
      </w:r>
      <w:r>
        <w:t xml:space="preserve">cc = 0,85 e </w:t>
      </w:r>
      <w:r>
        <w:rPr>
          <w:rFonts w:ascii="Calibri" w:eastAsia="Calibri" w:hAnsi="Calibri" w:cs="Calibri"/>
        </w:rPr>
        <w:t>γ</w:t>
      </w:r>
      <w:r>
        <w:t xml:space="preserve">c = 1,50 si ottiene fcd = 17 MPa. Con fyk = 450 MPa e </w:t>
      </w:r>
      <w:r>
        <w:rPr>
          <w:rFonts w:ascii="Calibri" w:eastAsia="Calibri" w:hAnsi="Calibri" w:cs="Calibri"/>
        </w:rPr>
        <w:t>γ</w:t>
      </w:r>
      <w:r>
        <w:t>s = 1,15 si ottiene fyd = 391,30 MPa. Assumendo Es = 200000 MPa, la deformazione elastica a fyd è 0,0019565, cioè 1,9565 per mille. Sono esempi dei passaggi algebrici, non una scelta universale dei coefficienti.</w:t>
      </w:r>
    </w:p>
    <w:p w14:paraId="0EEDEC68" w14:textId="77777777" w:rsidR="00E237D1" w:rsidRDefault="00512B46">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5893124B" w14:textId="77777777" w:rsidR="00E237D1" w:rsidRDefault="00512B46">
      <w:pPr>
        <w:pStyle w:val="Titolo2"/>
        <w:keepNext/>
        <w:spacing w:after="140"/>
      </w:pPr>
      <w:bookmarkStart w:id="13" w:name="_Toc242997584"/>
      <w:r>
        <w:t>Esposizioni e requisiti del materiale</w:t>
      </w:r>
      <w:bookmarkEnd w:id="13"/>
    </w:p>
    <w:p w14:paraId="1D31B026" w14:textId="77777777" w:rsidR="00E237D1" w:rsidRDefault="00512B46">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Classi minime, rapporti acqua cemento massimi e contenuti minimi di cemento sono quelli del prospetto 5 della UNI 11104:2016, richiamata dalle NTC 2018 al §11.2.11. L'edizione 2025 della UNI 11104 non è adottata: i suoi valori saranno considerati solo dop</w:t>
      </w:r>
      <w:r>
        <w:t>o il riscontro sul testo della norma. Descrizioni ed esempi delle classi mostrati nella scheda Materiali sono testi di ANTHEA basati sulla classificazione del prospetto 1 della UNI EN 206.</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237D1" w14:paraId="120B89CA" w14:textId="77777777">
        <w:trPr>
          <w:cantSplit/>
          <w:tblHeader/>
          <w:jc w:val="center"/>
        </w:trPr>
        <w:tc>
          <w:tcPr>
            <w:tcW w:w="3005" w:type="dxa"/>
            <w:shd w:val="clear" w:color="auto" w:fill="E7E6E6"/>
            <w:tcMar>
              <w:top w:w="90" w:type="dxa"/>
              <w:left w:w="90" w:type="dxa"/>
              <w:bottom w:w="90" w:type="dxa"/>
              <w:right w:w="90" w:type="dxa"/>
            </w:tcMar>
            <w:vAlign w:val="center"/>
          </w:tcPr>
          <w:p w14:paraId="163F60AC" w14:textId="77777777" w:rsidR="00E237D1" w:rsidRDefault="00512B46">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186C692C" w14:textId="77777777" w:rsidR="00E237D1" w:rsidRDefault="00512B46">
            <w:pPr>
              <w:spacing w:before="20" w:after="20"/>
              <w:jc w:val="left"/>
            </w:pPr>
            <w:r>
              <w:rPr>
                <w:b/>
                <w:sz w:val="21"/>
              </w:rPr>
              <w:t>Classe minima implementata</w:t>
            </w:r>
          </w:p>
        </w:tc>
      </w:tr>
      <w:tr w:rsidR="00E237D1" w14:paraId="34468271" w14:textId="77777777">
        <w:trPr>
          <w:cantSplit/>
          <w:jc w:val="center"/>
        </w:trPr>
        <w:tc>
          <w:tcPr>
            <w:tcW w:w="3005" w:type="dxa"/>
            <w:tcMar>
              <w:top w:w="90" w:type="dxa"/>
              <w:left w:w="90" w:type="dxa"/>
              <w:bottom w:w="90" w:type="dxa"/>
              <w:right w:w="90" w:type="dxa"/>
            </w:tcMar>
            <w:vAlign w:val="center"/>
          </w:tcPr>
          <w:p w14:paraId="5FB1C4D3" w14:textId="77777777" w:rsidR="00E237D1" w:rsidRDefault="00512B46">
            <w:pPr>
              <w:spacing w:before="20" w:after="20"/>
              <w:jc w:val="left"/>
            </w:pPr>
            <w:r>
              <w:rPr>
                <w:sz w:val="21"/>
              </w:rPr>
              <w:t>X0</w:t>
            </w:r>
          </w:p>
        </w:tc>
        <w:tc>
          <w:tcPr>
            <w:tcW w:w="6633" w:type="dxa"/>
            <w:tcMar>
              <w:top w:w="90" w:type="dxa"/>
              <w:left w:w="90" w:type="dxa"/>
              <w:bottom w:w="90" w:type="dxa"/>
              <w:right w:w="90" w:type="dxa"/>
            </w:tcMar>
            <w:vAlign w:val="center"/>
          </w:tcPr>
          <w:p w14:paraId="41D8C691" w14:textId="77777777" w:rsidR="00E237D1" w:rsidRDefault="00512B46">
            <w:pPr>
              <w:spacing w:before="20" w:after="20"/>
              <w:jc w:val="center"/>
            </w:pPr>
            <w:r>
              <w:rPr>
                <w:sz w:val="21"/>
              </w:rPr>
              <w:t>C12/15</w:t>
            </w:r>
          </w:p>
        </w:tc>
      </w:tr>
      <w:tr w:rsidR="00E237D1" w14:paraId="310497FA" w14:textId="77777777">
        <w:trPr>
          <w:cantSplit/>
          <w:jc w:val="center"/>
        </w:trPr>
        <w:tc>
          <w:tcPr>
            <w:tcW w:w="3005" w:type="dxa"/>
            <w:tcMar>
              <w:top w:w="90" w:type="dxa"/>
              <w:left w:w="90" w:type="dxa"/>
              <w:bottom w:w="90" w:type="dxa"/>
              <w:right w:w="90" w:type="dxa"/>
            </w:tcMar>
            <w:vAlign w:val="center"/>
          </w:tcPr>
          <w:p w14:paraId="1006F3C2" w14:textId="77777777" w:rsidR="00E237D1" w:rsidRDefault="00512B46">
            <w:pPr>
              <w:spacing w:before="20" w:after="20"/>
              <w:jc w:val="left"/>
            </w:pPr>
            <w:r>
              <w:rPr>
                <w:sz w:val="21"/>
              </w:rPr>
              <w:t>XC1 e XC2</w:t>
            </w:r>
          </w:p>
        </w:tc>
        <w:tc>
          <w:tcPr>
            <w:tcW w:w="6633" w:type="dxa"/>
            <w:tcMar>
              <w:top w:w="90" w:type="dxa"/>
              <w:left w:w="90" w:type="dxa"/>
              <w:bottom w:w="90" w:type="dxa"/>
              <w:right w:w="90" w:type="dxa"/>
            </w:tcMar>
            <w:vAlign w:val="center"/>
          </w:tcPr>
          <w:p w14:paraId="75C2109F" w14:textId="77777777" w:rsidR="00E237D1" w:rsidRDefault="00512B46">
            <w:pPr>
              <w:spacing w:before="20" w:after="20"/>
              <w:jc w:val="center"/>
            </w:pPr>
            <w:r>
              <w:rPr>
                <w:sz w:val="21"/>
              </w:rPr>
              <w:t>C25/30</w:t>
            </w:r>
          </w:p>
        </w:tc>
      </w:tr>
      <w:tr w:rsidR="00E237D1" w14:paraId="0286B0E0" w14:textId="77777777">
        <w:trPr>
          <w:cantSplit/>
          <w:jc w:val="center"/>
        </w:trPr>
        <w:tc>
          <w:tcPr>
            <w:tcW w:w="3005" w:type="dxa"/>
            <w:tcMar>
              <w:top w:w="90" w:type="dxa"/>
              <w:left w:w="90" w:type="dxa"/>
              <w:bottom w:w="90" w:type="dxa"/>
              <w:right w:w="90" w:type="dxa"/>
            </w:tcMar>
            <w:vAlign w:val="center"/>
          </w:tcPr>
          <w:p w14:paraId="1847212C" w14:textId="77777777" w:rsidR="00E237D1" w:rsidRDefault="00512B46">
            <w:pPr>
              <w:spacing w:before="20" w:after="20"/>
              <w:jc w:val="left"/>
            </w:pPr>
            <w:r>
              <w:rPr>
                <w:sz w:val="21"/>
              </w:rPr>
              <w:lastRenderedPageBreak/>
              <w:t>XC3</w:t>
            </w:r>
          </w:p>
        </w:tc>
        <w:tc>
          <w:tcPr>
            <w:tcW w:w="6633" w:type="dxa"/>
            <w:tcMar>
              <w:top w:w="90" w:type="dxa"/>
              <w:left w:w="90" w:type="dxa"/>
              <w:bottom w:w="90" w:type="dxa"/>
              <w:right w:w="90" w:type="dxa"/>
            </w:tcMar>
            <w:vAlign w:val="center"/>
          </w:tcPr>
          <w:p w14:paraId="7BD0562B" w14:textId="77777777" w:rsidR="00E237D1" w:rsidRDefault="00512B46">
            <w:pPr>
              <w:spacing w:before="20" w:after="20"/>
              <w:jc w:val="center"/>
            </w:pPr>
            <w:r>
              <w:rPr>
                <w:sz w:val="21"/>
              </w:rPr>
              <w:t>C30/37</w:t>
            </w:r>
          </w:p>
        </w:tc>
      </w:tr>
      <w:tr w:rsidR="00E237D1" w14:paraId="07876673" w14:textId="77777777">
        <w:trPr>
          <w:cantSplit/>
          <w:jc w:val="center"/>
        </w:trPr>
        <w:tc>
          <w:tcPr>
            <w:tcW w:w="3005" w:type="dxa"/>
            <w:tcMar>
              <w:top w:w="90" w:type="dxa"/>
              <w:left w:w="90" w:type="dxa"/>
              <w:bottom w:w="90" w:type="dxa"/>
              <w:right w:w="90" w:type="dxa"/>
            </w:tcMar>
            <w:vAlign w:val="center"/>
          </w:tcPr>
          <w:p w14:paraId="043C4198" w14:textId="77777777" w:rsidR="00E237D1" w:rsidRDefault="00512B46">
            <w:pPr>
              <w:spacing w:before="20" w:after="20"/>
              <w:jc w:val="left"/>
            </w:pPr>
            <w:r>
              <w:rPr>
                <w:sz w:val="21"/>
              </w:rPr>
              <w:t>XC4</w:t>
            </w:r>
          </w:p>
        </w:tc>
        <w:tc>
          <w:tcPr>
            <w:tcW w:w="6633" w:type="dxa"/>
            <w:tcMar>
              <w:top w:w="90" w:type="dxa"/>
              <w:left w:w="90" w:type="dxa"/>
              <w:bottom w:w="90" w:type="dxa"/>
              <w:right w:w="90" w:type="dxa"/>
            </w:tcMar>
            <w:vAlign w:val="center"/>
          </w:tcPr>
          <w:p w14:paraId="16AD0AE3" w14:textId="77777777" w:rsidR="00E237D1" w:rsidRDefault="00512B46">
            <w:pPr>
              <w:spacing w:before="20" w:after="20"/>
              <w:jc w:val="center"/>
            </w:pPr>
            <w:r>
              <w:rPr>
                <w:sz w:val="21"/>
              </w:rPr>
              <w:t>C32/40</w:t>
            </w:r>
          </w:p>
        </w:tc>
      </w:tr>
      <w:tr w:rsidR="00E237D1" w14:paraId="0BE0DA7F" w14:textId="77777777">
        <w:trPr>
          <w:cantSplit/>
          <w:jc w:val="center"/>
        </w:trPr>
        <w:tc>
          <w:tcPr>
            <w:tcW w:w="3005" w:type="dxa"/>
            <w:tcMar>
              <w:top w:w="90" w:type="dxa"/>
              <w:left w:w="90" w:type="dxa"/>
              <w:bottom w:w="90" w:type="dxa"/>
              <w:right w:w="90" w:type="dxa"/>
            </w:tcMar>
            <w:vAlign w:val="center"/>
          </w:tcPr>
          <w:p w14:paraId="7071F2A6" w14:textId="77777777" w:rsidR="00E237D1" w:rsidRDefault="00512B46">
            <w:pPr>
              <w:spacing w:before="20" w:after="20"/>
              <w:jc w:val="left"/>
            </w:pPr>
            <w:r>
              <w:rPr>
                <w:sz w:val="21"/>
              </w:rPr>
              <w:t>XD1</w:t>
            </w:r>
          </w:p>
        </w:tc>
        <w:tc>
          <w:tcPr>
            <w:tcW w:w="6633" w:type="dxa"/>
            <w:tcMar>
              <w:top w:w="90" w:type="dxa"/>
              <w:left w:w="90" w:type="dxa"/>
              <w:bottom w:w="90" w:type="dxa"/>
              <w:right w:w="90" w:type="dxa"/>
            </w:tcMar>
            <w:vAlign w:val="center"/>
          </w:tcPr>
          <w:p w14:paraId="5E76BA95" w14:textId="77777777" w:rsidR="00E237D1" w:rsidRDefault="00512B46">
            <w:pPr>
              <w:spacing w:before="20" w:after="20"/>
              <w:jc w:val="center"/>
            </w:pPr>
            <w:r>
              <w:rPr>
                <w:sz w:val="21"/>
              </w:rPr>
              <w:t>C30/37</w:t>
            </w:r>
          </w:p>
        </w:tc>
      </w:tr>
      <w:tr w:rsidR="00E237D1" w14:paraId="1079A33A" w14:textId="77777777">
        <w:trPr>
          <w:cantSplit/>
          <w:jc w:val="center"/>
        </w:trPr>
        <w:tc>
          <w:tcPr>
            <w:tcW w:w="3005" w:type="dxa"/>
            <w:tcMar>
              <w:top w:w="90" w:type="dxa"/>
              <w:left w:w="90" w:type="dxa"/>
              <w:bottom w:w="90" w:type="dxa"/>
              <w:right w:w="90" w:type="dxa"/>
            </w:tcMar>
            <w:vAlign w:val="center"/>
          </w:tcPr>
          <w:p w14:paraId="4C2AF0FC" w14:textId="77777777" w:rsidR="00E237D1" w:rsidRDefault="00512B46">
            <w:pPr>
              <w:spacing w:before="20" w:after="20"/>
              <w:jc w:val="left"/>
            </w:pPr>
            <w:r>
              <w:rPr>
                <w:sz w:val="21"/>
              </w:rPr>
              <w:t>XD2</w:t>
            </w:r>
          </w:p>
        </w:tc>
        <w:tc>
          <w:tcPr>
            <w:tcW w:w="6633" w:type="dxa"/>
            <w:tcMar>
              <w:top w:w="90" w:type="dxa"/>
              <w:left w:w="90" w:type="dxa"/>
              <w:bottom w:w="90" w:type="dxa"/>
              <w:right w:w="90" w:type="dxa"/>
            </w:tcMar>
            <w:vAlign w:val="center"/>
          </w:tcPr>
          <w:p w14:paraId="266BCBE4" w14:textId="77777777" w:rsidR="00E237D1" w:rsidRDefault="00512B46">
            <w:pPr>
              <w:spacing w:before="20" w:after="20"/>
              <w:jc w:val="center"/>
            </w:pPr>
            <w:r>
              <w:rPr>
                <w:sz w:val="21"/>
              </w:rPr>
              <w:t>C32/40</w:t>
            </w:r>
          </w:p>
        </w:tc>
      </w:tr>
      <w:tr w:rsidR="00E237D1" w14:paraId="7F48FE23" w14:textId="77777777">
        <w:trPr>
          <w:cantSplit/>
          <w:jc w:val="center"/>
        </w:trPr>
        <w:tc>
          <w:tcPr>
            <w:tcW w:w="3005" w:type="dxa"/>
            <w:tcMar>
              <w:top w:w="90" w:type="dxa"/>
              <w:left w:w="90" w:type="dxa"/>
              <w:bottom w:w="90" w:type="dxa"/>
              <w:right w:w="90" w:type="dxa"/>
            </w:tcMar>
            <w:vAlign w:val="center"/>
          </w:tcPr>
          <w:p w14:paraId="2577A0CB" w14:textId="77777777" w:rsidR="00E237D1" w:rsidRDefault="00512B46">
            <w:pPr>
              <w:spacing w:before="20" w:after="20"/>
              <w:jc w:val="left"/>
            </w:pPr>
            <w:r>
              <w:rPr>
                <w:sz w:val="21"/>
              </w:rPr>
              <w:t>XD3</w:t>
            </w:r>
          </w:p>
        </w:tc>
        <w:tc>
          <w:tcPr>
            <w:tcW w:w="6633" w:type="dxa"/>
            <w:tcMar>
              <w:top w:w="90" w:type="dxa"/>
              <w:left w:w="90" w:type="dxa"/>
              <w:bottom w:w="90" w:type="dxa"/>
              <w:right w:w="90" w:type="dxa"/>
            </w:tcMar>
            <w:vAlign w:val="center"/>
          </w:tcPr>
          <w:p w14:paraId="7960527A" w14:textId="77777777" w:rsidR="00E237D1" w:rsidRDefault="00512B46">
            <w:pPr>
              <w:spacing w:before="20" w:after="20"/>
              <w:jc w:val="center"/>
            </w:pPr>
            <w:r>
              <w:rPr>
                <w:sz w:val="21"/>
              </w:rPr>
              <w:t>C35/45</w:t>
            </w:r>
          </w:p>
        </w:tc>
      </w:tr>
      <w:tr w:rsidR="00E237D1" w14:paraId="62B95AD3" w14:textId="77777777">
        <w:trPr>
          <w:cantSplit/>
          <w:jc w:val="center"/>
        </w:trPr>
        <w:tc>
          <w:tcPr>
            <w:tcW w:w="3005" w:type="dxa"/>
            <w:tcMar>
              <w:top w:w="90" w:type="dxa"/>
              <w:left w:w="90" w:type="dxa"/>
              <w:bottom w:w="90" w:type="dxa"/>
              <w:right w:w="90" w:type="dxa"/>
            </w:tcMar>
            <w:vAlign w:val="center"/>
          </w:tcPr>
          <w:p w14:paraId="2E4A939B" w14:textId="77777777" w:rsidR="00E237D1" w:rsidRDefault="00512B46">
            <w:pPr>
              <w:spacing w:before="20" w:after="20"/>
              <w:jc w:val="left"/>
            </w:pPr>
            <w:r>
              <w:rPr>
                <w:sz w:val="21"/>
              </w:rPr>
              <w:t>XS1</w:t>
            </w:r>
          </w:p>
        </w:tc>
        <w:tc>
          <w:tcPr>
            <w:tcW w:w="6633" w:type="dxa"/>
            <w:tcMar>
              <w:top w:w="90" w:type="dxa"/>
              <w:left w:w="90" w:type="dxa"/>
              <w:bottom w:w="90" w:type="dxa"/>
              <w:right w:w="90" w:type="dxa"/>
            </w:tcMar>
            <w:vAlign w:val="center"/>
          </w:tcPr>
          <w:p w14:paraId="7E0D63C4" w14:textId="77777777" w:rsidR="00E237D1" w:rsidRDefault="00512B46">
            <w:pPr>
              <w:spacing w:before="20" w:after="20"/>
              <w:jc w:val="center"/>
            </w:pPr>
            <w:r>
              <w:rPr>
                <w:sz w:val="21"/>
              </w:rPr>
              <w:t>C32/40</w:t>
            </w:r>
          </w:p>
        </w:tc>
      </w:tr>
      <w:tr w:rsidR="00E237D1" w14:paraId="46287B87" w14:textId="77777777">
        <w:trPr>
          <w:cantSplit/>
          <w:jc w:val="center"/>
        </w:trPr>
        <w:tc>
          <w:tcPr>
            <w:tcW w:w="3005" w:type="dxa"/>
            <w:tcMar>
              <w:top w:w="90" w:type="dxa"/>
              <w:left w:w="90" w:type="dxa"/>
              <w:bottom w:w="90" w:type="dxa"/>
              <w:right w:w="90" w:type="dxa"/>
            </w:tcMar>
            <w:vAlign w:val="center"/>
          </w:tcPr>
          <w:p w14:paraId="7BDE3DF8" w14:textId="77777777" w:rsidR="00E237D1" w:rsidRDefault="00512B46">
            <w:pPr>
              <w:spacing w:before="20" w:after="20"/>
              <w:jc w:val="left"/>
            </w:pPr>
            <w:r>
              <w:rPr>
                <w:sz w:val="21"/>
              </w:rPr>
              <w:t>XS2 e XS3</w:t>
            </w:r>
          </w:p>
        </w:tc>
        <w:tc>
          <w:tcPr>
            <w:tcW w:w="6633" w:type="dxa"/>
            <w:tcMar>
              <w:top w:w="90" w:type="dxa"/>
              <w:left w:w="90" w:type="dxa"/>
              <w:bottom w:w="90" w:type="dxa"/>
              <w:right w:w="90" w:type="dxa"/>
            </w:tcMar>
            <w:vAlign w:val="center"/>
          </w:tcPr>
          <w:p w14:paraId="17FC53D3" w14:textId="77777777" w:rsidR="00E237D1" w:rsidRDefault="00512B46">
            <w:pPr>
              <w:spacing w:before="20" w:after="20"/>
              <w:jc w:val="center"/>
            </w:pPr>
            <w:r>
              <w:rPr>
                <w:sz w:val="21"/>
              </w:rPr>
              <w:t>C35/45</w:t>
            </w:r>
          </w:p>
        </w:tc>
      </w:tr>
      <w:tr w:rsidR="00E237D1" w14:paraId="1F5667BC" w14:textId="77777777">
        <w:trPr>
          <w:cantSplit/>
          <w:jc w:val="center"/>
        </w:trPr>
        <w:tc>
          <w:tcPr>
            <w:tcW w:w="3005" w:type="dxa"/>
            <w:tcMar>
              <w:top w:w="90" w:type="dxa"/>
              <w:left w:w="90" w:type="dxa"/>
              <w:bottom w:w="90" w:type="dxa"/>
              <w:right w:w="90" w:type="dxa"/>
            </w:tcMar>
            <w:vAlign w:val="center"/>
          </w:tcPr>
          <w:p w14:paraId="1A17B486" w14:textId="77777777" w:rsidR="00E237D1" w:rsidRDefault="00512B46">
            <w:pPr>
              <w:spacing w:before="20" w:after="20"/>
              <w:jc w:val="left"/>
            </w:pPr>
            <w:r>
              <w:rPr>
                <w:sz w:val="21"/>
              </w:rPr>
              <w:t>XF1</w:t>
            </w:r>
          </w:p>
        </w:tc>
        <w:tc>
          <w:tcPr>
            <w:tcW w:w="6633" w:type="dxa"/>
            <w:tcMar>
              <w:top w:w="90" w:type="dxa"/>
              <w:left w:w="90" w:type="dxa"/>
              <w:bottom w:w="90" w:type="dxa"/>
              <w:right w:w="90" w:type="dxa"/>
            </w:tcMar>
            <w:vAlign w:val="center"/>
          </w:tcPr>
          <w:p w14:paraId="1A75414A" w14:textId="77777777" w:rsidR="00E237D1" w:rsidRDefault="00512B46">
            <w:pPr>
              <w:spacing w:before="20" w:after="20"/>
              <w:jc w:val="center"/>
            </w:pPr>
            <w:r>
              <w:rPr>
                <w:sz w:val="21"/>
              </w:rPr>
              <w:t>C32/40</w:t>
            </w:r>
          </w:p>
        </w:tc>
      </w:tr>
      <w:tr w:rsidR="00E237D1" w14:paraId="04EEB16A" w14:textId="77777777">
        <w:trPr>
          <w:cantSplit/>
          <w:jc w:val="center"/>
        </w:trPr>
        <w:tc>
          <w:tcPr>
            <w:tcW w:w="3005" w:type="dxa"/>
            <w:tcMar>
              <w:top w:w="90" w:type="dxa"/>
              <w:left w:w="90" w:type="dxa"/>
              <w:bottom w:w="90" w:type="dxa"/>
              <w:right w:w="90" w:type="dxa"/>
            </w:tcMar>
            <w:vAlign w:val="center"/>
          </w:tcPr>
          <w:p w14:paraId="50D66572" w14:textId="77777777" w:rsidR="00E237D1" w:rsidRDefault="00512B46">
            <w:pPr>
              <w:spacing w:before="20" w:after="20"/>
              <w:jc w:val="left"/>
            </w:pPr>
            <w:r>
              <w:rPr>
                <w:sz w:val="21"/>
              </w:rPr>
              <w:t>XF2 e XF3</w:t>
            </w:r>
          </w:p>
        </w:tc>
        <w:tc>
          <w:tcPr>
            <w:tcW w:w="6633" w:type="dxa"/>
            <w:tcMar>
              <w:top w:w="90" w:type="dxa"/>
              <w:left w:w="90" w:type="dxa"/>
              <w:bottom w:w="90" w:type="dxa"/>
              <w:right w:w="90" w:type="dxa"/>
            </w:tcMar>
            <w:vAlign w:val="center"/>
          </w:tcPr>
          <w:p w14:paraId="4BFEB190" w14:textId="77777777" w:rsidR="00E237D1" w:rsidRDefault="00512B46">
            <w:pPr>
              <w:spacing w:before="20" w:after="20"/>
              <w:jc w:val="center"/>
            </w:pPr>
            <w:r>
              <w:rPr>
                <w:sz w:val="21"/>
              </w:rPr>
              <w:t>C25/30</w:t>
            </w:r>
          </w:p>
        </w:tc>
      </w:tr>
      <w:tr w:rsidR="00E237D1" w14:paraId="5971A100" w14:textId="77777777">
        <w:trPr>
          <w:cantSplit/>
          <w:jc w:val="center"/>
        </w:trPr>
        <w:tc>
          <w:tcPr>
            <w:tcW w:w="3005" w:type="dxa"/>
            <w:tcMar>
              <w:top w:w="90" w:type="dxa"/>
              <w:left w:w="90" w:type="dxa"/>
              <w:bottom w:w="90" w:type="dxa"/>
              <w:right w:w="90" w:type="dxa"/>
            </w:tcMar>
            <w:vAlign w:val="center"/>
          </w:tcPr>
          <w:p w14:paraId="5418E9A7" w14:textId="77777777" w:rsidR="00E237D1" w:rsidRDefault="00512B46">
            <w:pPr>
              <w:spacing w:before="20" w:after="20"/>
              <w:jc w:val="left"/>
            </w:pPr>
            <w:r>
              <w:rPr>
                <w:sz w:val="21"/>
              </w:rPr>
              <w:t>XF4</w:t>
            </w:r>
          </w:p>
        </w:tc>
        <w:tc>
          <w:tcPr>
            <w:tcW w:w="6633" w:type="dxa"/>
            <w:tcMar>
              <w:top w:w="90" w:type="dxa"/>
              <w:left w:w="90" w:type="dxa"/>
              <w:bottom w:w="90" w:type="dxa"/>
              <w:right w:w="90" w:type="dxa"/>
            </w:tcMar>
            <w:vAlign w:val="center"/>
          </w:tcPr>
          <w:p w14:paraId="5AC883B5" w14:textId="77777777" w:rsidR="00E237D1" w:rsidRDefault="00512B46">
            <w:pPr>
              <w:spacing w:before="20" w:after="20"/>
              <w:jc w:val="center"/>
            </w:pPr>
            <w:r>
              <w:rPr>
                <w:sz w:val="21"/>
              </w:rPr>
              <w:t>C30/37</w:t>
            </w:r>
          </w:p>
        </w:tc>
      </w:tr>
      <w:tr w:rsidR="00E237D1" w14:paraId="6DEC6AF9" w14:textId="77777777">
        <w:trPr>
          <w:cantSplit/>
          <w:jc w:val="center"/>
        </w:trPr>
        <w:tc>
          <w:tcPr>
            <w:tcW w:w="3005" w:type="dxa"/>
            <w:tcMar>
              <w:top w:w="90" w:type="dxa"/>
              <w:left w:w="90" w:type="dxa"/>
              <w:bottom w:w="90" w:type="dxa"/>
              <w:right w:w="90" w:type="dxa"/>
            </w:tcMar>
            <w:vAlign w:val="center"/>
          </w:tcPr>
          <w:p w14:paraId="773A6C91" w14:textId="77777777" w:rsidR="00E237D1" w:rsidRDefault="00512B46">
            <w:pPr>
              <w:spacing w:before="20" w:after="20"/>
              <w:jc w:val="left"/>
            </w:pPr>
            <w:r>
              <w:rPr>
                <w:sz w:val="21"/>
              </w:rPr>
              <w:t>XA1</w:t>
            </w:r>
          </w:p>
        </w:tc>
        <w:tc>
          <w:tcPr>
            <w:tcW w:w="6633" w:type="dxa"/>
            <w:tcMar>
              <w:top w:w="90" w:type="dxa"/>
              <w:left w:w="90" w:type="dxa"/>
              <w:bottom w:w="90" w:type="dxa"/>
              <w:right w:w="90" w:type="dxa"/>
            </w:tcMar>
            <w:vAlign w:val="center"/>
          </w:tcPr>
          <w:p w14:paraId="1763E247" w14:textId="77777777" w:rsidR="00E237D1" w:rsidRDefault="00512B46">
            <w:pPr>
              <w:spacing w:before="20" w:after="20"/>
              <w:jc w:val="center"/>
            </w:pPr>
            <w:r>
              <w:rPr>
                <w:sz w:val="21"/>
              </w:rPr>
              <w:t>C30/37</w:t>
            </w:r>
          </w:p>
        </w:tc>
      </w:tr>
      <w:tr w:rsidR="00E237D1" w14:paraId="3723C8A8" w14:textId="77777777">
        <w:trPr>
          <w:cantSplit/>
          <w:jc w:val="center"/>
        </w:trPr>
        <w:tc>
          <w:tcPr>
            <w:tcW w:w="3005" w:type="dxa"/>
            <w:tcMar>
              <w:top w:w="90" w:type="dxa"/>
              <w:left w:w="90" w:type="dxa"/>
              <w:bottom w:w="90" w:type="dxa"/>
              <w:right w:w="90" w:type="dxa"/>
            </w:tcMar>
            <w:vAlign w:val="center"/>
          </w:tcPr>
          <w:p w14:paraId="21D0C09B" w14:textId="77777777" w:rsidR="00E237D1" w:rsidRDefault="00512B46">
            <w:pPr>
              <w:spacing w:before="20" w:after="20"/>
              <w:jc w:val="left"/>
            </w:pPr>
            <w:r>
              <w:rPr>
                <w:sz w:val="21"/>
              </w:rPr>
              <w:t>XA2</w:t>
            </w:r>
          </w:p>
        </w:tc>
        <w:tc>
          <w:tcPr>
            <w:tcW w:w="6633" w:type="dxa"/>
            <w:tcMar>
              <w:top w:w="90" w:type="dxa"/>
              <w:left w:w="90" w:type="dxa"/>
              <w:bottom w:w="90" w:type="dxa"/>
              <w:right w:w="90" w:type="dxa"/>
            </w:tcMar>
            <w:vAlign w:val="center"/>
          </w:tcPr>
          <w:p w14:paraId="6079AE62" w14:textId="77777777" w:rsidR="00E237D1" w:rsidRDefault="00512B46">
            <w:pPr>
              <w:spacing w:before="20" w:after="20"/>
              <w:jc w:val="center"/>
            </w:pPr>
            <w:r>
              <w:rPr>
                <w:sz w:val="21"/>
              </w:rPr>
              <w:t>C32/40</w:t>
            </w:r>
          </w:p>
        </w:tc>
      </w:tr>
      <w:tr w:rsidR="00E237D1" w14:paraId="033DC9C0" w14:textId="77777777">
        <w:trPr>
          <w:cantSplit/>
          <w:jc w:val="center"/>
        </w:trPr>
        <w:tc>
          <w:tcPr>
            <w:tcW w:w="3005" w:type="dxa"/>
            <w:tcMar>
              <w:top w:w="90" w:type="dxa"/>
              <w:left w:w="90" w:type="dxa"/>
              <w:bottom w:w="90" w:type="dxa"/>
              <w:right w:w="90" w:type="dxa"/>
            </w:tcMar>
            <w:vAlign w:val="center"/>
          </w:tcPr>
          <w:p w14:paraId="72D5B3D0" w14:textId="77777777" w:rsidR="00E237D1" w:rsidRDefault="00512B46">
            <w:pPr>
              <w:spacing w:before="20" w:after="20"/>
              <w:jc w:val="left"/>
            </w:pPr>
            <w:r>
              <w:rPr>
                <w:sz w:val="21"/>
              </w:rPr>
              <w:t>XA3</w:t>
            </w:r>
          </w:p>
        </w:tc>
        <w:tc>
          <w:tcPr>
            <w:tcW w:w="6633" w:type="dxa"/>
            <w:tcMar>
              <w:top w:w="90" w:type="dxa"/>
              <w:left w:w="90" w:type="dxa"/>
              <w:bottom w:w="90" w:type="dxa"/>
              <w:right w:w="90" w:type="dxa"/>
            </w:tcMar>
            <w:vAlign w:val="center"/>
          </w:tcPr>
          <w:p w14:paraId="0B602A27" w14:textId="77777777" w:rsidR="00E237D1" w:rsidRDefault="00512B46">
            <w:pPr>
              <w:spacing w:before="20" w:after="20"/>
              <w:jc w:val="center"/>
            </w:pPr>
            <w:r>
              <w:rPr>
                <w:sz w:val="21"/>
              </w:rPr>
              <w:t>C35/45</w:t>
            </w:r>
          </w:p>
        </w:tc>
      </w:tr>
    </w:tbl>
    <w:p w14:paraId="74718B56" w14:textId="77777777" w:rsidR="00E237D1" w:rsidRDefault="00E237D1"/>
    <w:p w14:paraId="42FB521D" w14:textId="77777777" w:rsidR="00E237D1" w:rsidRDefault="00512B46">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3E89F448" w14:textId="77777777" w:rsidR="00E237D1" w:rsidRDefault="00512B46">
      <w:pPr>
        <w:pStyle w:val="Titolo2"/>
        <w:keepNext/>
        <w:spacing w:after="140"/>
      </w:pPr>
      <w:bookmarkStart w:id="14" w:name="_Toc242997585"/>
      <w:r>
        <w:t>Copriferro minimo e nominale</w:t>
      </w:r>
      <w:bookmarkEnd w:id="14"/>
    </w:p>
    <w:p w14:paraId="4D6D4E83" w14:textId="77777777" w:rsidR="00E237D1" w:rsidRDefault="00512B46">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7569E80E" w14:textId="77777777" w:rsidR="00E237D1" w:rsidRDefault="00512B46">
      <w:pPr>
        <w:keepNext/>
        <w:spacing w:before="60" w:after="80"/>
        <w:ind w:left="255"/>
      </w:pPr>
      <m:oMathPara>
        <m:oMath>
          <m:sSub>
            <m:e>
              <m:r>
                <m:t>c</m:t>
              </m:r>
            </m:e>
            <m:sub>
              <m:r>
                <m:t>min</m:t>
              </m:r>
            </m:sub>
          </m:sSub>
          <m:r>
            <m:t>=max(10;</m:t>
          </m:r>
          <m:sSub>
            <m:e>
              <m:r>
                <m:t>c</m:t>
              </m:r>
            </m:e>
            <m:sub>
              <m:r>
                <m:t>bond</m:t>
              </m:r>
            </m:sub>
          </m:sSub>
          <m:r>
            <m:t>;</m:t>
          </m:r>
          <m:sSub>
            <m:e>
              <m:r>
                <m:t>c</m:t>
              </m:r>
            </m:e>
            <m:sub>
              <m:r>
                <m:t>dur</m:t>
              </m:r>
            </m:sub>
          </m:sSub>
          <m:r>
            <m:t>)+</m:t>
          </m:r>
          <m:sSub>
            <m:e>
              <m:r>
                <m:t>c</m:t>
              </m:r>
            </m:e>
            <m:sub>
              <m:r>
                <m:t>rugosita</m:t>
              </m:r>
            </m:sub>
          </m:sSub>
          <m:r>
            <m:t>+</m:t>
          </m:r>
          <m:sSub>
            <m:e>
              <m:r>
                <m:t>c</m:t>
              </m:r>
            </m:e>
            <m:sub>
              <m:r>
                <m:t>abrasione</m:t>
              </m:r>
            </m:sub>
          </m:sSub>
        </m:oMath>
      </m:oMathPara>
    </w:p>
    <w:p w14:paraId="7AF85393" w14:textId="77777777" w:rsidR="00E237D1" w:rsidRDefault="00512B46">
      <w:pPr>
        <w:keepNext/>
        <w:spacing w:before="60" w:after="80"/>
        <w:ind w:left="255"/>
      </w:pPr>
      <m:oMathPara>
        <m:oMath>
          <m:sSub>
            <m:e>
              <m:r>
                <m:t>c</m:t>
              </m:r>
            </m:e>
            <m:sub>
              <m:r>
                <m:t>nom</m:t>
              </m:r>
            </m:sub>
          </m:sSub>
          <m:r>
            <m:t>=max(</m:t>
          </m:r>
          <m:sSub>
            <m:e>
              <m:r>
                <m:t>c</m:t>
              </m:r>
            </m:e>
            <m:sub>
              <m:r>
                <m:t>min</m:t>
              </m:r>
            </m:sub>
          </m:sSub>
          <m:r>
            <m:t>+Δ</m:t>
          </m:r>
          <m:sSub>
            <m:e>
              <m:r>
                <m:t>c</m:t>
              </m:r>
            </m:e>
            <m:sub>
              <m:r>
                <m:t>dev</m:t>
              </m:r>
            </m:sub>
          </m:sSub>
          <m:r>
            <m:t>;</m:t>
          </m:r>
          <m:sSub>
            <m:e>
              <m:r>
                <m:t>c</m:t>
              </m:r>
            </m:e>
            <m:sub>
              <m:r>
                <m:t>controterra</m:t>
              </m:r>
            </m:sub>
          </m:sSub>
          <m:r>
            <m:t>)</m:t>
          </m:r>
        </m:oMath>
      </m:oMathPara>
    </w:p>
    <w:p w14:paraId="23AB1D39" w14:textId="77777777" w:rsidR="00E237D1" w:rsidRDefault="00512B46">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768CE00E" w14:textId="77777777" w:rsidR="00E237D1" w:rsidRDefault="00512B46">
      <w:pPr>
        <w:spacing w:after="140"/>
      </w:pPr>
      <w:r>
        <w:lastRenderedPageBreak/>
        <w:t>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mm. Il minimo pertinente può essere assegnato nel campo ammesso dal motore e non coincide necessariamente con tutte le prescrizioni di compo</w:t>
      </w:r>
      <w:r>
        <w:t>sizione.</w:t>
      </w:r>
    </w:p>
    <w:p w14:paraId="157C7CD0" w14:textId="77777777" w:rsidR="00E237D1" w:rsidRDefault="00512B46">
      <w:pPr>
        <w:spacing w:after="140"/>
      </w:pPr>
      <w:r>
        <w:t xml:space="preserve">Come esempio del ramo NTC, XF2, fck = 30 MPa, elemento non a piastra, vita 50 anni, barra 16 mm, aggregato 20 mm e </w:t>
      </w:r>
      <w:r>
        <w:rPr>
          <w:rFonts w:ascii="Calibri" w:eastAsia="Calibri" w:hAnsi="Calibri" w:cs="Calibri"/>
        </w:rPr>
        <w:t>Δ</w:t>
      </w:r>
      <w:r>
        <w:t>cdev = 10 mm danno 45 mm nominali senza riduzione di qualità. Se si passa a vita 100 anni, lo stesso caso dà 55 mm. I valori sono esempi riproducibili del codice NtcCover, utili per controllare l'input.</w:t>
      </w:r>
    </w:p>
    <w:p w14:paraId="63CCF7A0" w14:textId="77777777" w:rsidR="00E237D1" w:rsidRDefault="00512B46">
      <w:pPr>
        <w:pStyle w:val="Titolo1"/>
        <w:keepNext/>
        <w:spacing w:after="140"/>
      </w:pPr>
      <w:bookmarkStart w:id="15" w:name="_Toc242997586"/>
      <w:r>
        <w:t>Palo verticale</w:t>
      </w:r>
      <w:bookmarkEnd w:id="15"/>
    </w:p>
    <w:p w14:paraId="49449A94" w14:textId="77777777" w:rsidR="00E237D1" w:rsidRDefault="00512B46">
      <w:pPr>
        <w:pStyle w:val="Titolo2"/>
        <w:keepNext/>
        <w:spacing w:after="140"/>
      </w:pPr>
      <w:bookmarkStart w:id="16" w:name="_Toc242997587"/>
      <w:r>
        <w:t>Geometria e tensioni geostatiche</w:t>
      </w:r>
      <w:bookmarkEnd w:id="16"/>
    </w:p>
    <w:p w14:paraId="67EAF75B" w14:textId="77777777" w:rsidR="00E237D1" w:rsidRDefault="00512B46">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3C2044DC" w14:textId="77777777" w:rsidR="00E237D1" w:rsidRDefault="00512B46">
      <w:pPr>
        <w:keepNext/>
        <w:spacing w:before="60" w:after="80"/>
        <w:ind w:left="255"/>
      </w:pPr>
      <m:oMathPara>
        <m:oMath>
          <m:sSub>
            <m:e>
              <m:r>
                <m:t>A</m:t>
              </m:r>
            </m:e>
            <m:sub>
              <m:r>
                <m:t>b</m:t>
              </m:r>
            </m:sub>
          </m:sSub>
          <m:r>
            <m:t>=</m:t>
          </m:r>
          <m:f>
            <m:fPr>
              <m:type m:val="bar"/>
            </m:fPr>
            <m:num>
              <m:r>
                <m:t>π</m:t>
              </m:r>
              <m:sSup>
                <m:e>
                  <m:r>
                    <m:t>D</m:t>
                  </m:r>
                </m:e>
                <m:sup>
                  <m:r>
                    <m:t>2</m:t>
                  </m:r>
                </m:sup>
              </m:sSup>
            </m:num>
            <m:den>
              <m:r>
                <m:t>4</m:t>
              </m:r>
            </m:den>
          </m:f>
        </m:oMath>
      </m:oMathPara>
    </w:p>
    <w:p w14:paraId="3CFE8DDB" w14:textId="77777777" w:rsidR="00E237D1" w:rsidRDefault="00512B46">
      <w:pPr>
        <w:keepNext/>
        <w:spacing w:before="60" w:after="80"/>
        <w:ind w:left="255"/>
      </w:pPr>
      <m:oMathPara>
        <m:oMath>
          <m:r>
            <m:t>u=πD</m:t>
          </m:r>
        </m:oMath>
      </m:oMathPara>
    </w:p>
    <w:p w14:paraId="0C94CD8C" w14:textId="77777777" w:rsidR="00E237D1" w:rsidRDefault="00512B46">
      <w:pPr>
        <w:keepNext/>
        <w:spacing w:before="60" w:after="80"/>
        <w:ind w:left="255"/>
      </w:pPr>
      <m:oMathPara>
        <m:oMath>
          <m:sSup>
            <m:e>
              <m:r>
                <m:t>γ</m:t>
              </m:r>
            </m:e>
            <m:sup>
              <m:r>
                <m:t>′</m:t>
              </m:r>
            </m:sup>
          </m:sSup>
          <m:r>
            <m:t>=max(0;</m:t>
          </m:r>
          <m:sSub>
            <m:e>
              <m:r>
                <m:t>γ</m:t>
              </m:r>
            </m:e>
            <m:sub>
              <m:r>
                <m:t>sat</m:t>
              </m:r>
            </m:sub>
          </m:sSub>
          <m:r>
            <m:t>−9</m:t>
          </m:r>
          <m:r>
            <m:t>,</m:t>
          </m:r>
          <m:r>
            <m:t>81)</m:t>
          </m:r>
        </m:oMath>
      </m:oMathPara>
    </w:p>
    <w:p w14:paraId="439E362C" w14:textId="77777777" w:rsidR="00E237D1" w:rsidRDefault="00512B46">
      <w:pPr>
        <w:keepNext/>
        <w:spacing w:before="60" w:after="80"/>
        <w:ind w:left="255"/>
      </w:pPr>
      <m:oMathPara>
        <m:oMath>
          <m:sSubSup>
            <m:e>
              <m:r>
                <m:t>σ</m:t>
              </m:r>
            </m:e>
            <m:sub>
              <m:r>
                <m:t>v</m:t>
              </m:r>
            </m:sub>
            <m:sup>
              <m:r>
                <m:t>′</m:t>
              </m:r>
            </m:sup>
          </m:sSubSup>
          <m:r>
            <m:t>(z)=∫</m:t>
          </m:r>
          <m:sSup>
            <m:e>
              <m:r>
                <m:t>γ</m:t>
              </m:r>
            </m:e>
            <m:sup>
              <m:r>
                <m:t>′</m:t>
              </m:r>
            </m:sup>
          </m:sSup>
          <m:r>
            <m:t>(z)</m:t>
          </m:r>
          <m:r>
            <m:t>dz</m:t>
          </m:r>
        </m:oMath>
      </m:oMathPara>
    </w:p>
    <w:p w14:paraId="2791064F" w14:textId="77777777" w:rsidR="00E237D1" w:rsidRDefault="00512B46">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01ABD3C1" w14:textId="77777777" w:rsidR="00E237D1" w:rsidRDefault="00512B46">
      <w:pPr>
        <w:pStyle w:val="Titolo2"/>
        <w:keepNext/>
        <w:spacing w:after="140"/>
      </w:pPr>
      <w:bookmarkStart w:id="17" w:name="_Toc242997588"/>
      <w:r>
        <w:t>Laterale drenato</w:t>
      </w:r>
      <w:bookmarkEnd w:id="17"/>
    </w:p>
    <w:p w14:paraId="37E7386E" w14:textId="77777777" w:rsidR="00E237D1" w:rsidRDefault="00512B46">
      <w:pPr>
        <w:spacing w:after="140"/>
      </w:pPr>
      <w:r>
        <w:t xml:space="preserve">La tensione tangenziale limite drenata è espressa in funzione di coesione efficace, coefficiente K, attrito palo terreno </w:t>
      </w:r>
      <w:r>
        <w:rPr>
          <w:rFonts w:ascii="Calibri" w:eastAsia="Calibri" w:hAnsi="Calibri" w:cs="Calibri"/>
        </w:rPr>
        <w:t>μ</w:t>
      </w:r>
      <w:r>
        <w:t xml:space="preserve"> e tensione verticale efficace media. Negli strati granulari il termine c</w:t>
      </w:r>
      <w:r>
        <w:rPr>
          <w:rFonts w:ascii="Calibri" w:eastAsia="Calibri" w:hAnsi="Calibri" w:cs="Calibri"/>
        </w:rPr>
        <w:t>′</w:t>
      </w:r>
      <w:r>
        <w:t xml:space="preserve"> viene posto a zero. Negli strati coesivi rimane disponibile nel ramo drenato.</w:t>
      </w:r>
    </w:p>
    <w:p w14:paraId="3C6C98F9" w14:textId="77777777" w:rsidR="00E237D1" w:rsidRDefault="00512B46">
      <w:pPr>
        <w:keepNext/>
        <w:spacing w:before="60" w:after="80"/>
        <w:ind w:left="255"/>
      </w:pPr>
      <m:oMathPara>
        <m:oMath>
          <m:sSub>
            <m:e>
              <m:r>
                <m:t>τ</m:t>
              </m:r>
            </m:e>
            <m:sub>
              <m:r>
                <m:t>s</m:t>
              </m:r>
            </m:sub>
          </m:sSub>
          <m:r>
            <m:t>=</m:t>
          </m:r>
          <m:sSup>
            <m:e>
              <m:r>
                <m:t>c</m:t>
              </m:r>
            </m:e>
            <m:sup>
              <m:r>
                <m:t>′</m:t>
              </m:r>
            </m:sup>
          </m:sSup>
          <m:r>
            <m:t>+Kμ</m:t>
          </m:r>
          <m:sSubSup>
            <m:e>
              <m:r>
                <m:t>σ</m:t>
              </m:r>
            </m:e>
            <m:sub>
              <m:r>
                <m:t>v</m:t>
              </m:r>
            </m:sub>
            <m:sup>
              <m:r>
                <m:t>′</m:t>
              </m:r>
            </m:sup>
          </m:sSubSup>
        </m:oMath>
      </m:oMathPara>
    </w:p>
    <w:p w14:paraId="2D355E1A" w14:textId="77777777" w:rsidR="00E237D1" w:rsidRDefault="00512B46">
      <w:pPr>
        <w:keepNext/>
        <w:spacing w:before="60" w:after="80"/>
        <w:ind w:left="255"/>
      </w:pPr>
      <m:oMathPara>
        <m:oMath>
          <m:sSub>
            <m:e>
              <m:r>
                <m:t>R</m:t>
              </m:r>
            </m:e>
            <m:sub>
              <m:r>
                <m:t>s</m:t>
              </m:r>
            </m:sub>
          </m:sSub>
          <m:r>
            <m:t>=</m:t>
          </m:r>
          <m:nary>
            <m:naryPr>
              <m:chr m:val="∑"/>
              <m:limLoc m:val="subSup"/>
              <m:grow m:val="1"/>
              <m:subHide m:val="off"/>
              <m:supHide m:val="on"/>
            </m:naryPr>
            <m:sub>
              <m:r>
                <m:t>j</m:t>
              </m:r>
            </m:sub>
            <m:sup/>
            <m:e>
              <m:r>
                <m:t>πD</m:t>
              </m:r>
            </m:e>
          </m:nary>
          <m:sSub>
            <m:e>
              <m:r>
                <m:t>L</m:t>
              </m:r>
            </m:e>
            <m:sub>
              <m:r>
                <m:t>j</m:t>
              </m:r>
            </m:sub>
          </m:sSub>
          <m:sSub>
            <m:e>
              <m:r>
                <m:t>τ</m:t>
              </m:r>
            </m:e>
            <m:sub>
              <m:r>
                <m:t>sj</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E237D1" w14:paraId="1F8A6C5E" w14:textId="77777777">
        <w:trPr>
          <w:cantSplit/>
          <w:tblHeader/>
          <w:jc w:val="center"/>
        </w:trPr>
        <w:tc>
          <w:tcPr>
            <w:tcW w:w="3969" w:type="dxa"/>
            <w:shd w:val="clear" w:color="auto" w:fill="E7E6E6"/>
            <w:tcMar>
              <w:top w:w="90" w:type="dxa"/>
              <w:left w:w="90" w:type="dxa"/>
              <w:bottom w:w="90" w:type="dxa"/>
              <w:right w:w="90" w:type="dxa"/>
            </w:tcMar>
            <w:vAlign w:val="center"/>
          </w:tcPr>
          <w:p w14:paraId="7367D685" w14:textId="77777777" w:rsidR="00E237D1" w:rsidRDefault="00512B46">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719DACAA" w14:textId="77777777" w:rsidR="00E237D1" w:rsidRDefault="00512B46">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48F5FBCE" w14:textId="77777777" w:rsidR="00E237D1" w:rsidRDefault="00512B46">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1FC9E607" w14:textId="77777777" w:rsidR="00E237D1" w:rsidRDefault="00512B46">
            <w:pPr>
              <w:spacing w:before="20" w:after="20"/>
              <w:jc w:val="center"/>
            </w:pPr>
            <w:r>
              <w:rPr>
                <w:rFonts w:ascii="Calibri" w:eastAsia="Calibri" w:hAnsi="Calibri" w:cs="Calibri"/>
                <w:b/>
                <w:sz w:val="21"/>
              </w:rPr>
              <w:t>μ</w:t>
            </w:r>
            <w:r>
              <w:rPr>
                <w:b/>
                <w:sz w:val="21"/>
              </w:rPr>
              <w:t xml:space="preserve"> adottato</w:t>
            </w:r>
          </w:p>
        </w:tc>
      </w:tr>
      <w:tr w:rsidR="00E237D1" w14:paraId="77E2949C" w14:textId="77777777">
        <w:trPr>
          <w:cantSplit/>
          <w:jc w:val="center"/>
        </w:trPr>
        <w:tc>
          <w:tcPr>
            <w:tcW w:w="3969" w:type="dxa"/>
            <w:tcMar>
              <w:top w:w="90" w:type="dxa"/>
              <w:left w:w="90" w:type="dxa"/>
              <w:bottom w:w="90" w:type="dxa"/>
              <w:right w:w="90" w:type="dxa"/>
            </w:tcMar>
            <w:vAlign w:val="center"/>
          </w:tcPr>
          <w:p w14:paraId="1C6C131D" w14:textId="77777777" w:rsidR="00E237D1" w:rsidRDefault="00512B46">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79260584" w14:textId="77777777" w:rsidR="00E237D1" w:rsidRDefault="00512B46">
            <w:pPr>
              <w:spacing w:before="20" w:after="20"/>
              <w:jc w:val="center"/>
            </w:pPr>
            <w:r>
              <w:rPr>
                <w:sz w:val="21"/>
              </w:rPr>
              <w:t>0,7</w:t>
            </w:r>
          </w:p>
        </w:tc>
        <w:tc>
          <w:tcPr>
            <w:tcW w:w="1814" w:type="dxa"/>
            <w:tcMar>
              <w:top w:w="90" w:type="dxa"/>
              <w:left w:w="90" w:type="dxa"/>
              <w:bottom w:w="90" w:type="dxa"/>
              <w:right w:w="90" w:type="dxa"/>
            </w:tcMar>
            <w:vAlign w:val="center"/>
          </w:tcPr>
          <w:p w14:paraId="42AE8BD2" w14:textId="77777777" w:rsidR="00E237D1" w:rsidRDefault="00512B46">
            <w:pPr>
              <w:spacing w:before="20" w:after="20"/>
              <w:jc w:val="center"/>
            </w:pPr>
            <w:r>
              <w:rPr>
                <w:sz w:val="21"/>
              </w:rPr>
              <w:t>1,0</w:t>
            </w:r>
          </w:p>
        </w:tc>
        <w:tc>
          <w:tcPr>
            <w:tcW w:w="2041" w:type="dxa"/>
            <w:tcMar>
              <w:top w:w="90" w:type="dxa"/>
              <w:left w:w="90" w:type="dxa"/>
              <w:bottom w:w="90" w:type="dxa"/>
              <w:right w:w="90" w:type="dxa"/>
            </w:tcMar>
            <w:vAlign w:val="center"/>
          </w:tcPr>
          <w:p w14:paraId="3D36BC4C" w14:textId="77777777" w:rsidR="00E237D1" w:rsidRDefault="00512B46">
            <w:pPr>
              <w:spacing w:before="20" w:after="20"/>
              <w:jc w:val="center"/>
            </w:pPr>
            <w:r>
              <w:rPr>
                <w:sz w:val="21"/>
              </w:rPr>
              <w:t>tan 20°</w:t>
            </w:r>
          </w:p>
        </w:tc>
      </w:tr>
      <w:tr w:rsidR="00E237D1" w14:paraId="7D00E9BA" w14:textId="77777777">
        <w:trPr>
          <w:cantSplit/>
          <w:jc w:val="center"/>
        </w:trPr>
        <w:tc>
          <w:tcPr>
            <w:tcW w:w="3969" w:type="dxa"/>
            <w:tcMar>
              <w:top w:w="90" w:type="dxa"/>
              <w:left w:w="90" w:type="dxa"/>
              <w:bottom w:w="90" w:type="dxa"/>
              <w:right w:w="90" w:type="dxa"/>
            </w:tcMar>
            <w:vAlign w:val="center"/>
          </w:tcPr>
          <w:p w14:paraId="4A6C1F2E" w14:textId="77777777" w:rsidR="00E237D1" w:rsidRDefault="00512B46">
            <w:pPr>
              <w:spacing w:before="20" w:after="20"/>
              <w:jc w:val="left"/>
            </w:pPr>
            <w:r>
              <w:rPr>
                <w:sz w:val="21"/>
              </w:rPr>
              <w:lastRenderedPageBreak/>
              <w:t>Tubo chiuso battuto</w:t>
            </w:r>
          </w:p>
        </w:tc>
        <w:tc>
          <w:tcPr>
            <w:tcW w:w="1814" w:type="dxa"/>
            <w:tcMar>
              <w:top w:w="90" w:type="dxa"/>
              <w:left w:w="90" w:type="dxa"/>
              <w:bottom w:w="90" w:type="dxa"/>
              <w:right w:w="90" w:type="dxa"/>
            </w:tcMar>
            <w:vAlign w:val="center"/>
          </w:tcPr>
          <w:p w14:paraId="30F500F4" w14:textId="77777777" w:rsidR="00E237D1" w:rsidRDefault="00512B46">
            <w:pPr>
              <w:spacing w:before="20" w:after="20"/>
              <w:jc w:val="center"/>
            </w:pPr>
            <w:r>
              <w:rPr>
                <w:sz w:val="21"/>
              </w:rPr>
              <w:t>1,0</w:t>
            </w:r>
          </w:p>
        </w:tc>
        <w:tc>
          <w:tcPr>
            <w:tcW w:w="1814" w:type="dxa"/>
            <w:tcMar>
              <w:top w:w="90" w:type="dxa"/>
              <w:left w:w="90" w:type="dxa"/>
              <w:bottom w:w="90" w:type="dxa"/>
              <w:right w:w="90" w:type="dxa"/>
            </w:tcMar>
            <w:vAlign w:val="center"/>
          </w:tcPr>
          <w:p w14:paraId="423250EE" w14:textId="77777777" w:rsidR="00E237D1" w:rsidRDefault="00512B46">
            <w:pPr>
              <w:spacing w:before="20" w:after="20"/>
              <w:jc w:val="center"/>
            </w:pPr>
            <w:r>
              <w:rPr>
                <w:sz w:val="21"/>
              </w:rPr>
              <w:t>2,0</w:t>
            </w:r>
          </w:p>
        </w:tc>
        <w:tc>
          <w:tcPr>
            <w:tcW w:w="2041" w:type="dxa"/>
            <w:tcMar>
              <w:top w:w="90" w:type="dxa"/>
              <w:left w:w="90" w:type="dxa"/>
              <w:bottom w:w="90" w:type="dxa"/>
              <w:right w:w="90" w:type="dxa"/>
            </w:tcMar>
            <w:vAlign w:val="center"/>
          </w:tcPr>
          <w:p w14:paraId="1F578E75" w14:textId="77777777" w:rsidR="00E237D1" w:rsidRDefault="00512B46">
            <w:pPr>
              <w:spacing w:before="20" w:after="20"/>
              <w:jc w:val="center"/>
            </w:pPr>
            <w:r>
              <w:rPr>
                <w:sz w:val="21"/>
              </w:rPr>
              <w:t>tan 20°</w:t>
            </w:r>
          </w:p>
        </w:tc>
      </w:tr>
      <w:tr w:rsidR="00E237D1" w14:paraId="4ED9D7EB" w14:textId="77777777">
        <w:trPr>
          <w:cantSplit/>
          <w:jc w:val="center"/>
        </w:trPr>
        <w:tc>
          <w:tcPr>
            <w:tcW w:w="3969" w:type="dxa"/>
            <w:tcMar>
              <w:top w:w="90" w:type="dxa"/>
              <w:left w:w="90" w:type="dxa"/>
              <w:bottom w:w="90" w:type="dxa"/>
              <w:right w:w="90" w:type="dxa"/>
            </w:tcMar>
            <w:vAlign w:val="center"/>
          </w:tcPr>
          <w:p w14:paraId="271392DC" w14:textId="77777777" w:rsidR="00E237D1" w:rsidRDefault="00512B46">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34F5D95D" w14:textId="77777777" w:rsidR="00E237D1" w:rsidRDefault="00512B46">
            <w:pPr>
              <w:spacing w:before="20" w:after="20"/>
              <w:jc w:val="center"/>
            </w:pPr>
            <w:r>
              <w:rPr>
                <w:sz w:val="21"/>
              </w:rPr>
              <w:t>1,0</w:t>
            </w:r>
          </w:p>
        </w:tc>
        <w:tc>
          <w:tcPr>
            <w:tcW w:w="1814" w:type="dxa"/>
            <w:tcMar>
              <w:top w:w="90" w:type="dxa"/>
              <w:left w:w="90" w:type="dxa"/>
              <w:bottom w:w="90" w:type="dxa"/>
              <w:right w:w="90" w:type="dxa"/>
            </w:tcMar>
            <w:vAlign w:val="center"/>
          </w:tcPr>
          <w:p w14:paraId="56A09DA6" w14:textId="77777777" w:rsidR="00E237D1" w:rsidRDefault="00512B46">
            <w:pPr>
              <w:spacing w:before="20" w:after="20"/>
              <w:jc w:val="center"/>
            </w:pPr>
            <w:r>
              <w:rPr>
                <w:sz w:val="21"/>
              </w:rPr>
              <w:t>2,0</w:t>
            </w:r>
          </w:p>
        </w:tc>
        <w:tc>
          <w:tcPr>
            <w:tcW w:w="2041" w:type="dxa"/>
            <w:tcMar>
              <w:top w:w="90" w:type="dxa"/>
              <w:left w:w="90" w:type="dxa"/>
              <w:bottom w:w="90" w:type="dxa"/>
              <w:right w:w="90" w:type="dxa"/>
            </w:tcMar>
            <w:vAlign w:val="center"/>
          </w:tcPr>
          <w:p w14:paraId="6ACCD37A" w14:textId="77777777" w:rsidR="00E237D1" w:rsidRDefault="00512B46">
            <w:pPr>
              <w:spacing w:before="20" w:after="20"/>
              <w:jc w:val="center"/>
            </w:pPr>
            <w:r>
              <w:rPr>
                <w:sz w:val="21"/>
              </w:rPr>
              <w:t>tan 0,75</w:t>
            </w:r>
            <w:r>
              <w:rPr>
                <w:rFonts w:ascii="Calibri" w:eastAsia="Calibri" w:hAnsi="Calibri" w:cs="Calibri"/>
                <w:sz w:val="21"/>
              </w:rPr>
              <w:t>φ</w:t>
            </w:r>
          </w:p>
        </w:tc>
      </w:tr>
      <w:tr w:rsidR="00E237D1" w14:paraId="2644C888" w14:textId="77777777">
        <w:trPr>
          <w:cantSplit/>
          <w:jc w:val="center"/>
        </w:trPr>
        <w:tc>
          <w:tcPr>
            <w:tcW w:w="3969" w:type="dxa"/>
            <w:tcMar>
              <w:top w:w="90" w:type="dxa"/>
              <w:left w:w="90" w:type="dxa"/>
              <w:bottom w:w="90" w:type="dxa"/>
              <w:right w:w="90" w:type="dxa"/>
            </w:tcMar>
            <w:vAlign w:val="center"/>
          </w:tcPr>
          <w:p w14:paraId="163D4218" w14:textId="77777777" w:rsidR="00E237D1" w:rsidRDefault="00512B46">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471D3F87" w14:textId="77777777" w:rsidR="00E237D1" w:rsidRDefault="00512B46">
            <w:pPr>
              <w:spacing w:before="20" w:after="20"/>
              <w:jc w:val="center"/>
            </w:pPr>
            <w:r>
              <w:rPr>
                <w:sz w:val="21"/>
              </w:rPr>
              <w:t>1,0</w:t>
            </w:r>
          </w:p>
        </w:tc>
        <w:tc>
          <w:tcPr>
            <w:tcW w:w="1814" w:type="dxa"/>
            <w:tcMar>
              <w:top w:w="90" w:type="dxa"/>
              <w:left w:w="90" w:type="dxa"/>
              <w:bottom w:w="90" w:type="dxa"/>
              <w:right w:w="90" w:type="dxa"/>
            </w:tcMar>
            <w:vAlign w:val="center"/>
          </w:tcPr>
          <w:p w14:paraId="481AE959" w14:textId="77777777" w:rsidR="00E237D1" w:rsidRDefault="00512B46">
            <w:pPr>
              <w:spacing w:before="20" w:after="20"/>
              <w:jc w:val="center"/>
            </w:pPr>
            <w:r>
              <w:rPr>
                <w:sz w:val="21"/>
              </w:rPr>
              <w:t>3,0</w:t>
            </w:r>
          </w:p>
        </w:tc>
        <w:tc>
          <w:tcPr>
            <w:tcW w:w="2041" w:type="dxa"/>
            <w:tcMar>
              <w:top w:w="90" w:type="dxa"/>
              <w:left w:w="90" w:type="dxa"/>
              <w:bottom w:w="90" w:type="dxa"/>
              <w:right w:w="90" w:type="dxa"/>
            </w:tcMar>
            <w:vAlign w:val="center"/>
          </w:tcPr>
          <w:p w14:paraId="4B76C3DD" w14:textId="77777777" w:rsidR="00E237D1" w:rsidRDefault="00512B46">
            <w:pPr>
              <w:spacing w:before="20" w:after="20"/>
              <w:jc w:val="center"/>
            </w:pPr>
            <w:r>
              <w:rPr>
                <w:sz w:val="21"/>
              </w:rPr>
              <w:t xml:space="preserve">tan </w:t>
            </w:r>
            <w:r>
              <w:rPr>
                <w:rFonts w:ascii="Calibri" w:eastAsia="Calibri" w:hAnsi="Calibri" w:cs="Calibri"/>
                <w:sz w:val="21"/>
              </w:rPr>
              <w:t>φ</w:t>
            </w:r>
          </w:p>
        </w:tc>
      </w:tr>
      <w:tr w:rsidR="00E237D1" w14:paraId="57C435F0" w14:textId="77777777">
        <w:trPr>
          <w:cantSplit/>
          <w:jc w:val="center"/>
        </w:trPr>
        <w:tc>
          <w:tcPr>
            <w:tcW w:w="3969" w:type="dxa"/>
            <w:tcMar>
              <w:top w:w="90" w:type="dxa"/>
              <w:left w:w="90" w:type="dxa"/>
              <w:bottom w:w="90" w:type="dxa"/>
              <w:right w:w="90" w:type="dxa"/>
            </w:tcMar>
            <w:vAlign w:val="center"/>
          </w:tcPr>
          <w:p w14:paraId="37CDDBAE" w14:textId="77777777" w:rsidR="00E237D1" w:rsidRDefault="00512B46">
            <w:pPr>
              <w:spacing w:before="20" w:after="20"/>
              <w:jc w:val="left"/>
            </w:pPr>
            <w:r>
              <w:rPr>
                <w:sz w:val="21"/>
              </w:rPr>
              <w:t>Trivellato</w:t>
            </w:r>
          </w:p>
        </w:tc>
        <w:tc>
          <w:tcPr>
            <w:tcW w:w="1814" w:type="dxa"/>
            <w:tcMar>
              <w:top w:w="90" w:type="dxa"/>
              <w:left w:w="90" w:type="dxa"/>
              <w:bottom w:w="90" w:type="dxa"/>
              <w:right w:w="90" w:type="dxa"/>
            </w:tcMar>
            <w:vAlign w:val="center"/>
          </w:tcPr>
          <w:p w14:paraId="6F71669E" w14:textId="77777777" w:rsidR="00E237D1" w:rsidRDefault="00512B46">
            <w:pPr>
              <w:spacing w:before="20" w:after="20"/>
              <w:jc w:val="center"/>
            </w:pPr>
            <w:r>
              <w:rPr>
                <w:sz w:val="21"/>
              </w:rPr>
              <w:t>0,5</w:t>
            </w:r>
          </w:p>
        </w:tc>
        <w:tc>
          <w:tcPr>
            <w:tcW w:w="1814" w:type="dxa"/>
            <w:tcMar>
              <w:top w:w="90" w:type="dxa"/>
              <w:left w:w="90" w:type="dxa"/>
              <w:bottom w:w="90" w:type="dxa"/>
              <w:right w:w="90" w:type="dxa"/>
            </w:tcMar>
            <w:vAlign w:val="center"/>
          </w:tcPr>
          <w:p w14:paraId="6C7AB561" w14:textId="77777777" w:rsidR="00E237D1" w:rsidRDefault="00512B46">
            <w:pPr>
              <w:spacing w:before="20" w:after="20"/>
              <w:jc w:val="center"/>
            </w:pPr>
            <w:r>
              <w:rPr>
                <w:sz w:val="21"/>
              </w:rPr>
              <w:t>0,4</w:t>
            </w:r>
          </w:p>
        </w:tc>
        <w:tc>
          <w:tcPr>
            <w:tcW w:w="2041" w:type="dxa"/>
            <w:tcMar>
              <w:top w:w="90" w:type="dxa"/>
              <w:left w:w="90" w:type="dxa"/>
              <w:bottom w:w="90" w:type="dxa"/>
              <w:right w:w="90" w:type="dxa"/>
            </w:tcMar>
            <w:vAlign w:val="center"/>
          </w:tcPr>
          <w:p w14:paraId="3A8D3F5A" w14:textId="77777777" w:rsidR="00E237D1" w:rsidRDefault="00512B46">
            <w:pPr>
              <w:spacing w:before="20" w:after="20"/>
              <w:jc w:val="center"/>
            </w:pPr>
            <w:r>
              <w:rPr>
                <w:sz w:val="21"/>
              </w:rPr>
              <w:t xml:space="preserve">tan </w:t>
            </w:r>
            <w:r>
              <w:rPr>
                <w:rFonts w:ascii="Calibri" w:eastAsia="Calibri" w:hAnsi="Calibri" w:cs="Calibri"/>
                <w:sz w:val="21"/>
              </w:rPr>
              <w:t>φ</w:t>
            </w:r>
          </w:p>
        </w:tc>
      </w:tr>
      <w:tr w:rsidR="00E237D1" w14:paraId="09374955" w14:textId="77777777">
        <w:trPr>
          <w:cantSplit/>
          <w:jc w:val="center"/>
        </w:trPr>
        <w:tc>
          <w:tcPr>
            <w:tcW w:w="3969" w:type="dxa"/>
            <w:tcMar>
              <w:top w:w="90" w:type="dxa"/>
              <w:left w:w="90" w:type="dxa"/>
              <w:bottom w:w="90" w:type="dxa"/>
              <w:right w:w="90" w:type="dxa"/>
            </w:tcMar>
            <w:vAlign w:val="center"/>
          </w:tcPr>
          <w:p w14:paraId="1D5614A7" w14:textId="77777777" w:rsidR="00E237D1" w:rsidRDefault="00512B46">
            <w:pPr>
              <w:spacing w:before="20" w:after="20"/>
              <w:jc w:val="left"/>
            </w:pPr>
            <w:r>
              <w:rPr>
                <w:sz w:val="21"/>
              </w:rPr>
              <w:t>Elica continua</w:t>
            </w:r>
          </w:p>
        </w:tc>
        <w:tc>
          <w:tcPr>
            <w:tcW w:w="1814" w:type="dxa"/>
            <w:tcMar>
              <w:top w:w="90" w:type="dxa"/>
              <w:left w:w="90" w:type="dxa"/>
              <w:bottom w:w="90" w:type="dxa"/>
              <w:right w:w="90" w:type="dxa"/>
            </w:tcMar>
            <w:vAlign w:val="center"/>
          </w:tcPr>
          <w:p w14:paraId="0A6303B1" w14:textId="77777777" w:rsidR="00E237D1" w:rsidRDefault="00512B46">
            <w:pPr>
              <w:spacing w:before="20" w:after="20"/>
              <w:jc w:val="center"/>
            </w:pPr>
            <w:r>
              <w:rPr>
                <w:sz w:val="21"/>
              </w:rPr>
              <w:t>0,7</w:t>
            </w:r>
          </w:p>
        </w:tc>
        <w:tc>
          <w:tcPr>
            <w:tcW w:w="1814" w:type="dxa"/>
            <w:tcMar>
              <w:top w:w="90" w:type="dxa"/>
              <w:left w:w="90" w:type="dxa"/>
              <w:bottom w:w="90" w:type="dxa"/>
              <w:right w:w="90" w:type="dxa"/>
            </w:tcMar>
            <w:vAlign w:val="center"/>
          </w:tcPr>
          <w:p w14:paraId="1391598C" w14:textId="77777777" w:rsidR="00E237D1" w:rsidRDefault="00512B46">
            <w:pPr>
              <w:spacing w:before="20" w:after="20"/>
              <w:jc w:val="center"/>
            </w:pPr>
            <w:r>
              <w:rPr>
                <w:sz w:val="21"/>
              </w:rPr>
              <w:t>0,9</w:t>
            </w:r>
          </w:p>
        </w:tc>
        <w:tc>
          <w:tcPr>
            <w:tcW w:w="2041" w:type="dxa"/>
            <w:tcMar>
              <w:top w:w="90" w:type="dxa"/>
              <w:left w:w="90" w:type="dxa"/>
              <w:bottom w:w="90" w:type="dxa"/>
              <w:right w:w="90" w:type="dxa"/>
            </w:tcMar>
            <w:vAlign w:val="center"/>
          </w:tcPr>
          <w:p w14:paraId="4A2504D5" w14:textId="77777777" w:rsidR="00E237D1" w:rsidRDefault="00512B46">
            <w:pPr>
              <w:spacing w:before="20" w:after="20"/>
              <w:jc w:val="center"/>
            </w:pPr>
            <w:r>
              <w:rPr>
                <w:sz w:val="21"/>
              </w:rPr>
              <w:t xml:space="preserve">tan </w:t>
            </w:r>
            <w:r>
              <w:rPr>
                <w:rFonts w:ascii="Calibri" w:eastAsia="Calibri" w:hAnsi="Calibri" w:cs="Calibri"/>
                <w:sz w:val="21"/>
              </w:rPr>
              <w:t>φ</w:t>
            </w:r>
          </w:p>
        </w:tc>
      </w:tr>
    </w:tbl>
    <w:p w14:paraId="2904EF36" w14:textId="77777777" w:rsidR="00E237D1" w:rsidRDefault="00E237D1"/>
    <w:p w14:paraId="3D59C056" w14:textId="77777777" w:rsidR="00E237D1" w:rsidRDefault="00512B46">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3734754A" w14:textId="77777777" w:rsidR="00E237D1" w:rsidRDefault="00512B46">
      <w:pPr>
        <w:pStyle w:val="Titolo2"/>
        <w:keepNext/>
        <w:spacing w:after="140"/>
      </w:pPr>
      <w:bookmarkStart w:id="18" w:name="_Toc242997589"/>
      <w:r>
        <w:t>Laterale non drenato</w:t>
      </w:r>
      <w:bookmarkEnd w:id="18"/>
    </w:p>
    <w:p w14:paraId="72846DBF" w14:textId="77777777" w:rsidR="00E237D1" w:rsidRDefault="00512B46">
      <w:pPr>
        <w:spacing w:after="140"/>
      </w:pPr>
      <w:r>
        <w:t xml:space="preserve">Negli strati coesivi interessati dal ramo non drenato sotto falda si impiega </w:t>
      </w:r>
      <w:r>
        <w:rPr>
          <w:rFonts w:ascii="Calibri" w:eastAsia="Calibri" w:hAnsi="Calibri" w:cs="Calibri"/>
        </w:rPr>
        <w:t>τ</w:t>
      </w:r>
      <w:r>
        <w:t xml:space="preserve">s = </w:t>
      </w:r>
      <w:r>
        <w:rPr>
          <w:rFonts w:ascii="Calibri" w:eastAsia="Calibri" w:hAnsi="Calibri" w:cs="Calibri"/>
        </w:rPr>
        <w:t>α</w:t>
      </w:r>
      <w:r>
        <w:t xml:space="preserve"> Cu. Per pali battuti </w:t>
      </w:r>
      <w:r>
        <w:rPr>
          <w:rFonts w:ascii="Calibri" w:eastAsia="Calibri" w:hAnsi="Calibri" w:cs="Calibri"/>
        </w:rPr>
        <w:t>α</w:t>
      </w:r>
      <w:r>
        <w:t xml:space="preserve"> vale 1 fino a Cu = 25 kPa, decresce secondo 1 − 0,0111(Cu − 25) fra 25 e 70 kPa e vale 0,5 da 70 kPa. Per le altre tecnologie vale 0,7, poi 0,7 − 0,008(Cu − 25), poi 0,35 negli stessi intervalli. Queste sono le espressioni a tratti effettivamente implementate.</w:t>
      </w:r>
    </w:p>
    <w:p w14:paraId="5D733EBB" w14:textId="77777777" w:rsidR="00E237D1" w:rsidRDefault="00512B46">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293A8000" w14:textId="77777777" w:rsidR="00E237D1" w:rsidRDefault="00512B46">
      <w:pPr>
        <w:pStyle w:val="Titolo2"/>
        <w:keepNext/>
        <w:spacing w:after="140"/>
      </w:pPr>
      <w:bookmarkStart w:id="19" w:name="_Toc242997590"/>
      <w:r>
        <w:t>Resistenza di punta e abaco Nq</w:t>
      </w:r>
      <w:bookmarkEnd w:id="19"/>
    </w:p>
    <w:p w14:paraId="444D4156" w14:textId="77777777" w:rsidR="00E237D1" w:rsidRDefault="00512B46">
      <w:pPr>
        <w:spacing w:after="140"/>
      </w:pPr>
      <w:r>
        <w:t xml:space="preserve">Nel ramo drenato la base utilizza Ab </w:t>
      </w:r>
      <w:r>
        <w:rPr>
          <w:rFonts w:ascii="Calibri" w:eastAsia="Calibri" w:hAnsi="Calibri" w:cs="Calibri"/>
        </w:rPr>
        <w:t>σ′</w:t>
      </w:r>
      <w:r>
        <w:t xml:space="preserve">v Nq. Nel ramo non drenato coesivo sotto falda si usa una formulazione lorda Ab (Nc Cu + </w:t>
      </w:r>
      <w:r>
        <w:rPr>
          <w:rFonts w:ascii="Calibri" w:eastAsia="Calibri" w:hAnsi="Calibri" w:cs="Calibri"/>
        </w:rPr>
        <w:t>σ</w:t>
      </w:r>
      <w:r>
        <w:t>v), con tensione verticale totale. Il contributo di sovraccarico non va quindi sottratto di nuovo senza considerare come sono state definite le azioni.</w:t>
      </w:r>
    </w:p>
    <w:p w14:paraId="62D06911" w14:textId="77777777" w:rsidR="00E237D1" w:rsidRDefault="00512B46">
      <w:pPr>
        <w:keepNext/>
        <w:spacing w:before="60" w:after="80"/>
        <w:ind w:left="255"/>
      </w:pPr>
      <m:oMathPara>
        <m:oMath>
          <m:sSub>
            <m:e>
              <m:r>
                <m:t>R</m:t>
              </m:r>
            </m:e>
            <m:sub>
              <m:r>
                <m:t>b,</m:t>
              </m:r>
              <m:r>
                <m:rPr>
                  <m:sty m:val="p"/>
                </m:rPr>
                <m:t>drenata</m:t>
              </m:r>
            </m:sub>
          </m:sSub>
          <m:r>
            <m:t>=</m:t>
          </m:r>
          <m:sSub>
            <m:e>
              <m:r>
                <m:t>A</m:t>
              </m:r>
            </m:e>
            <m:sub>
              <m:r>
                <m:t>b</m:t>
              </m:r>
            </m:sub>
          </m:sSub>
          <m:sSubSup>
            <m:e>
              <m:r>
                <m:t>σ</m:t>
              </m:r>
            </m:e>
            <m:sub>
              <m:r>
                <m:t>v</m:t>
              </m:r>
            </m:sub>
            <m:sup>
              <m:r>
                <m:t>′</m:t>
              </m:r>
            </m:sup>
          </m:sSubSup>
          <m:sSub>
            <m:e>
              <m:r>
                <m:t>N</m:t>
              </m:r>
            </m:e>
            <m:sub>
              <m:r>
                <m:t>q</m:t>
              </m:r>
            </m:sub>
          </m:sSub>
        </m:oMath>
      </m:oMathPara>
    </w:p>
    <w:p w14:paraId="705B8F6F" w14:textId="77777777" w:rsidR="00E237D1" w:rsidRDefault="00512B46">
      <w:pPr>
        <w:keepNext/>
        <w:spacing w:before="60" w:after="80"/>
        <w:ind w:left="255"/>
      </w:pPr>
      <m:oMathPara>
        <m:oMath>
          <m:sSub>
            <m:e>
              <m:r>
                <m:t>R</m:t>
              </m:r>
            </m:e>
            <m:sub>
              <m:r>
                <m:t>b,</m:t>
              </m:r>
              <m:r>
                <m:rPr>
                  <m:sty m:val="p"/>
                </m:rPr>
                <m:t>non</m:t>
              </m:r>
              <m:r>
                <m:rPr>
                  <m:sty m:val="p"/>
                </m:rPr>
                <m:t> </m:t>
              </m:r>
              <m:r>
                <m:rPr>
                  <m:sty m:val="p"/>
                </m:rPr>
                <m:t>drenata</m:t>
              </m:r>
            </m:sub>
          </m:sSub>
          <m:r>
            <m:t>=</m:t>
          </m:r>
          <m:sSub>
            <m:e>
              <m:r>
                <m:t>A</m:t>
              </m:r>
            </m:e>
            <m:sub>
              <m:r>
                <m:t>b</m:t>
              </m:r>
            </m:sub>
          </m:sSub>
          <m:r>
            <m:t>(</m:t>
          </m:r>
          <m:sSub>
            <m:e>
              <m:r>
                <m:t>N</m:t>
              </m:r>
            </m:e>
            <m:sub>
              <m:r>
                <m:t>c</m:t>
              </m:r>
            </m:sub>
          </m:sSub>
          <m:sSub>
            <m:e>
              <m:r>
                <m:t>C</m:t>
              </m:r>
            </m:e>
            <m:sub>
              <m:r>
                <m:t>u</m:t>
              </m:r>
            </m:sub>
          </m:sSub>
          <m:r>
            <m:t>+</m:t>
          </m:r>
          <m:sSub>
            <m:e>
              <m:r>
                <m:t>σ</m:t>
              </m:r>
            </m:e>
            <m:sub>
              <m:r>
                <m:t>v</m:t>
              </m:r>
            </m:sub>
          </m:sSub>
          <m:r>
            <m:t>)</m:t>
          </m:r>
        </m:oMath>
      </m:oMathPara>
    </w:p>
    <w:p w14:paraId="039A8280" w14:textId="77777777" w:rsidR="00E237D1" w:rsidRDefault="00512B46">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598D0EA3" w14:textId="77777777" w:rsidR="00E237D1" w:rsidRDefault="00512B46">
      <w:pPr>
        <w:keepNext/>
        <w:spacing w:before="60" w:after="80"/>
        <w:ind w:left="255"/>
      </w:pPr>
      <m:oMathPara>
        <m:oMath>
          <m:sSub>
            <m:e>
              <m:r>
                <m:rPr>
                  <m:sty m:val="p"/>
                </m:rPr>
                <m:t>log</m:t>
              </m:r>
            </m:e>
            <m:sub>
              <m:r>
                <m:t>10</m:t>
              </m:r>
            </m:sub>
          </m:sSub>
          <m:r>
            <m:t>(</m:t>
          </m:r>
          <m:sSub>
            <m:e>
              <m:r>
                <m:t>N</m:t>
              </m:r>
            </m:e>
            <m:sub>
              <m:r>
                <m:t>q</m:t>
              </m:r>
            </m:sub>
          </m:sSub>
          <m:r>
            <m:t>)=1+</m:t>
          </m:r>
          <m:f>
            <m:fPr>
              <m:type m:val="bar"/>
            </m:fPr>
            <m:num>
              <m:r>
                <m:t>φ−</m:t>
              </m:r>
              <m:sSub>
                <m:e>
                  <m:r>
                    <m:t>φ</m:t>
                  </m:r>
                </m:e>
                <m:sub>
                  <m:r>
                    <m:t>10</m:t>
                  </m:r>
                </m:sub>
              </m:sSub>
            </m:num>
            <m:den>
              <m:sSub>
                <m:e>
                  <m:r>
                    <m:t>φ</m:t>
                  </m:r>
                </m:e>
                <m:sub>
                  <m:r>
                    <m:t>100</m:t>
                  </m:r>
                </m:sub>
              </m:sSub>
              <m:r>
                <m:t>−</m:t>
              </m:r>
              <m:sSub>
                <m:e>
                  <m:r>
                    <m:t>φ</m:t>
                  </m:r>
                </m:e>
                <m:sub>
                  <m:r>
                    <m:t>10</m:t>
                  </m:r>
                </m:sub>
              </m:sSub>
            </m:den>
          </m:f>
        </m:oMath>
      </m:oMathPara>
    </w:p>
    <w:p w14:paraId="13776E84" w14:textId="77777777" w:rsidR="00E237D1" w:rsidRDefault="00512B46">
      <w:pPr>
        <w:spacing w:after="140"/>
      </w:pPr>
      <w:r>
        <w:t xml:space="preserve">Fra le curve si interpola nella scala logaritmica del rapporto z/D e di Nq. Per D </w:t>
      </w:r>
      <w:r>
        <w:rPr>
          <w:rFonts w:ascii="Calibri" w:eastAsia="Calibri" w:hAnsi="Calibri" w:cs="Calibri"/>
        </w:rPr>
        <w:t>&gt;</w:t>
      </w:r>
      <w:r>
        <w:t xml:space="preserve"> 0,8 m si usano le curve per z/D = 4 e 32, definite da polinomi cubici raccordati, con interpolazione </w:t>
      </w:r>
      <w:r>
        <w:lastRenderedPageBreak/>
        <w:t xml:space="preserve">aritmetica fra esse e </w:t>
      </w:r>
      <w:r>
        <w:rPr>
          <w:rFonts w:ascii="Calibri" w:eastAsia="Calibri" w:hAnsi="Calibri" w:cs="Calibri"/>
        </w:rPr>
        <w:t>φ</w:t>
      </w:r>
      <w:r>
        <w:t xml:space="preserve"> limitato al campo 26–42°. I valori esterni vengono ricondotti al bordo e segnalati; non costituiscono un'estrapolazione validata.</w:t>
      </w:r>
    </w:p>
    <w:p w14:paraId="67D7759F" w14:textId="77777777" w:rsidR="00E237D1" w:rsidRDefault="00512B46">
      <w:pPr>
        <w:pStyle w:val="Titolo2"/>
        <w:keepNext/>
        <w:spacing w:after="140"/>
      </w:pPr>
      <w:bookmarkStart w:id="20" w:name="_Toc242997591"/>
      <w:r>
        <w:t>Più indagini e coefficienti</w:t>
      </w:r>
      <w:bookmarkEnd w:id="20"/>
    </w:p>
    <w:p w14:paraId="4FC85364" w14:textId="77777777" w:rsidR="00E237D1" w:rsidRDefault="00512B46">
      <w:pPr>
        <w:spacing w:after="140"/>
      </w:pPr>
      <w:r>
        <w:t>Si calcolano media e minimo separati di laterale e punta alla quota considerata. Il minimo della somma delle componenti non è necessariamente la somma dei minimi: ANTHEA adotta la seconda costruzione nel ramo definito dalle componenti minime. Questa scelta va distinta dal risultato di un singolo sondaggio.</w:t>
      </w:r>
    </w:p>
    <w:p w14:paraId="5333FC1E" w14:textId="77777777" w:rsidR="00E237D1" w:rsidRDefault="00512B46">
      <w:pPr>
        <w:keepNext/>
        <w:spacing w:before="60" w:after="80"/>
        <w:ind w:left="255"/>
      </w:pPr>
      <m:oMathPara>
        <m:oMath>
          <m:sSub>
            <m:e>
              <m:r>
                <m:t>R</m:t>
              </m:r>
            </m:e>
            <m:sub>
              <m:r>
                <m:t>d,C</m:t>
              </m:r>
            </m:sub>
          </m:sSub>
          <m:r>
            <m:t>=</m:t>
          </m:r>
          <m:sSub>
            <m:e>
              <m:r>
                <m:t>η</m:t>
              </m:r>
            </m:e>
            <m:sub>
              <m:r>
                <m:t>C</m:t>
              </m:r>
            </m:sub>
          </m:sSub>
          <m:r>
            <m:t>min</m:t>
          </m:r>
          <m:d>
            <m:dPr>
              <m:begChr m:val="["/>
              <m:sepChr m:val=""/>
              <m:endChr m:val="]"/>
            </m:dPr>
            <m:e>
              <m:f>
                <m:fPr>
                  <m:type m:val="bar"/>
                </m:fPr>
                <m:num>
                  <m:sSub>
                    <m:e>
                      <m:r>
                        <m:t>R</m:t>
                      </m:r>
                    </m:e>
                    <m:sub>
                      <m:r>
                        <m:t>s,medio</m:t>
                      </m:r>
                    </m:sub>
                  </m:sSub>
                  <m:r>
                    <m:t>/</m:t>
                  </m:r>
                  <m:sSub>
                    <m:e>
                      <m:r>
                        <m:t>γ</m:t>
                      </m:r>
                    </m:e>
                    <m:sub>
                      <m:r>
                        <m:t>s</m:t>
                      </m:r>
                    </m:sub>
                  </m:sSub>
                  <m:r>
                    <m:t>+</m:t>
                  </m:r>
                  <m:sSub>
                    <m:e>
                      <m:r>
                        <m:t>R</m:t>
                      </m:r>
                    </m:e>
                    <m:sub>
                      <m:r>
                        <m:t>b,medio</m:t>
                      </m:r>
                    </m:sub>
                  </m:sSub>
                  <m:r>
                    <m:t>/</m:t>
                  </m:r>
                  <m:sSub>
                    <m:e>
                      <m:r>
                        <m:t>γ</m:t>
                      </m:r>
                    </m:e>
                    <m:sub>
                      <m:r>
                        <m:t>b</m:t>
                      </m:r>
                    </m:sub>
                  </m:sSub>
                </m:num>
                <m:den>
                  <m:sSub>
                    <m:e>
                      <m:r>
                        <m:t>ξ</m:t>
                      </m:r>
                    </m:e>
                    <m:sub>
                      <m:r>
                        <m:t>3</m:t>
                      </m:r>
                    </m:sub>
                  </m:sSub>
                </m:den>
              </m:f>
              <m:r>
                <m:t>;</m:t>
              </m:r>
              <m:f>
                <m:fPr>
                  <m:type m:val="bar"/>
                </m:fPr>
                <m:num>
                  <m:sSub>
                    <m:e>
                      <m:r>
                        <m:t>R</m:t>
                      </m:r>
                    </m:e>
                    <m:sub>
                      <m:r>
                        <m:t>s,min</m:t>
                      </m:r>
                    </m:sub>
                  </m:sSub>
                  <m:r>
                    <m:t>/</m:t>
                  </m:r>
                  <m:sSub>
                    <m:e>
                      <m:r>
                        <m:t>γ</m:t>
                      </m:r>
                    </m:e>
                    <m:sub>
                      <m:r>
                        <m:t>s</m:t>
                      </m:r>
                    </m:sub>
                  </m:sSub>
                  <m:r>
                    <m:t>+</m:t>
                  </m:r>
                  <m:sSub>
                    <m:e>
                      <m:r>
                        <m:t>R</m:t>
                      </m:r>
                    </m:e>
                    <m:sub>
                      <m:r>
                        <m:t>b,min</m:t>
                      </m:r>
                    </m:sub>
                  </m:sSub>
                  <m:r>
                    <m:t>/</m:t>
                  </m:r>
                  <m:sSub>
                    <m:e>
                      <m:r>
                        <m:t>γ</m:t>
                      </m:r>
                    </m:e>
                    <m:sub>
                      <m:r>
                        <m:t>b</m:t>
                      </m:r>
                    </m:sub>
                  </m:sSub>
                </m:num>
                <m:den>
                  <m:sSub>
                    <m:e>
                      <m:r>
                        <m:t>ξ</m:t>
                      </m:r>
                    </m:e>
                    <m:sub>
                      <m:r>
                        <m:t>4</m:t>
                      </m:r>
                    </m:sub>
                  </m:sSub>
                </m:den>
              </m:f>
            </m:e>
          </m:d>
        </m:oMath>
      </m:oMathPara>
    </w:p>
    <w:p w14:paraId="0C5BEE1B" w14:textId="77777777" w:rsidR="00E237D1" w:rsidRDefault="00512B46">
      <w:pPr>
        <w:keepNext/>
        <w:spacing w:before="60" w:after="80"/>
        <w:ind w:left="255"/>
      </w:pPr>
      <m:oMathPara>
        <m:oMath>
          <m:sSub>
            <m:e>
              <m:r>
                <m:t>R</m:t>
              </m:r>
            </m:e>
            <m:sub>
              <m:r>
                <m:t>d,T</m:t>
              </m:r>
            </m:sub>
          </m:sSub>
          <m:r>
            <m:t>=</m:t>
          </m:r>
          <m:sSub>
            <m:e>
              <m:r>
                <m:t>η</m:t>
              </m:r>
            </m:e>
            <m:sub>
              <m:r>
                <m:t>T</m:t>
              </m:r>
            </m:sub>
          </m:sSub>
          <m:r>
            <m:t>min</m:t>
          </m:r>
          <m:d>
            <m:dPr>
              <m:begChr m:val="["/>
              <m:sepChr m:val=""/>
              <m:endChr m:val="]"/>
            </m:dPr>
            <m:e>
              <m:f>
                <m:fPr>
                  <m:type m:val="bar"/>
                </m:fPr>
                <m:num>
                  <m:sSub>
                    <m:e>
                      <m:r>
                        <m:t>R</m:t>
                      </m:r>
                    </m:e>
                    <m:sub>
                      <m:r>
                        <m:t>s,medio</m:t>
                      </m:r>
                    </m:sub>
                  </m:sSub>
                </m:num>
                <m:den>
                  <m:sSub>
                    <m:e>
                      <m:r>
                        <m:t>ξ</m:t>
                      </m:r>
                    </m:e>
                    <m:sub>
                      <m:r>
                        <m:t>3</m:t>
                      </m:r>
                    </m:sub>
                  </m:sSub>
                  <m:sSub>
                    <m:e>
                      <m:r>
                        <m:t>γ</m:t>
                      </m:r>
                    </m:e>
                    <m:sub>
                      <m:r>
                        <m:t>t</m:t>
                      </m:r>
                    </m:sub>
                  </m:sSub>
                </m:den>
              </m:f>
              <m:r>
                <m:t>;</m:t>
              </m:r>
              <m:f>
                <m:fPr>
                  <m:type m:val="bar"/>
                </m:fPr>
                <m:num>
                  <m:sSub>
                    <m:e>
                      <m:r>
                        <m:t>R</m:t>
                      </m:r>
                    </m:e>
                    <m:sub>
                      <m:r>
                        <m:t>s,min</m:t>
                      </m:r>
                    </m:sub>
                  </m:sSub>
                </m:num>
                <m:den>
                  <m:sSub>
                    <m:e>
                      <m:r>
                        <m:t>ξ</m:t>
                      </m:r>
                    </m:e>
                    <m:sub>
                      <m:r>
                        <m:t>4</m:t>
                      </m:r>
                    </m:sub>
                  </m:sSub>
                  <m:sSub>
                    <m:e>
                      <m:r>
                        <m:t>γ</m:t>
                      </m:r>
                    </m:e>
                    <m:sub>
                      <m:r>
                        <m:t>t</m:t>
                      </m:r>
                    </m:sub>
                  </m:sSub>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E237D1" w14:paraId="1B0B4120" w14:textId="77777777">
        <w:trPr>
          <w:cantSplit/>
          <w:tblHeader/>
          <w:jc w:val="center"/>
        </w:trPr>
        <w:tc>
          <w:tcPr>
            <w:tcW w:w="5102" w:type="dxa"/>
            <w:shd w:val="clear" w:color="auto" w:fill="E7E6E6"/>
            <w:tcMar>
              <w:top w:w="90" w:type="dxa"/>
              <w:left w:w="90" w:type="dxa"/>
              <w:bottom w:w="90" w:type="dxa"/>
              <w:right w:w="90" w:type="dxa"/>
            </w:tcMar>
            <w:vAlign w:val="center"/>
          </w:tcPr>
          <w:p w14:paraId="3DCA482B" w14:textId="77777777" w:rsidR="00E237D1" w:rsidRDefault="00512B46">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143F629B" w14:textId="77777777" w:rsidR="00E237D1" w:rsidRDefault="00512B46">
            <w:pPr>
              <w:spacing w:before="20" w:after="20"/>
              <w:jc w:val="center"/>
            </w:pPr>
            <w:r>
              <w:rPr>
                <w:rFonts w:ascii="Calibri" w:eastAsia="Calibri" w:hAnsi="Calibri" w:cs="Calibri"/>
                <w:b/>
                <w:sz w:val="21"/>
              </w:rPr>
              <w:t>ξ</w:t>
            </w:r>
            <w:r>
              <w:rPr>
                <w:b/>
                <w:sz w:val="21"/>
              </w:rPr>
              <w:t>3</w:t>
            </w:r>
          </w:p>
        </w:tc>
        <w:tc>
          <w:tcPr>
            <w:tcW w:w="2268" w:type="dxa"/>
            <w:shd w:val="clear" w:color="auto" w:fill="E7E6E6"/>
            <w:tcMar>
              <w:top w:w="90" w:type="dxa"/>
              <w:left w:w="90" w:type="dxa"/>
              <w:bottom w:w="90" w:type="dxa"/>
              <w:right w:w="90" w:type="dxa"/>
            </w:tcMar>
            <w:vAlign w:val="center"/>
          </w:tcPr>
          <w:p w14:paraId="5EB684A3" w14:textId="77777777" w:rsidR="00E237D1" w:rsidRDefault="00512B46">
            <w:pPr>
              <w:spacing w:before="20" w:after="20"/>
              <w:jc w:val="center"/>
            </w:pPr>
            <w:r>
              <w:rPr>
                <w:rFonts w:ascii="Calibri" w:eastAsia="Calibri" w:hAnsi="Calibri" w:cs="Calibri"/>
                <w:b/>
                <w:sz w:val="21"/>
              </w:rPr>
              <w:t>ξ</w:t>
            </w:r>
            <w:r>
              <w:rPr>
                <w:b/>
                <w:sz w:val="21"/>
              </w:rPr>
              <w:t>4</w:t>
            </w:r>
          </w:p>
        </w:tc>
      </w:tr>
      <w:tr w:rsidR="00E237D1" w14:paraId="0AE64C05" w14:textId="77777777">
        <w:trPr>
          <w:cantSplit/>
          <w:jc w:val="center"/>
        </w:trPr>
        <w:tc>
          <w:tcPr>
            <w:tcW w:w="5102" w:type="dxa"/>
            <w:tcMar>
              <w:top w:w="90" w:type="dxa"/>
              <w:left w:w="90" w:type="dxa"/>
              <w:bottom w:w="90" w:type="dxa"/>
              <w:right w:w="90" w:type="dxa"/>
            </w:tcMar>
            <w:vAlign w:val="center"/>
          </w:tcPr>
          <w:p w14:paraId="19CE2F49" w14:textId="77777777" w:rsidR="00E237D1" w:rsidRDefault="00512B46">
            <w:pPr>
              <w:spacing w:before="20" w:after="20"/>
              <w:jc w:val="left"/>
            </w:pPr>
            <w:r>
              <w:rPr>
                <w:sz w:val="21"/>
              </w:rPr>
              <w:t>1</w:t>
            </w:r>
          </w:p>
        </w:tc>
        <w:tc>
          <w:tcPr>
            <w:tcW w:w="2268" w:type="dxa"/>
            <w:tcMar>
              <w:top w:w="90" w:type="dxa"/>
              <w:left w:w="90" w:type="dxa"/>
              <w:bottom w:w="90" w:type="dxa"/>
              <w:right w:w="90" w:type="dxa"/>
            </w:tcMar>
            <w:vAlign w:val="center"/>
          </w:tcPr>
          <w:p w14:paraId="15F8C203" w14:textId="77777777" w:rsidR="00E237D1" w:rsidRDefault="00512B46">
            <w:pPr>
              <w:spacing w:before="20" w:after="20"/>
              <w:jc w:val="center"/>
            </w:pPr>
            <w:r>
              <w:rPr>
                <w:sz w:val="21"/>
              </w:rPr>
              <w:t>1,70</w:t>
            </w:r>
          </w:p>
        </w:tc>
        <w:tc>
          <w:tcPr>
            <w:tcW w:w="2268" w:type="dxa"/>
            <w:tcMar>
              <w:top w:w="90" w:type="dxa"/>
              <w:left w:w="90" w:type="dxa"/>
              <w:bottom w:w="90" w:type="dxa"/>
              <w:right w:w="90" w:type="dxa"/>
            </w:tcMar>
            <w:vAlign w:val="center"/>
          </w:tcPr>
          <w:p w14:paraId="0337B34D" w14:textId="77777777" w:rsidR="00E237D1" w:rsidRDefault="00512B46">
            <w:pPr>
              <w:spacing w:before="20" w:after="20"/>
              <w:jc w:val="center"/>
            </w:pPr>
            <w:r>
              <w:rPr>
                <w:sz w:val="21"/>
              </w:rPr>
              <w:t>1,70</w:t>
            </w:r>
          </w:p>
        </w:tc>
      </w:tr>
      <w:tr w:rsidR="00E237D1" w14:paraId="09D8891A" w14:textId="77777777">
        <w:trPr>
          <w:cantSplit/>
          <w:jc w:val="center"/>
        </w:trPr>
        <w:tc>
          <w:tcPr>
            <w:tcW w:w="5102" w:type="dxa"/>
            <w:tcMar>
              <w:top w:w="90" w:type="dxa"/>
              <w:left w:w="90" w:type="dxa"/>
              <w:bottom w:w="90" w:type="dxa"/>
              <w:right w:w="90" w:type="dxa"/>
            </w:tcMar>
            <w:vAlign w:val="center"/>
          </w:tcPr>
          <w:p w14:paraId="3FFF1464" w14:textId="77777777" w:rsidR="00E237D1" w:rsidRDefault="00512B46">
            <w:pPr>
              <w:spacing w:before="20" w:after="20"/>
              <w:jc w:val="left"/>
            </w:pPr>
            <w:r>
              <w:rPr>
                <w:sz w:val="21"/>
              </w:rPr>
              <w:t>2</w:t>
            </w:r>
          </w:p>
        </w:tc>
        <w:tc>
          <w:tcPr>
            <w:tcW w:w="2268" w:type="dxa"/>
            <w:tcMar>
              <w:top w:w="90" w:type="dxa"/>
              <w:left w:w="90" w:type="dxa"/>
              <w:bottom w:w="90" w:type="dxa"/>
              <w:right w:w="90" w:type="dxa"/>
            </w:tcMar>
            <w:vAlign w:val="center"/>
          </w:tcPr>
          <w:p w14:paraId="37BE101E" w14:textId="77777777" w:rsidR="00E237D1" w:rsidRDefault="00512B46">
            <w:pPr>
              <w:spacing w:before="20" w:after="20"/>
              <w:jc w:val="center"/>
            </w:pPr>
            <w:r>
              <w:rPr>
                <w:sz w:val="21"/>
              </w:rPr>
              <w:t>1,65</w:t>
            </w:r>
          </w:p>
        </w:tc>
        <w:tc>
          <w:tcPr>
            <w:tcW w:w="2268" w:type="dxa"/>
            <w:tcMar>
              <w:top w:w="90" w:type="dxa"/>
              <w:left w:w="90" w:type="dxa"/>
              <w:bottom w:w="90" w:type="dxa"/>
              <w:right w:w="90" w:type="dxa"/>
            </w:tcMar>
            <w:vAlign w:val="center"/>
          </w:tcPr>
          <w:p w14:paraId="117D2A9D" w14:textId="77777777" w:rsidR="00E237D1" w:rsidRDefault="00512B46">
            <w:pPr>
              <w:spacing w:before="20" w:after="20"/>
              <w:jc w:val="center"/>
            </w:pPr>
            <w:r>
              <w:rPr>
                <w:sz w:val="21"/>
              </w:rPr>
              <w:t>1,55</w:t>
            </w:r>
          </w:p>
        </w:tc>
      </w:tr>
      <w:tr w:rsidR="00E237D1" w14:paraId="379800A4" w14:textId="77777777">
        <w:trPr>
          <w:cantSplit/>
          <w:jc w:val="center"/>
        </w:trPr>
        <w:tc>
          <w:tcPr>
            <w:tcW w:w="5102" w:type="dxa"/>
            <w:tcMar>
              <w:top w:w="90" w:type="dxa"/>
              <w:left w:w="90" w:type="dxa"/>
              <w:bottom w:w="90" w:type="dxa"/>
              <w:right w:w="90" w:type="dxa"/>
            </w:tcMar>
            <w:vAlign w:val="center"/>
          </w:tcPr>
          <w:p w14:paraId="53106989" w14:textId="77777777" w:rsidR="00E237D1" w:rsidRDefault="00512B46">
            <w:pPr>
              <w:spacing w:before="20" w:after="20"/>
              <w:jc w:val="left"/>
            </w:pPr>
            <w:r>
              <w:rPr>
                <w:sz w:val="21"/>
              </w:rPr>
              <w:t>3</w:t>
            </w:r>
          </w:p>
        </w:tc>
        <w:tc>
          <w:tcPr>
            <w:tcW w:w="2268" w:type="dxa"/>
            <w:tcMar>
              <w:top w:w="90" w:type="dxa"/>
              <w:left w:w="90" w:type="dxa"/>
              <w:bottom w:w="90" w:type="dxa"/>
              <w:right w:w="90" w:type="dxa"/>
            </w:tcMar>
            <w:vAlign w:val="center"/>
          </w:tcPr>
          <w:p w14:paraId="37AD845D" w14:textId="77777777" w:rsidR="00E237D1" w:rsidRDefault="00512B46">
            <w:pPr>
              <w:spacing w:before="20" w:after="20"/>
              <w:jc w:val="center"/>
            </w:pPr>
            <w:r>
              <w:rPr>
                <w:sz w:val="21"/>
              </w:rPr>
              <w:t>1,60</w:t>
            </w:r>
          </w:p>
        </w:tc>
        <w:tc>
          <w:tcPr>
            <w:tcW w:w="2268" w:type="dxa"/>
            <w:tcMar>
              <w:top w:w="90" w:type="dxa"/>
              <w:left w:w="90" w:type="dxa"/>
              <w:bottom w:w="90" w:type="dxa"/>
              <w:right w:w="90" w:type="dxa"/>
            </w:tcMar>
            <w:vAlign w:val="center"/>
          </w:tcPr>
          <w:p w14:paraId="16BBA43A" w14:textId="77777777" w:rsidR="00E237D1" w:rsidRDefault="00512B46">
            <w:pPr>
              <w:spacing w:before="20" w:after="20"/>
              <w:jc w:val="center"/>
            </w:pPr>
            <w:r>
              <w:rPr>
                <w:sz w:val="21"/>
              </w:rPr>
              <w:t>1,48</w:t>
            </w:r>
          </w:p>
        </w:tc>
      </w:tr>
      <w:tr w:rsidR="00E237D1" w14:paraId="6BC168D8" w14:textId="77777777">
        <w:trPr>
          <w:cantSplit/>
          <w:jc w:val="center"/>
        </w:trPr>
        <w:tc>
          <w:tcPr>
            <w:tcW w:w="5102" w:type="dxa"/>
            <w:tcMar>
              <w:top w:w="90" w:type="dxa"/>
              <w:left w:w="90" w:type="dxa"/>
              <w:bottom w:w="90" w:type="dxa"/>
              <w:right w:w="90" w:type="dxa"/>
            </w:tcMar>
            <w:vAlign w:val="center"/>
          </w:tcPr>
          <w:p w14:paraId="5D5D5690" w14:textId="77777777" w:rsidR="00E237D1" w:rsidRDefault="00512B46">
            <w:pPr>
              <w:spacing w:before="20" w:after="20"/>
              <w:jc w:val="left"/>
            </w:pPr>
            <w:r>
              <w:rPr>
                <w:sz w:val="21"/>
              </w:rPr>
              <w:t>4</w:t>
            </w:r>
          </w:p>
        </w:tc>
        <w:tc>
          <w:tcPr>
            <w:tcW w:w="2268" w:type="dxa"/>
            <w:tcMar>
              <w:top w:w="90" w:type="dxa"/>
              <w:left w:w="90" w:type="dxa"/>
              <w:bottom w:w="90" w:type="dxa"/>
              <w:right w:w="90" w:type="dxa"/>
            </w:tcMar>
            <w:vAlign w:val="center"/>
          </w:tcPr>
          <w:p w14:paraId="60CEBAFC" w14:textId="77777777" w:rsidR="00E237D1" w:rsidRDefault="00512B46">
            <w:pPr>
              <w:spacing w:before="20" w:after="20"/>
              <w:jc w:val="center"/>
            </w:pPr>
            <w:r>
              <w:rPr>
                <w:sz w:val="21"/>
              </w:rPr>
              <w:t>1,55</w:t>
            </w:r>
          </w:p>
        </w:tc>
        <w:tc>
          <w:tcPr>
            <w:tcW w:w="2268" w:type="dxa"/>
            <w:tcMar>
              <w:top w:w="90" w:type="dxa"/>
              <w:left w:w="90" w:type="dxa"/>
              <w:bottom w:w="90" w:type="dxa"/>
              <w:right w:w="90" w:type="dxa"/>
            </w:tcMar>
            <w:vAlign w:val="center"/>
          </w:tcPr>
          <w:p w14:paraId="75E84C3B" w14:textId="77777777" w:rsidR="00E237D1" w:rsidRDefault="00512B46">
            <w:pPr>
              <w:spacing w:before="20" w:after="20"/>
              <w:jc w:val="center"/>
            </w:pPr>
            <w:r>
              <w:rPr>
                <w:sz w:val="21"/>
              </w:rPr>
              <w:t>1,42</w:t>
            </w:r>
          </w:p>
        </w:tc>
      </w:tr>
      <w:tr w:rsidR="00E237D1" w14:paraId="33C6C09A" w14:textId="77777777">
        <w:trPr>
          <w:cantSplit/>
          <w:jc w:val="center"/>
        </w:trPr>
        <w:tc>
          <w:tcPr>
            <w:tcW w:w="5102" w:type="dxa"/>
            <w:tcMar>
              <w:top w:w="90" w:type="dxa"/>
              <w:left w:w="90" w:type="dxa"/>
              <w:bottom w:w="90" w:type="dxa"/>
              <w:right w:w="90" w:type="dxa"/>
            </w:tcMar>
            <w:vAlign w:val="center"/>
          </w:tcPr>
          <w:p w14:paraId="75E01895" w14:textId="77777777" w:rsidR="00E237D1" w:rsidRDefault="00512B46">
            <w:pPr>
              <w:spacing w:before="20" w:after="20"/>
              <w:jc w:val="left"/>
            </w:pPr>
            <w:r>
              <w:rPr>
                <w:sz w:val="21"/>
              </w:rPr>
              <w:t>5</w:t>
            </w:r>
          </w:p>
        </w:tc>
        <w:tc>
          <w:tcPr>
            <w:tcW w:w="2268" w:type="dxa"/>
            <w:tcMar>
              <w:top w:w="90" w:type="dxa"/>
              <w:left w:w="90" w:type="dxa"/>
              <w:bottom w:w="90" w:type="dxa"/>
              <w:right w:w="90" w:type="dxa"/>
            </w:tcMar>
            <w:vAlign w:val="center"/>
          </w:tcPr>
          <w:p w14:paraId="311BFE8C" w14:textId="77777777" w:rsidR="00E237D1" w:rsidRDefault="00512B46">
            <w:pPr>
              <w:spacing w:before="20" w:after="20"/>
              <w:jc w:val="center"/>
            </w:pPr>
            <w:r>
              <w:rPr>
                <w:sz w:val="21"/>
              </w:rPr>
              <w:t>1,50</w:t>
            </w:r>
          </w:p>
        </w:tc>
        <w:tc>
          <w:tcPr>
            <w:tcW w:w="2268" w:type="dxa"/>
            <w:tcMar>
              <w:top w:w="90" w:type="dxa"/>
              <w:left w:w="90" w:type="dxa"/>
              <w:bottom w:w="90" w:type="dxa"/>
              <w:right w:w="90" w:type="dxa"/>
            </w:tcMar>
            <w:vAlign w:val="center"/>
          </w:tcPr>
          <w:p w14:paraId="1A01026D" w14:textId="77777777" w:rsidR="00E237D1" w:rsidRDefault="00512B46">
            <w:pPr>
              <w:spacing w:before="20" w:after="20"/>
              <w:jc w:val="center"/>
            </w:pPr>
            <w:r>
              <w:rPr>
                <w:sz w:val="21"/>
              </w:rPr>
              <w:t>1,34</w:t>
            </w:r>
          </w:p>
        </w:tc>
      </w:tr>
      <w:tr w:rsidR="00E237D1" w14:paraId="373A731C" w14:textId="77777777">
        <w:trPr>
          <w:cantSplit/>
          <w:jc w:val="center"/>
        </w:trPr>
        <w:tc>
          <w:tcPr>
            <w:tcW w:w="5102" w:type="dxa"/>
            <w:tcMar>
              <w:top w:w="90" w:type="dxa"/>
              <w:left w:w="90" w:type="dxa"/>
              <w:bottom w:w="90" w:type="dxa"/>
              <w:right w:w="90" w:type="dxa"/>
            </w:tcMar>
            <w:vAlign w:val="center"/>
          </w:tcPr>
          <w:p w14:paraId="6AD7A5D7" w14:textId="77777777" w:rsidR="00E237D1" w:rsidRDefault="00512B46">
            <w:pPr>
              <w:spacing w:before="20" w:after="20"/>
              <w:jc w:val="left"/>
            </w:pPr>
            <w:r>
              <w:rPr>
                <w:sz w:val="21"/>
              </w:rPr>
              <w:t>7</w:t>
            </w:r>
          </w:p>
        </w:tc>
        <w:tc>
          <w:tcPr>
            <w:tcW w:w="2268" w:type="dxa"/>
            <w:tcMar>
              <w:top w:w="90" w:type="dxa"/>
              <w:left w:w="90" w:type="dxa"/>
              <w:bottom w:w="90" w:type="dxa"/>
              <w:right w:w="90" w:type="dxa"/>
            </w:tcMar>
            <w:vAlign w:val="center"/>
          </w:tcPr>
          <w:p w14:paraId="6E021766" w14:textId="77777777" w:rsidR="00E237D1" w:rsidRDefault="00512B46">
            <w:pPr>
              <w:spacing w:before="20" w:after="20"/>
              <w:jc w:val="center"/>
            </w:pPr>
            <w:r>
              <w:rPr>
                <w:sz w:val="21"/>
              </w:rPr>
              <w:t>1,45</w:t>
            </w:r>
          </w:p>
        </w:tc>
        <w:tc>
          <w:tcPr>
            <w:tcW w:w="2268" w:type="dxa"/>
            <w:tcMar>
              <w:top w:w="90" w:type="dxa"/>
              <w:left w:w="90" w:type="dxa"/>
              <w:bottom w:w="90" w:type="dxa"/>
              <w:right w:w="90" w:type="dxa"/>
            </w:tcMar>
            <w:vAlign w:val="center"/>
          </w:tcPr>
          <w:p w14:paraId="61488C47" w14:textId="77777777" w:rsidR="00E237D1" w:rsidRDefault="00512B46">
            <w:pPr>
              <w:spacing w:before="20" w:after="20"/>
              <w:jc w:val="center"/>
            </w:pPr>
            <w:r>
              <w:rPr>
                <w:sz w:val="21"/>
              </w:rPr>
              <w:t>1,28</w:t>
            </w:r>
          </w:p>
        </w:tc>
      </w:tr>
      <w:tr w:rsidR="00E237D1" w14:paraId="33E5B36A" w14:textId="77777777">
        <w:trPr>
          <w:cantSplit/>
          <w:jc w:val="center"/>
        </w:trPr>
        <w:tc>
          <w:tcPr>
            <w:tcW w:w="5102" w:type="dxa"/>
            <w:tcMar>
              <w:top w:w="90" w:type="dxa"/>
              <w:left w:w="90" w:type="dxa"/>
              <w:bottom w:w="90" w:type="dxa"/>
              <w:right w:w="90" w:type="dxa"/>
            </w:tcMar>
            <w:vAlign w:val="center"/>
          </w:tcPr>
          <w:p w14:paraId="585EC18D" w14:textId="77777777" w:rsidR="00E237D1" w:rsidRDefault="00512B46">
            <w:pPr>
              <w:spacing w:before="20" w:after="20"/>
              <w:jc w:val="left"/>
            </w:pPr>
            <w:r>
              <w:rPr>
                <w:sz w:val="21"/>
              </w:rPr>
              <w:t>Almeno 10</w:t>
            </w:r>
          </w:p>
        </w:tc>
        <w:tc>
          <w:tcPr>
            <w:tcW w:w="2268" w:type="dxa"/>
            <w:tcMar>
              <w:top w:w="90" w:type="dxa"/>
              <w:left w:w="90" w:type="dxa"/>
              <w:bottom w:w="90" w:type="dxa"/>
              <w:right w:w="90" w:type="dxa"/>
            </w:tcMar>
            <w:vAlign w:val="center"/>
          </w:tcPr>
          <w:p w14:paraId="463429E5" w14:textId="77777777" w:rsidR="00E237D1" w:rsidRDefault="00512B46">
            <w:pPr>
              <w:spacing w:before="20" w:after="20"/>
              <w:jc w:val="center"/>
            </w:pPr>
            <w:r>
              <w:rPr>
                <w:sz w:val="21"/>
              </w:rPr>
              <w:t>1,40</w:t>
            </w:r>
          </w:p>
        </w:tc>
        <w:tc>
          <w:tcPr>
            <w:tcW w:w="2268" w:type="dxa"/>
            <w:tcMar>
              <w:top w:w="90" w:type="dxa"/>
              <w:left w:w="90" w:type="dxa"/>
              <w:bottom w:w="90" w:type="dxa"/>
              <w:right w:w="90" w:type="dxa"/>
            </w:tcMar>
            <w:vAlign w:val="center"/>
          </w:tcPr>
          <w:p w14:paraId="5A3810B4" w14:textId="77777777" w:rsidR="00E237D1" w:rsidRDefault="00512B46">
            <w:pPr>
              <w:spacing w:before="20" w:after="20"/>
              <w:jc w:val="center"/>
            </w:pPr>
            <w:r>
              <w:rPr>
                <w:sz w:val="21"/>
              </w:rPr>
              <w:t>1,21</w:t>
            </w:r>
          </w:p>
        </w:tc>
      </w:tr>
    </w:tbl>
    <w:p w14:paraId="0E20C42D" w14:textId="77777777" w:rsidR="00E237D1" w:rsidRDefault="00E237D1"/>
    <w:p w14:paraId="1A129D95" w14:textId="77777777" w:rsidR="00E237D1" w:rsidRDefault="00512B46">
      <w:pPr>
        <w:spacing w:after="140"/>
      </w:pPr>
      <w:r>
        <w:t xml:space="preserve">I coefficienti parziali sono quelli della NTC 2018 Tab. 6.4.II (R3): </w:t>
      </w:r>
      <w:r>
        <w:rPr>
          <w:rFonts w:ascii="Calibri" w:eastAsia="Calibri" w:hAnsi="Calibri" w:cs="Calibri"/>
        </w:rPr>
        <w:t>γ</w:t>
      </w:r>
      <w:r>
        <w:t xml:space="preserve">s = 1,15 per la laterale in compressione e </w:t>
      </w:r>
      <w:r>
        <w:rPr>
          <w:rFonts w:ascii="Calibri" w:eastAsia="Calibri" w:hAnsi="Calibri" w:cs="Calibri"/>
        </w:rPr>
        <w:t>γ</w:t>
      </w:r>
      <w:r>
        <w:t xml:space="preserve">t = 1,25 per la laterale in trazione per ogni tecnologia; </w:t>
      </w:r>
      <w:r>
        <w:rPr>
          <w:rFonts w:ascii="Calibri" w:eastAsia="Calibri" w:hAnsi="Calibri" w:cs="Calibri"/>
        </w:rPr>
        <w:t>γ</w:t>
      </w:r>
      <w:r>
        <w:t>b della punta dipende dalla tecnologia.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237D1" w14:paraId="1035DA6C" w14:textId="77777777">
        <w:trPr>
          <w:cantSplit/>
          <w:tblHeader/>
          <w:jc w:val="center"/>
        </w:trPr>
        <w:tc>
          <w:tcPr>
            <w:tcW w:w="3005" w:type="dxa"/>
            <w:shd w:val="clear" w:color="auto" w:fill="E7E6E6"/>
            <w:tcMar>
              <w:top w:w="90" w:type="dxa"/>
              <w:left w:w="90" w:type="dxa"/>
              <w:bottom w:w="90" w:type="dxa"/>
              <w:right w:w="90" w:type="dxa"/>
            </w:tcMar>
            <w:vAlign w:val="center"/>
          </w:tcPr>
          <w:p w14:paraId="57342F8D" w14:textId="77777777" w:rsidR="00E237D1" w:rsidRDefault="00512B46">
            <w:pPr>
              <w:spacing w:before="20" w:after="20"/>
              <w:jc w:val="left"/>
            </w:pPr>
            <w:r>
              <w:rPr>
                <w:b/>
                <w:sz w:val="21"/>
              </w:rPr>
              <w:t>Tecnologia</w:t>
            </w:r>
          </w:p>
        </w:tc>
        <w:tc>
          <w:tcPr>
            <w:tcW w:w="6633" w:type="dxa"/>
            <w:shd w:val="clear" w:color="auto" w:fill="E7E6E6"/>
            <w:tcMar>
              <w:top w:w="90" w:type="dxa"/>
              <w:left w:w="90" w:type="dxa"/>
              <w:bottom w:w="90" w:type="dxa"/>
              <w:right w:w="90" w:type="dxa"/>
            </w:tcMar>
            <w:vAlign w:val="center"/>
          </w:tcPr>
          <w:p w14:paraId="08110693" w14:textId="77777777" w:rsidR="00E237D1" w:rsidRDefault="00512B46">
            <w:pPr>
              <w:spacing w:before="20" w:after="20"/>
              <w:jc w:val="center"/>
            </w:pPr>
            <w:r>
              <w:rPr>
                <w:rFonts w:ascii="Calibri" w:eastAsia="Calibri" w:hAnsi="Calibri" w:cs="Calibri"/>
                <w:b/>
                <w:sz w:val="21"/>
              </w:rPr>
              <w:t>γ</w:t>
            </w:r>
            <w:r>
              <w:rPr>
                <w:b/>
                <w:sz w:val="21"/>
              </w:rPr>
              <w:t>b</w:t>
            </w:r>
          </w:p>
        </w:tc>
      </w:tr>
      <w:tr w:rsidR="00E237D1" w14:paraId="461518DC" w14:textId="77777777">
        <w:trPr>
          <w:cantSplit/>
          <w:jc w:val="center"/>
        </w:trPr>
        <w:tc>
          <w:tcPr>
            <w:tcW w:w="3005" w:type="dxa"/>
            <w:tcMar>
              <w:top w:w="90" w:type="dxa"/>
              <w:left w:w="90" w:type="dxa"/>
              <w:bottom w:w="90" w:type="dxa"/>
              <w:right w:w="90" w:type="dxa"/>
            </w:tcMar>
            <w:vAlign w:val="center"/>
          </w:tcPr>
          <w:p w14:paraId="7D090A5E" w14:textId="77777777" w:rsidR="00E237D1" w:rsidRDefault="00512B46">
            <w:pPr>
              <w:spacing w:before="20" w:after="20"/>
              <w:jc w:val="left"/>
            </w:pPr>
            <w:r>
              <w:rPr>
                <w:sz w:val="21"/>
              </w:rPr>
              <w:t>Battuto (profilato d'acciaio, tubo d'acciaio chiuso, calcestruzzo prefabbricato o gettato in opera)</w:t>
            </w:r>
          </w:p>
        </w:tc>
        <w:tc>
          <w:tcPr>
            <w:tcW w:w="6633" w:type="dxa"/>
            <w:tcMar>
              <w:top w:w="90" w:type="dxa"/>
              <w:left w:w="90" w:type="dxa"/>
              <w:bottom w:w="90" w:type="dxa"/>
              <w:right w:w="90" w:type="dxa"/>
            </w:tcMar>
            <w:vAlign w:val="center"/>
          </w:tcPr>
          <w:p w14:paraId="5EDFADA2" w14:textId="77777777" w:rsidR="00E237D1" w:rsidRDefault="00512B46">
            <w:pPr>
              <w:spacing w:before="20" w:after="20"/>
              <w:jc w:val="center"/>
            </w:pPr>
            <w:r>
              <w:rPr>
                <w:sz w:val="21"/>
              </w:rPr>
              <w:t>1,15</w:t>
            </w:r>
          </w:p>
        </w:tc>
      </w:tr>
      <w:tr w:rsidR="00E237D1" w14:paraId="0C8DB869" w14:textId="77777777">
        <w:trPr>
          <w:cantSplit/>
          <w:jc w:val="center"/>
        </w:trPr>
        <w:tc>
          <w:tcPr>
            <w:tcW w:w="3005" w:type="dxa"/>
            <w:tcMar>
              <w:top w:w="90" w:type="dxa"/>
              <w:left w:w="90" w:type="dxa"/>
              <w:bottom w:w="90" w:type="dxa"/>
              <w:right w:w="90" w:type="dxa"/>
            </w:tcMar>
            <w:vAlign w:val="center"/>
          </w:tcPr>
          <w:p w14:paraId="3267972D" w14:textId="77777777" w:rsidR="00E237D1" w:rsidRDefault="00512B46">
            <w:pPr>
              <w:spacing w:before="20" w:after="20"/>
              <w:jc w:val="left"/>
            </w:pPr>
            <w:r>
              <w:rPr>
                <w:sz w:val="21"/>
              </w:rPr>
              <w:t>Trivellato</w:t>
            </w:r>
          </w:p>
        </w:tc>
        <w:tc>
          <w:tcPr>
            <w:tcW w:w="6633" w:type="dxa"/>
            <w:tcMar>
              <w:top w:w="90" w:type="dxa"/>
              <w:left w:w="90" w:type="dxa"/>
              <w:bottom w:w="90" w:type="dxa"/>
              <w:right w:w="90" w:type="dxa"/>
            </w:tcMar>
            <w:vAlign w:val="center"/>
          </w:tcPr>
          <w:p w14:paraId="4B1F585D" w14:textId="77777777" w:rsidR="00E237D1" w:rsidRDefault="00512B46">
            <w:pPr>
              <w:spacing w:before="20" w:after="20"/>
              <w:jc w:val="center"/>
            </w:pPr>
            <w:r>
              <w:rPr>
                <w:sz w:val="21"/>
              </w:rPr>
              <w:t>1,35</w:t>
            </w:r>
          </w:p>
        </w:tc>
      </w:tr>
      <w:tr w:rsidR="00E237D1" w14:paraId="556C7AC9" w14:textId="77777777">
        <w:trPr>
          <w:cantSplit/>
          <w:jc w:val="center"/>
        </w:trPr>
        <w:tc>
          <w:tcPr>
            <w:tcW w:w="3005" w:type="dxa"/>
            <w:tcMar>
              <w:top w:w="90" w:type="dxa"/>
              <w:left w:w="90" w:type="dxa"/>
              <w:bottom w:w="90" w:type="dxa"/>
              <w:right w:w="90" w:type="dxa"/>
            </w:tcMar>
            <w:vAlign w:val="center"/>
          </w:tcPr>
          <w:p w14:paraId="33E858B4" w14:textId="77777777" w:rsidR="00E237D1" w:rsidRDefault="00512B46">
            <w:pPr>
              <w:spacing w:before="20" w:after="20"/>
              <w:jc w:val="left"/>
            </w:pPr>
            <w:r>
              <w:rPr>
                <w:sz w:val="21"/>
              </w:rPr>
              <w:t>Elica continua</w:t>
            </w:r>
          </w:p>
        </w:tc>
        <w:tc>
          <w:tcPr>
            <w:tcW w:w="6633" w:type="dxa"/>
            <w:tcMar>
              <w:top w:w="90" w:type="dxa"/>
              <w:left w:w="90" w:type="dxa"/>
              <w:bottom w:w="90" w:type="dxa"/>
              <w:right w:w="90" w:type="dxa"/>
            </w:tcMar>
            <w:vAlign w:val="center"/>
          </w:tcPr>
          <w:p w14:paraId="739FD2F2" w14:textId="77777777" w:rsidR="00E237D1" w:rsidRDefault="00512B46">
            <w:pPr>
              <w:spacing w:before="20" w:after="20"/>
              <w:jc w:val="center"/>
            </w:pPr>
            <w:r>
              <w:rPr>
                <w:sz w:val="21"/>
              </w:rPr>
              <w:t>1,30</w:t>
            </w:r>
          </w:p>
        </w:tc>
      </w:tr>
      <w:tr w:rsidR="00E237D1" w14:paraId="766B07C3" w14:textId="77777777">
        <w:trPr>
          <w:cantSplit/>
          <w:jc w:val="center"/>
        </w:trPr>
        <w:tc>
          <w:tcPr>
            <w:tcW w:w="3005" w:type="dxa"/>
            <w:tcMar>
              <w:top w:w="90" w:type="dxa"/>
              <w:left w:w="90" w:type="dxa"/>
              <w:bottom w:w="90" w:type="dxa"/>
              <w:right w:w="90" w:type="dxa"/>
            </w:tcMar>
            <w:vAlign w:val="center"/>
          </w:tcPr>
          <w:p w14:paraId="3DAF4803" w14:textId="77777777" w:rsidR="00E237D1" w:rsidRDefault="00512B46">
            <w:pPr>
              <w:spacing w:before="20" w:after="20"/>
              <w:jc w:val="left"/>
            </w:pPr>
            <w:r>
              <w:rPr>
                <w:sz w:val="21"/>
              </w:rPr>
              <w:t>Micropalo (perforato e iniettato, senza valori propri nella norma)</w:t>
            </w:r>
          </w:p>
        </w:tc>
        <w:tc>
          <w:tcPr>
            <w:tcW w:w="6633" w:type="dxa"/>
            <w:tcMar>
              <w:top w:w="90" w:type="dxa"/>
              <w:left w:w="90" w:type="dxa"/>
              <w:bottom w:w="90" w:type="dxa"/>
              <w:right w:w="90" w:type="dxa"/>
            </w:tcMar>
            <w:vAlign w:val="center"/>
          </w:tcPr>
          <w:p w14:paraId="086A7083" w14:textId="77777777" w:rsidR="00E237D1" w:rsidRDefault="00512B46">
            <w:pPr>
              <w:spacing w:before="20" w:after="20"/>
              <w:jc w:val="center"/>
            </w:pPr>
            <w:r>
              <w:rPr>
                <w:sz w:val="21"/>
              </w:rPr>
              <w:t>1,35</w:t>
            </w:r>
          </w:p>
        </w:tc>
      </w:tr>
    </w:tbl>
    <w:p w14:paraId="0315AA32" w14:textId="77777777" w:rsidR="00E237D1" w:rsidRDefault="00E237D1"/>
    <w:p w14:paraId="712EF86F" w14:textId="77777777" w:rsidR="00E237D1" w:rsidRDefault="00512B46">
      <w:pPr>
        <w:spacing w:after="140"/>
      </w:pPr>
      <w:r>
        <w:t xml:space="preserve">Il foglio nuovo parte dal palo trivellato con </w:t>
      </w:r>
      <w:r>
        <w:rPr>
          <w:rFonts w:ascii="Calibri" w:eastAsia="Calibri" w:hAnsi="Calibri" w:cs="Calibri"/>
        </w:rPr>
        <w:t>γ</w:t>
      </w:r>
      <w:r>
        <w:t xml:space="preserve">b = 1,35. Quando si cambia la tecnologia, e con Reset, il foglio propone il </w:t>
      </w:r>
      <w:r>
        <w:rPr>
          <w:rFonts w:ascii="Calibri" w:eastAsia="Calibri" w:hAnsi="Calibri" w:cs="Calibri"/>
        </w:rPr>
        <w:t>γ</w:t>
      </w:r>
      <w:r>
        <w:t xml:space="preserve">b della tabella. Il valore resta modificabile e il foglio conserva quello scelto. Un foglio senza </w:t>
      </w:r>
      <w:r>
        <w:rPr>
          <w:rFonts w:ascii="Calibri" w:eastAsia="Calibri" w:hAnsi="Calibri" w:cs="Calibri"/>
        </w:rPr>
        <w:t>γ</w:t>
      </w:r>
      <w:r>
        <w:t xml:space="preserve">b usa quello della tecnologia nel calcolo, nella relazione e nei progetti. Se </w:t>
      </w:r>
      <w:r>
        <w:rPr>
          <w:rFonts w:ascii="Calibri" w:eastAsia="Calibri" w:hAnsi="Calibri" w:cs="Calibri"/>
        </w:rPr>
        <w:t>γ</w:t>
      </w:r>
      <w:r>
        <w:t xml:space="preserve">b differisce da quello della tecnologia, il calcolo lo usa e lo dichiara negli avvisi. Nei progetti </w:t>
      </w:r>
      <w:r>
        <w:rPr>
          <w:rFonts w:ascii="Calibri" w:eastAsia="Calibri" w:hAnsi="Calibri" w:cs="Calibri"/>
        </w:rPr>
        <w:t>γ</w:t>
      </w:r>
      <w:r>
        <w:t>b si confronta e si condivide solo tra fogli con la stessa esecuzione della tabella: pali battuti con pali battuti, elica continua con elica continua, trivellati con trivellati e micropali. Gli altri coefficienti si confrontano tra tutti i fogli dei pali verticali.</w:t>
      </w:r>
    </w:p>
    <w:p w14:paraId="31FDA3FA" w14:textId="77777777" w:rsidR="00E237D1" w:rsidRDefault="00512B46">
      <w:pPr>
        <w:spacing w:after="140"/>
      </w:pPr>
      <w:r>
        <w:t xml:space="preserve">I fogli del formato precedente, privi del numero di versione del foglio, proponevano 1,35 per ogni tecnologia. Per i pali battuti e a elica continua di questi fogli, un </w:t>
      </w:r>
      <w:r>
        <w:rPr>
          <w:rFonts w:ascii="Calibri" w:eastAsia="Calibri" w:hAnsi="Calibri" w:cs="Calibri"/>
        </w:rPr>
        <w:t>γ</w:t>
      </w:r>
      <w:r>
        <w:t xml:space="preserve">b di 1,35 o mancante vale come il </w:t>
      </w:r>
      <w:r>
        <w:rPr>
          <w:rFonts w:ascii="Calibri" w:eastAsia="Calibri" w:hAnsi="Calibri" w:cs="Calibri"/>
        </w:rPr>
        <w:t>γ</w:t>
      </w:r>
      <w:r>
        <w:t xml:space="preserve">b della tabella. Il foglio è aggiornato una sola volta, all'apertura o quando un progetto vi trascrive dei valori, e riceve il numero di versione: un 1,35 scelto in seguito resta quindi 1,35. Il calcolo e la relazione applicano la stessa regola senza modificare il documento. I pali trivellati e i micropali non cambiano, e ogni altro valore di </w:t>
      </w:r>
      <w:r>
        <w:rPr>
          <w:rFonts w:ascii="Calibri" w:eastAsia="Calibri" w:hAnsi="Calibri" w:cs="Calibri"/>
        </w:rPr>
        <w:t>γ</w:t>
      </w:r>
      <w:r>
        <w:t xml:space="preserve">b resta quello memorizzato. Sui casi di prova, con il </w:t>
      </w:r>
      <w:r>
        <w:rPr>
          <w:rFonts w:ascii="Calibri" w:eastAsia="Calibri" w:hAnsi="Calibri" w:cs="Calibri"/>
        </w:rPr>
        <w:t>γ</w:t>
      </w:r>
      <w:r>
        <w:t>b della tabella la resistenza di progetto drenata alla profondità massima aumenta del 4,3–7,0 % per i pali battuti e dell'1,0–1,2 % per l'elica continua.</w:t>
      </w:r>
    </w:p>
    <w:p w14:paraId="6A887CB8" w14:textId="77777777" w:rsidR="00E237D1" w:rsidRDefault="00512B46">
      <w:pPr>
        <w:spacing w:after="140"/>
      </w:pPr>
      <w:r>
        <w:t>L'azione di compressione comprende il peso proprio sfavorevole e quella di trazione è ridotta dal peso favorevole, con i coefficienti specificati. L'opzione di sottospinta modifica il peso secondo la parte immersa del palo, separatamente dal calcolo delle tensioni del terreno.</w:t>
      </w:r>
    </w:p>
    <w:p w14:paraId="112582F3" w14:textId="77777777" w:rsidR="00E237D1" w:rsidRDefault="00512B46">
      <w:pPr>
        <w:keepNext/>
        <w:spacing w:before="60" w:after="80"/>
        <w:ind w:left="255"/>
      </w:pPr>
      <m:oMathPara>
        <m:oMath>
          <m:sSub>
            <m:e>
              <m:r>
                <m:t>E</m:t>
              </m:r>
            </m:e>
            <m:sub>
              <m:r>
                <m:t>d,C</m:t>
              </m:r>
            </m:sub>
          </m:sSub>
          <m:r>
            <m:t>=</m:t>
          </m:r>
          <m:sSub>
            <m:e>
              <m:r>
                <m:t>N</m:t>
              </m:r>
            </m:e>
            <m:sub>
              <m:r>
                <m:t>C</m:t>
              </m:r>
            </m:sub>
          </m:sSub>
          <m:r>
            <m:t>+</m:t>
          </m:r>
          <m:sSub>
            <m:e>
              <m:r>
                <m:t>γ</m:t>
              </m:r>
            </m:e>
            <m:sub>
              <m:r>
                <m:t>G,sfav</m:t>
              </m:r>
            </m:sub>
          </m:sSub>
          <m:r>
            <m:t>W</m:t>
          </m:r>
        </m:oMath>
      </m:oMathPara>
    </w:p>
    <w:p w14:paraId="671D7187" w14:textId="77777777" w:rsidR="00E237D1" w:rsidRDefault="00512B46">
      <w:pPr>
        <w:keepNext/>
        <w:spacing w:before="60" w:after="80"/>
        <w:ind w:left="255"/>
      </w:pPr>
      <m:oMathPara>
        <m:oMath>
          <m:sSub>
            <m:e>
              <m:r>
                <m:t>E</m:t>
              </m:r>
            </m:e>
            <m:sub>
              <m:r>
                <m:t>d,T</m:t>
              </m:r>
            </m:sub>
          </m:sSub>
          <m:r>
            <m:t>=max(0;</m:t>
          </m:r>
          <m:sSub>
            <m:e>
              <m:r>
                <m:t>N</m:t>
              </m:r>
            </m:e>
            <m:sub>
              <m:r>
                <m:t>T</m:t>
              </m:r>
            </m:sub>
          </m:sSub>
          <m:r>
            <m:t>−</m:t>
          </m:r>
          <m:sSub>
            <m:e>
              <m:r>
                <m:t>γ</m:t>
              </m:r>
            </m:e>
            <m:sub>
              <m:r>
                <m:t>G,fav</m:t>
              </m:r>
            </m:sub>
          </m:sSub>
          <m:r>
            <m:t>W)</m:t>
          </m:r>
        </m:oMath>
      </m:oMathPara>
    </w:p>
    <w:p w14:paraId="6F992C4B" w14:textId="77777777" w:rsidR="00E237D1" w:rsidRDefault="00512B46">
      <w:pPr>
        <w:pStyle w:val="Titolo2"/>
        <w:keepNext/>
        <w:spacing w:after="140"/>
      </w:pPr>
      <w:bookmarkStart w:id="21" w:name="_Toc242997592"/>
      <w:r>
        <w:t>Efficienza di gruppo e limiti</w:t>
      </w:r>
      <w:bookmarkEnd w:id="21"/>
    </w:p>
    <w:p w14:paraId="62453ACC" w14:textId="77777777" w:rsidR="00E237D1" w:rsidRDefault="00512B46">
      <w:pPr>
        <w:spacing w:after="140"/>
      </w:pPr>
      <w:r>
        <w:t>Converse Labarre usa la geometria del reticolo nelle due direzioni. Gli angoli della seguente espressione sono in gradi; ciascun termine è nullo quando in quella direzione esiste un solo palo.</w:t>
      </w:r>
    </w:p>
    <w:p w14:paraId="14ED8033" w14:textId="77777777" w:rsidR="00E237D1" w:rsidRDefault="00512B46">
      <w:pPr>
        <w:keepNext/>
        <w:spacing w:before="60" w:after="80"/>
        <w:ind w:left="255"/>
      </w:pPr>
      <m:oMathPara>
        <m:oMath>
          <m:r>
            <m:t>η=1−</m:t>
          </m:r>
          <m:f>
            <m:fPr>
              <m:type m:val="bar"/>
            </m:fPr>
            <m:num>
              <m:r>
                <m:rPr>
                  <m:sty m:val="p"/>
                </m:rPr>
                <m:t>arctan</m:t>
              </m:r>
              <m:r>
                <m:t>(D/</m:t>
              </m:r>
              <m:sSub>
                <m:e>
                  <m:r>
                    <m:t>s</m:t>
                  </m:r>
                </m:e>
                <m:sub>
                  <m:r>
                    <m:t>x</m:t>
                  </m:r>
                </m:sub>
              </m:sSub>
              <m:r>
                <m:t>)</m:t>
              </m:r>
            </m:num>
            <m:den>
              <m:r>
                <m:t>90</m:t>
              </m:r>
            </m:den>
          </m:f>
          <m:f>
            <m:fPr>
              <m:type m:val="bar"/>
            </m:fPr>
            <m:num>
              <m:sSub>
                <m:e>
                  <m:r>
                    <m:t>n</m:t>
                  </m:r>
                </m:e>
                <m:sub>
                  <m:r>
                    <m:t>x</m:t>
                  </m:r>
                </m:sub>
              </m:sSub>
              <m:r>
                <m:t>−1</m:t>
              </m:r>
            </m:num>
            <m:den>
              <m:sSub>
                <m:e>
                  <m:r>
                    <m:t>n</m:t>
                  </m:r>
                </m:e>
                <m:sub>
                  <m:r>
                    <m:t>x</m:t>
                  </m:r>
                </m:sub>
              </m:sSub>
            </m:den>
          </m:f>
          <m:r>
            <m:t>−</m:t>
          </m:r>
          <m:f>
            <m:fPr>
              <m:type m:val="bar"/>
            </m:fPr>
            <m:num>
              <m:r>
                <m:rPr>
                  <m:sty m:val="p"/>
                </m:rPr>
                <m:t>arctan</m:t>
              </m:r>
              <m:r>
                <m:t>(D/</m:t>
              </m:r>
              <m:sSub>
                <m:e>
                  <m:r>
                    <m:t>s</m:t>
                  </m:r>
                </m:e>
                <m:sub>
                  <m:r>
                    <m:t>y</m:t>
                  </m:r>
                </m:sub>
              </m:sSub>
              <m:r>
                <m:t>)</m:t>
              </m:r>
            </m:num>
            <m:den>
              <m:r>
                <m:t>90</m:t>
              </m:r>
            </m:den>
          </m:f>
          <m:f>
            <m:fPr>
              <m:type m:val="bar"/>
            </m:fPr>
            <m:num>
              <m:sSub>
                <m:e>
                  <m:r>
                    <m:t>n</m:t>
                  </m:r>
                </m:e>
                <m:sub>
                  <m:r>
                    <m:t>y</m:t>
                  </m:r>
                </m:sub>
              </m:sSub>
              <m:r>
                <m:t>−1</m:t>
              </m:r>
            </m:num>
            <m:den>
              <m:sSub>
                <m:e>
                  <m:r>
                    <m:t>n</m:t>
                  </m:r>
                </m:e>
                <m:sub>
                  <m:r>
                    <m:t>y</m:t>
                  </m:r>
                </m:sub>
              </m:sSub>
            </m:den>
          </m:f>
        </m:oMath>
      </m:oMathPara>
    </w:p>
    <w:p w14:paraId="765BE111" w14:textId="77777777" w:rsidR="00E237D1" w:rsidRDefault="00512B46">
      <w:pPr>
        <w:spacing w:after="140"/>
      </w:pPr>
      <w:r>
        <w:t xml:space="preserve">Feld conta le coppie adiacenti ortogonali e diagonali: P = (nx−1)ny + nx(ny−1) + 2(nx−1)(ny−1), poi </w:t>
      </w:r>
      <w:r>
        <w:rPr>
          <w:rFonts w:ascii="Calibri" w:eastAsia="Calibri" w:hAnsi="Calibri" w:cs="Calibri"/>
        </w:rPr>
        <w:t>η</w:t>
      </w:r>
      <w:r>
        <w:t xml:space="preserve"> = 1 − 2P/(16 nx ny). Per questi due metodi il modulo applica la stessa efficienza a compressione e trazione. L'opzione manuale permette valori distinti. Un risultato non positivo viene rifiutato.</w:t>
      </w:r>
    </w:p>
    <w:p w14:paraId="3DD64063" w14:textId="77777777" w:rsidR="00E237D1" w:rsidRDefault="00512B46">
      <w:pPr>
        <w:spacing w:after="140"/>
      </w:pPr>
      <w:r>
        <w:t>La profondità analizzabile deve essere coperta dalle stratigrafie necessarie. Sono fuori dal modello automatico cedimenti, attrito negativo, resistenza del blocco di gruppo e interazione completa terreno struttura. Il rapporto Ed/Rd riguarda la resistenza assiale considerata e non esprime da solo la prestazione di esercizio.</w:t>
      </w:r>
    </w:p>
    <w:p w14:paraId="5F70EF81" w14:textId="77777777" w:rsidR="00E237D1" w:rsidRDefault="00512B46">
      <w:pPr>
        <w:pStyle w:val="Titolo1"/>
        <w:keepNext/>
        <w:spacing w:after="140"/>
      </w:pPr>
      <w:bookmarkStart w:id="22" w:name="_Toc242997593"/>
      <w:r>
        <w:lastRenderedPageBreak/>
        <w:t>Micropalo verticale</w:t>
      </w:r>
      <w:bookmarkEnd w:id="22"/>
    </w:p>
    <w:p w14:paraId="0AA10407" w14:textId="77777777" w:rsidR="00E237D1" w:rsidRDefault="00512B46">
      <w:pPr>
        <w:pStyle w:val="Titolo2"/>
        <w:keepNext/>
        <w:spacing w:after="140"/>
      </w:pPr>
      <w:bookmarkStart w:id="23" w:name="_Toc242997594"/>
      <w:r>
        <w:t>Correlazione del bulbo</w:t>
      </w:r>
      <w:bookmarkEnd w:id="23"/>
    </w:p>
    <w:p w14:paraId="5E24440D" w14:textId="77777777" w:rsidR="00E237D1" w:rsidRDefault="00512B46">
      <w:pPr>
        <w:spacing w:after="140"/>
      </w:pPr>
      <w:r>
        <w:t xml:space="preserve">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dell'interfaccia è «Pressione p_i = p_l»: l'uguaglianza è un'assunzione del modulo e non dimostra che la </w:t>
      </w:r>
      <w:r>
        <w:t>pressione della pompa coincida fisicamente con il parametro geotecnico dell'abaco.</w:t>
      </w:r>
    </w:p>
    <w:p w14:paraId="305399D0" w14:textId="77777777" w:rsidR="00E237D1" w:rsidRDefault="00512B46">
      <w:pPr>
        <w:spacing w:after="140"/>
      </w:pPr>
      <w:r>
        <w:t xml:space="preserve">Il diametro del bulbo viene stimato come Ds = </w:t>
      </w:r>
      <w:r>
        <w:rPr>
          <w:rFonts w:ascii="Calibri" w:eastAsia="Calibri" w:hAnsi="Calibri" w:cs="Calibri"/>
        </w:rPr>
        <w:t>α</w:t>
      </w:r>
      <w:r>
        <w:t xml:space="preserve"> D, dove D è il diametro di perforazione. La resistenza di ogni tratta attiva vale </w:t>
      </w:r>
      <w:r>
        <w:rPr>
          <w:rFonts w:ascii="Calibri" w:eastAsia="Calibri" w:hAnsi="Calibri" w:cs="Calibri"/>
        </w:rPr>
        <w:t>π</w:t>
      </w:r>
      <w:r>
        <w:t xml:space="preserve"> Ds Lj </w:t>
      </w:r>
      <w:r>
        <w:rPr>
          <w:rFonts w:ascii="Calibri" w:eastAsia="Calibri" w:hAnsi="Calibri" w:cs="Calibri"/>
        </w:rPr>
        <w:t>τ</w:t>
      </w:r>
      <w:r>
        <w:t xml:space="preserve">j. </w:t>
      </w:r>
      <w:r>
        <w:rPr>
          <w:rFonts w:ascii="Calibri" w:eastAsia="Calibri" w:hAnsi="Calibri" w:cs="Calibri"/>
        </w:rPr>
        <w:t>α</w:t>
      </w:r>
      <w:r>
        <w:t xml:space="preserve"> rappresenta l'espansione convenzionale e va scelto in relazione a terreno e iniezione; non è un incremento di resistenza indipendente dalla geometria.</w:t>
      </w:r>
    </w:p>
    <w:p w14:paraId="12409A68" w14:textId="77777777" w:rsidR="00E237D1" w:rsidRDefault="00512B46">
      <w:pPr>
        <w:keepNext/>
        <w:spacing w:before="60" w:after="80"/>
        <w:ind w:left="255"/>
      </w:pPr>
      <m:oMathPara>
        <m:oMath>
          <m:sSub>
            <m:e>
              <m:r>
                <m:t>D</m:t>
              </m:r>
            </m:e>
            <m:sub>
              <m:r>
                <m:t>s</m:t>
              </m:r>
            </m:sub>
          </m:sSub>
          <m:r>
            <m:t>=αD</m:t>
          </m:r>
        </m:oMath>
      </m:oMathPara>
    </w:p>
    <w:p w14:paraId="53703317" w14:textId="77777777" w:rsidR="00E237D1" w:rsidRDefault="00512B46">
      <w:pPr>
        <w:keepNext/>
        <w:spacing w:before="60" w:after="80"/>
        <w:ind w:left="255"/>
      </w:pPr>
      <m:oMathPara>
        <m:oMath>
          <m:sSub>
            <m:e>
              <m:r>
                <m:t>R</m:t>
              </m:r>
            </m:e>
            <m:sub>
              <m:r>
                <m:t>s</m:t>
              </m:r>
            </m:sub>
          </m:sSub>
          <m:r>
            <m:t>=</m:t>
          </m:r>
          <m:nary>
            <m:naryPr>
              <m:chr m:val="∑"/>
              <m:limLoc m:val="subSup"/>
              <m:grow m:val="1"/>
              <m:subHide m:val="off"/>
              <m:supHide m:val="on"/>
            </m:naryPr>
            <m:sub>
              <m:r>
                <m:t>j</m:t>
              </m:r>
            </m:sub>
            <m:sup/>
            <m:e>
              <m:r>
                <m:t>π</m:t>
              </m:r>
            </m:e>
          </m:nary>
          <m:sSub>
            <m:e>
              <m:r>
                <m:t>D</m:t>
              </m:r>
            </m:e>
            <m:sub>
              <m:r>
                <m:t>s</m:t>
              </m:r>
            </m:sub>
          </m:sSub>
          <m:sSub>
            <m:e>
              <m:r>
                <m:t>L</m:t>
              </m:r>
            </m:e>
            <m:sub>
              <m:r>
                <m:t>j</m:t>
              </m:r>
            </m:sub>
          </m:sSub>
          <m:sSub>
            <m:e>
              <m:r>
                <m:t>τ</m:t>
              </m:r>
            </m:e>
            <m:sub>
              <m:r>
                <m:t>j</m:t>
              </m:r>
            </m:sub>
          </m:sSub>
        </m:oMath>
      </m:oMathPara>
    </w:p>
    <w:p w14:paraId="1264D2BF" w14:textId="77777777" w:rsidR="00E237D1" w:rsidRDefault="00512B46">
      <w:pPr>
        <w:spacing w:after="140"/>
      </w:pPr>
      <w:r>
        <w:t xml:space="preserve">Per esempio, D = 0,20 m, </w:t>
      </w:r>
      <w:r>
        <w:rPr>
          <w:rFonts w:ascii="Calibri" w:eastAsia="Calibri" w:hAnsi="Calibri" w:cs="Calibri"/>
        </w:rPr>
        <w:t>α</w:t>
      </w:r>
      <w:r>
        <w:t xml:space="preserve"> = 1,30, lunghezza attiva 8 m e </w:t>
      </w:r>
      <w:r>
        <w:rPr>
          <w:rFonts w:ascii="Calibri" w:eastAsia="Calibri" w:hAnsi="Calibri" w:cs="Calibri"/>
        </w:rPr>
        <w:t>τ</w:t>
      </w:r>
      <w:r>
        <w:t xml:space="preserve"> = 150 kPa producono Ds = 0,26 m e Rs = 980,18 kN prima dei coefficienti. Aumentare </w:t>
      </w:r>
      <w:r>
        <w:rPr>
          <w:rFonts w:ascii="Calibri" w:eastAsia="Calibri" w:hAnsi="Calibri" w:cs="Calibri"/>
        </w:rPr>
        <w:t>α</w:t>
      </w:r>
      <w:r>
        <w:t xml:space="preserve"> del 10% aumenta linearmente la superficie resistente, a parità delle altre ipotesi. Il risultato resta condizionato alla validità della correlazione e della realizzazione del bulbo.</w:t>
      </w:r>
    </w:p>
    <w:p w14:paraId="40F5B79D" w14:textId="77777777" w:rsidR="00E237D1" w:rsidRDefault="00512B46">
      <w:pPr>
        <w:pStyle w:val="Titolo2"/>
        <w:keepNext/>
        <w:spacing w:after="140"/>
      </w:pPr>
      <w:bookmarkStart w:id="24" w:name="_Toc242997595"/>
      <w:r>
        <w:t>Inclinazione punta e peso</w:t>
      </w:r>
      <w:bookmarkEnd w:id="24"/>
    </w:p>
    <w:p w14:paraId="2D91CDCA" w14:textId="77777777" w:rsidR="00E237D1" w:rsidRDefault="00512B46">
      <w:pPr>
        <w:spacing w:after="140"/>
      </w:pPr>
      <w:r>
        <w:t xml:space="preserve">Per un'inclinazione </w:t>
      </w:r>
      <w:r>
        <w:rPr>
          <w:rFonts w:ascii="Calibri" w:eastAsia="Calibri" w:hAnsi="Calibri" w:cs="Calibri"/>
        </w:rPr>
        <w:t>θ</w:t>
      </w:r>
      <w:r>
        <w:t xml:space="preserve"> dalla verticale, una differenza di quota </w:t>
      </w:r>
      <w:r>
        <w:rPr>
          <w:rFonts w:ascii="Calibri" w:eastAsia="Calibri" w:hAnsi="Calibri" w:cs="Calibri"/>
        </w:rPr>
        <w:t>Δ</w:t>
      </w:r>
      <w:r>
        <w:t xml:space="preserve">z corrisponde a una tratta lungo l'asse </w:t>
      </w:r>
      <w:r>
        <w:rPr>
          <w:rFonts w:ascii="Calibri" w:eastAsia="Calibri" w:hAnsi="Calibri" w:cs="Calibri"/>
        </w:rPr>
        <w:t>Δ</w:t>
      </w:r>
      <w:r>
        <w:t xml:space="preserve">s = </w:t>
      </w:r>
      <w:r>
        <w:rPr>
          <w:rFonts w:ascii="Calibri" w:eastAsia="Calibri" w:hAnsi="Calibri" w:cs="Calibri"/>
        </w:rPr>
        <w:t>Δ</w:t>
      </w:r>
      <w:r>
        <w:t xml:space="preserve">z/cos </w:t>
      </w:r>
      <w:r>
        <w:rPr>
          <w:rFonts w:ascii="Calibri" w:eastAsia="Calibri" w:hAnsi="Calibri" w:cs="Calibri"/>
        </w:rPr>
        <w:t>θ</w:t>
      </w:r>
      <w:r>
        <w:t>. La resistenza viene sommata lungo quell'asse. Non deve essere letta direttamente come componente verticale di una capacità di gruppo senza risolvere la geometria delle azioni.</w:t>
      </w:r>
    </w:p>
    <w:p w14:paraId="4D908A5C" w14:textId="77777777" w:rsidR="00E237D1" w:rsidRDefault="00512B46">
      <w:pPr>
        <w:spacing w:after="140"/>
      </w:pPr>
      <w:r>
        <w:t xml:space="preserve">La punta opzionale è una frazione assegnata del laterale; non deriva da una capacità portante indipendente. Per il peso si separano area del tubo e area di boiacca. Il diametro del tubo è distinto da quello del bulbo. La componente adottata nella procedura segue il fattore cos </w:t>
      </w:r>
      <w:r>
        <w:rPr>
          <w:rFonts w:ascii="Calibri" w:eastAsia="Calibri" w:hAnsi="Calibri" w:cs="Calibri"/>
        </w:rPr>
        <w:t>θ</w:t>
      </w:r>
      <w:r>
        <w:t xml:space="preserve"> previsto dal modello.</w:t>
      </w:r>
    </w:p>
    <w:p w14:paraId="3D18CC4E" w14:textId="77777777" w:rsidR="00E237D1" w:rsidRDefault="00512B46">
      <w:pPr>
        <w:keepNext/>
        <w:spacing w:before="60" w:after="80"/>
        <w:ind w:left="255"/>
      </w:pPr>
      <m:oMathPara>
        <m:oMath>
          <m:sSub>
            <m:e>
              <m:r>
                <m:t>A</m:t>
              </m:r>
            </m:e>
            <m:sub>
              <m:r>
                <m:t>s,tubo</m:t>
              </m:r>
            </m:sub>
          </m:sSub>
          <m:r>
            <m:t>=</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7B62A0DA" w14:textId="77777777" w:rsidR="00E237D1" w:rsidRDefault="00512B46">
      <w:pPr>
        <w:keepNext/>
        <w:spacing w:before="60" w:after="80"/>
        <w:ind w:left="255"/>
      </w:pPr>
      <m:oMathPara>
        <m:oMath>
          <m:r>
            <m:t>q=</m:t>
          </m:r>
          <m:f>
            <m:fPr>
              <m:type m:val="bar"/>
            </m:fPr>
            <m:num>
              <m:r>
                <m:t>9</m:t>
              </m:r>
              <m:r>
                <m:t>,</m:t>
              </m:r>
              <m:r>
                <m:t>81·7850</m:t>
              </m:r>
              <m:sSub>
                <m:e>
                  <m:r>
                    <m:t>A</m:t>
                  </m:r>
                </m:e>
                <m:sub>
                  <m:r>
                    <m:t>s,tubo</m:t>
                  </m:r>
                </m:sub>
              </m:sSub>
            </m:num>
            <m:den>
              <m:r>
                <m:t>1000</m:t>
              </m:r>
            </m:den>
          </m:f>
          <m:r>
            <m:t>+</m:t>
          </m:r>
          <m:sSub>
            <m:e>
              <m:r>
                <m:t>γ</m:t>
              </m:r>
            </m:e>
            <m:sub>
              <m:r>
                <m:t>boiacca</m:t>
              </m:r>
            </m:sub>
          </m:sSub>
          <m:sSub>
            <m:e>
              <m:r>
                <m:t>A</m:t>
              </m:r>
            </m:e>
            <m:sub>
              <m:r>
                <m:t>boiacca</m:t>
              </m:r>
            </m:sub>
          </m:sSub>
        </m:oMath>
      </m:oMathPara>
    </w:p>
    <w:p w14:paraId="11C1C734" w14:textId="77777777" w:rsidR="00E237D1" w:rsidRDefault="00512B46">
      <w:pPr>
        <w:keepNext/>
        <w:spacing w:before="60" w:after="80"/>
        <w:ind w:left="255"/>
      </w:pPr>
      <m:oMathPara>
        <m:oMath>
          <m:r>
            <m:t>W=qs</m:t>
          </m:r>
          <m:r>
            <m:rPr>
              <m:sty m:val="p"/>
            </m:rPr>
            <m:t>cos</m:t>
          </m:r>
          <m:r>
            <m:t>θ</m:t>
          </m:r>
        </m:oMath>
      </m:oMathPara>
    </w:p>
    <w:p w14:paraId="5203E10B" w14:textId="77777777" w:rsidR="00E237D1" w:rsidRDefault="00512B46">
      <w:pPr>
        <w:spacing w:after="140"/>
      </w:pPr>
      <w:r>
        <w:t xml:space="preserve">Diametri e aree devono essere riportati in metri e metri quadrati nella formula del peso. Media, minimi, </w:t>
      </w:r>
      <w:r>
        <w:rPr>
          <w:rFonts w:ascii="Calibri" w:eastAsia="Calibri" w:hAnsi="Calibri" w:cs="Calibri"/>
        </w:rPr>
        <w:t>ξ</w:t>
      </w:r>
      <w:r>
        <w:t xml:space="preserve">, </w:t>
      </w:r>
      <w:r>
        <w:rPr>
          <w:rFonts w:ascii="Calibri" w:eastAsia="Calibri" w:hAnsi="Calibri" w:cs="Calibri"/>
        </w:rPr>
        <w:t>γ</w:t>
      </w:r>
      <w:r>
        <w:t xml:space="preserve"> ed efficienze seguono la struttura del calcolo verticale. Instabilità del tubo, flessione, sfilamento del collegamento e trasferimento locale fra tubo e boiacca restano verifiche distinte.</w:t>
      </w:r>
    </w:p>
    <w:p w14:paraId="79DD43F3" w14:textId="77777777" w:rsidR="00E237D1" w:rsidRDefault="00512B46">
      <w:pPr>
        <w:pStyle w:val="Titolo1"/>
        <w:keepNext/>
        <w:spacing w:after="140"/>
      </w:pPr>
      <w:bookmarkStart w:id="25" w:name="_Toc242997596"/>
      <w:r>
        <w:lastRenderedPageBreak/>
        <w:t>Capacità orizzontale con Broms</w:t>
      </w:r>
      <w:bookmarkEnd w:id="25"/>
    </w:p>
    <w:p w14:paraId="3884C321" w14:textId="77777777" w:rsidR="00E237D1" w:rsidRDefault="00512B46">
      <w:pPr>
        <w:pStyle w:val="Titolo2"/>
        <w:keepNext/>
        <w:spacing w:after="140"/>
      </w:pPr>
      <w:bookmarkStart w:id="26" w:name="_Toc242997597"/>
      <w:r>
        <w:t>Idealizzazione e pressione limite</w:t>
      </w:r>
      <w:bookmarkEnd w:id="26"/>
    </w:p>
    <w:p w14:paraId="583E9A96" w14:textId="77777777" w:rsidR="00E237D1" w:rsidRDefault="00512B46">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14:paraId="74BD3EE9" w14:textId="77777777" w:rsidR="00E237D1" w:rsidRDefault="00512B46">
      <w:pPr>
        <w:spacing w:after="140"/>
      </w:pPr>
      <w:r>
        <w:t>Nei coesivi la resistenza laterale per unità di lunghezza è nulla nei primi 1,5D dal piano campagna e vale poi 9CuD. Il tratto escluso non ricomincia a ogni cambio di strato. Nei granulari la resistenza è 3KpD</w:t>
      </w:r>
      <w:r>
        <w:rPr>
          <w:rFonts w:ascii="Calibri" w:eastAsia="Calibri" w:hAnsi="Calibri" w:cs="Calibri"/>
        </w:rPr>
        <w:t>σ′</w:t>
      </w:r>
      <w:r>
        <w:t>v. Le unità di p sono kN/m.</w:t>
      </w:r>
    </w:p>
    <w:p w14:paraId="1B23695B" w14:textId="77777777" w:rsidR="00E237D1" w:rsidRDefault="00512B46">
      <w:pPr>
        <w:keepNext/>
        <w:spacing w:before="60" w:after="80"/>
        <w:ind w:left="255"/>
      </w:pPr>
      <m:oMathPara>
        <m:oMath>
          <m:r>
            <m:t>p(z)=9</m:t>
          </m:r>
          <m:sSub>
            <m:e>
              <m:r>
                <m:t>C</m:t>
              </m:r>
            </m:e>
            <m:sub>
              <m:r>
                <m:t>u</m:t>
              </m:r>
            </m:sub>
          </m:sSub>
          <m:r>
            <m:t>D</m:t>
          </m:r>
          <m:r>
            <m:rPr>
              <m:sty m:val="p"/>
            </m:rPr>
            <m:t>per</m:t>
          </m:r>
          <m:r>
            <m:rPr>
              <m:sty m:val="p"/>
            </m:rPr>
            <m:t> </m:t>
          </m:r>
          <m:r>
            <m:t>z≥1</m:t>
          </m:r>
          <m:r>
            <m:t>,</m:t>
          </m:r>
          <m:r>
            <m:t>5D</m:t>
          </m:r>
          <m:r>
            <m:rPr>
              <m:sty m:val="p"/>
            </m:rPr>
            <m:t> </m:t>
          </m:r>
          <m:r>
            <m:rPr>
              <m:sty m:val="p"/>
            </m:rPr>
            <m:t>nei</m:t>
          </m:r>
          <m:r>
            <m:rPr>
              <m:sty m:val="p"/>
            </m:rPr>
            <m:t> </m:t>
          </m:r>
          <m:r>
            <m:rPr>
              <m:sty m:val="p"/>
            </m:rPr>
            <m:t>coesivi</m:t>
          </m:r>
        </m:oMath>
      </m:oMathPara>
    </w:p>
    <w:p w14:paraId="388D9383" w14:textId="77777777" w:rsidR="00E237D1" w:rsidRDefault="00512B46">
      <w:pPr>
        <w:keepNext/>
        <w:spacing w:before="60" w:after="80"/>
        <w:ind w:left="255"/>
      </w:pPr>
      <m:oMathPara>
        <m:oMath>
          <m:r>
            <m:t>p(z)=3</m:t>
          </m:r>
          <m:sSub>
            <m:e>
              <m:r>
                <m:t>K</m:t>
              </m:r>
            </m:e>
            <m:sub>
              <m:r>
                <m:t>p</m:t>
              </m:r>
            </m:sub>
          </m:sSub>
          <m:r>
            <m:t>D</m:t>
          </m:r>
          <m:sSubSup>
            <m:e>
              <m:r>
                <m:t>σ</m:t>
              </m:r>
            </m:e>
            <m:sub>
              <m:r>
                <m:t>v</m:t>
              </m:r>
            </m:sub>
            <m:sup>
              <m:r>
                <m:t>′</m:t>
              </m:r>
            </m:sup>
          </m:sSubSup>
          <m:r>
            <m:t>(z)</m:t>
          </m:r>
          <m:r>
            <m:rPr>
              <m:sty m:val="p"/>
            </m:rPr>
            <m:t>nei</m:t>
          </m:r>
          <m:r>
            <m:rPr>
              <m:sty m:val="p"/>
            </m:rPr>
            <m:t> </m:t>
          </m:r>
          <m:r>
            <m:rPr>
              <m:sty m:val="p"/>
            </m:rPr>
            <m:t>granulari</m:t>
          </m:r>
        </m:oMath>
      </m:oMathPara>
    </w:p>
    <w:p w14:paraId="2A60DF0F" w14:textId="77777777" w:rsidR="00E237D1" w:rsidRDefault="00512B46">
      <w:pPr>
        <w:keepNext/>
        <w:spacing w:before="60" w:after="80"/>
        <w:ind w:left="255"/>
      </w:pPr>
      <m:oMathPara>
        <m:oMath>
          <m:sSub>
            <m:e>
              <m:r>
                <m:t>K</m:t>
              </m:r>
            </m:e>
            <m:sub>
              <m:r>
                <m:t>p</m:t>
              </m:r>
            </m:sub>
          </m:sSub>
          <m:r>
            <m:t>=</m:t>
          </m:r>
          <m:f>
            <m:fPr>
              <m:type m:val="bar"/>
            </m:fPr>
            <m:num>
              <m:r>
                <m:t>1+</m:t>
              </m:r>
              <m:r>
                <m:rPr>
                  <m:sty m:val="p"/>
                </m:rPr>
                <m:t>sin</m:t>
              </m:r>
              <m:r>
                <m:t>φ</m:t>
              </m:r>
            </m:num>
            <m:den>
              <m:r>
                <m:t>1−</m:t>
              </m:r>
              <m:r>
                <m:rPr>
                  <m:sty m:val="p"/>
                </m:rPr>
                <m:t>sin</m:t>
              </m:r>
              <m:r>
                <m:t>φ</m:t>
              </m:r>
            </m:den>
          </m:f>
        </m:oMath>
      </m:oMathPara>
    </w:p>
    <w:p w14:paraId="615A0D73" w14:textId="77777777" w:rsidR="00E237D1" w:rsidRDefault="00512B46">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14:paraId="56C2EE29" w14:textId="77777777" w:rsidR="00E237D1" w:rsidRDefault="00512B46">
      <w:pPr>
        <w:keepNext/>
        <w:spacing w:before="60" w:after="80"/>
        <w:ind w:left="255"/>
      </w:pPr>
      <m:oMathPara>
        <m:oMath>
          <m:r>
            <m:t>Q(z)=</m:t>
          </m:r>
          <m:nary>
            <m:naryPr>
              <m:chr m:val="∫"/>
              <m:limLoc m:val="subSup"/>
              <m:grow m:val="1"/>
              <m:subHide m:val="off"/>
              <m:supHide m:val="off"/>
            </m:naryPr>
            <m:sub>
              <m:r>
                <m:t>0</m:t>
              </m:r>
            </m:sub>
            <m:sup>
              <m:r>
                <m:t>z</m:t>
              </m:r>
            </m:sup>
            <m:e>
              <m:r>
                <m:t>p(s)</m:t>
              </m:r>
            </m:e>
          </m:nary>
          <m:r>
            <m:t>ds</m:t>
          </m:r>
        </m:oMath>
      </m:oMathPara>
    </w:p>
    <w:p w14:paraId="0F377EA1" w14:textId="77777777" w:rsidR="00E237D1" w:rsidRDefault="00512B46">
      <w:pPr>
        <w:keepNext/>
        <w:spacing w:before="60" w:after="80"/>
        <w:ind w:left="255"/>
      </w:pPr>
      <m:oMathPara>
        <m:oMath>
          <m:r>
            <m:t>S(z)=</m:t>
          </m:r>
          <m:nary>
            <m:naryPr>
              <m:chr m:val="∫"/>
              <m:limLoc m:val="subSup"/>
              <m:grow m:val="1"/>
              <m:subHide m:val="off"/>
              <m:supHide m:val="off"/>
            </m:naryPr>
            <m:sub>
              <m:r>
                <m:t>0</m:t>
              </m:r>
            </m:sub>
            <m:sup>
              <m:r>
                <m:t>z</m:t>
              </m:r>
            </m:sup>
            <m:e>
              <m:r>
                <m:t>sp(s)</m:t>
              </m:r>
            </m:e>
          </m:nary>
          <m:r>
            <m:t>ds</m:t>
          </m:r>
        </m:oMath>
      </m:oMathPara>
    </w:p>
    <w:p w14:paraId="5F0190E5" w14:textId="77777777" w:rsidR="00E237D1" w:rsidRDefault="00512B46">
      <w:pPr>
        <w:keepNext/>
        <w:spacing w:before="60" w:after="80"/>
        <w:ind w:left="255"/>
      </w:pPr>
      <m:oMathPara>
        <m:oMath>
          <m:r>
            <m:t>A(z)=zQ(z)−S(z)</m:t>
          </m:r>
        </m:oMath>
      </m:oMathPara>
    </w:p>
    <w:p w14:paraId="5A209A0D" w14:textId="77777777" w:rsidR="00E237D1" w:rsidRDefault="00512B46">
      <w:pPr>
        <w:keepNext/>
        <w:spacing w:before="60" w:after="80"/>
        <w:ind w:left="255"/>
      </w:pPr>
      <m:oMathPara>
        <m:oMath>
          <m:r>
            <m:t>V(z)=H−Q(z)</m:t>
          </m:r>
        </m:oMath>
      </m:oMathPara>
    </w:p>
    <w:p w14:paraId="2FC2BE0A" w14:textId="77777777" w:rsidR="00E237D1" w:rsidRDefault="00512B46">
      <w:pPr>
        <w:keepNext/>
        <w:spacing w:before="60" w:after="80"/>
        <w:ind w:left="255"/>
      </w:pPr>
      <m:oMathPara>
        <m:oMath>
          <m:r>
            <m:t>M(z)=</m:t>
          </m:r>
          <m:sSub>
            <m:e>
              <m:r>
                <m:t>M</m:t>
              </m:r>
            </m:e>
            <m:sub>
              <m:r>
                <m:t>0</m:t>
              </m:r>
            </m:sub>
          </m:sSub>
          <m:r>
            <m:t>+Hz−A(z)</m:t>
          </m:r>
        </m:oMath>
      </m:oMathPara>
    </w:p>
    <w:p w14:paraId="5D014CE3" w14:textId="77777777" w:rsidR="00E237D1" w:rsidRDefault="00512B46">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15EF96B4" w14:textId="77777777" w:rsidR="00E237D1" w:rsidRDefault="00512B46">
      <w:pPr>
        <w:pStyle w:val="Titolo2"/>
        <w:keepNext/>
        <w:spacing w:after="140"/>
      </w:pPr>
      <w:bookmarkStart w:id="27" w:name="_Toc242997598"/>
      <w:r>
        <w:t>Meccanismi granulari</w:t>
      </w:r>
      <w:bookmarkEnd w:id="27"/>
    </w:p>
    <w:p w14:paraId="237542FF" w14:textId="77777777" w:rsidR="00E237D1" w:rsidRDefault="00512B46">
      <w:pPr>
        <w:spacing w:after="140"/>
      </w:pPr>
      <w:r>
        <w:t>Per la testa libera e il palo corto H = A(L)/(L+e). Nel ramo lungo il momento massimo raggiunge My: He + S(zf) = My. Per testa impedita il ramo corto ha H = Q(L), M0 = −S(L), ed è ammissibile quando il momento alla testa non supera My.</w:t>
      </w:r>
    </w:p>
    <w:p w14:paraId="6497EEAD" w14:textId="77777777" w:rsidR="00E237D1" w:rsidRDefault="00512B46">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33AC4BF9" w14:textId="77777777" w:rsidR="00E237D1" w:rsidRDefault="00512B46">
      <w:pPr>
        <w:spacing w:after="140"/>
      </w:pPr>
      <w:r>
        <w:lastRenderedPageBreak/>
        <w:t>Per un palo lungo, la porzione mobilitata e l'eventuale chiusura del diagramma oltre il massimo derivano dall'idealizzazione del meccanismo; non costituiscono una distribuzione elastica univoca delle reazioni del terreno.</w:t>
      </w:r>
    </w:p>
    <w:p w14:paraId="73EB6339" w14:textId="77777777" w:rsidR="00E237D1" w:rsidRDefault="00512B46">
      <w:pPr>
        <w:pStyle w:val="Titolo2"/>
        <w:keepNext/>
        <w:spacing w:after="140"/>
      </w:pPr>
      <w:bookmarkStart w:id="28" w:name="_Toc242997599"/>
      <w:r>
        <w:t>Meccanismi coesivi</w:t>
      </w:r>
      <w:bookmarkEnd w:id="28"/>
    </w:p>
    <w:p w14:paraId="284A84C2" w14:textId="77777777" w:rsidR="00E237D1" w:rsidRDefault="00512B46">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4DD3D47A" w14:textId="77777777" w:rsidR="00E237D1" w:rsidRDefault="00512B46">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528B2988" w14:textId="77777777" w:rsidR="00E237D1" w:rsidRDefault="00512B46">
      <w:pPr>
        <w:spacing w:after="140"/>
      </w:pPr>
      <w:r>
        <w:t>La ricerca numerica usa bisezione e verifiche dell'equilibrio. La tolleranza della radice è dell'ordine di 10</w:t>
      </w:r>
      <w:r>
        <w:rPr>
          <w:rFonts w:ascii="Calibri" w:eastAsia="Calibri" w:hAnsi="Calibri" w:cs="Calibri"/>
        </w:rPr>
        <w:t>⁻</w:t>
      </w:r>
      <w:r>
        <w:t>⁸ con massimo 100 iterazioni; i residui di equilibrio sono controllati rispetto alle scale delle azioni. Il regime governante è quello ammissibile con capacità minore.</w:t>
      </w:r>
    </w:p>
    <w:p w14:paraId="3FC51EBF" w14:textId="77777777" w:rsidR="00E237D1" w:rsidRDefault="00512B46">
      <w:pPr>
        <w:pStyle w:val="Titolo2"/>
        <w:keepNext/>
        <w:spacing w:after="140"/>
      </w:pPr>
      <w:bookmarkStart w:id="29" w:name="_Toc242997600"/>
      <w:r>
        <w:t>Da Hu alla resistenza di progetto</w:t>
      </w:r>
      <w:bookmarkEnd w:id="29"/>
    </w:p>
    <w:p w14:paraId="08396526" w14:textId="77777777" w:rsidR="00E237D1" w:rsidRDefault="00512B46">
      <w:pPr>
        <w:spacing w:after="140"/>
      </w:pPr>
      <w:r>
        <w:t xml:space="preserve">Le capacità dei sondaggi vengono combinate tramite media e minimo e i fattori </w:t>
      </w:r>
      <w:r>
        <w:rPr>
          <w:rFonts w:ascii="Calibri" w:eastAsia="Calibri" w:hAnsi="Calibri" w:cs="Calibri"/>
        </w:rPr>
        <w:t>ξ</w:t>
      </w:r>
      <w:r>
        <w:t xml:space="preserve"> selezionati. La riduzione di gruppo e il coefficiente di resistenza vengono applicati successivamente. Nel percorso implementato il parziale di resistenza laterale vale 1,3.</w:t>
      </w:r>
    </w:p>
    <w:p w14:paraId="1CEA1B87" w14:textId="77777777" w:rsidR="00E237D1" w:rsidRDefault="00512B46">
      <w:pPr>
        <w:keepNext/>
        <w:spacing w:before="60" w:after="80"/>
        <w:ind w:left="255"/>
      </w:pPr>
      <m:oMathPara>
        <m:oMath>
          <m:sSub>
            <m:e>
              <m:r>
                <m:t>R</m:t>
              </m:r>
            </m:e>
            <m:sub>
              <m:r>
                <m:t>k</m:t>
              </m:r>
            </m:sub>
          </m:sSub>
          <m:r>
            <m:t>=min</m:t>
          </m:r>
          <m:d>
            <m:dPr>
              <m:sepChr m:val=""/>
            </m:dPr>
            <m:e>
              <m:f>
                <m:fPr>
                  <m:type m:val="bar"/>
                </m:fPr>
                <m:num>
                  <m:sSub>
                    <m:e>
                      <m:r>
                        <m:t>H</m:t>
                      </m:r>
                    </m:e>
                    <m:sub>
                      <m:r>
                        <m:t>u,medio</m:t>
                      </m:r>
                    </m:sub>
                  </m:sSub>
                </m:num>
                <m:den>
                  <m:sSub>
                    <m:e>
                      <m:r>
                        <m:t>ξ</m:t>
                      </m:r>
                    </m:e>
                    <m:sub>
                      <m:r>
                        <m:t>3</m:t>
                      </m:r>
                    </m:sub>
                  </m:sSub>
                </m:den>
              </m:f>
              <m:r>
                <m:t>;</m:t>
              </m:r>
              <m:f>
                <m:fPr>
                  <m:type m:val="bar"/>
                </m:fPr>
                <m:num>
                  <m:sSub>
                    <m:e>
                      <m:r>
                        <m:t>H</m:t>
                      </m:r>
                    </m:e>
                    <m:sub>
                      <m:r>
                        <m:t>u,min</m:t>
                      </m:r>
                    </m:sub>
                  </m:sSub>
                </m:num>
                <m:den>
                  <m:sSub>
                    <m:e>
                      <m:r>
                        <m:t>ξ</m:t>
                      </m:r>
                    </m:e>
                    <m:sub>
                      <m:r>
                        <m:t>4</m:t>
                      </m:r>
                    </m:sub>
                  </m:sSub>
                </m:den>
              </m:f>
            </m:e>
          </m:d>
        </m:oMath>
      </m:oMathPara>
    </w:p>
    <w:p w14:paraId="5C2ED0C6" w14:textId="77777777" w:rsidR="00E237D1" w:rsidRDefault="00512B46">
      <w:pPr>
        <w:keepNext/>
        <w:spacing w:before="60" w:after="80"/>
        <w:ind w:left="255"/>
      </w:pPr>
      <m:oMathPara>
        <m:oMath>
          <m:sSub>
            <m:e>
              <m:r>
                <m:t>R</m:t>
              </m:r>
            </m:e>
            <m:sub>
              <m:r>
                <m:t>d</m:t>
              </m:r>
            </m:sub>
          </m:sSub>
          <m:r>
            <m:t>=</m:t>
          </m:r>
          <m:f>
            <m:fPr>
              <m:type m:val="bar"/>
            </m:fPr>
            <m:num>
              <m:r>
                <m:t>η</m:t>
              </m:r>
              <m:sSub>
                <m:e>
                  <m:r>
                    <m:t>R</m:t>
                  </m:r>
                </m:e>
                <m:sub>
                  <m:r>
                    <m:t>k</m:t>
                  </m:r>
                </m:sub>
              </m:sSub>
            </m:num>
            <m:den>
              <m:r>
                <m:t>1</m:t>
              </m:r>
              <m:r>
                <m:t>,</m:t>
              </m:r>
              <m:r>
                <m:t>3</m:t>
              </m:r>
            </m:den>
          </m:f>
        </m:oMath>
      </m:oMathPara>
    </w:p>
    <w:p w14:paraId="0B0C27C1" w14:textId="77777777" w:rsidR="00E237D1" w:rsidRDefault="00512B46">
      <w:pPr>
        <w:spacing w:after="140"/>
      </w:pPr>
      <w:r>
        <w:t xml:space="preserve">HEd è già un'azione di progetto assegnata. Il motore non genera l'intero percorso delle combinazioni normative. L'efficienza di gruppo basata su Reese e Van Impe usa fattori direzionali: davanti min[1; 0,7(s/D)^0,26], dietro min[1; 0,48(s/D)^0,38], lateralmente min[1; 0,64(s/D)^0,34]. I contributi diagonali combinano i fattori longitudinali e laterali secondo l'angolo; il prodotto dei vicini attivi dà </w:t>
      </w:r>
      <w:r>
        <w:rPr>
          <w:rFonts w:ascii="Calibri" w:eastAsia="Calibri" w:hAnsi="Calibri" w:cs="Calibri"/>
        </w:rPr>
        <w:t>η</w:t>
      </w:r>
      <w:r>
        <w:t>. Questa riduzione agisce su Rd, senza ridisegnare il meccanismo Hu del singolo palo.</w:t>
      </w:r>
    </w:p>
    <w:p w14:paraId="6C5DD933" w14:textId="77777777" w:rsidR="00E237D1" w:rsidRDefault="00512B46">
      <w:pPr>
        <w:pStyle w:val="Titolo2"/>
        <w:keepNext/>
        <w:spacing w:after="140"/>
      </w:pPr>
      <w:bookmarkStart w:id="30" w:name="_Toc242997601"/>
      <w:r>
        <w:t>Momento resistente del palo in c a</w:t>
      </w:r>
      <w:bookmarkEnd w:id="30"/>
    </w:p>
    <w:p w14:paraId="67625B4F" w14:textId="77777777" w:rsidR="00E237D1" w:rsidRDefault="00512B46">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4355C130" w14:textId="77777777" w:rsidR="00E237D1" w:rsidRDefault="00512B46">
      <w:pPr>
        <w:spacing w:after="140"/>
      </w:pPr>
      <w:r>
        <w:t xml:space="preserve">Si assume conservazione delle sezioni piane, calcestruzzo compresso a parabola rettangolo senza contributo teso e acciaio elastico perfettamente plastico. Si sottrae il calcestruzzo sostituito dalle barre. L'equilibrio assiale viene ricercato nel campo con </w:t>
      </w:r>
      <w:r>
        <w:lastRenderedPageBreak/>
        <w:t xml:space="preserve">asse neutro interno, 0 </w:t>
      </w:r>
      <w:r>
        <w:rPr>
          <w:rFonts w:ascii="Calibri" w:eastAsia="Calibri" w:hAnsi="Calibri" w:cs="Calibri"/>
        </w:rPr>
        <w:t>&lt;</w:t>
      </w:r>
      <w:r>
        <w:t xml:space="preserve"> x </w:t>
      </w:r>
      <w:r>
        <w:rPr>
          <w:rFonts w:ascii="Calibri" w:eastAsia="Calibri" w:hAnsi="Calibri" w:cs="Calibri"/>
        </w:rPr>
        <w:t>&lt;</w:t>
      </w:r>
      <w:r>
        <w:t xml:space="preserve"> D. Non è quindi una procedura generale per qualsiasi stato assiale, inclusi i campi interamente tesi o compressi.</w:t>
      </w:r>
    </w:p>
    <w:p w14:paraId="4BE11FF6" w14:textId="77777777" w:rsidR="00E237D1" w:rsidRDefault="00512B46">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1693EBD3" w14:textId="77777777" w:rsidR="00E237D1" w:rsidRDefault="00512B46">
      <w:pPr>
        <w:pStyle w:val="Titolo2"/>
        <w:keepNext/>
        <w:spacing w:after="140"/>
      </w:pPr>
      <w:bookmarkStart w:id="31" w:name="_Toc242997602"/>
      <w:r>
        <w:t>Tubo CHS del micropalo</w:t>
      </w:r>
      <w:bookmarkEnd w:id="31"/>
    </w:p>
    <w:p w14:paraId="43CAADC2" w14:textId="77777777" w:rsidR="00E237D1" w:rsidRDefault="00512B46">
      <w:pPr>
        <w:spacing w:after="140"/>
      </w:pPr>
      <w:r>
        <w:t>La sezione resistente è il solo tubo; la boiacca non contribuisce. Le formule geometriche sono esatte per l'anello, con De e Di in millimetri. Il diametro geotecnico usato in p(z) resta un parametro separato.</w:t>
      </w:r>
    </w:p>
    <w:p w14:paraId="5178B67B" w14:textId="77777777" w:rsidR="00E237D1" w:rsidRDefault="00512B46">
      <w:pPr>
        <w:keepNext/>
        <w:spacing w:before="60" w:after="80"/>
        <w:ind w:left="255"/>
      </w:pPr>
      <m:oMathPara>
        <m:oMath>
          <m:r>
            <m:t>A=</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1EFD5FB5" w14:textId="77777777" w:rsidR="00E237D1" w:rsidRDefault="00512B46">
      <w:pPr>
        <w:keepNext/>
        <w:spacing w:before="60" w:after="80"/>
        <w:ind w:left="255"/>
      </w:pPr>
      <m:oMathPara>
        <m:oMath>
          <m:r>
            <m:t>I=</m:t>
          </m:r>
          <m:f>
            <m:fPr>
              <m:type m:val="bar"/>
            </m:fPr>
            <m:num>
              <m:r>
                <m:t>π(</m:t>
              </m:r>
              <m:sSubSup>
                <m:e>
                  <m:r>
                    <m:t>D</m:t>
                  </m:r>
                </m:e>
                <m:sub>
                  <m:r>
                    <m:t>e</m:t>
                  </m:r>
                </m:sub>
                <m:sup>
                  <m:r>
                    <m:t>4</m:t>
                  </m:r>
                </m:sup>
              </m:sSubSup>
              <m:r>
                <m:t>−</m:t>
              </m:r>
              <m:sSubSup>
                <m:e>
                  <m:r>
                    <m:t>D</m:t>
                  </m:r>
                </m:e>
                <m:sub>
                  <m:r>
                    <m:t>i</m:t>
                  </m:r>
                </m:sub>
                <m:sup>
                  <m:r>
                    <m:t>4</m:t>
                  </m:r>
                </m:sup>
              </m:sSubSup>
              <m:r>
                <m:t>)</m:t>
              </m:r>
            </m:num>
            <m:den>
              <m:r>
                <m:t>64</m:t>
              </m:r>
            </m:den>
          </m:f>
        </m:oMath>
      </m:oMathPara>
    </w:p>
    <w:p w14:paraId="794D601E" w14:textId="77777777" w:rsidR="00E237D1" w:rsidRDefault="00512B46">
      <w:pPr>
        <w:keepNext/>
        <w:spacing w:before="60" w:after="80"/>
        <w:ind w:left="255"/>
      </w:pPr>
      <m:oMathPara>
        <m:oMath>
          <m:sSub>
            <m:e>
              <m:r>
                <m:t>W</m:t>
              </m:r>
            </m:e>
            <m:sub>
              <m:r>
                <m:t>el</m:t>
              </m:r>
            </m:sub>
          </m:sSub>
          <m:r>
            <m:t>=</m:t>
          </m:r>
          <m:f>
            <m:fPr>
              <m:type m:val="bar"/>
            </m:fPr>
            <m:num>
              <m:r>
                <m:t>2I</m:t>
              </m:r>
            </m:num>
            <m:den>
              <m:sSub>
                <m:e>
                  <m:r>
                    <m:t>D</m:t>
                  </m:r>
                </m:e>
                <m:sub>
                  <m:r>
                    <m:t>e</m:t>
                  </m:r>
                </m:sub>
              </m:sSub>
            </m:den>
          </m:f>
        </m:oMath>
      </m:oMathPara>
    </w:p>
    <w:p w14:paraId="286D5609" w14:textId="77777777" w:rsidR="00E237D1" w:rsidRDefault="00512B46">
      <w:pPr>
        <w:keepNext/>
        <w:spacing w:before="60" w:after="80"/>
        <w:ind w:left="255"/>
      </w:pPr>
      <m:oMathPara>
        <m:oMath>
          <m:sSub>
            <m:e>
              <m:r>
                <m:t>W</m:t>
              </m:r>
            </m:e>
            <m:sub>
              <m:r>
                <m:t>pl</m:t>
              </m:r>
            </m:sub>
          </m:sSub>
          <m:r>
            <m:t>=</m:t>
          </m:r>
          <m:f>
            <m:fPr>
              <m:type m:val="bar"/>
            </m:fPr>
            <m:num>
              <m:sSubSup>
                <m:e>
                  <m:r>
                    <m:t>D</m:t>
                  </m:r>
                </m:e>
                <m:sub>
                  <m:r>
                    <m:t>e</m:t>
                  </m:r>
                </m:sub>
                <m:sup>
                  <m:r>
                    <m:t>3</m:t>
                  </m:r>
                </m:sup>
              </m:sSubSup>
              <m:r>
                <m:t>−</m:t>
              </m:r>
              <m:sSubSup>
                <m:e>
                  <m:r>
                    <m:t>D</m:t>
                  </m:r>
                </m:e>
                <m:sub>
                  <m:r>
                    <m:t>i</m:t>
                  </m:r>
                </m:sub>
                <m:sup>
                  <m:r>
                    <m:t>3</m:t>
                  </m:r>
                </m:sup>
              </m:sSubSup>
            </m:num>
            <m:den>
              <m:r>
                <m:t>6</m:t>
              </m:r>
            </m:den>
          </m:f>
        </m:oMath>
      </m:oMathPara>
    </w:p>
    <w:p w14:paraId="058A69EB" w14:textId="77777777" w:rsidR="00E237D1" w:rsidRDefault="00512B46">
      <w:pPr>
        <w:keepNext/>
        <w:spacing w:before="60" w:after="80"/>
        <w:ind w:left="255"/>
      </w:pPr>
      <m:oMathPara>
        <m:oMath>
          <m:sSub>
            <m:e>
              <m:r>
                <m:t>N</m:t>
              </m:r>
            </m:e>
            <m:sub>
              <m:r>
                <m:t>pl</m:t>
              </m:r>
            </m:sub>
          </m:sSub>
          <m:r>
            <m:t>=</m:t>
          </m:r>
          <m:f>
            <m:fPr>
              <m:type m:val="bar"/>
            </m:fPr>
            <m:num>
              <m:r>
                <m:t>A</m:t>
              </m:r>
              <m:sSub>
                <m:e>
                  <m:r>
                    <m:t>f</m:t>
                  </m:r>
                </m:e>
                <m:sub>
                  <m:r>
                    <m:t>y</m:t>
                  </m:r>
                </m:sub>
              </m:sSub>
            </m:num>
            <m:den>
              <m:sSub>
                <m:e>
                  <m:r>
                    <m:t>γ</m:t>
                  </m:r>
                </m:e>
                <m:sub>
                  <m:r>
                    <m:t>M0</m:t>
                  </m:r>
                </m:sub>
              </m:sSub>
            </m:den>
          </m:f>
        </m:oMath>
      </m:oMathPara>
    </w:p>
    <w:p w14:paraId="2A0E1D43" w14:textId="77777777" w:rsidR="00E237D1" w:rsidRDefault="00512B46">
      <w:pPr>
        <w:keepNext/>
        <w:spacing w:before="60" w:after="80"/>
        <w:ind w:left="255"/>
      </w:pPr>
      <m:oMathPara>
        <m:oMath>
          <m:sSub>
            <m:e>
              <m:r>
                <m:t>M</m:t>
              </m:r>
            </m:e>
            <m:sub>
              <m:r>
                <m:t>pl</m:t>
              </m:r>
            </m:sub>
          </m:sSub>
          <m:r>
            <m:t>=</m:t>
          </m:r>
          <m:f>
            <m:fPr>
              <m:type m:val="bar"/>
            </m:fPr>
            <m:num>
              <m:sSub>
                <m:e>
                  <m:r>
                    <m:t>W</m:t>
                  </m:r>
                </m:e>
                <m:sub>
                  <m:r>
                    <m:t>pl</m:t>
                  </m:r>
                </m:sub>
              </m:sSub>
              <m:sSub>
                <m:e>
                  <m:r>
                    <m:t>f</m:t>
                  </m:r>
                </m:e>
                <m:sub>
                  <m:r>
                    <m:t>y</m:t>
                  </m:r>
                </m:sub>
              </m:sSub>
            </m:num>
            <m:den>
              <m:sSub>
                <m:e>
                  <m:r>
                    <m:t>γ</m:t>
                  </m:r>
                </m:e>
                <m:sub>
                  <m:r>
                    <m:t>M0</m:t>
                  </m:r>
                </m:sub>
              </m:sSub>
            </m:den>
          </m:f>
        </m:oMath>
      </m:oMathPara>
    </w:p>
    <w:p w14:paraId="7A85525A" w14:textId="77777777" w:rsidR="00E237D1" w:rsidRDefault="00512B46">
      <w:pPr>
        <w:keepNext/>
        <w:spacing w:before="60" w:after="80"/>
        <w:ind w:left="255"/>
      </w:pPr>
      <m:oMathPara>
        <m:oMath>
          <m:sSub>
            <m:e>
              <m:r>
                <m:t>M</m:t>
              </m:r>
            </m:e>
            <m:sub>
              <m:r>
                <m:t>y</m:t>
              </m:r>
            </m:sub>
          </m:sSub>
          <m:r>
            <m:t>(N)=</m:t>
          </m:r>
          <m:sSub>
            <m:e>
              <m:r>
                <m:t>M</m:t>
              </m:r>
            </m:e>
            <m:sub>
              <m:r>
                <m:t>pl</m:t>
              </m:r>
            </m:sub>
          </m:sSub>
          <m:d>
            <m:dPr>
              <m:sepChr m:val="−"/>
            </m:dPr>
            <m:e>
              <m:r>
                <m:t>1</m:t>
              </m:r>
            </m:e>
            <m:e>
              <m:f>
                <m:fPr>
                  <m:type m:val="bar"/>
                </m:fPr>
                <m:num>
                  <m:d>
                    <m:dPr>
                      <m:begChr m:val="|"/>
                      <m:sepChr m:val=""/>
                      <m:endChr m:val="|"/>
                    </m:dPr>
                    <m:e>
                      <m:r>
                        <m:t>N</m:t>
                      </m:r>
                    </m:e>
                  </m:d>
                </m:num>
                <m:den>
                  <m:sSub>
                    <m:e>
                      <m:r>
                        <m:t>N</m:t>
                      </m:r>
                    </m:e>
                    <m:sub>
                      <m:r>
                        <m:t>pl</m:t>
                      </m:r>
                    </m:sub>
                  </m:sSub>
                </m:den>
              </m:f>
            </m:e>
          </m:d>
        </m:oMath>
      </m:oMathPara>
    </w:p>
    <w:p w14:paraId="67B53DAE" w14:textId="77777777" w:rsidR="00E237D1" w:rsidRDefault="00512B46">
      <w:pPr>
        <w:spacing w:after="140"/>
      </w:pPr>
      <w:r>
        <w:t>L'ultimo rapporto va valutato con N e Npl nelle stesse unità; i risultati di forza e momento sono convertiti in kN e kNm. Il ramo automatico richiede classe 1 secondo De/t ≤ 50</w:t>
      </w:r>
      <w:r>
        <w:rPr>
          <w:rFonts w:ascii="Calibri" w:eastAsia="Calibri" w:hAnsi="Calibri" w:cs="Calibri"/>
        </w:rPr>
        <w:t>ε</w:t>
      </w:r>
      <w:r>
        <w:t xml:space="preserve">², con </w:t>
      </w:r>
      <w:r>
        <w:rPr>
          <w:rFonts w:ascii="Calibri" w:eastAsia="Calibri" w:hAnsi="Calibri" w:cs="Calibri"/>
        </w:rPr>
        <w:t>ε</w:t>
      </w:r>
      <w:r>
        <w:t>² = 235/fy. Le soglie 70</w:t>
      </w:r>
      <w:r>
        <w:rPr>
          <w:rFonts w:ascii="Calibri" w:eastAsia="Calibri" w:hAnsi="Calibri" w:cs="Calibri"/>
        </w:rPr>
        <w:t>ε</w:t>
      </w:r>
      <w:r>
        <w:t>² e 90</w:t>
      </w:r>
      <w:r>
        <w:rPr>
          <w:rFonts w:ascii="Calibri" w:eastAsia="Calibri" w:hAnsi="Calibri" w:cs="Calibri"/>
        </w:rPr>
        <w:t>ε</w:t>
      </w:r>
      <w:r>
        <w:t>² identificano i campi successivi, senza abilitarli come sezione plastica automatica. La relazione lineare N M è la semplificazione adottata; non verifica instabilità globale, fatica o ovalizzazione locale.</w:t>
      </w:r>
    </w:p>
    <w:p w14:paraId="2F0C2723" w14:textId="77777777" w:rsidR="00E237D1" w:rsidRDefault="00512B46">
      <w:pPr>
        <w:pStyle w:val="Titolo1"/>
        <w:keepNext/>
        <w:spacing w:after="140"/>
      </w:pPr>
      <w:bookmarkStart w:id="32" w:name="_Toc242997603"/>
      <w:r>
        <w:t>Sezione in calcestruzzo armato</w:t>
      </w:r>
      <w:bookmarkEnd w:id="32"/>
    </w:p>
    <w:p w14:paraId="004624EA" w14:textId="77777777" w:rsidR="00E237D1" w:rsidRDefault="00512B46">
      <w:pPr>
        <w:pStyle w:val="Titolo2"/>
        <w:keepNext/>
        <w:spacing w:after="140"/>
      </w:pPr>
      <w:bookmarkStart w:id="33" w:name="_Toc242997604"/>
      <w:r>
        <w:t>Geometria e deformazioni piane</w:t>
      </w:r>
      <w:bookmarkEnd w:id="33"/>
    </w:p>
    <w:p w14:paraId="1E02C528" w14:textId="77777777" w:rsidR="00E237D1" w:rsidRDefault="00512B46">
      <w:pPr>
        <w:spacing w:after="140"/>
      </w:pPr>
      <w:r>
        <w:t>Sono disponibili sezioni rettangolari, circolari e a T, con fori centrali per le forme supportate. Il contorno circolare è discretizzato mediante un poligono con numero di lati configurabile. Le aree dei vuoti sono escluse e le barre incompatibili con il contorno o interne ai vuoti vengono rifiutate.</w:t>
      </w:r>
    </w:p>
    <w:p w14:paraId="6B524015" w14:textId="77777777" w:rsidR="00E237D1" w:rsidRDefault="00512B46">
      <w:pPr>
        <w:spacing w:after="140"/>
      </w:pPr>
      <w:r>
        <w:t xml:space="preserve">L'ipotesi cinematica è una distribuzione piana delle deformazioni. Indicando con </w:t>
      </w:r>
      <w:r>
        <w:rPr>
          <w:rFonts w:ascii="Calibri" w:eastAsia="Calibri" w:hAnsi="Calibri" w:cs="Calibri"/>
        </w:rPr>
        <w:t>ε</w:t>
      </w:r>
      <w:r>
        <w:t xml:space="preserve">0 la deformazione al riferimento e con kx e ky i gradienti, la deformazione in un punto è una </w:t>
      </w:r>
      <w:r>
        <w:lastRenderedPageBreak/>
        <w:t>funzione affine delle coordinate. Le convenzioni dei gradienti e dei momenti sono trasformate nel sistema di riferimento esposto dal foglio.</w:t>
      </w:r>
    </w:p>
    <w:p w14:paraId="4D7168D4" w14:textId="77777777" w:rsidR="00E237D1" w:rsidRDefault="00512B46">
      <w:pPr>
        <w:keepNext/>
        <w:spacing w:before="60" w:after="80"/>
        <w:ind w:left="255"/>
      </w:pPr>
      <m:oMathPara>
        <m:oMath>
          <m:r>
            <m:t>ε(x,y)=</m:t>
          </m:r>
          <m:sSub>
            <m:e>
              <m:r>
                <m:t>ε</m:t>
              </m:r>
            </m:e>
            <m:sub>
              <m:r>
                <m:t>0</m:t>
              </m:r>
            </m:sub>
          </m:sSub>
          <m:r>
            <m:t>+</m:t>
          </m:r>
          <m:sSub>
            <m:e>
              <m:r>
                <m:t>k</m:t>
              </m:r>
            </m:e>
            <m:sub>
              <m:r>
                <m:t>x</m:t>
              </m:r>
            </m:sub>
          </m:sSub>
          <m:r>
            <m:t>x+</m:t>
          </m:r>
          <m:sSub>
            <m:e>
              <m:r>
                <m:t>k</m:t>
              </m:r>
            </m:e>
            <m:sub>
              <m:r>
                <m:t>y</m:t>
              </m:r>
            </m:sub>
          </m:sSub>
          <m:r>
            <m:t>y</m:t>
          </m:r>
        </m:oMath>
      </m:oMathPara>
    </w:p>
    <w:p w14:paraId="12CF68F5" w14:textId="77777777" w:rsidR="00E237D1" w:rsidRDefault="00512B46">
      <w:pPr>
        <w:keepNext/>
        <w:spacing w:before="60" w:after="80"/>
        <w:ind w:left="255"/>
      </w:pPr>
      <m:oMathPara>
        <m:oMath>
          <m:r>
            <m:t>N=</m:t>
          </m:r>
          <m:nary>
            <m:naryPr>
              <m:chr m:val="∫"/>
              <m:limLoc m:val="subSup"/>
              <m:grow m:val="1"/>
              <m:subHide m:val="off"/>
              <m:supHide m:val="on"/>
            </m:naryPr>
            <m:sub>
              <m:sSub>
                <m:e>
                  <m:r>
                    <m:t>A</m:t>
                  </m:r>
                </m:e>
                <m:sub>
                  <m:r>
                    <m:t>c</m:t>
                  </m:r>
                </m:sub>
              </m:sSub>
            </m:sub>
            <m:sup/>
            <m:e>
              <m:sSub>
                <m:e>
                  <m:r>
                    <m:t>σ</m:t>
                  </m:r>
                </m:e>
                <m:sub>
                  <m:r>
                    <m:t>c</m:t>
                  </m:r>
                </m:sub>
              </m:sSub>
            </m:e>
          </m:nary>
          <m:r>
            <m:t>dA+∑</m:t>
          </m:r>
          <m:sSub>
            <m:e>
              <m:r>
                <m:t>A</m:t>
              </m:r>
            </m:e>
            <m:sub>
              <m:r>
                <m:t>s</m:t>
              </m:r>
            </m:sub>
          </m:sSub>
          <m:sSub>
            <m:e>
              <m:r>
                <m:t>σ</m:t>
              </m:r>
            </m:e>
            <m:sub>
              <m:r>
                <m:t>s</m:t>
              </m:r>
            </m:sub>
          </m:sSub>
          <m:r>
            <m:t>+∑</m:t>
          </m:r>
          <m:sSub>
            <m:e>
              <m:r>
                <m:t>A</m:t>
              </m:r>
            </m:e>
            <m:sub>
              <m:r>
                <m:t>p</m:t>
              </m:r>
            </m:sub>
          </m:sSub>
          <m:sSub>
            <m:e>
              <m:r>
                <m:t>σ</m:t>
              </m:r>
            </m:e>
            <m:sub>
              <m:r>
                <m:t>p</m:t>
              </m:r>
            </m:sub>
          </m:sSub>
        </m:oMath>
      </m:oMathPara>
    </w:p>
    <w:p w14:paraId="39FA2D9C" w14:textId="77777777" w:rsidR="00E237D1" w:rsidRDefault="00512B46">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4DB492C3" w14:textId="77777777" w:rsidR="00E237D1" w:rsidRDefault="00512B46">
      <w:pPr>
        <w:pStyle w:val="Titolo2"/>
        <w:keepNext/>
        <w:spacing w:after="140"/>
      </w:pPr>
      <w:bookmarkStart w:id="34" w:name="_Toc242997605"/>
      <w:r>
        <w:t>Equilibrio e domini</w:t>
      </w:r>
      <w:bookmarkEnd w:id="34"/>
    </w:p>
    <w:p w14:paraId="236F1B8F" w14:textId="77777777" w:rsidR="00E237D1" w:rsidRDefault="00512B46">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7880F2D2" w14:textId="77777777" w:rsidR="00E237D1" w:rsidRDefault="00512B46">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05F05323" w14:textId="77777777" w:rsidR="00E237D1" w:rsidRDefault="00512B46">
      <w:pPr>
        <w:spacing w:after="140"/>
      </w:pPr>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6FB2081B" w14:textId="77777777" w:rsidR="00E237D1" w:rsidRDefault="00512B46">
      <w:pPr>
        <w:pStyle w:val="Titolo2"/>
        <w:keepNext/>
        <w:spacing w:after="140"/>
      </w:pPr>
      <w:bookmarkStart w:id="35" w:name="_Toc242997606"/>
      <w:r>
        <w:t>Materiali tendini e analisi di esercizio</w:t>
      </w:r>
      <w:bookmarkEnd w:id="35"/>
    </w:p>
    <w:p w14:paraId="1BEDDBF6" w14:textId="77777777" w:rsidR="00E237D1" w:rsidRDefault="00512B46">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0F1C326E" w14:textId="77777777" w:rsidR="00E237D1" w:rsidRDefault="00512B46">
      <w:pPr>
        <w:spacing w:after="140"/>
      </w:pPr>
      <w:r>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14:paraId="47C75311" w14:textId="77777777" w:rsidR="00E237D1" w:rsidRDefault="00512B46">
      <w:pPr>
        <w:spacing w:after="140"/>
      </w:pPr>
      <w:r>
        <w:t xml:space="preserve">Le verifiche di tensione di esercizio utilizzano le combinazioni già assegnate e i limiti disponibili nel modulo. La scelta Rara, Frequente o Quasi permanente non genera le combinazioni. In alcuni percorsi la verifica di decompressione o di formazione delle </w:t>
      </w:r>
      <w:r>
        <w:lastRenderedPageBreak/>
        <w:t>fessure usa uno stato ausiliario interamente reagente: tale stato non va confuso con quello fessurato usato per le tensioni delle barre.</w:t>
      </w:r>
    </w:p>
    <w:p w14:paraId="44CA9A5A" w14:textId="77777777" w:rsidR="00E237D1" w:rsidRDefault="00512B46">
      <w:pPr>
        <w:spacing w:after="140"/>
      </w:pPr>
      <w:r>
        <w:t xml:space="preserve">Nell'analisi elastica lineare con viscosità il solutore integra il calcestruzzo con Ec e l'acciaio con Es(1 + </w:t>
      </w:r>
      <w:r>
        <w:rPr>
          <w:rFonts w:ascii="Calibri" w:eastAsia="Calibri" w:hAnsi="Calibri" w:cs="Calibri"/>
        </w:rPr>
        <w:t>ψ</w:t>
      </w:r>
      <w:r>
        <w:t xml:space="preserve">). Le tensioni dipendono solo da n = Es(1 + </w:t>
      </w:r>
      <w:r>
        <w:rPr>
          <w:rFonts w:ascii="Calibri" w:eastAsia="Calibri" w:hAnsi="Calibri" w:cs="Calibri"/>
        </w:rPr>
        <w:t>ψ</w:t>
      </w:r>
      <w:r>
        <w:t xml:space="preserve">)/Ec, ma il piano che risolve l'equilibrio è quello di una sezione 1 + </w:t>
      </w:r>
      <w:r>
        <w:rPr>
          <w:rFonts w:ascii="Calibri" w:eastAsia="Calibri" w:hAnsi="Calibri" w:cs="Calibri"/>
        </w:rPr>
        <w:t>ψ</w:t>
      </w:r>
      <w:r>
        <w:t xml:space="preserve"> volte più rigida di quella reale. Deformazioni e curvature mostrate, e quelle integrate per gli spostamenti dei muri, appartengono al piano totale:</w:t>
      </w:r>
    </w:p>
    <w:p w14:paraId="2B904D1B" w14:textId="77777777" w:rsidR="00E237D1" w:rsidRDefault="00512B46">
      <w:pPr>
        <w:keepNext/>
        <w:spacing w:before="60" w:after="80"/>
        <w:ind w:left="255"/>
      </w:pPr>
      <m:oMathPara>
        <m:oMath>
          <m:sSub>
            <m:e>
              <m:r>
                <m:t>ε</m:t>
              </m:r>
            </m:e>
            <m:sub>
              <m:r>
                <m:t>tot</m:t>
              </m:r>
            </m:sub>
          </m:sSub>
          <m:r>
            <m:t>(x,y)=(1+ψ)</m:t>
          </m:r>
          <m:sSub>
            <m:e>
              <m:r>
                <m:t>ε</m:t>
              </m:r>
            </m:e>
            <m:sub>
              <m:r>
                <m:t>sol</m:t>
              </m:r>
            </m:sub>
          </m:sSub>
          <m:r>
            <m:t>(x,y)</m:t>
          </m:r>
        </m:oMath>
      </m:oMathPara>
    </w:p>
    <w:p w14:paraId="59EAD98D" w14:textId="77777777" w:rsidR="00E237D1" w:rsidRDefault="00512B46">
      <w:pPr>
        <w:keepNext/>
        <w:spacing w:before="60" w:after="80"/>
        <w:ind w:left="255"/>
      </w:pPr>
      <m:oMathPara>
        <m:oMath>
          <m:sSub>
            <m:e>
              <m:r>
                <m:t>χ</m:t>
              </m:r>
            </m:e>
            <m:sub>
              <m:r>
                <m:t>tot</m:t>
              </m:r>
            </m:sub>
          </m:sSub>
          <m:r>
            <m:t>=(1+ψ)</m:t>
          </m:r>
          <m:sSub>
            <m:e>
              <m:r>
                <m:t>χ</m:t>
              </m:r>
            </m:e>
            <m:sub>
              <m:r>
                <m:t>sol</m:t>
              </m:r>
            </m:sub>
          </m:sSub>
          <m:r>
            <m:t>=</m:t>
          </m:r>
          <m:f>
            <m:fPr>
              <m:type m:val="bar"/>
            </m:fPr>
            <m:num>
              <m:r>
                <m:t>M</m:t>
              </m:r>
            </m:num>
            <m:den>
              <m:sSub>
                <m:e>
                  <m:r>
                    <m:t>E</m:t>
                  </m:r>
                </m:e>
                <m:sub>
                  <m:r>
                    <m:t>c,eff</m:t>
                  </m:r>
                </m:sub>
              </m:sSub>
              <m:sSub>
                <m:e>
                  <m:r>
                    <m:t>I</m:t>
                  </m:r>
                </m:e>
                <m:sub>
                  <m:r>
                    <m:t>cr</m:t>
                  </m:r>
                </m:sub>
              </m:sSub>
              <m:r>
                <m:t>(n)</m:t>
              </m:r>
            </m:den>
          </m:f>
        </m:oMath>
      </m:oMathPara>
    </w:p>
    <w:p w14:paraId="21A8E0C6" w14:textId="77777777" w:rsidR="00E237D1" w:rsidRDefault="00512B46">
      <w:pPr>
        <w:keepNext/>
        <w:spacing w:before="60" w:after="80"/>
        <w:ind w:left="255"/>
      </w:pPr>
      <m:oMathPara>
        <m:oMath>
          <m:sSub>
            <m:e>
              <m:r>
                <m:t>E</m:t>
              </m:r>
            </m:e>
            <m:sub>
              <m:r>
                <m:t>c,eff</m:t>
              </m:r>
            </m:sub>
          </m:sSub>
          <m:r>
            <m:t>=</m:t>
          </m:r>
          <m:f>
            <m:fPr>
              <m:type m:val="bar"/>
            </m:fPr>
            <m:num>
              <m:sSub>
                <m:e>
                  <m:r>
                    <m:t>E</m:t>
                  </m:r>
                </m:e>
                <m:sub>
                  <m:r>
                    <m:t>c</m:t>
                  </m:r>
                </m:sub>
              </m:sSub>
            </m:num>
            <m:den>
              <m:r>
                <m:t>1+ψ</m:t>
              </m:r>
            </m:den>
          </m:f>
        </m:oMath>
      </m:oMathPara>
    </w:p>
    <w:p w14:paraId="66C3CAA5" w14:textId="77777777" w:rsidR="00E237D1" w:rsidRDefault="00512B46">
      <w:pPr>
        <w:spacing w:after="140"/>
      </w:pPr>
      <w:r>
        <w:t xml:space="preserve">Sul piano totale una barra a tensione </w:t>
      </w:r>
      <w:r>
        <w:rPr>
          <w:rFonts w:ascii="Calibri" w:eastAsia="Calibri" w:hAnsi="Calibri" w:cs="Calibri"/>
        </w:rPr>
        <w:t>σ</w:t>
      </w:r>
      <w:r>
        <w:t xml:space="preserve">s ha deformazione </w:t>
      </w:r>
      <w:r>
        <w:rPr>
          <w:rFonts w:ascii="Calibri" w:eastAsia="Calibri" w:hAnsi="Calibri" w:cs="Calibri"/>
        </w:rPr>
        <w:t>σ</w:t>
      </w:r>
      <w:r>
        <w:t xml:space="preserve">s/Es e il calcestruzzo compresso </w:t>
      </w:r>
      <w:r>
        <w:rPr>
          <w:rFonts w:ascii="Calibri" w:eastAsia="Calibri" w:hAnsi="Calibri" w:cs="Calibri"/>
        </w:rPr>
        <w:t>σ</w:t>
      </w:r>
      <w:r>
        <w:t xml:space="preserve">c(1 + </w:t>
      </w:r>
      <w:r>
        <w:rPr>
          <w:rFonts w:ascii="Calibri" w:eastAsia="Calibri" w:hAnsi="Calibri" w:cs="Calibri"/>
        </w:rPr>
        <w:t>ψ</w:t>
      </w:r>
      <w:r>
        <w:t xml:space="preserve">)/Ec. Tensioni e asse neutro non cambiano. Nelle tre combinazioni SLE lo stesso </w:t>
      </w:r>
      <w:r>
        <w:rPr>
          <w:rFonts w:ascii="Calibri" w:eastAsia="Calibri" w:hAnsi="Calibri" w:cs="Calibri"/>
        </w:rPr>
        <w:t>ψ</w:t>
      </w:r>
      <w:r>
        <w:t xml:space="preserve"> vale anche per la parte variabile del carico: la deformazione è sovrastimata, a favore di sicurezza. Con </w:t>
      </w:r>
      <w:r>
        <w:rPr>
          <w:rFonts w:ascii="Calibri" w:eastAsia="Calibri" w:hAnsi="Calibri" w:cs="Calibri"/>
        </w:rPr>
        <w:t>ψ</w:t>
      </w:r>
      <w:r>
        <w:t xml:space="preserve"> = 0 e nell'analisi non lineare i due piani coincidono.</w:t>
      </w:r>
    </w:p>
    <w:p w14:paraId="0041F70F" w14:textId="77777777" w:rsidR="00E237D1" w:rsidRDefault="00512B46">
      <w:pPr>
        <w:pStyle w:val="Titolo2"/>
        <w:keepNext/>
        <w:spacing w:after="140"/>
      </w:pPr>
      <w:bookmarkStart w:id="36" w:name="_Toc242997607"/>
      <w:r>
        <w:t>Selezione delle verifiche nel report short</w:t>
      </w:r>
      <w:bookmarkEnd w:id="36"/>
    </w:p>
    <w:p w14:paraId="7DAFA920" w14:textId="77777777" w:rsidR="00E237D1" w:rsidRDefault="00512B46">
      <w:pPr>
        <w:spacing w:after="140"/>
      </w:pPr>
      <w:r>
        <w:t>Il report short è una rappresentazione dei risultati correnti, senza nuovi calcoli resistenti. Per ogni famiglia sceglie il massimo tasso di lavoro numerico finito non arrotondato, mantenendo concomitanti azioni e risultati della combinazione selezionata. La selezione è distinta per SLU N–Mx–My, SLV N–Mx–My, taglio, tensioni rara, fessurazione frequente, tensioni quasi permanente e fessurazione quasi permanente.</w:t>
      </w:r>
    </w:p>
    <w:p w14:paraId="56F8370C" w14:textId="77777777" w:rsidR="00E237D1" w:rsidRDefault="00512B46">
      <w:pPr>
        <w:spacing w:after="140"/>
      </w:pPr>
      <w:r>
        <w:t>Per N–Mx–My usa il tasso e il punto resistente del dominio 3D con il criterio salvato. Per il taglio usa il massimo dei rapporti nelle direzioni x e y e riporta entrambe le direzioni della medesima combinazione. Il tasso tensionale raro considera il massimo fra calcestruzzo compresso e acciaio in valore assoluto, confrontati con i rispettivi limiti; quello quasi permanente riguarda il calcestruzzo. Per la fessurazione usa wk/wlim e conserva distanza fra fessure, differenza di deformazioni e aree efficaci qu</w:t>
      </w:r>
      <w:r>
        <w:t>ando disponibili nella traccia. Il calcolo come limite superiore senza barre efficaci è esplicitamente riconoscibile.</w:t>
      </w:r>
    </w:p>
    <w:p w14:paraId="0B64AA58" w14:textId="77777777" w:rsidR="00E237D1" w:rsidRDefault="00512B46">
      <w:pPr>
        <w:spacing w:after="140"/>
      </w:pPr>
      <w:r>
        <w:t>Il numero di combinazioni con tasso disponibile viene confrontato con le azioni della famiglia. Un risultato mancante non viene trasformato in zero né escluso dalla valutazione di completezza: il massimo disponibile può essere mostrato, ma la riga rimane incompleta. Criteri non esprimibili con un rapporto, comprese le verifiche di decompressione, non vengono ordinati artificiosamente. Una famiglia priva di azioni è distinta da una verifica incompleta. Gli arrotondamenti riguardano soltanto la stampa.</w:t>
      </w:r>
    </w:p>
    <w:p w14:paraId="2FE7A36C" w14:textId="77777777" w:rsidR="00E237D1" w:rsidRDefault="00512B46">
      <w:pPr>
        <w:spacing w:after="140"/>
      </w:pPr>
      <w:r>
        <w:lastRenderedPageBreak/>
        <w:t>La sintesi copre esclusivamente le sette famiglie riportate. Non costituisce attestazione di conformità per torsione, dettagli costruttivi, ancoraggi o altre verifiche del modulo. Il limite di due pagine viene controllato sull'impaginazione effettiva del documento Word prima del salvataggio dei due formati; non si riduce il contenuto tecnico per superare tale controllo.</w:t>
      </w:r>
    </w:p>
    <w:p w14:paraId="64753B93" w14:textId="77777777" w:rsidR="00E237D1" w:rsidRDefault="00512B46">
      <w:pPr>
        <w:pStyle w:val="Titolo2"/>
        <w:keepNext/>
        <w:spacing w:after="140"/>
      </w:pPr>
      <w:bookmarkStart w:id="37" w:name="_Toc242997608"/>
      <w:r>
        <w:t>Apertura delle fessure</w:t>
      </w:r>
      <w:bookmarkEnd w:id="37"/>
    </w:p>
    <w:p w14:paraId="007B7257" w14:textId="77777777" w:rsidR="00E237D1" w:rsidRDefault="00512B46">
      <w:pPr>
        <w:spacing w:after="140"/>
      </w:pPr>
      <w:r>
        <w:t xml:space="preserve">La formula implementata parte da tensione delle barre efficaci, modulo dell'acciaio, Ecm, resistenza media a trazione e rapporto fra armatura e area efficace di calcestruzzo. </w:t>
      </w:r>
      <w:r>
        <w:rPr>
          <w:rFonts w:ascii="Calibri" w:eastAsia="Calibri" w:hAnsi="Calibri" w:cs="Calibri"/>
        </w:rPr>
        <w:t>α</w:t>
      </w:r>
      <w:r>
        <w:t>e usa Es/Ecm e può differire dal coefficiente di omogeneizzazione con viscosità impiegato per l'analisi tensionale. Nel codice attuale fct,eff coincide con fctm, senza riduzione automatica per l'età di fessurazione.</w:t>
      </w:r>
    </w:p>
    <w:p w14:paraId="1ADE115B" w14:textId="77777777" w:rsidR="00E237D1" w:rsidRDefault="00512B46">
      <w:pPr>
        <w:keepNext/>
        <w:spacing w:before="60" w:after="80"/>
        <w:ind w:left="255"/>
      </w:pPr>
      <m:oMathPara>
        <m:oMath>
          <m:sSub>
            <m:e>
              <m:r>
                <m:t>ρ</m:t>
              </m:r>
            </m:e>
            <m:sub>
              <m:r>
                <m:t>eff</m:t>
              </m:r>
            </m:sub>
          </m:sSub>
          <m:r>
            <m:t>=</m:t>
          </m:r>
          <m:f>
            <m:fPr>
              <m:type m:val="bar"/>
            </m:fPr>
            <m:num>
              <m:sSub>
                <m:e>
                  <m:r>
                    <m:t>A</m:t>
                  </m:r>
                </m:e>
                <m:sub>
                  <m:r>
                    <m:t>s,eff</m:t>
                  </m:r>
                </m:sub>
              </m:sSub>
            </m:num>
            <m:den>
              <m:sSub>
                <m:e>
                  <m:r>
                    <m:t>A</m:t>
                  </m:r>
                </m:e>
                <m:sub>
                  <m:r>
                    <m:t>c,eff</m:t>
                  </m:r>
                </m:sub>
              </m:sSub>
            </m:den>
          </m:f>
        </m:oMath>
      </m:oMathPara>
    </w:p>
    <w:p w14:paraId="544C87CE" w14:textId="77777777" w:rsidR="00E237D1" w:rsidRDefault="00512B46">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1702D493" w14:textId="77777777" w:rsidR="00E237D1" w:rsidRDefault="00512B46">
      <w:pPr>
        <w:keepNext/>
        <w:spacing w:before="60" w:after="80"/>
        <w:ind w:left="255"/>
      </w:pPr>
      <m:oMathPara>
        <m:oMath>
          <m:r>
            <m:t>Δσ=</m:t>
          </m:r>
          <m:f>
            <m:fPr>
              <m:type m:val="bar"/>
            </m:fPr>
            <m:num>
              <m:sSub>
                <m:e>
                  <m:r>
                    <m:t>k</m:t>
                  </m:r>
                </m:e>
                <m:sub>
                  <m:r>
                    <m:t>t</m:t>
                  </m:r>
                </m:sub>
              </m:sSub>
              <m:sSub>
                <m:e>
                  <m:r>
                    <m:t>f</m:t>
                  </m:r>
                </m:e>
                <m:sub>
                  <m:r>
                    <m:t>ctm</m:t>
                  </m:r>
                </m:sub>
              </m:sSub>
              <m:r>
                <m:t>(1+</m:t>
              </m:r>
              <m:sSub>
                <m:e>
                  <m:r>
                    <m:t>α</m:t>
                  </m:r>
                </m:e>
                <m:sub>
                  <m:r>
                    <m:t>e</m:t>
                  </m:r>
                </m:sub>
              </m:sSub>
              <m:sSub>
                <m:e>
                  <m:r>
                    <m:t>ρ</m:t>
                  </m:r>
                </m:e>
                <m:sub>
                  <m:r>
                    <m:t>eff</m:t>
                  </m:r>
                </m:sub>
              </m:sSub>
              <m:r>
                <m:t>)</m:t>
              </m:r>
            </m:num>
            <m:den>
              <m:sSub>
                <m:e>
                  <m:r>
                    <m:t>ρ</m:t>
                  </m:r>
                </m:e>
                <m:sub>
                  <m:r>
                    <m:t>eff</m:t>
                  </m:r>
                </m:sub>
              </m:sSub>
            </m:den>
          </m:f>
        </m:oMath>
      </m:oMathPara>
    </w:p>
    <w:p w14:paraId="62A1C864" w14:textId="77777777" w:rsidR="00E237D1" w:rsidRDefault="00512B46">
      <w:pPr>
        <w:keepNext/>
        <w:spacing w:before="60" w:after="80"/>
        <w:ind w:left="255"/>
      </w:pPr>
      <m:oMathPara>
        <m:oMath>
          <m:r>
            <m:t>Δε=max</m:t>
          </m:r>
          <m:d>
            <m:dPr>
              <m:begChr m:val="["/>
              <m:sepChr m:val=""/>
              <m:endChr m:val="]"/>
            </m:dPr>
            <m:e>
              <m:f>
                <m:fPr>
                  <m:type m:val="bar"/>
                </m:fPr>
                <m:num>
                  <m:sSub>
                    <m:e>
                      <m:r>
                        <m:t>σ</m:t>
                      </m:r>
                    </m:e>
                    <m:sub>
                      <m:r>
                        <m:t>s</m:t>
                      </m:r>
                    </m:sub>
                  </m:sSub>
                  <m:r>
                    <m:t>−Δσ</m:t>
                  </m:r>
                </m:num>
                <m:den>
                  <m:sSub>
                    <m:e>
                      <m:r>
                        <m:t>E</m:t>
                      </m:r>
                    </m:e>
                    <m:sub>
                      <m:r>
                        <m:t>s</m:t>
                      </m:r>
                    </m:sub>
                  </m:sSub>
                </m:den>
              </m:f>
              <m:r>
                <m:t>;</m:t>
              </m:r>
              <m:f>
                <m:fPr>
                  <m:type m:val="bar"/>
                </m:fPr>
                <m:num>
                  <m:r>
                    <m:t>0</m:t>
                  </m:r>
                  <m:r>
                    <m:t>,</m:t>
                  </m:r>
                  <m:r>
                    <m:t>60</m:t>
                  </m:r>
                  <m:sSub>
                    <m:e>
                      <m:r>
                        <m:t>σ</m:t>
                      </m:r>
                    </m:e>
                    <m:sub>
                      <m:r>
                        <m:t>s</m:t>
                      </m:r>
                    </m:sub>
                  </m:sSub>
                </m:num>
                <m:den>
                  <m:sSub>
                    <m:e>
                      <m:r>
                        <m:t>E</m:t>
                      </m:r>
                    </m:e>
                    <m:sub>
                      <m:r>
                        <m:t>s</m:t>
                      </m:r>
                    </m:sub>
                  </m:sSub>
                </m:den>
              </m:f>
            </m:e>
          </m:d>
        </m:oMath>
      </m:oMathPara>
    </w:p>
    <w:p w14:paraId="73919EFC" w14:textId="77777777" w:rsidR="00E237D1" w:rsidRDefault="00512B46">
      <w:pPr>
        <w:spacing w:after="140"/>
      </w:pPr>
      <w:r>
        <w:t>kt vale 0,60 per breve durata e 0,40 per lunga durata. k1 vale 0,80 per barre ad aderenza migliorata e 1,60 per barre lisce. k2 descrive la distribuzione delle deformazioni (Circolare 2019 C4.1.2.2.4.5; EN 1992-1-1 7.3.4(3)). Se la sezione è interamente compressa (</w:t>
      </w:r>
      <w:r>
        <w:rPr>
          <w:rFonts w:ascii="Calibri" w:eastAsia="Calibri" w:hAnsi="Calibri" w:cs="Calibri"/>
        </w:rPr>
        <w:t>ε</w:t>
      </w:r>
      <w:r>
        <w:t>c,max ≤ 10</w:t>
      </w:r>
      <w:r>
        <w:rPr>
          <w:rFonts w:ascii="Calibri" w:eastAsia="Calibri" w:hAnsi="Calibri" w:cs="Calibri"/>
        </w:rPr>
        <w:t>⁻</w:t>
      </w:r>
      <w:r>
        <w:t>¹² ai vertici) wk = 0 e k2 non interviene. Se l'asse neutro taglia la sezione, anche in presso- o tensoflessione, la sezione è inflessa e k2 = 0,50 per ogni normativa; la traccia lo riporta in un solo dettaglio «Criterio k₂». Nel ramo di sezione interamente tesa si impiega invece la distribuzione di deformazioni: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limitato fra 0,5 e 1. k2 entra in wk solo con il termine k1 k2 k4 </w:t>
      </w:r>
      <w:r>
        <w:rPr>
          <w:rFonts w:ascii="Calibri" w:eastAsia="Calibri" w:hAnsi="Calibri" w:cs="Calibri"/>
        </w:rPr>
        <w:t>φ</w:t>
      </w:r>
      <w:r>
        <w:t>eq/</w:t>
      </w:r>
      <w:r>
        <w:rPr>
          <w:rFonts w:ascii="Calibri" w:eastAsia="Calibri" w:hAnsi="Calibri" w:cs="Calibri"/>
        </w:rPr>
        <w:t>ρ</w:t>
      </w:r>
      <w:r>
        <w:t>eff di sr,max: non entra con l'asse neutro nel copriferro senza barre tese (wk = 0), con le barre tese tutte fuori da Ac,eff (limite superiore), con barre distanziate quando governa il termine in (h − x), né con Model Code 2010 e DIN EN 1992-1-1, il cui sr,max non contiene k2. Le fasce interne dei fori sono aree locali (EN 1992-1-1 7.3.4(3)): ciascuna usa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sulla propria parte tesa, quindi 0,50 se l'asse neutro taglia la fascia e più di 0,50 se la fascia è tutta tesa, come la soletta inferiore di un cassone inflesso; la traccia lo riporta come «k₂ della fascia». L'altezza tesa h − x della fascia, usata nel termine in (h − x) delle barre distanziate, è </w:t>
      </w:r>
      <w:r>
        <w:rPr>
          <w:rFonts w:ascii="Calibri" w:eastAsia="Calibri" w:hAnsi="Calibri" w:cs="Calibri"/>
        </w:rPr>
        <w:t>ε</w:t>
      </w:r>
      <w:r>
        <w:t>max/|∇</w:t>
      </w:r>
      <w:r>
        <w:rPr>
          <w:rFonts w:ascii="Calibri" w:eastAsia="Calibri" w:hAnsi="Calibri" w:cs="Calibri"/>
        </w:rPr>
        <w:t>ε</w:t>
      </w:r>
      <w:r>
        <w:t xml:space="preserve">| misurata dall'asse neutro, ma non supera l'altezza della sezione lungo il gradiente: con l'asse neutro interno alla sezione il limite non agisce; nella sezione interamente tesa (x = 0) agisce dove </w:t>
      </w:r>
      <w:r>
        <w:rPr>
          <w:rFonts w:ascii="Calibri" w:eastAsia="Calibri" w:hAnsi="Calibri" w:cs="Calibri"/>
        </w:rPr>
        <w:t>ε</w:t>
      </w:r>
      <w:r>
        <w:t>max/|∇</w:t>
      </w:r>
      <w:r>
        <w:rPr>
          <w:rFonts w:ascii="Calibri" w:eastAsia="Calibri" w:hAnsi="Calibri" w:cs="Calibri"/>
        </w:rPr>
        <w:t>ε</w:t>
      </w:r>
      <w:r>
        <w:t xml:space="preserve">| supera quell'altezza, cioè per le fasce lontane dall'asse neutro e per tutte le fasce vicino alla trazione uniforme, mentre una fascia vicina alla faccia meno tesa conserva </w:t>
      </w:r>
      <w:r>
        <w:rPr>
          <w:rFonts w:ascii="Calibri" w:eastAsia="Calibri" w:hAnsi="Calibri" w:cs="Calibri"/>
        </w:rPr>
        <w:t>ε</w:t>
      </w:r>
      <w:r>
        <w:t>max/|∇</w:t>
      </w:r>
      <w:r>
        <w:rPr>
          <w:rFonts w:ascii="Calibri" w:eastAsia="Calibri" w:hAnsi="Calibri" w:cs="Calibri"/>
        </w:rPr>
        <w:t>ε</w:t>
      </w:r>
      <w:r>
        <w:t>|. Se il gradiente è trascurabile (|∇</w:t>
      </w:r>
      <w:r>
        <w:rPr>
          <w:rFonts w:ascii="Calibri" w:eastAsia="Calibri" w:hAnsi="Calibri" w:cs="Calibri"/>
        </w:rPr>
        <w:t>ε</w:t>
      </w:r>
      <w:r>
        <w:t>| per l'altezza della sezione lungo il gradiente non oltre 10</w:t>
      </w:r>
      <w:r>
        <w:rPr>
          <w:rFonts w:ascii="Calibri" w:eastAsia="Calibri" w:hAnsi="Calibri" w:cs="Calibri"/>
        </w:rPr>
        <w:t>⁻</w:t>
      </w:r>
      <w:r>
        <w:t xml:space="preserve">⁴ </w:t>
      </w:r>
      <w:r>
        <w:rPr>
          <w:rFonts w:ascii="Calibri" w:eastAsia="Calibri" w:hAnsi="Calibri" w:cs="Calibri"/>
        </w:rPr>
        <w:t>ε</w:t>
      </w:r>
      <w:r>
        <w:t xml:space="preserve">max) la trazione è uniforme: </w:t>
      </w:r>
      <w:r>
        <w:lastRenderedPageBreak/>
        <w:t>tutta la fascia è tesa, k2 = 1 e h − x è l'altezza della sezione normale alla faccia della fascia (il diametro per l'anello). La traccia riporta h − x solo dove agisce uno di questi limiti. Quando l'asse neutro entra nella sezione h − x e wk delle fasce variano con continuità, anche in flessione deviata. Alla soglia della trazione uniforme, invece, h − x passa dall'altezza normale alla faccia a quella lungo il gradiente, che differiscono nei cassoni non quadrati e con il gradien</w:t>
      </w:r>
      <w:r>
        <w:t>te obliquo: in un cassone 1000 × 1400 mm con il gradiente lungo il lato di 1400 mm le fasce sui lati lunghi passano da 1000 a 1400 mm e la loro apertura cresce del 40 %, per un'eccentricità trascurabile; nell'anello la differenza è solo quella del poligono che approssima il cerchio.</w:t>
      </w:r>
    </w:p>
    <w:p w14:paraId="348D10A6" w14:textId="77777777" w:rsidR="00E237D1" w:rsidRDefault="00512B46">
      <w:pPr>
        <w:spacing w:after="140"/>
      </w:pPr>
      <w:r>
        <w:t>Fino al 7/10/2026 nel ramo NTC 2018 k2 si sceglieva dalle tensioni delle barre: 0,50 con almeno una barra ordinaria compressa, altrimenti 1,00 anche con l'asse neutro interno alla sezione. Le sezioni a semplice armatura inflesse, le solette con la rete superiore tesa e la tensoflessione con asse neutro interno avevano quindi k2 = 1,00 e un'apertura maggiore. Sui casi di prova la regola attuale riduce l'apertura in media del 24 % (fino al 44 %) nelle sezioni a semplice armatura e del 36 % (fino al 48 %) in t</w:t>
      </w:r>
      <w:r>
        <w:t>ensoflessione; non cambia nulla dove governa la regione distante dalle barre, e alcuni esiti passano da non soddisfatto a soddisfatto. Le altre normative usavano già 0,50.</w:t>
      </w:r>
    </w:p>
    <w:p w14:paraId="22C487C0" w14:textId="77777777" w:rsidR="00E237D1" w:rsidRDefault="00512B46">
      <w:pPr>
        <w:spacing w:after="140"/>
      </w:pPr>
      <w:r>
        <w:t xml:space="preserve">Il codice conserva una rappresentazione tramite distanza media </w:t>
      </w:r>
      <w:r>
        <w:rPr>
          <w:rFonts w:ascii="Calibri" w:eastAsia="Calibri" w:hAnsi="Calibri" w:cs="Calibri"/>
        </w:rPr>
        <w:t>Δ</w:t>
      </w:r>
      <w:r>
        <w:t xml:space="preserve">sm e fattore finale 1,70. Per le barre ravvicinate questo conduce allo stesso prodotto scritto direttamente con il termine 3,4c + 0,425 k1 k2 </w:t>
      </w:r>
      <w:r>
        <w:rPr>
          <w:rFonts w:ascii="Calibri" w:eastAsia="Calibri" w:hAnsi="Calibri" w:cs="Calibri"/>
        </w:rPr>
        <w:t>φ</w:t>
      </w:r>
      <w:r>
        <w:t>eq/</w:t>
      </w:r>
      <w:r>
        <w:rPr>
          <w:rFonts w:ascii="Calibri" w:eastAsia="Calibri" w:hAnsi="Calibri" w:cs="Calibri"/>
        </w:rPr>
        <w:t>ρ</w:t>
      </w:r>
      <w:r>
        <w:t>eff. Per le barre distanziate viene confrontata anche la regione distante dalle armature.</w:t>
      </w:r>
    </w:p>
    <w:p w14:paraId="68988340" w14:textId="77777777" w:rsidR="00E237D1" w:rsidRDefault="00512B46">
      <w:pPr>
        <w:keepNext/>
        <w:spacing w:before="60" w:after="80"/>
        <w:ind w:left="255"/>
      </w:pPr>
      <m:oMathPara>
        <m:oMath>
          <m:r>
            <m:t>Δ</m:t>
          </m:r>
          <m:sSub>
            <m:e>
              <m:r>
                <m:t>s</m:t>
              </m:r>
            </m:e>
            <m:sub>
              <m:r>
                <m:t>m,vicino</m:t>
              </m:r>
            </m:sub>
          </m:sSub>
          <m:r>
            <m:t>=</m:t>
          </m:r>
          <m:f>
            <m:fPr>
              <m:type m:val="bar"/>
            </m:fPr>
            <m:num>
              <m:r>
                <m:t>3</m:t>
              </m:r>
              <m:r>
                <m:t>,</m:t>
              </m:r>
              <m:r>
                <m:t>4c+0</m:t>
              </m:r>
              <m:r>
                <m:t>,</m:t>
              </m:r>
              <m:r>
                <m:t>425</m:t>
              </m:r>
              <m:sSub>
                <m:e>
                  <m:r>
                    <m:t>k</m:t>
                  </m:r>
                </m:e>
                <m:sub>
                  <m:r>
                    <m:t>1</m:t>
                  </m:r>
                </m:sub>
              </m:sSub>
              <m:sSub>
                <m:e>
                  <m:r>
                    <m:t>k</m:t>
                  </m:r>
                </m:e>
                <m:sub>
                  <m:r>
                    <m:t>2</m:t>
                  </m:r>
                </m:sub>
              </m:sSub>
              <m:sSub>
                <m:e>
                  <m:r>
                    <m:t>φ</m:t>
                  </m:r>
                </m:e>
                <m:sub>
                  <m:r>
                    <m:t>eq</m:t>
                  </m:r>
                </m:sub>
              </m:sSub>
              <m:r>
                <m:t>/</m:t>
              </m:r>
              <m:sSub>
                <m:e>
                  <m:r>
                    <m:t>ρ</m:t>
                  </m:r>
                </m:e>
                <m:sub>
                  <m:r>
                    <m:t>eff</m:t>
                  </m:r>
                </m:sub>
              </m:sSub>
            </m:num>
            <m:den>
              <m:r>
                <m:t>1</m:t>
              </m:r>
              <m:r>
                <m:t>,</m:t>
              </m:r>
              <m:r>
                <m:t>70</m:t>
              </m:r>
            </m:den>
          </m:f>
        </m:oMath>
      </m:oMathPara>
    </w:p>
    <w:p w14:paraId="3DF0186D" w14:textId="77777777" w:rsidR="00E237D1" w:rsidRDefault="00512B46">
      <w:pPr>
        <w:keepNext/>
        <w:spacing w:before="60" w:after="80"/>
        <w:ind w:left="255"/>
      </w:pPr>
      <m:oMathPara>
        <m:oMath>
          <m:sSub>
            <m:e>
              <m:r>
                <m:t>s</m:t>
              </m:r>
            </m:e>
            <m:sub>
              <m:r>
                <m:t>lim</m:t>
              </m:r>
            </m:sub>
          </m:sSub>
          <m:r>
            <m:t>=5(c+</m:t>
          </m:r>
          <m:sSub>
            <m:e>
              <m:r>
                <m:t>φ</m:t>
              </m:r>
            </m:e>
            <m:sub>
              <m:r>
                <m:t>eq</m:t>
              </m:r>
            </m:sub>
          </m:sSub>
          <m:r>
            <m:t>/2)</m:t>
          </m:r>
        </m:oMath>
      </m:oMathPara>
    </w:p>
    <w:p w14:paraId="3EE5CFD6" w14:textId="77777777" w:rsidR="00E237D1" w:rsidRDefault="00512B46">
      <w:pPr>
        <w:keepNext/>
        <w:spacing w:before="60" w:after="80"/>
        <w:ind w:left="255"/>
      </w:pPr>
      <m:oMathPara>
        <m:oMath>
          <m:r>
            <m:t>Δ</m:t>
          </m:r>
          <m:sSub>
            <m:e>
              <m:r>
                <m:t>s</m:t>
              </m:r>
            </m:e>
            <m:sub>
              <m:r>
                <m:t>m,distante</m:t>
              </m:r>
            </m:sub>
          </m:sSub>
          <m:r>
            <m:t>=0</m:t>
          </m:r>
          <m:r>
            <m:t>,</m:t>
          </m:r>
          <m:r>
            <m:t>75(h−x)</m:t>
          </m:r>
        </m:oMath>
      </m:oMathPara>
    </w:p>
    <w:p w14:paraId="11630E1A" w14:textId="77777777" w:rsidR="00E237D1" w:rsidRDefault="00512B46">
      <w:pPr>
        <w:keepNext/>
        <w:spacing w:before="60" w:after="80"/>
        <w:ind w:left="255"/>
      </w:pPr>
      <m:oMathPara>
        <m:oMath>
          <m:sSub>
            <m:e>
              <m:r>
                <m:t>w</m:t>
              </m:r>
            </m:e>
            <m:sub>
              <m:r>
                <m:t>k</m:t>
              </m:r>
            </m:sub>
          </m:sSub>
          <m:r>
            <m:t>=max(0;1</m:t>
          </m:r>
          <m:r>
            <m:t>,</m:t>
          </m:r>
          <m:r>
            <m:t>70Δ</m:t>
          </m:r>
          <m:sSub>
            <m:e>
              <m:r>
                <m:t>s</m:t>
              </m:r>
            </m:e>
            <m:sub>
              <m:r>
                <m:t>m</m:t>
              </m:r>
            </m:sub>
          </m:sSub>
          <m:r>
            <m:t>Δε)</m:t>
          </m:r>
        </m:oMath>
      </m:oMathPara>
    </w:p>
    <w:p w14:paraId="2020A841" w14:textId="77777777" w:rsidR="00E237D1" w:rsidRDefault="00512B46">
      <w:pPr>
        <w:spacing w:after="140"/>
      </w:pPr>
      <w:r>
        <w:t xml:space="preserve">Se s ≤ slim si usa </w:t>
      </w:r>
      <w:r>
        <w:rPr>
          <w:rFonts w:ascii="Calibri" w:eastAsia="Calibri" w:hAnsi="Calibri" w:cs="Calibri"/>
        </w:rPr>
        <w:t>Δ</w:t>
      </w:r>
      <w:r>
        <w:t xml:space="preserve">sm,vicino; altrimenti si usa il massimo fra le due distanze. Questo dettaglio è rilevante: sostituire il ramo distante con un coefficiente arrotondato ricordato da un'altra formulazione non riproduce esattamente il codice. </w:t>
      </w:r>
      <w:r>
        <w:rPr>
          <w:rFonts w:ascii="Calibri" w:eastAsia="Calibri" w:hAnsi="Calibri" w:cs="Calibri"/>
        </w:rPr>
        <w:t>σ</w:t>
      </w:r>
      <w:r>
        <w:t>s è il massimo delle barre efficaci, non la media delle tensioni di tutte le barre.</w:t>
      </w:r>
    </w:p>
    <w:p w14:paraId="1FE390EB" w14:textId="77777777" w:rsidR="00E237D1" w:rsidRDefault="00512B46">
      <w:pPr>
        <w:spacing w:after="140"/>
      </w:pPr>
      <w:r>
        <w:t>L'area efficace viene costruita sulla zona tesa e sulle barre pertinenti. Nella trazione integrale sono esaminate regioni di bordo o radiali e governa il risultato massimo; non si sommano le aree sovrapposte come se fossero indipendenti. Disposizioni non supportate restano fuori campo; per le superfici interne compatibili valgono le fasce di parete o anello descritte più avanti. La disponibilità della formula va verificata anche rispetto al metodo tensionale e alla presenza di tendini.</w:t>
      </w:r>
    </w:p>
    <w:p w14:paraId="783B4FE6" w14:textId="77777777" w:rsidR="00E237D1" w:rsidRDefault="00512B46">
      <w:pPr>
        <w:pStyle w:val="Titolo2"/>
        <w:keepNext/>
        <w:spacing w:after="140"/>
      </w:pPr>
      <w:bookmarkStart w:id="38" w:name="_Toc242997609"/>
      <w:r>
        <w:t>Esempio di fessurazione</w:t>
      </w:r>
      <w:bookmarkEnd w:id="38"/>
    </w:p>
    <w:p w14:paraId="1675242B" w14:textId="77777777" w:rsidR="00E237D1" w:rsidRDefault="00512B46">
      <w:pPr>
        <w:spacing w:after="140"/>
      </w:pPr>
      <w:r>
        <w:t xml:space="preserve">Assumere </w:t>
      </w:r>
      <w:r>
        <w:rPr>
          <w:rFonts w:ascii="Calibri" w:eastAsia="Calibri" w:hAnsi="Calibri" w:cs="Calibri"/>
        </w:rPr>
        <w:t>σ</w:t>
      </w:r>
      <w:r>
        <w:t xml:space="preserve">s = 200 MPa, Es = 200000 MPa, Ecm = 33000 MPa, fctm = 2,9 MPa, </w:t>
      </w:r>
      <w:r>
        <w:rPr>
          <w:rFonts w:ascii="Calibri" w:eastAsia="Calibri" w:hAnsi="Calibri" w:cs="Calibri"/>
        </w:rPr>
        <w:t>ρ</w:t>
      </w:r>
      <w:r>
        <w:t xml:space="preserve">eff = 0,02, </w:t>
      </w:r>
      <w:r>
        <w:rPr>
          <w:rFonts w:ascii="Calibri" w:eastAsia="Calibri" w:hAnsi="Calibri" w:cs="Calibri"/>
        </w:rPr>
        <w:t>φ</w:t>
      </w:r>
      <w:r>
        <w:t xml:space="preserve">eq = 16 mm, c = 30 mm, k1 = 0,8, k2 = 0,5 e lunga durata. Si ottiene </w:t>
      </w:r>
      <w:r>
        <w:rPr>
          <w:rFonts w:ascii="Calibri" w:eastAsia="Calibri" w:hAnsi="Calibri" w:cs="Calibri"/>
        </w:rPr>
        <w:t>α</w:t>
      </w:r>
      <w:r>
        <w:t xml:space="preserve">e = 6,0606 e </w:t>
      </w:r>
      <w:r>
        <w:rPr>
          <w:rFonts w:ascii="Calibri" w:eastAsia="Calibri" w:hAnsi="Calibri" w:cs="Calibri"/>
        </w:rPr>
        <w:lastRenderedPageBreak/>
        <w:t>Δσ</w:t>
      </w:r>
      <w:r>
        <w:t xml:space="preserve"> = 65,03 MPa. La deformazione calcolata è 0,0006748, maggiore del minimo 0,0006000.</w:t>
      </w:r>
    </w:p>
    <w:p w14:paraId="26F9319B" w14:textId="77777777" w:rsidR="00E237D1" w:rsidRDefault="00512B46">
      <w:pPr>
        <w:spacing w:after="140"/>
      </w:pPr>
      <w:r>
        <w:t xml:space="preserve">Il termine vicino vale (102 + 136)/1,7 = 140 mm. La soglia di interasse è 190 mm. Con s = 150 mm, wk = 1,7 × 140 × 0,0006748 = 0,1606 mm. Se s supera 190 mm e h−x = 300 mm, il termine distante vale 225 mm e wk aumenta a 0,2581 mm. Cambiano quindi apertura e ramo governante, pur conservando </w:t>
      </w:r>
      <w:r>
        <w:rPr>
          <w:rFonts w:ascii="Calibri" w:eastAsia="Calibri" w:hAnsi="Calibri" w:cs="Calibri"/>
        </w:rPr>
        <w:t>σ</w:t>
      </w:r>
      <w:r>
        <w:t>s e area efficace nell'esempio.</w:t>
      </w:r>
    </w:p>
    <w:p w14:paraId="40F0D2B0" w14:textId="77777777" w:rsidR="00E237D1" w:rsidRDefault="00512B46">
      <w:pPr>
        <w:pStyle w:val="Titolo2"/>
        <w:keepNext/>
        <w:spacing w:after="140"/>
      </w:pPr>
      <w:bookmarkStart w:id="39" w:name="_Toc242997610"/>
      <w:r>
        <w:t>Taglio</w:t>
      </w:r>
      <w:bookmarkEnd w:id="39"/>
    </w:p>
    <w:p w14:paraId="71CF796F" w14:textId="77777777" w:rsidR="00E237D1" w:rsidRDefault="00512B46">
      <w:pPr>
        <w:spacing w:after="140"/>
      </w:pPr>
      <w:r>
        <w:t>Senza armatura trasversale, e nel campo ammesso, il motore confronta il termine proporzionale alla radice cubica di 100</w:t>
      </w:r>
      <w:r>
        <w:rPr>
          <w:rFonts w:ascii="Calibri" w:eastAsia="Calibri" w:hAnsi="Calibri" w:cs="Calibri"/>
        </w:rPr>
        <w:t>ρ</w:t>
      </w:r>
      <w:r>
        <w:t xml:space="preserve">fck con il minimo basato su √fck. k è limitato a 2, </w:t>
      </w:r>
      <w:r>
        <w:rPr>
          <w:rFonts w:ascii="Calibri" w:eastAsia="Calibri" w:hAnsi="Calibri" w:cs="Calibri"/>
        </w:rPr>
        <w:t>ρ</w:t>
      </w:r>
      <w:r>
        <w:t xml:space="preserve"> a 0,02 e la compressione media a 0,2fcd. La compressione media è positiva benché N nel foglio sia negativo a compressione.</w:t>
      </w:r>
    </w:p>
    <w:p w14:paraId="3F728CD0" w14:textId="77777777" w:rsidR="00E237D1" w:rsidRDefault="00512B46">
      <w:pPr>
        <w:keepNext/>
        <w:spacing w:before="60" w:after="80"/>
        <w:ind w:left="255"/>
      </w:pPr>
      <m:oMathPara>
        <m:oMath>
          <m:r>
            <m:t>k=min</m:t>
          </m:r>
          <m:d>
            <m:dPr>
              <m:begChr m:val="["/>
              <m:sepChr m:val="+"/>
              <m:endChr m:val="]"/>
            </m:dPr>
            <m:e>
              <m:r>
                <m:t>2</m:t>
              </m:r>
              <m:r>
                <m:t>;</m:t>
              </m:r>
              <m:r>
                <m:t>1</m:t>
              </m:r>
            </m:e>
            <m:e>
              <m:rad>
                <m:radPr>
                  <m:degHide m:val="on"/>
                </m:radPr>
                <m:deg/>
                <m:e>
                  <m:f>
                    <m:fPr>
                      <m:type m:val="bar"/>
                    </m:fPr>
                    <m:num>
                      <m:r>
                        <m:t>200</m:t>
                      </m:r>
                    </m:num>
                    <m:den>
                      <m:r>
                        <m:t>d</m:t>
                      </m:r>
                    </m:den>
                  </m:f>
                </m:e>
              </m:rad>
            </m:e>
          </m:d>
        </m:oMath>
      </m:oMathPara>
    </w:p>
    <w:p w14:paraId="2890DA36" w14:textId="77777777" w:rsidR="00E237D1" w:rsidRDefault="00512B46">
      <w:pPr>
        <w:keepNext/>
        <w:spacing w:before="60" w:after="80"/>
        <w:ind w:left="255"/>
      </w:pPr>
      <m:oMathPara>
        <m:oMath>
          <m:r>
            <m:t>ρ=min</m:t>
          </m:r>
          <m:d>
            <m:dPr>
              <m:begChr m:val="["/>
              <m:sepChr m:val=""/>
              <m:endChr m:val="]"/>
            </m:dPr>
            <m:e>
              <m:r>
                <m:t>0</m:t>
              </m:r>
              <m:r>
                <m:t>,</m:t>
              </m:r>
              <m:r>
                <m:t>02</m:t>
              </m:r>
              <m:r>
                <m:t>;</m:t>
              </m:r>
              <m:f>
                <m:fPr>
                  <m:type m:val="bar"/>
                </m:fPr>
                <m:num>
                  <m:sSub>
                    <m:e>
                      <m:r>
                        <m:t>A</m:t>
                      </m:r>
                    </m:e>
                    <m:sub>
                      <m:r>
                        <m:t>sl</m:t>
                      </m:r>
                    </m:sub>
                  </m:sSub>
                </m:num>
                <m:den>
                  <m:sSub>
                    <m:e>
                      <m:r>
                        <m:t>b</m:t>
                      </m:r>
                    </m:e>
                    <m:sub>
                      <m:r>
                        <m:t>w</m:t>
                      </m:r>
                    </m:sub>
                  </m:sSub>
                  <m:r>
                    <m:t>d</m:t>
                  </m:r>
                </m:den>
              </m:f>
            </m:e>
          </m:d>
        </m:oMath>
      </m:oMathPara>
    </w:p>
    <w:p w14:paraId="58100A81" w14:textId="77777777" w:rsidR="00E237D1" w:rsidRDefault="00512B46">
      <w:pPr>
        <w:keepNext/>
        <w:spacing w:before="60" w:after="80"/>
        <w:ind w:left="255"/>
      </w:pPr>
      <m:oMathPara>
        <m:oMath>
          <m:sSub>
            <m:e>
              <m:r>
                <m:t>σ</m:t>
              </m:r>
            </m:e>
            <m:sub>
              <m:r>
                <m:t>cp</m:t>
              </m:r>
            </m:sub>
          </m:sSub>
          <m:r>
            <m:t>=min</m:t>
          </m:r>
          <m:d>
            <m:dPr>
              <m:begChr m:val="["/>
              <m:sepChr m:val="−"/>
              <m:endChr m:val="]"/>
            </m:dPr>
            <m:e/>
            <m:e>
              <m:f>
                <m:fPr>
                  <m:type m:val="bar"/>
                </m:fPr>
                <m:num>
                  <m:r>
                    <m:t>1000N</m:t>
                  </m:r>
                </m:num>
                <m:den>
                  <m:sSub>
                    <m:e>
                      <m:r>
                        <m:t>A</m:t>
                      </m:r>
                    </m:e>
                    <m:sub>
                      <m:r>
                        <m:t>c</m:t>
                      </m:r>
                    </m:sub>
                  </m:sSub>
                </m:den>
              </m:f>
              <m:r>
                <m:t>;</m:t>
              </m:r>
              <m:r>
                <m:t>0</m:t>
              </m:r>
              <m:r>
                <m:t>,</m:t>
              </m:r>
              <m:r>
                <m:t>2</m:t>
              </m:r>
              <m:sSub>
                <m:e>
                  <m:r>
                    <m:t>f</m:t>
                  </m:r>
                </m:e>
                <m:sub>
                  <m:r>
                    <m:t>cd</m:t>
                  </m:r>
                </m:sub>
              </m:sSub>
            </m:e>
          </m:d>
        </m:oMath>
      </m:oMathPara>
    </w:p>
    <w:p w14:paraId="7A6FDC3D" w14:textId="77777777" w:rsidR="00E237D1" w:rsidRDefault="00512B46">
      <w:pPr>
        <w:keepNext/>
        <w:spacing w:before="60" w:after="80"/>
        <w:ind w:left="255"/>
      </w:pPr>
      <m:oMathPara>
        <m:oMath>
          <m:sSub>
            <m:e>
              <m:r>
                <m:t>V</m:t>
              </m:r>
            </m:e>
            <m:sub>
              <m:r>
                <m:t>Rd</m:t>
              </m:r>
            </m:sub>
          </m:sSub>
          <m:r>
            <m:t>=max</m:t>
          </m:r>
          <m:d>
            <m:dPr>
              <m:begChr m:val="["/>
              <m:sepChr m:val="+"/>
              <m:endChr m:val="]"/>
            </m:dPr>
            <m:e>
              <m:f>
                <m:fPr>
                  <m:type m:val="bar"/>
                </m:fPr>
                <m:num>
                  <m:r>
                    <m:t>0</m:t>
                  </m:r>
                  <m:r>
                    <m:t>,</m:t>
                  </m:r>
                  <m:r>
                    <m:t>18k</m:t>
                  </m:r>
                  <m:rad>
                    <m:radPr>
                      <m:degHide m:val="off"/>
                    </m:radPr>
                    <m:deg>
                      <m:r>
                        <m:t>3</m:t>
                      </m:r>
                    </m:deg>
                    <m:e>
                      <m:r>
                        <m:t>100ρ</m:t>
                      </m:r>
                      <m:sSub>
                        <m:e>
                          <m:r>
                            <m:t>f</m:t>
                          </m:r>
                        </m:e>
                        <m:sub>
                          <m:r>
                            <m:t>ck</m:t>
                          </m:r>
                        </m:sub>
                      </m:sSub>
                    </m:e>
                  </m:rad>
                </m:num>
                <m:den>
                  <m:sSub>
                    <m:e>
                      <m:r>
                        <m:t>γ</m:t>
                      </m:r>
                    </m:e>
                    <m:sub>
                      <m:r>
                        <m:t>c</m:t>
                      </m:r>
                    </m:sub>
                  </m:sSub>
                </m:den>
              </m:f>
            </m:e>
            <m:e>
              <m:r>
                <m:t>0</m:t>
              </m:r>
              <m:r>
                <m:t>,</m:t>
              </m:r>
              <m:r>
                <m:t>15</m:t>
              </m:r>
              <m:sSub>
                <m:e>
                  <m:r>
                    <m:t>σ</m:t>
                  </m:r>
                </m:e>
                <m:sub>
                  <m:r>
                    <m:t>cp</m:t>
                  </m:r>
                </m:sub>
              </m:sSub>
              <m:r>
                <m:t>;</m:t>
              </m:r>
              <m:r>
                <m:t>0</m:t>
              </m:r>
              <m:r>
                <m:t>,</m:t>
              </m:r>
              <m:r>
                <m:t>035</m:t>
              </m:r>
              <m:sSup>
                <m:e>
                  <m:r>
                    <m:t>k</m:t>
                  </m:r>
                </m:e>
                <m:sup>
                  <m:r>
                    <m:t>1</m:t>
                  </m:r>
                  <m:r>
                    <m:t>,</m:t>
                  </m:r>
                  <m:r>
                    <m:t>5</m:t>
                  </m:r>
                </m:sup>
              </m:sSup>
              <m:rad>
                <m:radPr>
                  <m:degHide m:val="on"/>
                </m:radPr>
                <m:deg/>
                <m:e>
                  <m:sSub>
                    <m:e>
                      <m:r>
                        <m:t>f</m:t>
                      </m:r>
                    </m:e>
                    <m:sub>
                      <m:r>
                        <m:t>ck</m:t>
                      </m:r>
                    </m:sub>
                  </m:sSub>
                </m:e>
              </m:rad>
            </m:e>
            <m:e>
              <m:r>
                <m:t>0</m:t>
              </m:r>
              <m:r>
                <m:t>,</m:t>
              </m:r>
              <m:r>
                <m:t>15</m:t>
              </m:r>
              <m:sSub>
                <m:e>
                  <m:r>
                    <m:t>σ</m:t>
                  </m:r>
                </m:e>
                <m:sub>
                  <m:r>
                    <m:t>cp</m:t>
                  </m:r>
                </m:sub>
              </m:sSub>
            </m:e>
          </m:d>
          <m:f>
            <m:fPr>
              <m:type m:val="bar"/>
            </m:fPr>
            <m:num>
              <m:sSub>
                <m:e>
                  <m:r>
                    <m:t>b</m:t>
                  </m:r>
                </m:e>
                <m:sub>
                  <m:r>
                    <m:t>w</m:t>
                  </m:r>
                </m:sub>
              </m:sSub>
              <m:r>
                <m:t>d</m:t>
              </m:r>
            </m:num>
            <m:den>
              <m:r>
                <m:t>1000</m:t>
              </m:r>
            </m:den>
          </m:f>
        </m:oMath>
      </m:oMathPara>
    </w:p>
    <w:p w14:paraId="30610726" w14:textId="77777777" w:rsidR="00E237D1" w:rsidRDefault="00512B46">
      <w:pPr>
        <w:spacing w:after="140"/>
      </w:pPr>
      <w:r>
        <w:t xml:space="preserve">Per N di trazione il ramo senza staffe non fornisce automaticamente una resistenza favorevole. Con staffe il modello a traliccio confronta resistenza dell'armatura e del puntone; cot </w:t>
      </w:r>
      <w:r>
        <w:rPr>
          <w:rFonts w:ascii="Calibri" w:eastAsia="Calibri" w:hAnsi="Calibri" w:cs="Calibri"/>
        </w:rPr>
        <w:t>θ</w:t>
      </w:r>
      <w:r>
        <w:t xml:space="preserve"> è compreso fra 1 e 2,5 e può essere assegnato o determinato dalla procedura automatica.</w:t>
      </w:r>
    </w:p>
    <w:p w14:paraId="155C015E" w14:textId="77777777" w:rsidR="00E237D1" w:rsidRDefault="00512B46">
      <w:pPr>
        <w:keepNext/>
        <w:spacing w:before="60" w:after="80"/>
        <w:ind w:left="255"/>
      </w:pPr>
      <m:oMathPara>
        <m:oMath>
          <m:sSub>
            <m:e>
              <m:r>
                <m:t>V</m:t>
              </m:r>
            </m:e>
            <m:sub>
              <m:r>
                <m:t>Rsd</m:t>
              </m:r>
            </m:sub>
          </m:sSub>
          <m:r>
            <m:t>=</m:t>
          </m:r>
          <m:f>
            <m:fPr>
              <m:type m:val="bar"/>
            </m:fPr>
            <m:num>
              <m:r>
                <m:t>z(</m:t>
              </m:r>
              <m:sSub>
                <m:e>
                  <m:r>
                    <m:t>A</m:t>
                  </m:r>
                </m:e>
                <m:sub>
                  <m:r>
                    <m:t>sw</m:t>
                  </m:r>
                </m:sub>
              </m:sSub>
              <m:r>
                <m:t>/s)</m:t>
              </m:r>
              <m:sSub>
                <m:e>
                  <m:r>
                    <m:t>f</m:t>
                  </m:r>
                </m:e>
                <m:sub>
                  <m:r>
                    <m:t>yd</m:t>
                  </m:r>
                </m:sub>
              </m:sSub>
              <m:r>
                <m:t>(</m:t>
              </m:r>
              <m:r>
                <m:rPr>
                  <m:sty m:val="p"/>
                </m:rPr>
                <m:t>cot</m:t>
              </m:r>
              <m:r>
                <m:t>α+</m:t>
              </m:r>
              <m:r>
                <m:rPr>
                  <m:sty m:val="p"/>
                </m:rPr>
                <m:t>cot</m:t>
              </m:r>
              <m:r>
                <m:t>θ)</m:t>
              </m:r>
              <m:r>
                <m:rPr>
                  <m:sty m:val="p"/>
                </m:rPr>
                <m:t>sin</m:t>
              </m:r>
              <m:r>
                <m:t>α</m:t>
              </m:r>
            </m:num>
            <m:den>
              <m:r>
                <m:t>1000</m:t>
              </m:r>
            </m:den>
          </m:f>
        </m:oMath>
      </m:oMathPara>
    </w:p>
    <w:p w14:paraId="05AD2E58" w14:textId="77777777" w:rsidR="00E237D1" w:rsidRDefault="00512B46">
      <w:pPr>
        <w:keepNext/>
        <w:spacing w:before="60" w:after="80"/>
        <w:ind w:left="255"/>
      </w:pPr>
      <m:oMathPara>
        <m:oMath>
          <m:sSub>
            <m:e>
              <m:r>
                <m:t>V</m:t>
              </m:r>
            </m:e>
            <m:sub>
              <m:r>
                <m:t>Rcd</m:t>
              </m:r>
            </m:sub>
          </m:sSub>
          <m:r>
            <m:t>=</m:t>
          </m:r>
          <m:f>
            <m:fPr>
              <m:type m:val="bar"/>
            </m:fPr>
            <m:num>
              <m:r>
                <m:t>z</m:t>
              </m:r>
              <m:sSub>
                <m:e>
                  <m:r>
                    <m:t>b</m:t>
                  </m:r>
                </m:e>
                <m:sub>
                  <m:r>
                    <m:t>w</m:t>
                  </m:r>
                </m:sub>
              </m:sSub>
              <m:sSub>
                <m:e>
                  <m:r>
                    <m:t>α</m:t>
                  </m:r>
                </m:e>
                <m:sub>
                  <m:r>
                    <m:t>c</m:t>
                  </m:r>
                </m:sub>
              </m:sSub>
              <m:r>
                <m:t>0</m:t>
              </m:r>
              <m:r>
                <m:t>,</m:t>
              </m:r>
              <m:r>
                <m:t>5</m:t>
              </m:r>
              <m:sSub>
                <m:e>
                  <m:r>
                    <m:t>f</m:t>
                  </m:r>
                </m:e>
                <m:sub>
                  <m:r>
                    <m:t>cd</m:t>
                  </m:r>
                </m:sub>
              </m:sSub>
              <m:r>
                <m:t>(</m:t>
              </m:r>
              <m:r>
                <m:rPr>
                  <m:sty m:val="p"/>
                </m:rPr>
                <m:t>cot</m:t>
              </m:r>
              <m:r>
                <m:t>α+</m:t>
              </m:r>
              <m:r>
                <m:rPr>
                  <m:sty m:val="p"/>
                </m:rPr>
                <m:t>cot</m:t>
              </m:r>
              <m:r>
                <m:t>θ)</m:t>
              </m:r>
            </m:num>
            <m:den>
              <m:r>
                <m:t>(1+</m:t>
              </m:r>
              <m:sSup>
                <m:e>
                  <m:r>
                    <m:rPr>
                      <m:sty m:val="p"/>
                    </m:rPr>
                    <m:t>cot</m:t>
                  </m:r>
                </m:e>
                <m:sup>
                  <m:r>
                    <m:t>2</m:t>
                  </m:r>
                </m:sup>
              </m:sSup>
              <m:r>
                <m:t>θ)1000</m:t>
              </m:r>
            </m:den>
          </m:f>
        </m:oMath>
      </m:oMathPara>
    </w:p>
    <w:p w14:paraId="5FD7AC7A" w14:textId="77777777" w:rsidR="00E237D1" w:rsidRDefault="00512B46">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70009B3C" w14:textId="77777777" w:rsidR="00E237D1" w:rsidRDefault="00512B46">
      <w:pPr>
        <w:spacing w:after="140"/>
      </w:pPr>
      <w:r>
        <w:rPr>
          <w:rFonts w:ascii="Calibri" w:eastAsia="Calibri" w:hAnsi="Calibri" w:cs="Calibri"/>
        </w:rPr>
        <w:t>α</w:t>
      </w:r>
      <w:r>
        <w:t xml:space="preserve">c dipende dalla compressione: 1 + </w:t>
      </w:r>
      <w:r>
        <w:rPr>
          <w:rFonts w:ascii="Calibri" w:eastAsia="Calibri" w:hAnsi="Calibri" w:cs="Calibri"/>
        </w:rPr>
        <w:t>σ</w:t>
      </w:r>
      <w:r>
        <w:t>cp/fcd fino a 0,25fcd, 1,25 fino a 0,50fcd e max[0; 2,5(1−</w:t>
      </w:r>
      <w:r>
        <w:rPr>
          <w:rFonts w:ascii="Calibri" w:eastAsia="Calibri" w:hAnsi="Calibri" w:cs="Calibri"/>
        </w:rPr>
        <w:t>σ</w:t>
      </w:r>
      <w:r>
        <w:t>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6250419C" w14:textId="77777777" w:rsidR="00E237D1" w:rsidRDefault="00512B46">
      <w:pPr>
        <w:pStyle w:val="Titolo2"/>
        <w:keepNext/>
        <w:spacing w:after="140"/>
      </w:pPr>
      <w:bookmarkStart w:id="40" w:name="_Toc242997611"/>
      <w:r>
        <w:t>Torsione e interazione</w:t>
      </w:r>
      <w:bookmarkEnd w:id="40"/>
    </w:p>
    <w:p w14:paraId="3BF1DE68" w14:textId="77777777" w:rsidR="00E237D1" w:rsidRDefault="00512B46">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48EE025D" w14:textId="77777777" w:rsidR="00E237D1" w:rsidRDefault="00512B46">
      <w:pPr>
        <w:keepNext/>
        <w:spacing w:before="60" w:after="80"/>
        <w:ind w:left="255"/>
      </w:pPr>
      <m:oMathPara>
        <m:oMath>
          <m:sSub>
            <m:e>
              <m:r>
                <m:t>T</m:t>
              </m:r>
            </m:e>
            <m:sub>
              <m:r>
                <m:t>Rcd</m:t>
              </m:r>
            </m:sub>
          </m:sSub>
          <m:r>
            <m:t>=</m:t>
          </m:r>
          <m:f>
            <m:fPr>
              <m:type m:val="bar"/>
            </m:fPr>
            <m:num>
              <m:r>
                <m:t>2</m:t>
              </m:r>
              <m:sSub>
                <m:e>
                  <m:r>
                    <m:t>A</m:t>
                  </m:r>
                </m:e>
                <m:sub>
                  <m:r>
                    <m:t>k</m:t>
                  </m:r>
                </m:sub>
              </m:sSub>
              <m:r>
                <m:t>t</m:t>
              </m:r>
              <m:r>
                <m:t>0</m:t>
              </m:r>
              <m:r>
                <m:t>,</m:t>
              </m:r>
              <m:r>
                <m:t>5</m:t>
              </m:r>
              <m:sSub>
                <m:e>
                  <m:r>
                    <m:t>f</m:t>
                  </m:r>
                </m:e>
                <m:sub>
                  <m:r>
                    <m:t>cd</m:t>
                  </m:r>
                </m:sub>
              </m:sSub>
              <m:r>
                <m:rPr>
                  <m:sty m:val="p"/>
                </m:rPr>
                <m:t>cot</m:t>
              </m:r>
              <m:r>
                <m:t>θ</m:t>
              </m:r>
            </m:num>
            <m:den>
              <m:r>
                <m:t>(1+</m:t>
              </m:r>
              <m:sSup>
                <m:e>
                  <m:r>
                    <m:rPr>
                      <m:sty m:val="p"/>
                    </m:rPr>
                    <m:t>cot</m:t>
                  </m:r>
                </m:e>
                <m:sup>
                  <m:r>
                    <m:t>2</m:t>
                  </m:r>
                </m:sup>
              </m:sSup>
              <m:r>
                <m:t>θ)</m:t>
              </m:r>
              <m:sSup>
                <m:e>
                  <m:r>
                    <m:t>10</m:t>
                  </m:r>
                </m:e>
                <m:sup>
                  <m:r>
                    <m:t>6</m:t>
                  </m:r>
                </m:sup>
              </m:sSup>
            </m:den>
          </m:f>
        </m:oMath>
      </m:oMathPara>
    </w:p>
    <w:p w14:paraId="6DDD87AB" w14:textId="77777777" w:rsidR="00E237D1" w:rsidRDefault="00512B46">
      <w:pPr>
        <w:keepNext/>
        <w:spacing w:before="60" w:after="80"/>
        <w:ind w:left="255"/>
      </w:pPr>
      <m:oMathPara>
        <m:oMath>
          <m:sSub>
            <m:e>
              <m:r>
                <m:t>T</m:t>
              </m:r>
            </m:e>
            <m:sub>
              <m:r>
                <m:t>Rsd</m:t>
              </m:r>
            </m:sub>
          </m:sSub>
          <m:r>
            <m:t>=</m:t>
          </m:r>
          <m:f>
            <m:fPr>
              <m:type m:val="bar"/>
            </m:fPr>
            <m:num>
              <m:r>
                <m:t>2</m:t>
              </m:r>
              <m:sSub>
                <m:e>
                  <m:r>
                    <m:t>A</m:t>
                  </m:r>
                </m:e>
                <m:sub>
                  <m:r>
                    <m:t>k</m:t>
                  </m:r>
                </m:sub>
              </m:sSub>
              <m:r>
                <m:t>(</m:t>
              </m:r>
              <m:sSub>
                <m:e>
                  <m:r>
                    <m:t>A</m:t>
                  </m:r>
                </m:e>
                <m:sub>
                  <m:r>
                    <m:t>sw</m:t>
                  </m:r>
                </m:sub>
              </m:sSub>
              <m:r>
                <m:t>/s)</m:t>
              </m:r>
              <m:sSub>
                <m:e>
                  <m:r>
                    <m:t>f</m:t>
                  </m:r>
                </m:e>
                <m:sub>
                  <m:r>
                    <m:t>yd</m:t>
                  </m:r>
                </m:sub>
              </m:sSub>
              <m:r>
                <m:rPr>
                  <m:sty m:val="p"/>
                </m:rPr>
                <m:t>cot</m:t>
              </m:r>
              <m:r>
                <m:t>θ</m:t>
              </m:r>
            </m:num>
            <m:den>
              <m:sSup>
                <m:e>
                  <m:r>
                    <m:t>10</m:t>
                  </m:r>
                </m:e>
                <m:sup>
                  <m:r>
                    <m:t>6</m:t>
                  </m:r>
                </m:sup>
              </m:sSup>
            </m:den>
          </m:f>
        </m:oMath>
      </m:oMathPara>
    </w:p>
    <w:p w14:paraId="66AA9BD0" w14:textId="77777777" w:rsidR="00E237D1" w:rsidRDefault="00512B46">
      <w:pPr>
        <w:keepNext/>
        <w:spacing w:before="60" w:after="80"/>
        <w:ind w:left="255"/>
      </w:pPr>
      <m:oMathPara>
        <m:oMath>
          <m:sSub>
            <m:e>
              <m:r>
                <m:t>T</m:t>
              </m:r>
            </m:e>
            <m:sub>
              <m:r>
                <m:t>Rld</m:t>
              </m:r>
            </m:sub>
          </m:sSub>
          <m:r>
            <m:t>=</m:t>
          </m:r>
          <m:f>
            <m:fPr>
              <m:type m:val="bar"/>
            </m:fPr>
            <m:num>
              <m:r>
                <m:t>2</m:t>
              </m:r>
              <m:sSub>
                <m:e>
                  <m:r>
                    <m:t>A</m:t>
                  </m:r>
                </m:e>
                <m:sub>
                  <m:r>
                    <m:t>k</m:t>
                  </m:r>
                </m:sub>
              </m:sSub>
              <m:r>
                <m:t>(</m:t>
              </m:r>
              <m:sSub>
                <m:e>
                  <m:r>
                    <m:t>A</m:t>
                  </m:r>
                </m:e>
                <m:sub>
                  <m:r>
                    <m:t>sl,disp</m:t>
                  </m:r>
                </m:sub>
              </m:sSub>
              <m:r>
                <m:t>/</m:t>
              </m:r>
              <m:sSub>
                <m:e>
                  <m:r>
                    <m:t>u</m:t>
                  </m:r>
                </m:e>
                <m:sub>
                  <m:r>
                    <m:t>k</m:t>
                  </m:r>
                </m:sub>
              </m:sSub>
              <m:r>
                <m:t>)</m:t>
              </m:r>
              <m:sSub>
                <m:e>
                  <m:r>
                    <m:t>f</m:t>
                  </m:r>
                </m:e>
                <m:sub>
                  <m:r>
                    <m:t>yd</m:t>
                  </m:r>
                </m:sub>
              </m:sSub>
            </m:num>
            <m:den>
              <m:r>
                <m:rPr>
                  <m:sty m:val="p"/>
                </m:rPr>
                <m:t>cot</m:t>
              </m:r>
              <m:r>
                <m:t>θ</m:t>
              </m:r>
              <m:sSup>
                <m:e>
                  <m:r>
                    <m:t>10</m:t>
                  </m:r>
                </m:e>
                <m:sup>
                  <m:r>
                    <m:t>6</m:t>
                  </m:r>
                </m:sup>
              </m:sSup>
            </m:den>
          </m:f>
        </m:oMath>
      </m:oMathPara>
    </w:p>
    <w:p w14:paraId="3A285B98" w14:textId="77777777" w:rsidR="00E237D1" w:rsidRDefault="00512B46">
      <w:pPr>
        <w:keepNext/>
        <w:spacing w:before="60" w:after="80"/>
        <w:ind w:left="255"/>
      </w:pPr>
      <m:oMathPara>
        <m:oMath>
          <m:sSub>
            <m:e>
              <m:r>
                <m:t>T</m:t>
              </m:r>
            </m:e>
            <m:sub>
              <m:r>
                <m:t>Rd</m:t>
              </m:r>
            </m:sub>
          </m:sSub>
          <m:r>
            <m:t>=min(</m:t>
          </m:r>
          <m:sSub>
            <m:e>
              <m:r>
                <m:t>T</m:t>
              </m:r>
            </m:e>
            <m:sub>
              <m:r>
                <m:t>Rcd</m:t>
              </m:r>
            </m:sub>
          </m:sSub>
          <m:r>
            <m:t>;</m:t>
          </m:r>
          <m:sSub>
            <m:e>
              <m:r>
                <m:t>T</m:t>
              </m:r>
            </m:e>
            <m:sub>
              <m:r>
                <m:t>Rsd</m:t>
              </m:r>
            </m:sub>
          </m:sSub>
          <m:r>
            <m:t>;</m:t>
          </m:r>
          <m:sSub>
            <m:e>
              <m:r>
                <m:t>T</m:t>
              </m:r>
            </m:e>
            <m:sub>
              <m:r>
                <m:t>Rld</m:t>
              </m:r>
            </m:sub>
          </m:sSub>
          <m:r>
            <m:t>)</m:t>
          </m:r>
        </m:oMath>
      </m:oMathPara>
    </w:p>
    <w:p w14:paraId="394EB8AD" w14:textId="77777777" w:rsidR="00E237D1" w:rsidRDefault="00512B46">
      <w:pPr>
        <w:spacing w:after="140"/>
      </w:pPr>
      <w:r>
        <w:t xml:space="preserve">Asl,disp è l'armatura longitudinale disponibile per la torsione dopo la flessione, da assegnare consapevolmente. Taglio e torsione devono usare lo stesso cot </w:t>
      </w:r>
      <w:r>
        <w:rPr>
          <w:rFonts w:ascii="Calibri" w:eastAsia="Calibri" w:hAnsi="Calibri" w:cs="Calibri"/>
        </w:rPr>
        <w:t>θ</w:t>
      </w:r>
      <w:r>
        <w:t>. Il programma controlla anche la somma |T|/TRcd + |Vx|/VRcd,x + |Vy|/VRcd,y per il calcestruzzo e |T|/TRsd + max(|Vx|/VRsd,x; |Vy|/VRsd,y) per le staffe. L'estensione a due componenti di taglio è una combinazione conservativa del modello, non un dominio normativo generale ricostruito in ogni dettaglio.</w:t>
      </w:r>
    </w:p>
    <w:p w14:paraId="1C0F9240" w14:textId="77777777" w:rsidR="00E237D1" w:rsidRDefault="00512B46">
      <w:pPr>
        <w:pStyle w:val="Titolo2"/>
        <w:keepNext/>
        <w:spacing w:after="140"/>
      </w:pPr>
      <w:bookmarkStart w:id="41" w:name="_Toc242997612"/>
      <w:r>
        <w:t>Dettagli e curva momento curvatura</w:t>
      </w:r>
      <w:bookmarkEnd w:id="41"/>
    </w:p>
    <w:p w14:paraId="1C6A6D14" w14:textId="77777777" w:rsidR="00E237D1" w:rsidRDefault="00512B46">
      <w:pPr>
        <w:spacing w:after="140"/>
      </w:pPr>
      <w:r>
        <w:t xml:space="preserve">Le verifiche costruttive dipendono dal tipo di elemento scelto. Il modulo confronta geometria, armature e parametri necessari con i limiti implementati e mantiene «Da completare» quando mancano informazioni. La lunghezza di ancoraggio rettilineo parte da lbrqd = </w:t>
      </w:r>
      <w:r>
        <w:rPr>
          <w:rFonts w:ascii="Calibri" w:eastAsia="Calibri" w:hAnsi="Calibri" w:cs="Calibri"/>
        </w:rPr>
        <w:t>φσ</w:t>
      </w:r>
      <w:r>
        <w:t xml:space="preserve">sd/(4fbd), con i coefficienti di forma e condizioni </w:t>
      </w:r>
      <w:r>
        <w:rPr>
          <w:rFonts w:ascii="Calibri" w:eastAsia="Calibri" w:hAnsi="Calibri" w:cs="Calibri"/>
        </w:rPr>
        <w:t>α</w:t>
      </w:r>
      <w:r>
        <w:t>1–</w:t>
      </w:r>
      <w:r>
        <w:rPr>
          <w:rFonts w:ascii="Calibri" w:eastAsia="Calibri" w:hAnsi="Calibri" w:cs="Calibri"/>
        </w:rPr>
        <w:t>α</w:t>
      </w:r>
      <w:r>
        <w:t xml:space="preserve">5 assunti unitari nel ramo documentato. Le sovrapposizioni introducono </w:t>
      </w:r>
      <w:r>
        <w:rPr>
          <w:rFonts w:ascii="Calibri" w:eastAsia="Calibri" w:hAnsi="Calibri" w:cs="Calibri"/>
        </w:rPr>
        <w:t>α</w:t>
      </w:r>
      <w:r>
        <w:t>6 e i relativi minimi; i dettagli speciali non vengono ricavati da un disegno ideale della sezione.</w:t>
      </w:r>
    </w:p>
    <w:p w14:paraId="39E76B36" w14:textId="77777777" w:rsidR="00E237D1" w:rsidRDefault="00512B46">
      <w:pPr>
        <w:spacing w:after="140"/>
      </w:pPr>
      <w:r>
        <w:t>Lo sforzo NEd dei minimi di armatura dei pilastri (NTC 2018 §4.1.6.1.2) è la compressione più gravosa fra tutte le combinazioni del foglio: SLU, SLV, taglio, rara, frequente e quasi permanente. A parità di valore prevale una combinazione di progetto. Con combinazioni ultime complete le SLE di norma non governano; se governano, il risultato indica che NEd è un valore di esercizio.</w:t>
      </w:r>
    </w:p>
    <w:p w14:paraId="7E08D360" w14:textId="77777777" w:rsidR="00E237D1" w:rsidRDefault="00512B46">
      <w:pPr>
        <w:keepNext/>
        <w:spacing w:before="60" w:after="80"/>
        <w:ind w:left="255"/>
      </w:pPr>
      <m:oMathPara>
        <m:oMath>
          <m:sSub>
            <m:e>
              <m:r>
                <m:t>N</m:t>
              </m:r>
            </m:e>
            <m:sub>
              <m:r>
                <m:t>Ed</m:t>
              </m:r>
            </m:sub>
          </m:sSub>
          <m:r>
            <m:t>=</m:t>
          </m:r>
          <m:sSub>
            <m:e>
              <m:r>
                <m:t>max</m:t>
              </m:r>
            </m:e>
            <m:sub>
              <m:r>
                <m:t>r</m:t>
              </m:r>
            </m:sub>
          </m:sSub>
          <m:r>
            <m:rPr>
              <m:sty m:val="p"/>
            </m:rPr>
            <m:t> </m:t>
          </m:r>
          <m:r>
            <m:t>max(0;</m:t>
          </m:r>
          <m:r>
            <m:rPr>
              <m:sty m:val="p"/>
            </m:rPr>
            <m:t> </m:t>
          </m:r>
          <m:r>
            <m:t>−</m:t>
          </m:r>
          <m:sSub>
            <m:e>
              <m:r>
                <m:t>N</m:t>
              </m:r>
            </m:e>
            <m:sub>
              <m:r>
                <m:t>r</m:t>
              </m:r>
            </m:sub>
          </m:sSub>
          <m:r>
            <m:t>)</m:t>
          </m:r>
        </m:oMath>
      </m:oMathPara>
    </w:p>
    <w:p w14:paraId="33A20522" w14:textId="77777777" w:rsidR="00E237D1" w:rsidRDefault="00512B46">
      <w:pPr>
        <w:spacing w:after="140"/>
      </w:pPr>
      <w:r>
        <w:t xml:space="preserve">La curva M </w:t>
      </w:r>
      <w:r>
        <w:rPr>
          <w:rFonts w:ascii="Calibri" w:eastAsia="Calibri" w:hAnsi="Calibri" w:cs="Calibri"/>
        </w:rPr>
        <w:t>χ</w:t>
      </w:r>
      <w:r>
        <w:t xml:space="preserve"> viene costruita a N fissato nella direzione assegnata, con passi uniformi o quadratici fino al limite resistente. Ogni punto richiede equilibrio di sezione. In una sezione asimmetrica la direzione del gradiente di deformazione può non coincidere con quella del momento. Non sono inclusi automaticamente softening strutturale, lunghezza della cerniera, rotazione globale o interazione con instabilità dell'elemento.</w:t>
      </w:r>
    </w:p>
    <w:p w14:paraId="69ABBB8C" w14:textId="77777777" w:rsidR="00E237D1" w:rsidRDefault="00512B46">
      <w:pPr>
        <w:pStyle w:val="Titolo2"/>
        <w:keepNext/>
        <w:spacing w:after="140"/>
      </w:pPr>
      <w:bookmarkStart w:id="42" w:name="_Toc242997613"/>
      <w:r>
        <w:t>Asse neutro e stato resistente</w:t>
      </w:r>
      <w:bookmarkEnd w:id="42"/>
    </w:p>
    <w:p w14:paraId="7C46CDA9" w14:textId="77777777" w:rsidR="00E237D1" w:rsidRDefault="00512B46">
      <w:pPr>
        <w:spacing w:after="140"/>
      </w:pPr>
      <w:r>
        <w:t>L'asse neutro nel c.a. è il luogo di deformazione nulla del piano affine. Con deformazione uniforme non esiste una retta univoca. L'asse del punto resistente sul dominio e quello della combinazione di esercizio appartengono a stati diversi. Nei tendini la predeformazione può separare lo zero della deformazione geometrica da quello della tensione.</w:t>
      </w:r>
    </w:p>
    <w:p w14:paraId="434CCA80" w14:textId="77777777" w:rsidR="00E237D1" w:rsidRDefault="00512B46">
      <w:pPr>
        <w:spacing w:after="140"/>
      </w:pPr>
      <w:r>
        <w:t xml:space="preserve">Le superfici interne dei fori sono trattate con fasce di parete o anello, limitate a metà spessore; le facce sono controllate separatamente. Ogni fascia usa il k2 della propria </w:t>
      </w:r>
      <w:r>
        <w:lastRenderedPageBreak/>
        <w:t>distribuzione di deformazioni, non quello della sezione (vedi l'apertura delle fessure). Una superficie compressa non richiede apertura delle fessure. Una superficie tesa senza armatura efficace o senza interasse assegnato lascia il controllo incompleto; un superamento già accertato resta sfavorevole.</w:t>
      </w:r>
    </w:p>
    <w:p w14:paraId="74015EF2" w14:textId="77777777" w:rsidR="00E237D1" w:rsidRDefault="00512B46">
      <w:pPr>
        <w:spacing w:after="140"/>
      </w:pPr>
      <w:r>
        <w:t>I coefficienti e i campi dei diversi profili sono distinti nella matrice del calcestruzzo (Wiki: Profili di calcolo del calcestruzzo). La guida operativa (Wiki: Modulo Sezione in c.a.) descrive importazioni, stati del calcolo e lettura dei risultati.</w:t>
      </w:r>
    </w:p>
    <w:p w14:paraId="73A470EF" w14:textId="77777777" w:rsidR="00E237D1" w:rsidRDefault="00512B46">
      <w:pPr>
        <w:pStyle w:val="Titolo1"/>
        <w:keepNext/>
        <w:spacing w:after="140"/>
      </w:pPr>
      <w:bookmarkStart w:id="43" w:name="_Toc242997614"/>
      <w:r>
        <w:t>Sezione composta da ponte</w:t>
      </w:r>
      <w:bookmarkEnd w:id="43"/>
    </w:p>
    <w:p w14:paraId="068D66F5" w14:textId="77777777" w:rsidR="00E237D1" w:rsidRDefault="00512B46">
      <w:pPr>
        <w:pStyle w:val="Titolo2"/>
        <w:keepNext/>
        <w:spacing w:after="140"/>
      </w:pPr>
      <w:bookmarkStart w:id="44" w:name="_Toc242997615"/>
      <w:r>
        <w:t>Geometria e omogeneizzazione</w:t>
      </w:r>
      <w:bookmarkEnd w:id="44"/>
    </w:p>
    <w:p w14:paraId="79B3684B" w14:textId="77777777" w:rsidR="00E237D1" w:rsidRDefault="00512B46">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della soletta è un dato esterno. La piena collaborazione è assunta nel calcolo </w:t>
      </w:r>
      <w:r>
        <w:t>N–Mx; lo scorrimento non viene introdotto come un grado di libertà del solver di sezione.</w:t>
      </w:r>
    </w:p>
    <w:p w14:paraId="72B4F449" w14:textId="77777777" w:rsidR="00E237D1" w:rsidRDefault="00512B46">
      <w:pPr>
        <w:spacing w:after="140"/>
      </w:pPr>
      <w:r>
        <w:t>Nel metodo elastico si trasforma il contributo del calcestruzzo mediante n = Ea/Ec,eff. La relazione implementata per gli effetti differiti è n = n0(1+</w:t>
      </w:r>
      <w:r>
        <w:rPr>
          <w:rFonts w:ascii="Calibri" w:eastAsia="Calibri" w:hAnsi="Calibri" w:cs="Calibri"/>
        </w:rPr>
        <w:t>ψ</w:t>
      </w:r>
      <w:r>
        <w:t>L</w:t>
      </w:r>
      <w:r>
        <w:rPr>
          <w:rFonts w:ascii="Calibri" w:eastAsia="Calibri" w:hAnsi="Calibri" w:cs="Calibri"/>
        </w:rPr>
        <w:t>φ</w:t>
      </w:r>
      <w:r>
        <w:t>), con n0 = Ea/Ecm. L'inversione permette di assegnare direttamente n. È richiesto n ≥ n0.</w:t>
      </w:r>
    </w:p>
    <w:p w14:paraId="230C9C37" w14:textId="77777777" w:rsidR="00E237D1" w:rsidRDefault="00512B46">
      <w:pPr>
        <w:keepNext/>
        <w:spacing w:before="60" w:after="80"/>
        <w:ind w:left="255"/>
      </w:pPr>
      <m:oMathPara>
        <m:oMath>
          <m:sSub>
            <m:e>
              <m:r>
                <m:t>n</m:t>
              </m:r>
            </m:e>
            <m:sub>
              <m:r>
                <m:t>0</m:t>
              </m:r>
            </m:sub>
          </m:sSub>
          <m:r>
            <m:t>=</m:t>
          </m:r>
          <m:f>
            <m:fPr>
              <m:type m:val="bar"/>
            </m:fPr>
            <m:num>
              <m:sSub>
                <m:e>
                  <m:r>
                    <m:t>E</m:t>
                  </m:r>
                </m:e>
                <m:sub>
                  <m:r>
                    <m:t>a</m:t>
                  </m:r>
                </m:sub>
              </m:sSub>
            </m:num>
            <m:den>
              <m:sSub>
                <m:e>
                  <m:r>
                    <m:t>E</m:t>
                  </m:r>
                </m:e>
                <m:sub>
                  <m:r>
                    <m:t>cm</m:t>
                  </m:r>
                </m:sub>
              </m:sSub>
            </m:den>
          </m:f>
        </m:oMath>
      </m:oMathPara>
    </w:p>
    <w:p w14:paraId="35D1C206" w14:textId="77777777" w:rsidR="00E237D1" w:rsidRDefault="00512B46">
      <w:pPr>
        <w:keepNext/>
        <w:spacing w:before="60" w:after="80"/>
        <w:ind w:left="255"/>
      </w:pPr>
      <m:oMathPara>
        <m:oMath>
          <m:r>
            <m:t>n=</m:t>
          </m:r>
          <m:sSub>
            <m:e>
              <m:r>
                <m:t>n</m:t>
              </m:r>
            </m:e>
            <m:sub>
              <m:r>
                <m:t>0</m:t>
              </m:r>
            </m:sub>
          </m:sSub>
          <m:r>
            <m:t>(1+</m:t>
          </m:r>
          <m:sSub>
            <m:e>
              <m:r>
                <m:t>ψ</m:t>
              </m:r>
            </m:e>
            <m:sub>
              <m:r>
                <m:t>L</m:t>
              </m:r>
            </m:sub>
          </m:sSub>
          <m:r>
            <m:t>φ)</m:t>
          </m:r>
        </m:oMath>
      </m:oMathPara>
    </w:p>
    <w:p w14:paraId="4B0D2410" w14:textId="77777777" w:rsidR="00E237D1" w:rsidRDefault="00512B46">
      <w:pPr>
        <w:keepNext/>
        <w:spacing w:before="60" w:after="80"/>
        <w:ind w:left="255"/>
      </w:pPr>
      <m:oMathPara>
        <m:oMath>
          <m:r>
            <m:t>φ=</m:t>
          </m:r>
          <m:f>
            <m:fPr>
              <m:type m:val="bar"/>
            </m:fPr>
            <m:num>
              <m:r>
                <m:t>n/</m:t>
              </m:r>
              <m:sSub>
                <m:e>
                  <m:r>
                    <m:t>n</m:t>
                  </m:r>
                </m:e>
                <m:sub>
                  <m:r>
                    <m:t>0</m:t>
                  </m:r>
                </m:sub>
              </m:sSub>
              <m:r>
                <m:t>−1</m:t>
              </m:r>
            </m:num>
            <m:den>
              <m:sSub>
                <m:e>
                  <m:r>
                    <m:t>ψ</m:t>
                  </m:r>
                </m:e>
                <m:sub>
                  <m:r>
                    <m:t>L</m:t>
                  </m:r>
                </m:sub>
              </m:sSub>
            </m:den>
          </m:f>
        </m:oMath>
      </m:oMathPara>
    </w:p>
    <w:p w14:paraId="522D6961" w14:textId="77777777" w:rsidR="00E237D1" w:rsidRDefault="00512B46">
      <w:pPr>
        <w:spacing w:after="140"/>
      </w:pPr>
      <w:r>
        <w:t xml:space="preserve">Il coefficiente </w:t>
      </w:r>
      <w:r>
        <w:rPr>
          <w:rFonts w:ascii="Calibri" w:eastAsia="Calibri" w:hAnsi="Calibri" w:cs="Calibri"/>
        </w:rPr>
        <w:t>ψ</w:t>
      </w:r>
      <w:r>
        <w:t xml:space="preserve">L distingue la natura dell'effetto: nel percorso documentato G2 usa 1,1 e il ritiro 0,55. Questi coefficienti non costituiscono una legge completa nel tempo. Un </w:t>
      </w:r>
      <w:r>
        <w:rPr>
          <w:rFonts w:ascii="Calibri" w:eastAsia="Calibri" w:hAnsi="Calibri" w:cs="Calibri"/>
        </w:rPr>
        <w:t>φ</w:t>
      </w:r>
      <w:r>
        <w:t xml:space="preserve"> assegnato a una fase descrive la rigidezza efficace di quel contributo secondo il metodo scelto.</w:t>
      </w:r>
    </w:p>
    <w:p w14:paraId="333099D6" w14:textId="77777777" w:rsidR="00E237D1" w:rsidRDefault="00512B46">
      <w:pPr>
        <w:pStyle w:val="Titolo2"/>
        <w:keepNext/>
        <w:spacing w:after="140"/>
      </w:pPr>
      <w:bookmarkStart w:id="45" w:name="_Toc242997616"/>
      <w:r>
        <w:t>Geometria delle anime inclinate e del cassoncino</w:t>
      </w:r>
      <w:bookmarkEnd w:id="45"/>
    </w:p>
    <w:p w14:paraId="6A8A7A49" w14:textId="77777777" w:rsidR="00E237D1" w:rsidRDefault="00512B46">
      <w:pPr>
        <w:spacing w:after="140"/>
      </w:pPr>
      <w:r>
        <w:t xml:space="preserve">Indichiamo con hw l'altezza libera verticale, tw lo spessore normale alla lamiera e </w:t>
      </w:r>
      <w:r>
        <w:rPr>
          <w:rFonts w:ascii="Calibri" w:eastAsia="Calibri" w:hAnsi="Calibri" w:cs="Calibri"/>
        </w:rPr>
        <w:t>δ</w:t>
      </w:r>
      <w:r>
        <w:t xml:space="preserve"> lo scostamento orizzontale fra sommità e piede. Per l'H inclinata </w:t>
      </w:r>
      <w:r>
        <w:rPr>
          <w:rFonts w:ascii="Calibri" w:eastAsia="Calibri" w:hAnsi="Calibri" w:cs="Calibri"/>
        </w:rPr>
        <w:t>δ</w:t>
      </w:r>
      <w:r>
        <w:t xml:space="preserve"> è positivo verso destra; per il cassoncino è il rientro simmetrico di ogni anima verso l'interno. L'angolo </w:t>
      </w:r>
      <w:r>
        <w:rPr>
          <w:rFonts w:ascii="Calibri" w:eastAsia="Calibri" w:hAnsi="Calibri" w:cs="Calibri"/>
        </w:rPr>
        <w:t>α</w:t>
      </w:r>
      <w:r>
        <w:t xml:space="preserve"> è misurato dalla verticale. Per evitare confusione con il coefficiente di omogeneizzazione n, il numero di anime è indicato con nw: vale uno per l'H e due per il cassoncino.</w:t>
      </w:r>
    </w:p>
    <w:p w14:paraId="5D8230AA" w14:textId="77777777" w:rsidR="00E237D1" w:rsidRDefault="00512B46">
      <w:pPr>
        <w:keepNext/>
        <w:spacing w:before="60" w:after="80"/>
        <w:ind w:left="255"/>
      </w:pPr>
      <m:oMathPara>
        <m:oMath>
          <m:r>
            <m:t>α=</m:t>
          </m:r>
          <m:r>
            <m:rPr>
              <m:sty m:val="p"/>
            </m:rPr>
            <m:t>arctan</m:t>
          </m:r>
          <m:d>
            <m:dPr>
              <m:sepChr m:val=""/>
            </m:dPr>
            <m:e>
              <m:f>
                <m:fPr>
                  <m:type m:val="bar"/>
                </m:fPr>
                <m:num>
                  <m:r>
                    <m:t>δ</m:t>
                  </m:r>
                </m:num>
                <m:den>
                  <m:sSub>
                    <m:e>
                      <m:r>
                        <m:t>h</m:t>
                      </m:r>
                    </m:e>
                    <m:sub>
                      <m:r>
                        <m:t>w</m:t>
                      </m:r>
                    </m:sub>
                  </m:sSub>
                </m:den>
              </m:f>
            </m:e>
          </m:d>
        </m:oMath>
      </m:oMathPara>
    </w:p>
    <w:p w14:paraId="6691C40B" w14:textId="77777777" w:rsidR="00E237D1" w:rsidRDefault="00512B46">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p>
                <m:e>
                  <m:r>
                    <m:t>δ</m:t>
                  </m:r>
                </m:e>
                <m:sup>
                  <m:r>
                    <m:t>2</m:t>
                  </m:r>
                </m:sup>
              </m:sSup>
            </m:e>
          </m:rad>
          <m:r>
            <m:t>=</m:t>
          </m:r>
          <m:f>
            <m:fPr>
              <m:type m:val="bar"/>
            </m:fPr>
            <m:num>
              <m:sSub>
                <m:e>
                  <m:r>
                    <m:t>h</m:t>
                  </m:r>
                </m:e>
                <m:sub>
                  <m:r>
                    <m:t>w</m:t>
                  </m:r>
                </m:sub>
              </m:sSub>
            </m:num>
            <m:den>
              <m:r>
                <m:rPr>
                  <m:sty m:val="p"/>
                </m:rPr>
                <m:t>cos</m:t>
              </m:r>
              <m:r>
                <m:t>α</m:t>
              </m:r>
            </m:den>
          </m:f>
        </m:oMath>
      </m:oMathPara>
    </w:p>
    <w:p w14:paraId="011AD57B" w14:textId="77777777" w:rsidR="00E237D1" w:rsidRDefault="00512B46">
      <w:pPr>
        <w:keepNext/>
        <w:spacing w:before="60" w:after="80"/>
        <w:ind w:left="255"/>
      </w:pPr>
      <m:oMathPara>
        <m:oMath>
          <m:sSub>
            <m:e>
              <m:r>
                <m:t>t</m:t>
              </m:r>
            </m:e>
            <m:sub>
              <m:r>
                <m:t>w,h</m:t>
              </m:r>
            </m:sub>
          </m:sSub>
          <m:r>
            <m:t>=</m:t>
          </m:r>
          <m:f>
            <m:fPr>
              <m:type m:val="bar"/>
            </m:fPr>
            <m:num>
              <m:sSub>
                <m:e>
                  <m:r>
                    <m:t>t</m:t>
                  </m:r>
                </m:e>
                <m:sub>
                  <m:r>
                    <m:t>w</m:t>
                  </m:r>
                </m:sub>
              </m:sSub>
            </m:num>
            <m:den>
              <m:r>
                <m:rPr>
                  <m:sty m:val="p"/>
                </m:rPr>
                <m:t>cos</m:t>
              </m:r>
              <m:r>
                <m:t>α</m:t>
              </m:r>
            </m:den>
          </m:f>
        </m:oMath>
      </m:oMathPara>
    </w:p>
    <w:p w14:paraId="7D7C9058" w14:textId="77777777" w:rsidR="00E237D1" w:rsidRDefault="00512B46">
      <w:pPr>
        <w:spacing w:after="140"/>
      </w:pPr>
      <w:r>
        <w:t>Le anime sono rappresentate come lamiere di spessore normale costante tagliate alle quote orizzontali delle flange. La loro larghezza orizzontale è tw,h, non tw. Il campo Altezza totale H comprende le piattabande: hw è ricavata sottraendo gli spessori superiore, inferiore e, per H verticale, dell’eventuale seconda piastra. Nell’input si assegnano H e tw; non si deve anticipare la trasformazione dello spessore, che il motore esegue internamente. Il campo implementato impone |</w:t>
      </w:r>
      <w:r>
        <w:rPr>
          <w:rFonts w:ascii="Calibri" w:eastAsia="Calibri" w:hAnsi="Calibri" w:cs="Calibri"/>
        </w:rPr>
        <w:t>α</w:t>
      </w:r>
      <w:r>
        <w:t>| ≤ 45°, equivalente a |</w:t>
      </w:r>
      <w:r>
        <w:rPr>
          <w:rFonts w:ascii="Calibri" w:eastAsia="Calibri" w:hAnsi="Calibri" w:cs="Calibri"/>
        </w:rPr>
        <w:t>δ</w:t>
      </w:r>
      <w:r>
        <w:t>| ≤ hw. È un limite dell'implementazione geometrica, non una soglia normativa di sicurezza.</w:t>
      </w:r>
    </w:p>
    <w:p w14:paraId="2EBA76CF" w14:textId="77777777" w:rsidR="00E237D1" w:rsidRDefault="00512B46">
      <w:pPr>
        <w:spacing w:after="140"/>
      </w:pPr>
      <w:r>
        <w:t xml:space="preserve">Nel cassoncino s_top e s_bottom sono gli interassi fra gli assi delle anime in sommità e al piede. La larghezza bt è quella di ciascuna piattabanda superiore; bb è quella dell'intero fondo. Un valore positivo di </w:t>
      </w:r>
      <w:r>
        <w:rPr>
          <w:rFonts w:ascii="Calibri" w:eastAsia="Calibri" w:hAnsi="Calibri" w:cs="Calibri"/>
        </w:rPr>
        <w:t>δ</w:t>
      </w:r>
      <w:r>
        <w:t xml:space="preserve"> restringe il fondo, mentre un valore negativo lo allarga, purché la geometria sia valida.</w:t>
      </w:r>
    </w:p>
    <w:p w14:paraId="426CA55C" w14:textId="77777777" w:rsidR="00E237D1" w:rsidRDefault="00512B46">
      <w:pPr>
        <w:keepNext/>
        <w:spacing w:before="60" w:after="80"/>
        <w:ind w:left="255"/>
      </w:pPr>
      <m:oMathPara>
        <m:oMath>
          <m:sSub>
            <m:e>
              <m:r>
                <m:t>s</m:t>
              </m:r>
            </m:e>
            <m:sub>
              <m:r>
                <m:t>bottom</m:t>
              </m:r>
            </m:sub>
          </m:sSub>
          <m:r>
            <m:t>=</m:t>
          </m:r>
          <m:sSub>
            <m:e>
              <m:r>
                <m:t>s</m:t>
              </m:r>
            </m:e>
            <m:sub>
              <m:r>
                <m:t>top</m:t>
              </m:r>
            </m:sub>
          </m:sSub>
          <m:r>
            <m:t>−2δ</m:t>
          </m:r>
        </m:oMath>
      </m:oMathPara>
    </w:p>
    <w:p w14:paraId="5D10A32C" w14:textId="77777777" w:rsidR="00E237D1" w:rsidRDefault="00512B46">
      <w:pPr>
        <w:keepNext/>
        <w:spacing w:before="60" w:after="80"/>
        <w:ind w:left="255"/>
      </w:pPr>
      <m:oMathPara>
        <m:oMath>
          <m:sSub>
            <m:e>
              <m:r>
                <m:t>b</m:t>
              </m:r>
            </m:e>
            <m:sub>
              <m:r>
                <m:t>interno</m:t>
              </m:r>
            </m:sub>
          </m:sSub>
          <m:r>
            <m:t>=</m:t>
          </m:r>
          <m:sSub>
            <m:e>
              <m:r>
                <m:t>s</m:t>
              </m:r>
            </m:e>
            <m:sub>
              <m:r>
                <m:t>bottom</m:t>
              </m:r>
            </m:sub>
          </m:sSub>
          <m:r>
            <m:t>−</m:t>
          </m:r>
          <m:sSub>
            <m:e>
              <m:r>
                <m:t>t</m:t>
              </m:r>
            </m:e>
            <m:sub>
              <m:r>
                <m:t>w,h</m:t>
              </m:r>
            </m:sub>
          </m:sSub>
        </m:oMath>
      </m:oMathPara>
    </w:p>
    <w:p w14:paraId="6250A646" w14:textId="77777777" w:rsidR="00E237D1" w:rsidRDefault="00512B46">
      <w:pPr>
        <w:keepNext/>
        <w:spacing w:before="60" w:after="80"/>
        <w:ind w:left="255"/>
      </w:pPr>
      <m:oMathPara>
        <m:oMath>
          <m:sSub>
            <m:e>
              <m:r>
                <m:t>b</m:t>
              </m:r>
            </m:e>
            <m:sub>
              <m:r>
                <m:t>sbalzo</m:t>
              </m:r>
            </m:sub>
          </m:sSub>
          <m:r>
            <m:t>=</m:t>
          </m:r>
          <m:f>
            <m:fPr>
              <m:type m:val="bar"/>
            </m:fPr>
            <m:num>
              <m:sSub>
                <m:e>
                  <m:r>
                    <m:t>b</m:t>
                  </m:r>
                </m:e>
                <m:sub>
                  <m:r>
                    <m:t>b</m:t>
                  </m:r>
                </m:sub>
              </m:sSub>
              <m:r>
                <m:t>−</m:t>
              </m:r>
              <m:sSub>
                <m:e>
                  <m:r>
                    <m:t>s</m:t>
                  </m:r>
                </m:e>
                <m:sub>
                  <m:r>
                    <m:t>bottom</m:t>
                  </m:r>
                </m:sub>
              </m:sSub>
              <m:r>
                <m:t>−</m:t>
              </m:r>
              <m:sSub>
                <m:e>
                  <m:r>
                    <m:t>t</m:t>
                  </m:r>
                </m:e>
                <m:sub>
                  <m:r>
                    <m:t>w,h</m:t>
                  </m:r>
                </m:sub>
              </m:sSub>
            </m:num>
            <m:den>
              <m:r>
                <m:t>2</m:t>
              </m:r>
            </m:den>
          </m:f>
        </m:oMath>
      </m:oMathPara>
    </w:p>
    <w:p w14:paraId="4B07BCB9" w14:textId="77777777" w:rsidR="00E237D1" w:rsidRDefault="00512B46">
      <w:pPr>
        <w:spacing w:after="140"/>
      </w:pPr>
      <w:r>
        <w:t xml:space="preserve">Per la geometria accettata devono risultare s_top ≥ bt, s_bottom </w:t>
      </w:r>
      <w:r>
        <w:rPr>
          <w:rFonts w:ascii="Calibri" w:eastAsia="Calibri" w:hAnsi="Calibri" w:cs="Calibri"/>
        </w:rPr>
        <w:t>&gt;</w:t>
      </w:r>
      <w:r>
        <w:t xml:space="preserve"> tw,h e bb ≥ s_bottom + tw,h; inoltre ciascuna piattabanda deve essere più larga dello spessore orizzontale dell'anima. Queste condizioni impediscono sovrapposizione delle flange superiori, contatto delle anime e fondo insufficiente a contenerle. La larghezza interna e gli sbalzi sono netti rispetto agli ingombri delle anime. Il programma applica una piccola tolleranza numerica al controllo di contenimento, che non modifica il significato geometrico delle disuguaglianze.</w:t>
      </w:r>
    </w:p>
    <w:p w14:paraId="02DFD143" w14:textId="77777777" w:rsidR="00E237D1" w:rsidRDefault="00512B46">
      <w:pPr>
        <w:pStyle w:val="Titolo2"/>
        <w:keepNext/>
        <w:spacing w:after="140"/>
      </w:pPr>
      <w:bookmarkStart w:id="46" w:name="_Toc242997617"/>
      <w:r>
        <w:t>Equivalenza per sforzo normale e flessione retta</w:t>
      </w:r>
      <w:bookmarkEnd w:id="46"/>
    </w:p>
    <w:p w14:paraId="5F6BB8D3" w14:textId="77777777" w:rsidR="00E237D1" w:rsidRDefault="00512B46">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14:paraId="429E6D6B" w14:textId="77777777" w:rsidR="00E237D1" w:rsidRDefault="00512B46">
      <w:pPr>
        <w:keepNext/>
        <w:spacing w:before="60" w:after="80"/>
        <w:ind w:left="255"/>
      </w:pPr>
      <m:oMathPara>
        <m:oMath>
          <m:sSub>
            <m:e>
              <m:r>
                <m:t>t</m:t>
              </m:r>
            </m:e>
            <m:sub>
              <m:r>
                <m:t>w,eq</m:t>
              </m:r>
            </m:sub>
          </m:sSub>
          <m:r>
            <m:t>=</m:t>
          </m:r>
          <m:f>
            <m:fPr>
              <m:type m:val="bar"/>
            </m:fPr>
            <m:num>
              <m:sSub>
                <m:e>
                  <m:r>
                    <m:t>n</m:t>
                  </m:r>
                </m:e>
                <m:sub>
                  <m:r>
                    <m:t>w</m:t>
                  </m:r>
                </m:sub>
              </m:sSub>
              <m:sSub>
                <m:e>
                  <m:r>
                    <m:t>t</m:t>
                  </m:r>
                </m:e>
                <m:sub>
                  <m:r>
                    <m:t>w</m:t>
                  </m:r>
                </m:sub>
              </m:sSub>
            </m:num>
            <m:den>
              <m:r>
                <m:rPr>
                  <m:sty m:val="p"/>
                </m:rPr>
                <m:t>cos</m:t>
              </m:r>
              <m:r>
                <m:t>α</m:t>
              </m:r>
            </m:den>
          </m:f>
        </m:oMath>
      </m:oMathPara>
    </w:p>
    <w:p w14:paraId="52D86887" w14:textId="77777777" w:rsidR="00E237D1" w:rsidRDefault="00512B46">
      <w:pPr>
        <w:keepNext/>
        <w:spacing w:before="60" w:after="80"/>
        <w:ind w:left="255"/>
      </w:pPr>
      <m:oMathPara>
        <m:oMath>
          <m:sSub>
            <m:e>
              <m:r>
                <m:t>b</m:t>
              </m:r>
            </m:e>
            <m:sub>
              <m:r>
                <m:t>t,eq</m:t>
              </m:r>
            </m:sub>
          </m:sSub>
          <m:r>
            <m:t>=</m:t>
          </m:r>
          <m:sSub>
            <m:e>
              <m:r>
                <m:t>n</m:t>
              </m:r>
            </m:e>
            <m:sub>
              <m:r>
                <m:t>f</m:t>
              </m:r>
            </m:sub>
          </m:sSub>
          <m:sSub>
            <m:e>
              <m:r>
                <m:t>b</m:t>
              </m:r>
            </m:e>
            <m:sub>
              <m:r>
                <m:t>t</m:t>
              </m:r>
            </m:sub>
          </m:sSub>
        </m:oMath>
      </m:oMathPara>
    </w:p>
    <w:p w14:paraId="532EE7E5" w14:textId="77777777" w:rsidR="00E237D1" w:rsidRDefault="00512B46">
      <w:pPr>
        <w:keepNext/>
        <w:spacing w:before="60" w:after="80"/>
        <w:ind w:left="255"/>
      </w:pPr>
      <m:oMathPara>
        <m:oMath>
          <m:sSub>
            <m:e>
              <m:r>
                <m:t>A</m:t>
              </m:r>
            </m:e>
            <m:sub>
              <m:r>
                <m:t>w</m:t>
              </m:r>
            </m:sub>
          </m:sSub>
          <m:r>
            <m:t>=</m:t>
          </m:r>
          <m:sSub>
            <m:e>
              <m:r>
                <m:t>n</m:t>
              </m:r>
            </m:e>
            <m:sub>
              <m:r>
                <m:t>w</m:t>
              </m:r>
            </m:sub>
          </m:sSub>
          <m:sSub>
            <m:e>
              <m:r>
                <m:t>t</m:t>
              </m:r>
            </m:e>
            <m:sub>
              <m:r>
                <m:t>w</m:t>
              </m:r>
            </m:sub>
          </m:sSub>
          <m:sSub>
            <m:e>
              <m:r>
                <m:t>ℓ</m:t>
              </m:r>
            </m:e>
            <m:sub>
              <m:r>
                <m:t>w</m:t>
              </m:r>
            </m:sub>
          </m:sSub>
          <m:r>
            <m:t>=</m:t>
          </m:r>
          <m:sSub>
            <m:e>
              <m:r>
                <m:t>t</m:t>
              </m:r>
            </m:e>
            <m:sub>
              <m:r>
                <m:t>w,eq</m:t>
              </m:r>
            </m:sub>
          </m:sSub>
          <m:sSub>
            <m:e>
              <m:r>
                <m:t>h</m:t>
              </m:r>
            </m:e>
            <m:sub>
              <m:r>
                <m:t>w</m:t>
              </m:r>
            </m:sub>
          </m:sSub>
        </m:oMath>
      </m:oMathPara>
    </w:p>
    <w:p w14:paraId="498328C3" w14:textId="77777777" w:rsidR="00E237D1" w:rsidRDefault="00512B46">
      <w:pPr>
        <w:keepNext/>
        <w:spacing w:before="60" w:after="80"/>
        <w:ind w:left="255"/>
      </w:pPr>
      <m:oMathPara>
        <m:oMath>
          <m:sSub>
            <m:e>
              <m:r>
                <m:t>A</m:t>
              </m:r>
            </m:e>
            <m:sub>
              <m:r>
                <m:t>s</m:t>
              </m:r>
            </m:sub>
          </m:sSub>
          <m:r>
            <m:t>=</m:t>
          </m:r>
          <m:sSub>
            <m:e>
              <m:r>
                <m:t>n</m:t>
              </m:r>
            </m:e>
            <m:sub>
              <m:r>
                <m:t>f</m:t>
              </m:r>
            </m:sub>
          </m:sSub>
          <m:sSub>
            <m:e>
              <m:r>
                <m:t>b</m:t>
              </m:r>
            </m:e>
            <m:sub>
              <m:r>
                <m:t>t</m:t>
              </m:r>
            </m:sub>
          </m:sSub>
          <m:sSub>
            <m:e>
              <m:r>
                <m:t>t</m:t>
              </m:r>
            </m:e>
            <m:sub>
              <m:r>
                <m:t>t</m:t>
              </m:r>
            </m:sub>
          </m:sSub>
          <m:r>
            <m:t>+</m:t>
          </m:r>
          <m:sSub>
            <m:e>
              <m:r>
                <m:t>n</m:t>
              </m:r>
            </m:e>
            <m:sub>
              <m:r>
                <m:t>w</m:t>
              </m:r>
            </m:sub>
          </m:sSub>
          <m:sSub>
            <m:e>
              <m:r>
                <m:t>t</m:t>
              </m:r>
            </m:e>
            <m:sub>
              <m:r>
                <m:t>w</m:t>
              </m:r>
            </m:sub>
          </m:sSub>
          <m:sSub>
            <m:e>
              <m:r>
                <m:t>ℓ</m:t>
              </m:r>
            </m:e>
            <m:sub>
              <m:r>
                <m:t>w</m:t>
              </m:r>
            </m:sub>
          </m:sSub>
          <m:r>
            <m:t>+</m:t>
          </m:r>
          <m:sSub>
            <m:e>
              <m:r>
                <m:t>b</m:t>
              </m:r>
            </m:e>
            <m:sub>
              <m:r>
                <m:t>b</m:t>
              </m:r>
            </m:sub>
          </m:sSub>
          <m:sSub>
            <m:e>
              <m:r>
                <m:t>t</m:t>
              </m:r>
            </m:e>
            <m:sub>
              <m:r>
                <m:t>b</m:t>
              </m:r>
            </m:sub>
          </m:sSub>
        </m:oMath>
      </m:oMathPara>
    </w:p>
    <w:p w14:paraId="47BFA23F" w14:textId="77777777" w:rsidR="00E237D1" w:rsidRDefault="00512B46">
      <w:pPr>
        <w:spacing w:after="140"/>
      </w:pPr>
      <w:r>
        <w:t>nf vale uno per l'H e due per il cassoncino; tt e tb sono gli spessori delle flange superiore e inferiore. La formula di As riguarda le sezioni senza seconda piastra. Per ciascuna parte i di area Ai e quota yi, con origine alla sommità dell'acciaio e y negativo verso il basso, si applicano i momenti statici e il teorema di trasporto.</w:t>
      </w:r>
    </w:p>
    <w:p w14:paraId="1DC029D3" w14:textId="77777777" w:rsidR="00E237D1" w:rsidRDefault="00512B46">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A</m:t>
                      </m:r>
                    </m:e>
                    <m:sub>
                      <m:r>
                        <m:t>i</m:t>
                      </m:r>
                    </m:sub>
                  </m:sSub>
                </m:e>
              </m:nary>
              <m:sSub>
                <m:e>
                  <m:r>
                    <m:t>y</m:t>
                  </m:r>
                </m:e>
                <m:sub>
                  <m:r>
                    <m:t>i</m:t>
                  </m:r>
                </m:sub>
              </m:sSub>
            </m:num>
            <m:den>
              <m:nary>
                <m:naryPr>
                  <m:chr m:val="∑"/>
                  <m:limLoc m:val="subSup"/>
                  <m:grow m:val="1"/>
                  <m:subHide m:val="off"/>
                  <m:supHide m:val="on"/>
                </m:naryPr>
                <m:sub>
                  <m:r>
                    <m:t>i</m:t>
                  </m:r>
                </m:sub>
                <m:sup/>
                <m:e>
                  <m:sSub>
                    <m:e>
                      <m:r>
                        <m:t>A</m:t>
                      </m:r>
                    </m:e>
                    <m:sub>
                      <m:r>
                        <m:t>i</m:t>
                      </m:r>
                    </m:sub>
                  </m:sSub>
                </m:e>
              </m:nary>
            </m:den>
          </m:f>
        </m:oMath>
      </m:oMathPara>
    </w:p>
    <w:p w14:paraId="70113C72" w14:textId="77777777" w:rsidR="00E237D1" w:rsidRDefault="00512B46">
      <w:pPr>
        <w:keepNext/>
        <w:spacing w:before="60" w:after="80"/>
        <w:ind w:left="255"/>
      </w:pPr>
      <m:oMathPara>
        <m:oMath>
          <m:sSub>
            <m:e>
              <m:r>
                <m:t>I</m:t>
              </m:r>
            </m:e>
            <m:sub>
              <m:r>
                <m:t>x</m:t>
              </m:r>
            </m:sub>
          </m:sSub>
          <m:r>
            <m:t>=</m:t>
          </m:r>
          <m:nary>
            <m:naryPr>
              <m:chr m:val="∑"/>
              <m:limLoc m:val="subSup"/>
              <m:grow m:val="1"/>
              <m:subHide m:val="off"/>
              <m:supHide m:val="on"/>
            </m:naryPr>
            <m:sub>
              <m:r>
                <m:t>i</m:t>
              </m:r>
            </m:sub>
            <m:sup/>
            <m:e>
              <m:d>
                <m:dPr>
                  <m:begChr m:val="["/>
                  <m:sepChr m:val=""/>
                  <m:endChr m:val="]"/>
                </m:dPr>
                <m:e>
                  <m:sSub>
                    <m:e>
                      <m:r>
                        <m:t>I</m:t>
                      </m:r>
                    </m:e>
                    <m:sub>
                      <m:r>
                        <m:t>xi</m:t>
                      </m:r>
                    </m:sub>
                  </m:sSub>
                  <m:r>
                    <m:t>+</m:t>
                  </m:r>
                  <m:sSub>
                    <m:e>
                      <m:r>
                        <m:t>A</m:t>
                      </m:r>
                    </m:e>
                    <m:sub>
                      <m:r>
                        <m:t>i</m:t>
                      </m:r>
                    </m:sub>
                  </m:sSub>
                  <m:r>
                    <m:t>(</m:t>
                  </m:r>
                  <m:sSub>
                    <m:e>
                      <m:r>
                        <m:t>y</m:t>
                      </m:r>
                    </m:e>
                    <m:sub>
                      <m:r>
                        <m:t>i</m:t>
                      </m:r>
                    </m:sub>
                  </m:sSub>
                  <m:r>
                    <m:t>−</m:t>
                  </m:r>
                  <m:sSub>
                    <m:e>
                      <m:r>
                        <m:t>y</m:t>
                      </m:r>
                    </m:e>
                    <m:sub>
                      <m:r>
                        <m:t>G</m:t>
                      </m:r>
                    </m:sub>
                  </m:sSub>
                  <m:sSup>
                    <m:e>
                      <m:r>
                        <m:t>)</m:t>
                      </m:r>
                    </m:e>
                    <m:sup>
                      <m:r>
                        <m:t>2</m:t>
                      </m:r>
                    </m:sup>
                  </m:sSup>
                </m:e>
              </m:d>
            </m:e>
          </m:nary>
        </m:oMath>
      </m:oMathPara>
    </w:p>
    <w:p w14:paraId="6048D57A" w14:textId="77777777" w:rsidR="00E237D1" w:rsidRDefault="00512B46">
      <w:pPr>
        <w:spacing w:after="140"/>
      </w:pPr>
      <w:r>
        <w:t>Per l'insieme delle anime Ixi rispetto all'asse orizzontale del loro baricentro vale Aw hw²/12. Per una flangia orizzontale vale b t³/12, con b larghezza e t spessore; per le due flange superiori si sommano i contributi. La posizione orizzontale delle parti non entra negli integrali rispetto a y. L'identità è esatta per la geometria ideale rappresentata e per la flessione retta considerata.</w:t>
      </w:r>
    </w:p>
    <w:p w14:paraId="65329118" w14:textId="77777777" w:rsidR="00E237D1" w:rsidRDefault="00512B46">
      <w:pPr>
        <w:spacing w:after="140"/>
      </w:pPr>
      <w:r>
        <w:t>L'identità non si estende automaticamente a Iy, Ixy, assi principali, torsione o distorsione. L'H inclinata può avere prodotto d'inerzia non nullo: un'analisi generale della carpenteria libera richiederebbe entrambe le curvature e il loro accoppiamento. Qui è assunta la curvatura nel piano verticale, con vincolo laterale da soletta e controventi. Il programma espone le proprietà della sezione reale, ma non usa Ixy per risolvere la flessione deviata. L'ipotesi va motivata anche nelle fasi precedenti alla col</w:t>
      </w:r>
      <w:r>
        <w:t>laborazione della soletta. La torsione del cassoncino non passa per questa equivalenza: è trattata con il modello di cella chiusa descritto con le verifiche di taglio e connessione, mentre l'H con anima inclinata resta in flessione retta.</w:t>
      </w:r>
    </w:p>
    <w:p w14:paraId="5FF53583" w14:textId="77777777" w:rsidR="00E237D1" w:rsidRDefault="00512B46">
      <w:pPr>
        <w:pStyle w:val="Titolo2"/>
        <w:keepNext/>
        <w:spacing w:after="140"/>
      </w:pPr>
      <w:bookmarkStart w:id="47" w:name="_Toc242997618"/>
      <w:r>
        <w:t>Esempi numerici delle nuove sezioni</w:t>
      </w:r>
      <w:bookmarkEnd w:id="47"/>
    </w:p>
    <w:p w14:paraId="5D12BCBA" w14:textId="77777777" w:rsidR="00E237D1" w:rsidRDefault="00512B46">
      <w:pPr>
        <w:spacing w:after="140"/>
      </w:pPr>
      <w:r>
        <w:t xml:space="preserve">Gli esempi riguardano esclusivamente la carpenteria lorda. Per riprodurli nel campo Altezza totale H assegnare 1855 mm per l’H inclinata e 1850 mm per il cassoncino: in entrambi i casi l’altezza libera hw è 1800 mm. Nel primo caso si usano hw = 1800 mm, tw = 14 mm, </w:t>
      </w:r>
      <w:r>
        <w:rPr>
          <w:rFonts w:ascii="Calibri" w:eastAsia="Calibri" w:hAnsi="Calibri" w:cs="Calibri"/>
        </w:rPr>
        <w:t>δ</w:t>
      </w:r>
      <w:r>
        <w:t xml:space="preserve"> = 300 mm, piattabanda superiore 500 × 25 mm e inferiore 700 × 30 mm. Nel secondo caso si mantengono hw e tw, si assegnano </w:t>
      </w:r>
      <w:r>
        <w:rPr>
          <w:rFonts w:ascii="Calibri" w:eastAsia="Calibri" w:hAnsi="Calibri" w:cs="Calibri"/>
        </w:rPr>
        <w:t>δ</w:t>
      </w:r>
      <w:r>
        <w:t xml:space="preserve">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237D1" w14:paraId="55B3C3FA" w14:textId="77777777">
        <w:trPr>
          <w:cantSplit/>
          <w:tblHeader/>
          <w:jc w:val="center"/>
        </w:trPr>
        <w:tc>
          <w:tcPr>
            <w:tcW w:w="2381" w:type="dxa"/>
            <w:shd w:val="clear" w:color="auto" w:fill="E7E6E6"/>
            <w:tcMar>
              <w:top w:w="90" w:type="dxa"/>
              <w:left w:w="90" w:type="dxa"/>
              <w:bottom w:w="90" w:type="dxa"/>
              <w:right w:w="90" w:type="dxa"/>
            </w:tcMar>
            <w:vAlign w:val="center"/>
          </w:tcPr>
          <w:p w14:paraId="32DF191E" w14:textId="77777777" w:rsidR="00E237D1" w:rsidRDefault="00512B46">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33D35CCE" w14:textId="77777777" w:rsidR="00E237D1" w:rsidRDefault="00512B46">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4E9C1A8F" w14:textId="77777777" w:rsidR="00E237D1" w:rsidRDefault="00512B46">
            <w:pPr>
              <w:spacing w:before="20" w:after="20"/>
              <w:jc w:val="center"/>
            </w:pPr>
            <w:r>
              <w:rPr>
                <w:b/>
                <w:sz w:val="21"/>
              </w:rPr>
              <w:t>Cassoncino</w:t>
            </w:r>
          </w:p>
        </w:tc>
      </w:tr>
      <w:tr w:rsidR="00E237D1" w14:paraId="7B848CBD" w14:textId="77777777">
        <w:trPr>
          <w:cantSplit/>
          <w:jc w:val="center"/>
        </w:trPr>
        <w:tc>
          <w:tcPr>
            <w:tcW w:w="2381" w:type="dxa"/>
            <w:tcMar>
              <w:top w:w="90" w:type="dxa"/>
              <w:left w:w="90" w:type="dxa"/>
              <w:bottom w:w="90" w:type="dxa"/>
              <w:right w:w="90" w:type="dxa"/>
            </w:tcMar>
            <w:vAlign w:val="center"/>
          </w:tcPr>
          <w:p w14:paraId="6C723A77" w14:textId="77777777" w:rsidR="00E237D1" w:rsidRDefault="00512B46">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7539CF9A" w14:textId="77777777" w:rsidR="00E237D1" w:rsidRDefault="00512B46">
            <w:pPr>
              <w:spacing w:before="20" w:after="20"/>
              <w:jc w:val="center"/>
            </w:pPr>
            <w:r>
              <w:rPr>
                <w:sz w:val="21"/>
              </w:rPr>
              <w:t>9,462322°</w:t>
            </w:r>
          </w:p>
        </w:tc>
        <w:tc>
          <w:tcPr>
            <w:tcW w:w="3855" w:type="dxa"/>
            <w:tcMar>
              <w:top w:w="90" w:type="dxa"/>
              <w:left w:w="90" w:type="dxa"/>
              <w:bottom w:w="90" w:type="dxa"/>
              <w:right w:w="90" w:type="dxa"/>
            </w:tcMar>
            <w:vAlign w:val="center"/>
          </w:tcPr>
          <w:p w14:paraId="45DE4832" w14:textId="77777777" w:rsidR="00E237D1" w:rsidRDefault="00512B46">
            <w:pPr>
              <w:spacing w:before="20" w:after="20"/>
              <w:jc w:val="center"/>
            </w:pPr>
            <w:r>
              <w:rPr>
                <w:sz w:val="21"/>
              </w:rPr>
              <w:t>7,907163°</w:t>
            </w:r>
          </w:p>
        </w:tc>
      </w:tr>
      <w:tr w:rsidR="00E237D1" w14:paraId="46703B3E" w14:textId="77777777">
        <w:trPr>
          <w:cantSplit/>
          <w:jc w:val="center"/>
        </w:trPr>
        <w:tc>
          <w:tcPr>
            <w:tcW w:w="2381" w:type="dxa"/>
            <w:tcMar>
              <w:top w:w="90" w:type="dxa"/>
              <w:left w:w="90" w:type="dxa"/>
              <w:bottom w:w="90" w:type="dxa"/>
              <w:right w:w="90" w:type="dxa"/>
            </w:tcMar>
            <w:vAlign w:val="center"/>
          </w:tcPr>
          <w:p w14:paraId="2718220D" w14:textId="77777777" w:rsidR="00E237D1" w:rsidRDefault="00512B46">
            <w:pPr>
              <w:spacing w:before="20" w:after="20"/>
              <w:jc w:val="left"/>
            </w:pPr>
            <w:r>
              <w:rPr>
                <w:sz w:val="21"/>
              </w:rPr>
              <w:lastRenderedPageBreak/>
              <w:t>Lunghezza di ciascuna anima</w:t>
            </w:r>
          </w:p>
        </w:tc>
        <w:tc>
          <w:tcPr>
            <w:tcW w:w="3402" w:type="dxa"/>
            <w:tcMar>
              <w:top w:w="90" w:type="dxa"/>
              <w:left w:w="90" w:type="dxa"/>
              <w:bottom w:w="90" w:type="dxa"/>
              <w:right w:w="90" w:type="dxa"/>
            </w:tcMar>
            <w:vAlign w:val="center"/>
          </w:tcPr>
          <w:p w14:paraId="63DF1C12" w14:textId="77777777" w:rsidR="00E237D1" w:rsidRDefault="00512B46">
            <w:pPr>
              <w:spacing w:before="20" w:after="20"/>
              <w:jc w:val="center"/>
            </w:pPr>
            <w:r>
              <w:rPr>
                <w:sz w:val="21"/>
              </w:rPr>
              <w:t>1824,828759 mm</w:t>
            </w:r>
          </w:p>
        </w:tc>
        <w:tc>
          <w:tcPr>
            <w:tcW w:w="3855" w:type="dxa"/>
            <w:tcMar>
              <w:top w:w="90" w:type="dxa"/>
              <w:left w:w="90" w:type="dxa"/>
              <w:bottom w:w="90" w:type="dxa"/>
              <w:right w:w="90" w:type="dxa"/>
            </w:tcMar>
            <w:vAlign w:val="center"/>
          </w:tcPr>
          <w:p w14:paraId="0144C618" w14:textId="77777777" w:rsidR="00E237D1" w:rsidRDefault="00512B46">
            <w:pPr>
              <w:spacing w:before="20" w:after="20"/>
              <w:jc w:val="center"/>
            </w:pPr>
            <w:r>
              <w:rPr>
                <w:sz w:val="21"/>
              </w:rPr>
              <w:t>1817,278185 mm</w:t>
            </w:r>
          </w:p>
        </w:tc>
      </w:tr>
      <w:tr w:rsidR="00E237D1" w14:paraId="1D7F0008" w14:textId="77777777">
        <w:trPr>
          <w:cantSplit/>
          <w:jc w:val="center"/>
        </w:trPr>
        <w:tc>
          <w:tcPr>
            <w:tcW w:w="2381" w:type="dxa"/>
            <w:tcMar>
              <w:top w:w="90" w:type="dxa"/>
              <w:left w:w="90" w:type="dxa"/>
              <w:bottom w:w="90" w:type="dxa"/>
              <w:right w:w="90" w:type="dxa"/>
            </w:tcMar>
            <w:vAlign w:val="center"/>
          </w:tcPr>
          <w:p w14:paraId="5A9DA006" w14:textId="77777777" w:rsidR="00E237D1" w:rsidRDefault="00512B46">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6C10FE10" w14:textId="77777777" w:rsidR="00E237D1" w:rsidRDefault="00512B46">
            <w:pPr>
              <w:spacing w:before="20" w:after="20"/>
              <w:jc w:val="center"/>
            </w:pPr>
            <w:r>
              <w:rPr>
                <w:sz w:val="21"/>
              </w:rPr>
              <w:t>14,193113 mm</w:t>
            </w:r>
          </w:p>
        </w:tc>
        <w:tc>
          <w:tcPr>
            <w:tcW w:w="3855" w:type="dxa"/>
            <w:tcMar>
              <w:top w:w="90" w:type="dxa"/>
              <w:left w:w="90" w:type="dxa"/>
              <w:bottom w:w="90" w:type="dxa"/>
              <w:right w:w="90" w:type="dxa"/>
            </w:tcMar>
            <w:vAlign w:val="center"/>
          </w:tcPr>
          <w:p w14:paraId="62EF9DA0" w14:textId="77777777" w:rsidR="00E237D1" w:rsidRDefault="00512B46">
            <w:pPr>
              <w:spacing w:before="20" w:after="20"/>
              <w:jc w:val="center"/>
            </w:pPr>
            <w:r>
              <w:rPr>
                <w:sz w:val="21"/>
              </w:rPr>
              <w:t>14,134386 mm</w:t>
            </w:r>
          </w:p>
        </w:tc>
      </w:tr>
      <w:tr w:rsidR="00E237D1" w14:paraId="2037CE0B" w14:textId="77777777">
        <w:trPr>
          <w:cantSplit/>
          <w:jc w:val="center"/>
        </w:trPr>
        <w:tc>
          <w:tcPr>
            <w:tcW w:w="2381" w:type="dxa"/>
            <w:tcMar>
              <w:top w:w="90" w:type="dxa"/>
              <w:left w:w="90" w:type="dxa"/>
              <w:bottom w:w="90" w:type="dxa"/>
              <w:right w:w="90" w:type="dxa"/>
            </w:tcMar>
            <w:vAlign w:val="center"/>
          </w:tcPr>
          <w:p w14:paraId="2C3104E1" w14:textId="77777777" w:rsidR="00E237D1" w:rsidRDefault="00512B46">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6F94FAA3" w14:textId="77777777" w:rsidR="00E237D1" w:rsidRDefault="00512B46">
            <w:pPr>
              <w:spacing w:before="20" w:after="20"/>
              <w:jc w:val="center"/>
            </w:pPr>
            <w:r>
              <w:rPr>
                <w:sz w:val="21"/>
              </w:rPr>
              <w:t>14,193113 mm</w:t>
            </w:r>
          </w:p>
        </w:tc>
        <w:tc>
          <w:tcPr>
            <w:tcW w:w="3855" w:type="dxa"/>
            <w:tcMar>
              <w:top w:w="90" w:type="dxa"/>
              <w:left w:w="90" w:type="dxa"/>
              <w:bottom w:w="90" w:type="dxa"/>
              <w:right w:w="90" w:type="dxa"/>
            </w:tcMar>
            <w:vAlign w:val="center"/>
          </w:tcPr>
          <w:p w14:paraId="41602352" w14:textId="77777777" w:rsidR="00E237D1" w:rsidRDefault="00512B46">
            <w:pPr>
              <w:spacing w:before="20" w:after="20"/>
              <w:jc w:val="center"/>
            </w:pPr>
            <w:r>
              <w:rPr>
                <w:sz w:val="21"/>
              </w:rPr>
              <w:t>28,268772 mm</w:t>
            </w:r>
          </w:p>
        </w:tc>
      </w:tr>
      <w:tr w:rsidR="00E237D1" w14:paraId="49F73D26" w14:textId="77777777">
        <w:trPr>
          <w:cantSplit/>
          <w:jc w:val="center"/>
        </w:trPr>
        <w:tc>
          <w:tcPr>
            <w:tcW w:w="2381" w:type="dxa"/>
            <w:tcMar>
              <w:top w:w="90" w:type="dxa"/>
              <w:left w:w="90" w:type="dxa"/>
              <w:bottom w:w="90" w:type="dxa"/>
              <w:right w:w="90" w:type="dxa"/>
            </w:tcMar>
            <w:vAlign w:val="center"/>
          </w:tcPr>
          <w:p w14:paraId="17E839E4" w14:textId="77777777" w:rsidR="00E237D1" w:rsidRDefault="00512B46">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430194A7" w14:textId="77777777" w:rsidR="00E237D1" w:rsidRDefault="00512B46">
            <w:pPr>
              <w:spacing w:before="20" w:after="20"/>
              <w:jc w:val="center"/>
            </w:pPr>
            <w:r>
              <w:rPr>
                <w:sz w:val="21"/>
              </w:rPr>
              <w:t>500 mm</w:t>
            </w:r>
          </w:p>
        </w:tc>
        <w:tc>
          <w:tcPr>
            <w:tcW w:w="3855" w:type="dxa"/>
            <w:tcMar>
              <w:top w:w="90" w:type="dxa"/>
              <w:left w:w="90" w:type="dxa"/>
              <w:bottom w:w="90" w:type="dxa"/>
              <w:right w:w="90" w:type="dxa"/>
            </w:tcMar>
            <w:vAlign w:val="center"/>
          </w:tcPr>
          <w:p w14:paraId="2EB0A6AE" w14:textId="77777777" w:rsidR="00E237D1" w:rsidRDefault="00512B46">
            <w:pPr>
              <w:spacing w:before="20" w:after="20"/>
              <w:jc w:val="center"/>
            </w:pPr>
            <w:r>
              <w:rPr>
                <w:sz w:val="21"/>
              </w:rPr>
              <w:t>900 mm</w:t>
            </w:r>
          </w:p>
        </w:tc>
      </w:tr>
      <w:tr w:rsidR="00E237D1" w14:paraId="55A54DA4" w14:textId="77777777">
        <w:trPr>
          <w:cantSplit/>
          <w:jc w:val="center"/>
        </w:trPr>
        <w:tc>
          <w:tcPr>
            <w:tcW w:w="2381" w:type="dxa"/>
            <w:tcMar>
              <w:top w:w="90" w:type="dxa"/>
              <w:left w:w="90" w:type="dxa"/>
              <w:bottom w:w="90" w:type="dxa"/>
              <w:right w:w="90" w:type="dxa"/>
            </w:tcMar>
            <w:vAlign w:val="center"/>
          </w:tcPr>
          <w:p w14:paraId="2CF1AFC6" w14:textId="77777777" w:rsidR="00E237D1" w:rsidRDefault="00512B46">
            <w:pPr>
              <w:spacing w:before="20" w:after="20"/>
              <w:jc w:val="left"/>
            </w:pPr>
            <w:r>
              <w:rPr>
                <w:sz w:val="21"/>
              </w:rPr>
              <w:t>Area dell'acciaio As</w:t>
            </w:r>
          </w:p>
        </w:tc>
        <w:tc>
          <w:tcPr>
            <w:tcW w:w="3402" w:type="dxa"/>
            <w:tcMar>
              <w:top w:w="90" w:type="dxa"/>
              <w:left w:w="90" w:type="dxa"/>
              <w:bottom w:w="90" w:type="dxa"/>
              <w:right w:w="90" w:type="dxa"/>
            </w:tcMar>
            <w:vAlign w:val="center"/>
          </w:tcPr>
          <w:p w14:paraId="4EF11805" w14:textId="77777777" w:rsidR="00E237D1" w:rsidRDefault="00512B46">
            <w:pPr>
              <w:spacing w:before="20" w:after="20"/>
              <w:jc w:val="center"/>
            </w:pPr>
            <w:r>
              <w:rPr>
                <w:sz w:val="21"/>
              </w:rPr>
              <w:t>59047,602627 mm²</w:t>
            </w:r>
          </w:p>
        </w:tc>
        <w:tc>
          <w:tcPr>
            <w:tcW w:w="3855" w:type="dxa"/>
            <w:tcMar>
              <w:top w:w="90" w:type="dxa"/>
              <w:left w:w="90" w:type="dxa"/>
              <w:bottom w:w="90" w:type="dxa"/>
              <w:right w:w="90" w:type="dxa"/>
            </w:tcMar>
            <w:vAlign w:val="center"/>
          </w:tcPr>
          <w:p w14:paraId="12335089" w14:textId="77777777" w:rsidR="00E237D1" w:rsidRDefault="00512B46">
            <w:pPr>
              <w:spacing w:before="20" w:after="20"/>
              <w:jc w:val="center"/>
            </w:pPr>
            <w:r>
              <w:rPr>
                <w:sz w:val="21"/>
              </w:rPr>
              <w:t>108383,789167 mm²</w:t>
            </w:r>
          </w:p>
        </w:tc>
      </w:tr>
      <w:tr w:rsidR="00E237D1" w14:paraId="510801F0" w14:textId="77777777">
        <w:trPr>
          <w:cantSplit/>
          <w:jc w:val="center"/>
        </w:trPr>
        <w:tc>
          <w:tcPr>
            <w:tcW w:w="2381" w:type="dxa"/>
            <w:tcMar>
              <w:top w:w="90" w:type="dxa"/>
              <w:left w:w="90" w:type="dxa"/>
              <w:bottom w:w="90" w:type="dxa"/>
              <w:right w:w="90" w:type="dxa"/>
            </w:tcMar>
            <w:vAlign w:val="center"/>
          </w:tcPr>
          <w:p w14:paraId="41A07D6C" w14:textId="77777777" w:rsidR="00E237D1" w:rsidRDefault="00512B46">
            <w:pPr>
              <w:spacing w:before="20" w:after="20"/>
              <w:jc w:val="left"/>
            </w:pPr>
            <w:r>
              <w:rPr>
                <w:sz w:val="21"/>
              </w:rPr>
              <w:t>Quota del baricentro yG</w:t>
            </w:r>
          </w:p>
        </w:tc>
        <w:tc>
          <w:tcPr>
            <w:tcW w:w="3402" w:type="dxa"/>
            <w:tcMar>
              <w:top w:w="90" w:type="dxa"/>
              <w:left w:w="90" w:type="dxa"/>
              <w:bottom w:w="90" w:type="dxa"/>
              <w:right w:w="90" w:type="dxa"/>
            </w:tcMar>
            <w:vAlign w:val="center"/>
          </w:tcPr>
          <w:p w14:paraId="44F860D7" w14:textId="77777777" w:rsidR="00E237D1" w:rsidRDefault="00512B46">
            <w:pPr>
              <w:spacing w:before="20" w:after="20"/>
              <w:jc w:val="center"/>
            </w:pPr>
            <w:r>
              <w:rPr>
                <w:sz w:val="21"/>
              </w:rPr>
              <w:t>−1057,244996 mm</w:t>
            </w:r>
          </w:p>
        </w:tc>
        <w:tc>
          <w:tcPr>
            <w:tcW w:w="3855" w:type="dxa"/>
            <w:tcMar>
              <w:top w:w="90" w:type="dxa"/>
              <w:left w:w="90" w:type="dxa"/>
              <w:bottom w:w="90" w:type="dxa"/>
              <w:right w:w="90" w:type="dxa"/>
            </w:tcMar>
            <w:vAlign w:val="center"/>
          </w:tcPr>
          <w:p w14:paraId="07A7F253" w14:textId="77777777" w:rsidR="00E237D1" w:rsidRDefault="00512B46">
            <w:pPr>
              <w:spacing w:before="20" w:after="20"/>
              <w:jc w:val="center"/>
            </w:pPr>
            <w:r>
              <w:rPr>
                <w:sz w:val="21"/>
              </w:rPr>
              <w:t>−1030,239447 mm</w:t>
            </w:r>
          </w:p>
        </w:tc>
      </w:tr>
      <w:tr w:rsidR="00E237D1" w14:paraId="17FFF894" w14:textId="77777777">
        <w:trPr>
          <w:cantSplit/>
          <w:jc w:val="center"/>
        </w:trPr>
        <w:tc>
          <w:tcPr>
            <w:tcW w:w="2381" w:type="dxa"/>
            <w:tcMar>
              <w:top w:w="90" w:type="dxa"/>
              <w:left w:w="90" w:type="dxa"/>
              <w:bottom w:w="90" w:type="dxa"/>
              <w:right w:w="90" w:type="dxa"/>
            </w:tcMar>
            <w:vAlign w:val="center"/>
          </w:tcPr>
          <w:p w14:paraId="3B3F3F56" w14:textId="77777777" w:rsidR="00E237D1" w:rsidRDefault="00512B46">
            <w:pPr>
              <w:spacing w:before="20" w:after="20"/>
              <w:jc w:val="left"/>
            </w:pPr>
            <w:r>
              <w:rPr>
                <w:sz w:val="21"/>
              </w:rPr>
              <w:t>Inerzia orizzontale Ix</w:t>
            </w:r>
          </w:p>
        </w:tc>
        <w:tc>
          <w:tcPr>
            <w:tcW w:w="3402" w:type="dxa"/>
            <w:tcMar>
              <w:top w:w="90" w:type="dxa"/>
              <w:left w:w="90" w:type="dxa"/>
              <w:bottom w:w="90" w:type="dxa"/>
              <w:right w:w="90" w:type="dxa"/>
            </w:tcMar>
            <w:vAlign w:val="center"/>
          </w:tcPr>
          <w:p w14:paraId="046D9658" w14:textId="77777777" w:rsidR="00E237D1" w:rsidRDefault="00512B46">
            <w:pPr>
              <w:spacing w:before="20" w:after="20"/>
              <w:jc w:val="left"/>
            </w:pPr>
            <w:r>
              <w:rPr>
                <w:sz w:val="21"/>
              </w:rPr>
              <w:t>33857338759,972 mm⁴</w:t>
            </w:r>
          </w:p>
        </w:tc>
        <w:tc>
          <w:tcPr>
            <w:tcW w:w="3855" w:type="dxa"/>
            <w:tcMar>
              <w:top w:w="90" w:type="dxa"/>
              <w:left w:w="90" w:type="dxa"/>
              <w:bottom w:w="90" w:type="dxa"/>
              <w:right w:w="90" w:type="dxa"/>
            </w:tcMar>
            <w:vAlign w:val="center"/>
          </w:tcPr>
          <w:p w14:paraId="7B2D681C" w14:textId="77777777" w:rsidR="00E237D1" w:rsidRDefault="00512B46">
            <w:pPr>
              <w:spacing w:before="20" w:after="20"/>
              <w:jc w:val="left"/>
            </w:pPr>
            <w:r>
              <w:rPr>
                <w:sz w:val="21"/>
              </w:rPr>
              <w:t>60418964803,193 mm⁴</w:t>
            </w:r>
          </w:p>
        </w:tc>
      </w:tr>
    </w:tbl>
    <w:p w14:paraId="51F009BA" w14:textId="77777777" w:rsidR="00E237D1" w:rsidRDefault="00E237D1"/>
    <w:p w14:paraId="00B1F4BF" w14:textId="77777777" w:rsidR="00E237D1" w:rsidRDefault="00512B46">
      <w:pPr>
        <w:spacing w:after="140"/>
      </w:pPr>
      <w:r>
        <w:t xml:space="preserve">Nel cassoncino s_bottom = 1800 − 2 × 250 = 1300 mm; la parte interna netta del fondo è 1285,865614 mm e ogni sbalzo misura 42,932807 mm. La somma della parte interna, dei due ingombri orizzontali delle anime e dei due sbalzi ricostruisce 1400 mm. Per l'H, invertire </w:t>
      </w:r>
      <w:r>
        <w:rPr>
          <w:rFonts w:ascii="Calibri" w:eastAsia="Calibri" w:hAnsi="Calibri" w:cs="Calibri"/>
        </w:rPr>
        <w:t>δ</w:t>
      </w:r>
      <w:r>
        <w:t xml:space="preserve"> cambia il lato dell'inclinazione ma non As, yG e Ix: è un utile controllo della convenzione dei segni.</w:t>
      </w:r>
    </w:p>
    <w:p w14:paraId="46070480" w14:textId="77777777" w:rsidR="00E237D1" w:rsidRDefault="00512B46">
      <w:pPr>
        <w:spacing w:after="140"/>
      </w:pPr>
      <w:r>
        <w:t>Un ulteriore riferimento elastico usa N = −200 kN e M₀ = 100 kNm assegnati alla quota y = 0, sola carpenteria e classe 4 disattivata per isolare l'equivalenza lorda. Convertiti N in newton e M₀ in Nmm, il momento baricentrico e la tensione alla quota y sono:</w:t>
      </w:r>
    </w:p>
    <w:p w14:paraId="1644766C" w14:textId="77777777" w:rsidR="00E237D1" w:rsidRDefault="00512B46">
      <w:pPr>
        <w:keepNext/>
        <w:spacing w:before="60" w:after="80"/>
        <w:ind w:left="255"/>
      </w:pPr>
      <m:oMathPara>
        <m:oMath>
          <m:sSub>
            <m:e>
              <m:r>
                <m:t>M</m:t>
              </m:r>
            </m:e>
            <m:sub>
              <m:r>
                <m:t>c</m:t>
              </m:r>
            </m:sub>
          </m:sSub>
          <m:r>
            <m:t>=</m:t>
          </m:r>
          <m:sSub>
            <m:e>
              <m:r>
                <m:t>M</m:t>
              </m:r>
            </m:e>
            <m:sub>
              <m:r>
                <m:t>0</m:t>
              </m:r>
            </m:sub>
          </m:sSub>
          <m:r>
            <m:t>+N</m:t>
          </m:r>
          <m:sSub>
            <m:e>
              <m:r>
                <m:t>y</m:t>
              </m:r>
            </m:e>
            <m:sub>
              <m:r>
                <m:t>G</m:t>
              </m:r>
            </m:sub>
          </m:sSub>
        </m:oMath>
      </m:oMathPara>
    </w:p>
    <w:p w14:paraId="5B7FDCF5" w14:textId="77777777" w:rsidR="00E237D1" w:rsidRDefault="00512B46">
      <w:pPr>
        <w:keepNext/>
        <w:spacing w:before="60" w:after="80"/>
        <w:ind w:left="255"/>
      </w:pPr>
      <m:oMathPara>
        <m:oMath>
          <m:r>
            <m:t>σ(y)=</m:t>
          </m:r>
          <m:f>
            <m:fPr>
              <m:type m:val="bar"/>
            </m:fPr>
            <m:num>
              <m:r>
                <m:t>N</m:t>
              </m:r>
            </m:num>
            <m:den>
              <m:sSub>
                <m:e>
                  <m:r>
                    <m:t>A</m:t>
                  </m:r>
                </m:e>
                <m:sub>
                  <m:r>
                    <m:t>s</m:t>
                  </m:r>
                </m:sub>
              </m:sSub>
            </m:den>
          </m:f>
          <m:r>
            <m:t>−</m:t>
          </m:r>
          <m:f>
            <m:fPr>
              <m:type m:val="bar"/>
            </m:fPr>
            <m:num>
              <m:sSub>
                <m:e>
                  <m:r>
                    <m:t>M</m:t>
                  </m:r>
                </m:e>
                <m:sub>
                  <m:r>
                    <m:t>c</m:t>
                  </m:r>
                </m:sub>
              </m:sSub>
              <m:r>
                <m:t>(y−</m:t>
              </m:r>
              <m:sSub>
                <m:e>
                  <m:r>
                    <m:t>y</m:t>
                  </m:r>
                </m:e>
                <m:sub>
                  <m:r>
                    <m:t>G</m:t>
                  </m:r>
                </m:sub>
              </m:sSub>
              <m:r>
                <m:t>)</m:t>
              </m:r>
            </m:num>
            <m:den>
              <m:sSub>
                <m:e>
                  <m:r>
                    <m:t>I</m:t>
                  </m:r>
                </m:e>
                <m:sub>
                  <m:r>
                    <m:t>x</m:t>
                  </m:r>
                </m:sub>
              </m:sSub>
            </m:den>
          </m:f>
        </m:oMath>
      </m:oMathPara>
    </w:p>
    <w:p w14:paraId="534C8708" w14:textId="77777777" w:rsidR="00E237D1" w:rsidRDefault="00512B46">
      <w:pPr>
        <w:spacing w:after="140"/>
      </w:pPr>
      <w:r>
        <w:t xml:space="preserve">Questo riferimento verifica unità, trasporto del momento e distribuzione delle tensioni; non è un caso di progetto completo. I test lo confrontano con i tre percorsi cumulativo, storico lineare e storico non lineare mantenuti nel campo elastico, anche per </w:t>
      </w:r>
      <w:r>
        <w:rPr>
          <w:rFonts w:ascii="Calibri" w:eastAsia="Calibri" w:hAnsi="Calibri" w:cs="Calibri"/>
        </w:rPr>
        <w:t>δ</w:t>
      </w:r>
      <w:r>
        <w:t xml:space="preserve"> negativo e per </w:t>
      </w:r>
      <w:r>
        <w:rPr>
          <w:rFonts w:ascii="Calibri" w:eastAsia="Calibri" w:hAnsi="Calibri" w:cs="Calibri"/>
        </w:rPr>
        <w:t>δ</w:t>
      </w:r>
      <w:r>
        <w:t xml:space="preserve"> nullo. Per la fase composta vanno invece aggiunti soletta e armature con il coefficiente di omogeneizzazione pertinente.</w:t>
      </w:r>
    </w:p>
    <w:p w14:paraId="39E52A8E" w14:textId="77777777" w:rsidR="00E237D1" w:rsidRDefault="00512B46">
      <w:pPr>
        <w:pStyle w:val="Titolo2"/>
        <w:keepNext/>
        <w:spacing w:after="140"/>
      </w:pPr>
      <w:bookmarkStart w:id="48" w:name="_Toc242997619"/>
      <w:r>
        <w:t>Campo del modello e compatibilità dei dati</w:t>
      </w:r>
      <w:bookmarkEnd w:id="48"/>
    </w:p>
    <w:p w14:paraId="279E4B99" w14:textId="77777777" w:rsidR="00E237D1" w:rsidRDefault="00512B46">
      <w:pPr>
        <w:spacing w:after="140"/>
      </w:pPr>
      <w:r>
        <w:t xml:space="preserve">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w:t>
      </w:r>
      <w:r>
        <w:lastRenderedPageBreak/>
        <w:t>campo istantaneo e lordo. Le forme inclinata e a cassoncino non estendono il campo di verifica del metodo selezionato.</w:t>
      </w:r>
    </w:p>
    <w:p w14:paraId="7EC70764" w14:textId="77777777" w:rsidR="00E237D1" w:rsidRDefault="00512B46">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34738D3A" w14:textId="77777777" w:rsidR="00E237D1" w:rsidRDefault="00512B46">
      <w:pPr>
        <w:spacing w:after="140"/>
      </w:pPr>
      <w:r>
        <w:t>Gli archivi senza le chiavi del tipo di sezione continuano a rappresentare H saldato. Il dato di seconda piastra inferiore viene escluso dall'adattatore per H inclinata e cassoncino, anche se era salvato in un precedente H. Il risultato espone sia i parametri equivalenti sia quelli reali; i report riportano le ipotesi e una tabella delle lamiere. Non si deve usare un valore equivalente come dimensione esecutiva della singola lamiera.</w:t>
      </w:r>
    </w:p>
    <w:p w14:paraId="4FFDB453" w14:textId="77777777" w:rsidR="00E237D1" w:rsidRDefault="00512B46">
      <w:pPr>
        <w:pStyle w:val="Titolo2"/>
        <w:keepNext/>
        <w:spacing w:after="140"/>
      </w:pPr>
      <w:bookmarkStart w:id="49" w:name="_Toc242997620"/>
      <w:r>
        <w:t>Trasporto delle azioni</w:t>
      </w:r>
      <w:bookmarkEnd w:id="49"/>
    </w:p>
    <w:p w14:paraId="52FBAE37" w14:textId="77777777" w:rsidR="00E237D1" w:rsidRDefault="00512B46">
      <w:pPr>
        <w:spacing w:after="140"/>
      </w:pPr>
      <w:r>
        <w:t>Il riferimento del momento deve essere coerente con il punto di applicazione di N. Il codice riporta il momento al riferimento comune attraverso la quota yN espressa in millimetri.</w:t>
      </w:r>
    </w:p>
    <w:p w14:paraId="1C575A8F" w14:textId="77777777" w:rsidR="00E237D1" w:rsidRDefault="00512B46">
      <w:pPr>
        <w:keepNext/>
        <w:spacing w:before="60" w:after="80"/>
        <w:ind w:left="255"/>
      </w:pPr>
      <m:oMathPara>
        <m:oMath>
          <m:sSub>
            <m:e>
              <m:r>
                <m:t>M</m:t>
              </m:r>
            </m:e>
            <m:sub>
              <m:r>
                <m:t>x0</m:t>
              </m:r>
            </m:sub>
          </m:sSub>
          <m:r>
            <m:t>=</m:t>
          </m:r>
          <m:sSub>
            <m:e>
              <m:r>
                <m:t>M</m:t>
              </m:r>
            </m:e>
            <m:sub>
              <m:r>
                <m:t>x</m:t>
              </m:r>
            </m:sub>
          </m:sSub>
          <m:r>
            <m:t>−</m:t>
          </m:r>
          <m:f>
            <m:fPr>
              <m:type m:val="bar"/>
            </m:fPr>
            <m:num>
              <m:r>
                <m:t>N</m:t>
              </m:r>
              <m:sSub>
                <m:e>
                  <m:r>
                    <m:t>y</m:t>
                  </m:r>
                </m:e>
                <m:sub>
                  <m:r>
                    <m:t>N</m:t>
                  </m:r>
                </m:sub>
              </m:sSub>
            </m:num>
            <m:den>
              <m:r>
                <m:t>1000</m:t>
              </m:r>
            </m:den>
          </m:f>
        </m:oMath>
      </m:oMathPara>
    </w:p>
    <w:p w14:paraId="5E39ECF9" w14:textId="77777777" w:rsidR="00E237D1" w:rsidRDefault="00512B46">
      <w:pPr>
        <w:spacing w:after="140"/>
      </w:pPr>
      <w:r>
        <w:t>Con N = 1000 kN e una differenza di quota di 200 mm, il trasporto modifica il momento di 200 kNm con il segno stabilito dalla formula. Trascurare questa operazione può spiegare differenze rilevanti fra due calcoli che hanno la stessa sezione e gli stessi valori nominali di N e M.</w:t>
      </w:r>
    </w:p>
    <w:p w14:paraId="6F45022B" w14:textId="77777777" w:rsidR="00E237D1" w:rsidRDefault="00512B46">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4571132C" w14:textId="77777777" w:rsidR="00E237D1" w:rsidRDefault="00512B46">
      <w:pPr>
        <w:pStyle w:val="Titolo2"/>
        <w:keepNext/>
        <w:spacing w:after="140"/>
      </w:pPr>
      <w:bookmarkStart w:id="50" w:name="_Toc242997621"/>
      <w:r>
        <w:t>Metodo cumulativo</w:t>
      </w:r>
      <w:bookmarkEnd w:id="50"/>
    </w:p>
    <w:p w14:paraId="1DF95A06" w14:textId="77777777" w:rsidR="00E237D1" w:rsidRDefault="00512B46">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01FF6642" w14:textId="77777777" w:rsidR="00E237D1" w:rsidRDefault="00512B46">
      <w:pPr>
        <w:spacing w:after="140"/>
      </w:pPr>
      <w:r>
        <w:t xml:space="preserve">La riduzione locale delle piastre dipende dalle tensioni complessive, per cui geometria efficace e tensioni vengono aggiornate iterativamente. L'aggiunta di una fase modifica anche la geometria efficace comune sulla quale sono valutati i contributi. Non è quindi </w:t>
      </w:r>
      <w:r>
        <w:lastRenderedPageBreak/>
        <w:t>corretto aspettarsi che le tensioni di una fase precedente restino sempre identiche al calcolo eseguito isolatamente prima dell'aggiunta.</w:t>
      </w:r>
    </w:p>
    <w:p w14:paraId="3E02AFCB" w14:textId="77777777" w:rsidR="00E237D1" w:rsidRDefault="00512B46">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081ED2F9" w14:textId="77777777" w:rsidR="00E237D1" w:rsidRDefault="00512B46">
      <w:pPr>
        <w:pStyle w:val="Titolo2"/>
        <w:keepNext/>
        <w:spacing w:after="140"/>
      </w:pPr>
      <w:bookmarkStart w:id="51" w:name="_Toc242997622"/>
      <w:r>
        <w:t>Metodo storico lineare</w:t>
      </w:r>
      <w:bookmarkEnd w:id="51"/>
    </w:p>
    <w:p w14:paraId="219044DE" w14:textId="77777777" w:rsidR="00E237D1" w:rsidRDefault="00512B46">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36AECB25" w14:textId="77777777" w:rsidR="00E237D1" w:rsidRDefault="00512B46">
      <w:pPr>
        <w:spacing w:after="140"/>
      </w:pPr>
      <w:r>
        <w:rPr>
          <w:rFonts w:ascii="Calibri" w:eastAsia="Calibri" w:hAnsi="Calibri" w:cs="Calibri"/>
        </w:rPr>
        <w:t>φ</w:t>
      </w:r>
      <w:r>
        <w:t xml:space="preserve"> e n si applicano ai nuovi incrementi. Cambiare il coefficiente di una fase futura non produce automaticamente il rilassamento nel tempo di tutti gli stati precedenti. Il metodo non è un integratore reologico completo con storia di età, umidità, maturazione e viscosità per ogni giorno. La riduzione locale di classe 4 è disponibile, mentre i controlli accessori di taglio e connessione non sono valutati in questo percorso.</w:t>
      </w:r>
    </w:p>
    <w:p w14:paraId="6AB423C1" w14:textId="77777777" w:rsidR="00E237D1" w:rsidRDefault="00512B46">
      <w:pPr>
        <w:pStyle w:val="Titolo2"/>
        <w:keepNext/>
        <w:spacing w:after="140"/>
      </w:pPr>
      <w:bookmarkStart w:id="52" w:name="_Toc242997623"/>
      <w:r>
        <w:t>Metodo storico non lineare</w:t>
      </w:r>
      <w:bookmarkEnd w:id="52"/>
    </w:p>
    <w:p w14:paraId="1BCC90BC" w14:textId="77777777" w:rsidR="00E237D1" w:rsidRDefault="00512B46">
      <w:pPr>
        <w:spacing w:after="140"/>
      </w:pPr>
      <w:r>
        <w:t>La sezione è discretizzata a fibre e l'equilibrio N Mx viene risolto seguendo la storia. L'acciaio adotta una legge bilineare con incrudimento isotropo, memoria plastica e scarico elastico. Il calcestruzzo usa l'inviluppo del materiale tabulato disponibile nella libreria, senza una legge completa di danno ciclico e degradazione.</w:t>
      </w:r>
    </w:p>
    <w:p w14:paraId="11D94C2C" w14:textId="77777777" w:rsidR="00E237D1" w:rsidRDefault="00512B46">
      <w:pPr>
        <w:spacing w:after="140"/>
      </w:pPr>
      <w:r>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584BFF96" w14:textId="77777777" w:rsidR="00E237D1" w:rsidRDefault="00512B46">
      <w:pPr>
        <w:spacing w:after="140"/>
      </w:pPr>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769901E5" w14:textId="77777777" w:rsidR="00E237D1" w:rsidRDefault="00512B46">
      <w:pPr>
        <w:pStyle w:val="Titolo2"/>
        <w:keepNext/>
        <w:spacing w:after="140"/>
      </w:pPr>
      <w:bookmarkStart w:id="53" w:name="_Toc242997624"/>
      <w:r>
        <w:t>Ritiro</w:t>
      </w:r>
      <w:bookmarkEnd w:id="53"/>
    </w:p>
    <w:p w14:paraId="66EA9750" w14:textId="77777777" w:rsidR="00E237D1" w:rsidRDefault="00512B46">
      <w:pPr>
        <w:spacing w:after="140"/>
      </w:pPr>
      <w:r>
        <w:t xml:space="preserve">Il ritiro viene assegnato come deformazione propria del calcestruzzo, negativa per accorciamento. La procedura elastica costruisce una forza equivalente Ec,eff Ac </w:t>
      </w:r>
      <w:r>
        <w:rPr>
          <w:rFonts w:ascii="Calibri" w:eastAsia="Calibri" w:hAnsi="Calibri" w:cs="Calibri"/>
        </w:rPr>
        <w:t>Δε</w:t>
      </w:r>
      <w:r>
        <w:t xml:space="preserve">cs applicata al baricentro del cls netto e una correzione di tensione propria −Ec,eff </w:t>
      </w:r>
      <w:r>
        <w:rPr>
          <w:rFonts w:ascii="Calibri" w:eastAsia="Calibri" w:hAnsi="Calibri" w:cs="Calibri"/>
        </w:rPr>
        <w:t>Δε</w:t>
      </w:r>
      <w:r>
        <w:t>cs. L'insieme riproduce l'incompatibilità locale mantenendo l'equilibrio della sezione con le risultanti esterne previste.</w:t>
      </w:r>
    </w:p>
    <w:p w14:paraId="50BBD245" w14:textId="77777777" w:rsidR="00E237D1" w:rsidRDefault="00512B46">
      <w:pPr>
        <w:keepNext/>
        <w:spacing w:before="60" w:after="80"/>
        <w:ind w:left="255"/>
      </w:pPr>
      <m:oMathPara>
        <m:oMath>
          <m:sSub>
            <m:e>
              <m:r>
                <m:t>N</m:t>
              </m:r>
            </m:e>
            <m:sub>
              <m:r>
                <m:t>eq</m:t>
              </m:r>
            </m:sub>
          </m:sSub>
          <m:r>
            <m:t>=</m:t>
          </m:r>
          <m:sSub>
            <m:e>
              <m:r>
                <m:t>E</m:t>
              </m:r>
            </m:e>
            <m:sub>
              <m:r>
                <m:t>c,eff</m:t>
              </m:r>
            </m:sub>
          </m:sSub>
          <m:sSub>
            <m:e>
              <m:r>
                <m:t>A</m:t>
              </m:r>
            </m:e>
            <m:sub>
              <m:r>
                <m:t>c</m:t>
              </m:r>
            </m:sub>
          </m:sSub>
          <m:r>
            <m:t>Δ</m:t>
          </m:r>
          <m:sSub>
            <m:e>
              <m:r>
                <m:t>ε</m:t>
              </m:r>
            </m:e>
            <m:sub>
              <m:r>
                <m:t>cs</m:t>
              </m:r>
            </m:sub>
          </m:sSub>
        </m:oMath>
      </m:oMathPara>
    </w:p>
    <w:p w14:paraId="507E84B8" w14:textId="77777777" w:rsidR="00E237D1" w:rsidRDefault="00512B46">
      <w:pPr>
        <w:keepNext/>
        <w:spacing w:before="60" w:after="80"/>
        <w:ind w:left="255"/>
      </w:pPr>
      <m:oMathPara>
        <m:oMath>
          <m:r>
            <m:t>Δ</m:t>
          </m:r>
          <m:sSub>
            <m:e>
              <m:r>
                <m:t>σ</m:t>
              </m:r>
            </m:e>
            <m:sub>
              <m:r>
                <m:t>c,propria</m:t>
              </m:r>
            </m:sub>
          </m:sSub>
          <m:r>
            <m:t>=−</m:t>
          </m:r>
          <m:sSub>
            <m:e>
              <m:r>
                <m:t>E</m:t>
              </m:r>
            </m:e>
            <m:sub>
              <m:r>
                <m:t>c,eff</m:t>
              </m:r>
            </m:sub>
          </m:sSub>
          <m:r>
            <m:t>Δ</m:t>
          </m:r>
          <m:sSub>
            <m:e>
              <m:r>
                <m:t>ε</m:t>
              </m:r>
            </m:e>
            <m:sub>
              <m:r>
                <m:t>cs</m:t>
              </m:r>
            </m:sub>
          </m:sSub>
        </m:oMath>
      </m:oMathPara>
    </w:p>
    <w:p w14:paraId="20B67703" w14:textId="77777777" w:rsidR="00E237D1" w:rsidRDefault="00512B46">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14:paraId="130084B6" w14:textId="77777777" w:rsidR="00E237D1" w:rsidRDefault="00512B46">
      <w:pPr>
        <w:pStyle w:val="Titolo2"/>
        <w:keepNext/>
        <w:spacing w:after="140"/>
      </w:pPr>
      <w:bookmarkStart w:id="54" w:name="_Toc242997625"/>
      <w:r>
        <w:t>Larghezze efficaci e convergenza</w:t>
      </w:r>
      <w:bookmarkEnd w:id="54"/>
    </w:p>
    <w:p w14:paraId="15EFECB2" w14:textId="77777777" w:rsidR="00E237D1" w:rsidRDefault="00512B46">
      <w:pPr>
        <w:spacing w:after="140"/>
      </w:pPr>
      <w:r>
        <w:t xml:space="preserve">Per le anime inclinate la riduzione si calcola sulla lamiera di lunghezza </w:t>
      </w:r>
      <w:r>
        <w:rPr>
          <w:rFonts w:ascii="Calibri" w:eastAsia="Calibri" w:hAnsi="Calibri" w:cs="Calibri"/>
        </w:rPr>
        <w:t>ℓ</w:t>
      </w:r>
      <w:r>
        <w:t xml:space="preserve">w e spessore normale tw, usando le tensioni ai due estremi. Se la fascia efficace lungo la lamiera misura beff,w, l'altezza verticale corrispondente è beff,w cos </w:t>
      </w:r>
      <w:r>
        <w:rPr>
          <w:rFonts w:ascii="Calibri" w:eastAsia="Calibri" w:hAnsi="Calibri" w:cs="Calibri"/>
        </w:rPr>
        <w:t>α</w:t>
      </w:r>
      <w:r>
        <w:t xml:space="preserve">. Associare questa altezza alla larghezza equivalente nw tw/cos </w:t>
      </w:r>
      <w:r>
        <w:rPr>
          <w:rFonts w:ascii="Calibri" w:eastAsia="Calibri" w:hAnsi="Calibri" w:cs="Calibri"/>
        </w:rPr>
        <w:t>α</w:t>
      </w:r>
      <w:r>
        <w:t xml:space="preserve"> conserva l'area efficace delle nw lamiere. Non si deve calcolare la snellezza locale usando hw e tw,eq: sarebbe una piastra diversa da quella reale.</w:t>
      </w:r>
    </w:p>
    <w:p w14:paraId="30583372" w14:textId="77777777" w:rsidR="00E237D1" w:rsidRDefault="00512B46">
      <w:pPr>
        <w:spacing w:after="140"/>
      </w:pPr>
      <w:r>
        <w:t>Nel cassoncino ogni piattabanda superiore ha due sbalzi rispetto alla propria anima. Il fondo è suddiviso in una lamiera interna fra le anime e due sbalzi esterni. Alla lamiera interna uniformemente compressa il modello applica k</w:t>
      </w:r>
      <w:r>
        <w:rPr>
          <w:rFonts w:ascii="Calibri" w:eastAsia="Calibri" w:hAnsi="Calibri" w:cs="Calibri"/>
        </w:rPr>
        <w:t>σ</w:t>
      </w:r>
      <w:r>
        <w:t xml:space="preserve">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42BA5A88" w14:textId="77777777" w:rsidR="00E237D1" w:rsidRDefault="00512B46">
      <w:pPr>
        <w:spacing w:after="140"/>
      </w:pPr>
      <w:r>
        <w:t xml:space="preserve">Per le piastre compresse si valuta il rapporto di tensione </w:t>
      </w:r>
      <w:r>
        <w:rPr>
          <w:rFonts w:ascii="Calibri" w:eastAsia="Calibri" w:hAnsi="Calibri" w:cs="Calibri"/>
        </w:rPr>
        <w:t>ψ</w:t>
      </w:r>
      <w:r>
        <w:t>, il coefficiente di instabilità k</w:t>
      </w:r>
      <w:r>
        <w:rPr>
          <w:rFonts w:ascii="Calibri" w:eastAsia="Calibri" w:hAnsi="Calibri" w:cs="Calibri"/>
        </w:rPr>
        <w:t>σ</w:t>
      </w:r>
      <w:r>
        <w:t xml:space="preserve">, la snellezza adimensionale e il fattore </w:t>
      </w:r>
      <w:r>
        <w:rPr>
          <w:rFonts w:ascii="Calibri" w:eastAsia="Calibri" w:hAnsi="Calibri" w:cs="Calibri"/>
        </w:rPr>
        <w:t>ρ</w:t>
      </w:r>
      <w:r>
        <w:t>. Le porzioni efficaci vengono poi ricollocate nella sezione e si ricalcolano proprietà e tensioni. La snellezza locale usa fy caratteristico, non fyd. Le piattabande aggiunte vengono valutate con i propri sbalzi.</w:t>
      </w:r>
    </w:p>
    <w:p w14:paraId="022FDD24" w14:textId="77777777" w:rsidR="00E237D1" w:rsidRDefault="00512B46">
      <w:pPr>
        <w:spacing w:after="140"/>
      </w:pPr>
      <w:r>
        <w:t xml:space="preserve">Il significato di </w:t>
      </w:r>
      <w:r>
        <w:rPr>
          <w:rFonts w:ascii="Calibri" w:eastAsia="Calibri" w:hAnsi="Calibri" w:cs="Calibri"/>
        </w:rPr>
        <w:t>ρ</w:t>
      </w:r>
      <w:r>
        <w:t xml:space="preserve">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0143575E" w14:textId="77777777" w:rsidR="00E237D1" w:rsidRDefault="00512B46">
      <w:pPr>
        <w:spacing w:after="140"/>
      </w:pPr>
      <w:r>
        <w:t>L'iterazione utilizza una tolleranza dell'ordine di 10</w:t>
      </w:r>
      <w:r>
        <w:rPr>
          <w:rFonts w:ascii="Calibri" w:eastAsia="Calibri" w:hAnsi="Calibri" w:cs="Calibri"/>
        </w:rPr>
        <w:t>⁻</w:t>
      </w:r>
      <w:r>
        <w:t>⁷ e massimo 120 passi, con rilassamento e accelerazione secondo la procedura corrente. Il rilassamento iniziale è 0,55, limitato nel campo ammesso. Si controlla anche un residuo di equilibrio relativo dell'ordine di 10</w:t>
      </w:r>
      <w:r>
        <w:rPr>
          <w:rFonts w:ascii="Calibri" w:eastAsia="Calibri" w:hAnsi="Calibri" w:cs="Calibri"/>
        </w:rPr>
        <w:t>⁻</w:t>
      </w:r>
      <w:r>
        <w:t>⁵. Un arresto al numero massimo di iterazioni non è una convergenza positiva.</w:t>
      </w:r>
    </w:p>
    <w:p w14:paraId="0F7B67DA" w14:textId="77777777" w:rsidR="00E237D1" w:rsidRDefault="00512B46">
      <w:pPr>
        <w:pStyle w:val="Titolo2"/>
        <w:keepNext/>
        <w:spacing w:after="140"/>
      </w:pPr>
      <w:bookmarkStart w:id="55" w:name="_Toc242997626"/>
      <w:r>
        <w:t>Limiti di tensione e interpretazione delle curve</w:t>
      </w:r>
      <w:bookmarkEnd w:id="55"/>
    </w:p>
    <w:p w14:paraId="0C4BD13D" w14:textId="77777777" w:rsidR="00E237D1" w:rsidRDefault="00512B46">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53A6B69B" w14:textId="77777777" w:rsidR="00E237D1" w:rsidRDefault="00512B46">
      <w:pPr>
        <w:spacing w:after="140"/>
      </w:pPr>
      <w:r>
        <w:lastRenderedPageBreak/>
        <w:t xml:space="preserve">Le curve M </w:t>
      </w:r>
      <w:r>
        <w:rPr>
          <w:rFonts w:ascii="Calibri" w:eastAsia="Calibri" w:hAnsi="Calibri" w:cs="Calibri"/>
        </w:rPr>
        <w:t>κ</w:t>
      </w:r>
      <w:r>
        <w:t xml:space="preserve"> a N costante e N </w:t>
      </w:r>
      <w:r>
        <w:rPr>
          <w:rFonts w:ascii="Calibri" w:eastAsia="Calibri" w:hAnsi="Calibri" w:cs="Calibri"/>
        </w:rPr>
        <w:t>ε</w:t>
      </w:r>
      <w:r>
        <w:t xml:space="preserve">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3DB8331A" w14:textId="77777777" w:rsidR="00E237D1" w:rsidRDefault="00512B46">
      <w:pPr>
        <w:pStyle w:val="Titolo2"/>
        <w:keepNext/>
        <w:spacing w:after="140"/>
      </w:pPr>
      <w:bookmarkStart w:id="56" w:name="_Toc242997627"/>
      <w:r>
        <w:t>Interpretare l'asse neutro nelle fasi</w:t>
      </w:r>
      <w:bookmarkEnd w:id="56"/>
    </w:p>
    <w:p w14:paraId="5E8D53D8" w14:textId="77777777" w:rsidR="00E237D1" w:rsidRDefault="00512B46">
      <w:pPr>
        <w:spacing w:after="140"/>
      </w:pPr>
      <w:r>
        <w:t>Nel metodo cumulativo la linea indica lo zero delle tensioni cumulate nell'acciaio. Nello storico lineare e non lineare indica lo zero della deformazione totale del piano di fase. Ritiro, attivazione dei materiali e plasticità possono separare gli zeri delle tensioni nei diversi materiali: non esiste necessariamente un asse tensionale comune a soletta e carpenteria.</w:t>
      </w:r>
    </w:p>
    <w:p w14:paraId="6ED678C8" w14:textId="77777777" w:rsidR="00E237D1" w:rsidRDefault="00512B46">
      <w:pPr>
        <w:spacing w:after="140"/>
      </w:pPr>
      <w:r>
        <w:t>La vista delle curve N–</w:t>
      </w:r>
      <w:r>
        <w:rPr>
          <w:rFonts w:ascii="Calibri" w:eastAsia="Calibri" w:hAnsi="Calibri" w:cs="Calibri"/>
        </w:rPr>
        <w:t>ε</w:t>
      </w:r>
      <w:r>
        <w:t xml:space="preserve"> o M–</w:t>
      </w:r>
      <w:r>
        <w:rPr>
          <w:rFonts w:ascii="Calibri" w:eastAsia="Calibri" w:hAnsi="Calibri" w:cs="Calibri"/>
        </w:rPr>
        <w:t>χ</w:t>
      </w:r>
      <w:r>
        <w:t xml:space="preserve"> interroga un percorso di sezione. Non rappresenta automaticamente duttilità globale del ponte, instabilità o una legge ciclica. Dati, fase e metodo devono accompagnare il grafico esportato.</w:t>
      </w:r>
    </w:p>
    <w:p w14:paraId="34E47F67" w14:textId="77777777" w:rsidR="00E237D1" w:rsidRDefault="00512B46">
      <w:pPr>
        <w:spacing w:after="140"/>
      </w:pPr>
      <w:r>
        <w:t>La guida alla sezione composta (Wiki: Sezione composta da ponte) descrive la sequenza degli input; taglio e connessione (Wiki: Taglio irrigidimenti e connessione della sezione composta) hanno controlli separati.</w:t>
      </w:r>
    </w:p>
    <w:p w14:paraId="3CF857E1" w14:textId="77777777" w:rsidR="00E237D1" w:rsidRDefault="00512B46">
      <w:pPr>
        <w:pStyle w:val="Titolo1"/>
        <w:keepNext/>
        <w:spacing w:after="140"/>
      </w:pPr>
      <w:bookmarkStart w:id="57" w:name="_Toc242997628"/>
      <w:r>
        <w:t>Taglio irrigidimenti e connessione della sezione composta</w:t>
      </w:r>
      <w:bookmarkEnd w:id="57"/>
    </w:p>
    <w:p w14:paraId="1E5014D4" w14:textId="77777777" w:rsidR="00E237D1" w:rsidRDefault="00512B46">
      <w:pPr>
        <w:pStyle w:val="Titolo2"/>
        <w:keepNext/>
        <w:spacing w:after="140"/>
      </w:pPr>
      <w:bookmarkStart w:id="58" w:name="_Toc242997629"/>
      <w:r>
        <w:t>Resistenza a taglio</w:t>
      </w:r>
      <w:bookmarkEnd w:id="58"/>
    </w:p>
    <w:p w14:paraId="013BC470" w14:textId="77777777" w:rsidR="00E237D1" w:rsidRDefault="00512B46">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14:paraId="6CEBB1BC" w14:textId="77777777" w:rsidR="00E237D1" w:rsidRDefault="00512B46">
      <w:pPr>
        <w:keepNext/>
        <w:spacing w:before="60" w:after="80"/>
        <w:ind w:left="255"/>
      </w:pPr>
      <m:oMathPara>
        <m:oMath>
          <m:sSub>
            <m:e>
              <m:r>
                <m:t>τ</m:t>
              </m:r>
            </m:e>
            <m:sub>
              <m:r>
                <m:t>cr</m:t>
              </m:r>
            </m:sub>
          </m:sSub>
          <m:r>
            <m:t>=</m:t>
          </m:r>
          <m:f>
            <m:fPr>
              <m:type m:val="bar"/>
            </m:fPr>
            <m:num>
              <m:sSub>
                <m:e>
                  <m:r>
                    <m:t>k</m:t>
                  </m:r>
                </m:e>
                <m:sub>
                  <m:r>
                    <m:t>τ</m:t>
                  </m:r>
                </m:sub>
              </m:sSub>
              <m:sSup>
                <m:e>
                  <m:r>
                    <m:t>π</m:t>
                  </m:r>
                </m:e>
                <m:sup>
                  <m:r>
                    <m:t>2</m:t>
                  </m:r>
                </m:sup>
              </m:sSup>
              <m:r>
                <m:t>E</m:t>
              </m:r>
            </m:num>
            <m:den>
              <m:r>
                <m:t>12(1−</m:t>
              </m:r>
              <m:sSup>
                <m:e>
                  <m:r>
                    <m:t>ν</m:t>
                  </m:r>
                </m:e>
                <m:sup>
                  <m:r>
                    <m:t>2</m:t>
                  </m:r>
                </m:sup>
              </m:sSup>
              <m:r>
                <m:t>)</m:t>
              </m:r>
            </m:den>
          </m:f>
          <m:sSup>
            <m:e>
              <m:d>
                <m:dPr>
                  <m:sepChr m:val=""/>
                </m:dPr>
                <m:e>
                  <m:f>
                    <m:fPr>
                      <m:type m:val="bar"/>
                    </m:fPr>
                    <m:num>
                      <m:sSub>
                        <m:e>
                          <m:r>
                            <m:t>t</m:t>
                          </m:r>
                        </m:e>
                        <m:sub>
                          <m:r>
                            <m:t>w</m:t>
                          </m:r>
                        </m:sub>
                      </m:sSub>
                    </m:num>
                    <m:den>
                      <m:sSub>
                        <m:e>
                          <m:r>
                            <m:t>h</m:t>
                          </m:r>
                        </m:e>
                        <m:sub>
                          <m:r>
                            <m:t>w</m:t>
                          </m:r>
                        </m:sub>
                      </m:sSub>
                    </m:den>
                  </m:f>
                </m:e>
              </m:d>
            </m:e>
            <m:sup>
              <m:r>
                <m:t>2</m:t>
              </m:r>
            </m:sup>
          </m:sSup>
        </m:oMath>
      </m:oMathPara>
    </w:p>
    <w:p w14:paraId="290E6A37" w14:textId="77777777" w:rsidR="00E237D1" w:rsidRDefault="00512B46">
      <w:pPr>
        <w:keepNext/>
        <w:spacing w:before="60" w:after="80"/>
        <w:ind w:left="255"/>
      </w:pPr>
      <m:oMathPara>
        <m:oMath>
          <m:sSub>
            <m:e>
              <m:r>
                <m:t>λ</m:t>
              </m:r>
            </m:e>
            <m:sub>
              <m:r>
                <m:t>w</m:t>
              </m:r>
            </m:sub>
          </m:sSub>
          <m:r>
            <m:t>=</m:t>
          </m:r>
          <m:rad>
            <m:radPr>
              <m:degHide m:val="on"/>
            </m:radPr>
            <m:deg/>
            <m:e>
              <m:f>
                <m:fPr>
                  <m:type m:val="bar"/>
                </m:fPr>
                <m:num>
                  <m:sSub>
                    <m:e>
                      <m:r>
                        <m:t>f</m:t>
                      </m:r>
                    </m:e>
                    <m:sub>
                      <m:r>
                        <m:t>y</m:t>
                      </m:r>
                    </m:sub>
                  </m:sSub>
                </m:num>
                <m:den>
                  <m:rad>
                    <m:radPr>
                      <m:degHide m:val="on"/>
                    </m:radPr>
                    <m:deg/>
                    <m:e>
                      <m:r>
                        <m:t>3</m:t>
                      </m:r>
                    </m:e>
                  </m:rad>
                  <m:sSub>
                    <m:e>
                      <m:r>
                        <m:t>τ</m:t>
                      </m:r>
                    </m:e>
                    <m:sub>
                      <m:r>
                        <m:t>cr</m:t>
                      </m:r>
                    </m:sub>
                  </m:sSub>
                </m:den>
              </m:f>
            </m:e>
          </m:rad>
        </m:oMath>
      </m:oMathPara>
    </w:p>
    <w:p w14:paraId="290D9B2C" w14:textId="77777777" w:rsidR="00E237D1" w:rsidRDefault="00512B46">
      <w:pPr>
        <w:keepNext/>
        <w:spacing w:before="60" w:after="80"/>
        <w:ind w:left="255"/>
      </w:pPr>
      <m:oMathPara>
        <m:oMath>
          <m:sSub>
            <m:e>
              <m:r>
                <m:t>V</m:t>
              </m:r>
            </m:e>
            <m:sub>
              <m:r>
                <m:t>pl,Rd</m:t>
              </m:r>
            </m:sub>
          </m:sSub>
          <m:r>
            <m:t>=</m:t>
          </m:r>
          <m:f>
            <m:fPr>
              <m:type m:val="bar"/>
            </m:fPr>
            <m:num>
              <m:sSub>
                <m:e>
                  <m:r>
                    <m:t>h</m:t>
                  </m:r>
                </m:e>
                <m:sub>
                  <m:r>
                    <m:t>w</m:t>
                  </m:r>
                </m:sub>
              </m:sSub>
              <m:sSub>
                <m:e>
                  <m:r>
                    <m:t>t</m:t>
                  </m:r>
                </m:e>
                <m:sub>
                  <m:r>
                    <m:t>w</m:t>
                  </m:r>
                </m:sub>
              </m:sSub>
              <m:sSub>
                <m:e>
                  <m:r>
                    <m:t>f</m:t>
                  </m:r>
                </m:e>
                <m:sub>
                  <m:r>
                    <m:t>y</m:t>
                  </m:r>
                </m:sub>
              </m:sSub>
            </m:num>
            <m:den>
              <m:rad>
                <m:radPr>
                  <m:degHide m:val="on"/>
                </m:radPr>
                <m:deg/>
                <m:e>
                  <m:r>
                    <m:t>3</m:t>
                  </m:r>
                </m:e>
              </m:rad>
              <m:sSub>
                <m:e>
                  <m:r>
                    <m:t>γ</m:t>
                  </m:r>
                </m:e>
                <m:sub>
                  <m:r>
                    <m:t>M0</m:t>
                  </m:r>
                </m:sub>
              </m:sSub>
            </m:den>
          </m:f>
        </m:oMath>
      </m:oMathPara>
    </w:p>
    <w:p w14:paraId="0A069CA3" w14:textId="77777777" w:rsidR="00E237D1" w:rsidRDefault="00512B46">
      <w:pPr>
        <w:keepNext/>
        <w:spacing w:before="60" w:after="80"/>
        <w:ind w:left="255"/>
      </w:pPr>
      <m:oMathPara>
        <m:oMath>
          <m:sSub>
            <m:e>
              <m:r>
                <m:t>V</m:t>
              </m:r>
            </m:e>
            <m:sub>
              <m:r>
                <m:t>bw,Rd</m:t>
              </m:r>
            </m:sub>
          </m:sSub>
          <m:r>
            <m:t>=</m:t>
          </m:r>
          <m:f>
            <m:fPr>
              <m:type m:val="bar"/>
            </m:fPr>
            <m:num>
              <m:sSub>
                <m:e>
                  <m:r>
                    <m:t>χ</m:t>
                  </m:r>
                </m:e>
                <m:sub>
                  <m:r>
                    <m:t>w</m:t>
                  </m:r>
                </m:sub>
              </m:sSub>
              <m:sSub>
                <m:e>
                  <m:r>
                    <m:t>h</m:t>
                  </m:r>
                </m:e>
                <m:sub>
                  <m:r>
                    <m:t>w</m:t>
                  </m:r>
                </m:sub>
              </m:sSub>
              <m:sSub>
                <m:e>
                  <m:r>
                    <m:t>t</m:t>
                  </m:r>
                </m:e>
                <m:sub>
                  <m:r>
                    <m:t>w</m:t>
                  </m:r>
                </m:sub>
              </m:sSub>
              <m:sSub>
                <m:e>
                  <m:r>
                    <m:t>f</m:t>
                  </m:r>
                </m:e>
                <m:sub>
                  <m:r>
                    <m:t>y</m:t>
                  </m:r>
                </m:sub>
              </m:sSub>
            </m:num>
            <m:den>
              <m:rad>
                <m:radPr>
                  <m:degHide m:val="on"/>
                </m:radPr>
                <m:deg/>
                <m:e>
                  <m:r>
                    <m:t>3</m:t>
                  </m:r>
                </m:e>
              </m:rad>
              <m:sSub>
                <m:e>
                  <m:r>
                    <m:t>γ</m:t>
                  </m:r>
                </m:e>
                <m:sub>
                  <m:r>
                    <m:t>M1</m:t>
                  </m:r>
                </m:sub>
              </m:sSub>
            </m:den>
          </m:f>
        </m:oMath>
      </m:oMathPara>
    </w:p>
    <w:p w14:paraId="3AB3CECA" w14:textId="77777777" w:rsidR="00E237D1" w:rsidRDefault="00512B46">
      <w:pPr>
        <w:keepNext/>
        <w:spacing w:before="60" w:after="80"/>
        <w:ind w:left="255"/>
      </w:pPr>
      <m:oMathPara>
        <m:oMath>
          <m:sSub>
            <m:e>
              <m:r>
                <m:t>V</m:t>
              </m:r>
            </m:e>
            <m:sub>
              <m:r>
                <m:t>Rd</m:t>
              </m:r>
            </m:sub>
          </m:sSub>
          <m:r>
            <m:t>=min(</m:t>
          </m:r>
          <m:sSub>
            <m:e>
              <m:r>
                <m:t>V</m:t>
              </m:r>
            </m:e>
            <m:sub>
              <m:r>
                <m:t>pl,Rd</m:t>
              </m:r>
            </m:sub>
          </m:sSub>
          <m:r>
            <m:t>;</m:t>
          </m:r>
          <m:sSub>
            <m:e>
              <m:r>
                <m:t>V</m:t>
              </m:r>
            </m:e>
            <m:sub>
              <m:r>
                <m:t>bw,Rd</m:t>
              </m:r>
            </m:sub>
          </m:sSub>
          <m:r>
            <m:t>)</m:t>
          </m:r>
        </m:oMath>
      </m:oMathPara>
    </w:p>
    <w:p w14:paraId="1F10F05B" w14:textId="77777777" w:rsidR="00E237D1" w:rsidRDefault="00512B46">
      <w:pPr>
        <w:spacing w:after="140"/>
      </w:pPr>
      <w:r>
        <w:t>k</w:t>
      </w:r>
      <w:r>
        <w:rPr>
          <w:rFonts w:ascii="Calibri" w:eastAsia="Calibri" w:hAnsi="Calibri" w:cs="Calibri"/>
        </w:rPr>
        <w:t>τ</w:t>
      </w:r>
      <w:r>
        <w:t xml:space="preserve"> dipende dal rapporto del pannello e dalla validità degli irrigidimenti; </w:t>
      </w:r>
      <w:r>
        <w:rPr>
          <w:rFonts w:ascii="Calibri" w:eastAsia="Calibri" w:hAnsi="Calibri" w:cs="Calibri"/>
        </w:rPr>
        <w:t>χ</w:t>
      </w:r>
      <w:r>
        <w:t xml:space="preserve">w segue la curva del montante terminale applicabile. Senza intermedi idonei si adotta il pannello lungo. Il montante rigido richiede la verifica positiva del dettaglio previsto, non la sola selezione </w:t>
      </w:r>
      <w:r>
        <w:lastRenderedPageBreak/>
        <w:t xml:space="preserve">del nome. I coefficienti iniziali documentati sono </w:t>
      </w:r>
      <w:r>
        <w:rPr>
          <w:rFonts w:ascii="Calibri" w:eastAsia="Calibri" w:hAnsi="Calibri" w:cs="Calibri"/>
        </w:rPr>
        <w:t>γ</w:t>
      </w:r>
      <w:r>
        <w:t xml:space="preserve">M1 = 1,10, </w:t>
      </w:r>
      <w:r>
        <w:rPr>
          <w:rFonts w:ascii="Calibri" w:eastAsia="Calibri" w:hAnsi="Calibri" w:cs="Calibri"/>
        </w:rPr>
        <w:t>γ</w:t>
      </w:r>
      <w:r>
        <w:t xml:space="preserve">V = 1,25 ed </w:t>
      </w:r>
      <w:r>
        <w:rPr>
          <w:rFonts w:ascii="Calibri" w:eastAsia="Calibri" w:hAnsi="Calibri" w:cs="Calibri"/>
        </w:rPr>
        <w:t>η</w:t>
      </w:r>
      <w:r>
        <w:t xml:space="preserve"> = 1,20; </w:t>
      </w:r>
      <w:r>
        <w:rPr>
          <w:rFonts w:ascii="Calibri" w:eastAsia="Calibri" w:hAnsi="Calibri" w:cs="Calibri"/>
        </w:rPr>
        <w:t>γ</w:t>
      </w:r>
      <w:r>
        <w:t>M0 è 1,05 per NTC e 1,00 per il percorso EC. L'utente può modificarli e deve controllare l'Appendice Nazionale pertinente.</w:t>
      </w:r>
    </w:p>
    <w:p w14:paraId="67E185C8" w14:textId="77777777" w:rsidR="00E237D1" w:rsidRDefault="00512B46">
      <w:pPr>
        <w:spacing w:after="140"/>
      </w:pPr>
      <w:r>
        <w:t xml:space="preserve">Le formule precedenti descrivono una singola anima verticale. Per H inclinata e cassoncino la resistenza e l'instabilità della singola lamiera si calcolano sostituendo alla sua altezza la lunghezza reale </w:t>
      </w:r>
      <w:r>
        <w:rPr>
          <w:rFonts w:ascii="Calibri" w:eastAsia="Calibri" w:hAnsi="Calibri" w:cs="Calibri"/>
        </w:rPr>
        <w:t>ℓ</w:t>
      </w:r>
      <w:r>
        <w:t>w, mantenendo lo spessore normale tw. Il taglio immesso nelle fasi è invece la componente verticale totale V. Con ripartizione uguale fra le nw anime, la domanda nel piano di una lamiera e la resistenza verticale complessiva sono:</w:t>
      </w:r>
    </w:p>
    <w:p w14:paraId="51D648BC" w14:textId="77777777" w:rsidR="00E237D1" w:rsidRDefault="00512B46">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oMath>
      </m:oMathPara>
    </w:p>
    <w:p w14:paraId="24B13089" w14:textId="77777777" w:rsidR="00E237D1" w:rsidRDefault="00512B46">
      <w:pPr>
        <w:keepNext/>
        <w:spacing w:before="60" w:after="80"/>
        <w:ind w:left="255"/>
      </w:pPr>
      <m:oMathPara>
        <m:oMath>
          <m:sSub>
            <m:e>
              <m:r>
                <m:t>V</m:t>
              </m:r>
            </m:e>
            <m:sub>
              <m:r>
                <m:t>Rd,verticale</m:t>
              </m:r>
            </m:sub>
          </m:sSub>
          <m:r>
            <m:t>=</m:t>
          </m:r>
          <m:sSub>
            <m:e>
              <m:r>
                <m:t>n</m:t>
              </m:r>
            </m:e>
            <m:sub>
              <m:r>
                <m:t>w</m:t>
              </m:r>
            </m:sub>
          </m:sSub>
          <m:r>
            <m:rPr>
              <m:sty m:val="p"/>
            </m:rPr>
            <m:t>cos</m:t>
          </m:r>
          <m:r>
            <m:t>α</m:t>
          </m:r>
          <m:sSub>
            <m:e>
              <m:r>
                <m:t>V</m:t>
              </m:r>
            </m:e>
            <m:sub>
              <m:r>
                <m:t>Rd,lamiera</m:t>
              </m:r>
            </m:sub>
          </m:sSub>
        </m:oMath>
      </m:oMathPara>
    </w:p>
    <w:p w14:paraId="3C9FC240" w14:textId="77777777" w:rsidR="00E237D1" w:rsidRDefault="00512B46">
      <w:pPr>
        <w:keepNext/>
        <w:spacing w:before="60" w:after="80"/>
        <w:ind w:left="255"/>
      </w:pPr>
      <m:oMathPara>
        <m:oMath>
          <m:sSub>
            <m:e>
              <m:r>
                <m:t>τ</m:t>
              </m:r>
            </m:e>
            <m:sub>
              <m:r>
                <m:t>media</m:t>
              </m:r>
            </m:sub>
          </m:sSub>
          <m:r>
            <m:t>=</m:t>
          </m:r>
          <m:f>
            <m:fPr>
              <m:type m:val="bar"/>
            </m:fPr>
            <m:num>
              <m:r>
                <m:t>V</m:t>
              </m:r>
            </m:num>
            <m:den>
              <m:sSub>
                <m:e>
                  <m:r>
                    <m:t>n</m:t>
                  </m:r>
                </m:e>
                <m:sub>
                  <m:r>
                    <m:t>w</m:t>
                  </m:r>
                </m:sub>
              </m:sSub>
              <m:sSub>
                <m:e>
                  <m:r>
                    <m:t>h</m:t>
                  </m:r>
                </m:e>
                <m:sub>
                  <m:r>
                    <m:t>w</m:t>
                  </m:r>
                </m:sub>
              </m:sSub>
              <m:sSub>
                <m:e>
                  <m:r>
                    <m:t>t</m:t>
                  </m:r>
                </m:e>
                <m:sub>
                  <m:r>
                    <m:t>w</m:t>
                  </m:r>
                </m:sub>
              </m:sSub>
            </m:den>
          </m:f>
        </m:oMath>
      </m:oMathPara>
    </w:p>
    <w:p w14:paraId="57EBD9DB" w14:textId="77777777" w:rsidR="00E237D1" w:rsidRDefault="00512B46">
      <w:pPr>
        <w:spacing w:after="140"/>
      </w:pPr>
      <w:r>
        <w:t xml:space="preserve">L'ultima formula richiede V in N e dimensioni in mm. Deriva da V_lamiera/(tw </w:t>
      </w:r>
      <w:r>
        <w:rPr>
          <w:rFonts w:ascii="Calibri" w:eastAsia="Calibri" w:hAnsi="Calibri" w:cs="Calibri"/>
        </w:rPr>
        <w:t>ℓ</w:t>
      </w:r>
      <w:r>
        <w:t xml:space="preserve">w); il coseno si semplifica perché </w:t>
      </w:r>
      <w:r>
        <w:rPr>
          <w:rFonts w:ascii="Calibri" w:eastAsia="Calibri" w:hAnsi="Calibri" w:cs="Calibri"/>
        </w:rPr>
        <w:t>ℓ</w:t>
      </w:r>
      <w:r>
        <w:t xml:space="preserve">w = hw/cos </w:t>
      </w:r>
      <w:r>
        <w:rPr>
          <w:rFonts w:ascii="Calibri" w:eastAsia="Calibri" w:hAnsi="Calibri" w:cs="Calibri"/>
        </w:rPr>
        <w:t>α</w:t>
      </w:r>
      <w:r>
        <w:t xml:space="preserve">. La tensione media non coincide in generale con il massimo della distribuzione V S/(I t). Nei due esempi, con V = 600 kN, la domanda per lamiera è 608,276253 kN per l'H e 302,879697 kN per il cassoncino; le tensioni medie sono 23,809524 e 11,904762 MPa. La snellezza e </w:t>
      </w:r>
      <w:r>
        <w:rPr>
          <w:rFonts w:ascii="Calibri" w:eastAsia="Calibri" w:hAnsi="Calibri" w:cs="Calibri"/>
        </w:rPr>
        <w:t>τ</w:t>
      </w:r>
      <w:r>
        <w:t xml:space="preserve">cr continuano a dipendere da </w:t>
      </w:r>
      <w:r>
        <w:rPr>
          <w:rFonts w:ascii="Calibri" w:eastAsia="Calibri" w:hAnsi="Calibri" w:cs="Calibri"/>
        </w:rPr>
        <w:t>ℓ</w:t>
      </w:r>
      <w:r>
        <w:t>w: l'inclinazione non può essere cancellata nella verifica di instabilità.</w:t>
      </w:r>
    </w:p>
    <w:p w14:paraId="0E1180C7" w14:textId="77777777" w:rsidR="00E237D1" w:rsidRDefault="00512B46">
      <w:pPr>
        <w:pStyle w:val="Titolo2"/>
        <w:keepNext/>
        <w:spacing w:after="140"/>
      </w:pPr>
      <w:bookmarkStart w:id="59" w:name="_Toc242997630"/>
      <w:r>
        <w:t>Interazione con il momento e tensioni tangenziali</w:t>
      </w:r>
      <w:bookmarkEnd w:id="59"/>
    </w:p>
    <w:p w14:paraId="5085FA14" w14:textId="77777777" w:rsidR="00E237D1" w:rsidRDefault="00512B46">
      <w:pPr>
        <w:spacing w:after="140"/>
      </w:pPr>
      <w:r>
        <w:t>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14:paraId="3ED7BC6A" w14:textId="77777777" w:rsidR="00E237D1" w:rsidRDefault="00512B46">
      <w:pPr>
        <w:spacing w:after="140"/>
      </w:pPr>
      <w:r>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7563FE9A" w14:textId="77777777" w:rsidR="00E237D1" w:rsidRDefault="00512B46">
      <w:pPr>
        <w:spacing w:after="140"/>
      </w:pPr>
      <w:r>
        <w:t>L'inviluppo √(max|</w:t>
      </w:r>
      <w:r>
        <w:rPr>
          <w:rFonts w:ascii="Calibri" w:eastAsia="Calibri" w:hAnsi="Calibri" w:cs="Calibri"/>
        </w:rPr>
        <w:t>σ</w:t>
      </w:r>
      <w:r>
        <w:t>|² + 3 max|</w:t>
      </w:r>
      <w:r>
        <w:rPr>
          <w:rFonts w:ascii="Calibri" w:eastAsia="Calibri" w:hAnsi="Calibri" w:cs="Calibri"/>
        </w:rPr>
        <w:t>τ</w:t>
      </w:r>
      <w:r>
        <w:t>|²) è un controllo aggiuntivo conservativo; i due massimi possono trovarsi in punti diversi. Non sostituisce instabilità del pannello, verifiche degli appoggi o fatica.</w:t>
      </w:r>
    </w:p>
    <w:p w14:paraId="182B60D2" w14:textId="77777777" w:rsidR="00E237D1" w:rsidRDefault="00512B46">
      <w:pPr>
        <w:pStyle w:val="Titolo2"/>
        <w:keepNext/>
        <w:spacing w:after="140"/>
      </w:pPr>
      <w:bookmarkStart w:id="60" w:name="_Toc242997631"/>
      <w:r>
        <w:t>Irrigidimenti appoggi e saldature</w:t>
      </w:r>
      <w:bookmarkEnd w:id="60"/>
    </w:p>
    <w:p w14:paraId="532E09F7" w14:textId="77777777" w:rsidR="00E237D1" w:rsidRDefault="00512B46">
      <w:pPr>
        <w:spacing w:after="140"/>
      </w:pPr>
      <w:r>
        <w:t xml:space="preserve">Il modello ammette piatti mono o bilaterali anche differenti, pannelli adiacenti diversi, appoggi interni o terminali, eccentricità della reazione, montante rigido a due coppie e saldature continue. Le verifiche di pressoflessione elastica includono un'amplificazione </w:t>
      </w:r>
      <w:r>
        <w:lastRenderedPageBreak/>
        <w:t>del secondo ordine e imperfezioni equivalenti nel campo del metodo implementato. La lunghezza critica parte dal rapporto Lcr/L assegnato, inizialmente 1,00.</w:t>
      </w:r>
    </w:p>
    <w:p w14:paraId="284132FB" w14:textId="77777777" w:rsidR="00E237D1" w:rsidRDefault="00512B46">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684D9063" w14:textId="77777777" w:rsidR="00E237D1" w:rsidRDefault="00512B46">
      <w:pPr>
        <w:spacing w:after="140"/>
      </w:pPr>
      <w:r>
        <w:t>Con anima inclinata le dimensioni di controllo di irrigidimenti e saldature seguono la lamiera reale, non l'altezza dell'anima equivalente. Per il cassoncino l'implementazione 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w:t>
      </w:r>
      <w:r>
        <w:t>ù caricata; altre distribuzioni trasversali devono essere valutate separatamente.</w:t>
      </w:r>
    </w:p>
    <w:p w14:paraId="02A91191" w14:textId="77777777" w:rsidR="00E237D1" w:rsidRDefault="00512B46">
      <w:pPr>
        <w:pStyle w:val="Titolo2"/>
        <w:keepNext/>
        <w:spacing w:after="140"/>
      </w:pPr>
      <w:bookmarkStart w:id="61" w:name="_Toc242997632"/>
      <w:r>
        <w:t>Resistenza e domanda dei pioli</w:t>
      </w:r>
      <w:bookmarkEnd w:id="61"/>
    </w:p>
    <w:p w14:paraId="2B1394DC" w14:textId="77777777" w:rsidR="00E237D1" w:rsidRDefault="00512B46">
      <w:pPr>
        <w:spacing w:after="140"/>
      </w:pPr>
      <w:r>
        <w:t xml:space="preserve">Il ramo disponibile considera pioli a testa saldata, distribuzione uniforme, soletta piena ordinaria C20/25–C60/75, diametro 16–25 mm e altezza almeno 3d. La resistenza è il minore dei due meccanismi, acciaio e calcestruzzo, con fu limitato a 500 MPa. Il fattore </w:t>
      </w:r>
      <w:r>
        <w:rPr>
          <w:rFonts w:ascii="Calibri" w:eastAsia="Calibri" w:hAnsi="Calibri" w:cs="Calibri"/>
        </w:rPr>
        <w:t>α</w:t>
      </w:r>
      <w:r>
        <w:t xml:space="preserve"> dipende da h/d nel campo previsto.</w:t>
      </w:r>
    </w:p>
    <w:p w14:paraId="294283B5" w14:textId="77777777" w:rsidR="00E237D1" w:rsidRDefault="00512B46">
      <w:pPr>
        <w:keepNext/>
        <w:spacing w:before="60" w:after="80"/>
        <w:ind w:left="255"/>
      </w:pPr>
      <m:oMathPara>
        <m:oMath>
          <m:sSub>
            <m:e>
              <m:r>
                <m:t>P</m:t>
              </m:r>
            </m:e>
            <m:sub>
              <m:r>
                <m:t>Rd</m:t>
              </m:r>
            </m:sub>
          </m:sSub>
          <m:r>
            <m:t>=</m:t>
          </m:r>
          <m:f>
            <m:fPr>
              <m:type m:val="bar"/>
            </m:fPr>
            <m:num>
              <m:r>
                <m:t>min</m:t>
              </m:r>
              <m:d>
                <m:dPr>
                  <m:begChr m:val="["/>
                  <m:sepChr m:val="/"/>
                  <m:endChr m:val="]"/>
                </m:dPr>
                <m:e>
                  <m:r>
                    <m:t>0</m:t>
                  </m:r>
                  <m:r>
                    <m:t>,</m:t>
                  </m:r>
                  <m:r>
                    <m:t>8</m:t>
                  </m:r>
                  <m:sSub>
                    <m:e>
                      <m:r>
                        <m:t>f</m:t>
                      </m:r>
                    </m:e>
                    <m:sub>
                      <m:r>
                        <m:t>u</m:t>
                      </m:r>
                    </m:sub>
                  </m:sSub>
                  <m:r>
                    <m:t>π</m:t>
                  </m:r>
                  <m:sSup>
                    <m:e>
                      <m:r>
                        <m:t>d</m:t>
                      </m:r>
                    </m:e>
                    <m:sup>
                      <m:r>
                        <m:t>2</m:t>
                      </m:r>
                    </m:sup>
                  </m:sSup>
                </m:e>
                <m:e>
                  <m:r>
                    <m:t>4</m:t>
                  </m:r>
                  <m:r>
                    <m:t>;</m:t>
                  </m:r>
                  <m:r>
                    <m:t>0</m:t>
                  </m:r>
                  <m:r>
                    <m:t>,</m:t>
                  </m:r>
                  <m:r>
                    <m:t>29</m:t>
                  </m:r>
                  <m:r>
                    <m:t>α</m:t>
                  </m:r>
                  <m:sSup>
                    <m:e>
                      <m:r>
                        <m:t>d</m:t>
                      </m:r>
                    </m:e>
                    <m:sup>
                      <m:r>
                        <m:t>2</m:t>
                      </m:r>
                    </m:sup>
                  </m:sSup>
                  <m:rad>
                    <m:radPr>
                      <m:degHide m:val="on"/>
                    </m:radPr>
                    <m:deg/>
                    <m:e>
                      <m:sSub>
                        <m:e>
                          <m:r>
                            <m:t>f</m:t>
                          </m:r>
                        </m:e>
                        <m:sub>
                          <m:r>
                            <m:t>ck</m:t>
                          </m:r>
                        </m:sub>
                      </m:sSub>
                      <m:sSub>
                        <m:e>
                          <m:r>
                            <m:t>E</m:t>
                          </m:r>
                        </m:e>
                        <m:sub>
                          <m:r>
                            <m:t>cm</m:t>
                          </m:r>
                        </m:sub>
                      </m:sSub>
                    </m:e>
                  </m:rad>
                </m:e>
              </m:d>
            </m:num>
            <m:den>
              <m:sSub>
                <m:e>
                  <m:r>
                    <m:t>γ</m:t>
                  </m:r>
                </m:e>
                <m:sub>
                  <m:r>
                    <m:t>V</m:t>
                  </m:r>
                </m:sub>
              </m:sSub>
            </m:den>
          </m:f>
        </m:oMath>
      </m:oMathPara>
    </w:p>
    <w:p w14:paraId="77C381AE" w14:textId="77777777" w:rsidR="00E237D1" w:rsidRDefault="00512B46">
      <w:pPr>
        <w:keepNext/>
        <w:spacing w:before="60" w:after="80"/>
        <w:ind w:left="255"/>
      </w:pPr>
      <m:oMathPara>
        <m:oMath>
          <m:r>
            <m:t>q=</m:t>
          </m:r>
          <m:nary>
            <m:naryPr>
              <m:chr m:val="∑"/>
              <m:limLoc m:val="subSup"/>
              <m:grow m:val="1"/>
              <m:subHide m:val="off"/>
              <m:supHide m:val="on"/>
            </m:naryPr>
            <m:sub>
              <m:r>
                <m:t>i</m:t>
              </m:r>
            </m:sub>
            <m:sup/>
            <m:e>
              <m:d>
                <m:dPr>
                  <m:sepChr m:val="+"/>
                </m:dPr>
                <m:e>
                  <m:f>
                    <m:fPr>
                      <m:type m:val="bar"/>
                    </m:fPr>
                    <m:num>
                      <m:sSub>
                        <m:e>
                          <m:r>
                            <m:t>V</m:t>
                          </m:r>
                        </m:e>
                        <m:sub>
                          <m:r>
                            <m:t>i</m:t>
                          </m:r>
                        </m:sub>
                      </m:sSub>
                      <m:sSub>
                        <m:e>
                          <m:r>
                            <m:t>S</m:t>
                          </m:r>
                        </m:e>
                        <m:sub>
                          <m:r>
                            <m:t>i</m:t>
                          </m:r>
                        </m:sub>
                      </m:sSub>
                    </m:num>
                    <m:den>
                      <m:sSub>
                        <m:e>
                          <m:r>
                            <m:t>I</m:t>
                          </m:r>
                        </m:e>
                        <m:sub>
                          <m:r>
                            <m:t>i</m:t>
                          </m:r>
                        </m:sub>
                      </m:sSub>
                    </m:den>
                  </m:f>
                </m:e>
                <m:e>
                  <m:r>
                    <m:t>Δ</m:t>
                  </m:r>
                  <m:sSub>
                    <m:e>
                      <m:r>
                        <m:t>q</m:t>
                      </m:r>
                    </m:e>
                    <m:sub>
                      <m:r>
                        <m:t>i</m:t>
                      </m:r>
                    </m:sub>
                  </m:sSub>
                </m:e>
              </m:d>
            </m:e>
          </m:nary>
        </m:oMath>
      </m:oMathPara>
    </w:p>
    <w:p w14:paraId="2252E2A1" w14:textId="77777777" w:rsidR="00E237D1" w:rsidRDefault="00512B46">
      <w:pPr>
        <w:keepNext/>
        <w:spacing w:before="60" w:after="80"/>
        <w:ind w:left="255"/>
      </w:pPr>
      <m:oMathPara>
        <m:oMath>
          <m:sSub>
            <m:e>
              <m:r>
                <m:t>P</m:t>
              </m:r>
            </m:e>
            <m:sub>
              <m:r>
                <m:t>Ed</m:t>
              </m:r>
            </m:sub>
          </m:sSub>
          <m:r>
            <m:t>=</m:t>
          </m:r>
          <m:f>
            <m:fPr>
              <m:type m:val="bar"/>
            </m:fPr>
            <m:num>
              <m:r>
                <m:t>|q|</m:t>
              </m:r>
              <m:r>
                <m:t>passo</m:t>
              </m:r>
            </m:num>
            <m:den>
              <m:sSub>
                <m:e>
                  <m:r>
                    <m:t>n</m:t>
                  </m:r>
                </m:e>
                <m:sub>
                  <m:r>
                    <m:t>pioli</m:t>
                  </m:r>
                </m:sub>
              </m:sSub>
            </m:den>
          </m:f>
        </m:oMath>
      </m:oMathPara>
    </w:p>
    <w:p w14:paraId="60CCFC0D" w14:textId="77777777" w:rsidR="00E237D1" w:rsidRDefault="00512B46">
      <w:pPr>
        <w:spacing w:after="140"/>
      </w:pPr>
      <w:r>
        <w:t xml:space="preserve">La prima formula dà una forza in N con dimensioni in mm e tensioni in MPa; la domanda deve essere convertita coerentemente. q è il flusso longitudinale, passo la distanza fra file e npioli il numero per fila. Le fasi prima della collaborazione del cls non caricano la connessione nel modello. </w:t>
      </w:r>
      <w:r>
        <w:rPr>
          <w:rFonts w:ascii="Calibri" w:eastAsia="Calibri" w:hAnsi="Calibri" w:cs="Calibri"/>
        </w:rPr>
        <w:t>Δ</w:t>
      </w:r>
      <w:r>
        <w:t>q consente di introdurre contributi longitudinali ottenuti da altra analisi.</w:t>
      </w:r>
    </w:p>
    <w:p w14:paraId="32EE5617" w14:textId="77777777" w:rsidR="00E237D1" w:rsidRDefault="00512B46">
      <w:pPr>
        <w:spacing w:after="140"/>
      </w:pPr>
      <w:r>
        <w:t xml:space="preserve">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w:t>
      </w:r>
      <w:r>
        <w:rPr>
          <w:rFonts w:ascii="Calibri" w:eastAsia="Calibri" w:hAnsi="Calibri" w:cs="Calibri"/>
        </w:rPr>
        <w:t>Δ</w:t>
      </w:r>
      <w:r>
        <w:t>q specifico.</w:t>
      </w:r>
    </w:p>
    <w:p w14:paraId="7C698240" w14:textId="77777777" w:rsidR="00E237D1" w:rsidRDefault="00512B46">
      <w:pPr>
        <w:spacing w:after="140"/>
      </w:pPr>
      <w:r>
        <w:t xml:space="preserve">Nel percorso NTC si usano le proprietà della fase tensionale, inclusa l'eventuale esclusione della soletta. Nel percorso EC4 lo scorrimento considera la soletta non fessurata e la carpenteria efficace, con il </w:t>
      </w:r>
      <w:r>
        <w:rPr>
          <w:rFonts w:ascii="Calibri" w:eastAsia="Calibri" w:hAnsi="Calibri" w:cs="Calibri"/>
        </w:rPr>
        <w:t>φ</w:t>
      </w:r>
      <w:r>
        <w:t xml:space="preserve"> o n pertinente. Si tratta di una distinzione di proprietà della fase, non di un passaggio nascosto ad acciaio completamente lordo.</w:t>
      </w:r>
    </w:p>
    <w:p w14:paraId="76B6BF8B" w14:textId="77777777" w:rsidR="00E237D1" w:rsidRDefault="00512B46">
      <w:pPr>
        <w:spacing w:after="140"/>
      </w:pPr>
      <w:r>
        <w:lastRenderedPageBreak/>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5BDF1FB8" w14:textId="77777777" w:rsidR="00E237D1" w:rsidRDefault="00512B46">
      <w:pPr>
        <w:keepNext/>
        <w:spacing w:before="60" w:after="80"/>
        <w:ind w:left="255"/>
      </w:pPr>
      <m:oMathPara>
        <m:oMath>
          <m:sSub>
            <m:e>
              <m:r>
                <m:t>P</m:t>
              </m:r>
            </m:e>
            <m:sub>
              <m:r>
                <m:t>Ed</m:t>
              </m:r>
            </m:sub>
          </m:sSub>
          <m:r>
            <m:t>=</m:t>
          </m:r>
          <m:f>
            <m:fPr>
              <m:type m:val="bar"/>
            </m:fPr>
            <m:num>
              <m:r>
                <m:t>|q|</m:t>
              </m:r>
              <m:r>
                <m:t>passo</m:t>
              </m:r>
            </m:num>
            <m:den>
              <m:sSub>
                <m:e>
                  <m:r>
                    <m:t>n</m:t>
                  </m:r>
                </m:e>
                <m:sub>
                  <m:r>
                    <m:t>f</m:t>
                  </m:r>
                </m:sub>
              </m:sSub>
              <m:sSub>
                <m:e>
                  <m:r>
                    <m:t>n</m:t>
                  </m:r>
                </m:e>
                <m:sub>
                  <m:r>
                    <m:t>pioli</m:t>
                  </m:r>
                </m:sub>
              </m:sSub>
            </m:den>
          </m:f>
        </m:oMath>
      </m:oMathPara>
    </w:p>
    <w:p w14:paraId="19D0C929" w14:textId="77777777" w:rsidR="00E237D1" w:rsidRDefault="00512B46">
      <w:pPr>
        <w:spacing w:after="140"/>
      </w:pPr>
      <w:r>
        <w:t>nf vale uno per l'H e due per il cassoncino. Per esempio q = 100 N/mm, passo = 200 mm e due pioli per fila e per piattabanda producono 5000 N, cioè 5 kN per piolo, nel cassoncino; una sola piattabanda con due pioli riceverebbe 10 kN per piolo. Il controllo del bordo usa la larghezza della singola piattabanda e i controlli della soletta trasversale usano il flusso a essa attribuito. I flussi minimo e massimo assegnati alla fatica dei pioli si riferiscono già alla piattabanda: non sono automaticamente interpr</w:t>
      </w:r>
      <w:r>
        <w:t>etati come flussi totali da dimezzare.</w:t>
      </w:r>
    </w:p>
    <w:p w14:paraId="79C1F246" w14:textId="77777777" w:rsidR="00E237D1" w:rsidRDefault="00512B46">
      <w:pPr>
        <w:spacing w:after="140"/>
      </w:pPr>
      <w:r>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2078531B" w14:textId="77777777" w:rsidR="00E237D1" w:rsidRDefault="00512B46">
      <w:pPr>
        <w:keepNext/>
        <w:spacing w:before="60" w:after="80"/>
        <w:ind w:left="255"/>
      </w:pPr>
      <m:oMathPara>
        <m:oMath>
          <m:sSub>
            <m:e>
              <m:r>
                <m:t>P</m:t>
              </m:r>
            </m:e>
            <m:sub>
              <m:r>
                <m:t>Ed</m:t>
              </m:r>
            </m:sub>
          </m:sSub>
          <m:r>
            <m:t>=</m:t>
          </m:r>
          <m:f>
            <m:fPr>
              <m:type m:val="bar"/>
            </m:fPr>
            <m:num>
              <m:r>
                <m:t>(|q|/</m:t>
              </m:r>
              <m:sSub>
                <m:e>
                  <m:r>
                    <m:t>n</m:t>
                  </m:r>
                </m:e>
                <m:sub>
                  <m:r>
                    <m:t>f</m:t>
                  </m:r>
                </m:sub>
              </m:sSub>
              <m:r>
                <m:t>+|</m:t>
              </m:r>
              <m:sSub>
                <m:e>
                  <m:r>
                    <m:t>q</m:t>
                  </m:r>
                </m:e>
                <m:sub>
                  <m:r>
                    <m:t>T</m:t>
                  </m:r>
                </m:sub>
              </m:sSub>
              <m:r>
                <m:t>|)</m:t>
              </m:r>
              <m:r>
                <m:t>passo</m:t>
              </m:r>
            </m:num>
            <m:den>
              <m:sSub>
                <m:e>
                  <m:r>
                    <m:t>n</m:t>
                  </m:r>
                </m:e>
                <m:sub>
                  <m:r>
                    <m:t>pioli</m:t>
                  </m:r>
                </m:sub>
              </m:sSub>
            </m:den>
          </m:f>
        </m:oMath>
      </m:oMathPara>
    </w:p>
    <w:p w14:paraId="4318E709" w14:textId="77777777" w:rsidR="00E237D1" w:rsidRDefault="00512B46">
      <w:pPr>
        <w:spacing w:after="140"/>
      </w:pPr>
      <w:r>
        <w:t>Con q = 100 N/mm, qT = 50 N/mm, passo 200 mm e due pioli per fila si ottengono 10 kN per piolo. Il flusso qT si aggiunge anche alla superficie a–a interna alla cella di ciascuna piattabanda e alle superfici b–b.</w:t>
      </w:r>
    </w:p>
    <w:p w14:paraId="2D640EE6" w14:textId="77777777" w:rsidR="00E237D1" w:rsidRDefault="00512B46">
      <w:pPr>
        <w:pStyle w:val="Titolo2"/>
        <w:keepNext/>
        <w:spacing w:after="140"/>
      </w:pPr>
      <w:bookmarkStart w:id="62" w:name="_Toc242997633"/>
      <w:r>
        <w:t>Servizio dettagli e fatica</w:t>
      </w:r>
      <w:bookmarkEnd w:id="62"/>
    </w:p>
    <w:p w14:paraId="729C6418" w14:textId="77777777" w:rsidR="00E237D1" w:rsidRDefault="00512B46">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74B8E50D" w14:textId="77777777" w:rsidR="00E237D1" w:rsidRDefault="00512B46">
      <w:pPr>
        <w:spacing w:after="140"/>
      </w:pPr>
      <w:r>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74381922" w14:textId="77777777" w:rsidR="00E237D1" w:rsidRDefault="00512B46">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27291F78" w14:textId="77777777" w:rsidR="00E237D1" w:rsidRDefault="00512B46">
      <w:pPr>
        <w:pStyle w:val="Titolo2"/>
        <w:keepNext/>
        <w:spacing w:after="140"/>
      </w:pPr>
      <w:bookmarkStart w:id="63" w:name="_Toc242997634"/>
      <w:r>
        <w:lastRenderedPageBreak/>
        <w:t>Torsione del cassoncino</w:t>
      </w:r>
      <w:bookmarkEnd w:id="63"/>
    </w:p>
    <w:p w14:paraId="6FA90AA5" w14:textId="77777777" w:rsidR="00E237D1" w:rsidRDefault="00512B46">
      <w:pPr>
        <w:spacing w:after="140"/>
      </w:pPr>
      <w:r>
        <w:t xml:space="preserve">Con le verifiche a torsione attive il cassoncino è una cella singola chiusa. Il momento torcente </w:t>
      </w:r>
      <w:r>
        <w:rPr>
          <w:rFonts w:ascii="Calibri" w:eastAsia="Calibri" w:hAnsi="Calibri" w:cs="Calibri"/>
        </w:rPr>
        <w:t>Δ</w:t>
      </w:r>
      <w:r>
        <w:t>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w:t>
      </w:r>
      <w:r>
        <w:rPr>
          <w:i/>
        </w:rPr>
        <w:t xml:space="preserve"> al piano medio delle piattabande superiori. Con t</w:t>
      </w:r>
      <w:r>
        <w:t xml:space="preserve"> = 0 la cella è aperta e il flusso della fase non viene calcolato.</w:t>
      </w:r>
    </w:p>
    <w:p w14:paraId="430A43CB" w14:textId="77777777" w:rsidR="00E237D1" w:rsidRDefault="00512B46">
      <w:pPr>
        <w:keepNext/>
        <w:spacing w:before="60" w:after="80"/>
        <w:ind w:left="255"/>
      </w:pPr>
      <m:oMathPara>
        <m:oMath>
          <m:r>
            <m:t>q=</m:t>
          </m:r>
          <m:f>
            <m:fPr>
              <m:type m:val="bar"/>
            </m:fPr>
            <m:num>
              <m:r>
                <m:t>T</m:t>
              </m:r>
            </m:num>
            <m:den>
              <m:r>
                <m:t>2</m:t>
              </m:r>
              <m:sSub>
                <m:e>
                  <m:r>
                    <m:t>A</m:t>
                  </m:r>
                </m:e>
                <m:sub>
                  <m:r>
                    <m:t>0</m:t>
                  </m:r>
                </m:sub>
              </m:sSub>
            </m:den>
          </m:f>
        </m:oMath>
      </m:oMathPara>
    </w:p>
    <w:p w14:paraId="7BD7934A" w14:textId="77777777" w:rsidR="00E237D1" w:rsidRDefault="00512B46">
      <w:pPr>
        <w:keepNext/>
        <w:spacing w:before="60" w:after="80"/>
        <w:ind w:left="255"/>
      </w:pPr>
      <m:oMathPara>
        <m:oMath>
          <m:sSub>
            <m:e>
              <m:r>
                <m:t>A</m:t>
              </m:r>
            </m:e>
            <m:sub>
              <m:r>
                <m:t>0</m:t>
              </m:r>
            </m:sub>
          </m:sSub>
          <m:r>
            <m:t>=</m:t>
          </m:r>
          <m:f>
            <m:fPr>
              <m:type m:val="bar"/>
            </m:fPr>
            <m:num>
              <m:r>
                <m:t>(</m:t>
              </m:r>
              <m:sSub>
                <m:e>
                  <m:r>
                    <m:t>b</m:t>
                  </m:r>
                </m:e>
                <m:sub>
                  <m:r>
                    <m:t>sup</m:t>
                  </m:r>
                </m:sub>
              </m:sSub>
              <m:r>
                <m:t>+</m:t>
              </m:r>
              <m:sSub>
                <m:e>
                  <m:r>
                    <m:t>b</m:t>
                  </m:r>
                </m:e>
                <m:sub>
                  <m:r>
                    <m:t>inf</m:t>
                  </m:r>
                </m:sub>
              </m:sSub>
              <m:r>
                <m:t>)</m:t>
              </m:r>
              <m:sSub>
                <m:e>
                  <m:r>
                    <m:t>h</m:t>
                  </m:r>
                </m:e>
                <m:sub>
                  <m:r>
                    <m:t>0</m:t>
                  </m:r>
                </m:sub>
              </m:sSub>
            </m:num>
            <m:den>
              <m:r>
                <m:t>2</m:t>
              </m:r>
            </m:den>
          </m:f>
        </m:oMath>
      </m:oMathPara>
    </w:p>
    <w:p w14:paraId="183A8834" w14:textId="77777777" w:rsidR="00E237D1" w:rsidRDefault="00512B46">
      <w:pPr>
        <w:keepNext/>
        <w:spacing w:before="60" w:after="80"/>
        <w:ind w:left="255"/>
      </w:pPr>
      <m:oMathPara>
        <m:oMath>
          <m:r>
            <m:t>J=</m:t>
          </m:r>
          <m:f>
            <m:fPr>
              <m:type m:val="bar"/>
            </m:fPr>
            <m:num>
              <m:r>
                <m:t>4</m:t>
              </m:r>
              <m:sSubSup>
                <m:e>
                  <m:r>
                    <m:t>A</m:t>
                  </m:r>
                </m:e>
                <m:sub>
                  <m:r>
                    <m:t>0</m:t>
                  </m:r>
                </m:sub>
                <m:sup>
                  <m:r>
                    <m:t>2</m:t>
                  </m:r>
                </m:sup>
              </m:sSubSup>
            </m:num>
            <m:den>
              <m:nary>
                <m:naryPr>
                  <m:chr m:val="∑"/>
                  <m:limLoc m:val="subSup"/>
                  <m:grow m:val="1"/>
                  <m:subHide m:val="off"/>
                  <m:supHide m:val="on"/>
                </m:naryPr>
                <m:sub>
                  <m:r>
                    <m:t>i</m:t>
                  </m:r>
                </m:sub>
                <m:sup/>
                <m:e>
                  <m:r>
                    <m:t>(</m:t>
                  </m:r>
                </m:e>
              </m:nary>
              <m:sSub>
                <m:e>
                  <m:r>
                    <m:t>ℓ</m:t>
                  </m:r>
                </m:e>
                <m:sub>
                  <m:r>
                    <m:t>i</m:t>
                  </m:r>
                </m:sub>
              </m:sSub>
              <m:r>
                <m:t>/</m:t>
              </m:r>
              <m:sSub>
                <m:e>
                  <m:r>
                    <m:t>t</m:t>
                  </m:r>
                </m:e>
                <m:sub>
                  <m:r>
                    <m:t>i</m:t>
                  </m:r>
                </m:sub>
              </m:sSub>
              <m:r>
                <m:t>)</m:t>
              </m:r>
            </m:den>
          </m:f>
        </m:oMath>
      </m:oMathPara>
    </w:p>
    <w:p w14:paraId="1887F25C" w14:textId="77777777" w:rsidR="00E237D1" w:rsidRDefault="00512B46">
      <w:pPr>
        <w:keepNext/>
        <w:spacing w:before="60" w:after="80"/>
        <w:ind w:left="255"/>
      </w:pPr>
      <m:oMathPara>
        <m:oMath>
          <m:sSub>
            <m:e>
              <m:r>
                <m:t>n</m:t>
              </m:r>
            </m:e>
            <m:sub>
              <m:r>
                <m:t>G</m:t>
              </m:r>
            </m:sub>
          </m:sSub>
          <m:r>
            <m:t>=</m:t>
          </m:r>
          <m:f>
            <m:fPr>
              <m:type m:val="bar"/>
            </m:fPr>
            <m:num>
              <m:r>
                <m:t>n(1+</m:t>
              </m:r>
              <m:sSub>
                <m:e>
                  <m:r>
                    <m:t>ν</m:t>
                  </m:r>
                </m:e>
                <m:sub>
                  <m:r>
                    <m:t>c</m:t>
                  </m:r>
                </m:sub>
              </m:sSub>
              <m:r>
                <m:t>)</m:t>
              </m:r>
            </m:num>
            <m:den>
              <m:r>
                <m:t>1+</m:t>
              </m:r>
              <m:sSub>
                <m:e>
                  <m:r>
                    <m:t>ν</m:t>
                  </m:r>
                </m:e>
                <m:sub>
                  <m:r>
                    <m:t>a</m:t>
                  </m:r>
                </m:sub>
              </m:sSub>
            </m:den>
          </m:f>
        </m:oMath>
      </m:oMathPara>
    </w:p>
    <w:p w14:paraId="32696121" w14:textId="77777777" w:rsidR="00E237D1" w:rsidRDefault="00512B46">
      <w:pPr>
        <w:spacing w:after="140"/>
      </w:pPr>
      <w:r>
        <w:t xml:space="preserve">b_sup e b_inf sono le distanze fra gli assi delle anime prolungate ai piani delle pareti superiore e inferiore, h0 la distanza verticale fra i due piani. Nella rigidezza J la soletta ha spessore hc/nG, con </w:t>
      </w:r>
      <w:r>
        <w:rPr>
          <w:rFonts w:ascii="Calibri" w:eastAsia="Calibri" w:hAnsi="Calibri" w:cs="Calibri"/>
        </w:rPr>
        <w:t>ν</w:t>
      </w:r>
      <w:r>
        <w:t xml:space="preserve">c = 0,2, </w:t>
      </w:r>
      <w:r>
        <w:rPr>
          <w:rFonts w:ascii="Calibri" w:eastAsia="Calibri" w:hAnsi="Calibri" w:cs="Calibri"/>
        </w:rPr>
        <w:t>ν</w:t>
      </w:r>
      <w:r>
        <w:t>a = 0,3 e il coefficiente n della fase comprensivo della viscosità (EN 1994-2 §5.4.2.2(11)); con soletta esclusa lo spessore è dimezzato, come per la soletta fessurata della EN 1994-2 §5.4.2.3(6). J serve al modello globale e non modifica q.</w:t>
      </w:r>
    </w:p>
    <w:p w14:paraId="0FC00130" w14:textId="77777777" w:rsidR="00E237D1" w:rsidRDefault="00512B46">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14:paraId="53FA4BE1" w14:textId="77777777" w:rsidR="00E237D1" w:rsidRDefault="00512B46">
      <w:pPr>
        <w:keepNext/>
        <w:spacing w:before="60" w:after="80"/>
        <w:ind w:left="255"/>
      </w:pPr>
      <m:oMathPara>
        <m:oMath>
          <m:sSub>
            <m:e>
              <m:r>
                <m:t>τ</m:t>
              </m:r>
            </m:e>
            <m:sub>
              <m:r>
                <m:t>T</m:t>
              </m:r>
            </m:sub>
          </m:sSub>
          <m:r>
            <m:t>=</m:t>
          </m:r>
          <m:f>
            <m:fPr>
              <m:type m:val="bar"/>
            </m:fPr>
            <m:num>
              <m:r>
                <m:t>q</m:t>
              </m:r>
            </m:num>
            <m:den>
              <m:r>
                <m:t>t</m:t>
              </m:r>
            </m:den>
          </m:f>
        </m:oMath>
      </m:oMathPara>
    </w:p>
    <w:p w14:paraId="443DCE7B" w14:textId="77777777" w:rsidR="00E237D1" w:rsidRDefault="00512B46">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r>
            <m:t>+q</m:t>
          </m:r>
          <m:sSub>
            <m:e>
              <m:r>
                <m:t>ℓ</m:t>
              </m:r>
            </m:e>
            <m:sub>
              <m:r>
                <m:t>w</m:t>
              </m:r>
            </m:sub>
          </m:sSub>
        </m:oMath>
      </m:oMathPara>
    </w:p>
    <w:p w14:paraId="12271310" w14:textId="77777777" w:rsidR="00E237D1" w:rsidRDefault="00512B46">
      <w:pPr>
        <w:keepNext/>
        <w:spacing w:before="60" w:after="80"/>
        <w:ind w:left="255"/>
      </w:pPr>
      <m:oMathPara>
        <m:oMath>
          <m:sSub>
            <m:e>
              <m:r>
                <m:t>V</m:t>
              </m:r>
            </m:e>
            <m:sub>
              <m:r>
                <m:t>eq</m:t>
              </m:r>
            </m:sub>
          </m:sSub>
          <m:r>
            <m:t>=</m:t>
          </m:r>
          <m:sSub>
            <m:e>
              <m:r>
                <m:t>n</m:t>
              </m:r>
            </m:e>
            <m:sub>
              <m:r>
                <m:t>w</m:t>
              </m:r>
            </m:sub>
          </m:sSub>
          <m:r>
            <m:rPr>
              <m:sty m:val="p"/>
            </m:rPr>
            <m:t>cos</m:t>
          </m:r>
          <m:r>
            <m:t>α</m:t>
          </m:r>
          <m:sSub>
            <m:e>
              <m:r>
                <m:t>V</m:t>
              </m:r>
            </m:e>
            <m:sub>
              <m:r>
                <m:t>lamiera</m:t>
              </m:r>
            </m:sub>
          </m:sSub>
        </m:oMath>
      </m:oMathPara>
    </w:p>
    <w:p w14:paraId="00130025" w14:textId="77777777" w:rsidR="00E237D1" w:rsidRDefault="00512B46">
      <w:pPr>
        <w:spacing w:after="140"/>
      </w:pPr>
      <w:r>
        <w:t xml:space="preserve">Nell'inviluppo elastico dell'anima q/tw si aggiunge al massimo di V S/(I t). Nel fondo si controllano la tensione equivalente al nodo con l'anima, l'imbozzamento a taglio del pannello compreso fra due diaframmi con </w:t>
      </w:r>
      <w:r>
        <w:rPr>
          <w:rFonts w:ascii="Calibri" w:eastAsia="Calibri" w:hAnsi="Calibri" w:cs="Calibri"/>
        </w:rPr>
        <w:t>η</w:t>
      </w:r>
      <w:r>
        <w:t xml:space="preserve"> = 1 e l'interazione della EN 1993-1-5 §7.1(5) con Mf,Rd nullo. Il taglio di flessione del fondo usa il momento statico della sua metà interna; nell'imbozzamento si adotta il </w:t>
      </w:r>
      <w:r>
        <w:rPr>
          <w:rFonts w:ascii="Calibri" w:eastAsia="Calibri" w:hAnsi="Calibri" w:cs="Calibri"/>
        </w:rPr>
        <w:t>τ</w:t>
      </w:r>
      <w:r>
        <w:t xml:space="preserve"> medio del pannello, non inferiore a metà del massimo.</w:t>
      </w:r>
    </w:p>
    <w:p w14:paraId="73F928CF" w14:textId="77777777" w:rsidR="00E237D1" w:rsidRDefault="00512B46">
      <w:pPr>
        <w:keepNext/>
        <w:spacing w:before="60" w:after="80"/>
        <w:ind w:left="255"/>
      </w:pPr>
      <m:oMathPara>
        <m:oMath>
          <m:sSub>
            <m:e>
              <m:r>
                <m:t>τ</m:t>
              </m:r>
            </m:e>
            <m:sub>
              <m:r>
                <m:t>b</m:t>
              </m:r>
            </m:sub>
          </m:sSub>
          <m:r>
            <m:t>=</m:t>
          </m:r>
          <m:f>
            <m:fPr>
              <m:type m:val="bar"/>
            </m:fPr>
            <m:num>
              <m:r>
                <m:t>q</m:t>
              </m:r>
            </m:num>
            <m:den>
              <m:sSub>
                <m:e>
                  <m:r>
                    <m:t>t</m:t>
                  </m:r>
                </m:e>
                <m:sub>
                  <m:r>
                    <m:t>b</m:t>
                  </m:r>
                </m:sub>
              </m:sSub>
            </m:den>
          </m:f>
          <m:r>
            <m:t>+</m:t>
          </m:r>
          <m:f>
            <m:fPr>
              <m:type m:val="bar"/>
            </m:fPr>
            <m:num>
              <m:r>
                <m:t>V</m:t>
              </m:r>
              <m:sSub>
                <m:e>
                  <m:r>
                    <m:t>S</m:t>
                  </m:r>
                </m:e>
                <m:sub>
                  <m:r>
                    <m:t>fondo</m:t>
                  </m:r>
                </m:sub>
              </m:sSub>
            </m:num>
            <m:den>
              <m:r>
                <m:t>I</m:t>
              </m:r>
              <m:sSub>
                <m:e>
                  <m:r>
                    <m:t>t</m:t>
                  </m:r>
                </m:e>
                <m:sub>
                  <m:r>
                    <m:t>b</m:t>
                  </m:r>
                </m:sub>
              </m:sSub>
            </m:den>
          </m:f>
        </m:oMath>
      </m:oMathPara>
    </w:p>
    <w:p w14:paraId="389F9532" w14:textId="77777777" w:rsidR="00E237D1" w:rsidRDefault="00512B46">
      <w:pPr>
        <w:keepNext/>
        <w:spacing w:before="60" w:after="80"/>
        <w:ind w:left="255"/>
      </w:pPr>
      <m:oMathPara>
        <m:oMath>
          <m:sSub>
            <m:e>
              <m:r>
                <m:t>η</m:t>
              </m:r>
            </m:e>
            <m:sub>
              <m:r>
                <m:t>1</m:t>
              </m:r>
            </m:sub>
          </m:sSub>
          <m:r>
            <m:t>+(2</m:t>
          </m:r>
          <m:sSub>
            <m:e>
              <m:r>
                <m:t>η</m:t>
              </m:r>
            </m:e>
            <m:sub>
              <m:r>
                <m:t>3</m:t>
              </m:r>
            </m:sub>
          </m:sSub>
          <m:r>
            <m:t>−1</m:t>
          </m:r>
          <m:sSup>
            <m:e>
              <m:r>
                <m:t>)</m:t>
              </m:r>
            </m:e>
            <m:sup>
              <m:r>
                <m:t>2</m:t>
              </m:r>
            </m:sup>
          </m:sSup>
          <m:r>
            <m:t>≤1</m:t>
          </m:r>
        </m:oMath>
      </m:oMathPara>
    </w:p>
    <w:p w14:paraId="5D2B7A5A" w14:textId="77777777" w:rsidR="00E237D1" w:rsidRDefault="00512B46">
      <w:pPr>
        <w:spacing w:after="140"/>
      </w:pPr>
      <w:r>
        <w:t xml:space="preserve">Nella soletta il flusso si somma alla superficie a–a interna alla cella di ciascuna piattabanda e alle superfici b–b attorno ai pioli, con lo stesso angolo </w:t>
      </w:r>
      <w:r>
        <w:rPr>
          <w:rFonts w:ascii="Calibri" w:eastAsia="Calibri" w:hAnsi="Calibri" w:cs="Calibri"/>
        </w:rPr>
        <w:t>θ</w:t>
      </w:r>
      <w:r>
        <w:t xml:space="preserve"> dei puntoni. L'armatura longitudinale deve assorbire la trazione q cot</w:t>
      </w:r>
      <w:r>
        <w:rPr>
          <w:rFonts w:ascii="Calibri" w:eastAsia="Calibri" w:hAnsi="Calibri" w:cs="Calibri"/>
        </w:rPr>
        <w:t>θ</w:t>
      </w:r>
      <w:r>
        <w:t xml:space="preserve"> per unità di larghezza (EN 1992-1-1 §6.3.2(3)), confrontata con la compressione disponibile del calcestruzzo e con la capacità residua delle barre oltre la flessione; senza armatura trasversale attiva si usa cot</w:t>
      </w:r>
      <w:r>
        <w:rPr>
          <w:rFonts w:ascii="Calibri" w:eastAsia="Calibri" w:hAnsi="Calibri" w:cs="Calibri"/>
        </w:rPr>
        <w:t>θ</w:t>
      </w:r>
      <w:r>
        <w:t xml:space="preserve"> = 1,25.</w:t>
      </w:r>
    </w:p>
    <w:p w14:paraId="6801AAB5" w14:textId="77777777" w:rsidR="00E237D1" w:rsidRDefault="00512B46">
      <w:pPr>
        <w:keepNext/>
        <w:spacing w:before="60" w:after="80"/>
        <w:ind w:left="255"/>
      </w:pPr>
      <m:oMathPara>
        <m:oMath>
          <m:r>
            <m:t>q</m:t>
          </m:r>
          <m:r>
            <m:rPr>
              <m:sty m:val="p"/>
            </m:rPr>
            <m:t>cot</m:t>
          </m:r>
          <m:r>
            <m:t>θ≤max(0;−</m:t>
          </m:r>
          <m:sSub>
            <m:e>
              <m:r>
                <m:t>σ</m:t>
              </m:r>
            </m:e>
            <m:sub>
              <m:r>
                <m:t>c,media</m:t>
              </m:r>
            </m:sub>
          </m:sSub>
          <m:r>
            <m:t>)</m:t>
          </m:r>
          <m:sSub>
            <m:e>
              <m:r>
                <m:t>h</m:t>
              </m:r>
            </m:e>
            <m:sub>
              <m:r>
                <m:t>c</m:t>
              </m:r>
            </m:sub>
          </m:sSub>
          <m:r>
            <m:t>+</m:t>
          </m:r>
          <m:nary>
            <m:naryPr>
              <m:chr m:val="∑"/>
              <m:limLoc m:val="subSup"/>
              <m:grow m:val="1"/>
              <m:subHide m:val="off"/>
              <m:supHide m:val="on"/>
            </m:naryPr>
            <m:sub>
              <m:r>
                <m:t>i</m:t>
              </m:r>
            </m:sub>
            <m:sup/>
            <m:e>
              <m:f>
                <m:fPr>
                  <m:type m:val="bar"/>
                </m:fPr>
                <m:num>
                  <m:sSub>
                    <m:e>
                      <m:r>
                        <m:t>A</m:t>
                      </m:r>
                    </m:e>
                    <m:sub>
                      <m:r>
                        <m:t>s,i</m:t>
                      </m:r>
                    </m:sub>
                  </m:sSub>
                </m:num>
                <m:den>
                  <m:sSub>
                    <m:e>
                      <m:r>
                        <m:t>s</m:t>
                      </m:r>
                    </m:e>
                    <m:sub>
                      <m:r>
                        <m:t>i</m:t>
                      </m:r>
                    </m:sub>
                  </m:sSub>
                </m:den>
              </m:f>
            </m:e>
          </m:nary>
          <m:d>
            <m:dPr>
              <m:begChr m:val="["/>
              <m:sepChr m:val=""/>
              <m:endChr m:val="]"/>
            </m:dPr>
            <m:e>
              <m:sSub>
                <m:e>
                  <m:r>
                    <m:t>f</m:t>
                  </m:r>
                </m:e>
                <m:sub>
                  <m:r>
                    <m:t>yd</m:t>
                  </m:r>
                </m:sub>
              </m:sSub>
              <m:r>
                <m:t>−</m:t>
              </m:r>
              <m:r>
                <m:t>max</m:t>
              </m:r>
              <m:r>
                <m:t>(</m:t>
              </m:r>
              <m:r>
                <m:t>0</m:t>
              </m:r>
              <m:r>
                <m:t>;</m:t>
              </m:r>
              <m:sSub>
                <m:e>
                  <m:r>
                    <m:t>σ</m:t>
                  </m:r>
                </m:e>
                <m:sub>
                  <m:r>
                    <m:t>s,i</m:t>
                  </m:r>
                </m:sub>
              </m:sSub>
              <m:r>
                <m:t>)</m:t>
              </m:r>
            </m:e>
          </m:d>
        </m:oMath>
      </m:oMathPara>
    </w:p>
    <w:p w14:paraId="22FEBDB1" w14:textId="77777777" w:rsidR="00E237D1" w:rsidRDefault="00512B46">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21C00446" w14:textId="77777777" w:rsidR="00E237D1" w:rsidRDefault="00512B46">
      <w:pPr>
        <w:keepNext/>
        <w:spacing w:before="60" w:after="80"/>
        <w:ind w:left="255"/>
      </w:pPr>
      <m:oMathPara>
        <m:oMath>
          <m:sSub>
            <m:e>
              <m:r>
                <m:t>τ</m:t>
              </m:r>
            </m:e>
            <m:sub>
              <m:r>
                <m:t>D</m:t>
              </m:r>
            </m:sub>
          </m:sSub>
          <m:r>
            <m:t>=</m:t>
          </m:r>
          <m:f>
            <m:fPr>
              <m:type m:val="bar"/>
            </m:fPr>
            <m:num>
              <m:r>
                <m:t>T</m:t>
              </m:r>
            </m:num>
            <m:den>
              <m:r>
                <m:t>2</m:t>
              </m:r>
              <m:sSub>
                <m:e>
                  <m:r>
                    <m:t>A</m:t>
                  </m:r>
                </m:e>
                <m:sub>
                  <m:r>
                    <m:t>0</m:t>
                  </m:r>
                </m:sub>
              </m:sSub>
              <m:sSub>
                <m:e>
                  <m:r>
                    <m:t>t</m:t>
                  </m:r>
                </m:e>
                <m:sub>
                  <m:r>
                    <m:t>D</m:t>
                  </m:r>
                </m:sub>
              </m:sSub>
            </m:den>
          </m:f>
        </m:oMath>
      </m:oMathPara>
    </w:p>
    <w:p w14:paraId="5E70A428" w14:textId="77777777" w:rsidR="00E237D1" w:rsidRDefault="00512B46">
      <w:pPr>
        <w:keepNext/>
        <w:spacing w:before="60" w:after="80"/>
        <w:ind w:left="255"/>
      </w:pPr>
      <m:oMathPara>
        <m:oMath>
          <m:r>
            <m:t>ΔR=</m:t>
          </m:r>
          <m:f>
            <m:fPr>
              <m:type m:val="bar"/>
            </m:fPr>
            <m:num>
              <m:r>
                <m:t>T</m:t>
              </m:r>
            </m:num>
            <m:den>
              <m:sSub>
                <m:e>
                  <m:r>
                    <m:t>e</m:t>
                  </m:r>
                </m:e>
                <m:sub>
                  <m:r>
                    <m:t>b</m:t>
                  </m:r>
                </m:sub>
              </m:sSub>
            </m:den>
          </m:f>
        </m:oMath>
      </m:oMathPara>
    </w:p>
    <w:p w14:paraId="22566B40" w14:textId="77777777" w:rsidR="00E237D1" w:rsidRDefault="00512B46">
      <w:pPr>
        <w:spacing w:after="140"/>
      </w:pPr>
      <w:r>
        <w:t>L'esempio riprende il cassoncino del capitolo precedente (</w:t>
      </w:r>
      <w:r>
        <w:rPr>
          <w:rFonts w:ascii="Calibri" w:eastAsia="Calibri" w:hAnsi="Calibri" w:cs="Calibri"/>
        </w:rPr>
        <w:t>δ</w:t>
      </w:r>
      <w:r>
        <w:t xml:space="preserve"> = 250 mm, s_top = 1800 mm, piattabande 450 × 25 mm, fondo 1400 × 25 mm) con la soletta 3000 × 250 mm e le fasi iniziali del foglio: G1 di solo acciaio con t* = 4 mm, G2 composta con </w:t>
      </w:r>
      <w:r>
        <w:rPr>
          <w:rFonts w:ascii="Calibri" w:eastAsia="Calibri" w:hAnsi="Calibri" w:cs="Calibri"/>
        </w:rPr>
        <w:t>φ</w:t>
      </w:r>
      <w:r>
        <w:t xml:space="preserve"> = 2 e </w:t>
      </w:r>
      <w:r>
        <w:rPr>
          <w:rFonts w:ascii="Calibri" w:eastAsia="Calibri" w:hAnsi="Calibri" w:cs="Calibri"/>
        </w:rPr>
        <w:t>ψ</w:t>
      </w:r>
      <w:r>
        <w:t>L = 1,1, Q composta a breve termine. Per la cella composta b_sup = 1841,667 mm, b_inf = 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E237D1" w14:paraId="2888215C" w14:textId="77777777">
        <w:trPr>
          <w:cantSplit/>
          <w:tblHeader/>
          <w:jc w:val="center"/>
        </w:trPr>
        <w:tc>
          <w:tcPr>
            <w:tcW w:w="3969" w:type="dxa"/>
            <w:shd w:val="clear" w:color="auto" w:fill="E7E6E6"/>
            <w:tcMar>
              <w:top w:w="90" w:type="dxa"/>
              <w:left w:w="90" w:type="dxa"/>
              <w:bottom w:w="90" w:type="dxa"/>
              <w:right w:w="90" w:type="dxa"/>
            </w:tcMar>
            <w:vAlign w:val="center"/>
          </w:tcPr>
          <w:p w14:paraId="685D2C1F" w14:textId="77777777" w:rsidR="00E237D1" w:rsidRDefault="00512B46">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5972921A" w14:textId="77777777" w:rsidR="00E237D1" w:rsidRDefault="00512B46">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1B5BDE6B" w14:textId="77777777" w:rsidR="00E237D1" w:rsidRDefault="00512B46">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2E7062B9" w14:textId="77777777" w:rsidR="00E237D1" w:rsidRDefault="00512B46">
            <w:pPr>
              <w:spacing w:before="20" w:after="20"/>
              <w:jc w:val="center"/>
            </w:pPr>
            <w:r>
              <w:rPr>
                <w:b/>
                <w:sz w:val="21"/>
              </w:rPr>
              <w:t>Q composta</w:t>
            </w:r>
          </w:p>
        </w:tc>
      </w:tr>
      <w:tr w:rsidR="00E237D1" w14:paraId="7059B3B5" w14:textId="77777777">
        <w:trPr>
          <w:cantSplit/>
          <w:jc w:val="center"/>
        </w:trPr>
        <w:tc>
          <w:tcPr>
            <w:tcW w:w="3969" w:type="dxa"/>
            <w:tcMar>
              <w:top w:w="90" w:type="dxa"/>
              <w:left w:w="90" w:type="dxa"/>
              <w:bottom w:w="90" w:type="dxa"/>
              <w:right w:w="90" w:type="dxa"/>
            </w:tcMar>
            <w:vAlign w:val="center"/>
          </w:tcPr>
          <w:p w14:paraId="09748B36" w14:textId="77777777" w:rsidR="00E237D1" w:rsidRDefault="00512B46">
            <w:pPr>
              <w:spacing w:before="20" w:after="20"/>
              <w:jc w:val="left"/>
            </w:pPr>
            <w:r>
              <w:rPr>
                <w:rFonts w:ascii="Calibri" w:eastAsia="Calibri" w:hAnsi="Calibri" w:cs="Calibri"/>
                <w:sz w:val="21"/>
              </w:rPr>
              <w:t>Δ</w:t>
            </w:r>
            <w:r>
              <w:rPr>
                <w:sz w:val="21"/>
              </w:rPr>
              <w:t>T [kNm]</w:t>
            </w:r>
          </w:p>
        </w:tc>
        <w:tc>
          <w:tcPr>
            <w:tcW w:w="1814" w:type="dxa"/>
            <w:tcMar>
              <w:top w:w="90" w:type="dxa"/>
              <w:left w:w="90" w:type="dxa"/>
              <w:bottom w:w="90" w:type="dxa"/>
              <w:right w:w="90" w:type="dxa"/>
            </w:tcMar>
            <w:vAlign w:val="center"/>
          </w:tcPr>
          <w:p w14:paraId="570D405A" w14:textId="77777777" w:rsidR="00E237D1" w:rsidRDefault="00512B46">
            <w:pPr>
              <w:spacing w:before="20" w:after="20"/>
              <w:jc w:val="center"/>
            </w:pPr>
            <w:r>
              <w:rPr>
                <w:sz w:val="21"/>
              </w:rPr>
              <w:t>200</w:t>
            </w:r>
          </w:p>
        </w:tc>
        <w:tc>
          <w:tcPr>
            <w:tcW w:w="1814" w:type="dxa"/>
            <w:tcMar>
              <w:top w:w="90" w:type="dxa"/>
              <w:left w:w="90" w:type="dxa"/>
              <w:bottom w:w="90" w:type="dxa"/>
              <w:right w:w="90" w:type="dxa"/>
            </w:tcMar>
            <w:vAlign w:val="center"/>
          </w:tcPr>
          <w:p w14:paraId="326A9D34" w14:textId="77777777" w:rsidR="00E237D1" w:rsidRDefault="00512B46">
            <w:pPr>
              <w:spacing w:before="20" w:after="20"/>
              <w:jc w:val="center"/>
            </w:pPr>
            <w:r>
              <w:rPr>
                <w:sz w:val="21"/>
              </w:rPr>
              <w:t>300</w:t>
            </w:r>
          </w:p>
        </w:tc>
        <w:tc>
          <w:tcPr>
            <w:tcW w:w="2041" w:type="dxa"/>
            <w:tcMar>
              <w:top w:w="90" w:type="dxa"/>
              <w:left w:w="90" w:type="dxa"/>
              <w:bottom w:w="90" w:type="dxa"/>
              <w:right w:w="90" w:type="dxa"/>
            </w:tcMar>
            <w:vAlign w:val="center"/>
          </w:tcPr>
          <w:p w14:paraId="3F1DABEF" w14:textId="77777777" w:rsidR="00E237D1" w:rsidRDefault="00512B46">
            <w:pPr>
              <w:spacing w:before="20" w:after="20"/>
              <w:jc w:val="center"/>
            </w:pPr>
            <w:r>
              <w:rPr>
                <w:sz w:val="21"/>
              </w:rPr>
              <w:t>1000</w:t>
            </w:r>
          </w:p>
        </w:tc>
      </w:tr>
      <w:tr w:rsidR="00E237D1" w14:paraId="32623C01" w14:textId="77777777">
        <w:trPr>
          <w:cantSplit/>
          <w:jc w:val="center"/>
        </w:trPr>
        <w:tc>
          <w:tcPr>
            <w:tcW w:w="3969" w:type="dxa"/>
            <w:tcMar>
              <w:top w:w="90" w:type="dxa"/>
              <w:left w:w="90" w:type="dxa"/>
              <w:bottom w:w="90" w:type="dxa"/>
              <w:right w:w="90" w:type="dxa"/>
            </w:tcMar>
            <w:vAlign w:val="center"/>
          </w:tcPr>
          <w:p w14:paraId="3C501653" w14:textId="77777777" w:rsidR="00E237D1" w:rsidRDefault="00512B46">
            <w:pPr>
              <w:spacing w:before="20" w:after="20"/>
              <w:jc w:val="left"/>
            </w:pPr>
            <w:r>
              <w:rPr>
                <w:sz w:val="21"/>
              </w:rPr>
              <w:t>A0 [m²]</w:t>
            </w:r>
          </w:p>
        </w:tc>
        <w:tc>
          <w:tcPr>
            <w:tcW w:w="1814" w:type="dxa"/>
            <w:tcMar>
              <w:top w:w="90" w:type="dxa"/>
              <w:left w:w="90" w:type="dxa"/>
              <w:bottom w:w="90" w:type="dxa"/>
              <w:right w:w="90" w:type="dxa"/>
            </w:tcMar>
            <w:vAlign w:val="center"/>
          </w:tcPr>
          <w:p w14:paraId="67753375" w14:textId="77777777" w:rsidR="00E237D1" w:rsidRDefault="00512B46">
            <w:pPr>
              <w:spacing w:before="20" w:after="20"/>
              <w:jc w:val="center"/>
            </w:pPr>
            <w:r>
              <w:rPr>
                <w:sz w:val="21"/>
              </w:rPr>
              <w:t>2,828750</w:t>
            </w:r>
          </w:p>
        </w:tc>
        <w:tc>
          <w:tcPr>
            <w:tcW w:w="1814" w:type="dxa"/>
            <w:tcMar>
              <w:top w:w="90" w:type="dxa"/>
              <w:left w:w="90" w:type="dxa"/>
              <w:bottom w:w="90" w:type="dxa"/>
              <w:right w:w="90" w:type="dxa"/>
            </w:tcMar>
            <w:vAlign w:val="center"/>
          </w:tcPr>
          <w:p w14:paraId="16441062" w14:textId="77777777" w:rsidR="00E237D1" w:rsidRDefault="00512B46">
            <w:pPr>
              <w:spacing w:before="20" w:after="20"/>
              <w:jc w:val="center"/>
            </w:pPr>
            <w:r>
              <w:rPr>
                <w:sz w:val="21"/>
              </w:rPr>
              <w:t>3,079353</w:t>
            </w:r>
          </w:p>
        </w:tc>
        <w:tc>
          <w:tcPr>
            <w:tcW w:w="2041" w:type="dxa"/>
            <w:tcMar>
              <w:top w:w="90" w:type="dxa"/>
              <w:left w:w="90" w:type="dxa"/>
              <w:bottom w:w="90" w:type="dxa"/>
              <w:right w:w="90" w:type="dxa"/>
            </w:tcMar>
            <w:vAlign w:val="center"/>
          </w:tcPr>
          <w:p w14:paraId="4C354343" w14:textId="77777777" w:rsidR="00E237D1" w:rsidRDefault="00512B46">
            <w:pPr>
              <w:spacing w:before="20" w:after="20"/>
              <w:jc w:val="center"/>
            </w:pPr>
            <w:r>
              <w:rPr>
                <w:sz w:val="21"/>
              </w:rPr>
              <w:t>3,079353</w:t>
            </w:r>
          </w:p>
        </w:tc>
      </w:tr>
      <w:tr w:rsidR="00E237D1" w14:paraId="296B6690" w14:textId="77777777">
        <w:trPr>
          <w:cantSplit/>
          <w:jc w:val="center"/>
        </w:trPr>
        <w:tc>
          <w:tcPr>
            <w:tcW w:w="3969" w:type="dxa"/>
            <w:tcMar>
              <w:top w:w="90" w:type="dxa"/>
              <w:left w:w="90" w:type="dxa"/>
              <w:bottom w:w="90" w:type="dxa"/>
              <w:right w:w="90" w:type="dxa"/>
            </w:tcMar>
            <w:vAlign w:val="center"/>
          </w:tcPr>
          <w:p w14:paraId="7DA4C3F5" w14:textId="77777777" w:rsidR="00E237D1" w:rsidRDefault="00512B46">
            <w:pPr>
              <w:spacing w:before="20" w:after="20"/>
              <w:jc w:val="left"/>
            </w:pPr>
            <w:r>
              <w:rPr>
                <w:sz w:val="21"/>
              </w:rPr>
              <w:t>q [kN/m]</w:t>
            </w:r>
          </w:p>
        </w:tc>
        <w:tc>
          <w:tcPr>
            <w:tcW w:w="1814" w:type="dxa"/>
            <w:tcMar>
              <w:top w:w="90" w:type="dxa"/>
              <w:left w:w="90" w:type="dxa"/>
              <w:bottom w:w="90" w:type="dxa"/>
              <w:right w:w="90" w:type="dxa"/>
            </w:tcMar>
            <w:vAlign w:val="center"/>
          </w:tcPr>
          <w:p w14:paraId="34FE86CA" w14:textId="77777777" w:rsidR="00E237D1" w:rsidRDefault="00512B46">
            <w:pPr>
              <w:spacing w:before="20" w:after="20"/>
              <w:jc w:val="center"/>
            </w:pPr>
            <w:r>
              <w:rPr>
                <w:sz w:val="21"/>
              </w:rPr>
              <w:t>35,3513</w:t>
            </w:r>
          </w:p>
        </w:tc>
        <w:tc>
          <w:tcPr>
            <w:tcW w:w="1814" w:type="dxa"/>
            <w:tcMar>
              <w:top w:w="90" w:type="dxa"/>
              <w:left w:w="90" w:type="dxa"/>
              <w:bottom w:w="90" w:type="dxa"/>
              <w:right w:w="90" w:type="dxa"/>
            </w:tcMar>
            <w:vAlign w:val="center"/>
          </w:tcPr>
          <w:p w14:paraId="2385C5BB" w14:textId="77777777" w:rsidR="00E237D1" w:rsidRDefault="00512B46">
            <w:pPr>
              <w:spacing w:before="20" w:after="20"/>
              <w:jc w:val="center"/>
            </w:pPr>
            <w:r>
              <w:rPr>
                <w:sz w:val="21"/>
              </w:rPr>
              <w:t>48,7115</w:t>
            </w:r>
          </w:p>
        </w:tc>
        <w:tc>
          <w:tcPr>
            <w:tcW w:w="2041" w:type="dxa"/>
            <w:tcMar>
              <w:top w:w="90" w:type="dxa"/>
              <w:left w:w="90" w:type="dxa"/>
              <w:bottom w:w="90" w:type="dxa"/>
              <w:right w:w="90" w:type="dxa"/>
            </w:tcMar>
            <w:vAlign w:val="center"/>
          </w:tcPr>
          <w:p w14:paraId="5DFF624F" w14:textId="77777777" w:rsidR="00E237D1" w:rsidRDefault="00512B46">
            <w:pPr>
              <w:spacing w:before="20" w:after="20"/>
              <w:jc w:val="center"/>
            </w:pPr>
            <w:r>
              <w:rPr>
                <w:sz w:val="21"/>
              </w:rPr>
              <w:t>162,3718</w:t>
            </w:r>
          </w:p>
        </w:tc>
      </w:tr>
      <w:tr w:rsidR="00E237D1" w14:paraId="79A4CD82" w14:textId="77777777">
        <w:trPr>
          <w:cantSplit/>
          <w:jc w:val="center"/>
        </w:trPr>
        <w:tc>
          <w:tcPr>
            <w:tcW w:w="3969" w:type="dxa"/>
            <w:tcMar>
              <w:top w:w="90" w:type="dxa"/>
              <w:left w:w="90" w:type="dxa"/>
              <w:bottom w:w="90" w:type="dxa"/>
              <w:right w:w="90" w:type="dxa"/>
            </w:tcMar>
            <w:vAlign w:val="center"/>
          </w:tcPr>
          <w:p w14:paraId="184A7171" w14:textId="77777777" w:rsidR="00E237D1" w:rsidRDefault="00512B46">
            <w:pPr>
              <w:spacing w:before="20" w:after="20"/>
              <w:jc w:val="left"/>
            </w:pPr>
            <w:r>
              <w:rPr>
                <w:sz w:val="21"/>
              </w:rPr>
              <w:t>J [m⁴]</w:t>
            </w:r>
          </w:p>
        </w:tc>
        <w:tc>
          <w:tcPr>
            <w:tcW w:w="1814" w:type="dxa"/>
            <w:tcMar>
              <w:top w:w="90" w:type="dxa"/>
              <w:left w:w="90" w:type="dxa"/>
              <w:bottom w:w="90" w:type="dxa"/>
              <w:right w:w="90" w:type="dxa"/>
            </w:tcMar>
            <w:vAlign w:val="center"/>
          </w:tcPr>
          <w:p w14:paraId="7AEEA855" w14:textId="77777777" w:rsidR="00E237D1" w:rsidRDefault="00512B46">
            <w:pPr>
              <w:spacing w:before="20" w:after="20"/>
              <w:jc w:val="center"/>
            </w:pPr>
            <w:r>
              <w:rPr>
                <w:sz w:val="21"/>
              </w:rPr>
              <w:t>0,041788</w:t>
            </w:r>
          </w:p>
        </w:tc>
        <w:tc>
          <w:tcPr>
            <w:tcW w:w="1814" w:type="dxa"/>
            <w:tcMar>
              <w:top w:w="90" w:type="dxa"/>
              <w:left w:w="90" w:type="dxa"/>
              <w:bottom w:w="90" w:type="dxa"/>
              <w:right w:w="90" w:type="dxa"/>
            </w:tcMar>
            <w:vAlign w:val="center"/>
          </w:tcPr>
          <w:p w14:paraId="30BCAC22" w14:textId="77777777" w:rsidR="00E237D1" w:rsidRDefault="00512B46">
            <w:pPr>
              <w:spacing w:before="20" w:after="20"/>
              <w:jc w:val="center"/>
            </w:pPr>
            <w:r>
              <w:rPr>
                <w:sz w:val="21"/>
              </w:rPr>
              <w:t>0,080873</w:t>
            </w:r>
          </w:p>
        </w:tc>
        <w:tc>
          <w:tcPr>
            <w:tcW w:w="2041" w:type="dxa"/>
            <w:tcMar>
              <w:top w:w="90" w:type="dxa"/>
              <w:left w:w="90" w:type="dxa"/>
              <w:bottom w:w="90" w:type="dxa"/>
              <w:right w:w="90" w:type="dxa"/>
            </w:tcMar>
            <w:vAlign w:val="center"/>
          </w:tcPr>
          <w:p w14:paraId="51245384" w14:textId="77777777" w:rsidR="00E237D1" w:rsidRDefault="00512B46">
            <w:pPr>
              <w:spacing w:before="20" w:after="20"/>
              <w:jc w:val="center"/>
            </w:pPr>
            <w:r>
              <w:rPr>
                <w:sz w:val="21"/>
              </w:rPr>
              <w:t>0,100659</w:t>
            </w:r>
          </w:p>
        </w:tc>
      </w:tr>
    </w:tbl>
    <w:p w14:paraId="426CFD45" w14:textId="77777777" w:rsidR="00E237D1" w:rsidRDefault="00E237D1"/>
    <w:p w14:paraId="6A3D2272" w14:textId="77777777" w:rsidR="00E237D1" w:rsidRDefault="00512B46">
      <w:pPr>
        <w:spacing w:after="140"/>
      </w:pPr>
      <w:r>
        <w:t xml:space="preserve">Il flusso cumulato vale 246,4346 kN/m nelle anime e nel fondo, con </w:t>
      </w:r>
      <w:r>
        <w:rPr>
          <w:rFonts w:ascii="Calibri" w:eastAsia="Calibri" w:hAnsi="Calibri" w:cs="Calibri"/>
        </w:rPr>
        <w:t>τ</w:t>
      </w:r>
      <w:r>
        <w:t xml:space="preserve">T = 17,6025 MPa nelle anime da 14 mm e 9,8574 MPa nel fondo da 25 mm; nella soletta agiscono 211,0833 kN/m. Con T = 1500 kNm all'appoggio, tD = 15 mm ed e_b = 1300 mm risultano </w:t>
      </w:r>
      <w:r>
        <w:rPr>
          <w:rFonts w:ascii="Calibri" w:eastAsia="Calibri" w:hAnsi="Calibri" w:cs="Calibri"/>
        </w:rPr>
        <w:t>τ</w:t>
      </w:r>
      <w:r>
        <w:t xml:space="preserve">D = 17,6757 MPa e </w:t>
      </w:r>
      <w:r>
        <w:rPr>
          <w:rFonts w:ascii="Calibri" w:eastAsia="Calibri" w:hAnsi="Calibri" w:cs="Calibri"/>
        </w:rPr>
        <w:t>Δ</w:t>
      </w:r>
      <w:r>
        <w:t>R = 1153,846 kN. I valori sono confrontati con il calcolo del programma.</w:t>
      </w:r>
    </w:p>
    <w:p w14:paraId="465F5C36" w14:textId="77777777" w:rsidR="00E237D1" w:rsidRDefault="00512B46">
      <w:pPr>
        <w:pStyle w:val="Titolo2"/>
        <w:keepNext/>
        <w:spacing w:after="140"/>
      </w:pPr>
      <w:bookmarkStart w:id="64" w:name="_Toc242997635"/>
      <w:r>
        <w:lastRenderedPageBreak/>
        <w:t>Distorsione e diaframmi</w:t>
      </w:r>
      <w:bookmarkEnd w:id="64"/>
    </w:p>
    <w:p w14:paraId="53615391" w14:textId="77777777" w:rsidR="00E237D1" w:rsidRDefault="00512B46">
      <w:pPr>
        <w:spacing w:after="140"/>
      </w:pPr>
      <w:r>
        <w:t xml:space="preserve">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w:t>
      </w:r>
      <w:r>
        <w:rPr>
          <w:rFonts w:ascii="Calibri" w:eastAsia="Calibri" w:hAnsi="Calibri" w:cs="Calibri"/>
        </w:rPr>
        <w:t>ℓ</w:t>
      </w:r>
      <w:r>
        <w:t xml:space="preserve">i soddisfano la condizione di chiusura, per cui i flussi di St. Venant non compiono lavoro sul modo. L'ingobbamento </w:t>
      </w:r>
      <w:r>
        <w:rPr>
          <w:rFonts w:ascii="Calibri" w:eastAsia="Calibri" w:hAnsi="Calibri" w:cs="Calibri"/>
        </w:rPr>
        <w:t>ω</w:t>
      </w:r>
      <w:r>
        <w:t xml:space="preserve"> è lineare su ogni parete con pendenza Vi ed è reso ortogonale agli ingobbamenti di sforzo normale e flessione; mensole della soletta, sbalzi del fondo e piattabande superiori partecipano agli integrali, con la soletta divisa per n0. Il modo è normalizzato con la media dei valori assoluti delle variazioni degli angoli agli spigoli, che nel rettangolo coincide con la distorsione </w:t>
      </w:r>
      <w:r>
        <w:rPr>
          <w:rFonts w:ascii="Calibri" w:eastAsia="Calibri" w:hAnsi="Calibri" w:cs="Calibri"/>
        </w:rPr>
        <w:t>γ</w:t>
      </w:r>
      <w:r>
        <w:t>.</w:t>
      </w:r>
    </w:p>
    <w:p w14:paraId="57CFB43F" w14:textId="77777777" w:rsidR="00E237D1" w:rsidRDefault="00512B46">
      <w:pPr>
        <w:keepNext/>
        <w:spacing w:before="60" w:after="80"/>
        <w:ind w:left="255"/>
      </w:pPr>
      <m:oMathPara>
        <m:oMath>
          <m:nary>
            <m:naryPr>
              <m:chr m:val="∑"/>
              <m:limLoc m:val="subSup"/>
              <m:grow m:val="1"/>
              <m:subHide m:val="off"/>
              <m:supHide m:val="on"/>
            </m:naryPr>
            <m:sub>
              <m:r>
                <m:t>i</m:t>
              </m:r>
            </m:sub>
            <m:sup/>
            <m:e>
              <m:sSub>
                <m:e>
                  <m:r>
                    <m:t>ℓ</m:t>
                  </m:r>
                </m:e>
                <m:sub>
                  <m:r>
                    <m:t>i</m:t>
                  </m:r>
                </m:sub>
              </m:sSub>
            </m:e>
          </m:nary>
          <m:sSub>
            <m:e>
              <m:r>
                <m:t>V</m:t>
              </m:r>
            </m:e>
            <m:sub>
              <m:r>
                <m:t>i</m:t>
              </m:r>
            </m:sub>
          </m:sSub>
          <m:r>
            <m:t>=0</m:t>
          </m:r>
        </m:oMath>
      </m:oMathPara>
    </w:p>
    <w:p w14:paraId="5642B52B" w14:textId="77777777" w:rsidR="00E237D1" w:rsidRDefault="00512B46">
      <w:pPr>
        <w:keepNext/>
        <w:spacing w:before="60" w:after="80"/>
        <w:ind w:left="255"/>
      </w:pPr>
      <m:oMathPara>
        <m:oMath>
          <m:r>
            <m:t>∫ωt</m:t>
          </m:r>
          <m:r>
            <m:t>ds=∫ωxt</m:t>
          </m:r>
          <m:r>
            <m:t>ds=∫ωyt</m:t>
          </m:r>
          <m:r>
            <m:t>ds=0</m:t>
          </m:r>
        </m:oMath>
      </m:oMathPara>
    </w:p>
    <w:p w14:paraId="582D1C1E" w14:textId="77777777" w:rsidR="00E237D1" w:rsidRDefault="00512B46">
      <w:pPr>
        <w:keepNext/>
        <w:spacing w:before="60" w:after="80"/>
        <w:ind w:left="255"/>
      </w:pPr>
      <m:oMathPara>
        <m:oMath>
          <m:sSub>
            <m:e>
              <m:r>
                <m:t>I</m:t>
              </m:r>
            </m:e>
            <m:sub>
              <m:r>
                <m:t>Dw</m:t>
              </m:r>
            </m:sub>
          </m:sSub>
          <m:r>
            <m:t>=∫</m:t>
          </m:r>
          <m:sSup>
            <m:e>
              <m:r>
                <m:t>ω</m:t>
              </m:r>
            </m:e>
            <m:sup>
              <m:r>
                <m:t>2</m:t>
              </m:r>
            </m:sup>
          </m:sSup>
          <m:r>
            <m:t>t</m:t>
          </m:r>
          <m:r>
            <m:t>ds</m:t>
          </m:r>
        </m:oMath>
      </m:oMathPara>
    </w:p>
    <w:p w14:paraId="559CA182" w14:textId="77777777" w:rsidR="00E237D1" w:rsidRDefault="00512B46">
      <w:pPr>
        <w:spacing w:after="140"/>
      </w:pPr>
      <w:r>
        <w:t xml:space="preserve">La rigidezza a telaio K per unità di lunghezza deriva dal telaio trasversale a nodi rigidi deformato secondo il modo, con rigidezze flessionali D = E t³/[12(1 − </w:t>
      </w:r>
      <w:r>
        <w:rPr>
          <w:rFonts w:ascii="Calibri" w:eastAsia="Calibri" w:hAnsi="Calibri" w:cs="Calibri"/>
        </w:rPr>
        <w:t>ν</w:t>
      </w:r>
      <w:r>
        <w:t>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V_dx e V_sx sono gli spostamenti verticali del modo agli spigoli superiori.</w:t>
      </w:r>
    </w:p>
    <w:p w14:paraId="74ECE6AB" w14:textId="77777777" w:rsidR="00E237D1" w:rsidRDefault="00512B46">
      <w:pPr>
        <w:keepNext/>
        <w:spacing w:before="60" w:after="80"/>
        <w:ind w:left="255"/>
      </w:pPr>
      <m:oMathPara>
        <m:oMath>
          <m:r>
            <m:t>E</m:t>
          </m:r>
          <m:sSub>
            <m:e>
              <m:r>
                <m:t>I</m:t>
              </m:r>
            </m:e>
            <m:sub>
              <m:r>
                <m:t>Dw</m:t>
              </m:r>
            </m:sub>
          </m:sSub>
          <m:sSup>
            <m:e>
              <m:r>
                <m:t>ψ</m:t>
              </m:r>
            </m:e>
            <m:sup>
              <m:r>
                <m:t>⁗</m:t>
              </m:r>
            </m:sup>
          </m:sSup>
          <m:r>
            <m:t>+Kψ=p</m:t>
          </m:r>
        </m:oMath>
      </m:oMathPara>
    </w:p>
    <w:p w14:paraId="3F5A2449" w14:textId="77777777" w:rsidR="00E237D1" w:rsidRDefault="00512B46">
      <w:pPr>
        <w:keepNext/>
        <w:spacing w:before="60" w:after="80"/>
        <w:ind w:left="255"/>
      </w:pPr>
      <m:oMathPara>
        <m:oMath>
          <m:sSub>
            <m:e>
              <m:r>
                <m:t>σ</m:t>
              </m:r>
            </m:e>
            <m:sub>
              <m:r>
                <m:t>dw</m:t>
              </m:r>
            </m:sub>
          </m:sSub>
          <m:r>
            <m:t>=Eω</m:t>
          </m:r>
          <m:sSup>
            <m:e>
              <m:r>
                <m:t>ψ</m:t>
              </m:r>
            </m:e>
            <m:sup>
              <m:r>
                <m:t>″</m:t>
              </m:r>
            </m:sup>
          </m:sSup>
        </m:oMath>
      </m:oMathPara>
    </w:p>
    <w:p w14:paraId="002EC93C" w14:textId="77777777" w:rsidR="00E237D1" w:rsidRDefault="00512B46">
      <w:pPr>
        <w:keepNext/>
        <w:spacing w:before="60" w:after="80"/>
        <w:ind w:left="255"/>
      </w:pPr>
      <m:oMathPara>
        <m:oMath>
          <m:r>
            <m:t>m=</m:t>
          </m:r>
          <m:sSub>
            <m:e>
              <m:r>
                <m:t>m</m:t>
              </m:r>
            </m:e>
            <m:sub>
              <m:r>
                <m:t>1</m:t>
              </m:r>
            </m:sub>
          </m:sSub>
          <m:r>
            <m:t>ψ</m:t>
          </m:r>
        </m:oMath>
      </m:oMathPara>
    </w:p>
    <w:p w14:paraId="1DEAA591" w14:textId="77777777" w:rsidR="00E237D1" w:rsidRDefault="00512B46">
      <w:pPr>
        <w:spacing w:after="140"/>
      </w:pPr>
      <w:r>
        <w:t>Per un rettangolo b × h di spessore costante t valgono le forme chiuse seguenti, usate come controllo del programma insieme a un modello a telaio indipendente e alle formule 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4DDE69F1" w14:textId="77777777" w:rsidR="00E237D1" w:rsidRDefault="00512B46">
      <w:pPr>
        <w:keepNext/>
        <w:spacing w:before="60" w:after="80"/>
        <w:ind w:left="255"/>
      </w:pPr>
      <m:oMathPara>
        <m:oMath>
          <m:sSub>
            <m:e>
              <m:r>
                <m:t>I</m:t>
              </m:r>
            </m:e>
            <m:sub>
              <m:r>
                <m:t>Dw</m:t>
              </m:r>
            </m:sub>
          </m:sSub>
          <m:r>
            <m:t>=</m:t>
          </m:r>
          <m:f>
            <m:fPr>
              <m:type m:val="bar"/>
            </m:fPr>
            <m:num>
              <m:r>
                <m:t>t(b+h)</m:t>
              </m:r>
              <m:sSup>
                <m:e>
                  <m:r>
                    <m:t>b</m:t>
                  </m:r>
                </m:e>
                <m:sup>
                  <m:r>
                    <m:t>2</m:t>
                  </m:r>
                </m:sup>
              </m:sSup>
              <m:sSup>
                <m:e>
                  <m:r>
                    <m:t>h</m:t>
                  </m:r>
                </m:e>
                <m:sup>
                  <m:r>
                    <m:t>2</m:t>
                  </m:r>
                </m:sup>
              </m:sSup>
            </m:num>
            <m:den>
              <m:r>
                <m:t>96</m:t>
              </m:r>
            </m:den>
          </m:f>
        </m:oMath>
      </m:oMathPara>
    </w:p>
    <w:p w14:paraId="6893289A" w14:textId="77777777" w:rsidR="00E237D1" w:rsidRDefault="00512B46">
      <w:pPr>
        <w:keepNext/>
        <w:spacing w:before="60" w:after="80"/>
        <w:ind w:left="255"/>
      </w:pPr>
      <m:oMathPara>
        <m:oMath>
          <m:r>
            <m:t>K=</m:t>
          </m:r>
          <m:f>
            <m:fPr>
              <m:type m:val="bar"/>
            </m:fPr>
            <m:num>
              <m:r>
                <m:t>24</m:t>
              </m:r>
            </m:num>
            <m:den>
              <m:r>
                <m:t>b/</m:t>
              </m:r>
              <m:sSub>
                <m:e>
                  <m:r>
                    <m:t>D</m:t>
                  </m:r>
                </m:e>
                <m:sub>
                  <m:r>
                    <m:t>h</m:t>
                  </m:r>
                </m:sub>
              </m:sSub>
              <m:r>
                <m:t>+h/</m:t>
              </m:r>
              <m:sSub>
                <m:e>
                  <m:r>
                    <m:t>D</m:t>
                  </m:r>
                </m:e>
                <m:sub>
                  <m:r>
                    <m:t>v</m:t>
                  </m:r>
                </m:sub>
              </m:sSub>
            </m:den>
          </m:f>
        </m:oMath>
      </m:oMathPara>
    </w:p>
    <w:p w14:paraId="708984EB" w14:textId="77777777" w:rsidR="00E237D1" w:rsidRDefault="00512B46">
      <w:pPr>
        <w:keepNext/>
        <w:spacing w:before="60" w:after="80"/>
        <w:ind w:left="255"/>
      </w:pPr>
      <m:oMathPara>
        <m:oMath>
          <m:sSub>
            <m:e>
              <m:r>
                <m:t>K</m:t>
              </m:r>
            </m:e>
            <m:sub>
              <m:r>
                <m:t>D</m:t>
              </m:r>
            </m:sub>
          </m:sSub>
          <m:r>
            <m:t>=Gtbh</m:t>
          </m:r>
        </m:oMath>
      </m:oMathPara>
    </w:p>
    <w:p w14:paraId="66BD1791" w14:textId="77777777" w:rsidR="00E237D1" w:rsidRDefault="00512B46">
      <w:pPr>
        <w:keepNext/>
        <w:spacing w:before="60" w:after="80"/>
        <w:ind w:left="255"/>
      </w:pPr>
      <m:oMathPara>
        <m:oMath>
          <m:sSub>
            <m:e>
              <m:r>
                <m:t>K</m:t>
              </m:r>
            </m:e>
            <m:sub>
              <m:r>
                <m:t>D</m:t>
              </m:r>
            </m:sub>
          </m:sSub>
          <m:r>
            <m:t>=</m:t>
          </m:r>
          <m:f>
            <m:fPr>
              <m:type m:val="bar"/>
            </m:fPr>
            <m:num>
              <m:r>
                <m:t>2EA</m:t>
              </m:r>
              <m:sSup>
                <m:e>
                  <m:r>
                    <m:t>b</m:t>
                  </m:r>
                </m:e>
                <m:sup>
                  <m:r>
                    <m:t>2</m:t>
                  </m:r>
                </m:sup>
              </m:sSup>
              <m:sSup>
                <m:e>
                  <m:r>
                    <m:t>h</m:t>
                  </m:r>
                </m:e>
                <m:sup>
                  <m:r>
                    <m:t>2</m:t>
                  </m:r>
                </m:sup>
              </m:sSup>
            </m:num>
            <m:den>
              <m:sSup>
                <m:e>
                  <m:r>
                    <m:t>L</m:t>
                  </m:r>
                </m:e>
                <m:sup>
                  <m:r>
                    <m:t>3</m:t>
                  </m:r>
                </m:sup>
              </m:sSup>
            </m:den>
          </m:f>
        </m:oMath>
      </m:oMathPara>
    </w:p>
    <w:p w14:paraId="7F3DFA9A" w14:textId="77777777" w:rsidR="00E237D1" w:rsidRDefault="00512B46">
      <w:pPr>
        <w:spacing w:after="140"/>
      </w:pPr>
      <w:r>
        <w:t xml:space="preserve">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w:t>
      </w:r>
      <w:r>
        <w:rPr>
          <w:rFonts w:ascii="Calibri" w:eastAsia="Calibri" w:hAnsi="Calibri" w:cs="Calibri"/>
        </w:rPr>
        <w:t>σ</w:t>
      </w:r>
      <w:r>
        <w:t xml:space="preserve">dw agli spigoli e agli sbalzi, del momento trasversale agli spigoli e della distorsione ai diaframmi. Secondo la EN 1993-2 §6.2.7(3) </w:t>
      </w:r>
      <w:r>
        <w:rPr>
          <w:rFonts w:ascii="Calibri" w:eastAsia="Calibri" w:hAnsi="Calibri" w:cs="Calibri"/>
        </w:rPr>
        <w:t>σ</w:t>
      </w:r>
      <w:r>
        <w:t xml:space="preserve">dw viene sommata alle verifiche del fondo quando supera il 10% della tensione di flessione. I nodi anima–fondo e anima–piattabanda superiore combinano sempre </w:t>
      </w:r>
      <w:r>
        <w:rPr>
          <w:rFonts w:ascii="Calibri" w:eastAsia="Calibri" w:hAnsi="Calibri" w:cs="Calibri"/>
        </w:rPr>
        <w:t>σ</w:t>
      </w:r>
      <w:r>
        <w:t xml:space="preserve">x con </w:t>
      </w:r>
      <w:r>
        <w:rPr>
          <w:rFonts w:ascii="Calibri" w:eastAsia="Calibri" w:hAnsi="Calibri" w:cs="Calibri"/>
        </w:rPr>
        <w:t>σ</w:t>
      </w:r>
      <w:r>
        <w:t xml:space="preserve">dw, la flessione trasversale </w:t>
      </w:r>
      <w:r>
        <w:rPr>
          <w:rFonts w:ascii="Calibri" w:eastAsia="Calibri" w:hAnsi="Calibri" w:cs="Calibri"/>
        </w:rPr>
        <w:t>σ</w:t>
      </w:r>
      <w:r>
        <w:t xml:space="preserve">z = 6m/t² con il segno sfavorevole e </w:t>
      </w:r>
      <w:r>
        <w:rPr>
          <w:rFonts w:ascii="Calibri" w:eastAsia="Calibri" w:hAnsi="Calibri" w:cs="Calibri"/>
        </w:rPr>
        <w:t>τ</w:t>
      </w:r>
      <w:r>
        <w:t>.</w:t>
      </w:r>
    </w:p>
    <w:p w14:paraId="07C3D97D" w14:textId="77777777" w:rsidR="00E237D1" w:rsidRDefault="00512B46">
      <w:pPr>
        <w:keepNext/>
        <w:spacing w:before="60" w:after="80"/>
        <w:ind w:left="255"/>
      </w:pPr>
      <m:oMathPara>
        <m:oMath>
          <m:sSub>
            <m:e>
              <m:r>
                <m:t>σ</m:t>
              </m:r>
            </m:e>
            <m:sub>
              <m:r>
                <m:t>eq</m:t>
              </m:r>
            </m:sub>
          </m:sSub>
          <m:r>
            <m:t>=</m:t>
          </m:r>
          <m:rad>
            <m:radPr>
              <m:degHide m:val="on"/>
            </m:radPr>
            <m:deg/>
            <m:e>
              <m:sSubSup>
                <m:e>
                  <m:r>
                    <m:t>σ</m:t>
                  </m:r>
                </m:e>
                <m:sub>
                  <m:r>
                    <m:t>x</m:t>
                  </m:r>
                </m:sub>
                <m:sup>
                  <m:r>
                    <m:t>2</m:t>
                  </m:r>
                </m:sup>
              </m:sSubSup>
              <m:r>
                <m:t>+</m:t>
              </m:r>
              <m:sSubSup>
                <m:e>
                  <m:r>
                    <m:t>σ</m:t>
                  </m:r>
                </m:e>
                <m:sub>
                  <m:r>
                    <m:t>z</m:t>
                  </m:r>
                </m:sub>
                <m:sup>
                  <m:r>
                    <m:t>2</m:t>
                  </m:r>
                </m:sup>
              </m:sSubSup>
              <m:r>
                <m:t>+|</m:t>
              </m:r>
              <m:sSub>
                <m:e>
                  <m:r>
                    <m:t>σ</m:t>
                  </m:r>
                </m:e>
                <m:sub>
                  <m:r>
                    <m:t>x</m:t>
                  </m:r>
                </m:sub>
              </m:sSub>
              <m:sSub>
                <m:e>
                  <m:r>
                    <m:t>σ</m:t>
                  </m:r>
                </m:e>
                <m:sub>
                  <m:r>
                    <m:t>z</m:t>
                  </m:r>
                </m:sub>
              </m:sSub>
              <m:r>
                <m:t>|+3</m:t>
              </m:r>
              <m:sSup>
                <m:e>
                  <m:r>
                    <m:t>τ</m:t>
                  </m:r>
                </m:e>
                <m:sup>
                  <m:r>
                    <m:t>2</m:t>
                  </m:r>
                </m:sup>
              </m:sSup>
            </m:e>
          </m:rad>
        </m:oMath>
      </m:oMathPara>
    </w:p>
    <w:p w14:paraId="7F7B477B" w14:textId="77777777" w:rsidR="00E237D1" w:rsidRDefault="00512B46">
      <w:pPr>
        <w:spacing w:after="140"/>
      </w:pPr>
      <w:r>
        <w:t xml:space="preserve">I diaframmi a piastra sono verificati a taglio con imbozzamento (EN 1993-1-5 §5 con </w:t>
      </w:r>
      <w:r>
        <w:rPr>
          <w:rFonts w:ascii="Calibri" w:eastAsia="Calibri" w:hAnsi="Calibri" w:cs="Calibri"/>
        </w:rPr>
        <w:t>η</w:t>
      </w:r>
      <w:r>
        <w:t xml:space="preserve"> = 1) e a tensione equivalente; le diagonali dei controventi a X in compressione con la curva c e Lcr = </w:t>
      </w:r>
      <w:r>
        <w:rPr>
          <w:rFonts w:ascii="Calibri" w:eastAsia="Calibri" w:hAnsi="Calibri" w:cs="Calibri"/>
        </w:rPr>
        <w:t>β</w:t>
      </w:r>
      <w:r>
        <w:t xml:space="preserve">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377226EE" w14:textId="77777777" w:rsidR="00E237D1" w:rsidRDefault="00512B46">
      <w:pPr>
        <w:spacing w:after="140"/>
      </w:pPr>
      <w:r>
        <w:t xml:space="preserve">Nell'esempio del paragrafo precedente, con luce 40 m, diaframmi a piastra da 12 mm ogni 5 m, m_t = 60 kNm/m e T_c = 600 kNm, si ottengono i valori seguenti. </w:t>
      </w:r>
      <w:r>
        <w:rPr>
          <w:rFonts w:ascii="Calibri" w:eastAsia="Calibri" w:hAnsi="Calibri" w:cs="Calibri"/>
        </w:rPr>
        <w:t>σ</w:t>
      </w:r>
      <w:r>
        <w:t>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237D1" w14:paraId="1CDC4585" w14:textId="77777777">
        <w:trPr>
          <w:cantSplit/>
          <w:tblHeader/>
          <w:jc w:val="center"/>
        </w:trPr>
        <w:tc>
          <w:tcPr>
            <w:tcW w:w="3005" w:type="dxa"/>
            <w:shd w:val="clear" w:color="auto" w:fill="E7E6E6"/>
            <w:tcMar>
              <w:top w:w="90" w:type="dxa"/>
              <w:left w:w="90" w:type="dxa"/>
              <w:bottom w:w="90" w:type="dxa"/>
              <w:right w:w="90" w:type="dxa"/>
            </w:tcMar>
            <w:vAlign w:val="center"/>
          </w:tcPr>
          <w:p w14:paraId="314C4C02" w14:textId="77777777" w:rsidR="00E237D1" w:rsidRDefault="00512B46">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570CB082" w14:textId="77777777" w:rsidR="00E237D1" w:rsidRDefault="00512B46">
            <w:pPr>
              <w:spacing w:before="20" w:after="20"/>
              <w:jc w:val="center"/>
            </w:pPr>
            <w:r>
              <w:rPr>
                <w:b/>
                <w:sz w:val="21"/>
              </w:rPr>
              <w:t>Valore</w:t>
            </w:r>
          </w:p>
        </w:tc>
      </w:tr>
      <w:tr w:rsidR="00E237D1" w14:paraId="493CBE26" w14:textId="77777777">
        <w:trPr>
          <w:cantSplit/>
          <w:jc w:val="center"/>
        </w:trPr>
        <w:tc>
          <w:tcPr>
            <w:tcW w:w="3005" w:type="dxa"/>
            <w:tcMar>
              <w:top w:w="90" w:type="dxa"/>
              <w:left w:w="90" w:type="dxa"/>
              <w:bottom w:w="90" w:type="dxa"/>
              <w:right w:w="90" w:type="dxa"/>
            </w:tcMar>
            <w:vAlign w:val="center"/>
          </w:tcPr>
          <w:p w14:paraId="4963AE12" w14:textId="77777777" w:rsidR="00E237D1" w:rsidRDefault="00512B46">
            <w:pPr>
              <w:spacing w:before="20" w:after="20"/>
              <w:jc w:val="left"/>
            </w:pPr>
            <w:r>
              <w:rPr>
                <w:sz w:val="21"/>
              </w:rPr>
              <w:t>IDw</w:t>
            </w:r>
          </w:p>
        </w:tc>
        <w:tc>
          <w:tcPr>
            <w:tcW w:w="6633" w:type="dxa"/>
            <w:tcMar>
              <w:top w:w="90" w:type="dxa"/>
              <w:left w:w="90" w:type="dxa"/>
              <w:bottom w:w="90" w:type="dxa"/>
              <w:right w:w="90" w:type="dxa"/>
            </w:tcMar>
            <w:vAlign w:val="center"/>
          </w:tcPr>
          <w:p w14:paraId="1019CF92" w14:textId="77777777" w:rsidR="00E237D1" w:rsidRDefault="00512B46">
            <w:pPr>
              <w:spacing w:before="20" w:after="20"/>
              <w:jc w:val="center"/>
            </w:pPr>
            <w:r>
              <w:rPr>
                <w:sz w:val="21"/>
              </w:rPr>
              <w:t>0,010042 m⁶</w:t>
            </w:r>
          </w:p>
        </w:tc>
      </w:tr>
      <w:tr w:rsidR="00E237D1" w14:paraId="45C517D5" w14:textId="77777777">
        <w:trPr>
          <w:cantSplit/>
          <w:jc w:val="center"/>
        </w:trPr>
        <w:tc>
          <w:tcPr>
            <w:tcW w:w="3005" w:type="dxa"/>
            <w:tcMar>
              <w:top w:w="90" w:type="dxa"/>
              <w:left w:w="90" w:type="dxa"/>
              <w:bottom w:w="90" w:type="dxa"/>
              <w:right w:w="90" w:type="dxa"/>
            </w:tcMar>
            <w:vAlign w:val="center"/>
          </w:tcPr>
          <w:p w14:paraId="3A5794CB" w14:textId="77777777" w:rsidR="00E237D1" w:rsidRDefault="00512B46">
            <w:pPr>
              <w:spacing w:before="20" w:after="20"/>
              <w:jc w:val="left"/>
            </w:pPr>
            <w:r>
              <w:rPr>
                <w:sz w:val="21"/>
              </w:rPr>
              <w:t>K</w:t>
            </w:r>
          </w:p>
        </w:tc>
        <w:tc>
          <w:tcPr>
            <w:tcW w:w="6633" w:type="dxa"/>
            <w:tcMar>
              <w:top w:w="90" w:type="dxa"/>
              <w:left w:w="90" w:type="dxa"/>
              <w:bottom w:w="90" w:type="dxa"/>
              <w:right w:w="90" w:type="dxa"/>
            </w:tcMar>
            <w:vAlign w:val="center"/>
          </w:tcPr>
          <w:p w14:paraId="4CF3F32E" w14:textId="77777777" w:rsidR="00E237D1" w:rsidRDefault="00512B46">
            <w:pPr>
              <w:spacing w:before="20" w:after="20"/>
              <w:jc w:val="center"/>
            </w:pPr>
            <w:r>
              <w:rPr>
                <w:sz w:val="21"/>
              </w:rPr>
              <w:t>607,168 kN·m/m</w:t>
            </w:r>
          </w:p>
        </w:tc>
      </w:tr>
      <w:tr w:rsidR="00E237D1" w14:paraId="734FF0D4" w14:textId="77777777">
        <w:trPr>
          <w:cantSplit/>
          <w:jc w:val="center"/>
        </w:trPr>
        <w:tc>
          <w:tcPr>
            <w:tcW w:w="3005" w:type="dxa"/>
            <w:tcMar>
              <w:top w:w="90" w:type="dxa"/>
              <w:left w:w="90" w:type="dxa"/>
              <w:bottom w:w="90" w:type="dxa"/>
              <w:right w:w="90" w:type="dxa"/>
            </w:tcMar>
            <w:vAlign w:val="center"/>
          </w:tcPr>
          <w:p w14:paraId="35302457" w14:textId="77777777" w:rsidR="00E237D1" w:rsidRDefault="00512B46">
            <w:pPr>
              <w:spacing w:before="20" w:after="20"/>
              <w:jc w:val="left"/>
            </w:pPr>
            <w:r>
              <w:rPr>
                <w:sz w:val="21"/>
              </w:rPr>
              <w:t>KD della piastra</w:t>
            </w:r>
          </w:p>
        </w:tc>
        <w:tc>
          <w:tcPr>
            <w:tcW w:w="6633" w:type="dxa"/>
            <w:tcMar>
              <w:top w:w="90" w:type="dxa"/>
              <w:left w:w="90" w:type="dxa"/>
              <w:bottom w:w="90" w:type="dxa"/>
              <w:right w:w="90" w:type="dxa"/>
            </w:tcMar>
            <w:vAlign w:val="center"/>
          </w:tcPr>
          <w:p w14:paraId="12EEEEE8" w14:textId="77777777" w:rsidR="00E237D1" w:rsidRDefault="00512B46">
            <w:pPr>
              <w:spacing w:before="20" w:after="20"/>
              <w:jc w:val="center"/>
            </w:pPr>
            <w:r>
              <w:rPr>
                <w:sz w:val="21"/>
              </w:rPr>
              <w:t>2872,26 MN·m</w:t>
            </w:r>
          </w:p>
        </w:tc>
      </w:tr>
      <w:tr w:rsidR="00E237D1" w14:paraId="1E9E2893" w14:textId="77777777">
        <w:trPr>
          <w:cantSplit/>
          <w:jc w:val="center"/>
        </w:trPr>
        <w:tc>
          <w:tcPr>
            <w:tcW w:w="3005" w:type="dxa"/>
            <w:tcMar>
              <w:top w:w="90" w:type="dxa"/>
              <w:left w:w="90" w:type="dxa"/>
              <w:bottom w:w="90" w:type="dxa"/>
              <w:right w:w="90" w:type="dxa"/>
            </w:tcMar>
            <w:vAlign w:val="center"/>
          </w:tcPr>
          <w:p w14:paraId="5CD6D7D8" w14:textId="77777777" w:rsidR="00E237D1" w:rsidRDefault="00512B46">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392369C9" w14:textId="77777777" w:rsidR="00E237D1" w:rsidRDefault="00512B46">
            <w:pPr>
              <w:spacing w:before="20" w:after="20"/>
              <w:jc w:val="center"/>
            </w:pPr>
            <w:r>
              <w:rPr>
                <w:sz w:val="21"/>
              </w:rPr>
              <w:t>0,341377</w:t>
            </w:r>
          </w:p>
        </w:tc>
      </w:tr>
      <w:tr w:rsidR="00E237D1" w14:paraId="3A8C7DE5" w14:textId="77777777">
        <w:trPr>
          <w:cantSplit/>
          <w:jc w:val="center"/>
        </w:trPr>
        <w:tc>
          <w:tcPr>
            <w:tcW w:w="3005" w:type="dxa"/>
            <w:tcMar>
              <w:top w:w="90" w:type="dxa"/>
              <w:left w:w="90" w:type="dxa"/>
              <w:bottom w:w="90" w:type="dxa"/>
              <w:right w:w="90" w:type="dxa"/>
            </w:tcMar>
            <w:vAlign w:val="center"/>
          </w:tcPr>
          <w:p w14:paraId="3487601A" w14:textId="77777777" w:rsidR="00E237D1" w:rsidRDefault="00512B46">
            <w:pPr>
              <w:spacing w:before="20" w:after="20"/>
              <w:jc w:val="left"/>
            </w:pPr>
            <w:r>
              <w:rPr>
                <w:sz w:val="21"/>
              </w:rPr>
              <w:t>Diaframmi intermedi</w:t>
            </w:r>
          </w:p>
        </w:tc>
        <w:tc>
          <w:tcPr>
            <w:tcW w:w="6633" w:type="dxa"/>
            <w:tcMar>
              <w:top w:w="90" w:type="dxa"/>
              <w:left w:w="90" w:type="dxa"/>
              <w:bottom w:w="90" w:type="dxa"/>
              <w:right w:w="90" w:type="dxa"/>
            </w:tcMar>
            <w:vAlign w:val="center"/>
          </w:tcPr>
          <w:p w14:paraId="487E90F9" w14:textId="77777777" w:rsidR="00E237D1" w:rsidRDefault="00512B46">
            <w:pPr>
              <w:spacing w:before="20" w:after="20"/>
              <w:jc w:val="center"/>
            </w:pPr>
            <w:r>
              <w:rPr>
                <w:sz w:val="21"/>
              </w:rPr>
              <w:t>7</w:t>
            </w:r>
          </w:p>
        </w:tc>
      </w:tr>
      <w:tr w:rsidR="00E237D1" w14:paraId="356A08D1" w14:textId="77777777">
        <w:trPr>
          <w:cantSplit/>
          <w:jc w:val="center"/>
        </w:trPr>
        <w:tc>
          <w:tcPr>
            <w:tcW w:w="3005" w:type="dxa"/>
            <w:tcMar>
              <w:top w:w="90" w:type="dxa"/>
              <w:left w:w="90" w:type="dxa"/>
              <w:bottom w:w="90" w:type="dxa"/>
              <w:right w:w="90" w:type="dxa"/>
            </w:tcMar>
            <w:vAlign w:val="center"/>
          </w:tcPr>
          <w:p w14:paraId="3AC68113" w14:textId="77777777" w:rsidR="00E237D1" w:rsidRDefault="00512B46">
            <w:pPr>
              <w:spacing w:before="20" w:after="20"/>
              <w:jc w:val="left"/>
            </w:pPr>
            <w:r>
              <w:rPr>
                <w:rFonts w:ascii="Calibri" w:eastAsia="Calibri" w:hAnsi="Calibri" w:cs="Calibri"/>
                <w:sz w:val="21"/>
              </w:rPr>
              <w:t>ψ</w:t>
            </w:r>
            <w:r>
              <w:rPr>
                <w:sz w:val="21"/>
              </w:rPr>
              <w:t xml:space="preserve"> massimo</w:t>
            </w:r>
          </w:p>
        </w:tc>
        <w:tc>
          <w:tcPr>
            <w:tcW w:w="6633" w:type="dxa"/>
            <w:tcMar>
              <w:top w:w="90" w:type="dxa"/>
              <w:left w:w="90" w:type="dxa"/>
              <w:bottom w:w="90" w:type="dxa"/>
              <w:right w:w="90" w:type="dxa"/>
            </w:tcMar>
            <w:vAlign w:val="center"/>
          </w:tcPr>
          <w:p w14:paraId="6C52894C" w14:textId="77777777" w:rsidR="00E237D1" w:rsidRDefault="00512B46">
            <w:pPr>
              <w:spacing w:before="20" w:after="20"/>
              <w:jc w:val="center"/>
            </w:pPr>
            <w:r>
              <w:rPr>
                <w:sz w:val="21"/>
              </w:rPr>
              <w:t>2,762·10</w:t>
            </w:r>
            <w:r>
              <w:rPr>
                <w:rFonts w:ascii="Calibri" w:eastAsia="Calibri" w:hAnsi="Calibri" w:cs="Calibri"/>
                <w:sz w:val="21"/>
              </w:rPr>
              <w:t>⁻</w:t>
            </w:r>
            <w:r>
              <w:rPr>
                <w:sz w:val="21"/>
              </w:rPr>
              <w:t>⁴ rad</w:t>
            </w:r>
          </w:p>
        </w:tc>
      </w:tr>
      <w:tr w:rsidR="00E237D1" w14:paraId="3448C115" w14:textId="77777777">
        <w:trPr>
          <w:cantSplit/>
          <w:jc w:val="center"/>
        </w:trPr>
        <w:tc>
          <w:tcPr>
            <w:tcW w:w="3005" w:type="dxa"/>
            <w:tcMar>
              <w:top w:w="90" w:type="dxa"/>
              <w:left w:w="90" w:type="dxa"/>
              <w:bottom w:w="90" w:type="dxa"/>
              <w:right w:w="90" w:type="dxa"/>
            </w:tcMar>
            <w:vAlign w:val="center"/>
          </w:tcPr>
          <w:p w14:paraId="3FE11C75" w14:textId="77777777" w:rsidR="00E237D1" w:rsidRDefault="00512B46">
            <w:pPr>
              <w:spacing w:before="20" w:after="20"/>
              <w:jc w:val="left"/>
            </w:pPr>
            <w:r>
              <w:rPr>
                <w:rFonts w:ascii="Calibri" w:eastAsia="Calibri" w:hAnsi="Calibri" w:cs="Calibri"/>
                <w:sz w:val="21"/>
              </w:rPr>
              <w:t>σ</w:t>
            </w:r>
            <w:r>
              <w:rPr>
                <w:sz w:val="21"/>
              </w:rPr>
              <w:t>dw al fondo</w:t>
            </w:r>
          </w:p>
        </w:tc>
        <w:tc>
          <w:tcPr>
            <w:tcW w:w="6633" w:type="dxa"/>
            <w:tcMar>
              <w:top w:w="90" w:type="dxa"/>
              <w:left w:w="90" w:type="dxa"/>
              <w:bottom w:w="90" w:type="dxa"/>
              <w:right w:w="90" w:type="dxa"/>
            </w:tcMar>
            <w:vAlign w:val="center"/>
          </w:tcPr>
          <w:p w14:paraId="3A0D88E0" w14:textId="77777777" w:rsidR="00E237D1" w:rsidRDefault="00512B46">
            <w:pPr>
              <w:spacing w:before="20" w:after="20"/>
              <w:jc w:val="left"/>
            </w:pPr>
            <w:r>
              <w:rPr>
                <w:sz w:val="21"/>
              </w:rPr>
              <w:t>14,946 MPa, pari al 20,2% della flessione</w:t>
            </w:r>
          </w:p>
        </w:tc>
      </w:tr>
      <w:tr w:rsidR="00E237D1" w14:paraId="4CCD829B" w14:textId="77777777">
        <w:trPr>
          <w:cantSplit/>
          <w:jc w:val="center"/>
        </w:trPr>
        <w:tc>
          <w:tcPr>
            <w:tcW w:w="3005" w:type="dxa"/>
            <w:tcMar>
              <w:top w:w="90" w:type="dxa"/>
              <w:left w:w="90" w:type="dxa"/>
              <w:bottom w:w="90" w:type="dxa"/>
              <w:right w:w="90" w:type="dxa"/>
            </w:tcMar>
            <w:vAlign w:val="center"/>
          </w:tcPr>
          <w:p w14:paraId="662415F2" w14:textId="77777777" w:rsidR="00E237D1" w:rsidRDefault="00512B46">
            <w:pPr>
              <w:spacing w:before="20" w:after="20"/>
              <w:jc w:val="left"/>
            </w:pPr>
            <w:r>
              <w:rPr>
                <w:sz w:val="21"/>
              </w:rPr>
              <w:lastRenderedPageBreak/>
              <w:t>Momento trasversale ai nodi inferiori</w:t>
            </w:r>
          </w:p>
        </w:tc>
        <w:tc>
          <w:tcPr>
            <w:tcW w:w="6633" w:type="dxa"/>
            <w:tcMar>
              <w:top w:w="90" w:type="dxa"/>
              <w:left w:w="90" w:type="dxa"/>
              <w:bottom w:w="90" w:type="dxa"/>
              <w:right w:w="90" w:type="dxa"/>
            </w:tcMar>
            <w:vAlign w:val="center"/>
          </w:tcPr>
          <w:p w14:paraId="116AE485" w14:textId="77777777" w:rsidR="00E237D1" w:rsidRDefault="00512B46">
            <w:pPr>
              <w:spacing w:before="20" w:after="20"/>
              <w:jc w:val="center"/>
            </w:pPr>
            <w:r>
              <w:rPr>
                <w:sz w:val="21"/>
              </w:rPr>
              <w:t>0,0434 kNm/m</w:t>
            </w:r>
          </w:p>
        </w:tc>
      </w:tr>
      <w:tr w:rsidR="00E237D1" w14:paraId="2881B33E" w14:textId="77777777">
        <w:trPr>
          <w:cantSplit/>
          <w:jc w:val="center"/>
        </w:trPr>
        <w:tc>
          <w:tcPr>
            <w:tcW w:w="3005" w:type="dxa"/>
            <w:tcMar>
              <w:top w:w="90" w:type="dxa"/>
              <w:left w:w="90" w:type="dxa"/>
              <w:bottom w:w="90" w:type="dxa"/>
              <w:right w:w="90" w:type="dxa"/>
            </w:tcMar>
            <w:vAlign w:val="center"/>
          </w:tcPr>
          <w:p w14:paraId="0318484F" w14:textId="77777777" w:rsidR="00E237D1" w:rsidRDefault="00512B46">
            <w:pPr>
              <w:spacing w:before="20" w:after="20"/>
              <w:jc w:val="left"/>
            </w:pPr>
            <w:r>
              <w:rPr>
                <w:rFonts w:ascii="Calibri" w:eastAsia="Calibri" w:hAnsi="Calibri" w:cs="Calibri"/>
                <w:sz w:val="21"/>
              </w:rPr>
              <w:t>τ</w:t>
            </w:r>
            <w:r>
              <w:rPr>
                <w:sz w:val="21"/>
              </w:rPr>
              <w:t xml:space="preserve"> nel diaframma più sollecitato</w:t>
            </w:r>
          </w:p>
        </w:tc>
        <w:tc>
          <w:tcPr>
            <w:tcW w:w="6633" w:type="dxa"/>
            <w:tcMar>
              <w:top w:w="90" w:type="dxa"/>
              <w:left w:w="90" w:type="dxa"/>
              <w:bottom w:w="90" w:type="dxa"/>
              <w:right w:w="90" w:type="dxa"/>
            </w:tcMar>
            <w:vAlign w:val="center"/>
          </w:tcPr>
          <w:p w14:paraId="559AA390" w14:textId="77777777" w:rsidR="00E237D1" w:rsidRDefault="00512B46">
            <w:pPr>
              <w:spacing w:before="20" w:after="20"/>
              <w:jc w:val="center"/>
            </w:pPr>
            <w:r>
              <w:rPr>
                <w:sz w:val="21"/>
              </w:rPr>
              <w:t>8,394 MPa</w:t>
            </w:r>
          </w:p>
        </w:tc>
      </w:tr>
    </w:tbl>
    <w:p w14:paraId="12C61988" w14:textId="77777777" w:rsidR="00E237D1" w:rsidRDefault="00E237D1"/>
    <w:p w14:paraId="54CE3F3C" w14:textId="77777777" w:rsidR="00E237D1" w:rsidRDefault="00512B46">
      <w:pPr>
        <w:pStyle w:val="Titolo1"/>
        <w:keepNext/>
        <w:spacing w:after="140"/>
      </w:pPr>
      <w:bookmarkStart w:id="65" w:name="_Toc242997636"/>
      <w:r>
        <w:t>Bridge Design</w:t>
      </w:r>
      <w:bookmarkEnd w:id="65"/>
    </w:p>
    <w:p w14:paraId="075CCFEB" w14:textId="77777777" w:rsidR="00E237D1" w:rsidRDefault="00512B46">
      <w:pPr>
        <w:spacing w:after="140"/>
      </w:pPr>
      <w:r>
        <w:t>Il modello costruisce e confronta alternative parametriche. La graduatoria riguarda soltanto le combinazioni ammesse ed esplorate: non dimostra la sicurezza del ponte né l’ottimo fra tutte le soluzioni realizzabili.</w:t>
      </w:r>
    </w:p>
    <w:p w14:paraId="0EA12C29" w14:textId="77777777" w:rsidR="00E237D1" w:rsidRDefault="00512B46">
      <w:pPr>
        <w:pStyle w:val="Titolo2"/>
        <w:keepNext/>
        <w:spacing w:after="140"/>
      </w:pPr>
      <w:bookmarkStart w:id="66" w:name="_Toc242997637"/>
      <w:r>
        <w:t>Ambito del motore e significato di ottimizzazione</w:t>
      </w:r>
      <w:bookmarkEnd w:id="66"/>
    </w:p>
    <w:p w14:paraId="5827E6CD" w14:textId="77777777" w:rsidR="00E237D1" w:rsidRDefault="00512B46">
      <w:pPr>
        <w:spacing w:after="140"/>
      </w:pPr>
      <w:r>
        <w:t>Bridge Design usa il motore parametrico BridgeConcept della libreria GPC.Design. ANTHEA gestisce documenti, cataloghi, revisione dei prezzi e comandi di ricerca; GPC calcola quantità, azioni, costi e graduatoria sui dati ricevuti. I moduli Sezione in c.a. e Sezione composta da ponte impiegano invece le librerie indicate nell’interfaccia come GPC Engine. L’ottimizzazione di Bridge Design non richiama automaticamente quelle verifiche di sezione. La presenza delle librerie GPC non trasforma il predimensionamen</w:t>
      </w:r>
      <w:r>
        <w:t>to in una verifica strutturale completa.</w:t>
      </w:r>
    </w:p>
    <w:p w14:paraId="0DCE325F" w14:textId="77777777" w:rsidR="00E237D1" w:rsidRDefault="00512B46">
      <w:pPr>
        <w:spacing w:after="140"/>
      </w:pPr>
      <w:r>
        <w:t>L’ottimizzatore è una ricerca discreta deterministica: genera combinazioni, calcola ciascuna, applica filtri e ordina quelle rimaste. Non usa apprendimento automatico, un algoritmo genetico o una ricerca continua per gradiente. A parità di dati, opzioni e versione del motore produce gli stessi risultati. Non promette di trovare una soluzione compresa fra due valori della griglia o appartenente a una tipologia non modellata.</w:t>
      </w:r>
    </w:p>
    <w:p w14:paraId="3A6F2F91" w14:textId="77777777" w:rsidR="00E237D1" w:rsidRDefault="00512B46">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5680AB56" w14:textId="77777777" w:rsidR="00E237D1" w:rsidRDefault="00512B46">
      <w:pPr>
        <w:pStyle w:val="Titolo2"/>
        <w:keepNext/>
        <w:spacing w:after="140"/>
      </w:pPr>
      <w:bookmarkStart w:id="67" w:name="_Toc242997638"/>
      <w:r>
        <w:t>Dati esterni e loro ingresso nel calcolo</w:t>
      </w:r>
      <w:bookmarkEnd w:id="67"/>
    </w:p>
    <w:p w14:paraId="2139DE08" w14:textId="77777777" w:rsidR="00E237D1" w:rsidRDefault="00512B46">
      <w:pPr>
        <w:spacing w:after="140"/>
      </w:pPr>
      <w:r>
        <w:t>I dati esterni entrano attraverso i campi del progetto e il listino. I cataloghi possono essere importati da CSV, XLSX e JSON ANTHEA. Durante la ricerca non vengono interrogati servizi esterni, come prezzari, servizi geologici o banche dati di ponti. I valori 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237D1" w14:paraId="39934E96" w14:textId="77777777">
        <w:trPr>
          <w:cantSplit/>
          <w:tblHeader/>
          <w:jc w:val="center"/>
        </w:trPr>
        <w:tc>
          <w:tcPr>
            <w:tcW w:w="2381" w:type="dxa"/>
            <w:shd w:val="clear" w:color="auto" w:fill="E7E6E6"/>
            <w:tcMar>
              <w:top w:w="90" w:type="dxa"/>
              <w:left w:w="90" w:type="dxa"/>
              <w:bottom w:w="90" w:type="dxa"/>
              <w:right w:w="90" w:type="dxa"/>
            </w:tcMar>
            <w:vAlign w:val="center"/>
          </w:tcPr>
          <w:p w14:paraId="44079FF0" w14:textId="77777777" w:rsidR="00E237D1" w:rsidRDefault="00512B46">
            <w:pPr>
              <w:spacing w:before="20" w:after="20"/>
              <w:jc w:val="left"/>
            </w:pPr>
            <w:r>
              <w:rPr>
                <w:b/>
                <w:sz w:val="21"/>
              </w:rPr>
              <w:lastRenderedPageBreak/>
              <w:t>Dato</w:t>
            </w:r>
          </w:p>
        </w:tc>
        <w:tc>
          <w:tcPr>
            <w:tcW w:w="3402" w:type="dxa"/>
            <w:shd w:val="clear" w:color="auto" w:fill="E7E6E6"/>
            <w:tcMar>
              <w:top w:w="90" w:type="dxa"/>
              <w:left w:w="90" w:type="dxa"/>
              <w:bottom w:w="90" w:type="dxa"/>
              <w:right w:w="90" w:type="dxa"/>
            </w:tcMar>
            <w:vAlign w:val="center"/>
          </w:tcPr>
          <w:p w14:paraId="738F9B84" w14:textId="77777777" w:rsidR="00E237D1" w:rsidRDefault="00512B46">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674E1548" w14:textId="77777777" w:rsidR="00E237D1" w:rsidRDefault="00512B46">
            <w:pPr>
              <w:spacing w:before="20" w:after="20"/>
              <w:jc w:val="left"/>
            </w:pPr>
            <w:r>
              <w:rPr>
                <w:b/>
                <w:sz w:val="21"/>
              </w:rPr>
              <w:t>Effetto nel modello</w:t>
            </w:r>
          </w:p>
        </w:tc>
      </w:tr>
      <w:tr w:rsidR="00E237D1" w14:paraId="3A1DEB1D" w14:textId="77777777">
        <w:trPr>
          <w:cantSplit/>
          <w:jc w:val="center"/>
        </w:trPr>
        <w:tc>
          <w:tcPr>
            <w:tcW w:w="2381" w:type="dxa"/>
            <w:tcMar>
              <w:top w:w="90" w:type="dxa"/>
              <w:left w:w="90" w:type="dxa"/>
              <w:bottom w:w="90" w:type="dxa"/>
              <w:right w:w="90" w:type="dxa"/>
            </w:tcMar>
            <w:vAlign w:val="center"/>
          </w:tcPr>
          <w:p w14:paraId="633AABC1" w14:textId="77777777" w:rsidR="00E237D1" w:rsidRDefault="00512B46">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5CDBEE18" w14:textId="77777777" w:rsidR="00E237D1" w:rsidRDefault="00512B46">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7C49E688" w14:textId="77777777" w:rsidR="00E237D1" w:rsidRDefault="00512B46">
            <w:pPr>
              <w:spacing w:before="20" w:after="20"/>
              <w:jc w:val="left"/>
            </w:pPr>
            <w:r>
              <w:rPr>
                <w:sz w:val="21"/>
              </w:rPr>
              <w:t>Geometria campate volumi e carichi</w:t>
            </w:r>
          </w:p>
        </w:tc>
      </w:tr>
      <w:tr w:rsidR="00E237D1" w14:paraId="7546871E" w14:textId="77777777">
        <w:trPr>
          <w:cantSplit/>
          <w:jc w:val="center"/>
        </w:trPr>
        <w:tc>
          <w:tcPr>
            <w:tcW w:w="2381" w:type="dxa"/>
            <w:tcMar>
              <w:top w:w="90" w:type="dxa"/>
              <w:left w:w="90" w:type="dxa"/>
              <w:bottom w:w="90" w:type="dxa"/>
              <w:right w:w="90" w:type="dxa"/>
            </w:tcMar>
            <w:vAlign w:val="center"/>
          </w:tcPr>
          <w:p w14:paraId="28D18D2E" w14:textId="77777777" w:rsidR="00E237D1" w:rsidRDefault="00512B46">
            <w:pPr>
              <w:spacing w:before="20" w:after="20"/>
              <w:jc w:val="left"/>
            </w:pPr>
            <w:r>
              <w:rPr>
                <w:sz w:val="21"/>
              </w:rPr>
              <w:t>Ostacolo e sua larghezza</w:t>
            </w:r>
          </w:p>
        </w:tc>
        <w:tc>
          <w:tcPr>
            <w:tcW w:w="3402" w:type="dxa"/>
            <w:tcMar>
              <w:top w:w="90" w:type="dxa"/>
              <w:left w:w="90" w:type="dxa"/>
              <w:bottom w:w="90" w:type="dxa"/>
              <w:right w:w="90" w:type="dxa"/>
            </w:tcMar>
            <w:vAlign w:val="center"/>
          </w:tcPr>
          <w:p w14:paraId="0A21E8CB" w14:textId="77777777" w:rsidR="00E237D1" w:rsidRDefault="00512B46">
            <w:pPr>
              <w:spacing w:before="20" w:after="20"/>
              <w:jc w:val="center"/>
            </w:pPr>
            <w:r>
              <w:rPr>
                <w:sz w:val="21"/>
              </w:rPr>
              <w:t>Vincoli del sito</w:t>
            </w:r>
          </w:p>
        </w:tc>
        <w:tc>
          <w:tcPr>
            <w:tcW w:w="3855" w:type="dxa"/>
            <w:tcMar>
              <w:top w:w="90" w:type="dxa"/>
              <w:left w:w="90" w:type="dxa"/>
              <w:bottom w:w="90" w:type="dxa"/>
              <w:right w:w="90" w:type="dxa"/>
            </w:tcMar>
            <w:vAlign w:val="center"/>
          </w:tcPr>
          <w:p w14:paraId="51EC675F" w14:textId="77777777" w:rsidR="00E237D1" w:rsidRDefault="00512B46">
            <w:pPr>
              <w:spacing w:before="20" w:after="20"/>
              <w:jc w:val="left"/>
            </w:pPr>
            <w:r>
              <w:rPr>
                <w:sz w:val="21"/>
              </w:rPr>
              <w:t>Spostamento o esclusione degli appoggi interferenti</w:t>
            </w:r>
          </w:p>
        </w:tc>
      </w:tr>
      <w:tr w:rsidR="00E237D1" w14:paraId="71D6507A" w14:textId="77777777">
        <w:trPr>
          <w:cantSplit/>
          <w:jc w:val="center"/>
        </w:trPr>
        <w:tc>
          <w:tcPr>
            <w:tcW w:w="2381" w:type="dxa"/>
            <w:tcMar>
              <w:top w:w="90" w:type="dxa"/>
              <w:left w:w="90" w:type="dxa"/>
              <w:bottom w:w="90" w:type="dxa"/>
              <w:right w:w="90" w:type="dxa"/>
            </w:tcMar>
            <w:vAlign w:val="center"/>
          </w:tcPr>
          <w:p w14:paraId="2DBA8169" w14:textId="77777777" w:rsidR="00E237D1" w:rsidRDefault="00512B46">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67036831" w14:textId="77777777" w:rsidR="00E237D1" w:rsidRDefault="00512B46">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08C111D8" w14:textId="77777777" w:rsidR="00E237D1" w:rsidRDefault="00512B46">
            <w:pPr>
              <w:spacing w:before="20" w:after="20"/>
              <w:jc w:val="left"/>
            </w:pPr>
            <w:r>
              <w:rPr>
                <w:sz w:val="21"/>
              </w:rPr>
              <w:t>Fondazione automatica e soglie assiali</w:t>
            </w:r>
          </w:p>
        </w:tc>
      </w:tr>
      <w:tr w:rsidR="00E237D1" w14:paraId="59D5EC9D" w14:textId="77777777">
        <w:trPr>
          <w:cantSplit/>
          <w:jc w:val="center"/>
        </w:trPr>
        <w:tc>
          <w:tcPr>
            <w:tcW w:w="2381" w:type="dxa"/>
            <w:tcMar>
              <w:top w:w="90" w:type="dxa"/>
              <w:left w:w="90" w:type="dxa"/>
              <w:bottom w:w="90" w:type="dxa"/>
              <w:right w:w="90" w:type="dxa"/>
            </w:tcMar>
            <w:vAlign w:val="center"/>
          </w:tcPr>
          <w:p w14:paraId="45DA3D53" w14:textId="77777777" w:rsidR="00E237D1" w:rsidRDefault="00512B46">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606F6D4C" w14:textId="77777777" w:rsidR="00E237D1" w:rsidRDefault="00512B46">
            <w:pPr>
              <w:spacing w:before="20" w:after="20"/>
              <w:jc w:val="left"/>
            </w:pPr>
            <w:r>
              <w:rPr>
                <w:sz w:val="21"/>
              </w:rPr>
              <w:t>Ipotesi dell’utente</w:t>
            </w:r>
          </w:p>
        </w:tc>
        <w:tc>
          <w:tcPr>
            <w:tcW w:w="3855" w:type="dxa"/>
            <w:tcMar>
              <w:top w:w="90" w:type="dxa"/>
              <w:left w:w="90" w:type="dxa"/>
              <w:bottom w:w="90" w:type="dxa"/>
              <w:right w:w="90" w:type="dxa"/>
            </w:tcMar>
            <w:vAlign w:val="center"/>
          </w:tcPr>
          <w:p w14:paraId="2DC0D5C7" w14:textId="77777777" w:rsidR="00E237D1" w:rsidRDefault="00512B46">
            <w:pPr>
              <w:spacing w:before="20" w:after="20"/>
              <w:jc w:val="left"/>
            </w:pPr>
            <w:r>
              <w:rPr>
                <w:sz w:val="21"/>
              </w:rPr>
              <w:t>Sollecitazioni reazioni e dimensioni automatiche</w:t>
            </w:r>
          </w:p>
        </w:tc>
      </w:tr>
      <w:tr w:rsidR="00E237D1" w14:paraId="3FF3772F" w14:textId="77777777">
        <w:trPr>
          <w:cantSplit/>
          <w:jc w:val="center"/>
        </w:trPr>
        <w:tc>
          <w:tcPr>
            <w:tcW w:w="2381" w:type="dxa"/>
            <w:tcMar>
              <w:top w:w="90" w:type="dxa"/>
              <w:left w:w="90" w:type="dxa"/>
              <w:bottom w:w="90" w:type="dxa"/>
              <w:right w:w="90" w:type="dxa"/>
            </w:tcMar>
            <w:vAlign w:val="center"/>
          </w:tcPr>
          <w:p w14:paraId="7EE31B26" w14:textId="77777777" w:rsidR="00E237D1" w:rsidRDefault="00512B46">
            <w:pPr>
              <w:spacing w:before="20" w:after="20"/>
              <w:jc w:val="left"/>
            </w:pPr>
            <w:r>
              <w:rPr>
                <w:sz w:val="21"/>
              </w:rPr>
              <w:t>Prezzi unitari</w:t>
            </w:r>
          </w:p>
        </w:tc>
        <w:tc>
          <w:tcPr>
            <w:tcW w:w="3402" w:type="dxa"/>
            <w:tcMar>
              <w:top w:w="90" w:type="dxa"/>
              <w:left w:w="90" w:type="dxa"/>
              <w:bottom w:w="90" w:type="dxa"/>
              <w:right w:w="90" w:type="dxa"/>
            </w:tcMar>
            <w:vAlign w:val="center"/>
          </w:tcPr>
          <w:p w14:paraId="69957205" w14:textId="77777777" w:rsidR="00E237D1" w:rsidRDefault="00512B46">
            <w:pPr>
              <w:spacing w:before="20" w:after="20"/>
              <w:jc w:val="left"/>
            </w:pPr>
            <w:r>
              <w:rPr>
                <w:sz w:val="21"/>
              </w:rPr>
              <w:t>Prezzari e preventivi</w:t>
            </w:r>
          </w:p>
        </w:tc>
        <w:tc>
          <w:tcPr>
            <w:tcW w:w="3855" w:type="dxa"/>
            <w:tcMar>
              <w:top w:w="90" w:type="dxa"/>
              <w:left w:w="90" w:type="dxa"/>
              <w:bottom w:w="90" w:type="dxa"/>
              <w:right w:w="90" w:type="dxa"/>
            </w:tcMar>
            <w:vAlign w:val="center"/>
          </w:tcPr>
          <w:p w14:paraId="25441557" w14:textId="77777777" w:rsidR="00E237D1" w:rsidRDefault="00512B46">
            <w:pPr>
              <w:spacing w:before="20" w:after="20"/>
              <w:jc w:val="left"/>
            </w:pPr>
            <w:r>
              <w:rPr>
                <w:sz w:val="21"/>
              </w:rPr>
              <w:t>Costo a parità di quantità</w:t>
            </w:r>
          </w:p>
        </w:tc>
      </w:tr>
      <w:tr w:rsidR="00E237D1" w14:paraId="32786575" w14:textId="77777777">
        <w:trPr>
          <w:cantSplit/>
          <w:jc w:val="center"/>
        </w:trPr>
        <w:tc>
          <w:tcPr>
            <w:tcW w:w="2381" w:type="dxa"/>
            <w:tcMar>
              <w:top w:w="90" w:type="dxa"/>
              <w:left w:w="90" w:type="dxa"/>
              <w:bottom w:w="90" w:type="dxa"/>
              <w:right w:w="90" w:type="dxa"/>
            </w:tcMar>
            <w:vAlign w:val="center"/>
          </w:tcPr>
          <w:p w14:paraId="7A3011F9" w14:textId="77777777" w:rsidR="00E237D1" w:rsidRDefault="00512B46">
            <w:pPr>
              <w:spacing w:before="20" w:after="20"/>
              <w:jc w:val="left"/>
            </w:pPr>
            <w:r>
              <w:rPr>
                <w:sz w:val="21"/>
              </w:rPr>
              <w:t>Fattori ambientali</w:t>
            </w:r>
          </w:p>
        </w:tc>
        <w:tc>
          <w:tcPr>
            <w:tcW w:w="3402" w:type="dxa"/>
            <w:tcMar>
              <w:top w:w="90" w:type="dxa"/>
              <w:left w:w="90" w:type="dxa"/>
              <w:bottom w:w="90" w:type="dxa"/>
              <w:right w:w="90" w:type="dxa"/>
            </w:tcMar>
            <w:vAlign w:val="center"/>
          </w:tcPr>
          <w:p w14:paraId="212E7DBD" w14:textId="77777777" w:rsidR="00E237D1" w:rsidRDefault="00512B46">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0F9A6DF1" w14:textId="77777777" w:rsidR="00E237D1" w:rsidRDefault="00512B46">
            <w:pPr>
              <w:spacing w:before="20" w:after="20"/>
              <w:jc w:val="left"/>
            </w:pPr>
            <w:r>
              <w:rPr>
                <w:sz w:val="21"/>
              </w:rPr>
              <w:t>Indicatore parziale di CO₂</w:t>
            </w:r>
          </w:p>
        </w:tc>
      </w:tr>
    </w:tbl>
    <w:p w14:paraId="4FD9081A" w14:textId="77777777" w:rsidR="00E237D1" w:rsidRDefault="00E237D1"/>
    <w:p w14:paraId="5418BC0A" w14:textId="77777777" w:rsidR="00E237D1" w:rsidRDefault="00512B46">
      <w:pPr>
        <w:spacing w:after="140"/>
      </w:pPr>
      <w:r>
        <w:t>Per dati geotecnici reali non basta scegliere la classe più simile al terreno. Pressione di riferimento, resistenza laterale e resistenza di punta devono essere coerenti con il tipo di fondazione, le profondità, la falda e il livello di cautela adottato. Il modello usa valori uniformi e non ricostruisce una stratigrafia. Non applica automaticamente i coefficienti geotecnici di una combinazione normativa: i valori di classe sono già trattati come riferimenti convenzionali ridotti, senza una tracciabilità nor</w:t>
      </w:r>
      <w:r>
        <w:t>mativa completa.</w:t>
      </w:r>
    </w:p>
    <w:p w14:paraId="53F2A95E" w14:textId="77777777" w:rsidR="00E237D1" w:rsidRDefault="00512B46">
      <w:pPr>
        <w:spacing w:after="140"/>
      </w:pPr>
      <w:r>
        <w:t>I prezzari servono a verificare l’ordine di grandezza delle tariffe e le inclusioni delle lavorazioni. Non forniscono la geometria ottima.</w:t>
      </w:r>
    </w:p>
    <w:p w14:paraId="1F585DE8" w14:textId="77777777" w:rsidR="00E237D1" w:rsidRDefault="00512B46">
      <w:pPr>
        <w:pStyle w:val="Titolo2"/>
        <w:keepNext/>
        <w:spacing w:after="140"/>
      </w:pPr>
      <w:bookmarkStart w:id="68" w:name="_Toc242997639"/>
      <w:r>
        <w:t>Variabili libere e grandezze conservate</w:t>
      </w:r>
      <w:bookmarkEnd w:id="68"/>
    </w:p>
    <w:p w14:paraId="1C175032" w14:textId="77777777" w:rsidR="00E237D1" w:rsidRDefault="00512B46">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456C4982" w14:textId="77777777" w:rsidR="00E237D1" w:rsidRDefault="00512B46">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664CD4AB" w14:textId="77777777" w:rsidR="00E237D1" w:rsidRDefault="00512B46">
      <w:pPr>
        <w:spacing w:after="140"/>
      </w:pPr>
      <w:r>
        <w:t xml:space="preserve">Bloccare la sezione richiede di bloccare la tipologia. Il programma congela le quote ordinarie adottate, inclusi soletta, interasse, anima e fondo ove pertinenti. Bloccare l’altezza congela quella in campata; per il cassone variabile l’altezza sulle pile continua a </w:t>
      </w:r>
      <w:r>
        <w:lastRenderedPageBreak/>
        <w:t>dipendere dalla luce. Bloccare il numero delle campate non introduce una scelta libera delle singole luci: queste seguono la distribuzione prevista dal modello e l’eventuale ostacolo.</w:t>
      </w:r>
    </w:p>
    <w:p w14:paraId="2C879929" w14:textId="77777777" w:rsidR="00E237D1" w:rsidRDefault="00512B46">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690B8917" w14:textId="77777777" w:rsidR="00E237D1" w:rsidRDefault="00512B46">
      <w:pPr>
        <w:pStyle w:val="Titolo2"/>
        <w:keepNext/>
        <w:spacing w:after="140"/>
      </w:pPr>
      <w:bookmarkStart w:id="69" w:name="_Toc242997640"/>
      <w:r>
        <w:t>Costruzione della griglia di ricerca</w:t>
      </w:r>
      <w:bookmarkEnd w:id="69"/>
    </w:p>
    <w:p w14:paraId="7A973754" w14:textId="77777777" w:rsidR="00E237D1" w:rsidRDefault="00512B46">
      <w:pPr>
        <w:spacing w:after="140"/>
      </w:pPr>
      <w:r>
        <w:t>Il numero di campate esplorabile va da 1 a 30, entro minimo e massimo impostati. Per ciascuna famiglia si fa un primo controllo sulla luce media L/n;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16329B03" w14:textId="77777777" w:rsidR="00E237D1" w:rsidRDefault="00512B46">
      <w:pPr>
        <w:spacing w:after="140"/>
      </w:pPr>
      <w:r>
        <w:t>Le griglie percentuali dell’altezza e della lunghezza dei pali ammettono valori da 100% a 200%, con passo da 1 a 100 punti percentuali e al massimo 11 valori per griglia. L’estremo superiore è incluso anche quando il passo non divide l’intervallo: 100–115 con passo 10 genera 100, 110 e 115%. Il riferimento dell’altezza è il predimensionamento della singola combinazione; quello dei pali è la lunghezza convenzionale della classe del terreno.</w:t>
      </w:r>
    </w:p>
    <w:p w14:paraId="2E71818E" w14:textId="77777777" w:rsidR="00E237D1" w:rsidRDefault="00512B46">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5383F8A8" w14:textId="77777777" w:rsidR="00E237D1" w:rsidRDefault="00512B46">
      <w:pPr>
        <w:spacing w:after="140"/>
      </w:pPr>
      <w:r>
        <w:t>Le altezze aumentate vengono arrotondate verso l’alto a passi di 0,05 m; il valore al 100% conserva la quota automatica non arrotondata. La tolleranza numerica evita che una quota teorica esatta sul passo venga aumentata per il solo rumore di rappresentazione.</w:t>
      </w:r>
    </w:p>
    <w:p w14:paraId="08E7173B" w14:textId="77777777" w:rsidR="00E237D1" w:rsidRDefault="00512B46">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2472EFE0" w14:textId="77777777" w:rsidR="00E237D1" w:rsidRDefault="00512B46">
      <w:pPr>
        <w:pStyle w:val="Titolo2"/>
        <w:keepNext/>
        <w:spacing w:after="140"/>
      </w:pPr>
      <w:bookmarkStart w:id="70" w:name="_Toc242997641"/>
      <w:r>
        <w:t>Geometria longitudinale e larghezza</w:t>
      </w:r>
      <w:bookmarkEnd w:id="70"/>
    </w:p>
    <w:p w14:paraId="68693C1D" w14:textId="77777777" w:rsidR="00E237D1" w:rsidRDefault="00512B46">
      <w:pPr>
        <w:spacing w:after="140"/>
      </w:pPr>
      <w:r>
        <w:t>Indicando con nc il numero delle corsie, bc la larghezza della corsia, b la banchina per lato, m lo spartitraffico e bb l’ingombro della barriera per lato, la larghezza complessiva W è:</w:t>
      </w:r>
    </w:p>
    <w:p w14:paraId="28341946" w14:textId="77777777" w:rsidR="00E237D1" w:rsidRDefault="00512B46">
      <w:pPr>
        <w:keepNext/>
        <w:spacing w:before="60" w:after="80"/>
        <w:ind w:left="255"/>
      </w:pPr>
      <m:oMathPara>
        <m:oMath>
          <m:r>
            <m:t>W=</m:t>
          </m:r>
          <m:sSub>
            <m:e>
              <m:r>
                <m:t>n</m:t>
              </m:r>
            </m:e>
            <m:sub>
              <m:r>
                <m:t>c</m:t>
              </m:r>
            </m:sub>
          </m:sSub>
          <m:r>
            <m:t>·</m:t>
          </m:r>
          <m:sSub>
            <m:e>
              <m:r>
                <m:t>b</m:t>
              </m:r>
            </m:e>
            <m:sub>
              <m:r>
                <m:t>c</m:t>
              </m:r>
            </m:sub>
          </m:sSub>
          <m:r>
            <m:t>+2b+m+2</m:t>
          </m:r>
          <m:sSub>
            <m:e>
              <m:r>
                <m:t>b</m:t>
              </m:r>
            </m:e>
            <m:sub>
              <m:r>
                <m:t>b</m:t>
              </m:r>
            </m:sub>
          </m:sSub>
        </m:oMath>
      </m:oMathPara>
    </w:p>
    <w:p w14:paraId="71BA6C1E" w14:textId="77777777" w:rsidR="00E237D1" w:rsidRDefault="00512B46">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17D2A500" w14:textId="77777777" w:rsidR="00E237D1" w:rsidRDefault="00512B46">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0710AC46" w14:textId="77777777" w:rsidR="00E237D1" w:rsidRDefault="00512B46">
      <w:pPr>
        <w:pStyle w:val="Titolo2"/>
        <w:keepNext/>
        <w:spacing w:after="140"/>
      </w:pPr>
      <w:bookmarkStart w:id="71" w:name="_Toc242997642"/>
      <w:r>
        <w:t>Regole di altezza per le quattordici famiglie</w:t>
      </w:r>
      <w:bookmarkEnd w:id="71"/>
    </w:p>
    <w:p w14:paraId="25ADA08B" w14:textId="77777777" w:rsidR="00E237D1" w:rsidRDefault="00512B46">
      <w:pPr>
        <w:spacing w:after="140"/>
      </w:pPr>
      <w:r>
        <w:t>Per le famiglie senza struttura superiore l’altezza automatica d è il maggiore fra un minimo e Lmax/r moltiplicato per 0,95 in continuità o 1,10 con campate indipendenti. Per arco, reticolare, strallato e sospeso il moltiplicatore è 1. Per strallato e sospeso Lmax indica la luce centrale. Sono regole convenzionali interne, non risultati di una verifica resistente né rapporti prescritti universalmente dalle norme.</w:t>
      </w:r>
    </w:p>
    <w:p w14:paraId="10F4C74C" w14:textId="77777777" w:rsidR="00E237D1" w:rsidRDefault="00512B46">
      <w:pPr>
        <w:keepNext/>
        <w:spacing w:before="60" w:after="80"/>
        <w:ind w:left="255"/>
      </w:pPr>
      <m:oMathPara>
        <m:oMath>
          <m:r>
            <m:t>d=max</m:t>
          </m:r>
          <m:d>
            <m:dPr>
              <m:sepChr m:val=""/>
            </m:dPr>
            <m:e>
              <m:sSub>
                <m:e>
                  <m:r>
                    <m:t>d</m:t>
                  </m:r>
                </m:e>
                <m:sub>
                  <m:r>
                    <m:t>min</m:t>
                  </m:r>
                </m:sub>
              </m:sSub>
              <m:r>
                <m:t>;</m:t>
              </m:r>
              <m:f>
                <m:fPr>
                  <m:type m:val="bar"/>
                </m:fPr>
                <m:num>
                  <m:r>
                    <m:t>k</m:t>
                  </m:r>
                  <m:sSub>
                    <m:e>
                      <m:r>
                        <m:t>L</m:t>
                      </m:r>
                    </m:e>
                    <m:sub>
                      <m:r>
                        <m:t>max</m:t>
                      </m:r>
                    </m:sub>
                  </m:sSub>
                </m:num>
                <m:den>
                  <m:r>
                    <m:t>r</m:t>
                  </m:r>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E237D1" w14:paraId="566D916A" w14:textId="77777777">
        <w:trPr>
          <w:cantSplit/>
          <w:tblHeader/>
          <w:jc w:val="center"/>
        </w:trPr>
        <w:tc>
          <w:tcPr>
            <w:tcW w:w="3969" w:type="dxa"/>
            <w:shd w:val="clear" w:color="auto" w:fill="E7E6E6"/>
            <w:tcMar>
              <w:top w:w="90" w:type="dxa"/>
              <w:left w:w="90" w:type="dxa"/>
              <w:bottom w:w="90" w:type="dxa"/>
              <w:right w:w="90" w:type="dxa"/>
            </w:tcMar>
            <w:vAlign w:val="center"/>
          </w:tcPr>
          <w:p w14:paraId="198E5713" w14:textId="77777777" w:rsidR="00E237D1" w:rsidRDefault="00512B46">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04AF2AAE" w14:textId="77777777" w:rsidR="00E237D1" w:rsidRDefault="00512B46">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4F050038" w14:textId="77777777" w:rsidR="00E237D1" w:rsidRDefault="00512B46">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0DE6483A" w14:textId="77777777" w:rsidR="00E237D1" w:rsidRDefault="00512B46">
            <w:pPr>
              <w:spacing w:before="20" w:after="20"/>
              <w:jc w:val="center"/>
            </w:pPr>
            <w:r>
              <w:rPr>
                <w:b/>
                <w:sz w:val="21"/>
              </w:rPr>
              <w:t>Minimo d m</w:t>
            </w:r>
          </w:p>
        </w:tc>
      </w:tr>
      <w:tr w:rsidR="00E237D1" w14:paraId="491CDF88" w14:textId="77777777">
        <w:trPr>
          <w:cantSplit/>
          <w:jc w:val="center"/>
        </w:trPr>
        <w:tc>
          <w:tcPr>
            <w:tcW w:w="3969" w:type="dxa"/>
            <w:tcMar>
              <w:top w:w="90" w:type="dxa"/>
              <w:left w:w="90" w:type="dxa"/>
              <w:bottom w:w="90" w:type="dxa"/>
              <w:right w:w="90" w:type="dxa"/>
            </w:tcMar>
            <w:vAlign w:val="center"/>
          </w:tcPr>
          <w:p w14:paraId="44708020" w14:textId="77777777" w:rsidR="00E237D1" w:rsidRDefault="00512B46">
            <w:pPr>
              <w:spacing w:before="20" w:after="20"/>
              <w:jc w:val="left"/>
            </w:pPr>
            <w:r>
              <w:rPr>
                <w:sz w:val="21"/>
              </w:rPr>
              <w:t>Soletta piena in c.a.</w:t>
            </w:r>
          </w:p>
        </w:tc>
        <w:tc>
          <w:tcPr>
            <w:tcW w:w="1814" w:type="dxa"/>
            <w:tcMar>
              <w:top w:w="90" w:type="dxa"/>
              <w:left w:w="90" w:type="dxa"/>
              <w:bottom w:w="90" w:type="dxa"/>
              <w:right w:w="90" w:type="dxa"/>
            </w:tcMar>
            <w:vAlign w:val="center"/>
          </w:tcPr>
          <w:p w14:paraId="2AF025B1" w14:textId="77777777" w:rsidR="00E237D1" w:rsidRDefault="00512B46">
            <w:pPr>
              <w:spacing w:before="20" w:after="20"/>
              <w:jc w:val="center"/>
            </w:pPr>
            <w:r>
              <w:rPr>
                <w:sz w:val="21"/>
              </w:rPr>
              <w:t>6–15</w:t>
            </w:r>
          </w:p>
        </w:tc>
        <w:tc>
          <w:tcPr>
            <w:tcW w:w="1814" w:type="dxa"/>
            <w:tcMar>
              <w:top w:w="90" w:type="dxa"/>
              <w:left w:w="90" w:type="dxa"/>
              <w:bottom w:w="90" w:type="dxa"/>
              <w:right w:w="90" w:type="dxa"/>
            </w:tcMar>
            <w:vAlign w:val="center"/>
          </w:tcPr>
          <w:p w14:paraId="59E2B783" w14:textId="77777777" w:rsidR="00E237D1" w:rsidRDefault="00512B46">
            <w:pPr>
              <w:spacing w:before="20" w:after="20"/>
              <w:jc w:val="center"/>
            </w:pPr>
            <w:r>
              <w:rPr>
                <w:sz w:val="21"/>
              </w:rPr>
              <w:t>18</w:t>
            </w:r>
          </w:p>
        </w:tc>
        <w:tc>
          <w:tcPr>
            <w:tcW w:w="2041" w:type="dxa"/>
            <w:tcMar>
              <w:top w:w="90" w:type="dxa"/>
              <w:left w:w="90" w:type="dxa"/>
              <w:bottom w:w="90" w:type="dxa"/>
              <w:right w:w="90" w:type="dxa"/>
            </w:tcMar>
            <w:vAlign w:val="center"/>
          </w:tcPr>
          <w:p w14:paraId="69A70FFA" w14:textId="77777777" w:rsidR="00E237D1" w:rsidRDefault="00512B46">
            <w:pPr>
              <w:spacing w:before="20" w:after="20"/>
              <w:jc w:val="center"/>
            </w:pPr>
            <w:r>
              <w:rPr>
                <w:sz w:val="21"/>
              </w:rPr>
              <w:t>0,35</w:t>
            </w:r>
          </w:p>
        </w:tc>
      </w:tr>
      <w:tr w:rsidR="00E237D1" w14:paraId="356AE5EF" w14:textId="77777777">
        <w:trPr>
          <w:cantSplit/>
          <w:jc w:val="center"/>
        </w:trPr>
        <w:tc>
          <w:tcPr>
            <w:tcW w:w="3969" w:type="dxa"/>
            <w:tcMar>
              <w:top w:w="90" w:type="dxa"/>
              <w:left w:w="90" w:type="dxa"/>
              <w:bottom w:w="90" w:type="dxa"/>
              <w:right w:w="90" w:type="dxa"/>
            </w:tcMar>
            <w:vAlign w:val="center"/>
          </w:tcPr>
          <w:p w14:paraId="73B84BF4" w14:textId="77777777" w:rsidR="00E237D1" w:rsidRDefault="00512B46">
            <w:pPr>
              <w:spacing w:before="20" w:after="20"/>
              <w:jc w:val="left"/>
            </w:pPr>
            <w:r>
              <w:rPr>
                <w:sz w:val="21"/>
              </w:rPr>
              <w:t>Travi a T in c.a.</w:t>
            </w:r>
          </w:p>
        </w:tc>
        <w:tc>
          <w:tcPr>
            <w:tcW w:w="1814" w:type="dxa"/>
            <w:tcMar>
              <w:top w:w="90" w:type="dxa"/>
              <w:left w:w="90" w:type="dxa"/>
              <w:bottom w:w="90" w:type="dxa"/>
              <w:right w:w="90" w:type="dxa"/>
            </w:tcMar>
            <w:vAlign w:val="center"/>
          </w:tcPr>
          <w:p w14:paraId="0046D0E5" w14:textId="77777777" w:rsidR="00E237D1" w:rsidRDefault="00512B46">
            <w:pPr>
              <w:spacing w:before="20" w:after="20"/>
              <w:jc w:val="center"/>
            </w:pPr>
            <w:r>
              <w:rPr>
                <w:sz w:val="21"/>
              </w:rPr>
              <w:t>12–30</w:t>
            </w:r>
          </w:p>
        </w:tc>
        <w:tc>
          <w:tcPr>
            <w:tcW w:w="1814" w:type="dxa"/>
            <w:tcMar>
              <w:top w:w="90" w:type="dxa"/>
              <w:left w:w="90" w:type="dxa"/>
              <w:bottom w:w="90" w:type="dxa"/>
              <w:right w:w="90" w:type="dxa"/>
            </w:tcMar>
            <w:vAlign w:val="center"/>
          </w:tcPr>
          <w:p w14:paraId="37C8A168" w14:textId="77777777" w:rsidR="00E237D1" w:rsidRDefault="00512B46">
            <w:pPr>
              <w:spacing w:before="20" w:after="20"/>
              <w:jc w:val="center"/>
            </w:pPr>
            <w:r>
              <w:rPr>
                <w:sz w:val="21"/>
              </w:rPr>
              <w:t>17</w:t>
            </w:r>
          </w:p>
        </w:tc>
        <w:tc>
          <w:tcPr>
            <w:tcW w:w="2041" w:type="dxa"/>
            <w:tcMar>
              <w:top w:w="90" w:type="dxa"/>
              <w:left w:w="90" w:type="dxa"/>
              <w:bottom w:w="90" w:type="dxa"/>
              <w:right w:w="90" w:type="dxa"/>
            </w:tcMar>
            <w:vAlign w:val="center"/>
          </w:tcPr>
          <w:p w14:paraId="26E4DFD0" w14:textId="77777777" w:rsidR="00E237D1" w:rsidRDefault="00512B46">
            <w:pPr>
              <w:spacing w:before="20" w:after="20"/>
              <w:jc w:val="center"/>
            </w:pPr>
            <w:r>
              <w:rPr>
                <w:sz w:val="21"/>
              </w:rPr>
              <w:t>0,70</w:t>
            </w:r>
          </w:p>
        </w:tc>
      </w:tr>
      <w:tr w:rsidR="00E237D1" w14:paraId="30E02766" w14:textId="77777777">
        <w:trPr>
          <w:cantSplit/>
          <w:jc w:val="center"/>
        </w:trPr>
        <w:tc>
          <w:tcPr>
            <w:tcW w:w="3969" w:type="dxa"/>
            <w:tcMar>
              <w:top w:w="90" w:type="dxa"/>
              <w:left w:w="90" w:type="dxa"/>
              <w:bottom w:w="90" w:type="dxa"/>
              <w:right w:w="90" w:type="dxa"/>
            </w:tcMar>
            <w:vAlign w:val="center"/>
          </w:tcPr>
          <w:p w14:paraId="6103E494" w14:textId="77777777" w:rsidR="00E237D1" w:rsidRDefault="00512B46">
            <w:pPr>
              <w:spacing w:before="20" w:after="20"/>
              <w:jc w:val="left"/>
            </w:pPr>
            <w:r>
              <w:rPr>
                <w:sz w:val="21"/>
              </w:rPr>
              <w:t>Travi a I in c.a.p.</w:t>
            </w:r>
          </w:p>
        </w:tc>
        <w:tc>
          <w:tcPr>
            <w:tcW w:w="1814" w:type="dxa"/>
            <w:tcMar>
              <w:top w:w="90" w:type="dxa"/>
              <w:left w:w="90" w:type="dxa"/>
              <w:bottom w:w="90" w:type="dxa"/>
              <w:right w:w="90" w:type="dxa"/>
            </w:tcMar>
            <w:vAlign w:val="center"/>
          </w:tcPr>
          <w:p w14:paraId="6D64EB0A" w14:textId="77777777" w:rsidR="00E237D1" w:rsidRDefault="00512B46">
            <w:pPr>
              <w:spacing w:before="20" w:after="20"/>
              <w:jc w:val="center"/>
            </w:pPr>
            <w:r>
              <w:rPr>
                <w:sz w:val="21"/>
              </w:rPr>
              <w:t>20–50</w:t>
            </w:r>
          </w:p>
        </w:tc>
        <w:tc>
          <w:tcPr>
            <w:tcW w:w="1814" w:type="dxa"/>
            <w:tcMar>
              <w:top w:w="90" w:type="dxa"/>
              <w:left w:w="90" w:type="dxa"/>
              <w:bottom w:w="90" w:type="dxa"/>
              <w:right w:w="90" w:type="dxa"/>
            </w:tcMar>
            <w:vAlign w:val="center"/>
          </w:tcPr>
          <w:p w14:paraId="5399C057" w14:textId="77777777" w:rsidR="00E237D1" w:rsidRDefault="00512B46">
            <w:pPr>
              <w:spacing w:before="20" w:after="20"/>
              <w:jc w:val="center"/>
            </w:pPr>
            <w:r>
              <w:rPr>
                <w:sz w:val="21"/>
              </w:rPr>
              <w:t>22,22</w:t>
            </w:r>
          </w:p>
        </w:tc>
        <w:tc>
          <w:tcPr>
            <w:tcW w:w="2041" w:type="dxa"/>
            <w:tcMar>
              <w:top w:w="90" w:type="dxa"/>
              <w:left w:w="90" w:type="dxa"/>
              <w:bottom w:w="90" w:type="dxa"/>
              <w:right w:w="90" w:type="dxa"/>
            </w:tcMar>
            <w:vAlign w:val="center"/>
          </w:tcPr>
          <w:p w14:paraId="4C749E0D" w14:textId="77777777" w:rsidR="00E237D1" w:rsidRDefault="00512B46">
            <w:pPr>
              <w:spacing w:before="20" w:after="20"/>
              <w:jc w:val="center"/>
            </w:pPr>
            <w:r>
              <w:rPr>
                <w:sz w:val="21"/>
              </w:rPr>
              <w:t>1,00</w:t>
            </w:r>
          </w:p>
        </w:tc>
      </w:tr>
      <w:tr w:rsidR="00E237D1" w14:paraId="0C679369" w14:textId="77777777">
        <w:trPr>
          <w:cantSplit/>
          <w:jc w:val="center"/>
        </w:trPr>
        <w:tc>
          <w:tcPr>
            <w:tcW w:w="3969" w:type="dxa"/>
            <w:tcMar>
              <w:top w:w="90" w:type="dxa"/>
              <w:left w:w="90" w:type="dxa"/>
              <w:bottom w:w="90" w:type="dxa"/>
              <w:right w:w="90" w:type="dxa"/>
            </w:tcMar>
            <w:vAlign w:val="center"/>
          </w:tcPr>
          <w:p w14:paraId="22544342" w14:textId="77777777" w:rsidR="00E237D1" w:rsidRDefault="00512B46">
            <w:pPr>
              <w:spacing w:before="20" w:after="20"/>
              <w:jc w:val="left"/>
            </w:pPr>
            <w:r>
              <w:rPr>
                <w:sz w:val="21"/>
              </w:rPr>
              <w:t>Travi a U in c.a.p.</w:t>
            </w:r>
          </w:p>
        </w:tc>
        <w:tc>
          <w:tcPr>
            <w:tcW w:w="1814" w:type="dxa"/>
            <w:tcMar>
              <w:top w:w="90" w:type="dxa"/>
              <w:left w:w="90" w:type="dxa"/>
              <w:bottom w:w="90" w:type="dxa"/>
              <w:right w:w="90" w:type="dxa"/>
            </w:tcMar>
            <w:vAlign w:val="center"/>
          </w:tcPr>
          <w:p w14:paraId="15A4EE3B" w14:textId="77777777" w:rsidR="00E237D1" w:rsidRDefault="00512B46">
            <w:pPr>
              <w:spacing w:before="20" w:after="20"/>
              <w:jc w:val="center"/>
            </w:pPr>
            <w:r>
              <w:rPr>
                <w:sz w:val="21"/>
              </w:rPr>
              <w:t>25–50</w:t>
            </w:r>
          </w:p>
        </w:tc>
        <w:tc>
          <w:tcPr>
            <w:tcW w:w="1814" w:type="dxa"/>
            <w:tcMar>
              <w:top w:w="90" w:type="dxa"/>
              <w:left w:w="90" w:type="dxa"/>
              <w:bottom w:w="90" w:type="dxa"/>
              <w:right w:w="90" w:type="dxa"/>
            </w:tcMar>
            <w:vAlign w:val="center"/>
          </w:tcPr>
          <w:p w14:paraId="73540A33" w14:textId="77777777" w:rsidR="00E237D1" w:rsidRDefault="00512B46">
            <w:pPr>
              <w:spacing w:before="20" w:after="20"/>
              <w:jc w:val="center"/>
            </w:pPr>
            <w:r>
              <w:rPr>
                <w:sz w:val="21"/>
              </w:rPr>
              <w:t>22,22</w:t>
            </w:r>
          </w:p>
        </w:tc>
        <w:tc>
          <w:tcPr>
            <w:tcW w:w="2041" w:type="dxa"/>
            <w:tcMar>
              <w:top w:w="90" w:type="dxa"/>
              <w:left w:w="90" w:type="dxa"/>
              <w:bottom w:w="90" w:type="dxa"/>
              <w:right w:w="90" w:type="dxa"/>
            </w:tcMar>
            <w:vAlign w:val="center"/>
          </w:tcPr>
          <w:p w14:paraId="7A182C47" w14:textId="77777777" w:rsidR="00E237D1" w:rsidRDefault="00512B46">
            <w:pPr>
              <w:spacing w:before="20" w:after="20"/>
              <w:jc w:val="center"/>
            </w:pPr>
            <w:r>
              <w:rPr>
                <w:sz w:val="21"/>
              </w:rPr>
              <w:t>1,10</w:t>
            </w:r>
          </w:p>
        </w:tc>
      </w:tr>
      <w:tr w:rsidR="00E237D1" w14:paraId="512E1AF2" w14:textId="77777777">
        <w:trPr>
          <w:cantSplit/>
          <w:jc w:val="center"/>
        </w:trPr>
        <w:tc>
          <w:tcPr>
            <w:tcW w:w="3969" w:type="dxa"/>
            <w:tcMar>
              <w:top w:w="90" w:type="dxa"/>
              <w:left w:w="90" w:type="dxa"/>
              <w:bottom w:w="90" w:type="dxa"/>
              <w:right w:w="90" w:type="dxa"/>
            </w:tcMar>
            <w:vAlign w:val="center"/>
          </w:tcPr>
          <w:p w14:paraId="7C8EE11B" w14:textId="77777777" w:rsidR="00E237D1" w:rsidRDefault="00512B46">
            <w:pPr>
              <w:spacing w:before="20" w:after="20"/>
              <w:jc w:val="left"/>
            </w:pPr>
            <w:r>
              <w:rPr>
                <w:sz w:val="21"/>
              </w:rPr>
              <w:t>Cassone in c.a.p.</w:t>
            </w:r>
          </w:p>
        </w:tc>
        <w:tc>
          <w:tcPr>
            <w:tcW w:w="1814" w:type="dxa"/>
            <w:tcMar>
              <w:top w:w="90" w:type="dxa"/>
              <w:left w:w="90" w:type="dxa"/>
              <w:bottom w:w="90" w:type="dxa"/>
              <w:right w:w="90" w:type="dxa"/>
            </w:tcMar>
            <w:vAlign w:val="center"/>
          </w:tcPr>
          <w:p w14:paraId="105ED155" w14:textId="77777777" w:rsidR="00E237D1" w:rsidRDefault="00512B46">
            <w:pPr>
              <w:spacing w:before="20" w:after="20"/>
              <w:jc w:val="center"/>
            </w:pPr>
            <w:r>
              <w:rPr>
                <w:sz w:val="21"/>
              </w:rPr>
              <w:t>35–80</w:t>
            </w:r>
          </w:p>
        </w:tc>
        <w:tc>
          <w:tcPr>
            <w:tcW w:w="1814" w:type="dxa"/>
            <w:tcMar>
              <w:top w:w="90" w:type="dxa"/>
              <w:left w:w="90" w:type="dxa"/>
              <w:bottom w:w="90" w:type="dxa"/>
              <w:right w:w="90" w:type="dxa"/>
            </w:tcMar>
            <w:vAlign w:val="center"/>
          </w:tcPr>
          <w:p w14:paraId="20915B8F" w14:textId="77777777" w:rsidR="00E237D1" w:rsidRDefault="00512B46">
            <w:pPr>
              <w:spacing w:before="20" w:after="20"/>
              <w:jc w:val="center"/>
            </w:pPr>
            <w:r>
              <w:rPr>
                <w:sz w:val="21"/>
              </w:rPr>
              <w:t>22,22</w:t>
            </w:r>
          </w:p>
        </w:tc>
        <w:tc>
          <w:tcPr>
            <w:tcW w:w="2041" w:type="dxa"/>
            <w:tcMar>
              <w:top w:w="90" w:type="dxa"/>
              <w:left w:w="90" w:type="dxa"/>
              <w:bottom w:w="90" w:type="dxa"/>
              <w:right w:w="90" w:type="dxa"/>
            </w:tcMar>
            <w:vAlign w:val="center"/>
          </w:tcPr>
          <w:p w14:paraId="037240D7" w14:textId="77777777" w:rsidR="00E237D1" w:rsidRDefault="00512B46">
            <w:pPr>
              <w:spacing w:before="20" w:after="20"/>
              <w:jc w:val="center"/>
            </w:pPr>
            <w:r>
              <w:rPr>
                <w:sz w:val="21"/>
              </w:rPr>
              <w:t>1,30</w:t>
            </w:r>
          </w:p>
        </w:tc>
      </w:tr>
      <w:tr w:rsidR="00E237D1" w14:paraId="06FCFE7B" w14:textId="77777777">
        <w:trPr>
          <w:cantSplit/>
          <w:jc w:val="center"/>
        </w:trPr>
        <w:tc>
          <w:tcPr>
            <w:tcW w:w="3969" w:type="dxa"/>
            <w:tcMar>
              <w:top w:w="90" w:type="dxa"/>
              <w:left w:w="90" w:type="dxa"/>
              <w:bottom w:w="90" w:type="dxa"/>
              <w:right w:w="90" w:type="dxa"/>
            </w:tcMar>
            <w:vAlign w:val="center"/>
          </w:tcPr>
          <w:p w14:paraId="70CCA182" w14:textId="77777777" w:rsidR="00E237D1" w:rsidRDefault="00512B46">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755CF222" w14:textId="77777777" w:rsidR="00E237D1" w:rsidRDefault="00512B46">
            <w:pPr>
              <w:spacing w:before="20" w:after="20"/>
              <w:jc w:val="center"/>
            </w:pPr>
            <w:r>
              <w:rPr>
                <w:sz w:val="21"/>
              </w:rPr>
              <w:t>80–200</w:t>
            </w:r>
          </w:p>
        </w:tc>
        <w:tc>
          <w:tcPr>
            <w:tcW w:w="1814" w:type="dxa"/>
            <w:tcMar>
              <w:top w:w="90" w:type="dxa"/>
              <w:left w:w="90" w:type="dxa"/>
              <w:bottom w:w="90" w:type="dxa"/>
              <w:right w:w="90" w:type="dxa"/>
            </w:tcMar>
            <w:vAlign w:val="center"/>
          </w:tcPr>
          <w:p w14:paraId="09C1F093" w14:textId="77777777" w:rsidR="00E237D1" w:rsidRDefault="00512B46">
            <w:pPr>
              <w:spacing w:before="20" w:after="20"/>
              <w:jc w:val="center"/>
            </w:pPr>
            <w:r>
              <w:rPr>
                <w:sz w:val="21"/>
              </w:rPr>
              <w:t>45</w:t>
            </w:r>
          </w:p>
        </w:tc>
        <w:tc>
          <w:tcPr>
            <w:tcW w:w="2041" w:type="dxa"/>
            <w:tcMar>
              <w:top w:w="90" w:type="dxa"/>
              <w:left w:w="90" w:type="dxa"/>
              <w:bottom w:w="90" w:type="dxa"/>
              <w:right w:w="90" w:type="dxa"/>
            </w:tcMar>
            <w:vAlign w:val="center"/>
          </w:tcPr>
          <w:p w14:paraId="7036F25E" w14:textId="77777777" w:rsidR="00E237D1" w:rsidRDefault="00512B46">
            <w:pPr>
              <w:spacing w:before="20" w:after="20"/>
              <w:jc w:val="center"/>
            </w:pPr>
            <w:r>
              <w:rPr>
                <w:sz w:val="21"/>
              </w:rPr>
              <w:t>2,00</w:t>
            </w:r>
          </w:p>
        </w:tc>
      </w:tr>
      <w:tr w:rsidR="00E237D1" w14:paraId="34488667" w14:textId="77777777">
        <w:trPr>
          <w:cantSplit/>
          <w:jc w:val="center"/>
        </w:trPr>
        <w:tc>
          <w:tcPr>
            <w:tcW w:w="3969" w:type="dxa"/>
            <w:tcMar>
              <w:top w:w="90" w:type="dxa"/>
              <w:left w:w="90" w:type="dxa"/>
              <w:bottom w:w="90" w:type="dxa"/>
              <w:right w:w="90" w:type="dxa"/>
            </w:tcMar>
            <w:vAlign w:val="center"/>
          </w:tcPr>
          <w:p w14:paraId="32BB71C0" w14:textId="77777777" w:rsidR="00E237D1" w:rsidRDefault="00512B46">
            <w:pPr>
              <w:spacing w:before="20" w:after="20"/>
              <w:jc w:val="left"/>
            </w:pPr>
            <w:r>
              <w:rPr>
                <w:sz w:val="21"/>
              </w:rPr>
              <w:t>Travi a I acciaio cls</w:t>
            </w:r>
          </w:p>
        </w:tc>
        <w:tc>
          <w:tcPr>
            <w:tcW w:w="1814" w:type="dxa"/>
            <w:tcMar>
              <w:top w:w="90" w:type="dxa"/>
              <w:left w:w="90" w:type="dxa"/>
              <w:bottom w:w="90" w:type="dxa"/>
              <w:right w:w="90" w:type="dxa"/>
            </w:tcMar>
            <w:vAlign w:val="center"/>
          </w:tcPr>
          <w:p w14:paraId="5C07AE03" w14:textId="77777777" w:rsidR="00E237D1" w:rsidRDefault="00512B46">
            <w:pPr>
              <w:spacing w:before="20" w:after="20"/>
              <w:jc w:val="center"/>
            </w:pPr>
            <w:r>
              <w:rPr>
                <w:sz w:val="21"/>
              </w:rPr>
              <w:t>30–90</w:t>
            </w:r>
          </w:p>
        </w:tc>
        <w:tc>
          <w:tcPr>
            <w:tcW w:w="1814" w:type="dxa"/>
            <w:tcMar>
              <w:top w:w="90" w:type="dxa"/>
              <w:left w:w="90" w:type="dxa"/>
              <w:bottom w:w="90" w:type="dxa"/>
              <w:right w:w="90" w:type="dxa"/>
            </w:tcMar>
            <w:vAlign w:val="center"/>
          </w:tcPr>
          <w:p w14:paraId="2DAB8C12" w14:textId="77777777" w:rsidR="00E237D1" w:rsidRDefault="00512B46">
            <w:pPr>
              <w:spacing w:before="20" w:after="20"/>
              <w:jc w:val="center"/>
            </w:pPr>
            <w:r>
              <w:rPr>
                <w:sz w:val="21"/>
              </w:rPr>
              <w:t>25</w:t>
            </w:r>
          </w:p>
        </w:tc>
        <w:tc>
          <w:tcPr>
            <w:tcW w:w="2041" w:type="dxa"/>
            <w:tcMar>
              <w:top w:w="90" w:type="dxa"/>
              <w:left w:w="90" w:type="dxa"/>
              <w:bottom w:w="90" w:type="dxa"/>
              <w:right w:w="90" w:type="dxa"/>
            </w:tcMar>
            <w:vAlign w:val="center"/>
          </w:tcPr>
          <w:p w14:paraId="2929665B" w14:textId="77777777" w:rsidR="00E237D1" w:rsidRDefault="00512B46">
            <w:pPr>
              <w:spacing w:before="20" w:after="20"/>
              <w:jc w:val="center"/>
            </w:pPr>
            <w:r>
              <w:rPr>
                <w:sz w:val="21"/>
              </w:rPr>
              <w:t>1,00</w:t>
            </w:r>
          </w:p>
        </w:tc>
      </w:tr>
      <w:tr w:rsidR="00E237D1" w14:paraId="60E1C58C" w14:textId="77777777">
        <w:trPr>
          <w:cantSplit/>
          <w:jc w:val="center"/>
        </w:trPr>
        <w:tc>
          <w:tcPr>
            <w:tcW w:w="3969" w:type="dxa"/>
            <w:tcMar>
              <w:top w:w="90" w:type="dxa"/>
              <w:left w:w="90" w:type="dxa"/>
              <w:bottom w:w="90" w:type="dxa"/>
              <w:right w:w="90" w:type="dxa"/>
            </w:tcMar>
            <w:vAlign w:val="center"/>
          </w:tcPr>
          <w:p w14:paraId="5D58F2FC" w14:textId="77777777" w:rsidR="00E237D1" w:rsidRDefault="00512B46">
            <w:pPr>
              <w:spacing w:before="20" w:after="20"/>
              <w:jc w:val="left"/>
            </w:pPr>
            <w:r>
              <w:rPr>
                <w:sz w:val="21"/>
              </w:rPr>
              <w:t>Cassone acciaio cls</w:t>
            </w:r>
          </w:p>
        </w:tc>
        <w:tc>
          <w:tcPr>
            <w:tcW w:w="1814" w:type="dxa"/>
            <w:tcMar>
              <w:top w:w="90" w:type="dxa"/>
              <w:left w:w="90" w:type="dxa"/>
              <w:bottom w:w="90" w:type="dxa"/>
              <w:right w:w="90" w:type="dxa"/>
            </w:tcMar>
            <w:vAlign w:val="center"/>
          </w:tcPr>
          <w:p w14:paraId="386E9805" w14:textId="77777777" w:rsidR="00E237D1" w:rsidRDefault="00512B46">
            <w:pPr>
              <w:spacing w:before="20" w:after="20"/>
              <w:jc w:val="center"/>
            </w:pPr>
            <w:r>
              <w:rPr>
                <w:sz w:val="21"/>
              </w:rPr>
              <w:t>40–150</w:t>
            </w:r>
          </w:p>
        </w:tc>
        <w:tc>
          <w:tcPr>
            <w:tcW w:w="1814" w:type="dxa"/>
            <w:tcMar>
              <w:top w:w="90" w:type="dxa"/>
              <w:left w:w="90" w:type="dxa"/>
              <w:bottom w:w="90" w:type="dxa"/>
              <w:right w:w="90" w:type="dxa"/>
            </w:tcMar>
            <w:vAlign w:val="center"/>
          </w:tcPr>
          <w:p w14:paraId="05CAD5EE" w14:textId="77777777" w:rsidR="00E237D1" w:rsidRDefault="00512B46">
            <w:pPr>
              <w:spacing w:before="20" w:after="20"/>
              <w:jc w:val="center"/>
            </w:pPr>
            <w:r>
              <w:rPr>
                <w:sz w:val="21"/>
              </w:rPr>
              <w:t>25</w:t>
            </w:r>
          </w:p>
        </w:tc>
        <w:tc>
          <w:tcPr>
            <w:tcW w:w="2041" w:type="dxa"/>
            <w:tcMar>
              <w:top w:w="90" w:type="dxa"/>
              <w:left w:w="90" w:type="dxa"/>
              <w:bottom w:w="90" w:type="dxa"/>
              <w:right w:w="90" w:type="dxa"/>
            </w:tcMar>
            <w:vAlign w:val="center"/>
          </w:tcPr>
          <w:p w14:paraId="517DC455" w14:textId="77777777" w:rsidR="00E237D1" w:rsidRDefault="00512B46">
            <w:pPr>
              <w:spacing w:before="20" w:after="20"/>
              <w:jc w:val="center"/>
            </w:pPr>
            <w:r>
              <w:rPr>
                <w:sz w:val="21"/>
              </w:rPr>
              <w:t>1,20</w:t>
            </w:r>
          </w:p>
        </w:tc>
      </w:tr>
      <w:tr w:rsidR="00E237D1" w14:paraId="5CC3B8F4" w14:textId="77777777">
        <w:trPr>
          <w:cantSplit/>
          <w:jc w:val="center"/>
        </w:trPr>
        <w:tc>
          <w:tcPr>
            <w:tcW w:w="3969" w:type="dxa"/>
            <w:tcMar>
              <w:top w:w="90" w:type="dxa"/>
              <w:left w:w="90" w:type="dxa"/>
              <w:bottom w:w="90" w:type="dxa"/>
              <w:right w:w="90" w:type="dxa"/>
            </w:tcMar>
            <w:vAlign w:val="center"/>
          </w:tcPr>
          <w:p w14:paraId="50646F70" w14:textId="77777777" w:rsidR="00E237D1" w:rsidRDefault="00512B46">
            <w:pPr>
              <w:spacing w:before="20" w:after="20"/>
              <w:jc w:val="left"/>
            </w:pPr>
            <w:r>
              <w:rPr>
                <w:sz w:val="21"/>
              </w:rPr>
              <w:t>Travi incorporate</w:t>
            </w:r>
          </w:p>
        </w:tc>
        <w:tc>
          <w:tcPr>
            <w:tcW w:w="1814" w:type="dxa"/>
            <w:tcMar>
              <w:top w:w="90" w:type="dxa"/>
              <w:left w:w="90" w:type="dxa"/>
              <w:bottom w:w="90" w:type="dxa"/>
              <w:right w:w="90" w:type="dxa"/>
            </w:tcMar>
            <w:vAlign w:val="center"/>
          </w:tcPr>
          <w:p w14:paraId="381404E3" w14:textId="77777777" w:rsidR="00E237D1" w:rsidRDefault="00512B46">
            <w:pPr>
              <w:spacing w:before="20" w:after="20"/>
              <w:jc w:val="center"/>
            </w:pPr>
            <w:r>
              <w:rPr>
                <w:sz w:val="21"/>
              </w:rPr>
              <w:t>8–40</w:t>
            </w:r>
          </w:p>
        </w:tc>
        <w:tc>
          <w:tcPr>
            <w:tcW w:w="1814" w:type="dxa"/>
            <w:tcMar>
              <w:top w:w="90" w:type="dxa"/>
              <w:left w:w="90" w:type="dxa"/>
              <w:bottom w:w="90" w:type="dxa"/>
              <w:right w:w="90" w:type="dxa"/>
            </w:tcMar>
            <w:vAlign w:val="center"/>
          </w:tcPr>
          <w:p w14:paraId="730C5333" w14:textId="77777777" w:rsidR="00E237D1" w:rsidRDefault="00512B46">
            <w:pPr>
              <w:spacing w:before="20" w:after="20"/>
              <w:jc w:val="center"/>
            </w:pPr>
            <w:r>
              <w:rPr>
                <w:sz w:val="21"/>
              </w:rPr>
              <w:t>28</w:t>
            </w:r>
          </w:p>
        </w:tc>
        <w:tc>
          <w:tcPr>
            <w:tcW w:w="2041" w:type="dxa"/>
            <w:tcMar>
              <w:top w:w="90" w:type="dxa"/>
              <w:left w:w="90" w:type="dxa"/>
              <w:bottom w:w="90" w:type="dxa"/>
              <w:right w:w="90" w:type="dxa"/>
            </w:tcMar>
            <w:vAlign w:val="center"/>
          </w:tcPr>
          <w:p w14:paraId="3AE0CA75" w14:textId="77777777" w:rsidR="00E237D1" w:rsidRDefault="00512B46">
            <w:pPr>
              <w:spacing w:before="20" w:after="20"/>
              <w:jc w:val="center"/>
            </w:pPr>
            <w:r>
              <w:rPr>
                <w:sz w:val="21"/>
              </w:rPr>
              <w:t>0,45</w:t>
            </w:r>
          </w:p>
        </w:tc>
      </w:tr>
      <w:tr w:rsidR="00E237D1" w14:paraId="51E1A0B2" w14:textId="77777777">
        <w:trPr>
          <w:cantSplit/>
          <w:jc w:val="center"/>
        </w:trPr>
        <w:tc>
          <w:tcPr>
            <w:tcW w:w="3969" w:type="dxa"/>
            <w:tcMar>
              <w:top w:w="90" w:type="dxa"/>
              <w:left w:w="90" w:type="dxa"/>
              <w:bottom w:w="90" w:type="dxa"/>
              <w:right w:w="90" w:type="dxa"/>
            </w:tcMar>
            <w:vAlign w:val="center"/>
          </w:tcPr>
          <w:p w14:paraId="5B9B494C" w14:textId="77777777" w:rsidR="00E237D1" w:rsidRDefault="00512B46">
            <w:pPr>
              <w:spacing w:before="20" w:after="20"/>
              <w:jc w:val="left"/>
            </w:pPr>
            <w:r>
              <w:rPr>
                <w:sz w:val="21"/>
              </w:rPr>
              <w:t>Piastra ortotropa</w:t>
            </w:r>
          </w:p>
        </w:tc>
        <w:tc>
          <w:tcPr>
            <w:tcW w:w="1814" w:type="dxa"/>
            <w:tcMar>
              <w:top w:w="90" w:type="dxa"/>
              <w:left w:w="90" w:type="dxa"/>
              <w:bottom w:w="90" w:type="dxa"/>
              <w:right w:w="90" w:type="dxa"/>
            </w:tcMar>
            <w:vAlign w:val="center"/>
          </w:tcPr>
          <w:p w14:paraId="6F57CE96" w14:textId="77777777" w:rsidR="00E237D1" w:rsidRDefault="00512B46">
            <w:pPr>
              <w:spacing w:before="20" w:after="20"/>
              <w:jc w:val="center"/>
            </w:pPr>
            <w:r>
              <w:rPr>
                <w:sz w:val="21"/>
              </w:rPr>
              <w:t>40–200</w:t>
            </w:r>
          </w:p>
        </w:tc>
        <w:tc>
          <w:tcPr>
            <w:tcW w:w="1814" w:type="dxa"/>
            <w:tcMar>
              <w:top w:w="90" w:type="dxa"/>
              <w:left w:w="90" w:type="dxa"/>
              <w:bottom w:w="90" w:type="dxa"/>
              <w:right w:w="90" w:type="dxa"/>
            </w:tcMar>
            <w:vAlign w:val="center"/>
          </w:tcPr>
          <w:p w14:paraId="169D3280" w14:textId="77777777" w:rsidR="00E237D1" w:rsidRDefault="00512B46">
            <w:pPr>
              <w:spacing w:before="20" w:after="20"/>
              <w:jc w:val="center"/>
            </w:pPr>
            <w:r>
              <w:rPr>
                <w:sz w:val="21"/>
              </w:rPr>
              <w:t>30</w:t>
            </w:r>
          </w:p>
        </w:tc>
        <w:tc>
          <w:tcPr>
            <w:tcW w:w="2041" w:type="dxa"/>
            <w:tcMar>
              <w:top w:w="90" w:type="dxa"/>
              <w:left w:w="90" w:type="dxa"/>
              <w:bottom w:w="90" w:type="dxa"/>
              <w:right w:w="90" w:type="dxa"/>
            </w:tcMar>
            <w:vAlign w:val="center"/>
          </w:tcPr>
          <w:p w14:paraId="27A72275" w14:textId="77777777" w:rsidR="00E237D1" w:rsidRDefault="00512B46">
            <w:pPr>
              <w:spacing w:before="20" w:after="20"/>
              <w:jc w:val="center"/>
            </w:pPr>
            <w:r>
              <w:rPr>
                <w:sz w:val="21"/>
              </w:rPr>
              <w:t>1,20</w:t>
            </w:r>
          </w:p>
        </w:tc>
      </w:tr>
      <w:tr w:rsidR="00E237D1" w14:paraId="721181FE" w14:textId="77777777">
        <w:trPr>
          <w:cantSplit/>
          <w:jc w:val="center"/>
        </w:trPr>
        <w:tc>
          <w:tcPr>
            <w:tcW w:w="3969" w:type="dxa"/>
            <w:tcMar>
              <w:top w:w="90" w:type="dxa"/>
              <w:left w:w="90" w:type="dxa"/>
              <w:bottom w:w="90" w:type="dxa"/>
              <w:right w:w="90" w:type="dxa"/>
            </w:tcMar>
            <w:vAlign w:val="center"/>
          </w:tcPr>
          <w:p w14:paraId="57DE9D5C" w14:textId="77777777" w:rsidR="00E237D1" w:rsidRDefault="00512B46">
            <w:pPr>
              <w:spacing w:before="20" w:after="20"/>
              <w:jc w:val="left"/>
            </w:pPr>
            <w:r>
              <w:rPr>
                <w:sz w:val="21"/>
              </w:rPr>
              <w:t>Arco con catena</w:t>
            </w:r>
          </w:p>
        </w:tc>
        <w:tc>
          <w:tcPr>
            <w:tcW w:w="1814" w:type="dxa"/>
            <w:tcMar>
              <w:top w:w="90" w:type="dxa"/>
              <w:left w:w="90" w:type="dxa"/>
              <w:bottom w:w="90" w:type="dxa"/>
              <w:right w:w="90" w:type="dxa"/>
            </w:tcMar>
            <w:vAlign w:val="center"/>
          </w:tcPr>
          <w:p w14:paraId="1247C451" w14:textId="77777777" w:rsidR="00E237D1" w:rsidRDefault="00512B46">
            <w:pPr>
              <w:spacing w:before="20" w:after="20"/>
              <w:jc w:val="center"/>
            </w:pPr>
            <w:r>
              <w:rPr>
                <w:sz w:val="21"/>
              </w:rPr>
              <w:t>40–250</w:t>
            </w:r>
          </w:p>
        </w:tc>
        <w:tc>
          <w:tcPr>
            <w:tcW w:w="1814" w:type="dxa"/>
            <w:tcMar>
              <w:top w:w="90" w:type="dxa"/>
              <w:left w:w="90" w:type="dxa"/>
              <w:bottom w:w="90" w:type="dxa"/>
              <w:right w:w="90" w:type="dxa"/>
            </w:tcMar>
            <w:vAlign w:val="center"/>
          </w:tcPr>
          <w:p w14:paraId="66430E7F" w14:textId="77777777" w:rsidR="00E237D1" w:rsidRDefault="00512B46">
            <w:pPr>
              <w:spacing w:before="20" w:after="20"/>
              <w:jc w:val="center"/>
            </w:pPr>
            <w:r>
              <w:rPr>
                <w:sz w:val="21"/>
              </w:rPr>
              <w:t>120</w:t>
            </w:r>
          </w:p>
        </w:tc>
        <w:tc>
          <w:tcPr>
            <w:tcW w:w="2041" w:type="dxa"/>
            <w:tcMar>
              <w:top w:w="90" w:type="dxa"/>
              <w:left w:w="90" w:type="dxa"/>
              <w:bottom w:w="90" w:type="dxa"/>
              <w:right w:w="90" w:type="dxa"/>
            </w:tcMar>
            <w:vAlign w:val="center"/>
          </w:tcPr>
          <w:p w14:paraId="35900B62" w14:textId="77777777" w:rsidR="00E237D1" w:rsidRDefault="00512B46">
            <w:pPr>
              <w:spacing w:before="20" w:after="20"/>
              <w:jc w:val="center"/>
            </w:pPr>
            <w:r>
              <w:rPr>
                <w:sz w:val="21"/>
              </w:rPr>
              <w:t>0,80</w:t>
            </w:r>
          </w:p>
        </w:tc>
      </w:tr>
      <w:tr w:rsidR="00E237D1" w14:paraId="733DC7A9" w14:textId="77777777">
        <w:trPr>
          <w:cantSplit/>
          <w:jc w:val="center"/>
        </w:trPr>
        <w:tc>
          <w:tcPr>
            <w:tcW w:w="3969" w:type="dxa"/>
            <w:tcMar>
              <w:top w:w="90" w:type="dxa"/>
              <w:left w:w="90" w:type="dxa"/>
              <w:bottom w:w="90" w:type="dxa"/>
              <w:right w:w="90" w:type="dxa"/>
            </w:tcMar>
            <w:vAlign w:val="center"/>
          </w:tcPr>
          <w:p w14:paraId="24B4F3D9" w14:textId="77777777" w:rsidR="00E237D1" w:rsidRDefault="00512B46">
            <w:pPr>
              <w:spacing w:before="20" w:after="20"/>
              <w:jc w:val="left"/>
            </w:pPr>
            <w:r>
              <w:rPr>
                <w:sz w:val="21"/>
              </w:rPr>
              <w:lastRenderedPageBreak/>
              <w:t>Strallato</w:t>
            </w:r>
          </w:p>
        </w:tc>
        <w:tc>
          <w:tcPr>
            <w:tcW w:w="1814" w:type="dxa"/>
            <w:tcMar>
              <w:top w:w="90" w:type="dxa"/>
              <w:left w:w="90" w:type="dxa"/>
              <w:bottom w:w="90" w:type="dxa"/>
              <w:right w:w="90" w:type="dxa"/>
            </w:tcMar>
            <w:vAlign w:val="center"/>
          </w:tcPr>
          <w:p w14:paraId="4CFB8800" w14:textId="77777777" w:rsidR="00E237D1" w:rsidRDefault="00512B46">
            <w:pPr>
              <w:spacing w:before="20" w:after="20"/>
              <w:jc w:val="center"/>
            </w:pPr>
            <w:r>
              <w:rPr>
                <w:sz w:val="21"/>
              </w:rPr>
              <w:t>100–700 centrale</w:t>
            </w:r>
          </w:p>
        </w:tc>
        <w:tc>
          <w:tcPr>
            <w:tcW w:w="1814" w:type="dxa"/>
            <w:tcMar>
              <w:top w:w="90" w:type="dxa"/>
              <w:left w:w="90" w:type="dxa"/>
              <w:bottom w:w="90" w:type="dxa"/>
              <w:right w:w="90" w:type="dxa"/>
            </w:tcMar>
            <w:vAlign w:val="center"/>
          </w:tcPr>
          <w:p w14:paraId="689D3C5E" w14:textId="77777777" w:rsidR="00E237D1" w:rsidRDefault="00512B46">
            <w:pPr>
              <w:spacing w:before="20" w:after="20"/>
              <w:jc w:val="center"/>
            </w:pPr>
            <w:r>
              <w:rPr>
                <w:sz w:val="21"/>
              </w:rPr>
              <w:t>150</w:t>
            </w:r>
          </w:p>
        </w:tc>
        <w:tc>
          <w:tcPr>
            <w:tcW w:w="2041" w:type="dxa"/>
            <w:tcMar>
              <w:top w:w="90" w:type="dxa"/>
              <w:left w:w="90" w:type="dxa"/>
              <w:bottom w:w="90" w:type="dxa"/>
              <w:right w:w="90" w:type="dxa"/>
            </w:tcMar>
            <w:vAlign w:val="center"/>
          </w:tcPr>
          <w:p w14:paraId="7321D037" w14:textId="77777777" w:rsidR="00E237D1" w:rsidRDefault="00512B46">
            <w:pPr>
              <w:spacing w:before="20" w:after="20"/>
              <w:jc w:val="center"/>
            </w:pPr>
            <w:r>
              <w:rPr>
                <w:sz w:val="21"/>
              </w:rPr>
              <w:t>1,00</w:t>
            </w:r>
          </w:p>
        </w:tc>
      </w:tr>
      <w:tr w:rsidR="00E237D1" w14:paraId="6C7BEDDB" w14:textId="77777777">
        <w:trPr>
          <w:cantSplit/>
          <w:jc w:val="center"/>
        </w:trPr>
        <w:tc>
          <w:tcPr>
            <w:tcW w:w="3969" w:type="dxa"/>
            <w:tcMar>
              <w:top w:w="90" w:type="dxa"/>
              <w:left w:w="90" w:type="dxa"/>
              <w:bottom w:w="90" w:type="dxa"/>
              <w:right w:w="90" w:type="dxa"/>
            </w:tcMar>
            <w:vAlign w:val="center"/>
          </w:tcPr>
          <w:p w14:paraId="24219E00" w14:textId="77777777" w:rsidR="00E237D1" w:rsidRDefault="00512B46">
            <w:pPr>
              <w:spacing w:before="20" w:after="20"/>
              <w:jc w:val="left"/>
            </w:pPr>
            <w:r>
              <w:rPr>
                <w:sz w:val="21"/>
              </w:rPr>
              <w:t>Sospeso</w:t>
            </w:r>
          </w:p>
        </w:tc>
        <w:tc>
          <w:tcPr>
            <w:tcW w:w="1814" w:type="dxa"/>
            <w:tcMar>
              <w:top w:w="90" w:type="dxa"/>
              <w:left w:w="90" w:type="dxa"/>
              <w:bottom w:w="90" w:type="dxa"/>
              <w:right w:w="90" w:type="dxa"/>
            </w:tcMar>
            <w:vAlign w:val="center"/>
          </w:tcPr>
          <w:p w14:paraId="38B7265D" w14:textId="77777777" w:rsidR="00E237D1" w:rsidRDefault="00512B46">
            <w:pPr>
              <w:spacing w:before="20" w:after="20"/>
              <w:jc w:val="center"/>
            </w:pPr>
            <w:r>
              <w:rPr>
                <w:sz w:val="21"/>
              </w:rPr>
              <w:t>200–1200 centrale</w:t>
            </w:r>
          </w:p>
        </w:tc>
        <w:tc>
          <w:tcPr>
            <w:tcW w:w="1814" w:type="dxa"/>
            <w:tcMar>
              <w:top w:w="90" w:type="dxa"/>
              <w:left w:w="90" w:type="dxa"/>
              <w:bottom w:w="90" w:type="dxa"/>
              <w:right w:w="90" w:type="dxa"/>
            </w:tcMar>
            <w:vAlign w:val="center"/>
          </w:tcPr>
          <w:p w14:paraId="654798BF" w14:textId="77777777" w:rsidR="00E237D1" w:rsidRDefault="00512B46">
            <w:pPr>
              <w:spacing w:before="20" w:after="20"/>
              <w:jc w:val="center"/>
            </w:pPr>
            <w:r>
              <w:rPr>
                <w:sz w:val="21"/>
              </w:rPr>
              <w:t>200</w:t>
            </w:r>
          </w:p>
        </w:tc>
        <w:tc>
          <w:tcPr>
            <w:tcW w:w="2041" w:type="dxa"/>
            <w:tcMar>
              <w:top w:w="90" w:type="dxa"/>
              <w:left w:w="90" w:type="dxa"/>
              <w:bottom w:w="90" w:type="dxa"/>
              <w:right w:w="90" w:type="dxa"/>
            </w:tcMar>
            <w:vAlign w:val="center"/>
          </w:tcPr>
          <w:p w14:paraId="06BBC4DC" w14:textId="77777777" w:rsidR="00E237D1" w:rsidRDefault="00512B46">
            <w:pPr>
              <w:spacing w:before="20" w:after="20"/>
              <w:jc w:val="center"/>
            </w:pPr>
            <w:r>
              <w:rPr>
                <w:sz w:val="21"/>
              </w:rPr>
              <w:t>1,20</w:t>
            </w:r>
          </w:p>
        </w:tc>
      </w:tr>
      <w:tr w:rsidR="00E237D1" w14:paraId="19D16F95" w14:textId="77777777">
        <w:trPr>
          <w:cantSplit/>
          <w:jc w:val="center"/>
        </w:trPr>
        <w:tc>
          <w:tcPr>
            <w:tcW w:w="3969" w:type="dxa"/>
            <w:tcMar>
              <w:top w:w="90" w:type="dxa"/>
              <w:left w:w="90" w:type="dxa"/>
              <w:bottom w:w="90" w:type="dxa"/>
              <w:right w:w="90" w:type="dxa"/>
            </w:tcMar>
            <w:vAlign w:val="center"/>
          </w:tcPr>
          <w:p w14:paraId="6960E4C4" w14:textId="77777777" w:rsidR="00E237D1" w:rsidRDefault="00512B46">
            <w:pPr>
              <w:spacing w:before="20" w:after="20"/>
              <w:jc w:val="left"/>
            </w:pPr>
            <w:r>
              <w:rPr>
                <w:sz w:val="21"/>
              </w:rPr>
              <w:t>Reticolare</w:t>
            </w:r>
          </w:p>
        </w:tc>
        <w:tc>
          <w:tcPr>
            <w:tcW w:w="1814" w:type="dxa"/>
            <w:tcMar>
              <w:top w:w="90" w:type="dxa"/>
              <w:left w:w="90" w:type="dxa"/>
              <w:bottom w:w="90" w:type="dxa"/>
              <w:right w:w="90" w:type="dxa"/>
            </w:tcMar>
            <w:vAlign w:val="center"/>
          </w:tcPr>
          <w:p w14:paraId="453516EF" w14:textId="77777777" w:rsidR="00E237D1" w:rsidRDefault="00512B46">
            <w:pPr>
              <w:spacing w:before="20" w:after="20"/>
              <w:jc w:val="center"/>
            </w:pPr>
            <w:r>
              <w:rPr>
                <w:sz w:val="21"/>
              </w:rPr>
              <w:t>30–150</w:t>
            </w:r>
          </w:p>
        </w:tc>
        <w:tc>
          <w:tcPr>
            <w:tcW w:w="1814" w:type="dxa"/>
            <w:tcMar>
              <w:top w:w="90" w:type="dxa"/>
              <w:left w:w="90" w:type="dxa"/>
              <w:bottom w:w="90" w:type="dxa"/>
              <w:right w:w="90" w:type="dxa"/>
            </w:tcMar>
            <w:vAlign w:val="center"/>
          </w:tcPr>
          <w:p w14:paraId="20BD9F99" w14:textId="77777777" w:rsidR="00E237D1" w:rsidRDefault="00512B46">
            <w:pPr>
              <w:spacing w:before="20" w:after="20"/>
              <w:jc w:val="center"/>
            </w:pPr>
            <w:r>
              <w:rPr>
                <w:sz w:val="21"/>
              </w:rPr>
              <w:t>100</w:t>
            </w:r>
          </w:p>
        </w:tc>
        <w:tc>
          <w:tcPr>
            <w:tcW w:w="2041" w:type="dxa"/>
            <w:tcMar>
              <w:top w:w="90" w:type="dxa"/>
              <w:left w:w="90" w:type="dxa"/>
              <w:bottom w:w="90" w:type="dxa"/>
              <w:right w:w="90" w:type="dxa"/>
            </w:tcMar>
            <w:vAlign w:val="center"/>
          </w:tcPr>
          <w:p w14:paraId="25A08314" w14:textId="77777777" w:rsidR="00E237D1" w:rsidRDefault="00512B46">
            <w:pPr>
              <w:spacing w:before="20" w:after="20"/>
              <w:jc w:val="center"/>
            </w:pPr>
            <w:r>
              <w:rPr>
                <w:sz w:val="21"/>
              </w:rPr>
              <w:t>0,70</w:t>
            </w:r>
          </w:p>
        </w:tc>
      </w:tr>
    </w:tbl>
    <w:p w14:paraId="12B26E64" w14:textId="77777777" w:rsidR="00E237D1" w:rsidRDefault="00E237D1"/>
    <w:p w14:paraId="62419BD6" w14:textId="77777777" w:rsidR="00E237D1" w:rsidRDefault="00512B46">
      <w:pPr>
        <w:spacing w:after="140"/>
      </w:pPr>
      <w:r>
        <w:t>Nel cassone variabile l’altezza sulle pile vale max(d; Lmax/18). Quantità e inerzia sono calcolate con altezza equivalente deq = d + (dpila − d)/3.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0A0452B6" w14:textId="77777777" w:rsidR="00E237D1" w:rsidRDefault="00512B46">
      <w:pPr>
        <w:pStyle w:val="Titolo2"/>
        <w:keepNext/>
        <w:spacing w:after="140"/>
      </w:pPr>
      <w:bookmarkStart w:id="72" w:name="_Toc242997643"/>
      <w:r>
        <w:t>Sezioni ideali quantità e inerzie</w:t>
      </w:r>
      <w:bookmarkEnd w:id="72"/>
    </w:p>
    <w:p w14:paraId="62E5CE28" w14:textId="77777777" w:rsidR="00E237D1" w:rsidRDefault="00512B46">
      <w:pPr>
        <w:spacing w:after="140"/>
      </w:pPr>
      <w:r>
        <w:t>Il calcolo usa metri per le dimensioni generali, m² per le aree, m³ per i volumi, m⁴ per le inerzie e tonnellate per gli acciai. Gli spessori metallici inseriti in mm sono divisi per 1.000. Il numero ordinario di travi è max(2; parte intera di W/interasse); soletta e cassone in c.a.p. hanno un elemento longitudinale equivalente, mentre i cassoni metallici usano il numero impostato o una regola sulla larghezza.</w:t>
      </w:r>
    </w:p>
    <w:p w14:paraId="2522BDA8" w14:textId="77777777" w:rsidR="00E237D1" w:rsidRDefault="00512B46">
      <w:pPr>
        <w:spacing w:after="140"/>
      </w:pPr>
      <w:r>
        <w:t>La soletta piena ha area Wd. Le travi a T sommano soletta e anime rettangolari. Le travi a I in c.a.p. sono profili ideali: piattabande di spessore min(0,18; h/4), larghezza min(0,70; 0,70W/ng), anima min(0,20; bf/2) e rialzo configurabile. Non sono sezioni di catalogo del produttore. Il cassone in c.a.p. somma soletta, fondo di larghezza W per il rapporto impostato e numero di anime pari al numero delle celle più uno.</w:t>
      </w:r>
    </w:p>
    <w:p w14:paraId="40D2A9CD" w14:textId="77777777" w:rsidR="00E237D1" w:rsidRDefault="00512B46">
      <w:pPr>
        <w:spacing w:after="140"/>
      </w:pPr>
      <w:r>
        <w:t>Per una trave metallica a I, tf e tw sono gli spessori di piattabanda e anima, bf è la larghezza delle piattabande e h l’altezza sotto soletta. L’area per trave è:</w:t>
      </w:r>
    </w:p>
    <w:p w14:paraId="6CC8FA28" w14:textId="77777777" w:rsidR="00E237D1" w:rsidRDefault="00512B46">
      <w:pPr>
        <w:keepNext/>
        <w:spacing w:before="60" w:after="80"/>
        <w:ind w:left="255"/>
      </w:pPr>
      <m:oMathPara>
        <m:oMath>
          <m:sSub>
            <m:e>
              <m:r>
                <m:t>A</m:t>
              </m:r>
            </m:e>
            <m:sub>
              <m:r>
                <m:t>a</m:t>
              </m:r>
            </m:sub>
          </m:sSub>
          <m:r>
            <m:t>=2</m:t>
          </m:r>
          <m:sSub>
            <m:e>
              <m:r>
                <m:t>b</m:t>
              </m:r>
            </m:e>
            <m:sub>
              <m:r>
                <m:t>f</m:t>
              </m:r>
            </m:sub>
          </m:sSub>
          <m:sSub>
            <m:e>
              <m:r>
                <m:t>t</m:t>
              </m:r>
            </m:e>
            <m:sub>
              <m:r>
                <m:t>f</m:t>
              </m:r>
            </m:sub>
          </m:sSub>
          <m:r>
            <m:t>+</m:t>
          </m:r>
          <m:sSub>
            <m:e>
              <m:r>
                <m:t>t</m:t>
              </m:r>
            </m:e>
            <m:sub>
              <m:r>
                <m:t>w</m:t>
              </m:r>
            </m:sub>
          </m:sSub>
          <m:r>
            <m:t>(h−2</m:t>
          </m:r>
          <m:sSub>
            <m:e>
              <m:r>
                <m:t>t</m:t>
              </m:r>
            </m:e>
            <m:sub>
              <m:r>
                <m:t>f</m:t>
              </m:r>
            </m:sub>
          </m:sSub>
          <m:r>
            <m:t>)</m:t>
          </m:r>
        </m:oMath>
      </m:oMathPara>
    </w:p>
    <w:p w14:paraId="7531C4D1" w14:textId="77777777" w:rsidR="00E237D1" w:rsidRDefault="00512B46">
      <w:pPr>
        <w:spacing w:after="140"/>
      </w:pPr>
      <w:r>
        <w:t>Per il cassone metallico ordinario il fondo per cassone vale 0,40W/ng; le due piattabande superiori e le due anime sono conteggiate separatamente. Se s è il parametro H per 4V, lo scarto orizzontale di ogni anima è hw × s/4. Lo sviluppo reale dell’anima inclinata è:</w:t>
      </w:r>
    </w:p>
    <w:p w14:paraId="11588289" w14:textId="77777777" w:rsidR="00E237D1" w:rsidRDefault="00512B46">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b>
                <m:e>
                  <m:r>
                    <m:t>h</m:t>
                  </m:r>
                </m:e>
                <m:sub>
                  <m:r>
                    <m:t>w</m:t>
                  </m:r>
                </m:sub>
              </m:sSub>
              <m:r>
                <m:t>s/4</m:t>
              </m:r>
              <m:sSup>
                <m:e>
                  <m:r>
                    <m:t>)</m:t>
                  </m:r>
                </m:e>
                <m:sup>
                  <m:r>
                    <m:t>2</m:t>
                  </m:r>
                </m:sup>
              </m:sSup>
            </m:e>
          </m:rad>
        </m:oMath>
      </m:oMathPara>
    </w:p>
    <w:p w14:paraId="0B9477F2" w14:textId="77777777" w:rsidR="00E237D1" w:rsidRDefault="00512B46">
      <w:pPr>
        <w:spacing w:after="140"/>
      </w:pPr>
      <w:r>
        <w:t>L’area delle anime è 2ng tw lw. L’inerzia verticale locale delle anime sottili usa A hw²/12: lo sviluppo reale determina l’area, mentre la proiezione verticale determina la distribuzione delle quote. Il medesimo criterio è usato per le anime delle U, con scarto orizzontale pari a metà della differenza fra larghezza superiore e inferiore. Non si aggiunge l’inerzia microscopica nello spessore della parete: resta una schematizzazione a parete sottile.</w:t>
      </w:r>
    </w:p>
    <w:p w14:paraId="59CA3EE7" w14:textId="77777777" w:rsidR="00E237D1" w:rsidRDefault="00512B46">
      <w:pPr>
        <w:spacing w:after="140"/>
      </w:pPr>
      <w:r>
        <w:lastRenderedPageBreak/>
        <w:t>Il calcestruzzo usa Ec = 22.000((fc + 8)/10)^0,3 MPa, senza viscosità. L’acciaio usa Es = 200.000 MPa. Il baricentro e l’inerzia sono omogeneizzati a calcestruzzo, con rapporto nj = Ej/Ec. Per ogni componente si somma l’inerzia locale e il termine di trasporto. La rigidezza per l’analisi longitudinale è Ec × 1.000 × I, in kN m².</w:t>
      </w:r>
    </w:p>
    <w:p w14:paraId="3EDC0267" w14:textId="77777777" w:rsidR="00E237D1" w:rsidRDefault="00512B46">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j</m:t>
                  </m:r>
                </m:sub>
                <m:sup/>
                <m:e>
                  <m:sSub>
                    <m:e>
                      <m:r>
                        <m:t>n</m:t>
                      </m:r>
                    </m:e>
                    <m:sub>
                      <m:r>
                        <m:t>j</m:t>
                      </m:r>
                    </m:sub>
                  </m:sSub>
                </m:e>
              </m:nary>
              <m:sSub>
                <m:e>
                  <m:r>
                    <m:t>A</m:t>
                  </m:r>
                </m:e>
                <m:sub>
                  <m:r>
                    <m:t>j</m:t>
                  </m:r>
                </m:sub>
              </m:sSub>
              <m:sSub>
                <m:e>
                  <m:r>
                    <m:t>y</m:t>
                  </m:r>
                </m:e>
                <m:sub>
                  <m:r>
                    <m:t>j</m:t>
                  </m:r>
                </m:sub>
              </m:sSub>
            </m:num>
            <m:den>
              <m:nary>
                <m:naryPr>
                  <m:chr m:val="∑"/>
                  <m:limLoc m:val="subSup"/>
                  <m:grow m:val="1"/>
                  <m:subHide m:val="off"/>
                  <m:supHide m:val="on"/>
                </m:naryPr>
                <m:sub>
                  <m:r>
                    <m:t>j</m:t>
                  </m:r>
                </m:sub>
                <m:sup/>
                <m:e>
                  <m:sSub>
                    <m:e>
                      <m:r>
                        <m:t>n</m:t>
                      </m:r>
                    </m:e>
                    <m:sub>
                      <m:r>
                        <m:t>j</m:t>
                      </m:r>
                    </m:sub>
                  </m:sSub>
                </m:e>
              </m:nary>
              <m:sSub>
                <m:e>
                  <m:r>
                    <m:t>A</m:t>
                  </m:r>
                </m:e>
                <m:sub>
                  <m:r>
                    <m:t>j</m:t>
                  </m:r>
                </m:sub>
              </m:sSub>
            </m:den>
          </m:f>
        </m:oMath>
      </m:oMathPara>
    </w:p>
    <w:p w14:paraId="19550522" w14:textId="77777777" w:rsidR="00E237D1" w:rsidRDefault="00512B46">
      <w:pPr>
        <w:keepNext/>
        <w:spacing w:before="60" w:after="80"/>
        <w:ind w:left="255"/>
      </w:pPr>
      <m:oMathPara>
        <m:oMath>
          <m:sSub>
            <m:e>
              <m:r>
                <m:t>I</m:t>
              </m:r>
            </m:e>
            <m:sub>
              <m:r>
                <m:t>eq</m:t>
              </m:r>
            </m:sub>
          </m:sSub>
          <m:r>
            <m:t>=</m:t>
          </m:r>
          <m:nary>
            <m:naryPr>
              <m:chr m:val="∑"/>
              <m:limLoc m:val="subSup"/>
              <m:grow m:val="1"/>
              <m:subHide m:val="off"/>
              <m:supHide m:val="on"/>
            </m:naryPr>
            <m:sub>
              <m:r>
                <m:t>j</m:t>
              </m:r>
            </m:sub>
            <m:sup/>
            <m:e>
              <m:sSub>
                <m:e>
                  <m:r>
                    <m:t>n</m:t>
                  </m:r>
                </m:e>
                <m:sub>
                  <m:r>
                    <m:t>j</m:t>
                  </m:r>
                </m:sub>
              </m:sSub>
            </m:e>
          </m:nary>
          <m:d>
            <m:dPr>
              <m:begChr m:val="["/>
              <m:sepChr m:val=""/>
              <m:endChr m:val="]"/>
            </m:dPr>
            <m:e>
              <m:sSub>
                <m:e>
                  <m:r>
                    <m:t>I</m:t>
                  </m:r>
                </m:e>
                <m:sub>
                  <m:r>
                    <m:t>j</m:t>
                  </m:r>
                </m:sub>
              </m:sSub>
              <m:r>
                <m:t>+</m:t>
              </m:r>
              <m:sSub>
                <m:e>
                  <m:r>
                    <m:t>A</m:t>
                  </m:r>
                </m:e>
                <m:sub>
                  <m:r>
                    <m:t>j</m:t>
                  </m:r>
                </m:sub>
              </m:sSub>
              <m:r>
                <m:t>(</m:t>
              </m:r>
              <m:sSub>
                <m:e>
                  <m:r>
                    <m:t>y</m:t>
                  </m:r>
                </m:e>
                <m:sub>
                  <m:r>
                    <m:t>j</m:t>
                  </m:r>
                </m:sub>
              </m:sSub>
              <m:r>
                <m:t>−</m:t>
              </m:r>
              <m:sSub>
                <m:e>
                  <m:r>
                    <m:t>y</m:t>
                  </m:r>
                </m:e>
                <m:sub>
                  <m:r>
                    <m:t>G</m:t>
                  </m:r>
                </m:sub>
              </m:sSub>
              <m:sSup>
                <m:e>
                  <m:r>
                    <m:t>)</m:t>
                  </m:r>
                </m:e>
                <m:sup>
                  <m:r>
                    <m:t>2</m:t>
                  </m:r>
                </m:sup>
              </m:sSup>
            </m:e>
          </m:d>
        </m:oMath>
      </m:oMathPara>
    </w:p>
    <w:p w14:paraId="6DB2A96A" w14:textId="77777777" w:rsidR="00E237D1" w:rsidRDefault="00512B46">
      <w:pPr>
        <w:spacing w:after="140"/>
      </w:pPr>
      <w:r>
        <w:t>Per le travi incorporate, Ac = Wd − Aa: il volume d’acciaio sostituisce calcestruzzo. L’inerzia usa il rettangolo lordo in cls più l’apporto dell’acciaio con coefficiente Es/Ec − 1, evitando di conteggiare due volte la stessa area. Si assume collaborazione perfetta; adesione, fasi di getto e verifiche dei profili non sono risolte.</w:t>
      </w:r>
    </w:p>
    <w:p w14:paraId="7A1A2CF5" w14:textId="77777777" w:rsidR="00E237D1" w:rsidRDefault="00512B46">
      <w:pPr>
        <w:spacing w:after="140"/>
      </w:pPr>
      <w:r>
        <w:t>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W/n. La massa riceve un’aggiunta per traversi e accessori, ma il modello non esegue una verifica locale ortotropa o delle saldature. Flessione locale della lamiera, distorsione delle canalette e fatica dei dettagli restano veri</w:t>
      </w:r>
      <w:r>
        <w:t>fiche distinte, da svolgere fuori dal modulo.</w:t>
      </w:r>
    </w:p>
    <w:p w14:paraId="593BB11B" w14:textId="77777777" w:rsidR="00E237D1" w:rsidRDefault="00512B46">
      <w:pPr>
        <w:pStyle w:val="Titolo2"/>
        <w:keepNext/>
        <w:spacing w:after="140"/>
      </w:pPr>
      <w:bookmarkStart w:id="73" w:name="_Toc242997644"/>
      <w:r>
        <w:t>Acciai e carichi equivalenti</w:t>
      </w:r>
      <w:bookmarkEnd w:id="73"/>
    </w:p>
    <w:p w14:paraId="62064D9F" w14:textId="77777777" w:rsidR="00E237D1" w:rsidRDefault="00512B46">
      <w:pPr>
        <w:spacing w:after="140"/>
      </w:pPr>
      <w:r>
        <w:t>Il volume di calcestruzzo dell’impalcato è l’area della sezione per la lunghezza. La massa di carpenteria è 7,85 t/m³ per il volume geometrico, maggiorata del 15% per traversi, irrigidimenti e connessioni; nelle travi incorporate l’aggiunta è 5%. Questa maggiorazione entra in massa, costo e peso proprio, ma non nell’inerzia flessionale.</w:t>
      </w:r>
    </w:p>
    <w:p w14:paraId="26DCAD6C" w14:textId="77777777" w:rsidR="00E237D1" w:rsidRDefault="00512B46">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7AF5C7D8" w14:textId="77777777" w:rsidR="00E237D1" w:rsidRDefault="00512B46">
      <w:pPr>
        <w:spacing w:after="140"/>
      </w:pPr>
      <w:r>
        <w:t>Nel modello Uniforme equivalente (legacy), indicando con ma la massa totale di carpenteria dell’impalcato in t, con g2 il carico permanente portato in kN/m² e con nb il numero convenzionale di barriere, i carichi sull’intera larghezza sono:</w:t>
      </w:r>
    </w:p>
    <w:p w14:paraId="4200B1D7" w14:textId="77777777" w:rsidR="00E237D1" w:rsidRDefault="00512B46">
      <w:pPr>
        <w:keepNext/>
        <w:spacing w:before="60" w:after="80"/>
        <w:ind w:left="255"/>
      </w:pPr>
      <m:oMathPara>
        <m:oMath>
          <m:r>
            <m:t>G=25</m:t>
          </m:r>
          <m:sSub>
            <m:e>
              <m:r>
                <m:t>A</m:t>
              </m:r>
            </m:e>
            <m:sub>
              <m:r>
                <m:t>c</m:t>
              </m:r>
            </m:sub>
          </m:sSub>
          <m:r>
            <m:t>+</m:t>
          </m:r>
          <m:f>
            <m:fPr>
              <m:type m:val="bar"/>
            </m:fPr>
            <m:num>
              <m:r>
                <m:t>9</m:t>
              </m:r>
              <m:r>
                <m:t>,</m:t>
              </m:r>
              <m:r>
                <m:t>81</m:t>
              </m:r>
              <m:sSub>
                <m:e>
                  <m:r>
                    <m:t>m</m:t>
                  </m:r>
                </m:e>
                <m:sub>
                  <m:r>
                    <m:t>a</m:t>
                  </m:r>
                </m:sub>
              </m:sSub>
            </m:num>
            <m:den>
              <m:r>
                <m:t>L</m:t>
              </m:r>
            </m:den>
          </m:f>
          <m:r>
            <m:t>+</m:t>
          </m:r>
          <m:sSub>
            <m:e>
              <m:r>
                <m:t>g</m:t>
              </m:r>
            </m:e>
            <m:sub>
              <m:r>
                <m:t>2</m:t>
              </m:r>
            </m:sub>
          </m:sSub>
          <m:r>
            <m:t>W+8</m:t>
          </m:r>
          <m:sSub>
            <m:e>
              <m:r>
                <m:t>n</m:t>
              </m:r>
            </m:e>
            <m:sub>
              <m:r>
                <m:t>b</m:t>
              </m:r>
            </m:sub>
          </m:sSub>
        </m:oMath>
      </m:oMathPara>
    </w:p>
    <w:p w14:paraId="2FB34F10" w14:textId="77777777" w:rsidR="00E237D1" w:rsidRDefault="00512B46">
      <w:pPr>
        <w:keepNext/>
        <w:spacing w:before="60" w:after="80"/>
        <w:ind w:left="255"/>
      </w:pPr>
      <m:oMathPara>
        <m:oMath>
          <m:r>
            <m:t>Q=</m:t>
          </m:r>
          <m:sSub>
            <m:e>
              <m:r>
                <m:t>q</m:t>
              </m:r>
            </m:e>
            <m:sub>
              <m:r>
                <m:t>traffico</m:t>
              </m:r>
            </m:sub>
          </m:sSub>
          <m:r>
            <m:t>·W</m:t>
          </m:r>
        </m:oMath>
      </m:oMathPara>
    </w:p>
    <w:p w14:paraId="0CECD702" w14:textId="77777777" w:rsidR="00E237D1" w:rsidRDefault="00512B46">
      <w:pPr>
        <w:keepNext/>
        <w:spacing w:before="60" w:after="80"/>
        <w:ind w:left="255"/>
      </w:pPr>
      <m:oMathPara>
        <m:oMath>
          <m:sSub>
            <m:e>
              <m:r>
                <m:t>q</m:t>
              </m:r>
            </m:e>
            <m:sub>
              <m:r>
                <m:t>s</m:t>
              </m:r>
            </m:sub>
          </m:sSub>
          <m:r>
            <m:t>=G+Q</m:t>
          </m:r>
        </m:oMath>
      </m:oMathPara>
    </w:p>
    <w:p w14:paraId="7501120F" w14:textId="77777777" w:rsidR="00E237D1" w:rsidRDefault="00512B46">
      <w:pPr>
        <w:keepNext/>
        <w:spacing w:before="60" w:after="80"/>
        <w:ind w:left="255"/>
      </w:pPr>
      <m:oMathPara>
        <m:oMath>
          <m:sSub>
            <m:e>
              <m:r>
                <m:t>q</m:t>
              </m:r>
            </m:e>
            <m:sub>
              <m:r>
                <m:t>d</m:t>
              </m:r>
            </m:sub>
          </m:sSub>
          <m:r>
            <m:t>=</m:t>
          </m:r>
          <m:sSub>
            <m:e>
              <m:r>
                <m:t>γ</m:t>
              </m:r>
            </m:e>
            <m:sub>
              <m:r>
                <m:t>G</m:t>
              </m:r>
            </m:sub>
          </m:sSub>
          <m:r>
            <m:t>G+</m:t>
          </m:r>
          <m:sSub>
            <m:e>
              <m:r>
                <m:t>γ</m:t>
              </m:r>
            </m:e>
            <m:sub>
              <m:r>
                <m:t>Q</m:t>
              </m:r>
            </m:sub>
          </m:sSub>
          <m:r>
            <m:t>Q</m:t>
          </m:r>
        </m:oMath>
      </m:oMathPara>
    </w:p>
    <w:p w14:paraId="451EBB57" w14:textId="77777777" w:rsidR="00E237D1" w:rsidRDefault="00512B46">
      <w:pPr>
        <w:spacing w:after="140"/>
      </w:pPr>
      <w:r>
        <w:t xml:space="preserve">I valori storici del modello uniforme sono g2 = 2,5 kN/m², qtraffico = 9 kN/m², </w:t>
      </w:r>
      <w:r>
        <w:rPr>
          <w:rFonts w:ascii="Calibri" w:eastAsia="Calibri" w:hAnsi="Calibri" w:cs="Calibri"/>
        </w:rPr>
        <w:t>γ</w:t>
      </w:r>
      <w:r>
        <w:t xml:space="preserve">G = 1,35 e </w:t>
      </w:r>
      <w:r>
        <w:rPr>
          <w:rFonts w:ascii="Calibri" w:eastAsia="Calibri" w:hAnsi="Calibri" w:cs="Calibri"/>
        </w:rPr>
        <w:t>γ</w:t>
      </w:r>
      <w:r>
        <w:t xml:space="preserve">Q = 1,50. nb vale 2, oppure 3 in presenza di spartitraffico. In questo modello il traffico è uniforme e contemporaneo su tutte le campate. L’impalcato è rappresentato come un’unica trave equivalente per tutta la larghezza. I nuovi progetti adottano invece Schema 1 e </w:t>
      </w:r>
      <w:r>
        <w:rPr>
          <w:rFonts w:ascii="Calibri" w:eastAsia="Calibri" w:hAnsi="Calibri" w:cs="Calibri"/>
        </w:rPr>
        <w:t>γ</w:t>
      </w:r>
      <w:r>
        <w:t>Q = 1,35, descritti nel seguito.</w:t>
      </w:r>
    </w:p>
    <w:p w14:paraId="4705D60A" w14:textId="77777777" w:rsidR="00E237D1" w:rsidRDefault="00512B46">
      <w:pPr>
        <w:pStyle w:val="Titolo2"/>
        <w:keepNext/>
        <w:spacing w:after="140"/>
      </w:pPr>
      <w:bookmarkStart w:id="74" w:name="_Toc242997645"/>
      <w:r>
        <w:t>Traffico mobile Schema 1</w:t>
      </w:r>
      <w:bookmarkEnd w:id="74"/>
    </w:p>
    <w:p w14:paraId="45F12AE1" w14:textId="77777777" w:rsidR="00E237D1" w:rsidRDefault="00512B46">
      <w:pPr>
        <w:spacing w:after="140"/>
      </w:pPr>
      <w:r>
        <w:t>Il modello adotta le corsie convenzionali dello Schema 1 delle NTC 2018 §5.1.3.3, Tabelle 5.1.I e 5.1.II. Ogni tandem ha due assi a distanza 1,20 m; il carico per asse è 300, 200 e 100 kN per le prime tre corsie. Il carico distribuito è 9 kN/m² sulla prima corsia e 2,5 kN/m² sulle successive e sulla parte rimanente, per quest’ultima secondo EN 1991-2, Tabella 4.2. La numerazione sfavorevole è comune alle carreggiate separate; le corsie convenzionali non coincidono necessariamente con quelle tracciate a terr</w:t>
      </w:r>
      <w:r>
        <w:t>a.</w:t>
      </w:r>
    </w:p>
    <w:p w14:paraId="5006CD22" w14:textId="77777777" w:rsidR="00E237D1" w:rsidRDefault="00512B46">
      <w:pPr>
        <w:spacing w:after="140"/>
      </w:pPr>
      <w:r>
        <w:t>Per la trave longitudinale equivalente si costruiscono linee di influenza cubiche di momento, taglio, spostamento e reazione. Si cercano le posizioni sfavorevoli dei tandem e le porzioni favorevoli o sfavorevoli del carico distribuito. La ricerca longitudinale degli estremi avviene sui tratti polinomiali; le 41 sezioni per campata sono punti di restituzione del diagramma, non il passo di avanzamento del veicolo. Restano le ipotesi di elasticità lineare e EI costante della trave equivalente.</w:t>
      </w:r>
    </w:p>
    <w:p w14:paraId="2FF87190" w14:textId="77777777" w:rsidR="00E237D1" w:rsidRDefault="00512B46">
      <w:pPr>
        <w:spacing w:after="140"/>
      </w:pPr>
      <w:r>
        <w:t xml:space="preserve">Ogni grandezza conserva minimo e massimo. Gli estremi sono indipendenti e non costituiscono una combinazione concomitante; in particolare non si sommano massimi di reazione come se avvenissero insieme. Il predimensionamento degli appoggi usa l’estremo del singolo appoggio, mentre una reazione minima negativa segnala un possibile sollevamento. Il coefficiente </w:t>
      </w:r>
      <w:r>
        <w:rPr>
          <w:rFonts w:ascii="Calibri" w:eastAsia="Calibri" w:hAnsi="Calibri" w:cs="Calibri"/>
        </w:rPr>
        <w:t>γ</w:t>
      </w:r>
      <w:r>
        <w:t>Q è un unico dato assegnato, con valore iniziale sfavorevole 1,35; la traccia riporta i coefficienti usati.</w:t>
      </w:r>
    </w:p>
    <w:p w14:paraId="69295D7A" w14:textId="77777777" w:rsidR="00E237D1" w:rsidRDefault="00512B46">
      <w:pPr>
        <w:spacing w:after="140"/>
      </w:pPr>
      <w:r>
        <w:t>Nelle famiglie con struttura superiore il servizio conserva un modello concettuale: ricava azioni globali equivalenti dagli inviluppi e applica i tandem ai membri locali secondo lo schema adottato. Non ricostruisce le linee di influenza spaziali di cavi, pendini o aste del ponte reale, né la non linearità geometrica. Questi limiti restano distinti dall’analisi longitudinale delle travate ordinarie.</w:t>
      </w:r>
    </w:p>
    <w:p w14:paraId="72F40C0D" w14:textId="77777777" w:rsidR="00E237D1" w:rsidRDefault="00512B46">
      <w:pPr>
        <w:pStyle w:val="Titolo2"/>
        <w:keepNext/>
        <w:spacing w:after="140"/>
      </w:pPr>
      <w:bookmarkStart w:id="75" w:name="_Toc242997646"/>
      <w:r>
        <w:t>Analisi della trave equivalente</w:t>
      </w:r>
      <w:bookmarkEnd w:id="75"/>
    </w:p>
    <w:p w14:paraId="177F3CCC" w14:textId="77777777" w:rsidR="00E237D1" w:rsidRDefault="00512B46">
      <w:pPr>
        <w:spacing w:after="140"/>
      </w:pPr>
      <w:r>
        <w:t xml:space="preserve">Per le famiglie senza struttura superiore, il servizio GPC risolve una trave di Euler Bernoulli con EI costante, appoggi verticali e rotazioni libere alle estremità. Nella </w:t>
      </w:r>
      <w:r>
        <w:lastRenderedPageBreak/>
        <w:t>continuità i momenti sugli appoggi interni sono ottenuti con il teorema dei tre momenti. Per due campate adiacenti a e b, con momenti Ml, Mi e Mr e carico uniforme q:</w:t>
      </w:r>
    </w:p>
    <w:p w14:paraId="074C0B25" w14:textId="77777777" w:rsidR="00E237D1" w:rsidRDefault="00512B46">
      <w:pPr>
        <w:keepNext/>
        <w:spacing w:before="60" w:after="80"/>
        <w:ind w:left="255"/>
      </w:pPr>
      <m:oMathPara>
        <m:oMath>
          <m:sSub>
            <m:e>
              <m:r>
                <m:t>M</m:t>
              </m:r>
            </m:e>
            <m:sub>
              <m:r>
                <m:t>l</m:t>
              </m:r>
            </m:sub>
          </m:sSub>
          <m:r>
            <m:t>a+2</m:t>
          </m:r>
          <m:sSub>
            <m:e>
              <m:r>
                <m:t>M</m:t>
              </m:r>
            </m:e>
            <m:sub>
              <m:r>
                <m:t>i</m:t>
              </m:r>
            </m:sub>
          </m:sSub>
          <m:r>
            <m:t>(a+b)+</m:t>
          </m:r>
          <m:sSub>
            <m:e>
              <m:r>
                <m:t>M</m:t>
              </m:r>
            </m:e>
            <m:sub>
              <m:r>
                <m:t>r</m:t>
              </m:r>
            </m:sub>
          </m:sSub>
          <m:r>
            <m:t>b=−</m:t>
          </m:r>
          <m:f>
            <m:fPr>
              <m:type m:val="bar"/>
            </m:fPr>
            <m:num>
              <m:r>
                <m:t>q(</m:t>
              </m:r>
              <m:sSup>
                <m:e>
                  <m:r>
                    <m:t>a</m:t>
                  </m:r>
                </m:e>
                <m:sup>
                  <m:r>
                    <m:t>3</m:t>
                  </m:r>
                </m:sup>
              </m:sSup>
              <m:r>
                <m:t>+</m:t>
              </m:r>
              <m:sSup>
                <m:e>
                  <m:r>
                    <m:t>b</m:t>
                  </m:r>
                </m:e>
                <m:sup>
                  <m:r>
                    <m:t>3</m:t>
                  </m:r>
                </m:sup>
              </m:sSup>
              <m:r>
                <m:t>)</m:t>
              </m:r>
            </m:num>
            <m:den>
              <m:r>
                <m:t>4</m:t>
              </m:r>
            </m:den>
          </m:f>
        </m:oMath>
      </m:oMathPara>
    </w:p>
    <w:p w14:paraId="0B54444A" w14:textId="77777777" w:rsidR="00E237D1" w:rsidRDefault="00512B46">
      <w:pPr>
        <w:spacing w:after="140"/>
      </w:pPr>
      <w:r>
        <w:t>Una volta noti i momenti agli estremi della campata di lunghezza l, la reazione locale sinistra, il taglio e il momento sono:</w:t>
      </w:r>
    </w:p>
    <w:p w14:paraId="3ACC870D" w14:textId="77777777" w:rsidR="00E237D1" w:rsidRDefault="00512B46">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5365D217" w14:textId="77777777" w:rsidR="00E237D1" w:rsidRDefault="00512B46">
      <w:pPr>
        <w:keepNext/>
        <w:spacing w:before="60" w:after="80"/>
        <w:ind w:left="255"/>
      </w:pPr>
      <m:oMathPara>
        <m:oMath>
          <m:r>
            <m:t>V(x)=</m:t>
          </m:r>
          <m:sSub>
            <m:e>
              <m:r>
                <m:t>R</m:t>
              </m:r>
            </m:e>
            <m:sub>
              <m:r>
                <m:t>l</m:t>
              </m:r>
            </m:sub>
          </m:sSub>
          <m:r>
            <m:t>−qx</m:t>
          </m:r>
        </m:oMath>
      </m:oMathPara>
    </w:p>
    <w:p w14:paraId="0439AA6E" w14:textId="77777777" w:rsidR="00E237D1" w:rsidRDefault="00512B46">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334BEAEB" w14:textId="77777777" w:rsidR="00E237D1" w:rsidRDefault="00512B46">
      <w:pPr>
        <w:spacing w:after="140"/>
      </w:pPr>
      <w:r>
        <w:t>La freccia è ricavata integrando M/EI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0280129D" w14:textId="77777777" w:rsidR="00E237D1" w:rsidRDefault="00512B46">
      <w:pPr>
        <w:spacing w:after="140"/>
      </w:pPr>
      <w:r>
        <w:t>Per una campata appoggiata valgono R = ql/2, Mmax = ql²/8 e vmax = 5ql⁴/(384EI). Per due campate uguali continue, il momento centrale è −ql²/8, la reazione esterna 3ql/8, quella centrale 5ql/4 e il massimo positivo 9ql²/128. Questi casi sono controllati direttamente dalla suite. La verifica indipendente usa elementi trave di Euler–Bernoulli con funzioni di forma di Hermite.</w:t>
      </w:r>
    </w:p>
    <w:p w14:paraId="0656D154" w14:textId="77777777" w:rsidR="00E237D1" w:rsidRDefault="00512B46">
      <w:pPr>
        <w:spacing w:after="140"/>
      </w:pPr>
      <w:r>
        <w:t>Il modello trascura deformazione a taglio, fessurazione, viscosità, ritiro, effetti reali della precompressione, rigidezza variabile, cedimenti degli appoggi e fasi costruttive. La buona concordanza fra due solutori con queste ipotesi dimostra la corretta soluzione del problema ideale, non la validità delle ipotesi per qualsiasi ponte.</w:t>
      </w:r>
    </w:p>
    <w:p w14:paraId="4BA93126" w14:textId="77777777" w:rsidR="00E237D1" w:rsidRDefault="00512B46">
      <w:pPr>
        <w:pStyle w:val="Titolo2"/>
        <w:keepNext/>
        <w:spacing w:after="140"/>
      </w:pPr>
      <w:bookmarkStart w:id="76" w:name="_Toc242997647"/>
      <w:r>
        <w:t>Pile spalle e fondazioni</w:t>
      </w:r>
      <w:bookmarkEnd w:id="76"/>
    </w:p>
    <w:p w14:paraId="34CF6107" w14:textId="77777777" w:rsidR="00E237D1" w:rsidRDefault="00512B46">
      <w:pPr>
        <w:spacing w:after="140"/>
      </w:pPr>
      <w:r>
        <w:t>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max(1; W − 2).</w:t>
      </w:r>
    </w:p>
    <w:p w14:paraId="12CA191F" w14:textId="77777777" w:rsidR="00E237D1" w:rsidRDefault="00512B46">
      <w:pPr>
        <w:spacing w:after="140"/>
      </w:pPr>
      <w:r>
        <w:t>Il pulvino ordinario vale W × 1,5 × 1,4 m³; la testa a martello W × 2 × 1,8 m³. La spalla ha volume convenzionale W[H max(0,6; H/7) + 3]. Il termine 3 è un’area equivalente in m² per metro di larghezza, non una misura completa di paraghiaia, muri d’ala e mensole. La spalla non è verificata per spinta del terreno o stabilità.</w:t>
      </w:r>
    </w:p>
    <w:p w14:paraId="6E3269FD" w14:textId="77777777" w:rsidR="00E237D1" w:rsidRDefault="00512B46">
      <w:pPr>
        <w:spacing w:after="140"/>
      </w:pPr>
      <w:r>
        <w:lastRenderedPageBreak/>
        <w:t>Il dimensionamento automatico della pila ordinaria soddisfa una snellezza convenzionale non maggiore di 90 e una compressione media non maggiore di 0,30fc,sub. Considerando il peso proprio del fusto, l’area minima si ricava da:</w:t>
      </w:r>
    </w:p>
    <w:p w14:paraId="1F1903CD" w14:textId="77777777" w:rsidR="00E237D1" w:rsidRDefault="00512B46">
      <w:pPr>
        <w:keepNext/>
        <w:spacing w:before="60" w:after="80"/>
        <w:ind w:left="255"/>
      </w:pPr>
      <m:oMathPara>
        <m:oMath>
          <m:sSub>
            <m:e>
              <m:r>
                <m:t>A</m:t>
              </m:r>
            </m:e>
            <m:sub>
              <m:r>
                <m:t>req</m:t>
              </m:r>
            </m:sub>
          </m:sSub>
          <m:r>
            <m:t>=</m:t>
          </m:r>
          <m:f>
            <m:fPr>
              <m:type m:val="bar"/>
            </m:fPr>
            <m:num>
              <m:r>
                <m:t>max(0;R+25</m:t>
              </m:r>
              <m:sSub>
                <m:e>
                  <m:r>
                    <m:t>V</m:t>
                  </m:r>
                </m:e>
                <m:sub>
                  <m:r>
                    <m:t>pulvino</m:t>
                  </m:r>
                </m:sub>
              </m:sSub>
              <m:r>
                <m:t>)</m:t>
              </m:r>
            </m:num>
            <m:den>
              <m:r>
                <m:t>300</m:t>
              </m:r>
              <m:sSub>
                <m:e>
                  <m:r>
                    <m:t>f</m:t>
                  </m:r>
                </m:e>
                <m:sub>
                  <m:r>
                    <m:t>c,sub</m:t>
                  </m:r>
                </m:sub>
              </m:sSub>
              <m:r>
                <m:t>−25H</m:t>
              </m:r>
            </m:den>
          </m:f>
        </m:oMath>
      </m:oMathPara>
    </w:p>
    <w:p w14:paraId="1DB390BD" w14:textId="77777777" w:rsidR="00E237D1" w:rsidRDefault="00512B46">
      <w:pPr>
        <w:spacing w:after="140"/>
      </w:pPr>
      <w:r>
        <w:t>R è la reazione di servizio in kN e fc,sub è in MPa. Per colonne circolari il diametro è almeno max(1,2; 8H/90; √(4Areq/(</w:t>
      </w:r>
      <w:r>
        <w:rPr>
          <w:rFonts w:ascii="Calibri" w:eastAsia="Calibri" w:hAnsi="Calibri" w:cs="Calibri"/>
        </w:rPr>
        <w:t>π</w:t>
      </w:r>
      <w:r>
        <w:t>nc))) m; per il setto lo spessore è almeno max(1; 2H√12/90; Areq/max(1; W − 2)). La misura automatica è arrotondata verso l’alto a 0,05 m. La snellezza diagnostica è 2H/r, con r = D/4 per la colonna o t/√12 per il setto. La ricerca 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E237D1" w14:paraId="0FE95E8D" w14:textId="77777777">
        <w:trPr>
          <w:cantSplit/>
          <w:tblHeader/>
          <w:jc w:val="center"/>
        </w:trPr>
        <w:tc>
          <w:tcPr>
            <w:tcW w:w="2835" w:type="dxa"/>
            <w:shd w:val="clear" w:color="auto" w:fill="E7E6E6"/>
            <w:tcMar>
              <w:top w:w="90" w:type="dxa"/>
              <w:left w:w="90" w:type="dxa"/>
              <w:bottom w:w="90" w:type="dxa"/>
              <w:right w:w="90" w:type="dxa"/>
            </w:tcMar>
            <w:vAlign w:val="center"/>
          </w:tcPr>
          <w:p w14:paraId="0CC45E28" w14:textId="77777777" w:rsidR="00E237D1" w:rsidRDefault="00512B46">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645CE08C" w14:textId="77777777" w:rsidR="00E237D1" w:rsidRDefault="00512B46">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5A1F47A7" w14:textId="77777777" w:rsidR="00E237D1" w:rsidRDefault="00512B46">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7D0CC7FA" w14:textId="77777777" w:rsidR="00E237D1" w:rsidRDefault="00512B46">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6E60BAC1" w14:textId="77777777" w:rsidR="00E237D1" w:rsidRDefault="00512B46">
            <w:pPr>
              <w:spacing w:before="20" w:after="20"/>
              <w:jc w:val="center"/>
            </w:pPr>
            <w:r>
              <w:rPr>
                <w:b/>
                <w:sz w:val="21"/>
              </w:rPr>
              <w:t>Lunghezza palo m</w:t>
            </w:r>
          </w:p>
        </w:tc>
      </w:tr>
      <w:tr w:rsidR="00E237D1" w14:paraId="0A5F2F93" w14:textId="77777777">
        <w:trPr>
          <w:cantSplit/>
          <w:jc w:val="center"/>
        </w:trPr>
        <w:tc>
          <w:tcPr>
            <w:tcW w:w="2835" w:type="dxa"/>
            <w:tcMar>
              <w:top w:w="90" w:type="dxa"/>
              <w:left w:w="90" w:type="dxa"/>
              <w:bottom w:w="90" w:type="dxa"/>
              <w:right w:w="90" w:type="dxa"/>
            </w:tcMar>
            <w:vAlign w:val="center"/>
          </w:tcPr>
          <w:p w14:paraId="06DCF203" w14:textId="77777777" w:rsidR="00E237D1" w:rsidRDefault="00512B46">
            <w:pPr>
              <w:spacing w:before="20" w:after="20"/>
              <w:jc w:val="left"/>
            </w:pPr>
            <w:r>
              <w:rPr>
                <w:sz w:val="21"/>
              </w:rPr>
              <w:t>Roccia</w:t>
            </w:r>
          </w:p>
        </w:tc>
        <w:tc>
          <w:tcPr>
            <w:tcW w:w="1701" w:type="dxa"/>
            <w:tcMar>
              <w:top w:w="90" w:type="dxa"/>
              <w:left w:w="90" w:type="dxa"/>
              <w:bottom w:w="90" w:type="dxa"/>
              <w:right w:w="90" w:type="dxa"/>
            </w:tcMar>
            <w:vAlign w:val="center"/>
          </w:tcPr>
          <w:p w14:paraId="653D05B3" w14:textId="77777777" w:rsidR="00E237D1" w:rsidRDefault="00512B46">
            <w:pPr>
              <w:spacing w:before="20" w:after="20"/>
              <w:jc w:val="center"/>
            </w:pPr>
            <w:r>
              <w:rPr>
                <w:sz w:val="21"/>
              </w:rPr>
              <w:t>1.000</w:t>
            </w:r>
          </w:p>
        </w:tc>
        <w:tc>
          <w:tcPr>
            <w:tcW w:w="1701" w:type="dxa"/>
            <w:tcMar>
              <w:top w:w="90" w:type="dxa"/>
              <w:left w:w="90" w:type="dxa"/>
              <w:bottom w:w="90" w:type="dxa"/>
              <w:right w:w="90" w:type="dxa"/>
            </w:tcMar>
            <w:vAlign w:val="center"/>
          </w:tcPr>
          <w:p w14:paraId="71108F19" w14:textId="77777777" w:rsidR="00E237D1" w:rsidRDefault="00512B46">
            <w:pPr>
              <w:spacing w:before="20" w:after="20"/>
              <w:jc w:val="center"/>
            </w:pPr>
            <w:r>
              <w:rPr>
                <w:sz w:val="21"/>
              </w:rPr>
              <w:t>150</w:t>
            </w:r>
          </w:p>
        </w:tc>
        <w:tc>
          <w:tcPr>
            <w:tcW w:w="1701" w:type="dxa"/>
            <w:tcMar>
              <w:top w:w="90" w:type="dxa"/>
              <w:left w:w="90" w:type="dxa"/>
              <w:bottom w:w="90" w:type="dxa"/>
              <w:right w:w="90" w:type="dxa"/>
            </w:tcMar>
            <w:vAlign w:val="center"/>
          </w:tcPr>
          <w:p w14:paraId="234EA194" w14:textId="77777777" w:rsidR="00E237D1" w:rsidRDefault="00512B46">
            <w:pPr>
              <w:spacing w:before="20" w:after="20"/>
              <w:jc w:val="center"/>
            </w:pPr>
            <w:r>
              <w:rPr>
                <w:sz w:val="21"/>
              </w:rPr>
              <w:t>8.000</w:t>
            </w:r>
          </w:p>
        </w:tc>
        <w:tc>
          <w:tcPr>
            <w:tcW w:w="1701" w:type="dxa"/>
            <w:tcMar>
              <w:top w:w="90" w:type="dxa"/>
              <w:left w:w="90" w:type="dxa"/>
              <w:bottom w:w="90" w:type="dxa"/>
              <w:right w:w="90" w:type="dxa"/>
            </w:tcMar>
            <w:vAlign w:val="center"/>
          </w:tcPr>
          <w:p w14:paraId="1A996909" w14:textId="77777777" w:rsidR="00E237D1" w:rsidRDefault="00512B46">
            <w:pPr>
              <w:spacing w:before="20" w:after="20"/>
              <w:jc w:val="center"/>
            </w:pPr>
            <w:r>
              <w:rPr>
                <w:sz w:val="21"/>
              </w:rPr>
              <w:t>10</w:t>
            </w:r>
          </w:p>
        </w:tc>
      </w:tr>
      <w:tr w:rsidR="00E237D1" w14:paraId="41A53D92" w14:textId="77777777">
        <w:trPr>
          <w:cantSplit/>
          <w:jc w:val="center"/>
        </w:trPr>
        <w:tc>
          <w:tcPr>
            <w:tcW w:w="2835" w:type="dxa"/>
            <w:tcMar>
              <w:top w:w="90" w:type="dxa"/>
              <w:left w:w="90" w:type="dxa"/>
              <w:bottom w:w="90" w:type="dxa"/>
              <w:right w:w="90" w:type="dxa"/>
            </w:tcMar>
            <w:vAlign w:val="center"/>
          </w:tcPr>
          <w:p w14:paraId="00B0E1D0" w14:textId="77777777" w:rsidR="00E237D1" w:rsidRDefault="00512B46">
            <w:pPr>
              <w:spacing w:before="20" w:after="20"/>
              <w:jc w:val="left"/>
            </w:pPr>
            <w:r>
              <w:rPr>
                <w:sz w:val="21"/>
              </w:rPr>
              <w:t>Sabbia o ghiaia densa</w:t>
            </w:r>
          </w:p>
        </w:tc>
        <w:tc>
          <w:tcPr>
            <w:tcW w:w="1701" w:type="dxa"/>
            <w:tcMar>
              <w:top w:w="90" w:type="dxa"/>
              <w:left w:w="90" w:type="dxa"/>
              <w:bottom w:w="90" w:type="dxa"/>
              <w:right w:w="90" w:type="dxa"/>
            </w:tcMar>
            <w:vAlign w:val="center"/>
          </w:tcPr>
          <w:p w14:paraId="1CD3A003" w14:textId="77777777" w:rsidR="00E237D1" w:rsidRDefault="00512B46">
            <w:pPr>
              <w:spacing w:before="20" w:after="20"/>
              <w:jc w:val="center"/>
            </w:pPr>
            <w:r>
              <w:rPr>
                <w:sz w:val="21"/>
              </w:rPr>
              <w:t>400</w:t>
            </w:r>
          </w:p>
        </w:tc>
        <w:tc>
          <w:tcPr>
            <w:tcW w:w="1701" w:type="dxa"/>
            <w:tcMar>
              <w:top w:w="90" w:type="dxa"/>
              <w:left w:w="90" w:type="dxa"/>
              <w:bottom w:w="90" w:type="dxa"/>
              <w:right w:w="90" w:type="dxa"/>
            </w:tcMar>
            <w:vAlign w:val="center"/>
          </w:tcPr>
          <w:p w14:paraId="7DAE5673" w14:textId="77777777" w:rsidR="00E237D1" w:rsidRDefault="00512B46">
            <w:pPr>
              <w:spacing w:before="20" w:after="20"/>
              <w:jc w:val="center"/>
            </w:pPr>
            <w:r>
              <w:rPr>
                <w:sz w:val="21"/>
              </w:rPr>
              <w:t>70</w:t>
            </w:r>
          </w:p>
        </w:tc>
        <w:tc>
          <w:tcPr>
            <w:tcW w:w="1701" w:type="dxa"/>
            <w:tcMar>
              <w:top w:w="90" w:type="dxa"/>
              <w:left w:w="90" w:type="dxa"/>
              <w:bottom w:w="90" w:type="dxa"/>
              <w:right w:w="90" w:type="dxa"/>
            </w:tcMar>
            <w:vAlign w:val="center"/>
          </w:tcPr>
          <w:p w14:paraId="24376A6F" w14:textId="77777777" w:rsidR="00E237D1" w:rsidRDefault="00512B46">
            <w:pPr>
              <w:spacing w:before="20" w:after="20"/>
              <w:jc w:val="center"/>
            </w:pPr>
            <w:r>
              <w:rPr>
                <w:sz w:val="21"/>
              </w:rPr>
              <w:t>2.500</w:t>
            </w:r>
          </w:p>
        </w:tc>
        <w:tc>
          <w:tcPr>
            <w:tcW w:w="1701" w:type="dxa"/>
            <w:tcMar>
              <w:top w:w="90" w:type="dxa"/>
              <w:left w:w="90" w:type="dxa"/>
              <w:bottom w:w="90" w:type="dxa"/>
              <w:right w:w="90" w:type="dxa"/>
            </w:tcMar>
            <w:vAlign w:val="center"/>
          </w:tcPr>
          <w:p w14:paraId="7CFAEEBA" w14:textId="77777777" w:rsidR="00E237D1" w:rsidRDefault="00512B46">
            <w:pPr>
              <w:spacing w:before="20" w:after="20"/>
              <w:jc w:val="center"/>
            </w:pPr>
            <w:r>
              <w:rPr>
                <w:sz w:val="21"/>
              </w:rPr>
              <w:t>15</w:t>
            </w:r>
          </w:p>
        </w:tc>
      </w:tr>
      <w:tr w:rsidR="00E237D1" w14:paraId="7DF17718" w14:textId="77777777">
        <w:trPr>
          <w:cantSplit/>
          <w:jc w:val="center"/>
        </w:trPr>
        <w:tc>
          <w:tcPr>
            <w:tcW w:w="2835" w:type="dxa"/>
            <w:tcMar>
              <w:top w:w="90" w:type="dxa"/>
              <w:left w:w="90" w:type="dxa"/>
              <w:bottom w:w="90" w:type="dxa"/>
              <w:right w:w="90" w:type="dxa"/>
            </w:tcMar>
            <w:vAlign w:val="center"/>
          </w:tcPr>
          <w:p w14:paraId="7B37E85F" w14:textId="77777777" w:rsidR="00E237D1" w:rsidRDefault="00512B46">
            <w:pPr>
              <w:spacing w:before="20" w:after="20"/>
              <w:jc w:val="left"/>
            </w:pPr>
            <w:r>
              <w:rPr>
                <w:sz w:val="21"/>
              </w:rPr>
              <w:t>Terreno medio</w:t>
            </w:r>
          </w:p>
        </w:tc>
        <w:tc>
          <w:tcPr>
            <w:tcW w:w="1701" w:type="dxa"/>
            <w:tcMar>
              <w:top w:w="90" w:type="dxa"/>
              <w:left w:w="90" w:type="dxa"/>
              <w:bottom w:w="90" w:type="dxa"/>
              <w:right w:w="90" w:type="dxa"/>
            </w:tcMar>
            <w:vAlign w:val="center"/>
          </w:tcPr>
          <w:p w14:paraId="2ADA78A7" w14:textId="77777777" w:rsidR="00E237D1" w:rsidRDefault="00512B46">
            <w:pPr>
              <w:spacing w:before="20" w:after="20"/>
              <w:jc w:val="center"/>
            </w:pPr>
            <w:r>
              <w:rPr>
                <w:sz w:val="21"/>
              </w:rPr>
              <w:t>200</w:t>
            </w:r>
          </w:p>
        </w:tc>
        <w:tc>
          <w:tcPr>
            <w:tcW w:w="1701" w:type="dxa"/>
            <w:tcMar>
              <w:top w:w="90" w:type="dxa"/>
              <w:left w:w="90" w:type="dxa"/>
              <w:bottom w:w="90" w:type="dxa"/>
              <w:right w:w="90" w:type="dxa"/>
            </w:tcMar>
            <w:vAlign w:val="center"/>
          </w:tcPr>
          <w:p w14:paraId="1A536720" w14:textId="77777777" w:rsidR="00E237D1" w:rsidRDefault="00512B46">
            <w:pPr>
              <w:spacing w:before="20" w:after="20"/>
              <w:jc w:val="center"/>
            </w:pPr>
            <w:r>
              <w:rPr>
                <w:sz w:val="21"/>
              </w:rPr>
              <w:t>45</w:t>
            </w:r>
          </w:p>
        </w:tc>
        <w:tc>
          <w:tcPr>
            <w:tcW w:w="1701" w:type="dxa"/>
            <w:tcMar>
              <w:top w:w="90" w:type="dxa"/>
              <w:left w:w="90" w:type="dxa"/>
              <w:bottom w:w="90" w:type="dxa"/>
              <w:right w:w="90" w:type="dxa"/>
            </w:tcMar>
            <w:vAlign w:val="center"/>
          </w:tcPr>
          <w:p w14:paraId="0CA802E8" w14:textId="77777777" w:rsidR="00E237D1" w:rsidRDefault="00512B46">
            <w:pPr>
              <w:spacing w:before="20" w:after="20"/>
              <w:jc w:val="center"/>
            </w:pPr>
            <w:r>
              <w:rPr>
                <w:sz w:val="21"/>
              </w:rPr>
              <w:t>1.500</w:t>
            </w:r>
          </w:p>
        </w:tc>
        <w:tc>
          <w:tcPr>
            <w:tcW w:w="1701" w:type="dxa"/>
            <w:tcMar>
              <w:top w:w="90" w:type="dxa"/>
              <w:left w:w="90" w:type="dxa"/>
              <w:bottom w:w="90" w:type="dxa"/>
              <w:right w:w="90" w:type="dxa"/>
            </w:tcMar>
            <w:vAlign w:val="center"/>
          </w:tcPr>
          <w:p w14:paraId="24842E50" w14:textId="77777777" w:rsidR="00E237D1" w:rsidRDefault="00512B46">
            <w:pPr>
              <w:spacing w:before="20" w:after="20"/>
              <w:jc w:val="center"/>
            </w:pPr>
            <w:r>
              <w:rPr>
                <w:sz w:val="21"/>
              </w:rPr>
              <w:t>22</w:t>
            </w:r>
          </w:p>
        </w:tc>
      </w:tr>
      <w:tr w:rsidR="00E237D1" w14:paraId="20F2E53A" w14:textId="77777777">
        <w:trPr>
          <w:cantSplit/>
          <w:jc w:val="center"/>
        </w:trPr>
        <w:tc>
          <w:tcPr>
            <w:tcW w:w="2835" w:type="dxa"/>
            <w:tcMar>
              <w:top w:w="90" w:type="dxa"/>
              <w:left w:w="90" w:type="dxa"/>
              <w:bottom w:w="90" w:type="dxa"/>
              <w:right w:w="90" w:type="dxa"/>
            </w:tcMar>
            <w:vAlign w:val="center"/>
          </w:tcPr>
          <w:p w14:paraId="3372D13A" w14:textId="77777777" w:rsidR="00E237D1" w:rsidRDefault="00512B46">
            <w:pPr>
              <w:spacing w:before="20" w:after="20"/>
              <w:jc w:val="left"/>
            </w:pPr>
            <w:r>
              <w:rPr>
                <w:sz w:val="21"/>
              </w:rPr>
              <w:t>Argilla soffice</w:t>
            </w:r>
          </w:p>
        </w:tc>
        <w:tc>
          <w:tcPr>
            <w:tcW w:w="1701" w:type="dxa"/>
            <w:tcMar>
              <w:top w:w="90" w:type="dxa"/>
              <w:left w:w="90" w:type="dxa"/>
              <w:bottom w:w="90" w:type="dxa"/>
              <w:right w:w="90" w:type="dxa"/>
            </w:tcMar>
            <w:vAlign w:val="center"/>
          </w:tcPr>
          <w:p w14:paraId="56D15B23" w14:textId="77777777" w:rsidR="00E237D1" w:rsidRDefault="00512B46">
            <w:pPr>
              <w:spacing w:before="20" w:after="20"/>
              <w:jc w:val="center"/>
            </w:pPr>
            <w:r>
              <w:rPr>
                <w:sz w:val="21"/>
              </w:rPr>
              <w:t>100</w:t>
            </w:r>
          </w:p>
        </w:tc>
        <w:tc>
          <w:tcPr>
            <w:tcW w:w="1701" w:type="dxa"/>
            <w:tcMar>
              <w:top w:w="90" w:type="dxa"/>
              <w:left w:w="90" w:type="dxa"/>
              <w:bottom w:w="90" w:type="dxa"/>
              <w:right w:w="90" w:type="dxa"/>
            </w:tcMar>
            <w:vAlign w:val="center"/>
          </w:tcPr>
          <w:p w14:paraId="38A228FA" w14:textId="77777777" w:rsidR="00E237D1" w:rsidRDefault="00512B46">
            <w:pPr>
              <w:spacing w:before="20" w:after="20"/>
              <w:jc w:val="center"/>
            </w:pPr>
            <w:r>
              <w:rPr>
                <w:sz w:val="21"/>
              </w:rPr>
              <w:t>25</w:t>
            </w:r>
          </w:p>
        </w:tc>
        <w:tc>
          <w:tcPr>
            <w:tcW w:w="1701" w:type="dxa"/>
            <w:tcMar>
              <w:top w:w="90" w:type="dxa"/>
              <w:left w:w="90" w:type="dxa"/>
              <w:bottom w:w="90" w:type="dxa"/>
              <w:right w:w="90" w:type="dxa"/>
            </w:tcMar>
            <w:vAlign w:val="center"/>
          </w:tcPr>
          <w:p w14:paraId="400AE1CD" w14:textId="77777777" w:rsidR="00E237D1" w:rsidRDefault="00512B46">
            <w:pPr>
              <w:spacing w:before="20" w:after="20"/>
              <w:jc w:val="center"/>
            </w:pPr>
            <w:r>
              <w:rPr>
                <w:sz w:val="21"/>
              </w:rPr>
              <w:t>500</w:t>
            </w:r>
          </w:p>
        </w:tc>
        <w:tc>
          <w:tcPr>
            <w:tcW w:w="1701" w:type="dxa"/>
            <w:tcMar>
              <w:top w:w="90" w:type="dxa"/>
              <w:left w:w="90" w:type="dxa"/>
              <w:bottom w:w="90" w:type="dxa"/>
              <w:right w:w="90" w:type="dxa"/>
            </w:tcMar>
            <w:vAlign w:val="center"/>
          </w:tcPr>
          <w:p w14:paraId="7C854D49" w14:textId="77777777" w:rsidR="00E237D1" w:rsidRDefault="00512B46">
            <w:pPr>
              <w:spacing w:before="20" w:after="20"/>
              <w:jc w:val="center"/>
            </w:pPr>
            <w:r>
              <w:rPr>
                <w:sz w:val="21"/>
              </w:rPr>
              <w:t>30</w:t>
            </w:r>
          </w:p>
        </w:tc>
      </w:tr>
    </w:tbl>
    <w:p w14:paraId="2150B7B7" w14:textId="77777777" w:rsidR="00E237D1" w:rsidRDefault="00E237D1"/>
    <w:p w14:paraId="30A4B28F" w14:textId="77777777" w:rsidR="00E237D1" w:rsidRDefault="00512B46">
      <w:pPr>
        <w:spacing w:after="140"/>
      </w:pPr>
      <w:r>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3962F1F0" w14:textId="77777777" w:rsidR="00E237D1" w:rsidRDefault="00512B46">
      <w:pPr>
        <w:spacing w:after="140"/>
      </w:pPr>
      <w:r>
        <w:t>Per un palo di diametro D e lunghezza Lp, la resistenza assiale di riferimento è:</w:t>
      </w:r>
    </w:p>
    <w:p w14:paraId="23E863CC" w14:textId="77777777" w:rsidR="00E237D1" w:rsidRDefault="00512B46">
      <w:pPr>
        <w:keepNext/>
        <w:spacing w:before="60" w:after="80"/>
        <w:ind w:left="255"/>
      </w:pPr>
      <m:oMathPara>
        <m:oMath>
          <m:sSub>
            <m:e>
              <m:r>
                <m:t>R</m:t>
              </m:r>
            </m:e>
            <m:sub>
              <m:r>
                <m:t>pal</m:t>
              </m:r>
            </m:sub>
          </m:sSub>
          <m:r>
            <m:t>=πD</m:t>
          </m:r>
          <m:sSub>
            <m:e>
              <m:r>
                <m:t>L</m:t>
              </m:r>
            </m:e>
            <m:sub>
              <m:r>
                <m:t>p</m:t>
              </m:r>
            </m:sub>
          </m:sSub>
          <m:sSub>
            <m:e>
              <m:r>
                <m:t>q</m:t>
              </m:r>
            </m:e>
            <m:sub>
              <m:r>
                <m:t>s,palo</m:t>
              </m:r>
            </m:sub>
          </m:sSub>
          <m:r>
            <m:t>+</m:t>
          </m:r>
          <m:f>
            <m:fPr>
              <m:type m:val="bar"/>
            </m:fPr>
            <m:num>
              <m:r>
                <m:t>π</m:t>
              </m:r>
              <m:sSup>
                <m:e>
                  <m:r>
                    <m:t>D</m:t>
                  </m:r>
                </m:e>
                <m:sup>
                  <m:r>
                    <m:t>2</m:t>
                  </m:r>
                </m:sup>
              </m:sSup>
              <m:sSub>
                <m:e>
                  <m:r>
                    <m:t>q</m:t>
                  </m:r>
                </m:e>
                <m:sub>
                  <m:r>
                    <m:t>b</m:t>
                  </m:r>
                </m:sub>
              </m:sSub>
            </m:num>
            <m:den>
              <m:r>
                <m:t>4</m:t>
              </m:r>
            </m:den>
          </m:f>
        </m:oMath>
      </m:oMathPara>
    </w:p>
    <w:p w14:paraId="25495A42" w14:textId="77777777" w:rsidR="00E237D1" w:rsidRDefault="00512B46">
      <w:pPr>
        <w:spacing w:after="140"/>
      </w:pPr>
      <w:r>
        <w:t>L’azione comprende reazione dell’impalcato, peso della sottostruttura e peso del plinto. Nel plinto diretto il rapporto indicativo è N/(B T p); su pali è N/(np Rpal). B e T sono i lati della fondazione, p la pressione di riferimento e np il numero dei pali. Il peso del plinto viene aggiornato durante il dimensionamento; non è trascurato nel numeratore.</w:t>
      </w:r>
    </w:p>
    <w:p w14:paraId="0A1864F4" w14:textId="77777777" w:rsidR="00E237D1" w:rsidRDefault="00512B46">
      <w:pPr>
        <w:spacing w:after="140"/>
      </w:pPr>
      <w:r>
        <w:t>Per il plinto diretto si parte da una dimensione basata su √(N/(0,85p)), con minimo geometrico e arrotondamento a 0,25 m; lo spessore è max(0,60; B/6). La dimensione viene aumentata a passi di 0,25 m finché il rapporto è non maggiore di 1. Per i pali il numero automatico è pari e non inferiore a 4; aumenta di almeno due unità quando necessario. Il plinto su pali ha spessore 1,5D e deve contenere una griglia a interasse 3D con ingombro minimo [ceil(√np) − 1]3D + 2D. Il lato trasversale tiene conto anche dell</w:t>
      </w:r>
      <w:r>
        <w:t>a larghezza della sottostruttura.</w:t>
      </w:r>
    </w:p>
    <w:p w14:paraId="64E5A959" w14:textId="77777777" w:rsidR="00E237D1" w:rsidRDefault="00512B46">
      <w:pPr>
        <w:spacing w:after="140"/>
      </w:pPr>
      <w:r>
        <w:lastRenderedPageBreak/>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[R3].</w:t>
      </w:r>
    </w:p>
    <w:p w14:paraId="599EAAD3" w14:textId="77777777" w:rsidR="00E237D1" w:rsidRDefault="00512B46">
      <w:pPr>
        <w:pStyle w:val="Titolo2"/>
        <w:keepNext/>
        <w:spacing w:after="140"/>
      </w:pPr>
      <w:bookmarkStart w:id="77" w:name="_Toc242997648"/>
      <w:r>
        <w:t>Archi reticolari stralli e sospensioni</w:t>
      </w:r>
      <w:bookmarkEnd w:id="77"/>
    </w:p>
    <w:p w14:paraId="370C4548" w14:textId="77777777" w:rsidR="00E237D1" w:rsidRDefault="00512B46">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6CCAB2D2" w14:textId="77777777" w:rsidR="00E237D1" w:rsidRDefault="00512B46">
      <w:pPr>
        <w:keepNext/>
        <w:spacing w:before="60" w:after="80"/>
        <w:ind w:left="255"/>
      </w:pPr>
      <m:oMathPara>
        <m:oMath>
          <m:r>
            <m:t>A=max</m:t>
          </m:r>
          <m:d>
            <m:dPr>
              <m:sepChr m:val=""/>
            </m:dPr>
            <m:e>
              <m:r>
                <m:t>0</m:t>
              </m:r>
              <m:r>
                <m:t>,</m:t>
              </m:r>
              <m:r>
                <m:t>00001</m:t>
              </m:r>
              <m:r>
                <m:t>;</m:t>
              </m:r>
              <m:f>
                <m:fPr>
                  <m:type m:val="bar"/>
                </m:fPr>
                <m:num>
                  <m:d>
                    <m:dPr>
                      <m:begChr m:val="|"/>
                      <m:sepChr m:val=""/>
                      <m:endChr m:val="|"/>
                    </m:dPr>
                    <m:e>
                      <m:r>
                        <m:t>N</m:t>
                      </m:r>
                    </m:e>
                  </m:d>
                </m:num>
                <m:den>
                  <m:sSub>
                    <m:e>
                      <m:r>
                        <m:t>σ</m:t>
                      </m:r>
                    </m:e>
                    <m:sub>
                      <m:r>
                        <m:t>rif</m:t>
                      </m:r>
                    </m:sub>
                  </m:sSub>
                </m:den>
              </m:f>
            </m:e>
          </m:d>
        </m:oMath>
      </m:oMathPara>
    </w:p>
    <w:p w14:paraId="373B100F" w14:textId="77777777" w:rsidR="00E237D1" w:rsidRDefault="00512B46">
      <w:pPr>
        <w:spacing w:after="140"/>
      </w:pPr>
      <w:r>
        <w:t xml:space="preserve">N e </w:t>
      </w:r>
      <w:r>
        <w:rPr>
          <w:rFonts w:ascii="Calibri" w:eastAsia="Calibri" w:hAnsi="Calibri" w:cs="Calibri"/>
        </w:rPr>
        <w:t>σ</w:t>
      </w:r>
      <w:r>
        <w:t xml:space="preserve">rif devono essere in unità coerenti: nel codice </w:t>
      </w:r>
      <w:r>
        <w:rPr>
          <w:rFonts w:ascii="Calibri" w:eastAsia="Calibri" w:hAnsi="Calibri" w:cs="Calibri"/>
        </w:rPr>
        <w:t>σ</w:t>
      </w:r>
      <w:r>
        <w:t>rif in MPa viene moltiplicata per 1.000 per ottenere kN/m². La massa superiore aumenta il peso proprio; il motore aggiorna massa e carico fino a variazione relativa non maggiore di 10</w:t>
      </w:r>
      <w:r>
        <w:rPr>
          <w:rFonts w:ascii="Calibri" w:eastAsia="Calibri" w:hAnsi="Calibri" w:cs="Calibri"/>
        </w:rPr>
        <w:t>⁻</w:t>
      </w:r>
      <w:r>
        <w:t>⁸, con massimo 80 iterazioni. Un mancato equilibrio del ciclo produce un rifiuto esplicito. Queste sono iterazioni interne di un singolo candidato, diverse dai tentativi dell’ottimizzazione.</w:t>
      </w:r>
    </w:p>
    <w:p w14:paraId="6FE3ED55" w14:textId="77777777" w:rsidR="00E237D1" w:rsidRDefault="00512B46">
      <w:pPr>
        <w:spacing w:after="140"/>
      </w:pPr>
      <w:r>
        <w:t xml:space="preserve">Nell’arco con catena, due archi parabolici hanno freccia f = rapporto impostato × luce. Ogni piano porta metà del carico totale. La componente orizzontale per arco è H = qd l²/(16f); la compressione adottata per l’intero arco è √[H² + (qd l/4)²], la catena porta H e ogni pendino porta qd </w:t>
      </w:r>
      <w:r>
        <w:rPr>
          <w:rFonts w:ascii="Calibri" w:eastAsia="Calibri" w:hAnsi="Calibri" w:cs="Calibri"/>
        </w:rPr>
        <w:t>Δ</w:t>
      </w:r>
      <w:r>
        <w:t>x/2. Gli archi sono divisi in 80 segmenti per stimarne lo sviluppo. Si assume la forza massima lungo ciascun arco; instabilità e pressoflessione reale non sono calcolate.</w:t>
      </w:r>
    </w:p>
    <w:p w14:paraId="1614C693" w14:textId="77777777" w:rsidR="00E237D1" w:rsidRDefault="00512B46">
      <w:pPr>
        <w:spacing w:after="140"/>
      </w:pPr>
      <w:r>
        <w:t>Nel reticolare l’altezza è il rapporto impostato per la luce. Due piani resistenti sono stimati con forza nei correnti qd l²/(16h). Le diagonali usano una forza convenzionale ottenuta dal massimo taglio e dall’inclinazione, applicata a tutti i pannelli. Questa regola dà quantità orientative e non risolve un reticolo con carichi mobili, nodi e controventi reali.</w:t>
      </w:r>
    </w:p>
    <w:p w14:paraId="3612B012" w14:textId="77777777" w:rsidR="00E237D1" w:rsidRDefault="00512B46">
      <w:pPr>
        <w:spacing w:after="140"/>
      </w:pPr>
      <w:r>
        <w:t xml:space="preserve">Nello strallato lo schema è simmetrico, L/4–L/2–L/4, con due antenne. L’altezza sopra impalcato è quella imposta oppure max(10 m; 0,20 della luce centrale). Gli stralli a ventaglio sostengono le fasce di lunghezza </w:t>
      </w:r>
      <w:r>
        <w:rPr>
          <w:rFonts w:ascii="Calibri" w:eastAsia="Calibri" w:hAnsi="Calibri" w:cs="Calibri"/>
        </w:rPr>
        <w:t>Δ</w:t>
      </w:r>
      <w:r>
        <w:t xml:space="preserve">x e, per ciascun piano, hanno forza T = qd </w:t>
      </w:r>
      <w:r>
        <w:rPr>
          <w:rFonts w:ascii="Calibri" w:eastAsia="Calibri" w:hAnsi="Calibri" w:cs="Calibri"/>
        </w:rPr>
        <w:t>Δ</w:t>
      </w:r>
      <w:r>
        <w:t xml:space="preserve">x/(2 sin </w:t>
      </w:r>
      <w:r>
        <w:rPr>
          <w:rFonts w:ascii="Calibri" w:eastAsia="Calibri" w:hAnsi="Calibri" w:cs="Calibri"/>
        </w:rPr>
        <w:t>α</w:t>
      </w:r>
      <w:r>
        <w:t>). Il modello assegna a ciascuna antenna metà del carico verticale complessivo e reazioni verticali nulle alle spalle per il solo impalcato. Non risolve la rigidezza relativa impalcato stralli antenne né la tesatura.</w:t>
      </w:r>
    </w:p>
    <w:p w14:paraId="05F98500" w14:textId="77777777" w:rsidR="00E237D1" w:rsidRDefault="00512B46">
      <w:pPr>
        <w:spacing w:after="140"/>
      </w:pPr>
      <w:r>
        <w:lastRenderedPageBreak/>
        <w:t>Nel sospeso la freccia del cavo principale è un rapporto della luce centrale; l’antenna deve superarla di almeno 2 m. Per ciascuno dei due cavi H = qd l²/(16f), T = √[H² + (qd l/4)²]. I cavi di riva sono anch’essi parabolici e i pendini sostengono anche le campate laterali. Il computo include i cavi di riva, non soltanto la campata centrale.</w:t>
      </w:r>
    </w:p>
    <w:p w14:paraId="506FF809" w14:textId="77777777" w:rsidR="00E237D1" w:rsidRDefault="00512B46">
      <w:pPr>
        <w:spacing w:after="140"/>
      </w:pPr>
      <w:r>
        <w:t>Per le reazioni del sospeso, Htot è la componente orizzontale dei due cavi calcolata con il carico pertinente; indicando con a la campata di riva e ht l’altezza antenna sopra impalcato, la reazione all’estremo è qa/2 − Htot ht/a. Può risultare negativa. La stima dei due blocchi è Vanc = 2[max(0; −Restremo,d) + Htot,d/</w:t>
      </w:r>
      <w:r>
        <w:rPr>
          <w:rFonts w:ascii="Calibri" w:eastAsia="Calibri" w:hAnsi="Calibri" w:cs="Calibri"/>
        </w:rPr>
        <w:t>μ</w:t>
      </w:r>
      <w:r>
        <w:t xml:space="preserve">]/25, con </w:t>
      </w:r>
      <w:r>
        <w:rPr>
          <w:rFonts w:ascii="Calibri" w:eastAsia="Calibri" w:hAnsi="Calibri" w:cs="Calibri"/>
        </w:rPr>
        <w:t>μ</w:t>
      </w:r>
      <w:r>
        <w:t xml:space="preserve"> iniziale 0,5. Si tratta di peso stabilizzante convenzionale: non comprende una verifica di ribaltamento, pressioni eccentriche o stabilità geotecnica dell’ancoraggio.</w:t>
      </w:r>
    </w:p>
    <w:p w14:paraId="728B6375" w14:textId="77777777" w:rsidR="00E237D1" w:rsidRDefault="00512B46">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687378D0" w14:textId="77777777" w:rsidR="00E237D1" w:rsidRDefault="00512B46">
      <w:pPr>
        <w:pStyle w:val="Titolo2"/>
        <w:keepNext/>
        <w:spacing w:after="140"/>
      </w:pPr>
      <w:bookmarkStart w:id="78" w:name="_Toc242997649"/>
      <w:r>
        <w:t>Computo prezzi e indicatore ambientale</w:t>
      </w:r>
      <w:bookmarkEnd w:id="78"/>
    </w:p>
    <w:p w14:paraId="30EEA066" w14:textId="77777777" w:rsidR="00E237D1" w:rsidRDefault="00512B46">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4D8C44EB" w14:textId="77777777" w:rsidR="00E237D1" w:rsidRDefault="00512B46">
      <w:pPr>
        <w:keepNext/>
        <w:spacing w:before="60" w:after="80"/>
        <w:ind w:left="255"/>
      </w:pPr>
      <m:oMathPara>
        <m:oMath>
          <m:sSub>
            <m:e>
              <m:r>
                <m:t>C</m:t>
              </m:r>
            </m:e>
            <m:sub>
              <m:r>
                <m:t>diretto</m:t>
              </m:r>
            </m:sub>
          </m:sSub>
          <m:r>
            <m:t>=</m:t>
          </m:r>
          <m:nary>
            <m:naryPr>
              <m:chr m:val="∑"/>
              <m:limLoc m:val="subSup"/>
              <m:grow m:val="1"/>
              <m:subHide m:val="off"/>
              <m:supHide m:val="on"/>
            </m:naryPr>
            <m:sub>
              <m:r>
                <m:t>j</m:t>
              </m:r>
            </m:sub>
            <m:sup/>
            <m:e>
              <m:sSub>
                <m:e>
                  <m:r>
                    <m:t>Q</m:t>
                  </m:r>
                </m:e>
                <m:sub>
                  <m:r>
                    <m:t>j</m:t>
                  </m:r>
                </m:sub>
              </m:sSub>
            </m:e>
          </m:nary>
          <m:sSub>
            <m:e>
              <m:r>
                <m:t>p</m:t>
              </m:r>
            </m:e>
            <m:sub>
              <m:r>
                <m:t>j</m:t>
              </m:r>
            </m:sub>
          </m:sSub>
        </m:oMath>
      </m:oMathPara>
    </w:p>
    <w:p w14:paraId="193CB960" w14:textId="77777777" w:rsidR="00E237D1" w:rsidRDefault="00512B46">
      <w:pPr>
        <w:keepNext/>
        <w:spacing w:before="60" w:after="80"/>
        <w:ind w:left="255"/>
      </w:pPr>
      <m:oMathPara>
        <m:oMath>
          <m:sSub>
            <m:e>
              <m:r>
                <m:t>C</m:t>
              </m:r>
            </m:e>
            <m:sub>
              <m:r>
                <m:t>totale</m:t>
              </m:r>
            </m:sub>
          </m:sSub>
          <m:r>
            <m:t>=</m:t>
          </m:r>
          <m:sSub>
            <m:e>
              <m:r>
                <m:t>C</m:t>
              </m:r>
            </m:e>
            <m:sub>
              <m:r>
                <m:t>diretto</m:t>
              </m:r>
            </m:sub>
          </m:sSub>
          <m:r>
            <m:t>(1+oneri/100)(1+imprevisti/100)</m:t>
          </m:r>
        </m:oMath>
      </m:oMathPara>
    </w:p>
    <w:p w14:paraId="49A04EB9" w14:textId="77777777" w:rsidR="00E237D1" w:rsidRDefault="00512B46">
      <w:pPr>
        <w:spacing w:after="140"/>
      </w:pPr>
      <w:r>
        <w:t>I valori correnti sono stati confrontati con ANAS NC MP 2026 Rev 1 [R1] e con Emilia Romagna 2026 [R2]. Le tariffe ANTHEA sono aggregate e arrotondate: si devono leggere 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237D1" w14:paraId="6D08E4C7" w14:textId="77777777">
        <w:trPr>
          <w:cantSplit/>
          <w:tblHeader/>
          <w:jc w:val="center"/>
        </w:trPr>
        <w:tc>
          <w:tcPr>
            <w:tcW w:w="2381" w:type="dxa"/>
            <w:shd w:val="clear" w:color="auto" w:fill="E7E6E6"/>
            <w:tcMar>
              <w:top w:w="90" w:type="dxa"/>
              <w:left w:w="90" w:type="dxa"/>
              <w:bottom w:w="90" w:type="dxa"/>
              <w:right w:w="90" w:type="dxa"/>
            </w:tcMar>
            <w:vAlign w:val="center"/>
          </w:tcPr>
          <w:p w14:paraId="25F8E78D" w14:textId="77777777" w:rsidR="00E237D1" w:rsidRDefault="00512B46">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58D7C59E" w14:textId="77777777" w:rsidR="00E237D1" w:rsidRDefault="00512B46">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68C51D7B" w14:textId="77777777" w:rsidR="00E237D1" w:rsidRDefault="00512B46">
            <w:pPr>
              <w:spacing w:before="20" w:after="20"/>
              <w:jc w:val="left"/>
            </w:pPr>
            <w:r>
              <w:rPr>
                <w:b/>
                <w:sz w:val="21"/>
              </w:rPr>
              <w:t>Natura del riferimento</w:t>
            </w:r>
          </w:p>
        </w:tc>
      </w:tr>
      <w:tr w:rsidR="00E237D1" w14:paraId="4A52E6D2" w14:textId="77777777">
        <w:trPr>
          <w:cantSplit/>
          <w:jc w:val="center"/>
        </w:trPr>
        <w:tc>
          <w:tcPr>
            <w:tcW w:w="2381" w:type="dxa"/>
            <w:tcMar>
              <w:top w:w="90" w:type="dxa"/>
              <w:left w:w="90" w:type="dxa"/>
              <w:bottom w:w="90" w:type="dxa"/>
              <w:right w:w="90" w:type="dxa"/>
            </w:tcMar>
            <w:vAlign w:val="center"/>
          </w:tcPr>
          <w:p w14:paraId="093D921E" w14:textId="77777777" w:rsidR="00E237D1" w:rsidRDefault="00512B46">
            <w:pPr>
              <w:spacing w:before="20" w:after="20"/>
              <w:jc w:val="left"/>
            </w:pPr>
            <w:r>
              <w:rPr>
                <w:sz w:val="21"/>
              </w:rPr>
              <w:t>Cls impalcato</w:t>
            </w:r>
          </w:p>
        </w:tc>
        <w:tc>
          <w:tcPr>
            <w:tcW w:w="3402" w:type="dxa"/>
            <w:tcMar>
              <w:top w:w="90" w:type="dxa"/>
              <w:left w:w="90" w:type="dxa"/>
              <w:bottom w:w="90" w:type="dxa"/>
              <w:right w:w="90" w:type="dxa"/>
            </w:tcMar>
            <w:vAlign w:val="center"/>
          </w:tcPr>
          <w:p w14:paraId="1A1B4B10" w14:textId="77777777" w:rsidR="00E237D1" w:rsidRDefault="00512B46">
            <w:pPr>
              <w:spacing w:before="20" w:after="20"/>
              <w:jc w:val="center"/>
            </w:pPr>
            <w:r>
              <w:rPr>
                <w:sz w:val="21"/>
              </w:rPr>
              <w:t>260 €/m³</w:t>
            </w:r>
          </w:p>
        </w:tc>
        <w:tc>
          <w:tcPr>
            <w:tcW w:w="3855" w:type="dxa"/>
            <w:tcMar>
              <w:top w:w="90" w:type="dxa"/>
              <w:left w:w="90" w:type="dxa"/>
              <w:bottom w:w="90" w:type="dxa"/>
              <w:right w:w="90" w:type="dxa"/>
            </w:tcMar>
            <w:vAlign w:val="center"/>
          </w:tcPr>
          <w:p w14:paraId="241B6733" w14:textId="77777777" w:rsidR="00E237D1" w:rsidRDefault="00512B46">
            <w:pPr>
              <w:spacing w:before="20" w:after="20"/>
              <w:jc w:val="left"/>
            </w:pPr>
            <w:r>
              <w:rPr>
                <w:sz w:val="21"/>
              </w:rPr>
              <w:t>Confronto C45/55 ANAS</w:t>
            </w:r>
          </w:p>
        </w:tc>
      </w:tr>
      <w:tr w:rsidR="00E237D1" w14:paraId="734D0BE4" w14:textId="77777777">
        <w:trPr>
          <w:cantSplit/>
          <w:jc w:val="center"/>
        </w:trPr>
        <w:tc>
          <w:tcPr>
            <w:tcW w:w="2381" w:type="dxa"/>
            <w:tcMar>
              <w:top w:w="90" w:type="dxa"/>
              <w:left w:w="90" w:type="dxa"/>
              <w:bottom w:w="90" w:type="dxa"/>
              <w:right w:w="90" w:type="dxa"/>
            </w:tcMar>
            <w:vAlign w:val="center"/>
          </w:tcPr>
          <w:p w14:paraId="696DD137" w14:textId="77777777" w:rsidR="00E237D1" w:rsidRDefault="00512B46">
            <w:pPr>
              <w:spacing w:before="20" w:after="20"/>
              <w:jc w:val="left"/>
            </w:pPr>
            <w:r>
              <w:rPr>
                <w:sz w:val="21"/>
              </w:rPr>
              <w:t>Cls sottostrutture</w:t>
            </w:r>
          </w:p>
        </w:tc>
        <w:tc>
          <w:tcPr>
            <w:tcW w:w="3402" w:type="dxa"/>
            <w:tcMar>
              <w:top w:w="90" w:type="dxa"/>
              <w:left w:w="90" w:type="dxa"/>
              <w:bottom w:w="90" w:type="dxa"/>
              <w:right w:w="90" w:type="dxa"/>
            </w:tcMar>
            <w:vAlign w:val="center"/>
          </w:tcPr>
          <w:p w14:paraId="35001D66" w14:textId="77777777" w:rsidR="00E237D1" w:rsidRDefault="00512B46">
            <w:pPr>
              <w:spacing w:before="20" w:after="20"/>
              <w:jc w:val="center"/>
            </w:pPr>
            <w:r>
              <w:rPr>
                <w:sz w:val="21"/>
              </w:rPr>
              <w:t>240 €/m³</w:t>
            </w:r>
          </w:p>
        </w:tc>
        <w:tc>
          <w:tcPr>
            <w:tcW w:w="3855" w:type="dxa"/>
            <w:tcMar>
              <w:top w:w="90" w:type="dxa"/>
              <w:left w:w="90" w:type="dxa"/>
              <w:bottom w:w="90" w:type="dxa"/>
              <w:right w:w="90" w:type="dxa"/>
            </w:tcMar>
            <w:vAlign w:val="center"/>
          </w:tcPr>
          <w:p w14:paraId="6074938A" w14:textId="77777777" w:rsidR="00E237D1" w:rsidRDefault="00512B46">
            <w:pPr>
              <w:spacing w:before="20" w:after="20"/>
              <w:jc w:val="left"/>
            </w:pPr>
            <w:r>
              <w:rPr>
                <w:sz w:val="21"/>
              </w:rPr>
              <w:t>Aggregato fondazioni ed elevazioni</w:t>
            </w:r>
          </w:p>
        </w:tc>
      </w:tr>
      <w:tr w:rsidR="00E237D1" w14:paraId="68713349" w14:textId="77777777">
        <w:trPr>
          <w:cantSplit/>
          <w:jc w:val="center"/>
        </w:trPr>
        <w:tc>
          <w:tcPr>
            <w:tcW w:w="2381" w:type="dxa"/>
            <w:tcMar>
              <w:top w:w="90" w:type="dxa"/>
              <w:left w:w="90" w:type="dxa"/>
              <w:bottom w:w="90" w:type="dxa"/>
              <w:right w:w="90" w:type="dxa"/>
            </w:tcMar>
            <w:vAlign w:val="center"/>
          </w:tcPr>
          <w:p w14:paraId="6DCE2635" w14:textId="77777777" w:rsidR="00E237D1" w:rsidRDefault="00512B46">
            <w:pPr>
              <w:spacing w:before="20" w:after="20"/>
              <w:jc w:val="left"/>
            </w:pPr>
            <w:r>
              <w:rPr>
                <w:sz w:val="21"/>
              </w:rPr>
              <w:t>Armatura ordinaria</w:t>
            </w:r>
          </w:p>
        </w:tc>
        <w:tc>
          <w:tcPr>
            <w:tcW w:w="3402" w:type="dxa"/>
            <w:tcMar>
              <w:top w:w="90" w:type="dxa"/>
              <w:left w:w="90" w:type="dxa"/>
              <w:bottom w:w="90" w:type="dxa"/>
              <w:right w:w="90" w:type="dxa"/>
            </w:tcMar>
            <w:vAlign w:val="center"/>
          </w:tcPr>
          <w:p w14:paraId="189CAD2D" w14:textId="77777777" w:rsidR="00E237D1" w:rsidRDefault="00512B46">
            <w:pPr>
              <w:spacing w:before="20" w:after="20"/>
              <w:jc w:val="center"/>
            </w:pPr>
            <w:r>
              <w:rPr>
                <w:sz w:val="21"/>
              </w:rPr>
              <w:t>1.660 €/t</w:t>
            </w:r>
          </w:p>
        </w:tc>
        <w:tc>
          <w:tcPr>
            <w:tcW w:w="3855" w:type="dxa"/>
            <w:tcMar>
              <w:top w:w="90" w:type="dxa"/>
              <w:left w:w="90" w:type="dxa"/>
              <w:bottom w:w="90" w:type="dxa"/>
              <w:right w:w="90" w:type="dxa"/>
            </w:tcMar>
            <w:vAlign w:val="center"/>
          </w:tcPr>
          <w:p w14:paraId="4DAC5CCE" w14:textId="77777777" w:rsidR="00E237D1" w:rsidRDefault="00512B46">
            <w:pPr>
              <w:spacing w:before="20" w:after="20"/>
              <w:jc w:val="center"/>
            </w:pPr>
            <w:r>
              <w:rPr>
                <w:sz w:val="21"/>
              </w:rPr>
              <w:t>ANAS 1,66 €/kg</w:t>
            </w:r>
          </w:p>
        </w:tc>
      </w:tr>
      <w:tr w:rsidR="00E237D1" w14:paraId="1B18E7E5" w14:textId="77777777">
        <w:trPr>
          <w:cantSplit/>
          <w:jc w:val="center"/>
        </w:trPr>
        <w:tc>
          <w:tcPr>
            <w:tcW w:w="2381" w:type="dxa"/>
            <w:tcMar>
              <w:top w:w="90" w:type="dxa"/>
              <w:left w:w="90" w:type="dxa"/>
              <w:bottom w:w="90" w:type="dxa"/>
              <w:right w:w="90" w:type="dxa"/>
            </w:tcMar>
            <w:vAlign w:val="center"/>
          </w:tcPr>
          <w:p w14:paraId="59C9594D" w14:textId="77777777" w:rsidR="00E237D1" w:rsidRDefault="00512B46">
            <w:pPr>
              <w:spacing w:before="20" w:after="20"/>
              <w:jc w:val="left"/>
            </w:pPr>
            <w:r>
              <w:rPr>
                <w:sz w:val="21"/>
              </w:rPr>
              <w:t>Precompressione</w:t>
            </w:r>
          </w:p>
        </w:tc>
        <w:tc>
          <w:tcPr>
            <w:tcW w:w="3402" w:type="dxa"/>
            <w:tcMar>
              <w:top w:w="90" w:type="dxa"/>
              <w:left w:w="90" w:type="dxa"/>
              <w:bottom w:w="90" w:type="dxa"/>
              <w:right w:w="90" w:type="dxa"/>
            </w:tcMar>
            <w:vAlign w:val="center"/>
          </w:tcPr>
          <w:p w14:paraId="1C73BA63" w14:textId="77777777" w:rsidR="00E237D1" w:rsidRDefault="00512B46">
            <w:pPr>
              <w:spacing w:before="20" w:after="20"/>
              <w:jc w:val="center"/>
            </w:pPr>
            <w:r>
              <w:rPr>
                <w:sz w:val="21"/>
              </w:rPr>
              <w:t>3.600 €/t</w:t>
            </w:r>
          </w:p>
        </w:tc>
        <w:tc>
          <w:tcPr>
            <w:tcW w:w="3855" w:type="dxa"/>
            <w:tcMar>
              <w:top w:w="90" w:type="dxa"/>
              <w:left w:w="90" w:type="dxa"/>
              <w:bottom w:w="90" w:type="dxa"/>
              <w:right w:w="90" w:type="dxa"/>
            </w:tcMar>
            <w:vAlign w:val="center"/>
          </w:tcPr>
          <w:p w14:paraId="1EC23285" w14:textId="77777777" w:rsidR="00E237D1" w:rsidRDefault="00512B46">
            <w:pPr>
              <w:spacing w:before="20" w:after="20"/>
              <w:jc w:val="left"/>
            </w:pPr>
            <w:r>
              <w:rPr>
                <w:sz w:val="21"/>
              </w:rPr>
              <w:t>Riserva di sistema con accessori</w:t>
            </w:r>
          </w:p>
        </w:tc>
      </w:tr>
      <w:tr w:rsidR="00E237D1" w14:paraId="560CD7E0" w14:textId="77777777">
        <w:trPr>
          <w:cantSplit/>
          <w:jc w:val="center"/>
        </w:trPr>
        <w:tc>
          <w:tcPr>
            <w:tcW w:w="2381" w:type="dxa"/>
            <w:tcMar>
              <w:top w:w="90" w:type="dxa"/>
              <w:left w:w="90" w:type="dxa"/>
              <w:bottom w:w="90" w:type="dxa"/>
              <w:right w:w="90" w:type="dxa"/>
            </w:tcMar>
            <w:vAlign w:val="center"/>
          </w:tcPr>
          <w:p w14:paraId="2584EBEC" w14:textId="77777777" w:rsidR="00E237D1" w:rsidRDefault="00512B46">
            <w:pPr>
              <w:spacing w:before="20" w:after="20"/>
              <w:jc w:val="left"/>
            </w:pPr>
            <w:r>
              <w:rPr>
                <w:sz w:val="21"/>
              </w:rPr>
              <w:t>Carpenteria ordinaria</w:t>
            </w:r>
          </w:p>
        </w:tc>
        <w:tc>
          <w:tcPr>
            <w:tcW w:w="3402" w:type="dxa"/>
            <w:tcMar>
              <w:top w:w="90" w:type="dxa"/>
              <w:left w:w="90" w:type="dxa"/>
              <w:bottom w:w="90" w:type="dxa"/>
              <w:right w:w="90" w:type="dxa"/>
            </w:tcMar>
            <w:vAlign w:val="center"/>
          </w:tcPr>
          <w:p w14:paraId="775B8B42" w14:textId="77777777" w:rsidR="00E237D1" w:rsidRDefault="00512B46">
            <w:pPr>
              <w:spacing w:before="20" w:after="20"/>
              <w:jc w:val="center"/>
            </w:pPr>
            <w:r>
              <w:rPr>
                <w:sz w:val="21"/>
              </w:rPr>
              <w:t>3.500 €/t</w:t>
            </w:r>
          </w:p>
        </w:tc>
        <w:tc>
          <w:tcPr>
            <w:tcW w:w="3855" w:type="dxa"/>
            <w:tcMar>
              <w:top w:w="90" w:type="dxa"/>
              <w:left w:w="90" w:type="dxa"/>
              <w:bottom w:w="90" w:type="dxa"/>
              <w:right w:w="90" w:type="dxa"/>
            </w:tcMar>
            <w:vAlign w:val="center"/>
          </w:tcPr>
          <w:p w14:paraId="0DFA4A9B" w14:textId="77777777" w:rsidR="00E237D1" w:rsidRDefault="00512B46">
            <w:pPr>
              <w:spacing w:before="20" w:after="20"/>
              <w:jc w:val="left"/>
            </w:pPr>
            <w:r>
              <w:rPr>
                <w:sz w:val="21"/>
              </w:rPr>
              <w:t>Base ANAS con varo ordinario</w:t>
            </w:r>
          </w:p>
        </w:tc>
      </w:tr>
      <w:tr w:rsidR="00E237D1" w14:paraId="09DEACA7" w14:textId="77777777">
        <w:trPr>
          <w:cantSplit/>
          <w:jc w:val="center"/>
        </w:trPr>
        <w:tc>
          <w:tcPr>
            <w:tcW w:w="2381" w:type="dxa"/>
            <w:tcMar>
              <w:top w:w="90" w:type="dxa"/>
              <w:left w:w="90" w:type="dxa"/>
              <w:bottom w:w="90" w:type="dxa"/>
              <w:right w:w="90" w:type="dxa"/>
            </w:tcMar>
            <w:vAlign w:val="center"/>
          </w:tcPr>
          <w:p w14:paraId="45C295B9" w14:textId="77777777" w:rsidR="00E237D1" w:rsidRDefault="00512B46">
            <w:pPr>
              <w:spacing w:before="20" w:after="20"/>
              <w:jc w:val="left"/>
            </w:pPr>
            <w:r>
              <w:rPr>
                <w:sz w:val="21"/>
              </w:rPr>
              <w:lastRenderedPageBreak/>
              <w:t>Carpenteria cassoni</w:t>
            </w:r>
          </w:p>
        </w:tc>
        <w:tc>
          <w:tcPr>
            <w:tcW w:w="3402" w:type="dxa"/>
            <w:tcMar>
              <w:top w:w="90" w:type="dxa"/>
              <w:left w:w="90" w:type="dxa"/>
              <w:bottom w:w="90" w:type="dxa"/>
              <w:right w:w="90" w:type="dxa"/>
            </w:tcMar>
            <w:vAlign w:val="center"/>
          </w:tcPr>
          <w:p w14:paraId="54F6C2E2" w14:textId="77777777" w:rsidR="00E237D1" w:rsidRDefault="00512B46">
            <w:pPr>
              <w:spacing w:before="20" w:after="20"/>
              <w:jc w:val="center"/>
            </w:pPr>
            <w:r>
              <w:rPr>
                <w:sz w:val="21"/>
              </w:rPr>
              <w:t>4.000 €/t</w:t>
            </w:r>
          </w:p>
        </w:tc>
        <w:tc>
          <w:tcPr>
            <w:tcW w:w="3855" w:type="dxa"/>
            <w:tcMar>
              <w:top w:w="90" w:type="dxa"/>
              <w:left w:w="90" w:type="dxa"/>
              <w:bottom w:w="90" w:type="dxa"/>
              <w:right w:w="90" w:type="dxa"/>
            </w:tcMar>
            <w:vAlign w:val="center"/>
          </w:tcPr>
          <w:p w14:paraId="199F286D" w14:textId="77777777" w:rsidR="00E237D1" w:rsidRDefault="00512B46">
            <w:pPr>
              <w:spacing w:before="20" w:after="20"/>
              <w:jc w:val="left"/>
            </w:pPr>
            <w:r>
              <w:rPr>
                <w:sz w:val="21"/>
              </w:rPr>
              <w:t>Maggiorazione convenzionale</w:t>
            </w:r>
          </w:p>
        </w:tc>
      </w:tr>
      <w:tr w:rsidR="00E237D1" w14:paraId="367CFC00" w14:textId="77777777">
        <w:trPr>
          <w:cantSplit/>
          <w:jc w:val="center"/>
        </w:trPr>
        <w:tc>
          <w:tcPr>
            <w:tcW w:w="2381" w:type="dxa"/>
            <w:tcMar>
              <w:top w:w="90" w:type="dxa"/>
              <w:left w:w="90" w:type="dxa"/>
              <w:bottom w:w="90" w:type="dxa"/>
              <w:right w:w="90" w:type="dxa"/>
            </w:tcMar>
            <w:vAlign w:val="center"/>
          </w:tcPr>
          <w:p w14:paraId="3E9227FC" w14:textId="77777777" w:rsidR="00E237D1" w:rsidRDefault="00512B46">
            <w:pPr>
              <w:spacing w:before="20" w:after="20"/>
              <w:jc w:val="left"/>
            </w:pPr>
            <w:r>
              <w:rPr>
                <w:sz w:val="21"/>
              </w:rPr>
              <w:t>Casseforme</w:t>
            </w:r>
          </w:p>
        </w:tc>
        <w:tc>
          <w:tcPr>
            <w:tcW w:w="3402" w:type="dxa"/>
            <w:tcMar>
              <w:top w:w="90" w:type="dxa"/>
              <w:left w:w="90" w:type="dxa"/>
              <w:bottom w:w="90" w:type="dxa"/>
              <w:right w:w="90" w:type="dxa"/>
            </w:tcMar>
            <w:vAlign w:val="center"/>
          </w:tcPr>
          <w:p w14:paraId="0814B38F" w14:textId="77777777" w:rsidR="00E237D1" w:rsidRDefault="00512B46">
            <w:pPr>
              <w:spacing w:before="20" w:after="20"/>
              <w:jc w:val="center"/>
            </w:pPr>
            <w:r>
              <w:rPr>
                <w:sz w:val="21"/>
              </w:rPr>
              <w:t>50 €/m²</w:t>
            </w:r>
          </w:p>
        </w:tc>
        <w:tc>
          <w:tcPr>
            <w:tcW w:w="3855" w:type="dxa"/>
            <w:tcMar>
              <w:top w:w="90" w:type="dxa"/>
              <w:left w:w="90" w:type="dxa"/>
              <w:bottom w:w="90" w:type="dxa"/>
              <w:right w:w="90" w:type="dxa"/>
            </w:tcMar>
            <w:vAlign w:val="center"/>
          </w:tcPr>
          <w:p w14:paraId="1D393397" w14:textId="77777777" w:rsidR="00E237D1" w:rsidRDefault="00512B46">
            <w:pPr>
              <w:spacing w:before="20" w:after="20"/>
              <w:jc w:val="left"/>
            </w:pPr>
            <w:r>
              <w:rPr>
                <w:sz w:val="21"/>
              </w:rPr>
              <w:t>Superfici equivalenti e prezzo medio</w:t>
            </w:r>
          </w:p>
        </w:tc>
      </w:tr>
      <w:tr w:rsidR="00E237D1" w14:paraId="2F943ED9" w14:textId="77777777">
        <w:trPr>
          <w:cantSplit/>
          <w:jc w:val="center"/>
        </w:trPr>
        <w:tc>
          <w:tcPr>
            <w:tcW w:w="2381" w:type="dxa"/>
            <w:tcMar>
              <w:top w:w="90" w:type="dxa"/>
              <w:left w:w="90" w:type="dxa"/>
              <w:bottom w:w="90" w:type="dxa"/>
              <w:right w:w="90" w:type="dxa"/>
            </w:tcMar>
            <w:vAlign w:val="center"/>
          </w:tcPr>
          <w:p w14:paraId="73DC6529" w14:textId="77777777" w:rsidR="00E237D1" w:rsidRDefault="00512B46">
            <w:pPr>
              <w:spacing w:before="20" w:after="20"/>
              <w:jc w:val="left"/>
            </w:pPr>
            <w:r>
              <w:rPr>
                <w:sz w:val="21"/>
              </w:rPr>
              <w:t>Pali da 1,0 e 1,5 m</w:t>
            </w:r>
          </w:p>
        </w:tc>
        <w:tc>
          <w:tcPr>
            <w:tcW w:w="3402" w:type="dxa"/>
            <w:tcMar>
              <w:top w:w="90" w:type="dxa"/>
              <w:left w:w="90" w:type="dxa"/>
              <w:bottom w:w="90" w:type="dxa"/>
              <w:right w:w="90" w:type="dxa"/>
            </w:tcMar>
            <w:vAlign w:val="center"/>
          </w:tcPr>
          <w:p w14:paraId="6921DBF0" w14:textId="77777777" w:rsidR="00E237D1" w:rsidRDefault="00512B46">
            <w:pPr>
              <w:spacing w:before="20" w:after="20"/>
              <w:jc w:val="center"/>
            </w:pPr>
            <w:r>
              <w:rPr>
                <w:sz w:val="21"/>
              </w:rPr>
              <w:t>300 e 550 €/m</w:t>
            </w:r>
          </w:p>
        </w:tc>
        <w:tc>
          <w:tcPr>
            <w:tcW w:w="3855" w:type="dxa"/>
            <w:tcMar>
              <w:top w:w="90" w:type="dxa"/>
              <w:left w:w="90" w:type="dxa"/>
              <w:bottom w:w="90" w:type="dxa"/>
              <w:right w:w="90" w:type="dxa"/>
            </w:tcMar>
            <w:vAlign w:val="center"/>
          </w:tcPr>
          <w:p w14:paraId="52FF84BE" w14:textId="77777777" w:rsidR="00E237D1" w:rsidRDefault="00512B46">
            <w:pPr>
              <w:spacing w:before="20" w:after="20"/>
              <w:jc w:val="left"/>
            </w:pPr>
            <w:r>
              <w:rPr>
                <w:sz w:val="21"/>
              </w:rPr>
              <w:t>Perforazione e cls armatura separata</w:t>
            </w:r>
          </w:p>
        </w:tc>
      </w:tr>
      <w:tr w:rsidR="00E237D1" w14:paraId="5DCB0FA4" w14:textId="77777777">
        <w:trPr>
          <w:cantSplit/>
          <w:jc w:val="center"/>
        </w:trPr>
        <w:tc>
          <w:tcPr>
            <w:tcW w:w="2381" w:type="dxa"/>
            <w:tcMar>
              <w:top w:w="90" w:type="dxa"/>
              <w:left w:w="90" w:type="dxa"/>
              <w:bottom w:w="90" w:type="dxa"/>
              <w:right w:w="90" w:type="dxa"/>
            </w:tcMar>
            <w:vAlign w:val="center"/>
          </w:tcPr>
          <w:p w14:paraId="653BCBCB" w14:textId="77777777" w:rsidR="00E237D1" w:rsidRDefault="00512B46">
            <w:pPr>
              <w:spacing w:before="20" w:after="20"/>
              <w:jc w:val="left"/>
            </w:pPr>
            <w:r>
              <w:rPr>
                <w:sz w:val="21"/>
              </w:rPr>
              <w:t>Appoggi</w:t>
            </w:r>
          </w:p>
        </w:tc>
        <w:tc>
          <w:tcPr>
            <w:tcW w:w="3402" w:type="dxa"/>
            <w:tcMar>
              <w:top w:w="90" w:type="dxa"/>
              <w:left w:w="90" w:type="dxa"/>
              <w:bottom w:w="90" w:type="dxa"/>
              <w:right w:w="90" w:type="dxa"/>
            </w:tcMar>
            <w:vAlign w:val="center"/>
          </w:tcPr>
          <w:p w14:paraId="42061718" w14:textId="77777777" w:rsidR="00E237D1" w:rsidRDefault="00512B46">
            <w:pPr>
              <w:spacing w:before="20" w:after="20"/>
              <w:jc w:val="center"/>
            </w:pPr>
            <w:r>
              <w:rPr>
                <w:sz w:val="21"/>
              </w:rPr>
              <w:t>5.000 €/cad</w:t>
            </w:r>
          </w:p>
        </w:tc>
        <w:tc>
          <w:tcPr>
            <w:tcW w:w="3855" w:type="dxa"/>
            <w:tcMar>
              <w:top w:w="90" w:type="dxa"/>
              <w:left w:w="90" w:type="dxa"/>
              <w:bottom w:w="90" w:type="dxa"/>
              <w:right w:w="90" w:type="dxa"/>
            </w:tcMar>
            <w:vAlign w:val="center"/>
          </w:tcPr>
          <w:p w14:paraId="7EB0C038" w14:textId="77777777" w:rsidR="00E237D1" w:rsidRDefault="00512B46">
            <w:pPr>
              <w:spacing w:before="20" w:after="20"/>
              <w:jc w:val="left"/>
            </w:pPr>
            <w:r>
              <w:rPr>
                <w:sz w:val="21"/>
              </w:rPr>
              <w:t>Indennità media non dimensionamento</w:t>
            </w:r>
          </w:p>
        </w:tc>
      </w:tr>
      <w:tr w:rsidR="00E237D1" w14:paraId="2D16C10C" w14:textId="77777777">
        <w:trPr>
          <w:cantSplit/>
          <w:jc w:val="center"/>
        </w:trPr>
        <w:tc>
          <w:tcPr>
            <w:tcW w:w="2381" w:type="dxa"/>
            <w:tcMar>
              <w:top w:w="90" w:type="dxa"/>
              <w:left w:w="90" w:type="dxa"/>
              <w:bottom w:w="90" w:type="dxa"/>
              <w:right w:w="90" w:type="dxa"/>
            </w:tcMar>
            <w:vAlign w:val="center"/>
          </w:tcPr>
          <w:p w14:paraId="5223E49D" w14:textId="77777777" w:rsidR="00E237D1" w:rsidRDefault="00512B46">
            <w:pPr>
              <w:spacing w:before="20" w:after="20"/>
              <w:jc w:val="left"/>
            </w:pPr>
            <w:r>
              <w:rPr>
                <w:sz w:val="21"/>
              </w:rPr>
              <w:t>Giunti</w:t>
            </w:r>
          </w:p>
        </w:tc>
        <w:tc>
          <w:tcPr>
            <w:tcW w:w="3402" w:type="dxa"/>
            <w:tcMar>
              <w:top w:w="90" w:type="dxa"/>
              <w:left w:w="90" w:type="dxa"/>
              <w:bottom w:w="90" w:type="dxa"/>
              <w:right w:w="90" w:type="dxa"/>
            </w:tcMar>
            <w:vAlign w:val="center"/>
          </w:tcPr>
          <w:p w14:paraId="4606334D" w14:textId="77777777" w:rsidR="00E237D1" w:rsidRDefault="00512B46">
            <w:pPr>
              <w:spacing w:before="20" w:after="20"/>
              <w:jc w:val="center"/>
            </w:pPr>
            <w:r>
              <w:rPr>
                <w:sz w:val="21"/>
              </w:rPr>
              <w:t>2.400 €/m</w:t>
            </w:r>
          </w:p>
        </w:tc>
        <w:tc>
          <w:tcPr>
            <w:tcW w:w="3855" w:type="dxa"/>
            <w:tcMar>
              <w:top w:w="90" w:type="dxa"/>
              <w:left w:w="90" w:type="dxa"/>
              <w:bottom w:w="90" w:type="dxa"/>
              <w:right w:w="90" w:type="dxa"/>
            </w:tcMar>
            <w:vAlign w:val="center"/>
          </w:tcPr>
          <w:p w14:paraId="76EAE9C2" w14:textId="77777777" w:rsidR="00E237D1" w:rsidRDefault="00512B46">
            <w:pPr>
              <w:spacing w:before="20" w:after="20"/>
              <w:jc w:val="left"/>
            </w:pPr>
            <w:r>
              <w:rPr>
                <w:sz w:val="21"/>
              </w:rPr>
              <w:t>Corsa moderata da confermare</w:t>
            </w:r>
          </w:p>
        </w:tc>
      </w:tr>
      <w:tr w:rsidR="00E237D1" w14:paraId="6D106EE0" w14:textId="77777777">
        <w:trPr>
          <w:cantSplit/>
          <w:jc w:val="center"/>
        </w:trPr>
        <w:tc>
          <w:tcPr>
            <w:tcW w:w="2381" w:type="dxa"/>
            <w:tcMar>
              <w:top w:w="90" w:type="dxa"/>
              <w:left w:w="90" w:type="dxa"/>
              <w:bottom w:w="90" w:type="dxa"/>
              <w:right w:w="90" w:type="dxa"/>
            </w:tcMar>
            <w:vAlign w:val="center"/>
          </w:tcPr>
          <w:p w14:paraId="5CF8AFB7" w14:textId="77777777" w:rsidR="00E237D1" w:rsidRDefault="00512B46">
            <w:pPr>
              <w:spacing w:before="20" w:after="20"/>
              <w:jc w:val="left"/>
            </w:pPr>
            <w:r>
              <w:rPr>
                <w:sz w:val="21"/>
              </w:rPr>
              <w:t>Barriere</w:t>
            </w:r>
          </w:p>
        </w:tc>
        <w:tc>
          <w:tcPr>
            <w:tcW w:w="3402" w:type="dxa"/>
            <w:tcMar>
              <w:top w:w="90" w:type="dxa"/>
              <w:left w:w="90" w:type="dxa"/>
              <w:bottom w:w="90" w:type="dxa"/>
              <w:right w:w="90" w:type="dxa"/>
            </w:tcMar>
            <w:vAlign w:val="center"/>
          </w:tcPr>
          <w:p w14:paraId="4B79EED3" w14:textId="77777777" w:rsidR="00E237D1" w:rsidRDefault="00512B46">
            <w:pPr>
              <w:spacing w:before="20" w:after="20"/>
              <w:jc w:val="center"/>
            </w:pPr>
            <w:r>
              <w:rPr>
                <w:sz w:val="21"/>
              </w:rPr>
              <w:t>360 €/m</w:t>
            </w:r>
          </w:p>
        </w:tc>
        <w:tc>
          <w:tcPr>
            <w:tcW w:w="3855" w:type="dxa"/>
            <w:tcMar>
              <w:top w:w="90" w:type="dxa"/>
              <w:left w:w="90" w:type="dxa"/>
              <w:bottom w:w="90" w:type="dxa"/>
              <w:right w:w="90" w:type="dxa"/>
            </w:tcMar>
            <w:vAlign w:val="center"/>
          </w:tcPr>
          <w:p w14:paraId="1FCBEB59" w14:textId="77777777" w:rsidR="00E237D1" w:rsidRDefault="00512B46">
            <w:pPr>
              <w:spacing w:before="20" w:after="20"/>
              <w:jc w:val="left"/>
            </w:pPr>
            <w:r>
              <w:rPr>
                <w:sz w:val="21"/>
              </w:rPr>
              <w:t>Confronto bordo ponte H4</w:t>
            </w:r>
          </w:p>
        </w:tc>
      </w:tr>
      <w:tr w:rsidR="00E237D1" w14:paraId="356FB779" w14:textId="77777777">
        <w:trPr>
          <w:cantSplit/>
          <w:jc w:val="center"/>
        </w:trPr>
        <w:tc>
          <w:tcPr>
            <w:tcW w:w="2381" w:type="dxa"/>
            <w:tcMar>
              <w:top w:w="90" w:type="dxa"/>
              <w:left w:w="90" w:type="dxa"/>
              <w:bottom w:w="90" w:type="dxa"/>
              <w:right w:w="90" w:type="dxa"/>
            </w:tcMar>
            <w:vAlign w:val="center"/>
          </w:tcPr>
          <w:p w14:paraId="2A7A7466" w14:textId="77777777" w:rsidR="00E237D1" w:rsidRDefault="00512B46">
            <w:pPr>
              <w:spacing w:before="20" w:after="20"/>
              <w:jc w:val="left"/>
            </w:pPr>
            <w:r>
              <w:rPr>
                <w:sz w:val="21"/>
              </w:rPr>
              <w:t>Pavimentazione</w:t>
            </w:r>
          </w:p>
        </w:tc>
        <w:tc>
          <w:tcPr>
            <w:tcW w:w="3402" w:type="dxa"/>
            <w:tcMar>
              <w:top w:w="90" w:type="dxa"/>
              <w:left w:w="90" w:type="dxa"/>
              <w:bottom w:w="90" w:type="dxa"/>
              <w:right w:w="90" w:type="dxa"/>
            </w:tcMar>
            <w:vAlign w:val="center"/>
          </w:tcPr>
          <w:p w14:paraId="36D02B9F" w14:textId="77777777" w:rsidR="00E237D1" w:rsidRDefault="00512B46">
            <w:pPr>
              <w:spacing w:before="20" w:after="20"/>
              <w:jc w:val="center"/>
            </w:pPr>
            <w:r>
              <w:rPr>
                <w:sz w:val="21"/>
              </w:rPr>
              <w:t>32 €/m²</w:t>
            </w:r>
          </w:p>
        </w:tc>
        <w:tc>
          <w:tcPr>
            <w:tcW w:w="3855" w:type="dxa"/>
            <w:tcMar>
              <w:top w:w="90" w:type="dxa"/>
              <w:left w:w="90" w:type="dxa"/>
              <w:bottom w:w="90" w:type="dxa"/>
              <w:right w:w="90" w:type="dxa"/>
            </w:tcMar>
            <w:vAlign w:val="center"/>
          </w:tcPr>
          <w:p w14:paraId="6B263FF0" w14:textId="77777777" w:rsidR="00E237D1" w:rsidRDefault="00512B46">
            <w:pPr>
              <w:spacing w:before="20" w:after="20"/>
              <w:jc w:val="left"/>
            </w:pPr>
            <w:r>
              <w:rPr>
                <w:sz w:val="21"/>
              </w:rPr>
              <w:t>Pacchetto convenzionale</w:t>
            </w:r>
          </w:p>
        </w:tc>
      </w:tr>
      <w:tr w:rsidR="00E237D1" w14:paraId="12881C98" w14:textId="77777777">
        <w:trPr>
          <w:cantSplit/>
          <w:jc w:val="center"/>
        </w:trPr>
        <w:tc>
          <w:tcPr>
            <w:tcW w:w="2381" w:type="dxa"/>
            <w:tcMar>
              <w:top w:w="90" w:type="dxa"/>
              <w:left w:w="90" w:type="dxa"/>
              <w:bottom w:w="90" w:type="dxa"/>
              <w:right w:w="90" w:type="dxa"/>
            </w:tcMar>
            <w:vAlign w:val="center"/>
          </w:tcPr>
          <w:p w14:paraId="19DE7C58" w14:textId="77777777" w:rsidR="00E237D1" w:rsidRDefault="00512B46">
            <w:pPr>
              <w:spacing w:before="20" w:after="20"/>
              <w:jc w:val="left"/>
            </w:pPr>
            <w:r>
              <w:rPr>
                <w:sz w:val="21"/>
              </w:rPr>
              <w:t>Carpenteria ortotropa</w:t>
            </w:r>
          </w:p>
        </w:tc>
        <w:tc>
          <w:tcPr>
            <w:tcW w:w="3402" w:type="dxa"/>
            <w:tcMar>
              <w:top w:w="90" w:type="dxa"/>
              <w:left w:w="90" w:type="dxa"/>
              <w:bottom w:w="90" w:type="dxa"/>
              <w:right w:w="90" w:type="dxa"/>
            </w:tcMar>
            <w:vAlign w:val="center"/>
          </w:tcPr>
          <w:p w14:paraId="0754F837" w14:textId="77777777" w:rsidR="00E237D1" w:rsidRDefault="00512B46">
            <w:pPr>
              <w:spacing w:before="20" w:after="20"/>
              <w:jc w:val="center"/>
            </w:pPr>
            <w:r>
              <w:rPr>
                <w:sz w:val="21"/>
              </w:rPr>
              <w:t>5.000 €/t</w:t>
            </w:r>
          </w:p>
        </w:tc>
        <w:tc>
          <w:tcPr>
            <w:tcW w:w="3855" w:type="dxa"/>
            <w:tcMar>
              <w:top w:w="90" w:type="dxa"/>
              <w:left w:w="90" w:type="dxa"/>
              <w:bottom w:w="90" w:type="dxa"/>
              <w:right w:w="90" w:type="dxa"/>
            </w:tcMar>
            <w:vAlign w:val="center"/>
          </w:tcPr>
          <w:p w14:paraId="61C30AF4" w14:textId="77777777" w:rsidR="00E237D1" w:rsidRDefault="00512B46">
            <w:pPr>
              <w:spacing w:before="20" w:after="20"/>
              <w:jc w:val="left"/>
            </w:pPr>
            <w:r>
              <w:rPr>
                <w:sz w:val="21"/>
              </w:rPr>
              <w:t>Aggregato non singola voce ANAS</w:t>
            </w:r>
          </w:p>
        </w:tc>
      </w:tr>
      <w:tr w:rsidR="00E237D1" w14:paraId="6460DC73" w14:textId="77777777">
        <w:trPr>
          <w:cantSplit/>
          <w:jc w:val="center"/>
        </w:trPr>
        <w:tc>
          <w:tcPr>
            <w:tcW w:w="2381" w:type="dxa"/>
            <w:tcMar>
              <w:top w:w="90" w:type="dxa"/>
              <w:left w:w="90" w:type="dxa"/>
              <w:bottom w:w="90" w:type="dxa"/>
              <w:right w:w="90" w:type="dxa"/>
            </w:tcMar>
            <w:vAlign w:val="center"/>
          </w:tcPr>
          <w:p w14:paraId="0ABDA08E" w14:textId="77777777" w:rsidR="00E237D1" w:rsidRDefault="00512B46">
            <w:pPr>
              <w:spacing w:before="20" w:after="20"/>
              <w:jc w:val="left"/>
            </w:pPr>
            <w:r>
              <w:rPr>
                <w:sz w:val="21"/>
              </w:rPr>
              <w:t>Cavi e pendini</w:t>
            </w:r>
          </w:p>
        </w:tc>
        <w:tc>
          <w:tcPr>
            <w:tcW w:w="3402" w:type="dxa"/>
            <w:tcMar>
              <w:top w:w="90" w:type="dxa"/>
              <w:left w:w="90" w:type="dxa"/>
              <w:bottom w:w="90" w:type="dxa"/>
              <w:right w:w="90" w:type="dxa"/>
            </w:tcMar>
            <w:vAlign w:val="center"/>
          </w:tcPr>
          <w:p w14:paraId="27C516F1" w14:textId="77777777" w:rsidR="00E237D1" w:rsidRDefault="00512B46">
            <w:pPr>
              <w:spacing w:before="20" w:after="20"/>
              <w:jc w:val="center"/>
            </w:pPr>
            <w:r>
              <w:rPr>
                <w:sz w:val="21"/>
              </w:rPr>
              <w:t>16.000 €/t</w:t>
            </w:r>
          </w:p>
        </w:tc>
        <w:tc>
          <w:tcPr>
            <w:tcW w:w="3855" w:type="dxa"/>
            <w:tcMar>
              <w:top w:w="90" w:type="dxa"/>
              <w:left w:w="90" w:type="dxa"/>
              <w:bottom w:w="90" w:type="dxa"/>
              <w:right w:w="90" w:type="dxa"/>
            </w:tcMar>
            <w:vAlign w:val="center"/>
          </w:tcPr>
          <w:p w14:paraId="4F0DED99" w14:textId="77777777" w:rsidR="00E237D1" w:rsidRDefault="00512B46">
            <w:pPr>
              <w:spacing w:before="20" w:after="20"/>
              <w:jc w:val="left"/>
            </w:pPr>
            <w:r>
              <w:rPr>
                <w:sz w:val="21"/>
              </w:rPr>
              <w:t>Sistema installato da preventivare</w:t>
            </w:r>
          </w:p>
        </w:tc>
      </w:tr>
      <w:tr w:rsidR="00E237D1" w14:paraId="11EA6451" w14:textId="77777777">
        <w:trPr>
          <w:cantSplit/>
          <w:jc w:val="center"/>
        </w:trPr>
        <w:tc>
          <w:tcPr>
            <w:tcW w:w="2381" w:type="dxa"/>
            <w:tcMar>
              <w:top w:w="90" w:type="dxa"/>
              <w:left w:w="90" w:type="dxa"/>
              <w:bottom w:w="90" w:type="dxa"/>
              <w:right w:w="90" w:type="dxa"/>
            </w:tcMar>
            <w:vAlign w:val="center"/>
          </w:tcPr>
          <w:p w14:paraId="72F607C2" w14:textId="77777777" w:rsidR="00E237D1" w:rsidRDefault="00512B46">
            <w:pPr>
              <w:spacing w:before="20" w:after="20"/>
              <w:jc w:val="left"/>
            </w:pPr>
            <w:r>
              <w:rPr>
                <w:sz w:val="21"/>
              </w:rPr>
              <w:t>Montaggio speciale</w:t>
            </w:r>
          </w:p>
        </w:tc>
        <w:tc>
          <w:tcPr>
            <w:tcW w:w="3402" w:type="dxa"/>
            <w:tcMar>
              <w:top w:w="90" w:type="dxa"/>
              <w:left w:w="90" w:type="dxa"/>
              <w:bottom w:w="90" w:type="dxa"/>
              <w:right w:w="90" w:type="dxa"/>
            </w:tcMar>
            <w:vAlign w:val="center"/>
          </w:tcPr>
          <w:p w14:paraId="63949177" w14:textId="77777777" w:rsidR="00E237D1" w:rsidRDefault="00512B46">
            <w:pPr>
              <w:spacing w:before="20" w:after="20"/>
              <w:jc w:val="center"/>
            </w:pPr>
            <w:r>
              <w:rPr>
                <w:sz w:val="21"/>
              </w:rPr>
              <w:t>1.000 €/t</w:t>
            </w:r>
          </w:p>
        </w:tc>
        <w:tc>
          <w:tcPr>
            <w:tcW w:w="3855" w:type="dxa"/>
            <w:tcMar>
              <w:top w:w="90" w:type="dxa"/>
              <w:left w:w="90" w:type="dxa"/>
              <w:bottom w:w="90" w:type="dxa"/>
              <w:right w:w="90" w:type="dxa"/>
            </w:tcMar>
            <w:vAlign w:val="center"/>
          </w:tcPr>
          <w:p w14:paraId="559D62F6" w14:textId="77777777" w:rsidR="00E237D1" w:rsidRDefault="00512B46">
            <w:pPr>
              <w:spacing w:before="20" w:after="20"/>
              <w:jc w:val="left"/>
            </w:pPr>
            <w:r>
              <w:rPr>
                <w:sz w:val="21"/>
              </w:rPr>
              <w:t>Aggiunta per complessità speciale</w:t>
            </w:r>
          </w:p>
        </w:tc>
      </w:tr>
    </w:tbl>
    <w:p w14:paraId="68172EF2" w14:textId="77777777" w:rsidR="00E237D1" w:rsidRDefault="00E237D1"/>
    <w:p w14:paraId="5C70EA9B" w14:textId="77777777" w:rsidR="00E237D1" w:rsidRDefault="00512B46">
      <w:pPr>
        <w:spacing w:after="140"/>
      </w:pPr>
      <w:r>
        <w:t>Il computo separa quantità fisiche e prezzi risolti. Ogni risultato conserva la revisione del catalogo, le associazioni, le unità e gli eventuali prezzi personalizzati con motivazione. Una rivalutazione economica mantiene geometria e quantità; una nuova ricerca valuta invece tutti i candidati con la stessa copia del prezzario. I costi sono sommati dopo la conversione coerente delle unità, ad esempio €/kg e €/t. Un prezzo mancante rende il computo incompleto per le quantità che lo richiedono; zero resta un p</w:t>
      </w:r>
      <w:r>
        <w:t>rezzo esplicito.</w:t>
      </w:r>
    </w:p>
    <w:p w14:paraId="72E51D57" w14:textId="77777777" w:rsidR="00E237D1" w:rsidRDefault="00512B46">
      <w:pPr>
        <w:spacing w:after="140"/>
      </w:pPr>
      <w:r>
        <w:t xml:space="preserve">Le inclusioni agiscono solo sulle quantità figlie rappresentate dal computo. La relazione disponibile è l’armatura compresa nella tariffa del relativo palo: non sopprime l’armatura delle altre parti. Una dichiarazione di inclusione non supportata viene rifiutata. Catalogo economico e fattori ambientali hanno revisioni indipendenti; il cambio di uno non modifica l’altro. I prezzi iniziali riportati restano riferimenti convenzionali da sostituire o confermare nel progetto, non un aggiornamento automatico dei </w:t>
      </w:r>
      <w:r>
        <w:t>prezzari citati.</w:t>
      </w:r>
    </w:p>
    <w:p w14:paraId="5AA3750F" w14:textId="77777777" w:rsidR="00E237D1" w:rsidRDefault="00512B46">
      <w:pPr>
        <w:spacing w:after="140"/>
      </w:pPr>
      <w:r>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4BCEB45D" w14:textId="77777777" w:rsidR="00E237D1" w:rsidRDefault="00512B46">
      <w:pPr>
        <w:spacing w:after="140"/>
      </w:pPr>
      <w:r>
        <w:t xml:space="preserve">Il listino ANAS dichiara spese generali 15% e utile 10% già inclusi e tratta la sicurezza specifica separatamente [R1]. Per questo il 12% ANTHEA deve coprire soltanto oneri </w:t>
      </w:r>
      <w:r>
        <w:lastRenderedPageBreak/>
        <w:t>aggiuntivi non computati; aggiungerlo come nuova percentuale generale di impresa può produrre un doppio conteggio. Il montaggio speciale va azzerato o adattato quando già compreso nel preventivo.</w:t>
      </w:r>
    </w:p>
    <w:p w14:paraId="53EA2D8C" w14:textId="77777777" w:rsidR="00E237D1" w:rsidRDefault="00512B46">
      <w:pPr>
        <w:spacing w:after="140"/>
      </w:pPr>
      <w:r>
        <w:t>Un'analisi composta ricava il prezzo unitario dai componenti, voci del prezzario o altre analisi, con quantità qi nell'unità del componente e prezzi pi. Spese generali g e utile d'impresa u sono voci distinte del totale:</w:t>
      </w:r>
    </w:p>
    <w:p w14:paraId="59E244ED" w14:textId="77777777" w:rsidR="00E237D1" w:rsidRDefault="00512B46">
      <w:pPr>
        <w:keepNext/>
        <w:spacing w:before="60" w:after="80"/>
        <w:ind w:left="255"/>
      </w:pPr>
      <m:oMathPara>
        <m:oMath>
          <m:r>
            <m:t>S=</m:t>
          </m:r>
          <m:nary>
            <m:naryPr>
              <m:chr m:val="∑"/>
              <m:limLoc m:val="subSup"/>
              <m:grow m:val="1"/>
              <m:subHide m:val="off"/>
              <m:supHide m:val="on"/>
            </m:naryPr>
            <m:sub>
              <m:r>
                <m:t>i</m:t>
              </m:r>
            </m:sub>
            <m:sup/>
            <m:e>
              <m:sSub>
                <m:e>
                  <m:r>
                    <m:t>q</m:t>
                  </m:r>
                </m:e>
                <m:sub>
                  <m:r>
                    <m:t>i</m:t>
                  </m:r>
                </m:sub>
              </m:sSub>
            </m:e>
          </m:nary>
          <m:sSub>
            <m:e>
              <m:r>
                <m:t>p</m:t>
              </m:r>
            </m:e>
            <m:sub>
              <m:r>
                <m:t>i</m:t>
              </m:r>
            </m:sub>
          </m:sSub>
        </m:oMath>
      </m:oMathPara>
    </w:p>
    <w:p w14:paraId="587B159B" w14:textId="77777777" w:rsidR="00E237D1" w:rsidRDefault="00512B46">
      <w:pPr>
        <w:keepNext/>
        <w:spacing w:before="60" w:after="80"/>
        <w:ind w:left="255"/>
      </w:pPr>
      <m:oMathPara>
        <m:oMath>
          <m:r>
            <m:t>G=S</m:t>
          </m:r>
          <m:f>
            <m:fPr>
              <m:type m:val="bar"/>
            </m:fPr>
            <m:num>
              <m:r>
                <m:t>g</m:t>
              </m:r>
            </m:num>
            <m:den>
              <m:r>
                <m:t>100</m:t>
              </m:r>
            </m:den>
          </m:f>
        </m:oMath>
      </m:oMathPara>
    </w:p>
    <w:p w14:paraId="04F8CF87" w14:textId="77777777" w:rsidR="00E237D1" w:rsidRDefault="00512B46">
      <w:pPr>
        <w:keepNext/>
        <w:spacing w:before="60" w:after="80"/>
        <w:ind w:left="255"/>
      </w:pPr>
      <m:oMathPara>
        <m:oMath>
          <m:r>
            <m:t>U=(S+G)</m:t>
          </m:r>
          <m:f>
            <m:fPr>
              <m:type m:val="bar"/>
            </m:fPr>
            <m:num>
              <m:r>
                <m:t>u</m:t>
              </m:r>
            </m:num>
            <m:den>
              <m:r>
                <m:t>100</m:t>
              </m:r>
            </m:den>
          </m:f>
        </m:oMath>
      </m:oMathPara>
    </w:p>
    <w:p w14:paraId="583E16F4" w14:textId="77777777" w:rsidR="00E237D1" w:rsidRDefault="00512B46">
      <w:pPr>
        <w:keepNext/>
        <w:spacing w:before="60" w:after="80"/>
        <w:ind w:left="255"/>
      </w:pPr>
      <m:oMathPara>
        <m:oMath>
          <m:sSub>
            <m:e>
              <m:r>
                <m:t>p</m:t>
              </m:r>
            </m:e>
            <m:sub>
              <m:r>
                <m:t>analisi</m:t>
              </m:r>
            </m:sub>
          </m:sSub>
          <m:r>
            <m:t>=S+G+U</m:t>
          </m:r>
        </m:oMath>
      </m:oMathPara>
    </w:p>
    <w:p w14:paraId="61036F39" w14:textId="77777777" w:rsidR="00E237D1" w:rsidRDefault="00512B46">
      <w:pPr>
        <w:spacing w:after="140"/>
      </w:pPr>
      <w:r>
        <w:t>g e u sono quelli del prezzario, salvo valori propri dell'analisi. Un'analisi annidata entra con il proprio prezzo esatto, senza arrotondamenti intermedi; i riferimenti circolari vengono rifiutati. Il prezzo di un'analisi comprende già spese generali e utile: gli oneri aggiuntivi del computo vanno quindi valutati con la stessa cautela indicata per il listino. Per esempio, 1,05 m³ di calcestruzzo a 110 €/m³, 0,80 h di manodopera a 30 €/h e 0,10 h di autopompa a 90 €/h danno S = 148,50 €; con g = 15% e u = 10</w:t>
      </w:r>
      <w:r>
        <w:t>% si ottengono G = 22,275 €, U = 17,0775 € e un prezzo di 187,8525 €/m³, presentato come 187,85 €/m³.</w:t>
      </w:r>
    </w:p>
    <w:p w14:paraId="5BCEBCB7" w14:textId="77777777" w:rsidR="00E237D1" w:rsidRDefault="00512B46">
      <w:pPr>
        <w:spacing w:after="140"/>
      </w:pPr>
      <w:r>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252A9E9C" w14:textId="77777777" w:rsidR="00E237D1" w:rsidRDefault="00512B46">
      <w:pPr>
        <w:keepNext/>
        <w:spacing w:before="60" w:after="80"/>
        <w:ind w:left="255"/>
      </w:pPr>
      <m:oMathPara>
        <m:oMath>
          <m:sSub>
            <m:e>
              <m:r>
                <m:t>E</m:t>
              </m:r>
            </m:e>
            <m:sub>
              <m:r>
                <m:t>CO2</m:t>
              </m:r>
            </m:sub>
          </m:sSub>
          <m:r>
            <m:t>=</m:t>
          </m:r>
          <m:d>
            <m:dPr>
              <m:sepChr m:val="+"/>
            </m:dPr>
            <m:e>
              <m:f>
                <m:fPr>
                  <m:type m:val="bar"/>
                </m:fPr>
                <m:num>
                  <m:sSub>
                    <m:e>
                      <m:r>
                        <m:t>V</m:t>
                      </m:r>
                    </m:e>
                    <m:sub>
                      <m:r>
                        <m:t>cls</m:t>
                      </m:r>
                    </m:sub>
                  </m:sSub>
                  <m:sSub>
                    <m:e>
                      <m:r>
                        <m:t>f</m:t>
                      </m:r>
                    </m:e>
                    <m:sub>
                      <m:r>
                        <m:t>cls</m:t>
                      </m:r>
                    </m:sub>
                  </m:sSub>
                </m:num>
                <m:den>
                  <m:r>
                    <m:t>1000</m:t>
                  </m:r>
                </m:den>
              </m:f>
            </m:e>
            <m:e>
              <m:nary>
                <m:naryPr>
                  <m:chr m:val="∑"/>
                  <m:limLoc m:val="subSup"/>
                  <m:grow m:val="1"/>
                  <m:subHide m:val="off"/>
                  <m:supHide m:val="on"/>
                </m:naryPr>
                <m:sub>
                  <m:r>
                    <m:t>s</m:t>
                  </m:r>
                </m:sub>
                <m:sup/>
                <m:e>
                  <m:sSub>
                    <m:e>
                      <m:r>
                        <m:t>m</m:t>
                      </m:r>
                    </m:e>
                    <m:sub>
                      <m:r>
                        <m:t>s</m:t>
                      </m:r>
                    </m:sub>
                  </m:sSub>
                </m:e>
              </m:nary>
              <m:sSub>
                <m:e>
                  <m:r>
                    <m:t>f</m:t>
                  </m:r>
                </m:e>
                <m:sub>
                  <m:r>
                    <m:t>s</m:t>
                  </m:r>
                </m:sub>
              </m:sSub>
            </m:e>
          </m:d>
          <m:r>
            <m:t>(1+cantiere/100)</m:t>
          </m:r>
        </m:oMath>
      </m:oMathPara>
    </w:p>
    <w:p w14:paraId="6F139040" w14:textId="77777777" w:rsidR="00E237D1" w:rsidRDefault="00512B46">
      <w:pPr>
        <w:spacing w:after="140"/>
      </w:pPr>
      <w:r>
        <w:t>Le opzioni cls a ridotta CO₂ e acciaio riciclato moltiplicano rispettivamente il fattore del cls per 0,60 e quello della carpenteria per 0,35. Non riducono automaticamente armature, cavi o prezzi. I fattori non provengono da EPD specifiche; finiture, manutenzione, esercizio e fine vita restano esclusi. Una scelta a CO₂ minima è quindi minima per questo indicatore parziale, non per un’analisi completa del ciclo di vita.</w:t>
      </w:r>
    </w:p>
    <w:p w14:paraId="5C91CF53" w14:textId="77777777" w:rsidR="00E237D1" w:rsidRDefault="00512B46">
      <w:pPr>
        <w:spacing w:after="140"/>
      </w:pPr>
      <w:r>
        <w:t>La durata ordinaria è ceil(avvio + n × coefficiente campata + npile × coefficiente pila + aggiunte). I valori iniziali sono 4 mesi, 1,2 mesi/campata e 0,4 mesi/pila; i pali aggiungono 1,5 mesi, il cassone a conci altri 1,5 mesi/campata, le strutture superiori 6 + luce principale/50 mesi. È una stima parametrica, non un cronoprogramma e non è un obiettivo selezionabile della ricerca.</w:t>
      </w:r>
    </w:p>
    <w:p w14:paraId="60CB8887" w14:textId="77777777" w:rsidR="00E237D1" w:rsidRDefault="00512B46">
      <w:pPr>
        <w:pStyle w:val="Titolo2"/>
        <w:keepNext/>
        <w:spacing w:after="140"/>
      </w:pPr>
      <w:bookmarkStart w:id="79" w:name="_Toc242997650"/>
      <w:r>
        <w:lastRenderedPageBreak/>
        <w:t>Filtri di ammissibilità</w:t>
      </w:r>
      <w:bookmarkEnd w:id="79"/>
    </w:p>
    <w:p w14:paraId="7B419A07" w14:textId="77777777" w:rsidR="00E237D1" w:rsidRDefault="00512B46">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1EBEE978" w14:textId="77777777" w:rsidR="00E237D1" w:rsidRDefault="00512B46">
      <w:pPr>
        <w:spacing w:after="140"/>
        <w:ind w:left="283" w:hanging="283"/>
      </w:pPr>
      <w:r>
        <w:t>1. Numero di campate fuori dai limiti, luci effettive fuori dal campo della famiglia, altezza sotto il minimo richiesto o la regola di predimensionamento, oppure altezza massima dell’impalcato superata.</w:t>
      </w:r>
    </w:p>
    <w:p w14:paraId="1D0F5BDD" w14:textId="77777777" w:rsidR="00E237D1" w:rsidRDefault="00512B46">
      <w:pPr>
        <w:spacing w:after="140"/>
        <w:ind w:left="283" w:hanging="283"/>
      </w:pPr>
      <w:r>
        <w:t>2. Appoggi interni dentro l’ostacolo ampliato di 1 m per lato; schemi di continuità incompatibili con la tipologia; geometrie impossibili.</w:t>
      </w:r>
    </w:p>
    <w:p w14:paraId="7143FAC2" w14:textId="77777777" w:rsidR="00E237D1" w:rsidRDefault="00512B46">
      <w:pPr>
        <w:spacing w:after="140"/>
        <w:ind w:left="283" w:hanging="283"/>
      </w:pPr>
      <w:r>
        <w:t>3. Rapporto assiale della fondazione maggiore di 1, snellezza delle pile maggiore di 100, compressione media maggiore di 0,30fc,sub o antenna oltre la tensione di riferimento.</w:t>
      </w:r>
    </w:p>
    <w:p w14:paraId="57F7DDA2" w14:textId="77777777" w:rsidR="00E237D1" w:rsidRDefault="00512B46">
      <w:pPr>
        <w:spacing w:after="140"/>
        <w:ind w:left="283" w:hanging="283"/>
      </w:pPr>
      <w:r>
        <w:t>4. Fusto non contenuto nel plinto, più di 64 pali per appoggio o griglia a interasse 3D non contenuta nel plinto.</w:t>
      </w:r>
    </w:p>
    <w:p w14:paraId="5AFE851D" w14:textId="77777777" w:rsidR="00E237D1" w:rsidRDefault="00512B46">
      <w:pPr>
        <w:spacing w:after="140"/>
        <w:ind w:left="283" w:hanging="283"/>
      </w:pPr>
      <w:r>
        <w:t>5. Reazione negativa per tipologie diverse dal sospeso, quando servirebbero dispositivi antisollevamento non dimensionati; risultante di fondazione non compressa dopo i pesi propri.</w:t>
      </w:r>
    </w:p>
    <w:p w14:paraId="71458DA3" w14:textId="77777777" w:rsidR="00E237D1" w:rsidRDefault="00512B46">
      <w:pPr>
        <w:spacing w:after="140"/>
        <w:ind w:left="283" w:hanging="283"/>
      </w:pPr>
      <w:r>
        <w:t>6. Sovrapposizione delle travi a U, cassoni metallici ordinari oltre la larghezza disponibile, costo o CO₂ negativi o non finiti.</w:t>
      </w:r>
    </w:p>
    <w:p w14:paraId="145799D5" w14:textId="77777777" w:rsidR="00E237D1" w:rsidRDefault="00512B46">
      <w:pPr>
        <w:spacing w:after="140"/>
      </w:pPr>
      <w:r>
        <w:t>I controlli applicano piccole tolleranze numeriche ai confronti. Non sono filtri di resistenza a flessione o taglio dell’impalcato, fatica, instabilità locale, dinamica, sisma, vento, comfort, montaggio, trasporto o manutenzione. Allargare i range aumenta le alternative esplorate ma non aggiunge queste verifiche.</w:t>
      </w:r>
    </w:p>
    <w:p w14:paraId="7FB53E57" w14:textId="77777777" w:rsidR="00E237D1" w:rsidRDefault="00512B46">
      <w:pPr>
        <w:pStyle w:val="Titolo2"/>
        <w:keepNext/>
        <w:spacing w:after="140"/>
      </w:pPr>
      <w:bookmarkStart w:id="80" w:name="_Toc242997651"/>
      <w:r>
        <w:t>Punteggi graduatoria e frontiera Pareto</w:t>
      </w:r>
      <w:bookmarkEnd w:id="80"/>
    </w:p>
    <w:p w14:paraId="6725981F" w14:textId="77777777" w:rsidR="00E237D1" w:rsidRDefault="00512B46">
      <w:pPr>
        <w:spacing w:after="140"/>
      </w:pPr>
      <w:r>
        <w:t>Con Costo minimo il punteggio coincide con C; con CO₂ minima coincide con E. Il compromesso usa i minimi Cmin ed Emin delle soluzioni ammesse della stessa ricerca:</w:t>
      </w:r>
    </w:p>
    <w:p w14:paraId="2849DBAB" w14:textId="77777777" w:rsidR="00E237D1" w:rsidRDefault="00512B46">
      <w:pPr>
        <w:keepNext/>
        <w:spacing w:before="60" w:after="80"/>
        <w:ind w:left="255"/>
      </w:pPr>
      <m:oMathPara>
        <m:oMath>
          <m:r>
            <m:t>S=</m:t>
          </m:r>
          <m:f>
            <m:fPr>
              <m:type m:val="bar"/>
            </m:fPr>
            <m:num>
              <m:r>
                <m:t>0</m:t>
              </m:r>
              <m:r>
                <m:t>,</m:t>
              </m:r>
              <m:r>
                <m:t>5C</m:t>
              </m:r>
            </m:num>
            <m:den>
              <m:r>
                <m:t>max(1;</m:t>
              </m:r>
              <m:sSub>
                <m:e>
                  <m:r>
                    <m:t>C</m:t>
                  </m:r>
                </m:e>
                <m:sub>
                  <m:r>
                    <m:t>min</m:t>
                  </m:r>
                </m:sub>
              </m:sSub>
              <m:r>
                <m:t>)</m:t>
              </m:r>
            </m:den>
          </m:f>
          <m:r>
            <m:t>+</m:t>
          </m:r>
          <m:f>
            <m:fPr>
              <m:type m:val="bar"/>
            </m:fPr>
            <m:num>
              <m:r>
                <m:t>0</m:t>
              </m:r>
              <m:r>
                <m:t>,</m:t>
              </m:r>
              <m:r>
                <m:t>5E</m:t>
              </m:r>
            </m:num>
            <m:den>
              <m:r>
                <m:t>max(</m:t>
              </m:r>
              <m:sSup>
                <m:e>
                  <m:r>
                    <m:t>10</m:t>
                  </m:r>
                </m:e>
                <m:sup>
                  <m:r>
                    <m:t>−9</m:t>
                  </m:r>
                </m:sup>
              </m:sSup>
              <m:r>
                <m:t>;</m:t>
              </m:r>
              <m:sSub>
                <m:e>
                  <m:r>
                    <m:t>E</m:t>
                  </m:r>
                </m:e>
                <m:sub>
                  <m:r>
                    <m:t>min</m:t>
                  </m:r>
                </m:sub>
              </m:sSub>
              <m:r>
                <m:t>)</m:t>
              </m:r>
            </m:den>
          </m:f>
        </m:oMath>
      </m:oMathPara>
    </w:p>
    <w:p w14:paraId="347CF302" w14:textId="77777777" w:rsidR="00E237D1" w:rsidRDefault="00512B46">
      <w:pPr>
        <w:spacing w:after="140"/>
      </w:pPr>
      <w:r>
        <w:t>Il punteggio di compromesso è adimensionale e va minimizzato. I denominatori sono limitati inferiormente per gestire anche indicatori nulli. Non è una monetizzazione della 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38835CEF" w14:textId="77777777" w:rsidR="00E237D1" w:rsidRDefault="00512B46">
      <w:pPr>
        <w:spacing w:after="140"/>
      </w:pPr>
      <w:r>
        <w:t xml:space="preserve">Una soluzione appartiene alla frontiera Pareto quando nessun’altra soluzione distinta ammessa ha costo e CO₂ entrambi non maggiori e almeno uno strettamente minore. Una soluzione dominata può comunque interessare per aspetti non rappresentati nei due </w:t>
      </w:r>
      <w:r>
        <w:lastRenderedPageBreak/>
        <w:t>indicatori, ad esempio costruibilità o minor interferenza idraulica; tali motivazioni devono essere valutate esternamente.</w:t>
      </w:r>
    </w:p>
    <w:p w14:paraId="2291020F" w14:textId="77777777" w:rsidR="00E237D1" w:rsidRDefault="00512B46">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3008CCFF" w14:textId="77777777" w:rsidR="00E237D1" w:rsidRDefault="00512B46">
      <w:pPr>
        <w:pStyle w:val="Titolo2"/>
        <w:keepNext/>
        <w:spacing w:after="140"/>
      </w:pPr>
      <w:bookmarkStart w:id="81" w:name="_Toc242997652"/>
      <w:r>
        <w:t>Cosa rimane da validare prima dell’uso progettuale</w:t>
      </w:r>
      <w:bookmarkEnd w:id="81"/>
    </w:p>
    <w:p w14:paraId="5CAD1A6B" w14:textId="77777777" w:rsidR="00E237D1" w:rsidRDefault="00512B46">
      <w:pPr>
        <w:spacing w:after="140"/>
      </w:pPr>
      <w:r>
        <w:t>Non sono disponibili confronti sperimentali, consuntivi economici di ponti costruiti, una calibrazione statistica dei rapporti luce altezza, verifiche normative complete di tutte le alternative o una validazione indipendente completa delle strutture speciali. I test delle famiglie speciali controllano geometrie, equilibri ideali, masse, filtri e riproducibilità, ma non sostituiscono un’analisi strutturale dedicata.</w:t>
      </w:r>
    </w:p>
    <w:p w14:paraId="77DB5528" w14:textId="77777777" w:rsidR="00E237D1" w:rsidRDefault="00512B46">
      <w:pPr>
        <w:spacing w:after="140"/>
      </w:pPr>
      <w:r>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345EDB04" w14:textId="77777777" w:rsidR="00E237D1" w:rsidRDefault="00512B46">
      <w:pPr>
        <w:spacing w:after="140"/>
      </w:pPr>
      <w:r>
        <w:t>Un buon uso del modulo consiste nel restringere un insieme di idee a poche alternative leggibili e riproducibili. Il risultato da conservare è l’insieme dati ipotesi soluzione quantità avvisi, insieme al motivo per cui è stata scelta un’alternativa. La sola etichetta ottimo non è una giustificazione progettuale.</w:t>
      </w:r>
    </w:p>
    <w:p w14:paraId="3604E91E" w14:textId="77777777" w:rsidR="00E237D1" w:rsidRDefault="00512B46">
      <w:pPr>
        <w:pStyle w:val="Titolo2"/>
        <w:keepNext/>
        <w:spacing w:after="140"/>
      </w:pPr>
      <w:bookmarkStart w:id="82" w:name="_Toc242997653"/>
      <w:r>
        <w:t>Riferimenti</w:t>
      </w:r>
      <w:bookmarkEnd w:id="82"/>
    </w:p>
    <w:p w14:paraId="756FF45E" w14:textId="77777777" w:rsidR="00E237D1" w:rsidRDefault="00512B46">
      <w:pPr>
        <w:spacing w:after="140"/>
      </w:pPr>
      <w:r>
        <w:t>[R1] ANAS, Elenco prezzi 2026 Rev 1, Nuove costruzioni e manutenzione programmata, giugno 2026. Consultato il 30 settembre 2026. Usato per il riscontro delle tariffe e delle inclusioni, non per le regole di dimensionamento.</w:t>
      </w:r>
    </w:p>
    <w:p w14:paraId="62FEBD7F" w14:textId="77777777" w:rsidR="00E237D1" w:rsidRDefault="00512B46">
      <w:pPr>
        <w:spacing w:after="140"/>
      </w:pPr>
      <w:r>
        <w:t>[R2] Regione Emilia Romagna, Elenco regionale prezzi 2026 e correzioni 2026. Riscontro territoriale delle tariffe; non attribuisce una localizzazione al progetto.</w:t>
      </w:r>
    </w:p>
    <w:p w14:paraId="61B89B02" w14:textId="77777777" w:rsidR="00E237D1" w:rsidRDefault="00512B46">
      <w:pPr>
        <w:spacing w:after="140"/>
      </w:pPr>
      <w:r>
        <w:t>[R3] Decreto 17 gennaio 2018, Aggiornamento delle Norme tecniche per le costruzioni, pubblicazione in GU 20 febbraio 2018. Riferimento del quadro normativo, non certificazione del predimensionamento.</w:t>
      </w:r>
    </w:p>
    <w:p w14:paraId="021F8ED2" w14:textId="77777777" w:rsidR="00E237D1" w:rsidRDefault="00512B46">
      <w:pPr>
        <w:pStyle w:val="Titolo2"/>
        <w:keepNext/>
        <w:spacing w:after="140"/>
      </w:pPr>
      <w:bookmarkStart w:id="83" w:name="_Toc242997654"/>
      <w:r>
        <w:t>Controllo manuale della trave equivalente</w:t>
      </w:r>
      <w:bookmarkEnd w:id="83"/>
    </w:p>
    <w:p w14:paraId="0FB6C1C5" w14:textId="77777777" w:rsidR="00E237D1" w:rsidRDefault="00512B46">
      <w:pPr>
        <w:spacing w:after="140"/>
      </w:pPr>
      <w:r>
        <w:t>Per una campata appoggiata di 20 m con carico uniforme 100 kN/m, ogni reazione vale 1000 kN e il momento massimo è 5000 kNm. Il carico è riferito all'intero impalcato equivalente. Per due campate uguali continue, entrambe caricate:</w:t>
      </w:r>
    </w:p>
    <w:p w14:paraId="71344DE0" w14:textId="77777777" w:rsidR="00E237D1" w:rsidRDefault="00512B46">
      <w:pPr>
        <w:keepNext/>
        <w:spacing w:before="60" w:after="80"/>
        <w:ind w:left="255"/>
      </w:pPr>
      <m:oMathPara>
        <m:oMath>
          <m:sSub>
            <m:e>
              <m:r>
                <m:t>M</m:t>
              </m:r>
            </m:e>
            <m:sub>
              <m:r>
                <m:t>appoggio</m:t>
              </m:r>
            </m:sub>
          </m:sSub>
          <m:r>
            <m:t>=−</m:t>
          </m:r>
          <m:f>
            <m:fPr>
              <m:type m:val="bar"/>
            </m:fPr>
            <m:num>
              <m:r>
                <m:t>q</m:t>
              </m:r>
              <m:sSup>
                <m:e>
                  <m:r>
                    <m:t>L</m:t>
                  </m:r>
                </m:e>
                <m:sup>
                  <m:r>
                    <m:t>2</m:t>
                  </m:r>
                </m:sup>
              </m:sSup>
            </m:num>
            <m:den>
              <m:r>
                <m:t>8</m:t>
              </m:r>
            </m:den>
          </m:f>
          <m:r>
            <m:t>=−5000</m:t>
          </m:r>
          <m:r>
            <m:rPr>
              <m:sty m:val="p"/>
            </m:rPr>
            <m:t>kNm</m:t>
          </m:r>
        </m:oMath>
      </m:oMathPara>
    </w:p>
    <w:p w14:paraId="7E9C7AC4" w14:textId="77777777" w:rsidR="00E237D1" w:rsidRDefault="00512B46">
      <w:pPr>
        <w:keepNext/>
        <w:spacing w:before="60" w:after="80"/>
        <w:ind w:left="255"/>
      </w:pPr>
      <m:oMathPara>
        <m:oMath>
          <m:sSub>
            <m:e>
              <m:r>
                <m:t>R</m:t>
              </m:r>
            </m:e>
            <m:sub>
              <m:r>
                <m:t>estremo</m:t>
              </m:r>
            </m:sub>
          </m:sSub>
          <m:r>
            <m:t>=</m:t>
          </m:r>
          <m:f>
            <m:fPr>
              <m:type m:val="bar"/>
            </m:fPr>
            <m:num>
              <m:r>
                <m:t>3qL</m:t>
              </m:r>
            </m:num>
            <m:den>
              <m:r>
                <m:t>8</m:t>
              </m:r>
            </m:den>
          </m:f>
          <m:r>
            <m:t>=750</m:t>
          </m:r>
          <m:r>
            <m:rPr>
              <m:sty m:val="p"/>
            </m:rPr>
            <m:t>kN</m:t>
          </m:r>
        </m:oMath>
      </m:oMathPara>
    </w:p>
    <w:p w14:paraId="541E9CB9" w14:textId="77777777" w:rsidR="00E237D1" w:rsidRDefault="00512B46">
      <w:pPr>
        <w:keepNext/>
        <w:spacing w:before="60" w:after="80"/>
        <w:ind w:left="255"/>
      </w:pPr>
      <m:oMathPara>
        <m:oMath>
          <m:sSub>
            <m:e>
              <m:r>
                <m:t>R</m:t>
              </m:r>
            </m:e>
            <m:sub>
              <m:r>
                <m:t>centrale</m:t>
              </m:r>
            </m:sub>
          </m:sSub>
          <m:r>
            <m:t>=</m:t>
          </m:r>
          <m:f>
            <m:fPr>
              <m:type m:val="bar"/>
            </m:fPr>
            <m:num>
              <m:r>
                <m:t>5qL</m:t>
              </m:r>
            </m:num>
            <m:den>
              <m:r>
                <m:t>4</m:t>
              </m:r>
            </m:den>
          </m:f>
          <m:r>
            <m:t>=2500</m:t>
          </m:r>
          <m:r>
            <m:rPr>
              <m:sty m:val="p"/>
            </m:rPr>
            <m:t>kN</m:t>
          </m:r>
        </m:oMath>
      </m:oMathPara>
    </w:p>
    <w:p w14:paraId="356F5839" w14:textId="77777777" w:rsidR="00E237D1" w:rsidRDefault="00512B46">
      <w:pPr>
        <w:keepNext/>
        <w:spacing w:before="60" w:after="80"/>
        <w:ind w:left="255"/>
      </w:pPr>
      <m:oMathPara>
        <m:oMath>
          <m:sSub>
            <m:e>
              <m:r>
                <m:t>M</m:t>
              </m:r>
            </m:e>
            <m:sub>
              <m:r>
                <m:t>positivo</m:t>
              </m:r>
            </m:sub>
          </m:sSub>
          <m:r>
            <m:t>=</m:t>
          </m:r>
          <m:f>
            <m:fPr>
              <m:type m:val="bar"/>
            </m:fPr>
            <m:num>
              <m:r>
                <m:t>9q</m:t>
              </m:r>
              <m:sSup>
                <m:e>
                  <m:r>
                    <m:t>L</m:t>
                  </m:r>
                </m:e>
                <m:sup>
                  <m:r>
                    <m:t>2</m:t>
                  </m:r>
                </m:sup>
              </m:sSup>
            </m:num>
            <m:den>
              <m:r>
                <m:t>128</m:t>
              </m:r>
            </m:den>
          </m:f>
          <m:r>
            <m:t>=2812</m:t>
          </m:r>
          <m:r>
            <m:t>,</m:t>
          </m:r>
          <m:r>
            <m:t>5</m:t>
          </m:r>
          <m:r>
            <m:rPr>
              <m:sty m:val="p"/>
            </m:rPr>
            <m:t>kNm</m:t>
          </m:r>
        </m:oMath>
      </m:oMathPara>
    </w:p>
    <w:p w14:paraId="0B985595" w14:textId="77777777" w:rsidR="00E237D1" w:rsidRDefault="00512B46">
      <w:pPr>
        <w:spacing w:after="140"/>
      </w:pPr>
      <w:r>
        <w:t>La somma delle reazioni è 4000 kN, uguale al carico sulle due campate. Il controllo riguarda una trave a EI costante: non valida lo schema globale di uno strallato, le fasi costruttive o l'inviluppo di carichi mobili.</w:t>
      </w:r>
    </w:p>
    <w:p w14:paraId="6E17E48E" w14:textId="77777777" w:rsidR="00E237D1" w:rsidRDefault="00512B46">
      <w:pPr>
        <w:pStyle w:val="Titolo1"/>
        <w:keepNext/>
        <w:spacing w:after="140"/>
      </w:pPr>
      <w:bookmarkStart w:id="84" w:name="_Toc242997655"/>
      <w:r>
        <w:t>Esempi trasversali e lettura critica</w:t>
      </w:r>
      <w:bookmarkEnd w:id="84"/>
    </w:p>
    <w:p w14:paraId="25A81AF7" w14:textId="77777777" w:rsidR="00E237D1" w:rsidRDefault="00512B46">
      <w:pPr>
        <w:pStyle w:val="Titolo2"/>
        <w:keepNext/>
        <w:spacing w:after="140"/>
      </w:pPr>
      <w:bookmarkStart w:id="85" w:name="_Toc242997656"/>
      <w:r>
        <w:t>Separare capacità domanda e quantità</w:t>
      </w:r>
      <w:bookmarkEnd w:id="85"/>
    </w:p>
    <w:p w14:paraId="3D1F477A" w14:textId="77777777" w:rsidR="00E237D1" w:rsidRDefault="00512B46">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14:paraId="7405F3AD" w14:textId="77777777" w:rsidR="00E237D1" w:rsidRDefault="00512B46">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23622451" w14:textId="77777777" w:rsidR="00E237D1" w:rsidRDefault="00512B46">
      <w:pPr>
        <w:pStyle w:val="Titolo2"/>
        <w:keepNext/>
        <w:spacing w:after="140"/>
      </w:pPr>
      <w:bookmarkStart w:id="86" w:name="_Toc242997657"/>
      <w:r>
        <w:t>Controlli indipendenti semplici</w:t>
      </w:r>
      <w:bookmarkEnd w:id="86"/>
    </w:p>
    <w:p w14:paraId="071803A2" w14:textId="77777777" w:rsidR="00E237D1" w:rsidRDefault="00512B46">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3F5006EA" w14:textId="77777777" w:rsidR="00E237D1" w:rsidRDefault="00512B46">
      <w:pPr>
        <w:spacing w:after="140"/>
      </w:pPr>
      <w:r>
        <w:t>Per una sezione metallica ideale in campo elastico, verificare preliminarmente che N/A e M/W abbiano unità MPa dopo la conversione delle azioni. Per un palo laterale verificare che la somma delle forze distribuite, dell'eventuale forza al piede e della forza in testa sia equilibrata. Per una trave verificare che la somma delle reazioni equivalga al carico totale. Questi controlli intercettano errori di unità e interpretazione prima di discutere dettagli costitutivi.</w:t>
      </w:r>
    </w:p>
    <w:p w14:paraId="7C260729" w14:textId="77777777" w:rsidR="00E237D1" w:rsidRDefault="00512B46">
      <w:pPr>
        <w:pStyle w:val="Titolo2"/>
        <w:keepNext/>
        <w:spacing w:after="140"/>
      </w:pPr>
      <w:bookmarkStart w:id="87" w:name="_Toc242997658"/>
      <w:r>
        <w:t>Interpretare una prova</w:t>
      </w:r>
      <w:bookmarkEnd w:id="87"/>
    </w:p>
    <w:p w14:paraId="59EDAD06" w14:textId="77777777" w:rsidR="00E237D1" w:rsidRDefault="00512B46">
      <w:pPr>
        <w:spacing w:after="140"/>
      </w:pPr>
      <w:r>
        <w:t>Confronti analitici, benchmark e controlli dell’interfaccia rispondono a domande diverse. Consulta Tracciabilità, fonti e archivio (Wiki) per conservare il campo del confronto senza estenderlo all’intera opera.</w:t>
      </w:r>
    </w:p>
    <w:p w14:paraId="0E13A636" w14:textId="77777777" w:rsidR="00E237D1" w:rsidRDefault="00512B46">
      <w:pPr>
        <w:pStyle w:val="Titolo1"/>
        <w:keepNext/>
        <w:spacing w:after="140"/>
      </w:pPr>
      <w:bookmarkStart w:id="88" w:name="_Toc242997659"/>
      <w:r>
        <w:lastRenderedPageBreak/>
        <w:t>Tracciabilità, fonti e archivio</w:t>
      </w:r>
      <w:bookmarkEnd w:id="88"/>
    </w:p>
    <w:p w14:paraId="22DC0FBB" w14:textId="77777777" w:rsidR="00E237D1" w:rsidRDefault="00512B46">
      <w:pPr>
        <w:spacing w:after="140"/>
      </w:pPr>
      <w:r>
        <w:t>Un risultato è ripercorribile se conserva input, unità, combinazione, modello, coefficienti e versione del motore. Una schermata del tasso non basta. Il file riapribile conserva i dati; il report documenta il risultato della sessione. Una riapertura con librerie diverse può richiedere un nuovo confronto.</w:t>
      </w:r>
    </w:p>
    <w:p w14:paraId="6F542F8E" w14:textId="77777777" w:rsidR="00E237D1" w:rsidRDefault="00512B46">
      <w:pPr>
        <w:pStyle w:val="Titolo2"/>
        <w:keepNext/>
        <w:spacing w:after="140"/>
      </w:pPr>
      <w:bookmarkStart w:id="89" w:name="_Toc242997660"/>
      <w:r>
        <w:t>Tre tipi di fonte</w:t>
      </w:r>
      <w:bookmarkEnd w:id="8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237D1" w14:paraId="11EE24EC" w14:textId="77777777">
        <w:trPr>
          <w:cantSplit/>
          <w:tblHeader/>
          <w:jc w:val="center"/>
        </w:trPr>
        <w:tc>
          <w:tcPr>
            <w:tcW w:w="2381" w:type="dxa"/>
            <w:shd w:val="clear" w:color="auto" w:fill="E7E6E6"/>
            <w:tcMar>
              <w:top w:w="90" w:type="dxa"/>
              <w:left w:w="90" w:type="dxa"/>
              <w:bottom w:w="90" w:type="dxa"/>
              <w:right w:w="90" w:type="dxa"/>
            </w:tcMar>
            <w:vAlign w:val="center"/>
          </w:tcPr>
          <w:p w14:paraId="0BB14463" w14:textId="77777777" w:rsidR="00E237D1" w:rsidRDefault="00512B46">
            <w:pPr>
              <w:spacing w:before="20" w:after="20"/>
              <w:jc w:val="left"/>
            </w:pPr>
            <w:r>
              <w:rPr>
                <w:b/>
                <w:sz w:val="21"/>
              </w:rPr>
              <w:t>Fonte</w:t>
            </w:r>
          </w:p>
        </w:tc>
        <w:tc>
          <w:tcPr>
            <w:tcW w:w="3402" w:type="dxa"/>
            <w:shd w:val="clear" w:color="auto" w:fill="E7E6E6"/>
            <w:tcMar>
              <w:top w:w="90" w:type="dxa"/>
              <w:left w:w="90" w:type="dxa"/>
              <w:bottom w:w="90" w:type="dxa"/>
              <w:right w:w="90" w:type="dxa"/>
            </w:tcMar>
            <w:vAlign w:val="center"/>
          </w:tcPr>
          <w:p w14:paraId="2A994FBA" w14:textId="77777777" w:rsidR="00E237D1" w:rsidRDefault="00512B46">
            <w:pPr>
              <w:spacing w:before="20" w:after="20"/>
              <w:jc w:val="center"/>
            </w:pPr>
            <w:r>
              <w:rPr>
                <w:b/>
                <w:sz w:val="21"/>
              </w:rPr>
              <w:t>Cosa sostiene</w:t>
            </w:r>
          </w:p>
        </w:tc>
        <w:tc>
          <w:tcPr>
            <w:tcW w:w="3855" w:type="dxa"/>
            <w:shd w:val="clear" w:color="auto" w:fill="E7E6E6"/>
            <w:tcMar>
              <w:top w:w="90" w:type="dxa"/>
              <w:left w:w="90" w:type="dxa"/>
              <w:bottom w:w="90" w:type="dxa"/>
              <w:right w:w="90" w:type="dxa"/>
            </w:tcMar>
            <w:vAlign w:val="center"/>
          </w:tcPr>
          <w:p w14:paraId="56944A2B" w14:textId="77777777" w:rsidR="00E237D1" w:rsidRDefault="00512B46">
            <w:pPr>
              <w:spacing w:before="20" w:after="20"/>
              <w:jc w:val="center"/>
            </w:pPr>
            <w:r>
              <w:rPr>
                <w:b/>
                <w:sz w:val="21"/>
              </w:rPr>
              <w:t>Cosa non dimostra</w:t>
            </w:r>
          </w:p>
        </w:tc>
      </w:tr>
      <w:tr w:rsidR="00E237D1" w14:paraId="1E34DDD7" w14:textId="77777777">
        <w:trPr>
          <w:cantSplit/>
          <w:jc w:val="center"/>
        </w:trPr>
        <w:tc>
          <w:tcPr>
            <w:tcW w:w="2381" w:type="dxa"/>
            <w:tcMar>
              <w:top w:w="90" w:type="dxa"/>
              <w:left w:w="90" w:type="dxa"/>
              <w:bottom w:w="90" w:type="dxa"/>
              <w:right w:w="90" w:type="dxa"/>
            </w:tcMar>
            <w:vAlign w:val="center"/>
          </w:tcPr>
          <w:p w14:paraId="780B2847" w14:textId="77777777" w:rsidR="00E237D1" w:rsidRDefault="00512B46">
            <w:pPr>
              <w:spacing w:before="20" w:after="20"/>
              <w:jc w:val="left"/>
            </w:pPr>
            <w:r>
              <w:rPr>
                <w:sz w:val="21"/>
              </w:rPr>
              <w:t>Norma ed edizione applicabile</w:t>
            </w:r>
          </w:p>
        </w:tc>
        <w:tc>
          <w:tcPr>
            <w:tcW w:w="3402" w:type="dxa"/>
            <w:tcMar>
              <w:top w:w="90" w:type="dxa"/>
              <w:left w:w="90" w:type="dxa"/>
              <w:bottom w:w="90" w:type="dxa"/>
              <w:right w:w="90" w:type="dxa"/>
            </w:tcMar>
            <w:vAlign w:val="center"/>
          </w:tcPr>
          <w:p w14:paraId="5F1534FC" w14:textId="77777777" w:rsidR="00E237D1" w:rsidRDefault="00512B46">
            <w:pPr>
              <w:spacing w:before="20" w:after="20"/>
              <w:jc w:val="left"/>
            </w:pPr>
            <w:r>
              <w:rPr>
                <w:sz w:val="21"/>
              </w:rPr>
              <w:t>Requisiti e campo della verifica</w:t>
            </w:r>
          </w:p>
        </w:tc>
        <w:tc>
          <w:tcPr>
            <w:tcW w:w="3855" w:type="dxa"/>
            <w:tcMar>
              <w:top w:w="90" w:type="dxa"/>
              <w:left w:w="90" w:type="dxa"/>
              <w:bottom w:w="90" w:type="dxa"/>
              <w:right w:w="90" w:type="dxa"/>
            </w:tcMar>
            <w:vAlign w:val="center"/>
          </w:tcPr>
          <w:p w14:paraId="4B9E97DD" w14:textId="77777777" w:rsidR="00E237D1" w:rsidRDefault="00512B46">
            <w:pPr>
              <w:spacing w:before="20" w:after="20"/>
              <w:jc w:val="left"/>
            </w:pPr>
            <w:r>
              <w:rPr>
                <w:sz w:val="21"/>
              </w:rPr>
              <w:t>Che il software implementi ogni clausola</w:t>
            </w:r>
          </w:p>
        </w:tc>
      </w:tr>
      <w:tr w:rsidR="00E237D1" w14:paraId="323ED997" w14:textId="77777777">
        <w:trPr>
          <w:cantSplit/>
          <w:jc w:val="center"/>
        </w:trPr>
        <w:tc>
          <w:tcPr>
            <w:tcW w:w="2381" w:type="dxa"/>
            <w:tcMar>
              <w:top w:w="90" w:type="dxa"/>
              <w:left w:w="90" w:type="dxa"/>
              <w:bottom w:w="90" w:type="dxa"/>
              <w:right w:w="90" w:type="dxa"/>
            </w:tcMar>
            <w:vAlign w:val="center"/>
          </w:tcPr>
          <w:p w14:paraId="6D2F51CD" w14:textId="77777777" w:rsidR="00E237D1" w:rsidRDefault="00512B46">
            <w:pPr>
              <w:spacing w:before="20" w:after="20"/>
              <w:jc w:val="left"/>
            </w:pPr>
            <w:r>
              <w:rPr>
                <w:sz w:val="21"/>
              </w:rPr>
              <w:t>Modello teorico o pubblicazione</w:t>
            </w:r>
          </w:p>
        </w:tc>
        <w:tc>
          <w:tcPr>
            <w:tcW w:w="3402" w:type="dxa"/>
            <w:tcMar>
              <w:top w:w="90" w:type="dxa"/>
              <w:left w:w="90" w:type="dxa"/>
              <w:bottom w:w="90" w:type="dxa"/>
              <w:right w:w="90" w:type="dxa"/>
            </w:tcMar>
            <w:vAlign w:val="center"/>
          </w:tcPr>
          <w:p w14:paraId="4B62175D" w14:textId="77777777" w:rsidR="00E237D1" w:rsidRDefault="00512B46">
            <w:pPr>
              <w:spacing w:before="20" w:after="20"/>
              <w:jc w:val="left"/>
            </w:pPr>
            <w:r>
              <w:rPr>
                <w:sz w:val="21"/>
              </w:rPr>
              <w:t>Ipotesi, derivazione e limiti</w:t>
            </w:r>
          </w:p>
        </w:tc>
        <w:tc>
          <w:tcPr>
            <w:tcW w:w="3855" w:type="dxa"/>
            <w:tcMar>
              <w:top w:w="90" w:type="dxa"/>
              <w:left w:w="90" w:type="dxa"/>
              <w:bottom w:w="90" w:type="dxa"/>
              <w:right w:w="90" w:type="dxa"/>
            </w:tcMar>
            <w:vAlign w:val="center"/>
          </w:tcPr>
          <w:p w14:paraId="0D272839" w14:textId="77777777" w:rsidR="00E237D1" w:rsidRDefault="00512B46">
            <w:pPr>
              <w:spacing w:before="20" w:after="20"/>
              <w:jc w:val="left"/>
            </w:pPr>
            <w:r>
              <w:rPr>
                <w:sz w:val="21"/>
              </w:rPr>
              <w:t>Che valga per qualsiasi geometria e terreno</w:t>
            </w:r>
          </w:p>
        </w:tc>
      </w:tr>
      <w:tr w:rsidR="00E237D1" w14:paraId="616AE8B6" w14:textId="77777777">
        <w:trPr>
          <w:cantSplit/>
          <w:jc w:val="center"/>
        </w:trPr>
        <w:tc>
          <w:tcPr>
            <w:tcW w:w="2381" w:type="dxa"/>
            <w:tcMar>
              <w:top w:w="90" w:type="dxa"/>
              <w:left w:w="90" w:type="dxa"/>
              <w:bottom w:w="90" w:type="dxa"/>
              <w:right w:w="90" w:type="dxa"/>
            </w:tcMar>
            <w:vAlign w:val="center"/>
          </w:tcPr>
          <w:p w14:paraId="302E4940" w14:textId="77777777" w:rsidR="00E237D1" w:rsidRDefault="00512B46">
            <w:pPr>
              <w:spacing w:before="20" w:after="20"/>
              <w:jc w:val="left"/>
            </w:pPr>
            <w:r>
              <w:rPr>
                <w:sz w:val="21"/>
              </w:rPr>
              <w:t>Codice e prova del software</w:t>
            </w:r>
          </w:p>
        </w:tc>
        <w:tc>
          <w:tcPr>
            <w:tcW w:w="3402" w:type="dxa"/>
            <w:tcMar>
              <w:top w:w="90" w:type="dxa"/>
              <w:left w:w="90" w:type="dxa"/>
              <w:bottom w:w="90" w:type="dxa"/>
              <w:right w:w="90" w:type="dxa"/>
            </w:tcMar>
            <w:vAlign w:val="center"/>
          </w:tcPr>
          <w:p w14:paraId="7ABCFC74" w14:textId="77777777" w:rsidR="00E237D1" w:rsidRDefault="00512B46">
            <w:pPr>
              <w:spacing w:before="20" w:after="20"/>
              <w:jc w:val="left"/>
            </w:pPr>
            <w:r>
              <w:rPr>
                <w:sz w:val="21"/>
              </w:rPr>
              <w:t>Comportamento della versione controllata</w:t>
            </w:r>
          </w:p>
        </w:tc>
        <w:tc>
          <w:tcPr>
            <w:tcW w:w="3855" w:type="dxa"/>
            <w:tcMar>
              <w:top w:w="90" w:type="dxa"/>
              <w:left w:w="90" w:type="dxa"/>
              <w:bottom w:w="90" w:type="dxa"/>
              <w:right w:w="90" w:type="dxa"/>
            </w:tcMar>
            <w:vAlign w:val="center"/>
          </w:tcPr>
          <w:p w14:paraId="3F2DF709" w14:textId="77777777" w:rsidR="00E237D1" w:rsidRDefault="00512B46">
            <w:pPr>
              <w:spacing w:before="20" w:after="20"/>
              <w:jc w:val="left"/>
            </w:pPr>
            <w:r>
              <w:rPr>
                <w:sz w:val="21"/>
              </w:rPr>
              <w:t>La sicurezza dell'opera nel suo insieme</w:t>
            </w:r>
          </w:p>
        </w:tc>
      </w:tr>
    </w:tbl>
    <w:p w14:paraId="5D6E8327" w14:textId="77777777" w:rsidR="00E237D1" w:rsidRDefault="00E237D1"/>
    <w:p w14:paraId="73AA64BA" w14:textId="77777777" w:rsidR="00E237D1" w:rsidRDefault="00512B46">
      <w:pPr>
        <w:spacing w:after="140"/>
      </w:pPr>
      <w:r>
        <w:t>Le pagine distinguono queste fonti. Il riferimento a una norma identifica un'edizione; non equivale a un aggiornamento automatico alla versione più recente. In particolare, i profili EC2 del modulo c.a. descrivono implementazioni di prima generazione.</w:t>
      </w:r>
    </w:p>
    <w:p w14:paraId="6AE7338C" w14:textId="77777777" w:rsidR="00E237D1" w:rsidRDefault="00512B46">
      <w:pPr>
        <w:pStyle w:val="Titolo2"/>
        <w:keepNext/>
        <w:spacing w:after="140"/>
      </w:pPr>
      <w:bookmarkStart w:id="90" w:name="_Toc242997661"/>
      <w:r>
        <w:t>Ritrovare i contenuti precedenti</w:t>
      </w:r>
      <w:bookmarkEnd w:id="90"/>
    </w:p>
    <w:p w14:paraId="42B164FD" w14:textId="77777777" w:rsidR="00E237D1" w:rsidRDefault="00512B46">
      <w:pPr>
        <w:spacing w:after="140"/>
      </w:pPr>
      <w:r>
        <w:t>I vecchi indirizzi della Wiki portano alla pagina corrente pertinente, senza creare duplicati nella ricerca. I risultati storici restano evidenze della versione e del caso originari, non risultati appena rieseguiti.</w:t>
      </w:r>
    </w:p>
    <w:p w14:paraId="2A7C23BD" w14:textId="77777777" w:rsidR="00E237D1" w:rsidRDefault="00512B46">
      <w:pPr>
        <w:pStyle w:val="Titolo2"/>
        <w:keepNext/>
        <w:spacing w:after="140"/>
      </w:pPr>
      <w:bookmarkStart w:id="91" w:name="_Toc242997662"/>
      <w:r>
        <w:t>Controlli indipendenti</w:t>
      </w:r>
      <w:bookmarkEnd w:id="91"/>
    </w:p>
    <w:p w14:paraId="7773DDBA" w14:textId="77777777" w:rsidR="00E237D1" w:rsidRDefault="00512B46">
      <w:pPr>
        <w:spacing w:after="140"/>
      </w:pPr>
      <w:r>
        <w:t>Parti da un caso con soluzione semplice e unità esplicite. Per una trave appoggiata controlla reazioni e momento; per una sezione omogenea area, baricentro e inerzia; per un contributo laterale uniforme di palo controlla superficie per tensione. Estendi poi il confronto al caso completo, registrando scarti e ipotesi.</w:t>
      </w:r>
    </w:p>
    <w:p w14:paraId="330E2122" w14:textId="77777777" w:rsidR="00E237D1" w:rsidRDefault="00512B46">
      <w:pPr>
        <w:spacing w:after="140"/>
      </w:pPr>
      <w:r>
        <w:t>I test di integrazione confrontano chiamate, dati e visualizzazione; non sono indipendenti dal motore se usano la stessa libreria come riferimento. I benchmark numerici devono dichiarare il modello e la fonte della soluzione. Il numero di test superati non sostituisce questa distinzione.</w:t>
      </w:r>
    </w:p>
    <w:p w14:paraId="4019D2DE" w14:textId="77777777" w:rsidR="00E237D1" w:rsidRDefault="00512B46">
      <w:pPr>
        <w:pStyle w:val="Titolo2"/>
        <w:keepNext/>
        <w:spacing w:after="140"/>
      </w:pPr>
      <w:bookmarkStart w:id="92" w:name="_Toc242997663"/>
      <w:r>
        <w:t>Riferimenti normativi identificati</w:t>
      </w:r>
      <w:bookmarkEnd w:id="92"/>
    </w:p>
    <w:p w14:paraId="39BB6D5C" w14:textId="77777777" w:rsidR="00E237D1" w:rsidRDefault="00512B46">
      <w:pPr>
        <w:spacing w:after="140"/>
      </w:pPr>
      <w:r>
        <w:t>Il DM 17 gennaio 2018 e la Circolare 21 gennaio 2019 n. 7 sono i riferimenti italiani citati nelle formulazioni NTC delle guide. Verifica edizione, modifiche e disposizioni applicabili all'opera prima di assegnare coefficienti o limiti. La matrice dei profili c.a. (Wiki: Profili di calcolo del calcestruzzo) specifica ciò che il programma tratta e ciò che resta escluso.</w:t>
      </w:r>
    </w:p>
    <w:p w14:paraId="665F2CAC" w14:textId="77777777" w:rsidR="00E237D1" w:rsidRDefault="00512B46">
      <w:pPr>
        <w:pStyle w:val="Titolo1"/>
        <w:keepNext/>
        <w:spacing w:after="140"/>
      </w:pPr>
      <w:bookmarkStart w:id="93" w:name="_Toc242997664"/>
      <w:r>
        <w:lastRenderedPageBreak/>
        <w:t>Muri di sostegno e stabilità globale</w:t>
      </w:r>
      <w:bookmarkEnd w:id="93"/>
    </w:p>
    <w:p w14:paraId="6C41C2E9" w14:textId="77777777" w:rsidR="00E237D1" w:rsidRDefault="00512B46">
      <w:pPr>
        <w:spacing w:after="140"/>
      </w:pPr>
      <w:r>
        <w:t>Il modulo tratta muri a mensola e a gravità. Le verifiche locali e la stabilità globale hanno modelli e combinazioni distinti. La guida ai muri (Wiki: Muri di sostegno con stratigrafie di monte e valle) descrive il percorso Input e Verifiche, le stratigrafie di monte e valle, gli attriti, i valori di calcolo e la preparazione del profilo globale; portanza, cedimenti e armature (Wiki: Portanza, cedimenti, spostamenti e armature dei muri) approfondisce i modelli aggiuntivi.</w:t>
      </w:r>
    </w:p>
    <w:p w14:paraId="31DF4B39" w14:textId="77777777" w:rsidR="00E237D1" w:rsidRDefault="00512B46">
      <w:pPr>
        <w:spacing w:after="140"/>
      </w:pPr>
      <w:r>
        <w:t xml:space="preserve">L’attrito automatico usa </w:t>
      </w:r>
      <w:r>
        <w:rPr>
          <w:rFonts w:ascii="Calibri" w:eastAsia="Calibri" w:hAnsi="Calibri" w:cs="Calibri"/>
        </w:rPr>
        <w:t>δ</w:t>
      </w:r>
      <w:r>
        <w:t>d=k·atan(tan</w:t>
      </w:r>
      <w:r>
        <w:rPr>
          <w:rFonts w:ascii="Calibri" w:eastAsia="Calibri" w:hAnsi="Calibri" w:cs="Calibri"/>
        </w:rPr>
        <w:t>φ</w:t>
      </w:r>
      <w:r>
        <w:t>cv,k/</w:t>
      </w:r>
      <w:r>
        <w:rPr>
          <w:rFonts w:ascii="Calibri" w:eastAsia="Calibri" w:hAnsi="Calibri" w:cs="Calibri"/>
        </w:rPr>
        <w:t>γ</w:t>
      </w:r>
      <w:r>
        <w:t>M</w:t>
      </w:r>
      <w:r>
        <w:rPr>
          <w:rFonts w:ascii="Calibri" w:eastAsia="Calibri" w:hAnsi="Calibri" w:cs="Calibri"/>
        </w:rPr>
        <w:t>φ</w:t>
      </w:r>
      <w:r>
        <w:t>), con k=1 per gettato in opera e 2/3 per prefabbricato liscio. L’assegnazione usa tan</w:t>
      </w:r>
      <w:r>
        <w:rPr>
          <w:rFonts w:ascii="Calibri" w:eastAsia="Calibri" w:hAnsi="Calibri" w:cs="Calibri"/>
        </w:rPr>
        <w:t>δ</w:t>
      </w:r>
      <w:r>
        <w:t>d=tan</w:t>
      </w:r>
      <w:r>
        <w:rPr>
          <w:rFonts w:ascii="Calibri" w:eastAsia="Calibri" w:hAnsi="Calibri" w:cs="Calibri"/>
        </w:rPr>
        <w:t>δ</w:t>
      </w:r>
      <w:r>
        <w:t>k/</w:t>
      </w:r>
      <w:r>
        <w:rPr>
          <w:rFonts w:ascii="Calibri" w:eastAsia="Calibri" w:hAnsi="Calibri" w:cs="Calibri"/>
        </w:rPr>
        <w:t>γ</w:t>
      </w:r>
      <w:r>
        <w:t>M</w:t>
      </w:r>
      <w:r>
        <w:rPr>
          <w:rFonts w:ascii="Calibri" w:eastAsia="Calibri" w:hAnsi="Calibri" w:cs="Calibri"/>
        </w:rPr>
        <w:t>φ</w:t>
      </w:r>
      <w:r>
        <w:t xml:space="preserve">. Coulomb/MO sul fusto tiene conto di </w:t>
      </w:r>
      <w:r>
        <w:rPr>
          <w:rFonts w:ascii="Calibri" w:eastAsia="Calibri" w:hAnsi="Calibri" w:cs="Calibri"/>
        </w:rPr>
        <w:t>δ</w:t>
      </w:r>
      <w:r>
        <w:t xml:space="preserve"> muro; l’equilibrio del blocco muro e terreno sulla mensola usa il piano virtuale a </w:t>
      </w:r>
      <w:r>
        <w:rPr>
          <w:rFonts w:ascii="Calibri" w:eastAsia="Calibri" w:hAnsi="Calibri" w:cs="Calibri"/>
        </w:rPr>
        <w:t>δ</w:t>
      </w:r>
      <w:r>
        <w:t>=0, evitando il doppio conteggio delle forze interne. La portanza drenata include q</w:t>
      </w:r>
      <w:r>
        <w:rPr>
          <w:rFonts w:ascii="Calibri" w:eastAsia="Calibri" w:hAnsi="Calibri" w:cs="Calibri"/>
        </w:rPr>
        <w:t>′</w:t>
      </w:r>
      <w:r>
        <w:t>B</w:t>
      </w:r>
      <w:r>
        <w:rPr>
          <w:rFonts w:ascii="Calibri" w:eastAsia="Calibri" w:hAnsi="Calibri" w:cs="Calibri"/>
        </w:rPr>
        <w:t>′</w:t>
      </w:r>
      <w:r>
        <w:t>Nq iq e 0,5</w:t>
      </w:r>
      <w:r>
        <w:rPr>
          <w:rFonts w:ascii="Calibri" w:eastAsia="Calibri" w:hAnsi="Calibri" w:cs="Calibri"/>
        </w:rPr>
        <w:t>γ′</w:t>
      </w:r>
      <w:r>
        <w:t>B</w:t>
      </w:r>
      <w:r>
        <w:rPr>
          <w:rFonts w:ascii="Calibri" w:eastAsia="Calibri" w:hAnsi="Calibri" w:cs="Calibri"/>
        </w:rPr>
        <w:t>′</w:t>
      </w:r>
      <w:r>
        <w:t>²N</w:t>
      </w:r>
      <w:r>
        <w:rPr>
          <w:rFonts w:ascii="Calibri" w:eastAsia="Calibri" w:hAnsi="Calibri" w:cs="Calibri"/>
        </w:rPr>
        <w:t>γ</w:t>
      </w:r>
      <w:r>
        <w:t xml:space="preserve"> i</w:t>
      </w:r>
      <w:r>
        <w:rPr>
          <w:rFonts w:ascii="Calibri" w:eastAsia="Calibri" w:hAnsi="Calibri" w:cs="Calibri"/>
        </w:rPr>
        <w:t>γ</w:t>
      </w:r>
      <w:r>
        <w:t>; rimane fuori campo con base non ruvida, eccentricità eccessiva o inerzia sismica del terreno di fondazione. Lo scorrimento usa V</w:t>
      </w:r>
      <w:r>
        <w:rPr>
          <w:rFonts w:ascii="Calibri" w:eastAsia="Calibri" w:hAnsi="Calibri" w:cs="Calibri"/>
        </w:rPr>
        <w:t>′</w:t>
      </w:r>
      <w:r>
        <w:t>tan</w:t>
      </w:r>
      <w:r>
        <w:rPr>
          <w:rFonts w:ascii="Calibri" w:eastAsia="Calibri" w:hAnsi="Calibri" w:cs="Calibri"/>
        </w:rPr>
        <w:t>δ</w:t>
      </w:r>
      <w:r>
        <w:t>b,d/</w:t>
      </w:r>
      <w:r>
        <w:rPr>
          <w:rFonts w:ascii="Calibri" w:eastAsia="Calibri" w:hAnsi="Calibri" w:cs="Calibri"/>
        </w:rPr>
        <w:t>γ</w:t>
      </w:r>
      <w:r>
        <w:t>R.</w:t>
      </w:r>
    </w:p>
    <w:p w14:paraId="5E5596CF" w14:textId="77777777" w:rsidR="00E237D1" w:rsidRDefault="00512B46">
      <w:pPr>
        <w:spacing w:after="140"/>
      </w:pPr>
      <w:r>
        <w:t>Le relazioni Word includono stratigrafie e coefficienti utilizzati. Cedimenti e spostamenti sono modelli separati; verifiche idrauliche, liquefazione e completamento esecutivo richiedono analisi dedicate. Il modulo non emette una verifica complessiva dell’opera.</w:t>
      </w:r>
    </w:p>
    <w:p w14:paraId="14875985" w14:textId="77777777" w:rsidR="00E237D1" w:rsidRDefault="00512B46">
      <w:pPr>
        <w:pStyle w:val="Titolo2"/>
        <w:keepNext/>
        <w:spacing w:after="140"/>
      </w:pPr>
      <w:bookmarkStart w:id="94" w:name="_Toc242997665"/>
      <w:r>
        <w:t>Dati del profilo globale e conversione degli spessori</w:t>
      </w:r>
      <w:bookmarkEnd w:id="94"/>
    </w:p>
    <w:p w14:paraId="27820063" w14:textId="77777777" w:rsidR="00E237D1" w:rsidRDefault="00512B46">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41558ADD" w14:textId="77777777" w:rsidR="00E237D1" w:rsidRDefault="00512B46">
      <w:pPr>
        <w:spacing w:after="140"/>
      </w:pPr>
      <w:r>
        <w:t>L’interfaccia acquisisce gli spessori e conserva nell’archivio i fondi a quota assoluta. Ogni colonna parte dalla superficie del rilievo presso il muro, inizialmente H+t a monte e Dv a valle. Con y positivo verso l’alto e spessori h_i positivi:</w:t>
      </w:r>
    </w:p>
    <w:p w14:paraId="09BD2345" w14:textId="77777777" w:rsidR="00E237D1" w:rsidRDefault="00512B46">
      <w:pPr>
        <w:keepNext/>
        <w:spacing w:before="60" w:after="80"/>
        <w:ind w:left="255"/>
      </w:pPr>
      <m:oMathPara>
        <m:oMath>
          <m:sSub>
            <m:e>
              <m:r>
                <m:t>y</m:t>
              </m:r>
            </m:e>
            <m:sub>
              <m:r>
                <m:t>fondo,i</m:t>
              </m:r>
            </m:sub>
          </m:sSub>
          <m:r>
            <m:t>=</m:t>
          </m:r>
          <m:sSub>
            <m:e>
              <m:r>
                <m:t>y</m:t>
              </m:r>
            </m:e>
            <m:sub>
              <m:r>
                <m:t>superficie</m:t>
              </m:r>
            </m:sub>
          </m:sSub>
          <m:r>
            <m:t>−</m:t>
          </m:r>
          <m:nary>
            <m:naryPr>
              <m:chr m:val="∑"/>
              <m:limLoc m:val="subSup"/>
              <m:grow m:val="1"/>
              <m:subHide m:val="off"/>
              <m:supHide m:val="off"/>
            </m:naryPr>
            <m:sub>
              <m:r>
                <m:t>j=1</m:t>
              </m:r>
            </m:sub>
            <m:sup>
              <m:r>
                <m:t>i</m:t>
              </m:r>
            </m:sup>
            <m:e>
              <m:sSub>
                <m:e>
                  <m:r>
                    <m:t>h</m:t>
                  </m:r>
                </m:e>
                <m:sub>
                  <m:r>
                    <m:t>j</m:t>
                  </m:r>
                </m:sub>
              </m:sSub>
            </m:e>
          </m:nary>
        </m:oMath>
      </m:oMathPara>
    </w:p>
    <w:p w14:paraId="37FEBF85" w14:textId="77777777" w:rsidR="00E237D1" w:rsidRDefault="00512B46">
      <w:pPr>
        <w:spacing w:after="140"/>
      </w:pPr>
      <w:r>
        <w:t>Un fondo negativo è sotto il piano di posa. Le superfici degli strati restano orizzontali e decrescenti entro ogni colonna; Due colonne usa un confine verticale assegnato, inizialmente x=a+s₀. Il disegno e l’editor usano lo stesso riferimento. Nomi uguali condividono il colore, senza imporre uguaglianza delle proprietà o collegamento dei dati.</w:t>
      </w:r>
    </w:p>
    <w:p w14:paraId="430626A9" w14:textId="77777777" w:rsidR="00E237D1" w:rsidRDefault="00512B46">
      <w:pPr>
        <w:spacing w:after="140"/>
      </w:pPr>
      <w:r>
        <w:t xml:space="preserve">In Drenata si utilizzano </w:t>
      </w:r>
      <w:r>
        <w:rPr>
          <w:rFonts w:ascii="Calibri" w:eastAsia="Calibri" w:hAnsi="Calibri" w:cs="Calibri"/>
        </w:rPr>
        <w:t>φ′</w:t>
      </w:r>
      <w:r>
        <w:t>k, c</w:t>
      </w:r>
      <w:r>
        <w:rPr>
          <w:rFonts w:ascii="Calibri" w:eastAsia="Calibri" w:hAnsi="Calibri" w:cs="Calibri"/>
        </w:rPr>
        <w:t>′</w:t>
      </w:r>
      <w:r>
        <w:t xml:space="preserve">k, pesi naturali e saturi e pressioni interstiziali dalla falda. In Non drenata serve cu,k di ogni strato: l’analisi a tensioni totali usa </w:t>
      </w:r>
      <w:r>
        <w:rPr>
          <w:rFonts w:ascii="Calibri" w:eastAsia="Calibri" w:hAnsi="Calibri" w:cs="Calibri"/>
        </w:rPr>
        <w:t>φ</w:t>
      </w:r>
      <w:r>
        <w:t>u=0 e non sottrae nuovamente le pressioni interstiziali nella resistenza del concio. La falda globale è una polilinea di quote piezometriche, non una successione di profondità sotto la superficie; non è previsto battente esterno sopra il terreno.</w:t>
      </w:r>
    </w:p>
    <w:p w14:paraId="5E05F6F6" w14:textId="77777777" w:rsidR="00E237D1" w:rsidRDefault="00512B46">
      <w:pPr>
        <w:pStyle w:val="Titolo2"/>
        <w:keepNext/>
        <w:spacing w:after="140"/>
      </w:pPr>
      <w:bookmarkStart w:id="95" w:name="_Toc242997666"/>
      <w:r>
        <w:t>Proposta automatica e dominio della ricerca</w:t>
      </w:r>
      <w:bookmarkEnd w:id="95"/>
    </w:p>
    <w:p w14:paraId="25E025D8" w14:textId="77777777" w:rsidR="00E237D1" w:rsidRDefault="00512B46">
      <w:pPr>
        <w:spacing w:after="140"/>
      </w:pPr>
      <w:r>
        <w:t xml:space="preserve">La modalità Automatica è una proposta di input, non una prescrizione normativa sulla sufficienza delle indagini. Le uscite vanno dall’estremo del rilievo di valle a x=−0,10 m; gli </w:t>
      </w:r>
      <w:r>
        <w:lastRenderedPageBreak/>
        <w:t>ingressi da x=B+0,10 m all’estremo del rilievo di monte. La profondità minima è 0,10 m sotto il piano di posa. La profondità massima proposta è il minore fra 2(H+t) e quella nota in entrambe le colonne; nel Profilo unico si usa la sola colonna attiva.</w:t>
      </w:r>
    </w:p>
    <w:p w14:paraId="23188738" w14:textId="77777777" w:rsidR="00E237D1" w:rsidRDefault="00512B46">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7F082836" w14:textId="77777777" w:rsidR="00E237D1" w:rsidRDefault="00512B46">
      <w:pPr>
        <w:spacing w:after="140"/>
      </w:pPr>
      <w:r>
        <w:t>La ricerca esplora superfici circolari sotto l’intero muro, con ingresso a monte e uscita a valle, entro i limiti assegnati. Non garantisce il minimo assoluto. Un minimo sul bordo richiede di estendere la ricerca verificando le indagini disponibili; una discretizzazione non convergente resta incompleta.</w:t>
      </w:r>
    </w:p>
    <w:p w14:paraId="76FB9AA5" w14:textId="77777777" w:rsidR="00E237D1" w:rsidRDefault="00512B46">
      <w:pPr>
        <w:pStyle w:val="Titolo2"/>
        <w:keepNext/>
        <w:spacing w:after="140"/>
      </w:pPr>
      <w:bookmarkStart w:id="96" w:name="_Toc242997667"/>
      <w:r>
        <w:t>Metodo di equilibrio e interpretazione dei tassi</w:t>
      </w:r>
      <w:bookmarkEnd w:id="96"/>
    </w:p>
    <w:p w14:paraId="2D68B609" w14:textId="77777777" w:rsidR="00E237D1" w:rsidRDefault="00512B46">
      <w:pPr>
        <w:spacing w:after="140"/>
      </w:pPr>
      <w:r>
        <w:t>Bishop semplificato impone l’equilibrio verticale dei conci e quello globale dei momenti, trascurando il taglio interconcio; non impone l’equilibrio orizzontale. Il muro sostituisce il terreno nel proprio volume, così il peso non viene contato due volte. Spinte muro–terreno e reazioni di fondazione sono interne alla massa globale e non si aggiungono come azioni esterne. Il motore geotecnico, le operazioni geometriche e l’adattatore del muro restano componenti separate.</w:t>
      </w:r>
    </w:p>
    <w:p w14:paraId="251C481E" w14:textId="77777777" w:rsidR="00E237D1" w:rsidRDefault="00512B46">
      <w:pPr>
        <w:spacing w:after="140"/>
      </w:pPr>
      <w:r>
        <w:t xml:space="preserve">Le combinazioni globali sono indipendenti dalle verifiche locali. Il preset statico è A2–M2–R2: </w:t>
      </w:r>
      <w:r>
        <w:rPr>
          <w:rFonts w:ascii="Calibri" w:eastAsia="Calibri" w:hAnsi="Calibri" w:cs="Calibri"/>
        </w:rPr>
        <w:t>γ</w:t>
      </w:r>
      <w:r>
        <w:t>M,tan</w:t>
      </w:r>
      <w:r>
        <w:rPr>
          <w:rFonts w:ascii="Calibri" w:eastAsia="Calibri" w:hAnsi="Calibri" w:cs="Calibri"/>
        </w:rPr>
        <w:t>φ</w:t>
      </w:r>
      <w:r>
        <w:t xml:space="preserve"> e </w:t>
      </w:r>
      <w:r>
        <w:rPr>
          <w:rFonts w:ascii="Calibri" w:eastAsia="Calibri" w:hAnsi="Calibri" w:cs="Calibri"/>
        </w:rPr>
        <w:t>γ</w:t>
      </w:r>
      <w:r>
        <w:t>M,c</w:t>
      </w:r>
      <w:r>
        <w:rPr>
          <w:rFonts w:ascii="Calibri" w:eastAsia="Calibri" w:hAnsi="Calibri" w:cs="Calibri"/>
        </w:rPr>
        <w:t>′</w:t>
      </w:r>
      <w:r>
        <w:t xml:space="preserve"> pari a 1,25, </w:t>
      </w:r>
      <w:r>
        <w:rPr>
          <w:rFonts w:ascii="Calibri" w:eastAsia="Calibri" w:hAnsi="Calibri" w:cs="Calibri"/>
        </w:rPr>
        <w:t>γ</w:t>
      </w:r>
      <w:r>
        <w:t xml:space="preserve">M,cu pari a 1,40 e </w:t>
      </w:r>
      <w:r>
        <w:rPr>
          <w:rFonts w:ascii="Calibri" w:eastAsia="Calibri" w:hAnsi="Calibri" w:cs="Calibri"/>
        </w:rPr>
        <w:t>γ</w:t>
      </w:r>
      <w:r>
        <w:t xml:space="preserve">R=1,10. Le azioni e i coefficienti effettivamente usati restano esposti nella matrice. Lo SLV globale usa la propria impostazione, con </w:t>
      </w:r>
      <w:r>
        <w:rPr>
          <w:rFonts w:ascii="Calibri" w:eastAsia="Calibri" w:hAnsi="Calibri" w:cs="Calibri"/>
        </w:rPr>
        <w:t>β</w:t>
      </w:r>
      <w:r>
        <w:t xml:space="preserve">s=0,38 per la derivazione dal sito e </w:t>
      </w:r>
      <w:r>
        <w:rPr>
          <w:rFonts w:ascii="Calibri" w:eastAsia="Calibri" w:hAnsi="Calibri" w:cs="Calibri"/>
        </w:rPr>
        <w:t>γ</w:t>
      </w:r>
      <w:r>
        <w:t>R=1,20; i coefficienti delle spinte non vengono trasferiti come se fossero quelli del meccanismo globale.</w:t>
      </w:r>
    </w:p>
    <w:p w14:paraId="4907805D" w14:textId="77777777" w:rsidR="00E237D1" w:rsidRDefault="00512B46">
      <w:pPr>
        <w:spacing w:after="140"/>
      </w:pPr>
      <w:r>
        <w:t>F è calcolato sui parametri e sulle azioni di progetto della combinazione. Il confronto con il fattore di resistenza si esprime con:</w:t>
      </w:r>
    </w:p>
    <w:p w14:paraId="3FD444FB" w14:textId="77777777" w:rsidR="00E237D1" w:rsidRDefault="00512B46">
      <w:pPr>
        <w:keepNext/>
        <w:spacing w:before="60" w:after="80"/>
        <w:ind w:left="255"/>
      </w:pPr>
      <m:oMathPara>
        <m:oMath>
          <m:r>
            <m:t>η=</m:t>
          </m:r>
          <m:f>
            <m:fPr>
              <m:type m:val="bar"/>
            </m:fPr>
            <m:num>
              <m:sSub>
                <m:e>
                  <m:r>
                    <m:t>γ</m:t>
                  </m:r>
                </m:e>
                <m:sub>
                  <m:r>
                    <m:t>R</m:t>
                  </m:r>
                </m:sub>
              </m:sSub>
            </m:num>
            <m:den>
              <m:r>
                <m:t>F</m:t>
              </m:r>
            </m:den>
          </m:f>
        </m:oMath>
      </m:oMathPara>
    </w:p>
    <w:p w14:paraId="4D6718D1" w14:textId="77777777" w:rsidR="00E237D1" w:rsidRDefault="00512B46">
      <w:pPr>
        <w:spacing w:after="140"/>
      </w:pPr>
      <w:r>
        <w:t>Nel dominio analizzato la verifica è soddisfatta se F≥</w:t>
      </w:r>
      <w:r>
        <w:rPr>
          <w:rFonts w:ascii="Calibri" w:eastAsia="Calibri" w:hAnsi="Calibri" w:cs="Calibri"/>
        </w:rPr>
        <w:t>γ</w:t>
      </w:r>
      <w:r>
        <w:t xml:space="preserve">R, equivalente a </w:t>
      </w:r>
      <w:r>
        <w:rPr>
          <w:rFonts w:ascii="Calibri" w:eastAsia="Calibri" w:hAnsi="Calibri" w:cs="Calibri"/>
        </w:rPr>
        <w:t>η</w:t>
      </w:r>
      <w:r>
        <w:t xml:space="preserve">≤1, e i controlli numerici e di ricerca sono conclusi favorevolmente. Un F superiore a 1 non basta quando </w:t>
      </w:r>
      <w:r>
        <w:rPr>
          <w:rFonts w:ascii="Calibri" w:eastAsia="Calibri" w:hAnsi="Calibri" w:cs="Calibri"/>
        </w:rPr>
        <w:t>γ</w:t>
      </w:r>
      <w:r>
        <w:t xml:space="preserve">R è maggiore di 1. Con </w:t>
      </w:r>
      <w:r>
        <w:rPr>
          <w:rFonts w:ascii="Calibri" w:eastAsia="Calibri" w:hAnsi="Calibri" w:cs="Calibri"/>
        </w:rPr>
        <w:t>γ</w:t>
      </w:r>
      <w:r>
        <w:t>R diversi fra combinazioni, il massimo tasso non coincide necessariamente con il minimo F: la vista iniziale usa il tasso più alto e dà priorità ai casi privi di una superficie valida.</w:t>
      </w:r>
    </w:p>
    <w:p w14:paraId="072FD648" w14:textId="77777777" w:rsidR="00E237D1" w:rsidRDefault="00512B46">
      <w:pPr>
        <w:spacing w:after="140"/>
      </w:pPr>
      <w:r>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14:paraId="513C3F27" w14:textId="77777777" w:rsidR="00E237D1" w:rsidRDefault="00512B46">
      <w:pPr>
        <w:pStyle w:val="Titolo2"/>
        <w:keepNext/>
        <w:spacing w:after="140"/>
      </w:pPr>
      <w:bookmarkStart w:id="97" w:name="_Toc242997668"/>
      <w:r>
        <w:lastRenderedPageBreak/>
        <w:t>Riscontro ripercorribile e limiti</w:t>
      </w:r>
      <w:bookmarkEnd w:id="97"/>
    </w:p>
    <w:p w14:paraId="0F4FA173" w14:textId="77777777" w:rsidR="00E237D1" w:rsidRDefault="00512B46">
      <w:pPr>
        <w:spacing w:after="140"/>
      </w:pPr>
      <w:r>
        <w:t xml:space="preserve">Il caso stratificato della guida pratica ha H=3 m, t=0,45 m, strati profondi fino a y=−10 m e ricerca automatica fino a 6,90 m. Il modello completo è salvato in supporto/artefatti/globale-guidata-20260930/offscreen-rilascio/esempio-stratificato.anthea; i valori di riferimento dei due casi statici sono F=1,176315 e F=1,075737, con </w:t>
      </w:r>
      <w:r>
        <w:rPr>
          <w:rFonts w:ascii="Calibri" w:eastAsia="Calibri" w:hAnsi="Calibri" w:cs="Calibri"/>
        </w:rPr>
        <w:t>γ</w:t>
      </w:r>
      <w:r>
        <w:t>R=1,10. Il secondo tasso è 1,022555 e non soddisfa il confronto.</w:t>
      </w:r>
    </w:p>
    <w:p w14:paraId="7CF169ED" w14:textId="77777777" w:rsidR="00E237D1" w:rsidRDefault="00512B46">
      <w:pPr>
        <w:spacing w:after="140"/>
      </w:pPr>
      <w:r>
        <w:t>Nel motore Bishop restano esclusi i meccanismi non circolari e la liquefazione. La ricerca circolare nel dominio assegnato non esaurisce la stabilità generale del versante.</w:t>
      </w:r>
    </w:p>
    <w:p w14:paraId="5479AF4B" w14:textId="77777777" w:rsidR="00E237D1" w:rsidRDefault="00512B46">
      <w:pPr>
        <w:pStyle w:val="Titolo1"/>
        <w:keepNext/>
        <w:spacing w:after="140"/>
      </w:pPr>
      <w:bookmarkStart w:id="98" w:name="_Toc242997669"/>
      <w:r>
        <w:t>Portanza, cedimenti, spostamenti e armature dei muri</w:t>
      </w:r>
      <w:bookmarkEnd w:id="98"/>
    </w:p>
    <w:p w14:paraId="5B46B65F" w14:textId="77777777" w:rsidR="00E237D1" w:rsidRDefault="00512B46">
      <w:pPr>
        <w:spacing w:after="140"/>
      </w:pPr>
      <w:r>
        <w:t>Il modulo distingue portanza sismica, cedimenti, spostamenti permanenti e verifiche delle armature. Le relazioni seguenti descrivono i modelli implementati e il loro campo. La procedura operativa (Wiki: Portanza, cedimenti e armature dei muri: procedura) indica quali dati preparare e come leggere gli esiti.</w:t>
      </w:r>
    </w:p>
    <w:p w14:paraId="42CF4A74" w14:textId="77777777" w:rsidR="00E237D1" w:rsidRDefault="00512B46">
      <w:pPr>
        <w:pStyle w:val="Titolo2"/>
        <w:keepNext/>
        <w:spacing w:after="140"/>
      </w:pPr>
      <w:bookmarkStart w:id="99" w:name="_Toc242997670"/>
      <w:r>
        <w:t>Portanza sismica</w:t>
      </w:r>
      <w:bookmarkEnd w:id="99"/>
    </w:p>
    <w:p w14:paraId="25682C38" w14:textId="77777777" w:rsidR="00E237D1" w:rsidRDefault="00512B46">
      <w:pPr>
        <w:spacing w:after="140"/>
      </w:pPr>
      <w:r>
        <w:t>Si applica EN 1998-5:2004 allegato F alla fondazione nastriforme su terreno granulare asciutto, omogeneo e con base ruvida. Nmax=0,5</w:t>
      </w:r>
      <w:r>
        <w:rPr>
          <w:rFonts w:ascii="Calibri" w:eastAsia="Calibri" w:hAnsi="Calibri" w:cs="Calibri"/>
        </w:rPr>
        <w:t>γ</w:t>
      </w:r>
      <w:r>
        <w:t>(1−av/g)B²N</w:t>
      </w:r>
      <w:r>
        <w:rPr>
          <w:rFonts w:ascii="Calibri" w:eastAsia="Calibri" w:hAnsi="Calibri" w:cs="Calibri"/>
        </w:rPr>
        <w:t>γ</w:t>
      </w:r>
      <w:r>
        <w:t>, con N</w:t>
      </w:r>
      <w:r>
        <w:rPr>
          <w:rFonts w:ascii="Calibri" w:eastAsia="Calibri" w:hAnsi="Calibri" w:cs="Calibri"/>
        </w:rPr>
        <w:t>γ</w:t>
      </w:r>
      <w:r>
        <w:t>=2(Nq−1)tan</w:t>
      </w:r>
      <w:r>
        <w:rPr>
          <w:rFonts w:ascii="Calibri" w:eastAsia="Calibri" w:hAnsi="Calibri" w:cs="Calibri"/>
        </w:rPr>
        <w:t>φ</w:t>
      </w:r>
      <w:r>
        <w:t xml:space="preserve">d. Si trascura il contributo favorevole del ricoprimento. N, V e M sono normalizzati con </w:t>
      </w:r>
      <w:r>
        <w:rPr>
          <w:rFonts w:ascii="Calibri" w:eastAsia="Calibri" w:hAnsi="Calibri" w:cs="Calibri"/>
        </w:rPr>
        <w:t>γ</w:t>
      </w:r>
      <w:r>
        <w:t>RD·</w:t>
      </w:r>
      <w:r>
        <w:rPr>
          <w:rFonts w:ascii="Calibri" w:eastAsia="Calibri" w:hAnsi="Calibri" w:cs="Calibri"/>
        </w:rPr>
        <w:t>γ</w:t>
      </w:r>
      <w:r>
        <w:t>R; l'inerzia del terreno F=ah/(g tan</w:t>
      </w:r>
      <w:r>
        <w:rPr>
          <w:rFonts w:ascii="Calibri" w:eastAsia="Calibri" w:hAnsi="Calibri" w:cs="Calibri"/>
        </w:rPr>
        <w:t>φ</w:t>
      </w:r>
      <w:r>
        <w:t xml:space="preserve">d) non contiene </w:t>
      </w:r>
      <w:r>
        <w:rPr>
          <w:rFonts w:ascii="Calibri" w:eastAsia="Calibri" w:hAnsi="Calibri" w:cs="Calibri"/>
        </w:rPr>
        <w:t>γ</w:t>
      </w:r>
      <w:r>
        <w:t xml:space="preserve">RD, come nella (F.7). Fino al 6/10/2026 ANTHEA applicava </w:t>
      </w:r>
      <w:r>
        <w:rPr>
          <w:rFonts w:ascii="Calibri" w:eastAsia="Calibri" w:hAnsi="Calibri" w:cs="Calibri"/>
        </w:rPr>
        <w:t>γ</w:t>
      </w:r>
      <w:r>
        <w:t xml:space="preserve">RD anche a F, con un'inerzia maggiore del 15 % per </w:t>
      </w:r>
      <w:r>
        <w:rPr>
          <w:rFonts w:ascii="Calibri" w:eastAsia="Calibri" w:hAnsi="Calibri" w:cs="Calibri"/>
        </w:rPr>
        <w:t>γ</w:t>
      </w:r>
      <w:r>
        <w:t>RD = 1,15 e una portanza minore (</w:t>
      </w:r>
      <w:r>
        <w:rPr>
          <w:rFonts w:ascii="Calibri" w:eastAsia="Calibri" w:hAnsi="Calibri" w:cs="Calibri"/>
        </w:rPr>
        <w:t>η</w:t>
      </w:r>
      <w:r>
        <w:t xml:space="preserve"> +1,7 … +7,0 % sui casi di prova). Il </w:t>
      </w:r>
      <w:r>
        <w:rPr>
          <w:rFonts w:ascii="Calibri" w:eastAsia="Calibri" w:hAnsi="Calibri" w:cs="Calibri"/>
        </w:rPr>
        <w:t>γ</w:t>
      </w:r>
      <w:r>
        <w:t>R della combinazione è applicato separatamente e dichiarato nella relazione.</w:t>
      </w:r>
    </w:p>
    <w:p w14:paraId="28751F49" w14:textId="77777777" w:rsidR="00E237D1" w:rsidRDefault="00512B46">
      <w:pPr>
        <w:spacing w:after="140"/>
      </w:pPr>
      <w:r>
        <w:t>Il dominio usa a=c=0,92; b=d=1,25; e=0,41; f=0,32; m=0,96; k=1; k</w:t>
      </w:r>
      <w:r>
        <w:rPr>
          <w:rFonts w:ascii="Calibri" w:eastAsia="Calibri" w:hAnsi="Calibri" w:cs="Calibri"/>
        </w:rPr>
        <w:t>′</w:t>
      </w:r>
      <w:r>
        <w:t>=0,39; cT=1,14; cM=c</w:t>
      </w:r>
      <w:r>
        <w:rPr>
          <w:rFonts w:ascii="Calibri" w:eastAsia="Calibri" w:hAnsi="Calibri" w:cs="Calibri"/>
        </w:rPr>
        <w:t>′</w:t>
      </w:r>
      <w:r>
        <w:t xml:space="preserve">M=1,01; </w:t>
      </w:r>
      <w:r>
        <w:rPr>
          <w:rFonts w:ascii="Calibri" w:eastAsia="Calibri" w:hAnsi="Calibri" w:cs="Calibri"/>
        </w:rPr>
        <w:t>β</w:t>
      </w:r>
      <w:r>
        <w:t xml:space="preserve">=2,90; </w:t>
      </w:r>
      <w:r>
        <w:rPr>
          <w:rFonts w:ascii="Calibri" w:eastAsia="Calibri" w:hAnsi="Calibri" w:cs="Calibri"/>
        </w:rPr>
        <w:t>γ</w:t>
      </w:r>
      <w:r>
        <w:t>=2,80. La somma dei termini di interazione deve essere ≤1, con 0</w:t>
      </w:r>
      <w:r>
        <w:rPr>
          <w:rFonts w:ascii="Calibri" w:eastAsia="Calibri" w:hAnsi="Calibri" w:cs="Calibri"/>
        </w:rPr>
        <w:t>&lt;N̄&lt;</w:t>
      </w:r>
      <w:r>
        <w:t xml:space="preserve">(1−0,96F)^0,39. La capacità è cercata lungo il raggio N,V,M: il tasso </w:t>
      </w:r>
      <w:r>
        <w:rPr>
          <w:rFonts w:ascii="Calibri" w:eastAsia="Calibri" w:hAnsi="Calibri" w:cs="Calibri"/>
        </w:rPr>
        <w:t>η</w:t>
      </w:r>
      <w:r>
        <w:t xml:space="preserve"> è l’inverso del moltiplicatore limite, non il valore della funzione di interazione. Non si applicano una seconda volta larghezza efficace e fattori di inclinazione.</w:t>
      </w:r>
    </w:p>
    <w:p w14:paraId="303DFD2D" w14:textId="77777777" w:rsidR="00E237D1" w:rsidRDefault="00512B46">
      <w:pPr>
        <w:pStyle w:val="Titolo2"/>
        <w:keepNext/>
        <w:spacing w:after="140"/>
      </w:pPr>
      <w:bookmarkStart w:id="100" w:name="_Toc242997671"/>
      <w:r>
        <w:t>Cedimenti e spostamenti di esercizio</w:t>
      </w:r>
      <w:bookmarkEnd w:id="100"/>
    </w:p>
    <w:p w14:paraId="55267007" w14:textId="77777777" w:rsidR="00E237D1" w:rsidRDefault="00512B46">
      <w:pPr>
        <w:spacing w:after="140"/>
      </w:pPr>
      <w:r>
        <w:t>Si integra s=∫</w:t>
      </w:r>
      <w:r>
        <w:rPr>
          <w:rFonts w:ascii="Calibri" w:eastAsia="Calibri" w:hAnsi="Calibri" w:cs="Calibri"/>
        </w:rPr>
        <w:t>Δσ</w:t>
      </w:r>
      <w:r>
        <w:t xml:space="preserve">z/M dz con tensioni Boussinesq di una striscia infinita e pressione di contatto lineare. Il calcolo è ripetuto a valle, al centro e a monte. La profondità deve arrivare a </w:t>
      </w:r>
      <w:r>
        <w:rPr>
          <w:rFonts w:ascii="Calibri" w:eastAsia="Calibri" w:hAnsi="Calibri" w:cs="Calibri"/>
        </w:rPr>
        <w:t>Δσ</w:t>
      </w:r>
      <w:r>
        <w:t>z≤10% del carico netto oppure a un substrato rigido documentato. Viene controllata anche la convergenza numerica. Profili insufficienti non producono un esito favorevole né uno spostamento totale valido.</w:t>
      </w:r>
    </w:p>
    <w:p w14:paraId="3EA49DBA" w14:textId="77777777" w:rsidR="00E237D1" w:rsidRDefault="00512B46">
      <w:pPr>
        <w:spacing w:after="140"/>
      </w:pPr>
      <w:r>
        <w:t xml:space="preserve">È un cedimento finale con moduli costanti assegnati: non ricostruisce tempi di consolidazione, OCR, scarico e ricarico, variazione di M con le tensioni o degrado ciclico. La rotazione </w:t>
      </w:r>
      <w:r>
        <w:rPr>
          <w:rFonts w:ascii="Calibri" w:eastAsia="Calibri" w:hAnsi="Calibri" w:cs="Calibri"/>
        </w:rPr>
        <w:t>θ</w:t>
      </w:r>
      <w:r>
        <w:t>=(smonte−svalle)/B deriva dal profilo libero; non è una soluzione accoppiata della fondazione rigida.</w:t>
      </w:r>
    </w:p>
    <w:p w14:paraId="4C43B299" w14:textId="77777777" w:rsidR="00E237D1" w:rsidRDefault="00512B46">
      <w:pPr>
        <w:spacing w:after="140"/>
      </w:pPr>
      <w:r>
        <w:lastRenderedPageBreak/>
        <w:t xml:space="preserve">Per Calcola spostamenti in testa servono anche la rigidezza orizzontale di fondazione K per metro di muro, in kN/m², e il limite scelto. Il fusto in c.a. usa curvature totali delle sezioni fessurate GPC con viscosità assegnata. Per l’analisi lineare si usa la curvatura totale comprensiva dell’effetto viscoso, mantenendo la convenzione del solutore e senza moltiplicarla nuovamente per 1 + </w:t>
      </w:r>
      <w:r>
        <w:rPr>
          <w:rFonts w:ascii="Calibri" w:eastAsia="Calibri" w:hAnsi="Calibri" w:cs="Calibri"/>
        </w:rPr>
        <w:t>φ</w:t>
      </w:r>
      <w:r>
        <w:t>. La doppia integrazione fornisce u del fusto con base fissa; la stima disaccoppiata totale è utesta=ufusto+H/K−</w:t>
      </w:r>
      <w:r>
        <w:rPr>
          <w:rFonts w:ascii="Calibri" w:eastAsia="Calibri" w:hAnsi="Calibri" w:cs="Calibri"/>
        </w:rPr>
        <w:t>θ</w:t>
      </w:r>
      <w:r>
        <w:t>Hmuro. Il termine di rotazione conserva il segno. Le curvature mancanti impediscono il risultato. La gravità usa il modello elastico del materiale nel campo senza trazione.</w:t>
      </w:r>
    </w:p>
    <w:p w14:paraId="5C27831A" w14:textId="77777777" w:rsidR="00E237D1" w:rsidRDefault="00512B46">
      <w:pPr>
        <w:pStyle w:val="Titolo2"/>
        <w:keepNext/>
        <w:spacing w:after="140"/>
      </w:pPr>
      <w:bookmarkStart w:id="101" w:name="_Toc242997672"/>
      <w:r>
        <w:t>Spostamenti permanenti Newmark</w:t>
      </w:r>
      <w:bookmarkEnd w:id="101"/>
    </w:p>
    <w:p w14:paraId="72DD6F62" w14:textId="77777777" w:rsidR="00E237D1" w:rsidRDefault="00512B46">
      <w:pPr>
        <w:spacing w:after="140"/>
      </w:pPr>
      <w:r>
        <w:t>Il blocco rigido scorre in una sola direzione. L’integrazione dei tratti lineari di a(t)−ky·g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3406F4DE" w14:textId="77777777" w:rsidR="00E237D1" w:rsidRDefault="00512B46">
      <w:pPr>
        <w:pStyle w:val="Titolo2"/>
        <w:keepNext/>
        <w:spacing w:after="140"/>
      </w:pPr>
      <w:bookmarkStart w:id="102" w:name="_Toc242997673"/>
      <w:r>
        <w:t>Armature e comando Calcola armature</w:t>
      </w:r>
      <w:bookmarkEnd w:id="102"/>
    </w:p>
    <w:p w14:paraId="09ECC2A4" w14:textId="77777777" w:rsidR="00E237D1" w:rsidRDefault="00512B46">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5AF3C6D2" w14:textId="77777777" w:rsidR="00E237D1" w:rsidRDefault="00512B46">
      <w:pPr>
        <w:pStyle w:val="Titolo2"/>
        <w:keepNext/>
        <w:spacing w:after="140"/>
      </w:pPr>
      <w:bookmarkStart w:id="103" w:name="_Toc242997674"/>
      <w:r>
        <w:t>Taglio senza staffe e stato delle verifiche del muro</w:t>
      </w:r>
      <w:bookmarkEnd w:id="103"/>
    </w:p>
    <w:p w14:paraId="551F5DCC" w14:textId="77777777" w:rsidR="00E237D1" w:rsidRDefault="00512B46">
      <w:pPr>
        <w:spacing w:after="140"/>
      </w:pPr>
      <w:r>
        <w:t xml:space="preserve">La verifica a taglio senza staffe riusa il servizio delle sezioni in c.a. e comprende il contributo della compressione assiale </w:t>
      </w:r>
      <w:r>
        <w:rPr>
          <w:rFonts w:ascii="Calibri" w:eastAsia="Calibri" w:hAnsi="Calibri" w:cs="Calibri"/>
        </w:rPr>
        <w:t>σ</w:t>
      </w:r>
      <w:r>
        <w:t>cp entro i limiti del profilo normativo. La striscia strutturale è larga 1 m; l’adattatore converte una sola volta le azioni e il segno della compressione. I dati che escono dal campo supportato, compresi i casi di trazione rifiutati dal servizio, producono una diagnosi e non una resistenza favorevole fittizia.</w:t>
      </w:r>
    </w:p>
    <w:p w14:paraId="2F5E5073" w14:textId="77777777" w:rsidR="00E237D1" w:rsidRDefault="00512B46">
      <w:pPr>
        <w:spacing w:after="140"/>
      </w:pPr>
      <w:r>
        <w:t>Esecuzione, disponibilità dei dati ed esito ingegneristico sono distinti. Un controllo non eseguito, incompleto o non convergente non diventa soddisfatto; una violazione accertata resta evidenziata anche se un altro controllo è incompleto. Questo criterio vale anche per le verifiche dei pali e per l’ammissione dei candidati nelle ricerche.</w:t>
      </w:r>
    </w:p>
    <w:p w14:paraId="5041107C" w14:textId="77777777" w:rsidR="00E237D1" w:rsidRDefault="00512B46">
      <w:pPr>
        <w:pStyle w:val="Titolo2"/>
        <w:keepNext/>
        <w:spacing w:after="140"/>
      </w:pPr>
      <w:bookmarkStart w:id="104" w:name="_Toc242997675"/>
      <w:r>
        <w:t>Materiali del muro e condivisione nel progetto</w:t>
      </w:r>
      <w:bookmarkEnd w:id="104"/>
    </w:p>
    <w:p w14:paraId="6B22548A" w14:textId="77777777" w:rsidR="00E237D1" w:rsidRDefault="00512B46">
      <w:pPr>
        <w:spacing w:after="140"/>
      </w:pPr>
      <w:r>
        <w:t xml:space="preserve">Il muro costruisce l'input del verificatore c.a. con gli stessi materiali GPC: fck, fyk, Es, fu, </w:t>
      </w:r>
      <w:r>
        <w:rPr>
          <w:rFonts w:ascii="Calibri" w:eastAsia="Calibri" w:hAnsi="Calibri" w:cs="Calibri"/>
        </w:rPr>
        <w:t>ε</w:t>
      </w:r>
      <w:r>
        <w:t xml:space="preserve">u, legami costitutivi e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Le verifiche N–M, le curvature SLE, le resistenze a taglio e il calcolo degli ancoraggi utilizzano i parametri effettivi; fcd=</w:t>
      </w:r>
      <w:r>
        <w:rPr>
          <w:rFonts w:ascii="Calibri" w:eastAsia="Calibri" w:hAnsi="Calibri" w:cs="Calibri"/>
        </w:rPr>
        <w:t>α</w:t>
      </w:r>
      <w:r>
        <w:t>cc fck/</w:t>
      </w:r>
      <w:r>
        <w:rPr>
          <w:rFonts w:ascii="Calibri" w:eastAsia="Calibri" w:hAnsi="Calibri" w:cs="Calibri"/>
        </w:rPr>
        <w:t>γ</w:t>
      </w:r>
      <w:r>
        <w:t>c e fyd=fyk/</w:t>
      </w:r>
      <w:r>
        <w:rPr>
          <w:rFonts w:ascii="Calibri" w:eastAsia="Calibri" w:hAnsi="Calibri" w:cs="Calibri"/>
        </w:rPr>
        <w:t>γ</w:t>
      </w:r>
      <w:r>
        <w:t>s. I cataloghi non sono duplicati nel modulo dei muri. Per gli archivi precedenti, i campi mancanti mantengono il comportamento originario, compreso l'acciaio elastoplastico con fu=fy, senza cambiare le resistenze memorizzate.</w:t>
      </w:r>
    </w:p>
    <w:p w14:paraId="1F1216C4" w14:textId="77777777" w:rsidR="00E237D1" w:rsidRDefault="00512B46">
      <w:pPr>
        <w:spacing w:after="140"/>
      </w:pPr>
      <w:r>
        <w:lastRenderedPageBreak/>
        <w:t>Il minimo nominale di copriferro è ricavato dallo stesso motore MaterialCover della scheda Calcestruzzo, con esposizione, vita, aggregato, tolleranza, tipo di elemento, superficie di getto, abrasione e opzioni applicabili al metodo selezionato. Il diametro da usare è il massimo delle barre attive, comprese secondarie e collegamenti quando previsti. Il copriferro adottato resta un input distinto dal minimo richiesto. La gerarchia dei progetti condivide materiali e durabilità senza trasferire geometria o azio</w:t>
      </w:r>
      <w:r>
        <w:t>ni del muro.</w:t>
      </w:r>
    </w:p>
    <w:p w14:paraId="14000E95" w14:textId="77777777" w:rsidR="00E237D1" w:rsidRDefault="00512B46">
      <w:pPr>
        <w:pStyle w:val="Titolo2"/>
        <w:keepNext/>
        <w:spacing w:after="140"/>
      </w:pPr>
      <w:bookmarkStart w:id="105" w:name="_Toc242997676"/>
      <w:r>
        <w:t>Geometria e quantità della distinta ferri del muro</w:t>
      </w:r>
      <w:bookmarkEnd w:id="105"/>
    </w:p>
    <w:p w14:paraId="613C3881" w14:textId="77777777" w:rsidR="00E237D1" w:rsidRDefault="00512B46">
      <w:pPr>
        <w:spacing w:after="140"/>
      </w:pPr>
      <w:r>
        <w:t xml:space="preserve">La distinta è calcolata separatamente dalle resistenze e dal disegno. La lunghezza L del tratto, il copriferro di estremità ce e la lunghezza commerciale sono parametri del computo, non della striscia strutturale di 1 m. Per una marca con n barre/m e diametro </w:t>
      </w:r>
      <w:r>
        <w:rPr>
          <w:rFonts w:ascii="Calibri" w:eastAsia="Calibri" w:hAnsi="Calibri" w:cs="Calibri"/>
        </w:rPr>
        <w:t>φ</w:t>
      </w:r>
      <w:r>
        <w:t>, il passo del modello è p=(1000−2c−</w:t>
      </w:r>
      <w:r>
        <w:rPr>
          <w:rFonts w:ascii="Calibri" w:eastAsia="Calibri" w:hAnsi="Calibri" w:cs="Calibri"/>
        </w:rPr>
        <w:t>φ</w:t>
      </w:r>
      <w:r>
        <w:t>)/(n−1), in mm. Nel tratto si usa N=ceil((1000L−2ce−</w:t>
      </w:r>
      <w:r>
        <w:rPr>
          <w:rFonts w:ascii="Calibri" w:eastAsia="Calibri" w:hAnsi="Calibri" w:cs="Calibri"/>
        </w:rPr>
        <w:t>φ</w:t>
      </w:r>
      <w:r>
        <w:t>)/p)+1 e si ridistribuiscono le N barre con passo non superiore a p. Il peso del tratto non è necessariamente L volte la stima continua kg/m, perché comprende i pezzi alle estremità.</w:t>
      </w:r>
    </w:p>
    <w:p w14:paraId="5E50868D" w14:textId="77777777" w:rsidR="00E237D1" w:rsidRDefault="00512B46">
      <w:pPr>
        <w:spacing w:after="140"/>
      </w:pPr>
      <w:r>
        <w:t>Lo sviluppo delle principali somma i tratti rettilinei all'asse e gli archi. Per una piega di 90° con mandrino Dm si usa r=(Dm+</w:t>
      </w:r>
      <w:r>
        <w:rPr>
          <w:rFonts w:ascii="Calibri" w:eastAsia="Calibri" w:hAnsi="Calibri" w:cs="Calibri"/>
        </w:rPr>
        <w:t>φ</w:t>
      </w:r>
      <w:r>
        <w:t xml:space="preserve">)/2 e sviluppo </w:t>
      </w:r>
      <w:r>
        <w:rPr>
          <w:rFonts w:ascii="Calibri" w:eastAsia="Calibri" w:hAnsi="Calibri" w:cs="Calibri"/>
        </w:rPr>
        <w:t>π</w:t>
      </w:r>
      <w:r>
        <w:t>r/2. La polilinea campionata serve soltanto al disegno: il peso non usa la somma delle corde. L'armatura alta del fusto comprende la sovrapposizione prevista dal modello; le barre delle due zone restano pezzi distinti. Per la faccia inclinata il raccordo al piede è indicato come dettaglio da completare.</w:t>
      </w:r>
    </w:p>
    <w:p w14:paraId="5246B952" w14:textId="77777777" w:rsidR="00E237D1" w:rsidRDefault="00512B46">
      <w:pPr>
        <w:spacing w:after="140"/>
      </w:pPr>
      <w:r>
        <w:t xml:space="preserve">Le secondarie sono rettilinee lungo il muro, con lunghezza L−2ce/1000; sono disposte sulle due facce con passo non maggiore di quello inserito. Al cambio di zona nel fusto e alla divisione delle due reti nella fondazione, la barra sul confine appartiene alla zona successiva. Per i collegamenti della giunzione, le file sono ceil(l0/passo)+1 e i pezzi per fila sono ceil(collegamenti_per_metro·L). Lo sviluppo assegnato deve includere i ganci; quando manca, il peso della distinta è esplicitamente parziale. Non </w:t>
      </w:r>
      <w:r>
        <w:t>viene attribuita una verifica dei ganci al solo sviluppo assegnato.</w:t>
      </w:r>
    </w:p>
    <w:p w14:paraId="7E40606B" w14:textId="77777777" w:rsidR="00E237D1" w:rsidRDefault="00512B46">
      <w:pPr>
        <w:spacing w:after="140"/>
      </w:pPr>
      <w:r>
        <w:t>Per ogni marca, peso=N·Ltaglio·(</w:t>
      </w:r>
      <w:r>
        <w:rPr>
          <w:rFonts w:ascii="Calibri" w:eastAsia="Calibri" w:hAnsi="Calibri" w:cs="Calibri"/>
        </w:rPr>
        <w:t>πφ</w:t>
      </w:r>
      <w:r>
        <w:t xml:space="preserve">²/4)·0,00785 kg, con </w:t>
      </w:r>
      <w:r>
        <w:rPr>
          <w:rFonts w:ascii="Calibri" w:eastAsia="Calibri" w:hAnsi="Calibri" w:cs="Calibri"/>
        </w:rPr>
        <w:t>φ</w:t>
      </w:r>
      <w:r>
        <w:t xml:space="preserve"> in mm e Ltaglio in m. Lo sviluppo oltre la barra commerciale produce una nota, senza aggiungere giunti o frammenti non verificati. Quantità, sviluppi e pesi sono preliminari: sfridi, giunti di costruzione, estremità, interferenze e sagomature esecutive richiedono completamento.</w:t>
      </w:r>
    </w:p>
    <w:p w14:paraId="06BFDCB7" w14:textId="77777777" w:rsidR="00E237D1" w:rsidRDefault="00512B46">
      <w:pPr>
        <w:spacing w:after="140"/>
      </w:pPr>
      <w:r>
        <w:t xml:space="preserve">Riscontro indipendente: H=4 m, soletta 0,60 m, copriferro 50 mm, </w:t>
      </w:r>
      <w:r>
        <w:rPr>
          <w:rFonts w:ascii="Calibri" w:eastAsia="Calibri" w:hAnsi="Calibri" w:cs="Calibri"/>
        </w:rPr>
        <w:t>φ</w:t>
      </w:r>
      <w:r>
        <w:t>16 e mandrino 160 mm danno r=88 mm. Con ancoraggio assegnato di 1 m, A=3,942 m, B=0,454 m, arco=0,138230077 m e coda=0,407769923 m; Ltaglio=4,942 m. Sei barre forniscono 46,800823495 kg. Con tratto di 3 m e copriferro di estremità 50 mm, il numero sale a 18. Le prove verificano anche due zone, collegamenti incompleti, limiti commerciali e salvataggio.</w:t>
      </w:r>
    </w:p>
    <w:p w14:paraId="09830511" w14:textId="77777777" w:rsidR="00E237D1" w:rsidRDefault="00512B46">
      <w:pPr>
        <w:pStyle w:val="Titolo2"/>
        <w:keepNext/>
        <w:spacing w:after="140"/>
      </w:pPr>
      <w:bookmarkStart w:id="106" w:name="_Toc242997677"/>
      <w:r>
        <w:lastRenderedPageBreak/>
        <w:t>Gravità in calcestruzzo o muratura</w:t>
      </w:r>
      <w:bookmarkEnd w:id="106"/>
    </w:p>
    <w:p w14:paraId="02661394" w14:textId="77777777" w:rsidR="00E237D1" w:rsidRDefault="00512B46">
      <w:pPr>
        <w:spacing w:after="140"/>
      </w:pPr>
      <w:r>
        <w:t>In Materiali scegliere Calcestruzzo non armato oppure Muratura. Il primo usa fck e proprietà GPC, con compressione e taglio NTC 4.1.11 e fct1d=0,85 fctk,0.05/</w:t>
      </w:r>
      <w:r>
        <w:rPr>
          <w:rFonts w:ascii="Calibri" w:eastAsia="Calibri" w:hAnsi="Calibri" w:cs="Calibri"/>
        </w:rPr>
        <w:t>γ</w:t>
      </w:r>
      <w:r>
        <w:t xml:space="preserve">c. Per muratura occorrono fk, fvk0, limite caratteristico a taglio, </w:t>
      </w:r>
      <w:r>
        <w:rPr>
          <w:rFonts w:ascii="Calibri" w:eastAsia="Calibri" w:hAnsi="Calibri" w:cs="Calibri"/>
        </w:rPr>
        <w:t>γ</w:t>
      </w:r>
      <w:r>
        <w:t>M, fattore di confidenza e modulo elastico; non si possono usare automaticamente le resistenze del calcestruzzo.</w:t>
      </w:r>
    </w:p>
    <w:p w14:paraId="2109C34C" w14:textId="77777777" w:rsidR="00E237D1" w:rsidRDefault="00512B46">
      <w:pPr>
        <w:spacing w:after="140"/>
      </w:pPr>
      <w:r>
        <w:t>Il fusto è una mensola libera: lunghezza efficace almeno 2H, imperfezione almeno H/200, rigidezza EI minima e amplificazione 1/(1−N/Ncr). La verifica rimane nel campo senza trazione e N</w:t>
      </w:r>
      <w:r>
        <w:rPr>
          <w:rFonts w:ascii="Calibri" w:eastAsia="Calibri" w:hAnsi="Calibri" w:cs="Calibri"/>
        </w:rPr>
        <w:t>&lt;</w:t>
      </w:r>
      <w:r>
        <w:t>0,8Ncr. Se queste condizioni non sono soddisfatte serve un modello non lineare e l’esito non è dichiarato favorevole. Per muratura si controllano blocco compresso 0,85fk/(</w:t>
      </w:r>
      <w:r>
        <w:rPr>
          <w:rFonts w:ascii="Calibri" w:eastAsia="Calibri" w:hAnsi="Calibri" w:cs="Calibri"/>
        </w:rPr>
        <w:t>γ</w:t>
      </w:r>
      <w:r>
        <w:t>M·FC) e scorrimento dei giunti; la resistenza a trazione è nulla. Le mensole di fondazione dello stesso materiale sono controllate anche a trazione, quindi una mensola in muratura può richiedere una diversa soluzione costruttiva.</w:t>
      </w:r>
    </w:p>
    <w:p w14:paraId="0E960CBD" w14:textId="77777777" w:rsidR="00E237D1" w:rsidRDefault="00512B46">
      <w:pPr>
        <w:spacing w:after="140"/>
      </w:pPr>
      <w:r>
        <w:t>La modalità Resistenze assegnate conserva la compatibilità con i file precedenti e i relativi controlli elastici; non diventa automaticamente una verifica normativa completa.</w:t>
      </w:r>
    </w:p>
    <w:p w14:paraId="2D7355C6" w14:textId="77777777" w:rsidR="00E237D1" w:rsidRDefault="00512B46">
      <w:pPr>
        <w:pStyle w:val="Titolo2"/>
        <w:keepNext/>
        <w:spacing w:after="140"/>
      </w:pPr>
      <w:bookmarkStart w:id="107" w:name="_Toc242997678"/>
      <w:r>
        <w:t>Esempio ripercorribile e rapporto</w:t>
      </w:r>
      <w:bookmarkEnd w:id="107"/>
    </w:p>
    <w:p w14:paraId="3CAE5FBA" w14:textId="77777777" w:rsidR="00E237D1" w:rsidRDefault="00512B46">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089B3166" w14:textId="77777777" w:rsidR="00E237D1" w:rsidRDefault="00512B46">
      <w:pPr>
        <w:spacing w:after="140"/>
      </w:pPr>
      <w:r>
        <w:t>Nella stessa cartella sono presenti relazione Word e PDF, figure della sezione e risultati JSON.</w:t>
      </w:r>
    </w:p>
    <w:p w14:paraId="44C2CCD4" w14:textId="77777777" w:rsidR="00E237D1" w:rsidRDefault="00512B46">
      <w:pPr>
        <w:spacing w:after="140"/>
      </w:pPr>
      <w:r>
        <w:t>Fonti: NTC 2018 §§4.1.11 e 7.8.2.2.3; USGS, SIR 2007-5196 sul metodo di Newmark; USACE EM 1110-1-1905, 2025.</w:t>
      </w:r>
    </w:p>
    <w:p w14:paraId="0038B264" w14:textId="77777777" w:rsidR="00E237D1" w:rsidRDefault="00512B46">
      <w:pPr>
        <w:pStyle w:val="Titolo2"/>
        <w:keepNext/>
        <w:spacing w:after="140"/>
      </w:pPr>
      <w:bookmarkStart w:id="108" w:name="_Toc242997679"/>
      <w:r>
        <w:t>Relazioni degli spostamenti</w:t>
      </w:r>
      <w:bookmarkEnd w:id="108"/>
    </w:p>
    <w:p w14:paraId="1A2063D9" w14:textId="77777777" w:rsidR="00E237D1" w:rsidRDefault="00512B46">
      <w:pPr>
        <w:spacing w:after="140"/>
      </w:pPr>
      <w:r>
        <w:t>La stima del cedimento integra l'incremento di tensione verticale nel profilo deformabile. I moduli devono essere coerenti con il campo di tensione del problema.</w:t>
      </w:r>
    </w:p>
    <w:p w14:paraId="67A3342D" w14:textId="77777777" w:rsidR="00E237D1" w:rsidRDefault="00512B46">
      <w:pPr>
        <w:keepNext/>
        <w:spacing w:before="60" w:after="80"/>
        <w:ind w:left="255"/>
      </w:pPr>
      <m:oMathPara>
        <m:oMath>
          <m:r>
            <m:t>s=∫</m:t>
          </m:r>
          <m:f>
            <m:fPr>
              <m:type m:val="bar"/>
            </m:fPr>
            <m:num>
              <m:r>
                <m:t>Δ</m:t>
              </m:r>
              <m:sSub>
                <m:e>
                  <m:r>
                    <m:t>σ</m:t>
                  </m:r>
                </m:e>
                <m:sub>
                  <m:r>
                    <m:t>z</m:t>
                  </m:r>
                </m:sub>
              </m:sSub>
            </m:num>
            <m:den>
              <m:r>
                <m:t>M</m:t>
              </m:r>
            </m:den>
          </m:f>
          <m:r>
            <m:t>dz</m:t>
          </m:r>
        </m:oMath>
      </m:oMathPara>
    </w:p>
    <w:p w14:paraId="7B15A154" w14:textId="77777777" w:rsidR="00E237D1" w:rsidRDefault="00512B46">
      <w:pPr>
        <w:keepNext/>
        <w:spacing w:before="60" w:after="80"/>
        <w:ind w:left="255"/>
      </w:pPr>
      <m:oMathPara>
        <m:oMath>
          <m:r>
            <m:t>θ=</m:t>
          </m:r>
          <m:f>
            <m:fPr>
              <m:type m:val="bar"/>
            </m:fPr>
            <m:num>
              <m:sSub>
                <m:e>
                  <m:r>
                    <m:t>s</m:t>
                  </m:r>
                </m:e>
                <m:sub>
                  <m:r>
                    <m:t>monte</m:t>
                  </m:r>
                </m:sub>
              </m:sSub>
              <m:r>
                <m:t>−</m:t>
              </m:r>
              <m:sSub>
                <m:e>
                  <m:r>
                    <m:t>s</m:t>
                  </m:r>
                </m:e>
                <m:sub>
                  <m:r>
                    <m:t>valle</m:t>
                  </m:r>
                </m:sub>
              </m:sSub>
            </m:num>
            <m:den>
              <m:r>
                <m:t>B</m:t>
              </m:r>
            </m:den>
          </m:f>
        </m:oMath>
      </m:oMathPara>
    </w:p>
    <w:p w14:paraId="07DB1705" w14:textId="77777777" w:rsidR="00E237D1" w:rsidRDefault="00512B46">
      <w:pPr>
        <w:keepNext/>
        <w:spacing w:before="60" w:after="80"/>
        <w:ind w:left="255"/>
      </w:pPr>
      <m:oMathPara>
        <m:oMath>
          <m:sSub>
            <m:e>
              <m:r>
                <m:t>u</m:t>
              </m:r>
            </m:e>
            <m:sub>
              <m:r>
                <m:t>testa</m:t>
              </m:r>
            </m:sub>
          </m:sSub>
          <m:r>
            <m:t>=</m:t>
          </m:r>
          <m:sSub>
            <m:e>
              <m:r>
                <m:t>u</m:t>
              </m:r>
            </m:e>
            <m:sub>
              <m:r>
                <m:t>fusto</m:t>
              </m:r>
            </m:sub>
          </m:sSub>
          <m:r>
            <m:t>+</m:t>
          </m:r>
          <m:f>
            <m:fPr>
              <m:type m:val="bar"/>
            </m:fPr>
            <m:num>
              <m:r>
                <m:t>H</m:t>
              </m:r>
            </m:num>
            <m:den>
              <m:r>
                <m:t>K</m:t>
              </m:r>
            </m:den>
          </m:f>
          <m:r>
            <m:t>−θ</m:t>
          </m:r>
          <m:sSub>
            <m:e>
              <m:r>
                <m:t>H</m:t>
              </m:r>
            </m:e>
            <m:sub>
              <m:r>
                <m:t>muro</m:t>
              </m:r>
            </m:sub>
          </m:sSub>
        </m:oMath>
      </m:oMathPara>
    </w:p>
    <w:p w14:paraId="7B0EC5E6" w14:textId="77777777" w:rsidR="00E237D1" w:rsidRDefault="00512B46">
      <w:pPr>
        <w:spacing w:after="140"/>
      </w:pPr>
      <w:r>
        <w:t>Nell'ultima relazione H è la risultante orizzontale per metro di muro, non l'altezza; Hmuro è l'altezza geometrica. Con H in kN/m e K in kN/m², H/K è uno spostamento in metri. Somma i contributi conservandone i segni. Il modello disaccoppiato non ricostruisce l'interazione rigida terreno–fondazione.</w:t>
      </w:r>
    </w:p>
    <w:p w14:paraId="00CAF368" w14:textId="77777777" w:rsidR="00E237D1" w:rsidRDefault="00512B46">
      <w:pPr>
        <w:pStyle w:val="Titolo1"/>
        <w:keepNext/>
        <w:spacing w:after="140"/>
      </w:pPr>
      <w:bookmarkStart w:id="109" w:name="_Toc242997680"/>
      <w:r>
        <w:lastRenderedPageBreak/>
        <w:t>Efficienza orizzontale della palificata</w:t>
      </w:r>
      <w:bookmarkEnd w:id="109"/>
    </w:p>
    <w:p w14:paraId="04E89129" w14:textId="77777777" w:rsidR="00E237D1" w:rsidRDefault="00512B46">
      <w:pPr>
        <w:spacing w:after="140"/>
      </w:pPr>
      <w:r>
        <w:t>Il modulo calcola fattori di riduzione per pali verticali identici sottoposti ad azione orizzontale con direzione comune. Non risolve l'equilibrio del plinto, la risposta non lineare p-y, la compatibilità degli spostamenti o la capacità laterale ultima. Sono esclusi diametri differenti, pali inclinati e conversioni empiriche automatiche fra rigidezza e capacità.</w:t>
      </w:r>
    </w:p>
    <w:p w14:paraId="69158418" w14:textId="77777777" w:rsidR="00E237D1" w:rsidRDefault="00512B46">
      <w:pPr>
        <w:pStyle w:val="Titolo2"/>
        <w:keepNext/>
        <w:spacing w:after="140"/>
      </w:pPr>
      <w:bookmarkStart w:id="110" w:name="_Toc242997681"/>
      <w:r>
        <w:t>Grandezze e geometria</w:t>
      </w:r>
      <w:bookmarkEnd w:id="110"/>
    </w:p>
    <w:p w14:paraId="79798CE0" w14:textId="77777777" w:rsidR="00E237D1" w:rsidRDefault="00512B46">
      <w:pPr>
        <w:spacing w:after="140"/>
      </w:pPr>
      <w:r>
        <w:t>L'efficienza di capacità sarebbe definita come segue.</w:t>
      </w:r>
    </w:p>
    <w:p w14:paraId="471E6D81" w14:textId="77777777" w:rsidR="00E237D1" w:rsidRDefault="00512B46">
      <w:pPr>
        <w:spacing w:before="60" w:after="80"/>
        <w:ind w:left="255"/>
      </w:pPr>
      <m:oMathPara>
        <m:oMath>
          <m:sSub>
            <m:e>
              <m:r>
                <m:t>η</m:t>
              </m:r>
            </m:e>
            <m:sub>
              <m:r>
                <m:t>H</m:t>
              </m:r>
            </m:sub>
          </m:sSub>
          <m:r>
            <m:t>=</m:t>
          </m:r>
          <m:f>
            <m:fPr>
              <m:type m:val="bar"/>
            </m:fPr>
            <m:num>
              <m:sSub>
                <m:e>
                  <m:r>
                    <m:t>H</m:t>
                  </m:r>
                </m:e>
                <m:sub>
                  <m:r>
                    <m:t>gruppo</m:t>
                  </m:r>
                </m:sub>
              </m:sSub>
            </m:num>
            <m:den>
              <m:r>
                <m:t>N</m:t>
              </m:r>
              <m:sSub>
                <m:e>
                  <m:r>
                    <m:t>H</m:t>
                  </m:r>
                </m:e>
                <m:sub>
                  <m:r>
                    <m:t>singolo</m:t>
                  </m:r>
                </m:sub>
              </m:sSub>
            </m:den>
          </m:f>
        </m:oMath>
      </m:oMathPara>
    </w:p>
    <w:p w14:paraId="755BB8B7" w14:textId="77777777" w:rsidR="00E237D1" w:rsidRDefault="00512B46">
      <w:pPr>
        <w:spacing w:after="140"/>
      </w:pPr>
      <w:r>
        <w:t>La scheda riporta invece la media dei p-multiplier come indicatore di riduzione per pali identici.</w:t>
      </w:r>
    </w:p>
    <w:p w14:paraId="5ACA2FED" w14:textId="77777777" w:rsidR="00E237D1" w:rsidRDefault="00512B46">
      <w:pPr>
        <w:spacing w:before="60" w:after="80"/>
        <w:ind w:left="255"/>
      </w:pPr>
      <m:oMathPara>
        <m:oMath>
          <m:acc>
            <m:accPr>
              <m:chr m:val="―"/>
            </m:accPr>
            <m:e>
              <m:sSub>
                <m:e>
                  <m:r>
                    <m:t>P</m:t>
                  </m:r>
                </m:e>
                <m:sub>
                  <m:r>
                    <m:t>m</m:t>
                  </m:r>
                </m:sub>
              </m:sSub>
            </m:e>
          </m:acc>
          <m:r>
            <m:t>=</m:t>
          </m:r>
          <m:f>
            <m:fPr>
              <m:type m:val="bar"/>
            </m:fPr>
            <m:num>
              <m:r>
                <m:t>1</m:t>
              </m:r>
            </m:num>
            <m:den>
              <m:r>
                <m:t>N</m:t>
              </m:r>
            </m:den>
          </m:f>
          <m:nary>
            <m:naryPr>
              <m:chr m:val="∑"/>
              <m:limLoc m:val="subSup"/>
              <m:grow m:val="1"/>
              <m:subHide m:val="off"/>
              <m:supHide m:val="off"/>
            </m:naryPr>
            <m:sub>
              <m:r>
                <m:t>i=1</m:t>
              </m:r>
            </m:sub>
            <m:sup>
              <m:r>
                <m:t>N</m:t>
              </m:r>
            </m:sup>
            <m:e>
              <m:sSub>
                <m:e>
                  <m:r>
                    <m:t>P</m:t>
                  </m:r>
                </m:e>
                <m:sub>
                  <m:r>
                    <m:t>m,i</m:t>
                  </m:r>
                </m:sub>
              </m:sSub>
            </m:e>
          </m:nary>
        </m:oMath>
      </m:oMathPara>
    </w:p>
    <w:p w14:paraId="199D8339" w14:textId="77777777" w:rsidR="00E237D1" w:rsidRDefault="00512B46">
      <w:pPr>
        <w:spacing w:after="140"/>
      </w:pPr>
      <w:r>
        <w:t>L'identificazione fra questa media ed efficienza di capacità richiede ipotesi sulla risposta dei singoli pali e sulla ripartizione del carico; non è effettuata come verifica di resistenza. Per Davisson il fattore Rg ha una grandezza fisica diversa.</w:t>
      </w:r>
    </w:p>
    <w:p w14:paraId="4ABFD94E" w14:textId="77777777" w:rsidR="00E237D1" w:rsidRDefault="00512B46">
      <w:pPr>
        <w:spacing w:before="60" w:after="80"/>
        <w:ind w:left="255"/>
      </w:pPr>
      <m:oMathPara>
        <m:oMath>
          <m:r>
            <m:t>u=(</m:t>
          </m:r>
          <m:r>
            <m:rPr>
              <m:sty m:val="p"/>
            </m:rPr>
            <m:t>cos</m:t>
          </m:r>
          <m:r>
            <m:t>θ,</m:t>
          </m:r>
          <m:r>
            <m:rPr>
              <m:sty m:val="p"/>
            </m:rPr>
            <m:t>sin</m:t>
          </m:r>
          <m:r>
            <m:t>θ),</m:t>
          </m:r>
          <m:r>
            <m:t>v=(−</m:t>
          </m:r>
          <m:r>
            <m:rPr>
              <m:sty m:val="p"/>
            </m:rPr>
            <m:t>sin</m:t>
          </m:r>
          <m:r>
            <m:t>θ,</m:t>
          </m:r>
          <m:r>
            <m:rPr>
              <m:sty m:val="p"/>
            </m:rPr>
            <m:t>cos</m:t>
          </m:r>
          <m:r>
            <m:t>θ)</m:t>
          </m:r>
        </m:oMath>
      </m:oMathPara>
    </w:p>
    <w:p w14:paraId="3D0056A2" w14:textId="77777777" w:rsidR="00E237D1" w:rsidRDefault="00512B46">
      <w:pPr>
        <w:spacing w:before="60" w:after="80"/>
        <w:ind w:left="255"/>
      </w:pPr>
      <m:oMathPara>
        <m:oMath>
          <m:sSub>
            <m:e>
              <m:r>
                <m:t>q</m:t>
              </m:r>
            </m:e>
            <m:sub>
              <m:r>
                <m:t>i</m:t>
              </m:r>
            </m:sub>
          </m:sSub>
          <m:r>
            <m:t>=</m:t>
          </m:r>
          <m:sSub>
            <m:e>
              <m:r>
                <m:t>r</m:t>
              </m:r>
            </m:e>
            <m:sub>
              <m:r>
                <m:t>i</m:t>
              </m:r>
            </m:sub>
          </m:sSub>
          <m:r>
            <m:t>·u,</m:t>
          </m:r>
          <m:sSub>
            <m:e>
              <m:r>
                <m:t>t</m:t>
              </m:r>
            </m:e>
            <m:sub>
              <m:r>
                <m:t>i</m:t>
              </m:r>
            </m:sub>
          </m:sSub>
          <m:r>
            <m:t>=</m:t>
          </m:r>
          <m:sSub>
            <m:e>
              <m:r>
                <m:t>r</m:t>
              </m:r>
            </m:e>
            <m:sub>
              <m:r>
                <m:t>i</m:t>
              </m:r>
            </m:sub>
          </m:sSub>
          <m:r>
            <m:t>·v</m:t>
          </m:r>
        </m:oMath>
      </m:oMathPara>
    </w:p>
    <w:p w14:paraId="510861C3" w14:textId="77777777" w:rsidR="00E237D1" w:rsidRDefault="00512B46">
      <w:pPr>
        <w:spacing w:after="140"/>
      </w:pPr>
      <w:r>
        <w:t xml:space="preserve">La fila 1 corrisponde al massimo q, quindi al lato avanzato nel verso H. Le coordinate sono proiettate dopo una traslazione dell'origine per migliorare la stabilità numerica. La tolleranza di raggruppamento delle file è D per 10 alla meno 6. Gli interassi automatici di Davisson, AASHTO, FHWA e Rollins richiedono un reticolo completo con interassi uniformi nei due assi del carico. Per un reticolo obliquo o irregolare non esiste un interasse equivalente automatico giustificato da queste formule: il programma </w:t>
      </w:r>
      <w:r>
        <w:t>richiede accettazione esplicita della schematizzazione proiettata e interassi rappresentativi assegnati.</w:t>
      </w:r>
    </w:p>
    <w:p w14:paraId="499B58AC" w14:textId="77777777" w:rsidR="00E237D1" w:rsidRDefault="00512B46">
      <w:pPr>
        <w:pStyle w:val="Titolo2"/>
        <w:keepNext/>
        <w:spacing w:after="140"/>
      </w:pPr>
      <w:bookmarkStart w:id="111" w:name="_Toc242997682"/>
      <w:r>
        <w:t>Davisson</w:t>
      </w:r>
      <w:bookmarkEnd w:id="111"/>
    </w:p>
    <w:p w14:paraId="67A5885D" w14:textId="77777777" w:rsidR="00E237D1" w:rsidRDefault="00512B46">
      <w:pPr>
        <w:spacing w:before="60" w:after="80"/>
        <w:ind w:left="255"/>
      </w:pPr>
      <m:oMathPara>
        <m:oMath>
          <m:sSub>
            <m:e>
              <m:r>
                <m:t>R</m:t>
              </m:r>
            </m:e>
            <m:sub>
              <m:r>
                <m:t>g</m:t>
              </m:r>
            </m:sub>
          </m:sSub>
          <m:r>
            <m:t>=</m:t>
          </m:r>
          <m:f>
            <m:fPr>
              <m:type m:val="bar"/>
            </m:fPr>
            <m:num>
              <m:sSub>
                <m:e>
                  <m:r>
                    <m:t>k</m:t>
                  </m:r>
                </m:e>
                <m:sub>
                  <m:r>
                    <m:t>h,g</m:t>
                  </m:r>
                </m:sub>
              </m:sSub>
            </m:num>
            <m:den>
              <m:sSub>
                <m:e>
                  <m:r>
                    <m:t>k</m:t>
                  </m:r>
                </m:e>
                <m:sub>
                  <m:r>
                    <m:t>h,1</m:t>
                  </m:r>
                </m:sub>
              </m:sSub>
            </m:den>
          </m:f>
          <m:r>
            <m:t>=</m:t>
          </m:r>
          <m:f>
            <m:fPr>
              <m:type m:val="bar"/>
            </m:fPr>
            <m:num>
              <m:sSub>
                <m:e>
                  <m:r>
                    <m:t>n</m:t>
                  </m:r>
                </m:e>
                <m:sub>
                  <m:r>
                    <m:t>h,g</m:t>
                  </m:r>
                </m:sub>
              </m:sSub>
            </m:num>
            <m:den>
              <m:sSub>
                <m:e>
                  <m:r>
                    <m:t>n</m:t>
                  </m:r>
                </m:e>
                <m:sub>
                  <m:r>
                    <m:t>h,1</m:t>
                  </m:r>
                </m:sub>
              </m:sSub>
            </m:den>
          </m:f>
        </m:oMath>
      </m:oMathPara>
    </w:p>
    <w:p w14:paraId="546D355F" w14:textId="77777777" w:rsidR="00E237D1" w:rsidRDefault="00512B46">
      <w:pPr>
        <w:spacing w:before="60" w:after="80"/>
        <w:ind w:left="255"/>
      </w:pPr>
      <m:oMathPara>
        <m:oMath>
          <m:sSub>
            <m:e>
              <m:r>
                <m:t>k</m:t>
              </m:r>
            </m:e>
            <m:sub>
              <m:r>
                <m:t>h,g</m:t>
              </m:r>
            </m:sub>
          </m:sSub>
          <m:r>
            <m:t>=</m:t>
          </m:r>
          <m:sSub>
            <m:e>
              <m:r>
                <m:t>R</m:t>
              </m:r>
            </m:e>
            <m:sub>
              <m:r>
                <m:t>g</m:t>
              </m:r>
            </m:sub>
          </m:sSub>
          <m:sSub>
            <m:e>
              <m:r>
                <m:t>k</m:t>
              </m:r>
            </m:e>
            <m:sub>
              <m:r>
                <m:t>h,1</m:t>
              </m:r>
            </m:sub>
          </m:sSub>
          <m:r>
            <m:t>,</m:t>
          </m:r>
          <m:sSub>
            <m:e>
              <m:r>
                <m:t>n</m:t>
              </m:r>
            </m:e>
            <m:sub>
              <m:r>
                <m:t>h,g</m:t>
              </m:r>
            </m:sub>
          </m:sSub>
          <m:r>
            <m:t>=</m:t>
          </m:r>
          <m:sSub>
            <m:e>
              <m:r>
                <m:t>R</m:t>
              </m:r>
            </m:e>
            <m:sub>
              <m:r>
                <m:t>g</m:t>
              </m:r>
            </m:sub>
          </m:sSub>
          <m:sSub>
            <m:e>
              <m:r>
                <m:t>n</m:t>
              </m:r>
            </m:e>
            <m:sub>
              <m:r>
                <m:t>h,1</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237D1" w14:paraId="56DBDDF0" w14:textId="77777777">
        <w:trPr>
          <w:cantSplit/>
          <w:tblHeader/>
          <w:jc w:val="center"/>
        </w:trPr>
        <w:tc>
          <w:tcPr>
            <w:tcW w:w="3005" w:type="dxa"/>
            <w:shd w:val="clear" w:color="auto" w:fill="E7E6E6"/>
            <w:tcMar>
              <w:top w:w="90" w:type="dxa"/>
              <w:left w:w="90" w:type="dxa"/>
              <w:bottom w:w="90" w:type="dxa"/>
              <w:right w:w="90" w:type="dxa"/>
            </w:tcMar>
            <w:vAlign w:val="center"/>
          </w:tcPr>
          <w:p w14:paraId="7CA55254" w14:textId="77777777" w:rsidR="00E237D1" w:rsidRDefault="00512B46">
            <w:pPr>
              <w:spacing w:before="20" w:after="20"/>
              <w:jc w:val="left"/>
            </w:pPr>
            <w:r>
              <w:rPr>
                <w:b/>
                <w:sz w:val="21"/>
              </w:rPr>
              <w:t>S parallelo su D</w:t>
            </w:r>
          </w:p>
        </w:tc>
        <w:tc>
          <w:tcPr>
            <w:tcW w:w="6633" w:type="dxa"/>
            <w:shd w:val="clear" w:color="auto" w:fill="E7E6E6"/>
            <w:tcMar>
              <w:top w:w="90" w:type="dxa"/>
              <w:left w:w="90" w:type="dxa"/>
              <w:bottom w:w="90" w:type="dxa"/>
              <w:right w:w="90" w:type="dxa"/>
            </w:tcMar>
            <w:vAlign w:val="center"/>
          </w:tcPr>
          <w:p w14:paraId="6D545208" w14:textId="77777777" w:rsidR="00E237D1" w:rsidRDefault="00512B46">
            <w:pPr>
              <w:spacing w:before="20" w:after="20"/>
              <w:jc w:val="center"/>
            </w:pPr>
            <w:r>
              <w:rPr>
                <w:b/>
                <w:sz w:val="21"/>
              </w:rPr>
              <w:t>Rg</w:t>
            </w:r>
          </w:p>
        </w:tc>
      </w:tr>
      <w:tr w:rsidR="00E237D1" w14:paraId="668F22AF" w14:textId="77777777">
        <w:trPr>
          <w:cantSplit/>
          <w:jc w:val="center"/>
        </w:trPr>
        <w:tc>
          <w:tcPr>
            <w:tcW w:w="3005" w:type="dxa"/>
            <w:tcMar>
              <w:top w:w="90" w:type="dxa"/>
              <w:left w:w="90" w:type="dxa"/>
              <w:bottom w:w="90" w:type="dxa"/>
              <w:right w:w="90" w:type="dxa"/>
            </w:tcMar>
            <w:vAlign w:val="center"/>
          </w:tcPr>
          <w:p w14:paraId="4BDE22B8" w14:textId="77777777" w:rsidR="00E237D1" w:rsidRDefault="00512B46">
            <w:pPr>
              <w:spacing w:before="20" w:after="20"/>
              <w:jc w:val="left"/>
            </w:pPr>
            <w:r>
              <w:rPr>
                <w:sz w:val="21"/>
              </w:rPr>
              <w:t>3</w:t>
            </w:r>
          </w:p>
        </w:tc>
        <w:tc>
          <w:tcPr>
            <w:tcW w:w="6633" w:type="dxa"/>
            <w:tcMar>
              <w:top w:w="90" w:type="dxa"/>
              <w:left w:w="90" w:type="dxa"/>
              <w:bottom w:w="90" w:type="dxa"/>
              <w:right w:w="90" w:type="dxa"/>
            </w:tcMar>
            <w:vAlign w:val="center"/>
          </w:tcPr>
          <w:p w14:paraId="23E6C137" w14:textId="77777777" w:rsidR="00E237D1" w:rsidRDefault="00512B46">
            <w:pPr>
              <w:spacing w:before="20" w:after="20"/>
              <w:jc w:val="center"/>
            </w:pPr>
            <w:r>
              <w:rPr>
                <w:sz w:val="21"/>
              </w:rPr>
              <w:t>0.25</w:t>
            </w:r>
          </w:p>
        </w:tc>
      </w:tr>
      <w:tr w:rsidR="00E237D1" w14:paraId="7B2F82A1" w14:textId="77777777">
        <w:trPr>
          <w:cantSplit/>
          <w:jc w:val="center"/>
        </w:trPr>
        <w:tc>
          <w:tcPr>
            <w:tcW w:w="3005" w:type="dxa"/>
            <w:tcMar>
              <w:top w:w="90" w:type="dxa"/>
              <w:left w:w="90" w:type="dxa"/>
              <w:bottom w:w="90" w:type="dxa"/>
              <w:right w:w="90" w:type="dxa"/>
            </w:tcMar>
            <w:vAlign w:val="center"/>
          </w:tcPr>
          <w:p w14:paraId="1C328D43" w14:textId="77777777" w:rsidR="00E237D1" w:rsidRDefault="00512B46">
            <w:pPr>
              <w:spacing w:before="20" w:after="20"/>
              <w:jc w:val="left"/>
            </w:pPr>
            <w:r>
              <w:rPr>
                <w:sz w:val="21"/>
              </w:rPr>
              <w:t>4</w:t>
            </w:r>
          </w:p>
        </w:tc>
        <w:tc>
          <w:tcPr>
            <w:tcW w:w="6633" w:type="dxa"/>
            <w:tcMar>
              <w:top w:w="90" w:type="dxa"/>
              <w:left w:w="90" w:type="dxa"/>
              <w:bottom w:w="90" w:type="dxa"/>
              <w:right w:w="90" w:type="dxa"/>
            </w:tcMar>
            <w:vAlign w:val="center"/>
          </w:tcPr>
          <w:p w14:paraId="5A61F637" w14:textId="77777777" w:rsidR="00E237D1" w:rsidRDefault="00512B46">
            <w:pPr>
              <w:spacing w:before="20" w:after="20"/>
              <w:jc w:val="center"/>
            </w:pPr>
            <w:r>
              <w:rPr>
                <w:sz w:val="21"/>
              </w:rPr>
              <w:t>0.40</w:t>
            </w:r>
          </w:p>
        </w:tc>
      </w:tr>
      <w:tr w:rsidR="00E237D1" w14:paraId="7A390B3E" w14:textId="77777777">
        <w:trPr>
          <w:cantSplit/>
          <w:jc w:val="center"/>
        </w:trPr>
        <w:tc>
          <w:tcPr>
            <w:tcW w:w="3005" w:type="dxa"/>
            <w:tcMar>
              <w:top w:w="90" w:type="dxa"/>
              <w:left w:w="90" w:type="dxa"/>
              <w:bottom w:w="90" w:type="dxa"/>
              <w:right w:w="90" w:type="dxa"/>
            </w:tcMar>
            <w:vAlign w:val="center"/>
          </w:tcPr>
          <w:p w14:paraId="68B354D8" w14:textId="77777777" w:rsidR="00E237D1" w:rsidRDefault="00512B46">
            <w:pPr>
              <w:spacing w:before="20" w:after="20"/>
              <w:jc w:val="left"/>
            </w:pPr>
            <w:r>
              <w:rPr>
                <w:sz w:val="21"/>
              </w:rPr>
              <w:t>5</w:t>
            </w:r>
          </w:p>
        </w:tc>
        <w:tc>
          <w:tcPr>
            <w:tcW w:w="6633" w:type="dxa"/>
            <w:tcMar>
              <w:top w:w="90" w:type="dxa"/>
              <w:left w:w="90" w:type="dxa"/>
              <w:bottom w:w="90" w:type="dxa"/>
              <w:right w:w="90" w:type="dxa"/>
            </w:tcMar>
            <w:vAlign w:val="center"/>
          </w:tcPr>
          <w:p w14:paraId="42CAD423" w14:textId="77777777" w:rsidR="00E237D1" w:rsidRDefault="00512B46">
            <w:pPr>
              <w:spacing w:before="20" w:after="20"/>
              <w:jc w:val="center"/>
            </w:pPr>
            <w:r>
              <w:rPr>
                <w:sz w:val="21"/>
              </w:rPr>
              <w:t>0.55</w:t>
            </w:r>
          </w:p>
        </w:tc>
      </w:tr>
      <w:tr w:rsidR="00E237D1" w14:paraId="0ECA3B7C" w14:textId="77777777">
        <w:trPr>
          <w:cantSplit/>
          <w:jc w:val="center"/>
        </w:trPr>
        <w:tc>
          <w:tcPr>
            <w:tcW w:w="3005" w:type="dxa"/>
            <w:tcMar>
              <w:top w:w="90" w:type="dxa"/>
              <w:left w:w="90" w:type="dxa"/>
              <w:bottom w:w="90" w:type="dxa"/>
              <w:right w:w="90" w:type="dxa"/>
            </w:tcMar>
            <w:vAlign w:val="center"/>
          </w:tcPr>
          <w:p w14:paraId="79714321" w14:textId="77777777" w:rsidR="00E237D1" w:rsidRDefault="00512B46">
            <w:pPr>
              <w:spacing w:before="20" w:after="20"/>
              <w:jc w:val="left"/>
            </w:pPr>
            <w:r>
              <w:rPr>
                <w:sz w:val="21"/>
              </w:rPr>
              <w:lastRenderedPageBreak/>
              <w:t>6</w:t>
            </w:r>
          </w:p>
        </w:tc>
        <w:tc>
          <w:tcPr>
            <w:tcW w:w="6633" w:type="dxa"/>
            <w:tcMar>
              <w:top w:w="90" w:type="dxa"/>
              <w:left w:w="90" w:type="dxa"/>
              <w:bottom w:w="90" w:type="dxa"/>
              <w:right w:w="90" w:type="dxa"/>
            </w:tcMar>
            <w:vAlign w:val="center"/>
          </w:tcPr>
          <w:p w14:paraId="092941B4" w14:textId="77777777" w:rsidR="00E237D1" w:rsidRDefault="00512B46">
            <w:pPr>
              <w:spacing w:before="20" w:after="20"/>
              <w:jc w:val="center"/>
            </w:pPr>
            <w:r>
              <w:rPr>
                <w:sz w:val="21"/>
              </w:rPr>
              <w:t>0.70</w:t>
            </w:r>
          </w:p>
        </w:tc>
      </w:tr>
      <w:tr w:rsidR="00E237D1" w14:paraId="7A93F614" w14:textId="77777777">
        <w:trPr>
          <w:cantSplit/>
          <w:jc w:val="center"/>
        </w:trPr>
        <w:tc>
          <w:tcPr>
            <w:tcW w:w="3005" w:type="dxa"/>
            <w:tcMar>
              <w:top w:w="90" w:type="dxa"/>
              <w:left w:w="90" w:type="dxa"/>
              <w:bottom w:w="90" w:type="dxa"/>
              <w:right w:w="90" w:type="dxa"/>
            </w:tcMar>
            <w:vAlign w:val="center"/>
          </w:tcPr>
          <w:p w14:paraId="7F58B426" w14:textId="77777777" w:rsidR="00E237D1" w:rsidRDefault="00512B46">
            <w:pPr>
              <w:spacing w:before="20" w:after="20"/>
              <w:jc w:val="left"/>
            </w:pPr>
            <w:r>
              <w:rPr>
                <w:sz w:val="21"/>
              </w:rPr>
              <w:t>7</w:t>
            </w:r>
          </w:p>
        </w:tc>
        <w:tc>
          <w:tcPr>
            <w:tcW w:w="6633" w:type="dxa"/>
            <w:tcMar>
              <w:top w:w="90" w:type="dxa"/>
              <w:left w:w="90" w:type="dxa"/>
              <w:bottom w:w="90" w:type="dxa"/>
              <w:right w:w="90" w:type="dxa"/>
            </w:tcMar>
            <w:vAlign w:val="center"/>
          </w:tcPr>
          <w:p w14:paraId="0904072D" w14:textId="77777777" w:rsidR="00E237D1" w:rsidRDefault="00512B46">
            <w:pPr>
              <w:spacing w:before="20" w:after="20"/>
              <w:jc w:val="center"/>
            </w:pPr>
            <w:r>
              <w:rPr>
                <w:sz w:val="21"/>
              </w:rPr>
              <w:t>0.85</w:t>
            </w:r>
          </w:p>
        </w:tc>
      </w:tr>
      <w:tr w:rsidR="00E237D1" w14:paraId="75AAD178" w14:textId="77777777">
        <w:trPr>
          <w:cantSplit/>
          <w:jc w:val="center"/>
        </w:trPr>
        <w:tc>
          <w:tcPr>
            <w:tcW w:w="3005" w:type="dxa"/>
            <w:tcMar>
              <w:top w:w="90" w:type="dxa"/>
              <w:left w:w="90" w:type="dxa"/>
              <w:bottom w:w="90" w:type="dxa"/>
              <w:right w:w="90" w:type="dxa"/>
            </w:tcMar>
            <w:vAlign w:val="center"/>
          </w:tcPr>
          <w:p w14:paraId="195447F7" w14:textId="77777777" w:rsidR="00E237D1" w:rsidRDefault="00512B46">
            <w:pPr>
              <w:spacing w:before="20" w:after="20"/>
              <w:jc w:val="left"/>
            </w:pPr>
            <w:r>
              <w:rPr>
                <w:sz w:val="21"/>
              </w:rPr>
              <w:t>8 e oltre</w:t>
            </w:r>
          </w:p>
        </w:tc>
        <w:tc>
          <w:tcPr>
            <w:tcW w:w="6633" w:type="dxa"/>
            <w:tcMar>
              <w:top w:w="90" w:type="dxa"/>
              <w:left w:w="90" w:type="dxa"/>
              <w:bottom w:w="90" w:type="dxa"/>
              <w:right w:w="90" w:type="dxa"/>
            </w:tcMar>
            <w:vAlign w:val="center"/>
          </w:tcPr>
          <w:p w14:paraId="51599B62" w14:textId="77777777" w:rsidR="00E237D1" w:rsidRDefault="00512B46">
            <w:pPr>
              <w:spacing w:before="20" w:after="20"/>
              <w:jc w:val="center"/>
            </w:pPr>
            <w:r>
              <w:rPr>
                <w:sz w:val="21"/>
              </w:rPr>
              <w:t>1.00</w:t>
            </w:r>
          </w:p>
        </w:tc>
      </w:tr>
    </w:tbl>
    <w:p w14:paraId="3532E4C0" w14:textId="77777777" w:rsidR="00E237D1" w:rsidRDefault="00E237D1"/>
    <w:p w14:paraId="7C7E72D6" w14:textId="77777777" w:rsidR="00E237D1" w:rsidRDefault="00512B46">
      <w:pPr>
        <w:spacing w:before="60" w:after="80"/>
        <w:ind w:left="255"/>
      </w:pPr>
      <m:oMathPara>
        <m:oMath>
          <m:sSub>
            <m:e>
              <m:r>
                <m:t>R</m:t>
              </m:r>
            </m:e>
            <m:sub>
              <m:r>
                <m:t>g</m:t>
              </m:r>
            </m:sub>
          </m:sSub>
          <m:r>
            <m:t>=0.15</m:t>
          </m:r>
          <m:f>
            <m:fPr>
              <m:type m:val="bar"/>
            </m:fPr>
            <m:num>
              <m:sSub>
                <m:e>
                  <m:r>
                    <m:t>S</m:t>
                  </m:r>
                </m:e>
                <m:sub>
                  <m:r>
                    <m:t>∥</m:t>
                  </m:r>
                </m:sub>
              </m:sSub>
            </m:num>
            <m:den>
              <m:r>
                <m:t>D</m:t>
              </m:r>
            </m:den>
          </m:f>
          <m:r>
            <m:t>−0.20</m:t>
          </m:r>
          <m:r>
            <m:rPr>
              <m:nor/>
            </m:rPr>
            <m:t>per </m:t>
          </m:r>
          <m:r>
            <m:t>3≤</m:t>
          </m:r>
          <m:f>
            <m:fPr>
              <m:type m:val="bar"/>
            </m:fPr>
            <m:num>
              <m:sSub>
                <m:e>
                  <m:r>
                    <m:t>S</m:t>
                  </m:r>
                </m:e>
                <m:sub>
                  <m:r>
                    <m:t>∥</m:t>
                  </m:r>
                </m:sub>
              </m:sSub>
            </m:num>
            <m:den>
              <m:r>
                <m:t>D</m:t>
              </m:r>
            </m:den>
          </m:f>
          <m:r>
            <m:t>≤8</m:t>
          </m:r>
        </m:oMath>
      </m:oMathPara>
    </w:p>
    <w:p w14:paraId="1A087AD3" w14:textId="77777777" w:rsidR="00E237D1" w:rsidRDefault="00512B46">
      <w:pPr>
        <w:spacing w:after="140"/>
      </w:pPr>
      <w:r>
        <w:t>La riduzione del modulo è cento volte uno meno Rg, in percentuale. Sotto 3D il calcolo è indisponibile per default; l'opzione di estrapolazione usa la stessa retta, con limite zero–uno e avviso. L'interazione trasversale può essere trascurata nella schematizzazione citata per S trasversale almeno 2.5D. Sotto tale soglia il calcolo rimane non disponibile: non viene inventato un secondo fattore da moltiplicare. In assenza di file successive si assume assenza di riduzione longitudinale, sempre subordinata alla</w:t>
      </w:r>
      <w:r>
        <w:t xml:space="preserve"> condizione trasversale.</w:t>
      </w:r>
    </w:p>
    <w:p w14:paraId="525CA686" w14:textId="77777777" w:rsidR="00E237D1" w:rsidRDefault="00512B46">
      <w:pPr>
        <w:spacing w:after="140"/>
      </w:pPr>
      <w:r>
        <w:t>Rg non coincide automaticamente con eta H. L'efficienza di capacità richiede di ricalcolare il palo singolo con kh o nh ridotti, a parità di EI, lunghezza, vincolo, stratigrafia e criterio di capacità o spostamento; il modulo non esegue questo ricalcolo. Solo il rapporto fra le capacità ricalcolate può essere chiamato efficienza di capacità. Nessuna potenza o conversione empirica di Rg viene utilizzata.</w:t>
      </w:r>
    </w:p>
    <w:p w14:paraId="476D5386" w14:textId="77777777" w:rsidR="00E237D1" w:rsidRDefault="00512B46">
      <w:pPr>
        <w:pStyle w:val="Titolo2"/>
        <w:keepNext/>
        <w:spacing w:after="140"/>
      </w:pPr>
      <w:bookmarkStart w:id="112" w:name="_Toc242997683"/>
      <w:r>
        <w:t>AASHTO e FHWA</w:t>
      </w:r>
      <w:bookmarkEnd w:id="112"/>
    </w:p>
    <w:p w14:paraId="482A0449" w14:textId="77777777" w:rsidR="00E237D1" w:rsidRDefault="00512B46">
      <w:pPr>
        <w:spacing w:after="140"/>
      </w:pPr>
      <w:r>
        <w:t>Le due tabelle sono mantenute come metodi distinti e con edizione esplicita. S è l'interasse delle file nella direzione del carico.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E237D1" w14:paraId="7EDF8EB5" w14:textId="77777777">
        <w:trPr>
          <w:cantSplit/>
          <w:tblHeader/>
          <w:jc w:val="center"/>
        </w:trPr>
        <w:tc>
          <w:tcPr>
            <w:tcW w:w="2835" w:type="dxa"/>
            <w:shd w:val="clear" w:color="auto" w:fill="E7E6E6"/>
            <w:tcMar>
              <w:top w:w="90" w:type="dxa"/>
              <w:left w:w="90" w:type="dxa"/>
              <w:bottom w:w="90" w:type="dxa"/>
              <w:right w:w="90" w:type="dxa"/>
            </w:tcMar>
            <w:vAlign w:val="center"/>
          </w:tcPr>
          <w:p w14:paraId="0EF33EBD" w14:textId="77777777" w:rsidR="00E237D1" w:rsidRDefault="00512B46">
            <w:pPr>
              <w:spacing w:before="20" w:after="20"/>
              <w:jc w:val="left"/>
            </w:pPr>
            <w:r>
              <w:rPr>
                <w:b/>
                <w:sz w:val="21"/>
              </w:rPr>
              <w:t>Metodo</w:t>
            </w:r>
          </w:p>
        </w:tc>
        <w:tc>
          <w:tcPr>
            <w:tcW w:w="1701" w:type="dxa"/>
            <w:shd w:val="clear" w:color="auto" w:fill="E7E6E6"/>
            <w:tcMar>
              <w:top w:w="90" w:type="dxa"/>
              <w:left w:w="90" w:type="dxa"/>
              <w:bottom w:w="90" w:type="dxa"/>
              <w:right w:w="90" w:type="dxa"/>
            </w:tcMar>
            <w:vAlign w:val="center"/>
          </w:tcPr>
          <w:p w14:paraId="24BA8073" w14:textId="77777777" w:rsidR="00E237D1" w:rsidRDefault="00512B46">
            <w:pPr>
              <w:spacing w:before="20" w:after="20"/>
              <w:jc w:val="center"/>
            </w:pPr>
            <w:r>
              <w:rPr>
                <w:b/>
                <w:sz w:val="21"/>
              </w:rPr>
              <w:t>S su D</w:t>
            </w:r>
          </w:p>
        </w:tc>
        <w:tc>
          <w:tcPr>
            <w:tcW w:w="1701" w:type="dxa"/>
            <w:shd w:val="clear" w:color="auto" w:fill="E7E6E6"/>
            <w:tcMar>
              <w:top w:w="90" w:type="dxa"/>
              <w:left w:w="90" w:type="dxa"/>
              <w:bottom w:w="90" w:type="dxa"/>
              <w:right w:w="90" w:type="dxa"/>
            </w:tcMar>
            <w:vAlign w:val="center"/>
          </w:tcPr>
          <w:p w14:paraId="21DE8090" w14:textId="77777777" w:rsidR="00E237D1" w:rsidRDefault="00512B46">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6FF6E469" w14:textId="77777777" w:rsidR="00E237D1" w:rsidRDefault="00512B46">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6DA570A6" w14:textId="77777777" w:rsidR="00E237D1" w:rsidRDefault="00512B46">
            <w:pPr>
              <w:spacing w:before="20" w:after="20"/>
              <w:jc w:val="left"/>
            </w:pPr>
            <w:r>
              <w:rPr>
                <w:b/>
                <w:sz w:val="21"/>
              </w:rPr>
              <w:t>Fila 3 e successive</w:t>
            </w:r>
          </w:p>
        </w:tc>
      </w:tr>
      <w:tr w:rsidR="00E237D1" w14:paraId="25B0DB83" w14:textId="77777777">
        <w:trPr>
          <w:cantSplit/>
          <w:jc w:val="center"/>
        </w:trPr>
        <w:tc>
          <w:tcPr>
            <w:tcW w:w="2835" w:type="dxa"/>
            <w:tcMar>
              <w:top w:w="90" w:type="dxa"/>
              <w:left w:w="90" w:type="dxa"/>
              <w:bottom w:w="90" w:type="dxa"/>
              <w:right w:w="90" w:type="dxa"/>
            </w:tcMar>
            <w:vAlign w:val="center"/>
          </w:tcPr>
          <w:p w14:paraId="6172A013" w14:textId="77777777" w:rsidR="00E237D1" w:rsidRDefault="00512B46">
            <w:pPr>
              <w:spacing w:before="20" w:after="20"/>
              <w:jc w:val="left"/>
            </w:pPr>
            <w:r>
              <w:rPr>
                <w:sz w:val="21"/>
              </w:rPr>
              <w:t>AASHTO 2014</w:t>
            </w:r>
          </w:p>
        </w:tc>
        <w:tc>
          <w:tcPr>
            <w:tcW w:w="1701" w:type="dxa"/>
            <w:tcMar>
              <w:top w:w="90" w:type="dxa"/>
              <w:left w:w="90" w:type="dxa"/>
              <w:bottom w:w="90" w:type="dxa"/>
              <w:right w:w="90" w:type="dxa"/>
            </w:tcMar>
            <w:vAlign w:val="center"/>
          </w:tcPr>
          <w:p w14:paraId="0573EF85" w14:textId="77777777" w:rsidR="00E237D1" w:rsidRDefault="00512B46">
            <w:pPr>
              <w:spacing w:before="20" w:after="20"/>
              <w:jc w:val="center"/>
            </w:pPr>
            <w:r>
              <w:rPr>
                <w:sz w:val="21"/>
              </w:rPr>
              <w:t>3</w:t>
            </w:r>
          </w:p>
        </w:tc>
        <w:tc>
          <w:tcPr>
            <w:tcW w:w="1701" w:type="dxa"/>
            <w:tcMar>
              <w:top w:w="90" w:type="dxa"/>
              <w:left w:w="90" w:type="dxa"/>
              <w:bottom w:w="90" w:type="dxa"/>
              <w:right w:w="90" w:type="dxa"/>
            </w:tcMar>
            <w:vAlign w:val="center"/>
          </w:tcPr>
          <w:p w14:paraId="4BB86309" w14:textId="77777777" w:rsidR="00E237D1" w:rsidRDefault="00512B46">
            <w:pPr>
              <w:spacing w:before="20" w:after="20"/>
              <w:jc w:val="center"/>
            </w:pPr>
            <w:r>
              <w:rPr>
                <w:sz w:val="21"/>
              </w:rPr>
              <w:t>0.80</w:t>
            </w:r>
          </w:p>
        </w:tc>
        <w:tc>
          <w:tcPr>
            <w:tcW w:w="1701" w:type="dxa"/>
            <w:tcMar>
              <w:top w:w="90" w:type="dxa"/>
              <w:left w:w="90" w:type="dxa"/>
              <w:bottom w:w="90" w:type="dxa"/>
              <w:right w:w="90" w:type="dxa"/>
            </w:tcMar>
            <w:vAlign w:val="center"/>
          </w:tcPr>
          <w:p w14:paraId="7BBC2011" w14:textId="77777777" w:rsidR="00E237D1" w:rsidRDefault="00512B46">
            <w:pPr>
              <w:spacing w:before="20" w:after="20"/>
              <w:jc w:val="center"/>
            </w:pPr>
            <w:r>
              <w:rPr>
                <w:sz w:val="21"/>
              </w:rPr>
              <w:t>0.40</w:t>
            </w:r>
          </w:p>
        </w:tc>
        <w:tc>
          <w:tcPr>
            <w:tcW w:w="1701" w:type="dxa"/>
            <w:tcMar>
              <w:top w:w="90" w:type="dxa"/>
              <w:left w:w="90" w:type="dxa"/>
              <w:bottom w:w="90" w:type="dxa"/>
              <w:right w:w="90" w:type="dxa"/>
            </w:tcMar>
            <w:vAlign w:val="center"/>
          </w:tcPr>
          <w:p w14:paraId="7B27172C" w14:textId="77777777" w:rsidR="00E237D1" w:rsidRDefault="00512B46">
            <w:pPr>
              <w:spacing w:before="20" w:after="20"/>
              <w:jc w:val="center"/>
            </w:pPr>
            <w:r>
              <w:rPr>
                <w:sz w:val="21"/>
              </w:rPr>
              <w:t>0.30</w:t>
            </w:r>
          </w:p>
        </w:tc>
      </w:tr>
      <w:tr w:rsidR="00E237D1" w14:paraId="126ADA09" w14:textId="77777777">
        <w:trPr>
          <w:cantSplit/>
          <w:jc w:val="center"/>
        </w:trPr>
        <w:tc>
          <w:tcPr>
            <w:tcW w:w="2835" w:type="dxa"/>
            <w:tcMar>
              <w:top w:w="90" w:type="dxa"/>
              <w:left w:w="90" w:type="dxa"/>
              <w:bottom w:w="90" w:type="dxa"/>
              <w:right w:w="90" w:type="dxa"/>
            </w:tcMar>
            <w:vAlign w:val="center"/>
          </w:tcPr>
          <w:p w14:paraId="0CE1F30E" w14:textId="77777777" w:rsidR="00E237D1" w:rsidRDefault="00512B46">
            <w:pPr>
              <w:spacing w:before="20" w:after="20"/>
              <w:jc w:val="left"/>
            </w:pPr>
            <w:r>
              <w:rPr>
                <w:sz w:val="21"/>
              </w:rPr>
              <w:t>AASHTO 2014</w:t>
            </w:r>
          </w:p>
        </w:tc>
        <w:tc>
          <w:tcPr>
            <w:tcW w:w="1701" w:type="dxa"/>
            <w:tcMar>
              <w:top w:w="90" w:type="dxa"/>
              <w:left w:w="90" w:type="dxa"/>
              <w:bottom w:w="90" w:type="dxa"/>
              <w:right w:w="90" w:type="dxa"/>
            </w:tcMar>
            <w:vAlign w:val="center"/>
          </w:tcPr>
          <w:p w14:paraId="533617FB" w14:textId="77777777" w:rsidR="00E237D1" w:rsidRDefault="00512B46">
            <w:pPr>
              <w:spacing w:before="20" w:after="20"/>
              <w:jc w:val="center"/>
            </w:pPr>
            <w:r>
              <w:rPr>
                <w:sz w:val="21"/>
              </w:rPr>
              <w:t>5</w:t>
            </w:r>
          </w:p>
        </w:tc>
        <w:tc>
          <w:tcPr>
            <w:tcW w:w="1701" w:type="dxa"/>
            <w:tcMar>
              <w:top w:w="90" w:type="dxa"/>
              <w:left w:w="90" w:type="dxa"/>
              <w:bottom w:w="90" w:type="dxa"/>
              <w:right w:w="90" w:type="dxa"/>
            </w:tcMar>
            <w:vAlign w:val="center"/>
          </w:tcPr>
          <w:p w14:paraId="5D42E55A" w14:textId="77777777" w:rsidR="00E237D1" w:rsidRDefault="00512B46">
            <w:pPr>
              <w:spacing w:before="20" w:after="20"/>
              <w:jc w:val="center"/>
            </w:pPr>
            <w:r>
              <w:rPr>
                <w:sz w:val="21"/>
              </w:rPr>
              <w:t>1.00</w:t>
            </w:r>
          </w:p>
        </w:tc>
        <w:tc>
          <w:tcPr>
            <w:tcW w:w="1701" w:type="dxa"/>
            <w:tcMar>
              <w:top w:w="90" w:type="dxa"/>
              <w:left w:w="90" w:type="dxa"/>
              <w:bottom w:w="90" w:type="dxa"/>
              <w:right w:w="90" w:type="dxa"/>
            </w:tcMar>
            <w:vAlign w:val="center"/>
          </w:tcPr>
          <w:p w14:paraId="6A65A07C" w14:textId="77777777" w:rsidR="00E237D1" w:rsidRDefault="00512B46">
            <w:pPr>
              <w:spacing w:before="20" w:after="20"/>
              <w:jc w:val="center"/>
            </w:pPr>
            <w:r>
              <w:rPr>
                <w:sz w:val="21"/>
              </w:rPr>
              <w:t>0.85</w:t>
            </w:r>
          </w:p>
        </w:tc>
        <w:tc>
          <w:tcPr>
            <w:tcW w:w="1701" w:type="dxa"/>
            <w:tcMar>
              <w:top w:w="90" w:type="dxa"/>
              <w:left w:w="90" w:type="dxa"/>
              <w:bottom w:w="90" w:type="dxa"/>
              <w:right w:w="90" w:type="dxa"/>
            </w:tcMar>
            <w:vAlign w:val="center"/>
          </w:tcPr>
          <w:p w14:paraId="57CA9960" w14:textId="77777777" w:rsidR="00E237D1" w:rsidRDefault="00512B46">
            <w:pPr>
              <w:spacing w:before="20" w:after="20"/>
              <w:jc w:val="center"/>
            </w:pPr>
            <w:r>
              <w:rPr>
                <w:sz w:val="21"/>
              </w:rPr>
              <w:t>0.70</w:t>
            </w:r>
          </w:p>
        </w:tc>
      </w:tr>
      <w:tr w:rsidR="00E237D1" w14:paraId="68B89B43" w14:textId="77777777">
        <w:trPr>
          <w:cantSplit/>
          <w:jc w:val="center"/>
        </w:trPr>
        <w:tc>
          <w:tcPr>
            <w:tcW w:w="2835" w:type="dxa"/>
            <w:tcMar>
              <w:top w:w="90" w:type="dxa"/>
              <w:left w:w="90" w:type="dxa"/>
              <w:bottom w:w="90" w:type="dxa"/>
              <w:right w:w="90" w:type="dxa"/>
            </w:tcMar>
            <w:vAlign w:val="center"/>
          </w:tcPr>
          <w:p w14:paraId="283B3CCD" w14:textId="77777777" w:rsidR="00E237D1" w:rsidRDefault="00512B46">
            <w:pPr>
              <w:spacing w:before="20" w:after="20"/>
              <w:jc w:val="left"/>
            </w:pPr>
            <w:r>
              <w:rPr>
                <w:sz w:val="21"/>
              </w:rPr>
              <w:t>FHWA 2018</w:t>
            </w:r>
          </w:p>
        </w:tc>
        <w:tc>
          <w:tcPr>
            <w:tcW w:w="1701" w:type="dxa"/>
            <w:tcMar>
              <w:top w:w="90" w:type="dxa"/>
              <w:left w:w="90" w:type="dxa"/>
              <w:bottom w:w="90" w:type="dxa"/>
              <w:right w:w="90" w:type="dxa"/>
            </w:tcMar>
            <w:vAlign w:val="center"/>
          </w:tcPr>
          <w:p w14:paraId="03983A6D" w14:textId="77777777" w:rsidR="00E237D1" w:rsidRDefault="00512B46">
            <w:pPr>
              <w:spacing w:before="20" w:after="20"/>
              <w:jc w:val="center"/>
            </w:pPr>
            <w:r>
              <w:rPr>
                <w:sz w:val="21"/>
              </w:rPr>
              <w:t>3</w:t>
            </w:r>
          </w:p>
        </w:tc>
        <w:tc>
          <w:tcPr>
            <w:tcW w:w="1701" w:type="dxa"/>
            <w:tcMar>
              <w:top w:w="90" w:type="dxa"/>
              <w:left w:w="90" w:type="dxa"/>
              <w:bottom w:w="90" w:type="dxa"/>
              <w:right w:w="90" w:type="dxa"/>
            </w:tcMar>
            <w:vAlign w:val="center"/>
          </w:tcPr>
          <w:p w14:paraId="020612AF" w14:textId="77777777" w:rsidR="00E237D1" w:rsidRDefault="00512B46">
            <w:pPr>
              <w:spacing w:before="20" w:after="20"/>
              <w:jc w:val="center"/>
            </w:pPr>
            <w:r>
              <w:rPr>
                <w:sz w:val="21"/>
              </w:rPr>
              <w:t>0.70</w:t>
            </w:r>
          </w:p>
        </w:tc>
        <w:tc>
          <w:tcPr>
            <w:tcW w:w="1701" w:type="dxa"/>
            <w:tcMar>
              <w:top w:w="90" w:type="dxa"/>
              <w:left w:w="90" w:type="dxa"/>
              <w:bottom w:w="90" w:type="dxa"/>
              <w:right w:w="90" w:type="dxa"/>
            </w:tcMar>
            <w:vAlign w:val="center"/>
          </w:tcPr>
          <w:p w14:paraId="3E07880F" w14:textId="77777777" w:rsidR="00E237D1" w:rsidRDefault="00512B46">
            <w:pPr>
              <w:spacing w:before="20" w:after="20"/>
              <w:jc w:val="center"/>
            </w:pPr>
            <w:r>
              <w:rPr>
                <w:sz w:val="21"/>
              </w:rPr>
              <w:t>0.50</w:t>
            </w:r>
          </w:p>
        </w:tc>
        <w:tc>
          <w:tcPr>
            <w:tcW w:w="1701" w:type="dxa"/>
            <w:tcMar>
              <w:top w:w="90" w:type="dxa"/>
              <w:left w:w="90" w:type="dxa"/>
              <w:bottom w:w="90" w:type="dxa"/>
              <w:right w:w="90" w:type="dxa"/>
            </w:tcMar>
            <w:vAlign w:val="center"/>
          </w:tcPr>
          <w:p w14:paraId="41FB820A" w14:textId="77777777" w:rsidR="00E237D1" w:rsidRDefault="00512B46">
            <w:pPr>
              <w:spacing w:before="20" w:after="20"/>
              <w:jc w:val="center"/>
            </w:pPr>
            <w:r>
              <w:rPr>
                <w:sz w:val="21"/>
              </w:rPr>
              <w:t>0.35</w:t>
            </w:r>
          </w:p>
        </w:tc>
      </w:tr>
      <w:tr w:rsidR="00E237D1" w14:paraId="67F6CF20" w14:textId="77777777">
        <w:trPr>
          <w:cantSplit/>
          <w:jc w:val="center"/>
        </w:trPr>
        <w:tc>
          <w:tcPr>
            <w:tcW w:w="2835" w:type="dxa"/>
            <w:tcMar>
              <w:top w:w="90" w:type="dxa"/>
              <w:left w:w="90" w:type="dxa"/>
              <w:bottom w:w="90" w:type="dxa"/>
              <w:right w:w="90" w:type="dxa"/>
            </w:tcMar>
            <w:vAlign w:val="center"/>
          </w:tcPr>
          <w:p w14:paraId="0D294D2F" w14:textId="77777777" w:rsidR="00E237D1" w:rsidRDefault="00512B46">
            <w:pPr>
              <w:spacing w:before="20" w:after="20"/>
              <w:jc w:val="left"/>
            </w:pPr>
            <w:r>
              <w:rPr>
                <w:sz w:val="21"/>
              </w:rPr>
              <w:t>FHWA 2018</w:t>
            </w:r>
          </w:p>
        </w:tc>
        <w:tc>
          <w:tcPr>
            <w:tcW w:w="1701" w:type="dxa"/>
            <w:tcMar>
              <w:top w:w="90" w:type="dxa"/>
              <w:left w:w="90" w:type="dxa"/>
              <w:bottom w:w="90" w:type="dxa"/>
              <w:right w:w="90" w:type="dxa"/>
            </w:tcMar>
            <w:vAlign w:val="center"/>
          </w:tcPr>
          <w:p w14:paraId="0482B083" w14:textId="77777777" w:rsidR="00E237D1" w:rsidRDefault="00512B46">
            <w:pPr>
              <w:spacing w:before="20" w:after="20"/>
              <w:jc w:val="center"/>
            </w:pPr>
            <w:r>
              <w:rPr>
                <w:sz w:val="21"/>
              </w:rPr>
              <w:t>4</w:t>
            </w:r>
          </w:p>
        </w:tc>
        <w:tc>
          <w:tcPr>
            <w:tcW w:w="1701" w:type="dxa"/>
            <w:tcMar>
              <w:top w:w="90" w:type="dxa"/>
              <w:left w:w="90" w:type="dxa"/>
              <w:bottom w:w="90" w:type="dxa"/>
              <w:right w:w="90" w:type="dxa"/>
            </w:tcMar>
            <w:vAlign w:val="center"/>
          </w:tcPr>
          <w:p w14:paraId="24BA3A0E" w14:textId="77777777" w:rsidR="00E237D1" w:rsidRDefault="00512B46">
            <w:pPr>
              <w:spacing w:before="20" w:after="20"/>
              <w:jc w:val="center"/>
            </w:pPr>
            <w:r>
              <w:rPr>
                <w:sz w:val="21"/>
              </w:rPr>
              <w:t>0.85</w:t>
            </w:r>
          </w:p>
        </w:tc>
        <w:tc>
          <w:tcPr>
            <w:tcW w:w="1701" w:type="dxa"/>
            <w:tcMar>
              <w:top w:w="90" w:type="dxa"/>
              <w:left w:w="90" w:type="dxa"/>
              <w:bottom w:w="90" w:type="dxa"/>
              <w:right w:w="90" w:type="dxa"/>
            </w:tcMar>
            <w:vAlign w:val="center"/>
          </w:tcPr>
          <w:p w14:paraId="1751E1DD" w14:textId="77777777" w:rsidR="00E237D1" w:rsidRDefault="00512B46">
            <w:pPr>
              <w:spacing w:before="20" w:after="20"/>
              <w:jc w:val="center"/>
            </w:pPr>
            <w:r>
              <w:rPr>
                <w:sz w:val="21"/>
              </w:rPr>
              <w:t>0.65</w:t>
            </w:r>
          </w:p>
        </w:tc>
        <w:tc>
          <w:tcPr>
            <w:tcW w:w="1701" w:type="dxa"/>
            <w:tcMar>
              <w:top w:w="90" w:type="dxa"/>
              <w:left w:w="90" w:type="dxa"/>
              <w:bottom w:w="90" w:type="dxa"/>
              <w:right w:w="90" w:type="dxa"/>
            </w:tcMar>
            <w:vAlign w:val="center"/>
          </w:tcPr>
          <w:p w14:paraId="3B52864B" w14:textId="77777777" w:rsidR="00E237D1" w:rsidRDefault="00512B46">
            <w:pPr>
              <w:spacing w:before="20" w:after="20"/>
              <w:jc w:val="center"/>
            </w:pPr>
            <w:r>
              <w:rPr>
                <w:sz w:val="21"/>
              </w:rPr>
              <w:t>0.50</w:t>
            </w:r>
          </w:p>
        </w:tc>
      </w:tr>
      <w:tr w:rsidR="00E237D1" w14:paraId="6AC9B886" w14:textId="77777777">
        <w:trPr>
          <w:cantSplit/>
          <w:jc w:val="center"/>
        </w:trPr>
        <w:tc>
          <w:tcPr>
            <w:tcW w:w="2835" w:type="dxa"/>
            <w:tcMar>
              <w:top w:w="90" w:type="dxa"/>
              <w:left w:w="90" w:type="dxa"/>
              <w:bottom w:w="90" w:type="dxa"/>
              <w:right w:w="90" w:type="dxa"/>
            </w:tcMar>
            <w:vAlign w:val="center"/>
          </w:tcPr>
          <w:p w14:paraId="0274DD57" w14:textId="77777777" w:rsidR="00E237D1" w:rsidRDefault="00512B46">
            <w:pPr>
              <w:spacing w:before="20" w:after="20"/>
              <w:jc w:val="left"/>
            </w:pPr>
            <w:r>
              <w:rPr>
                <w:sz w:val="21"/>
              </w:rPr>
              <w:t>FHWA 2018</w:t>
            </w:r>
          </w:p>
        </w:tc>
        <w:tc>
          <w:tcPr>
            <w:tcW w:w="1701" w:type="dxa"/>
            <w:tcMar>
              <w:top w:w="90" w:type="dxa"/>
              <w:left w:w="90" w:type="dxa"/>
              <w:bottom w:w="90" w:type="dxa"/>
              <w:right w:w="90" w:type="dxa"/>
            </w:tcMar>
            <w:vAlign w:val="center"/>
          </w:tcPr>
          <w:p w14:paraId="585BF67F" w14:textId="77777777" w:rsidR="00E237D1" w:rsidRDefault="00512B46">
            <w:pPr>
              <w:spacing w:before="20" w:after="20"/>
              <w:jc w:val="center"/>
            </w:pPr>
            <w:r>
              <w:rPr>
                <w:sz w:val="21"/>
              </w:rPr>
              <w:t>5</w:t>
            </w:r>
          </w:p>
        </w:tc>
        <w:tc>
          <w:tcPr>
            <w:tcW w:w="1701" w:type="dxa"/>
            <w:tcMar>
              <w:top w:w="90" w:type="dxa"/>
              <w:left w:w="90" w:type="dxa"/>
              <w:bottom w:w="90" w:type="dxa"/>
              <w:right w:w="90" w:type="dxa"/>
            </w:tcMar>
            <w:vAlign w:val="center"/>
          </w:tcPr>
          <w:p w14:paraId="5B0C4034" w14:textId="77777777" w:rsidR="00E237D1" w:rsidRDefault="00512B46">
            <w:pPr>
              <w:spacing w:before="20" w:after="20"/>
              <w:jc w:val="center"/>
            </w:pPr>
            <w:r>
              <w:rPr>
                <w:sz w:val="21"/>
              </w:rPr>
              <w:t>1.00</w:t>
            </w:r>
          </w:p>
        </w:tc>
        <w:tc>
          <w:tcPr>
            <w:tcW w:w="1701" w:type="dxa"/>
            <w:tcMar>
              <w:top w:w="90" w:type="dxa"/>
              <w:left w:w="90" w:type="dxa"/>
              <w:bottom w:w="90" w:type="dxa"/>
              <w:right w:w="90" w:type="dxa"/>
            </w:tcMar>
            <w:vAlign w:val="center"/>
          </w:tcPr>
          <w:p w14:paraId="0007E21D" w14:textId="77777777" w:rsidR="00E237D1" w:rsidRDefault="00512B46">
            <w:pPr>
              <w:spacing w:before="20" w:after="20"/>
              <w:jc w:val="center"/>
            </w:pPr>
            <w:r>
              <w:rPr>
                <w:sz w:val="21"/>
              </w:rPr>
              <w:t>0.85</w:t>
            </w:r>
          </w:p>
        </w:tc>
        <w:tc>
          <w:tcPr>
            <w:tcW w:w="1701" w:type="dxa"/>
            <w:tcMar>
              <w:top w:w="90" w:type="dxa"/>
              <w:left w:w="90" w:type="dxa"/>
              <w:bottom w:w="90" w:type="dxa"/>
              <w:right w:w="90" w:type="dxa"/>
            </w:tcMar>
            <w:vAlign w:val="center"/>
          </w:tcPr>
          <w:p w14:paraId="497A1022" w14:textId="77777777" w:rsidR="00E237D1" w:rsidRDefault="00512B46">
            <w:pPr>
              <w:spacing w:before="20" w:after="20"/>
              <w:jc w:val="center"/>
            </w:pPr>
            <w:r>
              <w:rPr>
                <w:sz w:val="21"/>
              </w:rPr>
              <w:t>0.70</w:t>
            </w:r>
          </w:p>
        </w:tc>
      </w:tr>
      <w:tr w:rsidR="00E237D1" w14:paraId="70A36372" w14:textId="77777777">
        <w:trPr>
          <w:cantSplit/>
          <w:jc w:val="center"/>
        </w:trPr>
        <w:tc>
          <w:tcPr>
            <w:tcW w:w="2835" w:type="dxa"/>
            <w:tcMar>
              <w:top w:w="90" w:type="dxa"/>
              <w:left w:w="90" w:type="dxa"/>
              <w:bottom w:w="90" w:type="dxa"/>
              <w:right w:w="90" w:type="dxa"/>
            </w:tcMar>
            <w:vAlign w:val="center"/>
          </w:tcPr>
          <w:p w14:paraId="57B8E1CB" w14:textId="77777777" w:rsidR="00E237D1" w:rsidRDefault="00512B46">
            <w:pPr>
              <w:spacing w:before="20" w:after="20"/>
              <w:jc w:val="left"/>
            </w:pPr>
            <w:r>
              <w:rPr>
                <w:sz w:val="21"/>
              </w:rPr>
              <w:t>FHWA 2018</w:t>
            </w:r>
          </w:p>
        </w:tc>
        <w:tc>
          <w:tcPr>
            <w:tcW w:w="1701" w:type="dxa"/>
            <w:tcMar>
              <w:top w:w="90" w:type="dxa"/>
              <w:left w:w="90" w:type="dxa"/>
              <w:bottom w:w="90" w:type="dxa"/>
              <w:right w:w="90" w:type="dxa"/>
            </w:tcMar>
            <w:vAlign w:val="center"/>
          </w:tcPr>
          <w:p w14:paraId="6ABAFEFC" w14:textId="77777777" w:rsidR="00E237D1" w:rsidRDefault="00512B46">
            <w:pPr>
              <w:spacing w:before="20" w:after="20"/>
              <w:jc w:val="center"/>
            </w:pPr>
            <w:r>
              <w:rPr>
                <w:sz w:val="21"/>
              </w:rPr>
              <w:t>6 e oltre</w:t>
            </w:r>
          </w:p>
        </w:tc>
        <w:tc>
          <w:tcPr>
            <w:tcW w:w="1701" w:type="dxa"/>
            <w:tcMar>
              <w:top w:w="90" w:type="dxa"/>
              <w:left w:w="90" w:type="dxa"/>
              <w:bottom w:w="90" w:type="dxa"/>
              <w:right w:w="90" w:type="dxa"/>
            </w:tcMar>
            <w:vAlign w:val="center"/>
          </w:tcPr>
          <w:p w14:paraId="22D50C60" w14:textId="77777777" w:rsidR="00E237D1" w:rsidRDefault="00512B46">
            <w:pPr>
              <w:spacing w:before="20" w:after="20"/>
              <w:jc w:val="center"/>
            </w:pPr>
            <w:r>
              <w:rPr>
                <w:sz w:val="21"/>
              </w:rPr>
              <w:t>1.00</w:t>
            </w:r>
          </w:p>
        </w:tc>
        <w:tc>
          <w:tcPr>
            <w:tcW w:w="1701" w:type="dxa"/>
            <w:tcMar>
              <w:top w:w="90" w:type="dxa"/>
              <w:left w:w="90" w:type="dxa"/>
              <w:bottom w:w="90" w:type="dxa"/>
              <w:right w:w="90" w:type="dxa"/>
            </w:tcMar>
            <w:vAlign w:val="center"/>
          </w:tcPr>
          <w:p w14:paraId="624877E5" w14:textId="77777777" w:rsidR="00E237D1" w:rsidRDefault="00512B46">
            <w:pPr>
              <w:spacing w:before="20" w:after="20"/>
              <w:jc w:val="center"/>
            </w:pPr>
            <w:r>
              <w:rPr>
                <w:sz w:val="21"/>
              </w:rPr>
              <w:t>1.00</w:t>
            </w:r>
          </w:p>
        </w:tc>
        <w:tc>
          <w:tcPr>
            <w:tcW w:w="1701" w:type="dxa"/>
            <w:tcMar>
              <w:top w:w="90" w:type="dxa"/>
              <w:left w:w="90" w:type="dxa"/>
              <w:bottom w:w="90" w:type="dxa"/>
              <w:right w:w="90" w:type="dxa"/>
            </w:tcMar>
            <w:vAlign w:val="center"/>
          </w:tcPr>
          <w:p w14:paraId="112C6ECD" w14:textId="77777777" w:rsidR="00E237D1" w:rsidRDefault="00512B46">
            <w:pPr>
              <w:spacing w:before="20" w:after="20"/>
              <w:jc w:val="center"/>
            </w:pPr>
            <w:r>
              <w:rPr>
                <w:sz w:val="21"/>
              </w:rPr>
              <w:t>1.00</w:t>
            </w:r>
          </w:p>
        </w:tc>
      </w:tr>
    </w:tbl>
    <w:p w14:paraId="472AF65D" w14:textId="77777777" w:rsidR="00E237D1" w:rsidRDefault="00E237D1"/>
    <w:p w14:paraId="563A21A1" w14:textId="77777777" w:rsidR="00E237D1" w:rsidRDefault="00512B46">
      <w:pPr>
        <w:spacing w:after="140"/>
      </w:pPr>
      <w:r>
        <w:t xml:space="preserve">Interpolazione lineare fra nodi. Per AASHTO oltre 5D il software conserva i valori dell'ultimo nodo, con avviso: è una scelta conservativa dichiarata del modulo, non un'estrapolazione normativa fino a uno. Per FHWA da 6D i valori sono unitari. Sotto 3D il </w:t>
      </w:r>
      <w:r>
        <w:lastRenderedPageBreak/>
        <w:t>calcolo richiede l'opzione esplicita di estrapolazione. Non viene applicata una legge aggiuntiva di interazione trasversale: la sua assenza dalla tabella non prova l'assenza fisica dell'effetto.</w:t>
      </w:r>
    </w:p>
    <w:p w14:paraId="0F290125" w14:textId="77777777" w:rsidR="00E237D1" w:rsidRDefault="00512B46">
      <w:pPr>
        <w:pStyle w:val="Titolo2"/>
        <w:keepNext/>
        <w:spacing w:after="140"/>
      </w:pPr>
      <w:bookmarkStart w:id="113" w:name="_Toc242997684"/>
      <w:r>
        <w:t>Rollins e FEMA</w:t>
      </w:r>
      <w:bookmarkEnd w:id="113"/>
    </w:p>
    <w:p w14:paraId="331DB23F" w14:textId="77777777" w:rsidR="00E237D1" w:rsidRDefault="00512B46">
      <w:pPr>
        <w:spacing w:after="140"/>
      </w:pPr>
      <w:r>
        <w:t>Ponendo lambda uguale a S su D, il modulo usa logaritmi naturali.</w:t>
      </w:r>
    </w:p>
    <w:p w14:paraId="154BF182" w14:textId="77777777" w:rsidR="00E237D1" w:rsidRDefault="00512B46">
      <w:pPr>
        <w:spacing w:before="60" w:after="80"/>
        <w:ind w:left="255"/>
      </w:pPr>
      <m:oMathPara>
        <m:oMath>
          <m:sSub>
            <m:e>
              <m:r>
                <m:t>P</m:t>
              </m:r>
            </m:e>
            <m:sub>
              <m:r>
                <m:t>m,1</m:t>
              </m:r>
            </m:sub>
          </m:sSub>
          <m:r>
            <m:t>=min(1,0.26</m:t>
          </m:r>
          <m:r>
            <m:rPr>
              <m:sty m:val="p"/>
            </m:rPr>
            <m:t>ln</m:t>
          </m:r>
          <m:r>
            <m:t>λ+0.50)</m:t>
          </m:r>
        </m:oMath>
      </m:oMathPara>
    </w:p>
    <w:p w14:paraId="1D7CBACE" w14:textId="77777777" w:rsidR="00E237D1" w:rsidRDefault="00512B46">
      <w:pPr>
        <w:spacing w:before="60" w:after="80"/>
        <w:ind w:left="255"/>
      </w:pPr>
      <m:oMathPara>
        <m:oMath>
          <m:sSub>
            <m:e>
              <m:r>
                <m:t>P</m:t>
              </m:r>
            </m:e>
            <m:sub>
              <m:r>
                <m:t>m,2</m:t>
              </m:r>
            </m:sub>
          </m:sSub>
          <m:r>
            <m:t>=min(1,0.52</m:t>
          </m:r>
          <m:r>
            <m:rPr>
              <m:sty m:val="p"/>
            </m:rPr>
            <m:t>ln</m:t>
          </m:r>
          <m:r>
            <m:t>λ)</m:t>
          </m:r>
        </m:oMath>
      </m:oMathPara>
    </w:p>
    <w:p w14:paraId="55173B9D" w14:textId="77777777" w:rsidR="00E237D1" w:rsidRDefault="00512B46">
      <w:pPr>
        <w:spacing w:before="60" w:after="80"/>
        <w:ind w:left="255"/>
      </w:pPr>
      <m:oMathPara>
        <m:oMath>
          <m:sSub>
            <m:e>
              <m:r>
                <m:t>P</m:t>
              </m:r>
            </m:e>
            <m:sub>
              <m:r>
                <m:t>m,≥3</m:t>
              </m:r>
            </m:sub>
          </m:sSub>
          <m:r>
            <m:t>=min(1,0.60</m:t>
          </m:r>
          <m:r>
            <m:rPr>
              <m:sty m:val="p"/>
            </m:rPr>
            <m:t>ln</m:t>
          </m:r>
          <m:r>
            <m:t>λ−0.25)</m:t>
          </m:r>
        </m:oMath>
      </m:oMathPara>
    </w:p>
    <w:p w14:paraId="7756DA83" w14:textId="77777777" w:rsidR="00E237D1" w:rsidRDefault="00512B46">
      <w:pPr>
        <w:spacing w:after="140"/>
      </w:pPr>
      <w:r>
        <w:t>Le prove di riferimento riguardano principalmente argilla rigida e interassi circa 3.3D–5.65D. Il programma richiede estrapolazione esplicita al di fuori di tale intervallo e impone anche un limite inferiore nullo. A 3D i tre valori sono 0.785639, 0.571278 e 0.409167; la media su tre file di pari numero di pali è 0.588695. L'indicazione del campo sperimentale non sostituisce la verifica della pertinenza geotecnica.</w:t>
      </w:r>
    </w:p>
    <w:p w14:paraId="5A09C3AE" w14:textId="77777777" w:rsidR="00E237D1" w:rsidRDefault="00512B46">
      <w:pPr>
        <w:pStyle w:val="Titolo2"/>
        <w:keepNext/>
        <w:spacing w:after="140"/>
      </w:pPr>
      <w:bookmarkStart w:id="114" w:name="_Toc242997685"/>
      <w:r>
        <w:t>Reese e Van Impe</w:t>
      </w:r>
      <w:bookmarkEnd w:id="114"/>
    </w:p>
    <w:p w14:paraId="43A4E039" w14:textId="77777777" w:rsidR="00E237D1" w:rsidRDefault="00512B46">
      <w:pPr>
        <w:spacing w:after="140"/>
      </w:pPr>
      <w:r>
        <w:t>Si considerano tutte le coppie distinte, senza limitarsi ai vicini. La distanza s è quella reale fra i centri, anche per coppie oblique. Per ciascuna coppia, il fattore affiancato è il seguente.</w:t>
      </w:r>
    </w:p>
    <w:p w14:paraId="273AC7C5" w14:textId="77777777" w:rsidR="00E237D1" w:rsidRDefault="00512B46">
      <w:pPr>
        <w:spacing w:before="60" w:after="80"/>
        <w:ind w:left="255"/>
      </w:pPr>
      <m:oMathPara>
        <m:oMath>
          <m:sSub>
            <m:e>
              <m:r>
                <m:t>β</m:t>
              </m:r>
            </m:e>
            <m:sub>
              <m:r>
                <m:t>a</m:t>
              </m:r>
            </m:sub>
          </m:sSub>
          <m:r>
            <m:t>=0.64(s/D</m:t>
          </m:r>
          <m:sSup>
            <m:e>
              <m:r>
                <m:t>)</m:t>
              </m:r>
            </m:e>
            <m:sup>
              <m:r>
                <m:t>0.34</m:t>
              </m:r>
            </m:sup>
          </m:sSup>
          <m:r>
            <m:rPr>
              <m:nor/>
            </m:rPr>
            <m:t>per </m:t>
          </m:r>
          <m:r>
            <m:t>1≤s/D&lt;3.75</m:t>
          </m:r>
        </m:oMath>
      </m:oMathPara>
    </w:p>
    <w:p w14:paraId="150E9AF9" w14:textId="77777777" w:rsidR="00E237D1" w:rsidRDefault="00512B46">
      <w:pPr>
        <w:spacing w:after="140"/>
      </w:pPr>
      <w:r>
        <w:t>Da 3.75D il fattore affiancato è uno. Per l'allineamento nel verso del carico si distinguono palo avanzato e arretrato.</w:t>
      </w:r>
    </w:p>
    <w:p w14:paraId="6C5C0418" w14:textId="77777777" w:rsidR="00E237D1" w:rsidRDefault="00512B46">
      <w:pPr>
        <w:spacing w:before="60" w:after="80"/>
        <w:ind w:left="255"/>
      </w:pPr>
      <m:oMathPara>
        <m:oMath>
          <m:sSub>
            <m:e>
              <m:r>
                <m:t>β</m:t>
              </m:r>
            </m:e>
            <m:sub>
              <m:r>
                <m:t>bl</m:t>
              </m:r>
            </m:sub>
          </m:sSub>
          <m:r>
            <m:t>=0.70(s/D</m:t>
          </m:r>
          <m:sSup>
            <m:e>
              <m:r>
                <m:t>)</m:t>
              </m:r>
            </m:e>
            <m:sup>
              <m:r>
                <m:t>0.26</m:t>
              </m:r>
            </m:sup>
          </m:sSup>
          <m:r>
            <m:rPr>
              <m:nor/>
            </m:rPr>
            <m:t>per </m:t>
          </m:r>
          <m:r>
            <m:t>1≤s/D&lt;4</m:t>
          </m:r>
        </m:oMath>
      </m:oMathPara>
    </w:p>
    <w:p w14:paraId="2115EB0E" w14:textId="77777777" w:rsidR="00E237D1" w:rsidRDefault="00512B46">
      <w:pPr>
        <w:spacing w:before="60" w:after="80"/>
        <w:ind w:left="255"/>
      </w:pPr>
      <m:oMathPara>
        <m:oMath>
          <m:sSub>
            <m:e>
              <m:r>
                <m:t>β</m:t>
              </m:r>
            </m:e>
            <m:sub>
              <m:r>
                <m:t>bt</m:t>
              </m:r>
            </m:sub>
          </m:sSub>
          <m:r>
            <m:t>=0.48(s/D</m:t>
          </m:r>
          <m:sSup>
            <m:e>
              <m:r>
                <m:t>)</m:t>
              </m:r>
            </m:e>
            <m:sup>
              <m:r>
                <m:t>0.38</m:t>
              </m:r>
            </m:sup>
          </m:sSup>
          <m:r>
            <m:rPr>
              <m:nor/>
            </m:rPr>
            <m:t>per </m:t>
          </m:r>
          <m:r>
            <m:t>1≤s/D&lt;7</m:t>
          </m:r>
        </m:oMath>
      </m:oMathPara>
    </w:p>
    <w:p w14:paraId="60E745EF" w14:textId="77777777" w:rsidR="00E237D1" w:rsidRDefault="00512B46">
      <w:pPr>
        <w:spacing w:after="140"/>
      </w:pPr>
      <w:r>
        <w:t>Da 4D il fattore leading è uno; da 7D quello trailing è uno. I rami sono limitati a uno anche immediatamente prima delle soglie, per evitare lievi superamenti dovuti ai coefficienti empirici arrotondati. L'angolo phi è fra congiungente dei pali e carico; leading e trailing dipendono dal segno della differenza di q.</w:t>
      </w:r>
    </w:p>
    <w:p w14:paraId="2372D777" w14:textId="77777777" w:rsidR="00E237D1" w:rsidRDefault="00512B46">
      <w:pPr>
        <w:spacing w:before="60" w:after="80"/>
        <w:ind w:left="255"/>
      </w:pPr>
      <m:oMathPara>
        <m:oMath>
          <m:sSub>
            <m:e>
              <m:r>
                <m:t>β</m:t>
              </m:r>
            </m:e>
            <m:sub>
              <m:r>
                <m:t>ji</m:t>
              </m:r>
            </m:sub>
          </m:sSub>
          <m:r>
            <m:t>=</m:t>
          </m:r>
          <m:rad>
            <m:radPr>
              <m:degHide m:val="on"/>
            </m:radPr>
            <m:deg/>
            <m:e>
              <m:sSubSup>
                <m:e>
                  <m:r>
                    <m:t>β</m:t>
                  </m:r>
                </m:e>
                <m:sub>
                  <m:r>
                    <m:t>b</m:t>
                  </m:r>
                </m:sub>
                <m:sup>
                  <m:r>
                    <m:t>2</m:t>
                  </m:r>
                </m:sup>
              </m:sSubSup>
              <m:sSup>
                <m:e>
                  <m:r>
                    <m:rPr>
                      <m:sty m:val="p"/>
                    </m:rPr>
                    <m:t>cos</m:t>
                  </m:r>
                </m:e>
                <m:sup>
                  <m:r>
                    <m:t>2</m:t>
                  </m:r>
                </m:sup>
              </m:sSup>
              <m:r>
                <m:t>ϕ+</m:t>
              </m:r>
              <m:sSubSup>
                <m:e>
                  <m:r>
                    <m:t>β</m:t>
                  </m:r>
                </m:e>
                <m:sub>
                  <m:r>
                    <m:t>a</m:t>
                  </m:r>
                </m:sub>
                <m:sup>
                  <m:r>
                    <m:t>2</m:t>
                  </m:r>
                </m:sup>
              </m:sSubSup>
              <m:sSup>
                <m:e>
                  <m:r>
                    <m:rPr>
                      <m:sty m:val="p"/>
                    </m:rPr>
                    <m:t>sin</m:t>
                  </m:r>
                </m:e>
                <m:sup>
                  <m:r>
                    <m:t>2</m:t>
                  </m:r>
                </m:sup>
              </m:sSup>
              <m:r>
                <m:t>ϕ</m:t>
              </m:r>
            </m:e>
          </m:rad>
        </m:oMath>
      </m:oMathPara>
    </w:p>
    <w:p w14:paraId="07C0AA74" w14:textId="77777777" w:rsidR="00E237D1" w:rsidRDefault="00512B46">
      <w:pPr>
        <w:spacing w:before="60" w:after="80"/>
        <w:ind w:left="255"/>
      </w:pPr>
      <m:oMathPara>
        <m:oMath>
          <m:sSub>
            <m:e>
              <m:r>
                <m:t>β</m:t>
              </m:r>
            </m:e>
            <m:sub>
              <m:r>
                <m:t>i</m:t>
              </m:r>
            </m:sub>
          </m:sSub>
          <m:r>
            <m:t>=</m:t>
          </m:r>
          <m:nary>
            <m:naryPr>
              <m:chr m:val="∏"/>
              <m:limLoc m:val="subSup"/>
              <m:grow m:val="1"/>
              <m:subHide m:val="off"/>
              <m:supHide m:val="on"/>
            </m:naryPr>
            <m:sub>
              <m:r>
                <m:t>j≠i</m:t>
              </m:r>
            </m:sub>
            <m:sup/>
            <m:e>
              <m:sSub>
                <m:e>
                  <m:r>
                    <m:t>β</m:t>
                  </m:r>
                </m:e>
                <m:sub>
                  <m:r>
                    <m:t>ji</m:t>
                  </m:r>
                </m:sub>
              </m:sSub>
            </m:e>
          </m:nary>
          <m:r>
            <m:t>,</m:t>
          </m:r>
          <m:sSub>
            <m:e>
              <m:r>
                <m:t>P</m:t>
              </m:r>
            </m:e>
            <m:sub>
              <m:r>
                <m:t>m,i</m:t>
              </m:r>
            </m:sub>
          </m:sSub>
          <m:r>
            <m:t>=</m:t>
          </m:r>
          <m:sSub>
            <m:e>
              <m:r>
                <m:t>β</m:t>
              </m:r>
            </m:e>
            <m:sub>
              <m:r>
                <m:t>i</m:t>
              </m:r>
            </m:sub>
          </m:sSub>
        </m:oMath>
      </m:oMathPara>
    </w:p>
    <w:p w14:paraId="0557DCCA" w14:textId="77777777" w:rsidR="00E237D1" w:rsidRDefault="00512B46">
      <w:pPr>
        <w:spacing w:after="140"/>
      </w:pPr>
      <w:r>
        <w:t>L'interazione è direzionale: beta ji non coincide in generale con beta ij. Geometrie irregolari e carichi obliqui sono trattati direttamente. I pali sovrapposti sono rifiutati. Un solo palo ha prodotto vuoto unitario. La media finale pesa ciascun palo una volta, quindi rispetta anche file con popolazioni diverse.</w:t>
      </w:r>
    </w:p>
    <w:p w14:paraId="16BDF126" w14:textId="77777777" w:rsidR="00E237D1" w:rsidRDefault="00512B46">
      <w:pPr>
        <w:pStyle w:val="Titolo2"/>
        <w:keepNext/>
        <w:spacing w:after="140"/>
      </w:pPr>
      <w:bookmarkStart w:id="115" w:name="_Toc242997686"/>
      <w:r>
        <w:t>Caltrans Modified Reese</w:t>
      </w:r>
      <w:bookmarkEnd w:id="115"/>
    </w:p>
    <w:p w14:paraId="0FD90863" w14:textId="77777777" w:rsidR="00E237D1" w:rsidRDefault="00512B46">
      <w:pPr>
        <w:spacing w:after="140"/>
      </w:pPr>
      <w:r>
        <w:t xml:space="preserve">Il metodo applica alle interazioni precedenti il coefficiente alfa delle California Amendments di settembre 2025, riferite all'ottava edizione AASHTO LRFD. La fonte </w:t>
      </w:r>
      <w:r>
        <w:lastRenderedPageBreak/>
        <w:t>attribuisce la base di interazione a Reese et al. 2006. Non è una prescrizione delle NTC italiane.</w:t>
      </w:r>
    </w:p>
    <w:p w14:paraId="14237FAE" w14:textId="77777777" w:rsidR="00E237D1" w:rsidRDefault="00512B46">
      <w:pPr>
        <w:spacing w:before="60" w:after="80"/>
        <w:ind w:left="255"/>
      </w:pPr>
      <m:oMathPara>
        <m:oMath>
          <m:sSub>
            <m:e>
              <m:r>
                <m:t>P</m:t>
              </m:r>
            </m:e>
            <m:sub>
              <m:r>
                <m:t>m,i</m:t>
              </m:r>
            </m:sub>
          </m:sSub>
          <m:r>
            <m:t>=</m:t>
          </m:r>
          <m:sSub>
            <m:e>
              <m:r>
                <m:t>α</m:t>
              </m:r>
            </m:e>
            <m:sub>
              <m:r>
                <m:t>i</m:t>
              </m:r>
            </m:sub>
          </m:sSub>
          <m:sSub>
            <m:e>
              <m:r>
                <m:t>β</m:t>
              </m:r>
            </m:e>
            <m:sub>
              <m:r>
                <m:t>i</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E237D1" w14:paraId="4649C5BD" w14:textId="77777777">
        <w:trPr>
          <w:cantSplit/>
          <w:tblHeader/>
          <w:jc w:val="center"/>
        </w:trPr>
        <w:tc>
          <w:tcPr>
            <w:tcW w:w="2835" w:type="dxa"/>
            <w:shd w:val="clear" w:color="auto" w:fill="E7E6E6"/>
            <w:tcMar>
              <w:top w:w="90" w:type="dxa"/>
              <w:left w:w="90" w:type="dxa"/>
              <w:bottom w:w="90" w:type="dxa"/>
              <w:right w:w="90" w:type="dxa"/>
            </w:tcMar>
            <w:vAlign w:val="center"/>
          </w:tcPr>
          <w:p w14:paraId="30E5F527" w14:textId="77777777" w:rsidR="00E237D1" w:rsidRDefault="00512B46">
            <w:pPr>
              <w:spacing w:before="20" w:after="20"/>
              <w:jc w:val="left"/>
            </w:pPr>
            <w:r>
              <w:rPr>
                <w:b/>
                <w:sz w:val="21"/>
              </w:rPr>
              <w:t>Interasse medio fra file su D</w:t>
            </w:r>
          </w:p>
        </w:tc>
        <w:tc>
          <w:tcPr>
            <w:tcW w:w="1701" w:type="dxa"/>
            <w:shd w:val="clear" w:color="auto" w:fill="E7E6E6"/>
            <w:tcMar>
              <w:top w:w="90" w:type="dxa"/>
              <w:left w:w="90" w:type="dxa"/>
              <w:bottom w:w="90" w:type="dxa"/>
              <w:right w:w="90" w:type="dxa"/>
            </w:tcMar>
            <w:vAlign w:val="center"/>
          </w:tcPr>
          <w:p w14:paraId="00FAA2D4" w14:textId="77777777" w:rsidR="00E237D1" w:rsidRDefault="00512B46">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2A454156" w14:textId="77777777" w:rsidR="00E237D1" w:rsidRDefault="00512B46">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3DE83B10" w14:textId="77777777" w:rsidR="00E237D1" w:rsidRDefault="00512B46">
            <w:pPr>
              <w:spacing w:before="20" w:after="20"/>
              <w:jc w:val="center"/>
            </w:pPr>
            <w:r>
              <w:rPr>
                <w:b/>
                <w:sz w:val="21"/>
              </w:rPr>
              <w:t>Fila 3</w:t>
            </w:r>
          </w:p>
        </w:tc>
        <w:tc>
          <w:tcPr>
            <w:tcW w:w="1701" w:type="dxa"/>
            <w:shd w:val="clear" w:color="auto" w:fill="E7E6E6"/>
            <w:tcMar>
              <w:top w:w="90" w:type="dxa"/>
              <w:left w:w="90" w:type="dxa"/>
              <w:bottom w:w="90" w:type="dxa"/>
              <w:right w:w="90" w:type="dxa"/>
            </w:tcMar>
            <w:vAlign w:val="center"/>
          </w:tcPr>
          <w:p w14:paraId="112EAA59" w14:textId="77777777" w:rsidR="00E237D1" w:rsidRDefault="00512B46">
            <w:pPr>
              <w:spacing w:before="20" w:after="20"/>
              <w:jc w:val="center"/>
            </w:pPr>
            <w:r>
              <w:rPr>
                <w:b/>
                <w:sz w:val="21"/>
              </w:rPr>
              <w:t>Oltre fila 3</w:t>
            </w:r>
          </w:p>
        </w:tc>
      </w:tr>
      <w:tr w:rsidR="00E237D1" w14:paraId="639A5E69" w14:textId="77777777">
        <w:trPr>
          <w:cantSplit/>
          <w:jc w:val="center"/>
        </w:trPr>
        <w:tc>
          <w:tcPr>
            <w:tcW w:w="2835" w:type="dxa"/>
            <w:tcMar>
              <w:top w:w="90" w:type="dxa"/>
              <w:left w:w="90" w:type="dxa"/>
              <w:bottom w:w="90" w:type="dxa"/>
              <w:right w:w="90" w:type="dxa"/>
            </w:tcMar>
            <w:vAlign w:val="center"/>
          </w:tcPr>
          <w:p w14:paraId="1733C059" w14:textId="77777777" w:rsidR="00E237D1" w:rsidRDefault="00512B46">
            <w:pPr>
              <w:spacing w:before="20" w:after="20"/>
              <w:jc w:val="left"/>
            </w:pPr>
            <w:r>
              <w:rPr>
                <w:sz w:val="21"/>
              </w:rPr>
              <w:t>2</w:t>
            </w:r>
          </w:p>
        </w:tc>
        <w:tc>
          <w:tcPr>
            <w:tcW w:w="1701" w:type="dxa"/>
            <w:tcMar>
              <w:top w:w="90" w:type="dxa"/>
              <w:left w:w="90" w:type="dxa"/>
              <w:bottom w:w="90" w:type="dxa"/>
              <w:right w:w="90" w:type="dxa"/>
            </w:tcMar>
            <w:vAlign w:val="center"/>
          </w:tcPr>
          <w:p w14:paraId="3766E442" w14:textId="77777777" w:rsidR="00E237D1" w:rsidRDefault="00512B46">
            <w:pPr>
              <w:spacing w:before="20" w:after="20"/>
              <w:jc w:val="center"/>
            </w:pPr>
            <w:r>
              <w:rPr>
                <w:sz w:val="21"/>
              </w:rPr>
              <w:t>1.0</w:t>
            </w:r>
          </w:p>
        </w:tc>
        <w:tc>
          <w:tcPr>
            <w:tcW w:w="1701" w:type="dxa"/>
            <w:tcMar>
              <w:top w:w="90" w:type="dxa"/>
              <w:left w:w="90" w:type="dxa"/>
              <w:bottom w:w="90" w:type="dxa"/>
              <w:right w:w="90" w:type="dxa"/>
            </w:tcMar>
            <w:vAlign w:val="center"/>
          </w:tcPr>
          <w:p w14:paraId="014F8E39" w14:textId="77777777" w:rsidR="00E237D1" w:rsidRDefault="00512B46">
            <w:pPr>
              <w:spacing w:before="20" w:after="20"/>
              <w:jc w:val="center"/>
            </w:pPr>
            <w:r>
              <w:rPr>
                <w:sz w:val="21"/>
              </w:rPr>
              <w:t>1.0</w:t>
            </w:r>
          </w:p>
        </w:tc>
        <w:tc>
          <w:tcPr>
            <w:tcW w:w="1701" w:type="dxa"/>
            <w:tcMar>
              <w:top w:w="90" w:type="dxa"/>
              <w:left w:w="90" w:type="dxa"/>
              <w:bottom w:w="90" w:type="dxa"/>
              <w:right w:w="90" w:type="dxa"/>
            </w:tcMar>
            <w:vAlign w:val="center"/>
          </w:tcPr>
          <w:p w14:paraId="640FD6CE" w14:textId="77777777" w:rsidR="00E237D1" w:rsidRDefault="00512B46">
            <w:pPr>
              <w:spacing w:before="20" w:after="20"/>
              <w:jc w:val="center"/>
            </w:pPr>
            <w:r>
              <w:rPr>
                <w:sz w:val="21"/>
              </w:rPr>
              <w:t>1.0</w:t>
            </w:r>
          </w:p>
        </w:tc>
        <w:tc>
          <w:tcPr>
            <w:tcW w:w="1701" w:type="dxa"/>
            <w:tcMar>
              <w:top w:w="90" w:type="dxa"/>
              <w:left w:w="90" w:type="dxa"/>
              <w:bottom w:w="90" w:type="dxa"/>
              <w:right w:w="90" w:type="dxa"/>
            </w:tcMar>
            <w:vAlign w:val="center"/>
          </w:tcPr>
          <w:p w14:paraId="4EB07C38" w14:textId="77777777" w:rsidR="00E237D1" w:rsidRDefault="00512B46">
            <w:pPr>
              <w:spacing w:before="20" w:after="20"/>
              <w:jc w:val="center"/>
            </w:pPr>
            <w:r>
              <w:rPr>
                <w:sz w:val="21"/>
              </w:rPr>
              <w:t>1.0</w:t>
            </w:r>
          </w:p>
        </w:tc>
      </w:tr>
      <w:tr w:rsidR="00E237D1" w14:paraId="1078208B" w14:textId="77777777">
        <w:trPr>
          <w:cantSplit/>
          <w:jc w:val="center"/>
        </w:trPr>
        <w:tc>
          <w:tcPr>
            <w:tcW w:w="2835" w:type="dxa"/>
            <w:tcMar>
              <w:top w:w="90" w:type="dxa"/>
              <w:left w:w="90" w:type="dxa"/>
              <w:bottom w:w="90" w:type="dxa"/>
              <w:right w:w="90" w:type="dxa"/>
            </w:tcMar>
            <w:vAlign w:val="center"/>
          </w:tcPr>
          <w:p w14:paraId="3424DBD4" w14:textId="77777777" w:rsidR="00E237D1" w:rsidRDefault="00512B46">
            <w:pPr>
              <w:spacing w:before="20" w:after="20"/>
              <w:jc w:val="left"/>
            </w:pPr>
            <w:r>
              <w:rPr>
                <w:sz w:val="21"/>
              </w:rPr>
              <w:t>3</w:t>
            </w:r>
          </w:p>
        </w:tc>
        <w:tc>
          <w:tcPr>
            <w:tcW w:w="1701" w:type="dxa"/>
            <w:tcMar>
              <w:top w:w="90" w:type="dxa"/>
              <w:left w:w="90" w:type="dxa"/>
              <w:bottom w:w="90" w:type="dxa"/>
              <w:right w:w="90" w:type="dxa"/>
            </w:tcMar>
            <w:vAlign w:val="center"/>
          </w:tcPr>
          <w:p w14:paraId="05122D42" w14:textId="77777777" w:rsidR="00E237D1" w:rsidRDefault="00512B46">
            <w:pPr>
              <w:spacing w:before="20" w:after="20"/>
              <w:jc w:val="center"/>
            </w:pPr>
            <w:r>
              <w:rPr>
                <w:sz w:val="21"/>
              </w:rPr>
              <w:t>0.9</w:t>
            </w:r>
          </w:p>
        </w:tc>
        <w:tc>
          <w:tcPr>
            <w:tcW w:w="1701" w:type="dxa"/>
            <w:tcMar>
              <w:top w:w="90" w:type="dxa"/>
              <w:left w:w="90" w:type="dxa"/>
              <w:bottom w:w="90" w:type="dxa"/>
              <w:right w:w="90" w:type="dxa"/>
            </w:tcMar>
            <w:vAlign w:val="center"/>
          </w:tcPr>
          <w:p w14:paraId="255EFD44" w14:textId="77777777" w:rsidR="00E237D1" w:rsidRDefault="00512B46">
            <w:pPr>
              <w:spacing w:before="20" w:after="20"/>
              <w:jc w:val="center"/>
            </w:pPr>
            <w:r>
              <w:rPr>
                <w:sz w:val="21"/>
              </w:rPr>
              <w:t>1.0</w:t>
            </w:r>
          </w:p>
        </w:tc>
        <w:tc>
          <w:tcPr>
            <w:tcW w:w="1701" w:type="dxa"/>
            <w:tcMar>
              <w:top w:w="90" w:type="dxa"/>
              <w:left w:w="90" w:type="dxa"/>
              <w:bottom w:w="90" w:type="dxa"/>
              <w:right w:w="90" w:type="dxa"/>
            </w:tcMar>
            <w:vAlign w:val="center"/>
          </w:tcPr>
          <w:p w14:paraId="4826EDB3" w14:textId="77777777" w:rsidR="00E237D1" w:rsidRDefault="00512B46">
            <w:pPr>
              <w:spacing w:before="20" w:after="20"/>
              <w:jc w:val="center"/>
            </w:pPr>
            <w:r>
              <w:rPr>
                <w:sz w:val="21"/>
              </w:rPr>
              <w:t>0.8</w:t>
            </w:r>
          </w:p>
        </w:tc>
        <w:tc>
          <w:tcPr>
            <w:tcW w:w="1701" w:type="dxa"/>
            <w:tcMar>
              <w:top w:w="90" w:type="dxa"/>
              <w:left w:w="90" w:type="dxa"/>
              <w:bottom w:w="90" w:type="dxa"/>
              <w:right w:w="90" w:type="dxa"/>
            </w:tcMar>
            <w:vAlign w:val="center"/>
          </w:tcPr>
          <w:p w14:paraId="1879B742" w14:textId="77777777" w:rsidR="00E237D1" w:rsidRDefault="00512B46">
            <w:pPr>
              <w:spacing w:before="20" w:after="20"/>
              <w:jc w:val="center"/>
            </w:pPr>
            <w:r>
              <w:rPr>
                <w:sz w:val="21"/>
              </w:rPr>
              <w:t>0.8</w:t>
            </w:r>
          </w:p>
        </w:tc>
      </w:tr>
      <w:tr w:rsidR="00E237D1" w14:paraId="319EECB5" w14:textId="77777777">
        <w:trPr>
          <w:cantSplit/>
          <w:jc w:val="center"/>
        </w:trPr>
        <w:tc>
          <w:tcPr>
            <w:tcW w:w="2835" w:type="dxa"/>
            <w:tcMar>
              <w:top w:w="90" w:type="dxa"/>
              <w:left w:w="90" w:type="dxa"/>
              <w:bottom w:w="90" w:type="dxa"/>
              <w:right w:w="90" w:type="dxa"/>
            </w:tcMar>
            <w:vAlign w:val="center"/>
          </w:tcPr>
          <w:p w14:paraId="6B85257F" w14:textId="77777777" w:rsidR="00E237D1" w:rsidRDefault="00512B46">
            <w:pPr>
              <w:spacing w:before="20" w:after="20"/>
              <w:jc w:val="left"/>
            </w:pPr>
            <w:r>
              <w:rPr>
                <w:sz w:val="21"/>
              </w:rPr>
              <w:t>5</w:t>
            </w:r>
          </w:p>
        </w:tc>
        <w:tc>
          <w:tcPr>
            <w:tcW w:w="1701" w:type="dxa"/>
            <w:tcMar>
              <w:top w:w="90" w:type="dxa"/>
              <w:left w:w="90" w:type="dxa"/>
              <w:bottom w:w="90" w:type="dxa"/>
              <w:right w:w="90" w:type="dxa"/>
            </w:tcMar>
            <w:vAlign w:val="center"/>
          </w:tcPr>
          <w:p w14:paraId="6DFC7165" w14:textId="77777777" w:rsidR="00E237D1" w:rsidRDefault="00512B46">
            <w:pPr>
              <w:spacing w:before="20" w:after="20"/>
              <w:jc w:val="center"/>
            </w:pPr>
            <w:r>
              <w:rPr>
                <w:sz w:val="21"/>
              </w:rPr>
              <w:t>1.0</w:t>
            </w:r>
          </w:p>
        </w:tc>
        <w:tc>
          <w:tcPr>
            <w:tcW w:w="1701" w:type="dxa"/>
            <w:tcMar>
              <w:top w:w="90" w:type="dxa"/>
              <w:left w:w="90" w:type="dxa"/>
              <w:bottom w:w="90" w:type="dxa"/>
              <w:right w:w="90" w:type="dxa"/>
            </w:tcMar>
            <w:vAlign w:val="center"/>
          </w:tcPr>
          <w:p w14:paraId="08971E11" w14:textId="77777777" w:rsidR="00E237D1" w:rsidRDefault="00512B46">
            <w:pPr>
              <w:spacing w:before="20" w:after="20"/>
              <w:jc w:val="center"/>
            </w:pPr>
            <w:r>
              <w:rPr>
                <w:sz w:val="21"/>
              </w:rPr>
              <w:t>1.0</w:t>
            </w:r>
          </w:p>
        </w:tc>
        <w:tc>
          <w:tcPr>
            <w:tcW w:w="1701" w:type="dxa"/>
            <w:tcMar>
              <w:top w:w="90" w:type="dxa"/>
              <w:left w:w="90" w:type="dxa"/>
              <w:bottom w:w="90" w:type="dxa"/>
              <w:right w:w="90" w:type="dxa"/>
            </w:tcMar>
            <w:vAlign w:val="center"/>
          </w:tcPr>
          <w:p w14:paraId="286914B8" w14:textId="77777777" w:rsidR="00E237D1" w:rsidRDefault="00512B46">
            <w:pPr>
              <w:spacing w:before="20" w:after="20"/>
              <w:jc w:val="center"/>
            </w:pPr>
            <w:r>
              <w:rPr>
                <w:sz w:val="21"/>
              </w:rPr>
              <w:t>0.8</w:t>
            </w:r>
          </w:p>
        </w:tc>
        <w:tc>
          <w:tcPr>
            <w:tcW w:w="1701" w:type="dxa"/>
            <w:tcMar>
              <w:top w:w="90" w:type="dxa"/>
              <w:left w:w="90" w:type="dxa"/>
              <w:bottom w:w="90" w:type="dxa"/>
              <w:right w:w="90" w:type="dxa"/>
            </w:tcMar>
            <w:vAlign w:val="center"/>
          </w:tcPr>
          <w:p w14:paraId="624CA691" w14:textId="77777777" w:rsidR="00E237D1" w:rsidRDefault="00512B46">
            <w:pPr>
              <w:spacing w:before="20" w:after="20"/>
              <w:jc w:val="center"/>
            </w:pPr>
            <w:r>
              <w:rPr>
                <w:sz w:val="21"/>
              </w:rPr>
              <w:t>0.9</w:t>
            </w:r>
          </w:p>
        </w:tc>
      </w:tr>
      <w:tr w:rsidR="00E237D1" w14:paraId="5DFC7C24" w14:textId="77777777">
        <w:trPr>
          <w:cantSplit/>
          <w:jc w:val="center"/>
        </w:trPr>
        <w:tc>
          <w:tcPr>
            <w:tcW w:w="2835" w:type="dxa"/>
            <w:tcMar>
              <w:top w:w="90" w:type="dxa"/>
              <w:left w:w="90" w:type="dxa"/>
              <w:bottom w:w="90" w:type="dxa"/>
              <w:right w:w="90" w:type="dxa"/>
            </w:tcMar>
            <w:vAlign w:val="center"/>
          </w:tcPr>
          <w:p w14:paraId="38EBA20A" w14:textId="77777777" w:rsidR="00E237D1" w:rsidRDefault="00512B46">
            <w:pPr>
              <w:spacing w:before="20" w:after="20"/>
              <w:jc w:val="left"/>
            </w:pPr>
            <w:r>
              <w:rPr>
                <w:sz w:val="21"/>
              </w:rPr>
              <w:t>7</w:t>
            </w:r>
          </w:p>
        </w:tc>
        <w:tc>
          <w:tcPr>
            <w:tcW w:w="1701" w:type="dxa"/>
            <w:tcMar>
              <w:top w:w="90" w:type="dxa"/>
              <w:left w:w="90" w:type="dxa"/>
              <w:bottom w:w="90" w:type="dxa"/>
              <w:right w:w="90" w:type="dxa"/>
            </w:tcMar>
            <w:vAlign w:val="center"/>
          </w:tcPr>
          <w:p w14:paraId="42B41BA5" w14:textId="77777777" w:rsidR="00E237D1" w:rsidRDefault="00512B46">
            <w:pPr>
              <w:spacing w:before="20" w:after="20"/>
              <w:jc w:val="center"/>
            </w:pPr>
            <w:r>
              <w:rPr>
                <w:sz w:val="21"/>
              </w:rPr>
              <w:t>1.0</w:t>
            </w:r>
          </w:p>
        </w:tc>
        <w:tc>
          <w:tcPr>
            <w:tcW w:w="1701" w:type="dxa"/>
            <w:tcMar>
              <w:top w:w="90" w:type="dxa"/>
              <w:left w:w="90" w:type="dxa"/>
              <w:bottom w:w="90" w:type="dxa"/>
              <w:right w:w="90" w:type="dxa"/>
            </w:tcMar>
            <w:vAlign w:val="center"/>
          </w:tcPr>
          <w:p w14:paraId="129563C2" w14:textId="77777777" w:rsidR="00E237D1" w:rsidRDefault="00512B46">
            <w:pPr>
              <w:spacing w:before="20" w:after="20"/>
              <w:jc w:val="center"/>
            </w:pPr>
            <w:r>
              <w:rPr>
                <w:sz w:val="21"/>
              </w:rPr>
              <w:t>1.0</w:t>
            </w:r>
          </w:p>
        </w:tc>
        <w:tc>
          <w:tcPr>
            <w:tcW w:w="1701" w:type="dxa"/>
            <w:tcMar>
              <w:top w:w="90" w:type="dxa"/>
              <w:left w:w="90" w:type="dxa"/>
              <w:bottom w:w="90" w:type="dxa"/>
              <w:right w:w="90" w:type="dxa"/>
            </w:tcMar>
            <w:vAlign w:val="center"/>
          </w:tcPr>
          <w:p w14:paraId="0820C2A7" w14:textId="77777777" w:rsidR="00E237D1" w:rsidRDefault="00512B46">
            <w:pPr>
              <w:spacing w:before="20" w:after="20"/>
              <w:jc w:val="center"/>
            </w:pPr>
            <w:r>
              <w:rPr>
                <w:sz w:val="21"/>
              </w:rPr>
              <w:t>0.9</w:t>
            </w:r>
          </w:p>
        </w:tc>
        <w:tc>
          <w:tcPr>
            <w:tcW w:w="1701" w:type="dxa"/>
            <w:tcMar>
              <w:top w:w="90" w:type="dxa"/>
              <w:left w:w="90" w:type="dxa"/>
              <w:bottom w:w="90" w:type="dxa"/>
              <w:right w:w="90" w:type="dxa"/>
            </w:tcMar>
            <w:vAlign w:val="center"/>
          </w:tcPr>
          <w:p w14:paraId="6BD8247B" w14:textId="77777777" w:rsidR="00E237D1" w:rsidRDefault="00512B46">
            <w:pPr>
              <w:spacing w:before="20" w:after="20"/>
              <w:jc w:val="center"/>
            </w:pPr>
            <w:r>
              <w:rPr>
                <w:sz w:val="21"/>
              </w:rPr>
              <w:t>1.0</w:t>
            </w:r>
          </w:p>
        </w:tc>
      </w:tr>
      <w:tr w:rsidR="00E237D1" w14:paraId="6ADDF56B" w14:textId="77777777">
        <w:trPr>
          <w:cantSplit/>
          <w:jc w:val="center"/>
        </w:trPr>
        <w:tc>
          <w:tcPr>
            <w:tcW w:w="2835" w:type="dxa"/>
            <w:tcMar>
              <w:top w:w="90" w:type="dxa"/>
              <w:left w:w="90" w:type="dxa"/>
              <w:bottom w:w="90" w:type="dxa"/>
              <w:right w:w="90" w:type="dxa"/>
            </w:tcMar>
            <w:vAlign w:val="center"/>
          </w:tcPr>
          <w:p w14:paraId="3A335BDA" w14:textId="77777777" w:rsidR="00E237D1" w:rsidRDefault="00512B46">
            <w:pPr>
              <w:spacing w:before="20" w:after="20"/>
              <w:jc w:val="left"/>
            </w:pPr>
            <w:r>
              <w:rPr>
                <w:sz w:val="21"/>
              </w:rPr>
              <w:t>8</w:t>
            </w:r>
          </w:p>
        </w:tc>
        <w:tc>
          <w:tcPr>
            <w:tcW w:w="1701" w:type="dxa"/>
            <w:tcMar>
              <w:top w:w="90" w:type="dxa"/>
              <w:left w:w="90" w:type="dxa"/>
              <w:bottom w:w="90" w:type="dxa"/>
              <w:right w:w="90" w:type="dxa"/>
            </w:tcMar>
            <w:vAlign w:val="center"/>
          </w:tcPr>
          <w:p w14:paraId="5F578DD0" w14:textId="77777777" w:rsidR="00E237D1" w:rsidRDefault="00512B46">
            <w:pPr>
              <w:spacing w:before="20" w:after="20"/>
              <w:jc w:val="center"/>
            </w:pPr>
            <w:r>
              <w:rPr>
                <w:sz w:val="21"/>
              </w:rPr>
              <w:t>1.0</w:t>
            </w:r>
          </w:p>
        </w:tc>
        <w:tc>
          <w:tcPr>
            <w:tcW w:w="1701" w:type="dxa"/>
            <w:tcMar>
              <w:top w:w="90" w:type="dxa"/>
              <w:left w:w="90" w:type="dxa"/>
              <w:bottom w:w="90" w:type="dxa"/>
              <w:right w:w="90" w:type="dxa"/>
            </w:tcMar>
            <w:vAlign w:val="center"/>
          </w:tcPr>
          <w:p w14:paraId="3CE859AD" w14:textId="77777777" w:rsidR="00E237D1" w:rsidRDefault="00512B46">
            <w:pPr>
              <w:spacing w:before="20" w:after="20"/>
              <w:jc w:val="center"/>
            </w:pPr>
            <w:r>
              <w:rPr>
                <w:sz w:val="21"/>
              </w:rPr>
              <w:t>1.0</w:t>
            </w:r>
          </w:p>
        </w:tc>
        <w:tc>
          <w:tcPr>
            <w:tcW w:w="1701" w:type="dxa"/>
            <w:tcMar>
              <w:top w:w="90" w:type="dxa"/>
              <w:left w:w="90" w:type="dxa"/>
              <w:bottom w:w="90" w:type="dxa"/>
              <w:right w:w="90" w:type="dxa"/>
            </w:tcMar>
            <w:vAlign w:val="center"/>
          </w:tcPr>
          <w:p w14:paraId="38C51804" w14:textId="77777777" w:rsidR="00E237D1" w:rsidRDefault="00512B46">
            <w:pPr>
              <w:spacing w:before="20" w:after="20"/>
              <w:jc w:val="center"/>
            </w:pPr>
            <w:r>
              <w:rPr>
                <w:sz w:val="21"/>
              </w:rPr>
              <w:t>1.0</w:t>
            </w:r>
          </w:p>
        </w:tc>
        <w:tc>
          <w:tcPr>
            <w:tcW w:w="1701" w:type="dxa"/>
            <w:tcMar>
              <w:top w:w="90" w:type="dxa"/>
              <w:left w:w="90" w:type="dxa"/>
              <w:bottom w:w="90" w:type="dxa"/>
              <w:right w:w="90" w:type="dxa"/>
            </w:tcMar>
            <w:vAlign w:val="center"/>
          </w:tcPr>
          <w:p w14:paraId="7C3726F1" w14:textId="77777777" w:rsidR="00E237D1" w:rsidRDefault="00512B46">
            <w:pPr>
              <w:spacing w:before="20" w:after="20"/>
              <w:jc w:val="center"/>
            </w:pPr>
            <w:r>
              <w:rPr>
                <w:sz w:val="21"/>
              </w:rPr>
              <w:t>1.0</w:t>
            </w:r>
          </w:p>
        </w:tc>
      </w:tr>
    </w:tbl>
    <w:p w14:paraId="601CEC1A" w14:textId="77777777" w:rsidR="00E237D1" w:rsidRDefault="00E237D1"/>
    <w:p w14:paraId="509A8061" w14:textId="77777777" w:rsidR="00E237D1" w:rsidRDefault="00512B46">
      <w:pPr>
        <w:spacing w:after="140"/>
      </w:pPr>
      <w:r>
        <w:t>L'interasse è misurato nella direzione del carico; per interassi fra file non uniformi la fonte richiede la media aritmetica degli intervalli fra file. Non si usa la media delle distanze fra tutte le coppie. Si interpola linearmente. Oltre 8D il modulo mantiene alfa unitario; per una sola fila adotta alfa unitario, dichiarandolo. Sotto 2D occorre abilitare l'estrapolazione; alfa è limitato a zero–uno. Per disposizioni oblique o irregolari occorre accettare esplicitamente l'estensione per file proiettate pri</w:t>
      </w:r>
      <w:r>
        <w:t>ma di applicare la correzione per fila.</w:t>
      </w:r>
    </w:p>
    <w:p w14:paraId="523BE865" w14:textId="77777777" w:rsidR="00E237D1" w:rsidRDefault="00512B46">
      <w:pPr>
        <w:pStyle w:val="Titolo2"/>
        <w:keepNext/>
        <w:spacing w:after="140"/>
      </w:pPr>
      <w:bookmarkStart w:id="116" w:name="_Toc242997687"/>
      <w:r>
        <w:t>Fonti e verifica</w:t>
      </w:r>
      <w:bookmarkEnd w:id="116"/>
    </w:p>
    <w:p w14:paraId="5F4F5EC1" w14:textId="77777777" w:rsidR="00E237D1" w:rsidRDefault="00512B46">
      <w:pPr>
        <w:spacing w:after="140"/>
      </w:pPr>
      <w:r>
        <w:t>Formule e tabelle implementate seguono una specifica interna di ANTHEA. Le fonti ufficiali consultabili sono indicate per consentire il controllo dell'edizione: l'applicabilità resta distinta dal semplice corretto calcolo numerico.</w:t>
      </w:r>
    </w:p>
    <w:p w14:paraId="02F2F9D1" w14:textId="77777777" w:rsidR="00E237D1" w:rsidRDefault="00512B46">
      <w:pPr>
        <w:spacing w:after="140"/>
      </w:pPr>
      <w:r>
        <w:t>- Davisson M T, 1970, Lateral Load Capacity of Piles, Highway Research Record 333, pagine 104–112. La tabella di riduzione è quella ripresa nella specifica interna; non si afferma una verifica diretta della sua presenza nel lavoro originale.</w:t>
      </w:r>
    </w:p>
    <w:p w14:paraId="3E668963" w14:textId="77777777" w:rsidR="00E237D1" w:rsidRDefault="00512B46">
      <w:pPr>
        <w:spacing w:after="140"/>
      </w:pPr>
      <w:r>
        <w:t>- Davisson M T e Salley J R, 1970, Model Study of Laterally Loaded Piles, ASCE, volume 96, numero 5, pagine 1605–1627.</w:t>
      </w:r>
    </w:p>
    <w:p w14:paraId="7EB17939" w14:textId="77777777" w:rsidR="00E237D1" w:rsidRDefault="00512B46">
      <w:pPr>
        <w:spacing w:after="140"/>
      </w:pPr>
      <w:r>
        <w:t>- FHWA GEC 12 volume I, 2016, Design and Construction of Driven Pile Foundations, FHWA-NHI-16-009: valori AASHTO 2014.</w:t>
      </w:r>
    </w:p>
    <w:p w14:paraId="798483E1" w14:textId="77777777" w:rsidR="00E237D1" w:rsidRDefault="00512B46">
      <w:pPr>
        <w:spacing w:after="140"/>
      </w:pPr>
      <w:r>
        <w:t>- FHWA GEC 10, 2018, Drilled Shafts Construction Procedures and Design Methods, FHWA-NHI-18-024: tabella 10-41 dei p-multiplier.</w:t>
      </w:r>
    </w:p>
    <w:p w14:paraId="6BC43876" w14:textId="77777777" w:rsidR="00E237D1" w:rsidRDefault="00512B46">
      <w:pPr>
        <w:spacing w:after="140"/>
      </w:pPr>
      <w:r>
        <w:t>- Rollins et al., 2006; FEMA P-751, 2012: relazioni logaritmiche riprese nella specifica interna.</w:t>
      </w:r>
    </w:p>
    <w:p w14:paraId="61B6EC18" w14:textId="77777777" w:rsidR="00E237D1" w:rsidRDefault="00512B46">
      <w:pPr>
        <w:spacing w:after="140"/>
      </w:pPr>
      <w:r>
        <w:lastRenderedPageBreak/>
        <w:t>- Caltrans, California Amendments ad AASHTO LRFD, settembre 2025, paragrafo 10.7.2.4, equazioni 1–6 e tabella 10.7.2.4-2: interazioni palo-palo e modifica Caltrans.</w:t>
      </w:r>
    </w:p>
    <w:p w14:paraId="418C3DD8" w14:textId="77777777" w:rsidR="00E237D1" w:rsidRDefault="00512B46">
      <w:pPr>
        <w:spacing w:after="140"/>
      </w:pPr>
      <w:r>
        <w:t>La validazione automatica verifica nodi e interpolazioni, esempi numerici, leading e trailing, soglie, palo isolato, geometrie irregolari, simmetria per inversione del carico, invarianza per traslazione e rotazione congiunta di geometria e carico, archiviazione e rappresentazione WPF.</w:t>
      </w:r>
    </w:p>
    <w:p w14:paraId="3C2D5B3D" w14:textId="77777777" w:rsidR="00E237D1" w:rsidRDefault="00512B46">
      <w:pPr>
        <w:pStyle w:val="Titolo1"/>
        <w:keepNext/>
        <w:spacing w:after="140"/>
      </w:pPr>
      <w:bookmarkStart w:id="117" w:name="_Toc242997688"/>
      <w:r>
        <w:t>Risposta elastica del palo orizzontale</w:t>
      </w:r>
      <w:bookmarkEnd w:id="117"/>
    </w:p>
    <w:p w14:paraId="33120FD9" w14:textId="77777777" w:rsidR="00E237D1" w:rsidRDefault="00512B46">
      <w:pPr>
        <w:spacing w:after="140"/>
      </w:pPr>
      <w:r>
        <w:t>Il motore ElasticPile in GPCChecker.Geotechnics risolve una trave di Euler–Bernoulli su fondazione elastica di Winkler sotto azioni assegnate. Il metodo stratificato della capacità costruisce diagrammi limite ed equilibri di capacità e non contiene un solutore elastico: le due analisi restano distinte. ANTHEA gestisce soltanto archivio, presentazione e adattamento degli input.</w:t>
      </w:r>
    </w:p>
    <w:p w14:paraId="56F6C5C2" w14:textId="77777777" w:rsidR="00E237D1" w:rsidRDefault="00512B46">
      <w:pPr>
        <w:pStyle w:val="Titolo2"/>
        <w:keepNext/>
        <w:spacing w:after="140"/>
      </w:pPr>
      <w:bookmarkStart w:id="118" w:name="_Toc242997689"/>
      <w:r>
        <w:t>Fonti consultate e attribuzione</w:t>
      </w:r>
      <w:bookmarkEnd w:id="118"/>
    </w:p>
    <w:p w14:paraId="540D79B8" w14:textId="77777777" w:rsidR="00E237D1" w:rsidRDefault="00512B46">
      <w:pPr>
        <w:spacing w:after="140"/>
      </w:pPr>
      <w:r>
        <w:t>La formulazione FEM è quella classica dell'elemento trave di Euler–Bernoulli: relazione cinematica delle sezioni piane, deformazioni da taglio trascurate e interpolazione di Hermite con spostamento e rotazione nodali. La convenzione dei segni qui dichiarata viene usata coerentemente nell'implementazione.</w:t>
      </w:r>
    </w:p>
    <w:p w14:paraId="2403644F" w14:textId="77777777" w:rsidR="00E237D1" w:rsidRDefault="00512B46">
      <w:pPr>
        <w:spacing w:after="140"/>
      </w:pPr>
      <w:r>
        <w:t>Carlo Viggiani, Fondazioni: pp. 464–465 (§14.4.1), pp. 466–467 e pp. 478–479 (equazione 14.25 e tabelle 14.5–14.6), con le pagine adiacenti 476–477 e 480–481. L'edizione della copia consultata non è identificabile: mancano frontespizio e colophon e la prefazione è datata dicembre 1998; tale data non viene usata per dedurre l'edizione. La trattazione è di Viggiani; le correlazioni sono attribuite agli autori indicati nel libro. Gli articoli originali non sono stati consultati.</w:t>
      </w:r>
    </w:p>
    <w:p w14:paraId="312BE3B9" w14:textId="77777777" w:rsidR="00E237D1" w:rsidRDefault="00512B46">
      <w:pPr>
        <w:pStyle w:val="Titolo2"/>
        <w:keepNext/>
        <w:spacing w:after="140"/>
      </w:pPr>
      <w:bookmarkStart w:id="119" w:name="_Toc242997690"/>
      <w:r>
        <w:t>Modulo di reazione e conversioni</w:t>
      </w:r>
      <w:bookmarkEnd w:id="119"/>
    </w:p>
    <w:p w14:paraId="7BCBEC72" w14:textId="77777777" w:rsidR="00E237D1" w:rsidRDefault="00512B46">
      <w:pPr>
        <w:spacing w:after="140"/>
      </w:pPr>
      <w:r>
        <w:t>Si definisce kh come pressione orizzontale divisa per spostamento: unità F/L³. La larghezza di interazione adottata è il diametro geotecnico D, costante. La pressione elastica sul palo è opposta allo spostamento; la reazione per unità di lunghezza q ha unità F/L.</w:t>
      </w:r>
    </w:p>
    <w:p w14:paraId="593AD31D" w14:textId="77777777" w:rsidR="00E237D1" w:rsidRDefault="00512B46">
      <w:pPr>
        <w:spacing w:before="60" w:after="80"/>
        <w:ind w:left="255"/>
      </w:pPr>
      <m:oMathPara>
        <m:oMath>
          <m:r>
            <m:t>k=D</m:t>
          </m:r>
          <m:sSub>
            <m:e>
              <m:r>
                <m:t>k</m:t>
              </m:r>
            </m:e>
            <m:sub>
              <m:r>
                <m:t>h</m:t>
              </m:r>
            </m:sub>
          </m:sSub>
          <m:r>
            <m:t>,</m:t>
          </m:r>
          <m:r>
            <m:t>q=−ky</m:t>
          </m:r>
        </m:oMath>
      </m:oMathPara>
    </w:p>
    <w:p w14:paraId="40C1E98F" w14:textId="77777777" w:rsidR="00E237D1" w:rsidRDefault="00512B46">
      <w:pPr>
        <w:spacing w:after="140"/>
      </w:pPr>
      <w:r>
        <w:t>La rigidezza distribuita k ha unità F/L². Se l'utente assegna direttamente k, il diametro non viene moltiplicato una seconda volta. In tabella si mostra anche kh equivalente = k/D. Per una discretizzazione a molle concentrate sarebbe K_i = integrale di k sulla lunghezza tributaria, con unità F/L. Qui si calcola K* esclusivamente per la rappresentazione e la tabella dei nodi: il solutore continua a usare la matrice consistente. La lunghezza tributaria va dai punti medi dei due elementi adiacenti; agli estrem</w:t>
      </w:r>
      <w:r>
        <w:t>i è una sola mezza lunghezza. Checker integra k su questi tratti, separatamente sui due lati di eventuali discontinuità. Non si assegnano molle scalari al posto della matrice FEM.</w:t>
      </w:r>
    </w:p>
    <w:p w14:paraId="6A29ED9C" w14:textId="77777777" w:rsidR="00E237D1" w:rsidRDefault="00512B46">
      <w:pPr>
        <w:spacing w:after="140"/>
      </w:pPr>
      <w:r>
        <w:lastRenderedPageBreak/>
        <w:t xml:space="preserve">Sono disponibili kh costante manuale, nh manuale nella legge Reese–Matlock, selezione assistita di nh nelle tabelle 14.5 e 14.6, correlazione A </w:t>
      </w:r>
      <w:r>
        <w:rPr>
          <w:rFonts w:ascii="Calibri" w:eastAsia="Calibri" w:hAnsi="Calibri" w:cs="Calibri"/>
        </w:rPr>
        <w:t>γ</w:t>
      </w:r>
      <w:r>
        <w:t>/1,35 e k distribuito manuale. Viggiani scrive p = kh y, P = p d ed Es = kh d; il nostro k corrisponde a Es. p e P nel testo sono le intensità resistenti; la reazione sul palo qui ha il segno q = −k y.</w:t>
      </w:r>
    </w:p>
    <w:p w14:paraId="658D71A1" w14:textId="77777777" w:rsidR="00E237D1" w:rsidRDefault="00512B46">
      <w:pPr>
        <w:spacing w:before="60" w:after="80"/>
        <w:ind w:left="255"/>
      </w:pPr>
      <m:oMathPara>
        <m:oMath>
          <m:sSub>
            <m:e>
              <m:r>
                <m:t>k</m:t>
              </m:r>
            </m:e>
            <m:sub>
              <m:r>
                <m:t>h</m:t>
              </m:r>
            </m:sub>
          </m:sSub>
          <m:r>
            <m:t>(z)=</m:t>
          </m:r>
          <m:sSub>
            <m:e>
              <m:r>
                <m:t>n</m:t>
              </m:r>
            </m:e>
            <m:sub>
              <m:r>
                <m:t>h</m:t>
              </m:r>
            </m:sub>
          </m:sSub>
          <m:f>
            <m:fPr>
              <m:type m:val="bar"/>
            </m:fPr>
            <m:num>
              <m:r>
                <m:t>z</m:t>
              </m:r>
            </m:num>
            <m:den>
              <m:r>
                <m:t>D</m:t>
              </m:r>
            </m:den>
          </m:f>
          <m:r>
            <m:t>,</m:t>
          </m:r>
          <m:r>
            <m:t>k(z)=</m:t>
          </m:r>
          <m:sSub>
            <m:e>
              <m:r>
                <m:t>E</m:t>
              </m:r>
            </m:e>
            <m:sub>
              <m:r>
                <m:t>s</m:t>
              </m:r>
            </m:sub>
          </m:sSub>
          <m:r>
            <m:t>=</m:t>
          </m:r>
          <m:sSub>
            <m:e>
              <m:r>
                <m:t>n</m:t>
              </m:r>
            </m:e>
            <m:sub>
              <m:r>
                <m:t>h</m:t>
              </m:r>
            </m:sub>
          </m:sSub>
          <m:r>
            <m:t>z</m:t>
          </m:r>
        </m:oMath>
      </m:oMathPara>
    </w:p>
    <w:p w14:paraId="7E4D2645" w14:textId="77777777" w:rsidR="00E237D1" w:rsidRDefault="00512B46">
      <w:pPr>
        <w:spacing w:after="140"/>
      </w:pPr>
      <w:r>
        <w:t>kh e nh hanno entrambi dimensioni F/L³, k ha F/L². La legge lineare è attribuita a Reese e Matlock (1956). Il testo la associa a terreni incoerenti, argille normalmente consolidate o debolmente sovraconsolidate; kh costante è associato alle argille sovraconsolidate. Le correlazioni costanti con E50 e cu discusse a p. 466 non sono assegnate automaticamente: questa implementazione mantiene kh costante come input manuale. L'utente documenta drenaggio, stato tensionale e livello di deformazione; non si deduce k</w:t>
      </w:r>
      <w:r>
        <w:t>h dalla sola classificazione del terreno.</w:t>
      </w:r>
    </w:p>
    <w:p w14:paraId="70C21DC6" w14:textId="77777777" w:rsidR="00E237D1" w:rsidRDefault="00512B46">
      <w:pPr>
        <w:pStyle w:val="Titolo2"/>
        <w:keepNext/>
        <w:spacing w:after="140"/>
      </w:pPr>
      <w:bookmarkStart w:id="120" w:name="_Toc242997691"/>
      <w:r>
        <w:t>Parametri delle tabelle di Viggiani</w:t>
      </w:r>
      <w:bookmarkEnd w:id="120"/>
    </w:p>
    <w:p w14:paraId="61FD26BE" w14:textId="77777777" w:rsidR="00E237D1" w:rsidRDefault="00512B46">
      <w:pPr>
        <w:spacing w:after="140"/>
      </w:pPr>
      <w:r>
        <w:t>La tabella 14.5 separa A, adimensionale, dai valori direttamente consigliati di nh. Gli intervalli di A non sono intervalli di nh. I valori tabellati di nh sono in N/cm³:</w:t>
      </w:r>
    </w:p>
    <w:p w14:paraId="47C443EE" w14:textId="77777777" w:rsidR="00E237D1" w:rsidRDefault="00512B46">
      <w:pPr>
        <w:spacing w:before="60" w:after="80"/>
        <w:ind w:left="255"/>
      </w:pPr>
      <m:oMathPara>
        <m:oMath>
          <m:r>
            <m:t>1</m:t>
          </m:r>
          <m:r>
            <m:rPr>
              <m:sty m:val="p"/>
            </m:rPr>
            <m:t>N</m:t>
          </m:r>
          <m:r>
            <m:t>/</m:t>
          </m:r>
          <m:r>
            <m:rPr>
              <m:sty m:val="p"/>
            </m:rPr>
            <m:t>c</m:t>
          </m:r>
          <m:sSup>
            <m:e>
              <m:r>
                <m:rPr>
                  <m:sty m:val="p"/>
                </m:rPr>
                <m:t>m</m:t>
              </m:r>
            </m:e>
            <m:sup>
              <m:r>
                <m:t>3</m:t>
              </m:r>
            </m:sup>
          </m:sSup>
          <m:r>
            <m:t>=1000</m:t>
          </m:r>
          <m:r>
            <m:rPr>
              <m:sty m:val="p"/>
            </m:rPr>
            <m:t>kN</m:t>
          </m:r>
          <m:r>
            <m:t>/</m:t>
          </m:r>
          <m:sSup>
            <m:e>
              <m:r>
                <m:rPr>
                  <m:sty m:val="p"/>
                </m:rPr>
                <m:t>m</m:t>
              </m:r>
            </m:e>
            <m:sup>
              <m:r>
                <m:t>3</m:t>
              </m:r>
            </m:sup>
          </m:sSup>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E237D1" w14:paraId="3970F5FC" w14:textId="77777777">
        <w:trPr>
          <w:cantSplit/>
          <w:tblHeader/>
          <w:jc w:val="center"/>
        </w:trPr>
        <w:tc>
          <w:tcPr>
            <w:tcW w:w="2835" w:type="dxa"/>
            <w:shd w:val="clear" w:color="auto" w:fill="E7E6E6"/>
            <w:tcMar>
              <w:top w:w="90" w:type="dxa"/>
              <w:left w:w="90" w:type="dxa"/>
              <w:bottom w:w="90" w:type="dxa"/>
              <w:right w:w="90" w:type="dxa"/>
            </w:tcMar>
            <w:vAlign w:val="center"/>
          </w:tcPr>
          <w:p w14:paraId="4F6ED36F" w14:textId="77777777" w:rsidR="00E237D1" w:rsidRDefault="00512B46">
            <w:pPr>
              <w:spacing w:before="20" w:after="20"/>
              <w:jc w:val="left"/>
            </w:pPr>
            <w:r>
              <w:rPr>
                <w:b/>
                <w:sz w:val="21"/>
              </w:rPr>
              <w:t>Addensamento</w:t>
            </w:r>
          </w:p>
        </w:tc>
        <w:tc>
          <w:tcPr>
            <w:tcW w:w="1701" w:type="dxa"/>
            <w:shd w:val="clear" w:color="auto" w:fill="E7E6E6"/>
            <w:tcMar>
              <w:top w:w="90" w:type="dxa"/>
              <w:left w:w="90" w:type="dxa"/>
              <w:bottom w:w="90" w:type="dxa"/>
              <w:right w:w="90" w:type="dxa"/>
            </w:tcMar>
            <w:vAlign w:val="center"/>
          </w:tcPr>
          <w:p w14:paraId="69B21839" w14:textId="77777777" w:rsidR="00E237D1" w:rsidRDefault="00512B46">
            <w:pPr>
              <w:spacing w:before="20" w:after="20"/>
              <w:jc w:val="center"/>
            </w:pPr>
            <w:r>
              <w:rPr>
                <w:b/>
                <w:sz w:val="21"/>
              </w:rPr>
              <w:t>A orientativo</w:t>
            </w:r>
          </w:p>
        </w:tc>
        <w:tc>
          <w:tcPr>
            <w:tcW w:w="1701" w:type="dxa"/>
            <w:shd w:val="clear" w:color="auto" w:fill="E7E6E6"/>
            <w:tcMar>
              <w:top w:w="90" w:type="dxa"/>
              <w:left w:w="90" w:type="dxa"/>
              <w:bottom w:w="90" w:type="dxa"/>
              <w:right w:w="90" w:type="dxa"/>
            </w:tcMar>
            <w:vAlign w:val="center"/>
          </w:tcPr>
          <w:p w14:paraId="705826CF" w14:textId="77777777" w:rsidR="00E237D1" w:rsidRDefault="00512B46">
            <w:pPr>
              <w:spacing w:before="20" w:after="20"/>
              <w:jc w:val="center"/>
            </w:pPr>
            <w:r>
              <w:rPr>
                <w:b/>
                <w:sz w:val="21"/>
              </w:rPr>
              <w:t>A consigliato</w:t>
            </w:r>
          </w:p>
        </w:tc>
        <w:tc>
          <w:tcPr>
            <w:tcW w:w="1701" w:type="dxa"/>
            <w:shd w:val="clear" w:color="auto" w:fill="E7E6E6"/>
            <w:tcMar>
              <w:top w:w="90" w:type="dxa"/>
              <w:left w:w="90" w:type="dxa"/>
              <w:bottom w:w="90" w:type="dxa"/>
              <w:right w:w="90" w:type="dxa"/>
            </w:tcMar>
            <w:vAlign w:val="center"/>
          </w:tcPr>
          <w:p w14:paraId="00D5C6D1" w14:textId="77777777" w:rsidR="00E237D1" w:rsidRDefault="00512B46">
            <w:pPr>
              <w:spacing w:before="20" w:after="20"/>
              <w:jc w:val="left"/>
            </w:pPr>
            <w:r>
              <w:rPr>
                <w:b/>
                <w:sz w:val="21"/>
              </w:rPr>
              <w:t>nh sabbie non immerse [N/cm³]</w:t>
            </w:r>
          </w:p>
        </w:tc>
        <w:tc>
          <w:tcPr>
            <w:tcW w:w="1701" w:type="dxa"/>
            <w:shd w:val="clear" w:color="auto" w:fill="E7E6E6"/>
            <w:tcMar>
              <w:top w:w="90" w:type="dxa"/>
              <w:left w:w="90" w:type="dxa"/>
              <w:bottom w:w="90" w:type="dxa"/>
              <w:right w:w="90" w:type="dxa"/>
            </w:tcMar>
            <w:vAlign w:val="center"/>
          </w:tcPr>
          <w:p w14:paraId="2438FDE5" w14:textId="77777777" w:rsidR="00E237D1" w:rsidRDefault="00512B46">
            <w:pPr>
              <w:spacing w:before="20" w:after="20"/>
              <w:jc w:val="left"/>
            </w:pPr>
            <w:r>
              <w:rPr>
                <w:b/>
                <w:sz w:val="21"/>
              </w:rPr>
              <w:t>nh sabbie immerse [N/cm³]</w:t>
            </w:r>
          </w:p>
        </w:tc>
      </w:tr>
      <w:tr w:rsidR="00E237D1" w14:paraId="116D08EA" w14:textId="77777777">
        <w:trPr>
          <w:cantSplit/>
          <w:jc w:val="center"/>
        </w:trPr>
        <w:tc>
          <w:tcPr>
            <w:tcW w:w="2835" w:type="dxa"/>
            <w:tcMar>
              <w:top w:w="90" w:type="dxa"/>
              <w:left w:w="90" w:type="dxa"/>
              <w:bottom w:w="90" w:type="dxa"/>
              <w:right w:w="90" w:type="dxa"/>
            </w:tcMar>
            <w:vAlign w:val="center"/>
          </w:tcPr>
          <w:p w14:paraId="3D99A7F1" w14:textId="77777777" w:rsidR="00E237D1" w:rsidRDefault="00512B46">
            <w:pPr>
              <w:spacing w:before="20" w:after="20"/>
              <w:jc w:val="left"/>
            </w:pPr>
            <w:r>
              <w:rPr>
                <w:sz w:val="21"/>
              </w:rPr>
              <w:t>Sciolto</w:t>
            </w:r>
          </w:p>
        </w:tc>
        <w:tc>
          <w:tcPr>
            <w:tcW w:w="1701" w:type="dxa"/>
            <w:tcMar>
              <w:top w:w="90" w:type="dxa"/>
              <w:left w:w="90" w:type="dxa"/>
              <w:bottom w:w="90" w:type="dxa"/>
              <w:right w:w="90" w:type="dxa"/>
            </w:tcMar>
            <w:vAlign w:val="center"/>
          </w:tcPr>
          <w:p w14:paraId="4ACC8D2F" w14:textId="77777777" w:rsidR="00E237D1" w:rsidRDefault="00512B46">
            <w:pPr>
              <w:spacing w:before="20" w:after="20"/>
              <w:jc w:val="center"/>
            </w:pPr>
            <w:r>
              <w:rPr>
                <w:sz w:val="21"/>
              </w:rPr>
              <w:t>100–300</w:t>
            </w:r>
          </w:p>
        </w:tc>
        <w:tc>
          <w:tcPr>
            <w:tcW w:w="1701" w:type="dxa"/>
            <w:tcMar>
              <w:top w:w="90" w:type="dxa"/>
              <w:left w:w="90" w:type="dxa"/>
              <w:bottom w:w="90" w:type="dxa"/>
              <w:right w:w="90" w:type="dxa"/>
            </w:tcMar>
            <w:vAlign w:val="center"/>
          </w:tcPr>
          <w:p w14:paraId="24512C9A" w14:textId="77777777" w:rsidR="00E237D1" w:rsidRDefault="00512B46">
            <w:pPr>
              <w:spacing w:before="20" w:after="20"/>
              <w:jc w:val="center"/>
            </w:pPr>
            <w:r>
              <w:rPr>
                <w:sz w:val="21"/>
              </w:rPr>
              <w:t>200</w:t>
            </w:r>
          </w:p>
        </w:tc>
        <w:tc>
          <w:tcPr>
            <w:tcW w:w="1701" w:type="dxa"/>
            <w:tcMar>
              <w:top w:w="90" w:type="dxa"/>
              <w:left w:w="90" w:type="dxa"/>
              <w:bottom w:w="90" w:type="dxa"/>
              <w:right w:w="90" w:type="dxa"/>
            </w:tcMar>
            <w:vAlign w:val="center"/>
          </w:tcPr>
          <w:p w14:paraId="5928D255" w14:textId="77777777" w:rsidR="00E237D1" w:rsidRDefault="00512B46">
            <w:pPr>
              <w:spacing w:before="20" w:after="20"/>
              <w:jc w:val="center"/>
            </w:pPr>
            <w:r>
              <w:rPr>
                <w:sz w:val="21"/>
              </w:rPr>
              <w:t>2,5</w:t>
            </w:r>
          </w:p>
        </w:tc>
        <w:tc>
          <w:tcPr>
            <w:tcW w:w="1701" w:type="dxa"/>
            <w:tcMar>
              <w:top w:w="90" w:type="dxa"/>
              <w:left w:w="90" w:type="dxa"/>
              <w:bottom w:w="90" w:type="dxa"/>
              <w:right w:w="90" w:type="dxa"/>
            </w:tcMar>
            <w:vAlign w:val="center"/>
          </w:tcPr>
          <w:p w14:paraId="0E19DE2C" w14:textId="77777777" w:rsidR="00E237D1" w:rsidRDefault="00512B46">
            <w:pPr>
              <w:spacing w:before="20" w:after="20"/>
              <w:jc w:val="center"/>
            </w:pPr>
            <w:r>
              <w:rPr>
                <w:sz w:val="21"/>
              </w:rPr>
              <w:t>1,5</w:t>
            </w:r>
          </w:p>
        </w:tc>
      </w:tr>
      <w:tr w:rsidR="00E237D1" w14:paraId="5A536D1D" w14:textId="77777777">
        <w:trPr>
          <w:cantSplit/>
          <w:jc w:val="center"/>
        </w:trPr>
        <w:tc>
          <w:tcPr>
            <w:tcW w:w="2835" w:type="dxa"/>
            <w:tcMar>
              <w:top w:w="90" w:type="dxa"/>
              <w:left w:w="90" w:type="dxa"/>
              <w:bottom w:w="90" w:type="dxa"/>
              <w:right w:w="90" w:type="dxa"/>
            </w:tcMar>
            <w:vAlign w:val="center"/>
          </w:tcPr>
          <w:p w14:paraId="1EFBC510" w14:textId="77777777" w:rsidR="00E237D1" w:rsidRDefault="00512B46">
            <w:pPr>
              <w:spacing w:before="20" w:after="20"/>
              <w:jc w:val="left"/>
            </w:pPr>
            <w:r>
              <w:rPr>
                <w:sz w:val="21"/>
              </w:rPr>
              <w:t>Medio</w:t>
            </w:r>
          </w:p>
        </w:tc>
        <w:tc>
          <w:tcPr>
            <w:tcW w:w="1701" w:type="dxa"/>
            <w:tcMar>
              <w:top w:w="90" w:type="dxa"/>
              <w:left w:w="90" w:type="dxa"/>
              <w:bottom w:w="90" w:type="dxa"/>
              <w:right w:w="90" w:type="dxa"/>
            </w:tcMar>
            <w:vAlign w:val="center"/>
          </w:tcPr>
          <w:p w14:paraId="3BC3B84D" w14:textId="77777777" w:rsidR="00E237D1" w:rsidRDefault="00512B46">
            <w:pPr>
              <w:spacing w:before="20" w:after="20"/>
              <w:jc w:val="center"/>
            </w:pPr>
            <w:r>
              <w:rPr>
                <w:sz w:val="21"/>
              </w:rPr>
              <w:t>300–1000</w:t>
            </w:r>
          </w:p>
        </w:tc>
        <w:tc>
          <w:tcPr>
            <w:tcW w:w="1701" w:type="dxa"/>
            <w:tcMar>
              <w:top w:w="90" w:type="dxa"/>
              <w:left w:w="90" w:type="dxa"/>
              <w:bottom w:w="90" w:type="dxa"/>
              <w:right w:w="90" w:type="dxa"/>
            </w:tcMar>
            <w:vAlign w:val="center"/>
          </w:tcPr>
          <w:p w14:paraId="5E82325F" w14:textId="77777777" w:rsidR="00E237D1" w:rsidRDefault="00512B46">
            <w:pPr>
              <w:spacing w:before="20" w:after="20"/>
              <w:jc w:val="center"/>
            </w:pPr>
            <w:r>
              <w:rPr>
                <w:sz w:val="21"/>
              </w:rPr>
              <w:t>600</w:t>
            </w:r>
          </w:p>
        </w:tc>
        <w:tc>
          <w:tcPr>
            <w:tcW w:w="1701" w:type="dxa"/>
            <w:tcMar>
              <w:top w:w="90" w:type="dxa"/>
              <w:left w:w="90" w:type="dxa"/>
              <w:bottom w:w="90" w:type="dxa"/>
              <w:right w:w="90" w:type="dxa"/>
            </w:tcMar>
            <w:vAlign w:val="center"/>
          </w:tcPr>
          <w:p w14:paraId="43D33C88" w14:textId="77777777" w:rsidR="00E237D1" w:rsidRDefault="00512B46">
            <w:pPr>
              <w:spacing w:before="20" w:after="20"/>
              <w:jc w:val="center"/>
            </w:pPr>
            <w:r>
              <w:rPr>
                <w:sz w:val="21"/>
              </w:rPr>
              <w:t>7,5</w:t>
            </w:r>
          </w:p>
        </w:tc>
        <w:tc>
          <w:tcPr>
            <w:tcW w:w="1701" w:type="dxa"/>
            <w:tcMar>
              <w:top w:w="90" w:type="dxa"/>
              <w:left w:w="90" w:type="dxa"/>
              <w:bottom w:w="90" w:type="dxa"/>
              <w:right w:w="90" w:type="dxa"/>
            </w:tcMar>
            <w:vAlign w:val="center"/>
          </w:tcPr>
          <w:p w14:paraId="19C5F4F7" w14:textId="77777777" w:rsidR="00E237D1" w:rsidRDefault="00512B46">
            <w:pPr>
              <w:spacing w:before="20" w:after="20"/>
              <w:jc w:val="center"/>
            </w:pPr>
            <w:r>
              <w:rPr>
                <w:sz w:val="21"/>
              </w:rPr>
              <w:t>5</w:t>
            </w:r>
          </w:p>
        </w:tc>
      </w:tr>
      <w:tr w:rsidR="00E237D1" w14:paraId="3F002514" w14:textId="77777777">
        <w:trPr>
          <w:cantSplit/>
          <w:jc w:val="center"/>
        </w:trPr>
        <w:tc>
          <w:tcPr>
            <w:tcW w:w="2835" w:type="dxa"/>
            <w:tcMar>
              <w:top w:w="90" w:type="dxa"/>
              <w:left w:w="90" w:type="dxa"/>
              <w:bottom w:w="90" w:type="dxa"/>
              <w:right w:w="90" w:type="dxa"/>
            </w:tcMar>
            <w:vAlign w:val="center"/>
          </w:tcPr>
          <w:p w14:paraId="4D8DD304" w14:textId="77777777" w:rsidR="00E237D1" w:rsidRDefault="00512B46">
            <w:pPr>
              <w:spacing w:before="20" w:after="20"/>
              <w:jc w:val="left"/>
            </w:pPr>
            <w:r>
              <w:rPr>
                <w:sz w:val="21"/>
              </w:rPr>
              <w:t>Denso</w:t>
            </w:r>
          </w:p>
        </w:tc>
        <w:tc>
          <w:tcPr>
            <w:tcW w:w="1701" w:type="dxa"/>
            <w:tcMar>
              <w:top w:w="90" w:type="dxa"/>
              <w:left w:w="90" w:type="dxa"/>
              <w:bottom w:w="90" w:type="dxa"/>
              <w:right w:w="90" w:type="dxa"/>
            </w:tcMar>
            <w:vAlign w:val="center"/>
          </w:tcPr>
          <w:p w14:paraId="54E5265B" w14:textId="77777777" w:rsidR="00E237D1" w:rsidRDefault="00512B46">
            <w:pPr>
              <w:spacing w:before="20" w:after="20"/>
              <w:jc w:val="center"/>
            </w:pPr>
            <w:r>
              <w:rPr>
                <w:sz w:val="21"/>
              </w:rPr>
              <w:t>1000–3000</w:t>
            </w:r>
          </w:p>
        </w:tc>
        <w:tc>
          <w:tcPr>
            <w:tcW w:w="1701" w:type="dxa"/>
            <w:tcMar>
              <w:top w:w="90" w:type="dxa"/>
              <w:left w:w="90" w:type="dxa"/>
              <w:bottom w:w="90" w:type="dxa"/>
              <w:right w:w="90" w:type="dxa"/>
            </w:tcMar>
            <w:vAlign w:val="center"/>
          </w:tcPr>
          <w:p w14:paraId="75FD4C18" w14:textId="77777777" w:rsidR="00E237D1" w:rsidRDefault="00512B46">
            <w:pPr>
              <w:spacing w:before="20" w:after="20"/>
              <w:jc w:val="center"/>
            </w:pPr>
            <w:r>
              <w:rPr>
                <w:sz w:val="21"/>
              </w:rPr>
              <w:t>1500</w:t>
            </w:r>
          </w:p>
        </w:tc>
        <w:tc>
          <w:tcPr>
            <w:tcW w:w="1701" w:type="dxa"/>
            <w:tcMar>
              <w:top w:w="90" w:type="dxa"/>
              <w:left w:w="90" w:type="dxa"/>
              <w:bottom w:w="90" w:type="dxa"/>
              <w:right w:w="90" w:type="dxa"/>
            </w:tcMar>
            <w:vAlign w:val="center"/>
          </w:tcPr>
          <w:p w14:paraId="115D2929" w14:textId="77777777" w:rsidR="00E237D1" w:rsidRDefault="00512B46">
            <w:pPr>
              <w:spacing w:before="20" w:after="20"/>
              <w:jc w:val="center"/>
            </w:pPr>
            <w:r>
              <w:rPr>
                <w:sz w:val="21"/>
              </w:rPr>
              <w:t>20</w:t>
            </w:r>
          </w:p>
        </w:tc>
        <w:tc>
          <w:tcPr>
            <w:tcW w:w="1701" w:type="dxa"/>
            <w:tcMar>
              <w:top w:w="90" w:type="dxa"/>
              <w:left w:w="90" w:type="dxa"/>
              <w:bottom w:w="90" w:type="dxa"/>
              <w:right w:w="90" w:type="dxa"/>
            </w:tcMar>
            <w:vAlign w:val="center"/>
          </w:tcPr>
          <w:p w14:paraId="3E00C7DC" w14:textId="77777777" w:rsidR="00E237D1" w:rsidRDefault="00512B46">
            <w:pPr>
              <w:spacing w:before="20" w:after="20"/>
              <w:jc w:val="center"/>
            </w:pPr>
            <w:r>
              <w:rPr>
                <w:sz w:val="21"/>
              </w:rPr>
              <w:t>12</w:t>
            </w:r>
          </w:p>
        </w:tc>
      </w:tr>
    </w:tbl>
    <w:p w14:paraId="039B4829" w14:textId="77777777" w:rsidR="00E237D1" w:rsidRDefault="00E237D1"/>
    <w:p w14:paraId="772C02D7" w14:textId="77777777" w:rsidR="00E237D1" w:rsidRDefault="00512B46">
      <w:pPr>
        <w:spacing w:after="140"/>
      </w:pPr>
      <w:r>
        <w:t>Per la correlazione, equazione 14.25:</w:t>
      </w:r>
    </w:p>
    <w:p w14:paraId="6E75E9EA" w14:textId="77777777" w:rsidR="00E237D1" w:rsidRDefault="00512B46">
      <w:pPr>
        <w:spacing w:before="60" w:after="80"/>
        <w:ind w:left="255"/>
      </w:pPr>
      <m:oMathPara>
        <m:oMath>
          <m:sSub>
            <m:e>
              <m:r>
                <m:t>n</m:t>
              </m:r>
            </m:e>
            <m:sub>
              <m:r>
                <m:t>h</m:t>
              </m:r>
            </m:sub>
          </m:sSub>
          <m:r>
            <m:t>=</m:t>
          </m:r>
          <m:f>
            <m:fPr>
              <m:type m:val="bar"/>
            </m:fPr>
            <m:num>
              <m:r>
                <m:t>Aγ</m:t>
              </m:r>
            </m:num>
            <m:den>
              <m:r>
                <m:t>1,35</m:t>
              </m:r>
            </m:den>
          </m:f>
          <m:r>
            <m:t>,</m:t>
          </m:r>
          <m:sSup>
            <m:e>
              <m:r>
                <m:t>γ</m:t>
              </m:r>
            </m:e>
            <m:sup>
              <m:r>
                <m:t>′</m:t>
              </m:r>
            </m:sup>
          </m:sSup>
          <m:r>
            <m:t>=</m:t>
          </m:r>
          <m:sSub>
            <m:e>
              <m:r>
                <m:t>γ</m:t>
              </m:r>
            </m:e>
            <m:sub>
              <m:r>
                <m:t>sat</m:t>
              </m:r>
            </m:sub>
          </m:sSub>
          <m:r>
            <m:t>−</m:t>
          </m:r>
          <m:sSub>
            <m:e>
              <m:r>
                <m:t>γ</m:t>
              </m:r>
            </m:e>
            <m:sub>
              <m:r>
                <m:t>w</m:t>
              </m:r>
            </m:sub>
          </m:sSub>
        </m:oMath>
      </m:oMathPara>
    </w:p>
    <w:p w14:paraId="3C9BA0EE" w14:textId="77777777" w:rsidR="00E237D1" w:rsidRDefault="00512B46">
      <w:pPr>
        <w:spacing w:after="140"/>
      </w:pPr>
      <w:r>
        <w:t xml:space="preserve">Con </w:t>
      </w:r>
      <w:r>
        <w:rPr>
          <w:rFonts w:ascii="Calibri" w:eastAsia="Calibri" w:hAnsi="Calibri" w:cs="Calibri"/>
        </w:rPr>
        <w:t>γ</w:t>
      </w:r>
      <w:r>
        <w:t xml:space="preserve"> in kN/m³ si ottiene nh in kN/m³. Sotto falda si usa </w:t>
      </w:r>
      <w:r>
        <w:rPr>
          <w:rFonts w:ascii="Calibri" w:eastAsia="Calibri" w:hAnsi="Calibri" w:cs="Calibri"/>
        </w:rPr>
        <w:t>γ′</w:t>
      </w:r>
      <w:r>
        <w:t xml:space="preserve">. A è inizializzato alla media aritmetica dell’intervallo della singola riga: 200, 650 o 2000. Il valore consigliato rimane distinto: 200, 600 o 1500. La media iniziale è una convenzione del software, non un valore consigliato da Viggiani. L’utente può modificarla e il ricalcolo conserva la scelta. La modalità correlazione è distinta dalla selezione dei valori di nh tabellati: ad esempio A=600 e </w:t>
      </w:r>
      <w:r>
        <w:rPr>
          <w:rFonts w:ascii="Calibri" w:eastAsia="Calibri" w:hAnsi="Calibri" w:cs="Calibri"/>
        </w:rPr>
        <w:t>γ</w:t>
      </w:r>
      <w:r>
        <w:t xml:space="preserve">=18 danno nh=8000 kN/m³, mentre la riga Medio non immerso della tabella dà 7500 kN/m³. Con </w:t>
      </w:r>
      <w:r>
        <w:rPr>
          <w:rFonts w:ascii="Calibri" w:eastAsia="Calibri" w:hAnsi="Calibri" w:cs="Calibri"/>
        </w:rPr>
        <w:t>γ</w:t>
      </w:r>
      <w:r>
        <w:t xml:space="preserve">sat=20 e </w:t>
      </w:r>
      <w:r>
        <w:rPr>
          <w:rFonts w:ascii="Calibri" w:eastAsia="Calibri" w:hAnsi="Calibri" w:cs="Calibri"/>
        </w:rPr>
        <w:t>γ</w:t>
      </w:r>
      <w:r>
        <w:t>w=9,81, la correlazione dà nh=4528,888889 kN/m³ sotto falda.</w:t>
      </w:r>
    </w:p>
    <w:p w14:paraId="3979AC18" w14:textId="77777777" w:rsidR="00E237D1" w:rsidRDefault="00512B46">
      <w:pPr>
        <w:spacing w:after="140"/>
      </w:pPr>
      <w:r>
        <w:t xml:space="preserve">La tabella 14.6 conserva separatamente tutte le righe e gli autori come stampati nel libro. I valori sono orientativi e non intercambiabili fra fonti. Per ogni intervallo si adotta </w:t>
      </w:r>
      <w:r>
        <w:lastRenderedPageBreak/>
        <w:t>inizialmente la sua media aritmetica, modificabile. Una riga a valore unico conserva quel valore. Intervallo, media iniziale, valore adottato e autore sono distinti; non si mediano righe o autori diversi. Cambiando fonte, la scelta precedente deve essere mantenuta o sostituita esplicitamente.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237D1" w14:paraId="1735EAF1" w14:textId="77777777">
        <w:trPr>
          <w:cantSplit/>
          <w:tblHeader/>
          <w:jc w:val="center"/>
        </w:trPr>
        <w:tc>
          <w:tcPr>
            <w:tcW w:w="2381" w:type="dxa"/>
            <w:shd w:val="clear" w:color="auto" w:fill="E7E6E6"/>
            <w:tcMar>
              <w:top w:w="90" w:type="dxa"/>
              <w:left w:w="90" w:type="dxa"/>
              <w:bottom w:w="90" w:type="dxa"/>
              <w:right w:w="90" w:type="dxa"/>
            </w:tcMar>
            <w:vAlign w:val="center"/>
          </w:tcPr>
          <w:p w14:paraId="0BCBE233" w14:textId="77777777" w:rsidR="00E237D1" w:rsidRDefault="00512B46">
            <w:pPr>
              <w:spacing w:before="20" w:after="20"/>
              <w:jc w:val="left"/>
            </w:pPr>
            <w:r>
              <w:rPr>
                <w:b/>
                <w:sz w:val="21"/>
              </w:rPr>
              <w:t>Terreno</w:t>
            </w:r>
          </w:p>
        </w:tc>
        <w:tc>
          <w:tcPr>
            <w:tcW w:w="3402" w:type="dxa"/>
            <w:shd w:val="clear" w:color="auto" w:fill="E7E6E6"/>
            <w:tcMar>
              <w:top w:w="90" w:type="dxa"/>
              <w:left w:w="90" w:type="dxa"/>
              <w:bottom w:w="90" w:type="dxa"/>
              <w:right w:w="90" w:type="dxa"/>
            </w:tcMar>
            <w:vAlign w:val="center"/>
          </w:tcPr>
          <w:p w14:paraId="27B16AF6" w14:textId="77777777" w:rsidR="00E237D1" w:rsidRDefault="00512B46">
            <w:pPr>
              <w:spacing w:before="20" w:after="20"/>
              <w:jc w:val="center"/>
            </w:pPr>
            <w:r>
              <w:rPr>
                <w:b/>
                <w:sz w:val="21"/>
              </w:rPr>
              <w:t>nh [N/cm³]</w:t>
            </w:r>
          </w:p>
        </w:tc>
        <w:tc>
          <w:tcPr>
            <w:tcW w:w="3855" w:type="dxa"/>
            <w:shd w:val="clear" w:color="auto" w:fill="E7E6E6"/>
            <w:tcMar>
              <w:top w:w="90" w:type="dxa"/>
              <w:left w:w="90" w:type="dxa"/>
              <w:bottom w:w="90" w:type="dxa"/>
              <w:right w:w="90" w:type="dxa"/>
            </w:tcMar>
            <w:vAlign w:val="center"/>
          </w:tcPr>
          <w:p w14:paraId="5C612E31" w14:textId="77777777" w:rsidR="00E237D1" w:rsidRDefault="00512B46">
            <w:pPr>
              <w:spacing w:before="20" w:after="20"/>
              <w:jc w:val="left"/>
            </w:pPr>
            <w:r>
              <w:rPr>
                <w:b/>
                <w:sz w:val="21"/>
              </w:rPr>
              <w:t>Fonte indicata nella tabella 14.6</w:t>
            </w:r>
          </w:p>
        </w:tc>
      </w:tr>
      <w:tr w:rsidR="00E237D1" w14:paraId="0DAE6BD4" w14:textId="77777777">
        <w:trPr>
          <w:cantSplit/>
          <w:jc w:val="center"/>
        </w:trPr>
        <w:tc>
          <w:tcPr>
            <w:tcW w:w="2381" w:type="dxa"/>
            <w:tcMar>
              <w:top w:w="90" w:type="dxa"/>
              <w:left w:w="90" w:type="dxa"/>
              <w:bottom w:w="90" w:type="dxa"/>
              <w:right w:w="90" w:type="dxa"/>
            </w:tcMar>
            <w:vAlign w:val="center"/>
          </w:tcPr>
          <w:p w14:paraId="0A82CA90" w14:textId="77777777" w:rsidR="00E237D1" w:rsidRDefault="00512B46">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56A1B3D4" w14:textId="77777777" w:rsidR="00E237D1" w:rsidRDefault="00512B46">
            <w:pPr>
              <w:spacing w:before="20" w:after="20"/>
              <w:jc w:val="center"/>
            </w:pPr>
            <w:r>
              <w:rPr>
                <w:sz w:val="21"/>
              </w:rPr>
              <w:t>0,2–3,5</w:t>
            </w:r>
          </w:p>
        </w:tc>
        <w:tc>
          <w:tcPr>
            <w:tcW w:w="3855" w:type="dxa"/>
            <w:tcMar>
              <w:top w:w="90" w:type="dxa"/>
              <w:left w:w="90" w:type="dxa"/>
              <w:bottom w:w="90" w:type="dxa"/>
              <w:right w:w="90" w:type="dxa"/>
            </w:tcMar>
            <w:vAlign w:val="center"/>
          </w:tcPr>
          <w:p w14:paraId="147CAABA" w14:textId="77777777" w:rsidR="00E237D1" w:rsidRDefault="00512B46">
            <w:pPr>
              <w:spacing w:before="20" w:after="20"/>
              <w:jc w:val="left"/>
            </w:pPr>
            <w:r>
              <w:rPr>
                <w:sz w:val="21"/>
              </w:rPr>
              <w:t>Reese, Matlock, 1956</w:t>
            </w:r>
          </w:p>
        </w:tc>
      </w:tr>
      <w:tr w:rsidR="00E237D1" w14:paraId="1662319E" w14:textId="77777777">
        <w:trPr>
          <w:cantSplit/>
          <w:jc w:val="center"/>
        </w:trPr>
        <w:tc>
          <w:tcPr>
            <w:tcW w:w="2381" w:type="dxa"/>
            <w:tcMar>
              <w:top w:w="90" w:type="dxa"/>
              <w:left w:w="90" w:type="dxa"/>
              <w:bottom w:w="90" w:type="dxa"/>
              <w:right w:w="90" w:type="dxa"/>
            </w:tcMar>
            <w:vAlign w:val="center"/>
          </w:tcPr>
          <w:p w14:paraId="776B57B7" w14:textId="77777777" w:rsidR="00E237D1" w:rsidRDefault="00512B46">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6C10EE0E" w14:textId="77777777" w:rsidR="00E237D1" w:rsidRDefault="00512B46">
            <w:pPr>
              <w:spacing w:before="20" w:after="20"/>
              <w:jc w:val="center"/>
            </w:pPr>
            <w:r>
              <w:rPr>
                <w:sz w:val="21"/>
              </w:rPr>
              <w:t>0,3–0,5</w:t>
            </w:r>
          </w:p>
        </w:tc>
        <w:tc>
          <w:tcPr>
            <w:tcW w:w="3855" w:type="dxa"/>
            <w:tcMar>
              <w:top w:w="90" w:type="dxa"/>
              <w:left w:w="90" w:type="dxa"/>
              <w:bottom w:w="90" w:type="dxa"/>
              <w:right w:w="90" w:type="dxa"/>
            </w:tcMar>
            <w:vAlign w:val="center"/>
          </w:tcPr>
          <w:p w14:paraId="6089828C" w14:textId="77777777" w:rsidR="00E237D1" w:rsidRDefault="00512B46">
            <w:pPr>
              <w:spacing w:before="20" w:after="20"/>
              <w:jc w:val="left"/>
            </w:pPr>
            <w:r>
              <w:rPr>
                <w:sz w:val="21"/>
              </w:rPr>
              <w:t>Davisson, Prakash, 1963</w:t>
            </w:r>
          </w:p>
        </w:tc>
      </w:tr>
      <w:tr w:rsidR="00E237D1" w14:paraId="62F45DC9" w14:textId="77777777">
        <w:trPr>
          <w:cantSplit/>
          <w:jc w:val="center"/>
        </w:trPr>
        <w:tc>
          <w:tcPr>
            <w:tcW w:w="2381" w:type="dxa"/>
            <w:tcMar>
              <w:top w:w="90" w:type="dxa"/>
              <w:left w:w="90" w:type="dxa"/>
              <w:bottom w:w="90" w:type="dxa"/>
              <w:right w:w="90" w:type="dxa"/>
            </w:tcMar>
            <w:vAlign w:val="center"/>
          </w:tcPr>
          <w:p w14:paraId="50163E6F" w14:textId="77777777" w:rsidR="00E237D1" w:rsidRDefault="00512B46">
            <w:pPr>
              <w:spacing w:before="20" w:after="20"/>
              <w:jc w:val="left"/>
            </w:pPr>
            <w:r>
              <w:rPr>
                <w:sz w:val="21"/>
              </w:rPr>
              <w:t>Argilla organica n.c.</w:t>
            </w:r>
          </w:p>
        </w:tc>
        <w:tc>
          <w:tcPr>
            <w:tcW w:w="3402" w:type="dxa"/>
            <w:tcMar>
              <w:top w:w="90" w:type="dxa"/>
              <w:left w:w="90" w:type="dxa"/>
              <w:bottom w:w="90" w:type="dxa"/>
              <w:right w:w="90" w:type="dxa"/>
            </w:tcMar>
            <w:vAlign w:val="center"/>
          </w:tcPr>
          <w:p w14:paraId="0065FF78" w14:textId="77777777" w:rsidR="00E237D1" w:rsidRDefault="00512B46">
            <w:pPr>
              <w:spacing w:before="20" w:after="20"/>
              <w:jc w:val="center"/>
            </w:pPr>
            <w:r>
              <w:rPr>
                <w:sz w:val="21"/>
              </w:rPr>
              <w:t>0,1–1</w:t>
            </w:r>
          </w:p>
        </w:tc>
        <w:tc>
          <w:tcPr>
            <w:tcW w:w="3855" w:type="dxa"/>
            <w:tcMar>
              <w:top w:w="90" w:type="dxa"/>
              <w:left w:w="90" w:type="dxa"/>
              <w:bottom w:w="90" w:type="dxa"/>
              <w:right w:w="90" w:type="dxa"/>
            </w:tcMar>
            <w:vAlign w:val="center"/>
          </w:tcPr>
          <w:p w14:paraId="64065B95" w14:textId="77777777" w:rsidR="00E237D1" w:rsidRDefault="00512B46">
            <w:pPr>
              <w:spacing w:before="20" w:after="20"/>
              <w:jc w:val="left"/>
            </w:pPr>
            <w:r>
              <w:rPr>
                <w:sz w:val="21"/>
              </w:rPr>
              <w:t>Peck, Davisson, 1970</w:t>
            </w:r>
          </w:p>
        </w:tc>
      </w:tr>
      <w:tr w:rsidR="00E237D1" w14:paraId="59AE7FB7" w14:textId="77777777">
        <w:trPr>
          <w:cantSplit/>
          <w:jc w:val="center"/>
        </w:trPr>
        <w:tc>
          <w:tcPr>
            <w:tcW w:w="2381" w:type="dxa"/>
            <w:tcMar>
              <w:top w:w="90" w:type="dxa"/>
              <w:left w:w="90" w:type="dxa"/>
              <w:bottom w:w="90" w:type="dxa"/>
              <w:right w:w="90" w:type="dxa"/>
            </w:tcMar>
            <w:vAlign w:val="center"/>
          </w:tcPr>
          <w:p w14:paraId="53BEDD82" w14:textId="77777777" w:rsidR="00E237D1" w:rsidRDefault="00512B46">
            <w:pPr>
              <w:spacing w:before="20" w:after="20"/>
              <w:jc w:val="left"/>
            </w:pPr>
            <w:r>
              <w:rPr>
                <w:sz w:val="21"/>
              </w:rPr>
              <w:t>Argilla organica n.c.</w:t>
            </w:r>
          </w:p>
        </w:tc>
        <w:tc>
          <w:tcPr>
            <w:tcW w:w="3402" w:type="dxa"/>
            <w:tcMar>
              <w:top w:w="90" w:type="dxa"/>
              <w:left w:w="90" w:type="dxa"/>
              <w:bottom w:w="90" w:type="dxa"/>
              <w:right w:w="90" w:type="dxa"/>
            </w:tcMar>
            <w:vAlign w:val="center"/>
          </w:tcPr>
          <w:p w14:paraId="5C4496DF" w14:textId="77777777" w:rsidR="00E237D1" w:rsidRDefault="00512B46">
            <w:pPr>
              <w:spacing w:before="20" w:after="20"/>
              <w:jc w:val="center"/>
            </w:pPr>
            <w:r>
              <w:rPr>
                <w:sz w:val="21"/>
              </w:rPr>
              <w:t>0,1–0,8</w:t>
            </w:r>
          </w:p>
        </w:tc>
        <w:tc>
          <w:tcPr>
            <w:tcW w:w="3855" w:type="dxa"/>
            <w:tcMar>
              <w:top w:w="90" w:type="dxa"/>
              <w:left w:w="90" w:type="dxa"/>
              <w:bottom w:w="90" w:type="dxa"/>
              <w:right w:w="90" w:type="dxa"/>
            </w:tcMar>
            <w:vAlign w:val="center"/>
          </w:tcPr>
          <w:p w14:paraId="4E5CD043" w14:textId="77777777" w:rsidR="00E237D1" w:rsidRDefault="00512B46">
            <w:pPr>
              <w:spacing w:before="20" w:after="20"/>
              <w:jc w:val="center"/>
            </w:pPr>
            <w:r>
              <w:rPr>
                <w:sz w:val="21"/>
              </w:rPr>
              <w:t>Davisson, 1970</w:t>
            </w:r>
          </w:p>
        </w:tc>
      </w:tr>
      <w:tr w:rsidR="00E237D1" w14:paraId="7201393A" w14:textId="77777777">
        <w:trPr>
          <w:cantSplit/>
          <w:jc w:val="center"/>
        </w:trPr>
        <w:tc>
          <w:tcPr>
            <w:tcW w:w="2381" w:type="dxa"/>
            <w:tcMar>
              <w:top w:w="90" w:type="dxa"/>
              <w:left w:w="90" w:type="dxa"/>
              <w:bottom w:w="90" w:type="dxa"/>
              <w:right w:w="90" w:type="dxa"/>
            </w:tcMar>
            <w:vAlign w:val="center"/>
          </w:tcPr>
          <w:p w14:paraId="16668678" w14:textId="77777777" w:rsidR="00E237D1" w:rsidRDefault="00512B46">
            <w:pPr>
              <w:spacing w:before="20" w:after="20"/>
              <w:jc w:val="left"/>
            </w:pPr>
            <w:r>
              <w:rPr>
                <w:sz w:val="21"/>
              </w:rPr>
              <w:t>Torba</w:t>
            </w:r>
          </w:p>
        </w:tc>
        <w:tc>
          <w:tcPr>
            <w:tcW w:w="3402" w:type="dxa"/>
            <w:tcMar>
              <w:top w:w="90" w:type="dxa"/>
              <w:left w:w="90" w:type="dxa"/>
              <w:bottom w:w="90" w:type="dxa"/>
              <w:right w:w="90" w:type="dxa"/>
            </w:tcMar>
            <w:vAlign w:val="center"/>
          </w:tcPr>
          <w:p w14:paraId="76416E26" w14:textId="77777777" w:rsidR="00E237D1" w:rsidRDefault="00512B46">
            <w:pPr>
              <w:spacing w:before="20" w:after="20"/>
              <w:jc w:val="center"/>
            </w:pPr>
            <w:r>
              <w:rPr>
                <w:sz w:val="21"/>
              </w:rPr>
              <w:t>0,05</w:t>
            </w:r>
          </w:p>
        </w:tc>
        <w:tc>
          <w:tcPr>
            <w:tcW w:w="3855" w:type="dxa"/>
            <w:tcMar>
              <w:top w:w="90" w:type="dxa"/>
              <w:left w:w="90" w:type="dxa"/>
              <w:bottom w:w="90" w:type="dxa"/>
              <w:right w:w="90" w:type="dxa"/>
            </w:tcMar>
            <w:vAlign w:val="center"/>
          </w:tcPr>
          <w:p w14:paraId="472BAFB9" w14:textId="77777777" w:rsidR="00E237D1" w:rsidRDefault="00512B46">
            <w:pPr>
              <w:spacing w:before="20" w:after="20"/>
              <w:jc w:val="center"/>
            </w:pPr>
            <w:r>
              <w:rPr>
                <w:sz w:val="21"/>
              </w:rPr>
              <w:t>Davisson, 1970</w:t>
            </w:r>
          </w:p>
        </w:tc>
      </w:tr>
      <w:tr w:rsidR="00E237D1" w14:paraId="0E7764BE" w14:textId="77777777">
        <w:trPr>
          <w:cantSplit/>
          <w:jc w:val="center"/>
        </w:trPr>
        <w:tc>
          <w:tcPr>
            <w:tcW w:w="2381" w:type="dxa"/>
            <w:tcMar>
              <w:top w:w="90" w:type="dxa"/>
              <w:left w:w="90" w:type="dxa"/>
              <w:bottom w:w="90" w:type="dxa"/>
              <w:right w:w="90" w:type="dxa"/>
            </w:tcMar>
            <w:vAlign w:val="center"/>
          </w:tcPr>
          <w:p w14:paraId="33FD4AED" w14:textId="77777777" w:rsidR="00E237D1" w:rsidRDefault="00512B46">
            <w:pPr>
              <w:spacing w:before="20" w:after="20"/>
              <w:jc w:val="left"/>
            </w:pPr>
            <w:r>
              <w:rPr>
                <w:sz w:val="21"/>
              </w:rPr>
              <w:t>Torba</w:t>
            </w:r>
          </w:p>
        </w:tc>
        <w:tc>
          <w:tcPr>
            <w:tcW w:w="3402" w:type="dxa"/>
            <w:tcMar>
              <w:top w:w="90" w:type="dxa"/>
              <w:left w:w="90" w:type="dxa"/>
              <w:bottom w:w="90" w:type="dxa"/>
              <w:right w:w="90" w:type="dxa"/>
            </w:tcMar>
            <w:vAlign w:val="center"/>
          </w:tcPr>
          <w:p w14:paraId="17302C75" w14:textId="77777777" w:rsidR="00E237D1" w:rsidRDefault="00512B46">
            <w:pPr>
              <w:spacing w:before="20" w:after="20"/>
              <w:jc w:val="center"/>
            </w:pPr>
            <w:r>
              <w:rPr>
                <w:sz w:val="21"/>
              </w:rPr>
              <w:t>0,03–0,1</w:t>
            </w:r>
          </w:p>
        </w:tc>
        <w:tc>
          <w:tcPr>
            <w:tcW w:w="3855" w:type="dxa"/>
            <w:tcMar>
              <w:top w:w="90" w:type="dxa"/>
              <w:left w:w="90" w:type="dxa"/>
              <w:bottom w:w="90" w:type="dxa"/>
              <w:right w:w="90" w:type="dxa"/>
            </w:tcMar>
            <w:vAlign w:val="center"/>
          </w:tcPr>
          <w:p w14:paraId="2E264D7C" w14:textId="77777777" w:rsidR="00E237D1" w:rsidRDefault="00512B46">
            <w:pPr>
              <w:spacing w:before="20" w:after="20"/>
              <w:jc w:val="left"/>
            </w:pPr>
            <w:r>
              <w:rPr>
                <w:sz w:val="21"/>
              </w:rPr>
              <w:t>Wilson, Hilts, 1967</w:t>
            </w:r>
          </w:p>
        </w:tc>
      </w:tr>
      <w:tr w:rsidR="00E237D1" w14:paraId="1A191E87" w14:textId="77777777">
        <w:trPr>
          <w:cantSplit/>
          <w:jc w:val="center"/>
        </w:trPr>
        <w:tc>
          <w:tcPr>
            <w:tcW w:w="2381" w:type="dxa"/>
            <w:tcMar>
              <w:top w:w="90" w:type="dxa"/>
              <w:left w:w="90" w:type="dxa"/>
              <w:bottom w:w="90" w:type="dxa"/>
              <w:right w:w="90" w:type="dxa"/>
            </w:tcMar>
            <w:vAlign w:val="center"/>
          </w:tcPr>
          <w:p w14:paraId="15608692" w14:textId="77777777" w:rsidR="00E237D1" w:rsidRDefault="00512B46">
            <w:pPr>
              <w:spacing w:before="20" w:after="20"/>
              <w:jc w:val="left"/>
            </w:pPr>
            <w:r>
              <w:rPr>
                <w:sz w:val="21"/>
              </w:rPr>
              <w:t>Loess</w:t>
            </w:r>
          </w:p>
        </w:tc>
        <w:tc>
          <w:tcPr>
            <w:tcW w:w="3402" w:type="dxa"/>
            <w:tcMar>
              <w:top w:w="90" w:type="dxa"/>
              <w:left w:w="90" w:type="dxa"/>
              <w:bottom w:w="90" w:type="dxa"/>
              <w:right w:w="90" w:type="dxa"/>
            </w:tcMar>
            <w:vAlign w:val="center"/>
          </w:tcPr>
          <w:p w14:paraId="331755B3" w14:textId="77777777" w:rsidR="00E237D1" w:rsidRDefault="00512B46">
            <w:pPr>
              <w:spacing w:before="20" w:after="20"/>
              <w:jc w:val="center"/>
            </w:pPr>
            <w:r>
              <w:rPr>
                <w:sz w:val="21"/>
              </w:rPr>
              <w:t>8–10</w:t>
            </w:r>
          </w:p>
        </w:tc>
        <w:tc>
          <w:tcPr>
            <w:tcW w:w="3855" w:type="dxa"/>
            <w:tcMar>
              <w:top w:w="90" w:type="dxa"/>
              <w:left w:w="90" w:type="dxa"/>
              <w:bottom w:w="90" w:type="dxa"/>
              <w:right w:w="90" w:type="dxa"/>
            </w:tcMar>
            <w:vAlign w:val="center"/>
          </w:tcPr>
          <w:p w14:paraId="213F7285" w14:textId="77777777" w:rsidR="00E237D1" w:rsidRDefault="00512B46">
            <w:pPr>
              <w:spacing w:before="20" w:after="20"/>
              <w:jc w:val="center"/>
            </w:pPr>
            <w:r>
              <w:rPr>
                <w:sz w:val="21"/>
              </w:rPr>
              <w:t>Bowles, 1968</w:t>
            </w:r>
          </w:p>
        </w:tc>
      </w:tr>
    </w:tbl>
    <w:p w14:paraId="50B4DC16" w14:textId="77777777" w:rsidR="00E237D1" w:rsidRDefault="00E237D1"/>
    <w:p w14:paraId="456C16ED" w14:textId="77777777" w:rsidR="00E237D1" w:rsidRDefault="00512B46">
      <w:pPr>
        <w:spacing w:after="140"/>
      </w:pPr>
      <w:r>
        <w:t>Gli override manuali delle modalità assistite richiedono una motivazione e conservano valore di base, valore adottato, intervallo, fonte e condizioni. Il singolo valore della torba non è trasformato in un intervallo. Le considerazioni del testo su non linearità, effetti ciclici e durata del carico non introducono riduzioni automatiche nel modello elastico.</w:t>
      </w:r>
    </w:p>
    <w:p w14:paraId="5EB86141" w14:textId="77777777" w:rsidR="00E237D1" w:rsidRDefault="00512B46">
      <w:pPr>
        <w:pStyle w:val="Titolo2"/>
        <w:keepNext/>
        <w:spacing w:after="140"/>
      </w:pPr>
      <w:bookmarkStart w:id="121" w:name="_Toc242997692"/>
      <w:r>
        <w:t>Estensione a strati e falda</w:t>
      </w:r>
      <w:bookmarkEnd w:id="121"/>
    </w:p>
    <w:p w14:paraId="6277EEAD" w14:textId="77777777" w:rsidR="00E237D1" w:rsidRDefault="00512B46">
      <w:pPr>
        <w:spacing w:after="140"/>
      </w:pPr>
      <w:r>
        <w:t xml:space="preserve">La formulazione di riferimento del libro è riferita a terreno uniforme. Nell'estensione numerica implementata si assegna il parametro locale di ciascuno strato, mantenendo z globale dal piano campagna: k(z)=nh,strato z. Non si azzera z e non si forza la continuità di k. Questa scelta di raccordo non è attribuita a una prescrizione originale di Viggiani. I nodi coincidono con le interfacce; per sabbie tabellate e correlazione A </w:t>
      </w:r>
      <w:r>
        <w:rPr>
          <w:rFonts w:ascii="Calibri" w:eastAsia="Calibri" w:hAnsi="Calibri" w:cs="Calibri"/>
        </w:rPr>
        <w:t>γ</w:t>
      </w:r>
      <w:r>
        <w:t>/1,35, la falda può suddividere uno strato in due tratti con lo stesso identificativo originario e parametri distinti. Non si modifica il valore manuale o il parametro della tabella 14.6 alla falda. I due lati di ogni salto sono conservati nei risultati. Non si moltiplica nuovamente nh z per D.</w:t>
      </w:r>
    </w:p>
    <w:p w14:paraId="2E0C4A8D" w14:textId="77777777" w:rsidR="00E237D1" w:rsidRDefault="00512B46">
      <w:pPr>
        <w:pStyle w:val="Titolo2"/>
        <w:keepNext/>
        <w:spacing w:after="140"/>
      </w:pPr>
      <w:bookmarkStart w:id="122" w:name="_Toc242997693"/>
      <w:r>
        <w:t>Modello e condizioni al contorno</w:t>
      </w:r>
      <w:bookmarkEnd w:id="122"/>
    </w:p>
    <w:p w14:paraId="2894C5B0" w14:textId="77777777" w:rsidR="00E237D1" w:rsidRDefault="00512B46">
      <w:pPr>
        <w:spacing w:after="140"/>
      </w:pPr>
      <w:r>
        <w:t xml:space="preserve">x cresce dalla testa verso la punta; z = x − Llibero. Ltotale </w:t>
      </w:r>
      <w:r>
        <w:rPr>
          <w:rFonts w:ascii="Calibri" w:eastAsia="Calibri" w:hAnsi="Calibri" w:cs="Calibri"/>
        </w:rPr>
        <w:t>&gt;</w:t>
      </w:r>
      <w:r>
        <w:t xml:space="preserve"> Llibero ≥ 0. Il tratto libero ha k = 0; gli strati coprono almeno tutta la lunghezza immersa. Si assume EJ positivo e costante, calcolato in Checker dai dati comuni della sezione e del materiale, con origine esplicita. Piccoli spostamenti, sezioni piane, deformabilità a taglio trascurata e molle bilaterali lineari; nessun accoppiamento assiale nel FEM laterale. N è ricavato separatamente dall'equilibrio assiale.</w:t>
      </w:r>
    </w:p>
    <w:p w14:paraId="6E70A8D5" w14:textId="77777777" w:rsidR="00E237D1" w:rsidRDefault="00512B46">
      <w:pPr>
        <w:spacing w:after="140"/>
      </w:pPr>
      <w:r>
        <w:lastRenderedPageBreak/>
        <w:t xml:space="preserve">La convenzione adottata è H e y positivi verso destra, </w:t>
      </w:r>
      <w:r>
        <w:rPr>
          <w:rFonts w:ascii="Calibri" w:eastAsia="Calibri" w:hAnsi="Calibri" w:cs="Calibri"/>
        </w:rPr>
        <w:t>θ</w:t>
      </w:r>
      <w:r>
        <w:t xml:space="preserve"> = y</w:t>
      </w:r>
      <w:r>
        <w:rPr>
          <w:rFonts w:ascii="Calibri" w:eastAsia="Calibri" w:hAnsi="Calibri" w:cs="Calibri"/>
        </w:rPr>
        <w:t>′</w:t>
      </w:r>
      <w:r>
        <w:t>, C positivo nel verso della rotazione nodale, M = EI y</w:t>
      </w:r>
      <w:r>
        <w:rPr>
          <w:rFonts w:ascii="Calibri" w:eastAsia="Calibri" w:hAnsi="Calibri" w:cs="Calibri"/>
        </w:rPr>
        <w:t>″</w:t>
      </w:r>
      <w:r>
        <w:t>, V = M</w:t>
      </w:r>
      <w:r>
        <w:rPr>
          <w:rFonts w:ascii="Calibri" w:eastAsia="Calibri" w:hAnsi="Calibri" w:cs="Calibri"/>
        </w:rPr>
        <w:t>′</w:t>
      </w:r>
      <w:r>
        <w:t xml:space="preserve"> e q = −k y. Ne consegue:</w:t>
      </w:r>
    </w:p>
    <w:p w14:paraId="7309E08C" w14:textId="77777777" w:rsidR="00E237D1" w:rsidRDefault="00512B46">
      <w:pPr>
        <w:spacing w:before="60" w:after="80"/>
        <w:ind w:left="255"/>
      </w:pPr>
      <m:oMathPara>
        <m:oMath>
          <m:r>
            <m:t>EI</m:t>
          </m:r>
          <m:sSup>
            <m:e>
              <m:r>
                <m:t>y</m:t>
              </m:r>
            </m:e>
            <m:sup>
              <m:d>
                <m:dPr>
                  <m:sepChr m:val=""/>
                </m:dPr>
                <m:e>
                  <m:r>
                    <m:t>4</m:t>
                  </m:r>
                </m:e>
              </m:d>
            </m:sup>
          </m:sSup>
          <m:r>
            <m:t>+ky=0,</m:t>
          </m:r>
          <m:sSup>
            <m:e>
              <m:r>
                <m:t>V</m:t>
              </m:r>
            </m:e>
            <m:sup>
              <m:r>
                <m:t>′</m:t>
              </m:r>
            </m:sup>
          </m:sSup>
          <m:r>
            <m:t>=q,</m:t>
          </m:r>
          <m:sSup>
            <m:e>
              <m:r>
                <m:t>M</m:t>
              </m:r>
            </m:e>
            <m:sup>
              <m:r>
                <m:t>′</m:t>
              </m:r>
            </m:sup>
          </m:sSup>
          <m:r>
            <m:t>=V</m:t>
          </m:r>
        </m:oMath>
      </m:oMathPara>
    </w:p>
    <w:p w14:paraId="5CF84DB9" w14:textId="77777777" w:rsidR="00E237D1" w:rsidRDefault="00512B46">
      <w:pPr>
        <w:spacing w:after="140"/>
      </w:pPr>
      <w:r>
        <w:t>H agisce sulla traslazione della testa. Nel solutore generale C può essere assegnato oppure ottenuto da un’eccentricità riferita alla testa, senza sommare i due input. Nell’interfaccia con dati condivisi l’eccentricità esistente e è invece la quota della forza sopra il piano campagna. Checker adatta tale convenzione con C = H (Llibero − e); la lunghezza totale è Linfissa + Llibero. Il momento interno al piano campagna dovuto a H è quindi H e, indipendentemente dalla ripartizione del braccio. La migrazione c</w:t>
      </w:r>
      <w:r>
        <w:t>onserva esplicitamente la convenzione dei vecchi modelli separati.</w:t>
      </w:r>
    </w:p>
    <w:p w14:paraId="3CCA9D94" w14:textId="77777777" w:rsidR="00E237D1" w:rsidRDefault="00512B46">
      <w:pPr>
        <w:spacing w:after="140"/>
      </w:pPr>
      <w:r>
        <w:t xml:space="preserve">Testa libera: spostamento e rotazione incogniti. Testa con rotazione impedita: </w:t>
      </w:r>
      <w:r>
        <w:rPr>
          <w:rFonts w:ascii="Calibri" w:eastAsia="Calibri" w:hAnsi="Calibri" w:cs="Calibri"/>
        </w:rPr>
        <w:t>θ</w:t>
      </w:r>
      <w:r>
        <w:t xml:space="preserve"> = 0, traslazione libera e reazione rotazionale calcolata. Punta libera: nessun vincolo cinematico e azioni terminali nulle; cerniera: y = 0; incastro: y = </w:t>
      </w:r>
      <w:r>
        <w:rPr>
          <w:rFonts w:ascii="Calibri" w:eastAsia="Calibri" w:hAnsi="Calibri" w:cs="Calibri"/>
        </w:rPr>
        <w:t>θ</w:t>
      </w:r>
      <w:r>
        <w:t xml:space="preserve"> = 0. Nessun incastro viene aggiunto per eliminare una labilità. In assenza di terreno il modello è stabile con punta incastrata, oppure con cerniera alla punta e rotazione impedita in testa; negli altri casi viene rifiutato. La fattorizzazione controlla inoltre singolarità e cattivo condizionamento.</w:t>
      </w:r>
    </w:p>
    <w:p w14:paraId="440C1BC5" w14:textId="77777777" w:rsidR="00E237D1" w:rsidRDefault="00512B46">
      <w:pPr>
        <w:spacing w:after="140"/>
      </w:pPr>
      <w:r>
        <w:t>Alla testa M = −C − R</w:t>
      </w:r>
      <w:r>
        <w:rPr>
          <w:rFonts w:ascii="Calibri" w:eastAsia="Calibri" w:hAnsi="Calibri" w:cs="Calibri"/>
        </w:rPr>
        <w:t>θ</w:t>
      </w:r>
      <w:r>
        <w:t xml:space="preserve"> e V = H. Alla punta i segni delle azioni interne sono coerenti con le reazioni esterne. Tutte le reazioni restituite sono azioni esercitate sul palo. Un carico negativo inverte i segni dell'intera risposta elastica.</w:t>
      </w:r>
    </w:p>
    <w:p w14:paraId="1F9228B7" w14:textId="77777777" w:rsidR="00E237D1" w:rsidRDefault="00512B46">
      <w:pPr>
        <w:pStyle w:val="Titolo2"/>
        <w:keepNext/>
        <w:spacing w:after="140"/>
      </w:pPr>
      <w:bookmarkStart w:id="123" w:name="_Toc242997694"/>
      <w:r>
        <w:t>Rigidezza della sezione e dati condivisi</w:t>
      </w:r>
      <w:bookmarkEnd w:id="123"/>
    </w:p>
    <w:p w14:paraId="4530A748" w14:textId="77777777" w:rsidR="00E237D1" w:rsidRDefault="00512B46">
      <w:pPr>
        <w:spacing w:after="140"/>
      </w:pPr>
      <w:r>
        <w:t>ElasticPileSection in Checker riutilizza ConcreteMaterialEN1992.Ecm e le inerzie SectionCircular e SectionCHS di Model. Per la sezione circolare in calcestruzzo:</w:t>
      </w:r>
    </w:p>
    <w:p w14:paraId="768E54D6" w14:textId="77777777" w:rsidR="00E237D1" w:rsidRDefault="00512B46">
      <w:pPr>
        <w:spacing w:before="60" w:after="80"/>
        <w:ind w:left="255"/>
      </w:pPr>
      <m:oMathPara>
        <m:oMath>
          <m:sSub>
            <m:e>
              <m:r>
                <m:t>E</m:t>
              </m:r>
            </m:e>
            <m:sub>
              <m:r>
                <m:t>cm</m:t>
              </m:r>
            </m:sub>
          </m:sSub>
          <m:r>
            <m:t>=22000</m:t>
          </m:r>
          <m:sSup>
            <m:e>
              <m:d>
                <m:dPr>
                  <m:sepChr m:val=""/>
                </m:dPr>
                <m:e>
                  <m:f>
                    <m:fPr>
                      <m:type m:val="bar"/>
                    </m:fPr>
                    <m:num>
                      <m:sSub>
                        <m:e>
                          <m:r>
                            <m:t>f</m:t>
                          </m:r>
                        </m:e>
                        <m:sub>
                          <m:r>
                            <m:t>ck</m:t>
                          </m:r>
                        </m:sub>
                      </m:sSub>
                      <m:r>
                        <m:t>+8</m:t>
                      </m:r>
                    </m:num>
                    <m:den>
                      <m:r>
                        <m:t>10</m:t>
                      </m:r>
                    </m:den>
                  </m:f>
                </m:e>
              </m:d>
            </m:e>
            <m:sup>
              <m:r>
                <m:t>0.3</m:t>
              </m:r>
            </m:sup>
          </m:sSup>
          <m:r>
            <m:t>,</m:t>
          </m:r>
          <m:r>
            <m:t>J=</m:t>
          </m:r>
          <m:f>
            <m:fPr>
              <m:type m:val="bar"/>
            </m:fPr>
            <m:num>
              <m:r>
                <m:t>π</m:t>
              </m:r>
              <m:sSup>
                <m:e>
                  <m:r>
                    <m:t>D</m:t>
                  </m:r>
                </m:e>
                <m:sup>
                  <m:r>
                    <m:t>4</m:t>
                  </m:r>
                </m:sup>
              </m:sSup>
            </m:num>
            <m:den>
              <m:r>
                <m:t>64</m:t>
              </m:r>
            </m:den>
          </m:f>
        </m:oMath>
      </m:oMathPara>
    </w:p>
    <w:p w14:paraId="4D599438" w14:textId="77777777" w:rsidR="00E237D1" w:rsidRDefault="00512B46">
      <w:pPr>
        <w:spacing w:after="140"/>
      </w:pPr>
      <w:r>
        <w:t xml:space="preserve">Ecm è in MPa; con D in mm, J è in mm⁴. Si usa la sezione integra lorda in calcestruzzo, senza aggiungere il contributo delle armature. Fessurazione e viscosità non sono introdotte automaticamente. Per CHS, J = </w:t>
      </w:r>
      <w:r>
        <w:rPr>
          <w:rFonts w:ascii="Calibri" w:eastAsia="Calibri" w:hAnsi="Calibri" w:cs="Calibri"/>
        </w:rPr>
        <w:t>π</w:t>
      </w:r>
      <w:r>
        <w:t xml:space="preserve"> (De⁴ − Di⁴)/64 ed E è il modulo dell’acciaio assegnato nell’editor iniziale; il contributo della malta è escluso. Non è attiva un’ipotesi di collaborazione composta implicita.</w:t>
      </w:r>
    </w:p>
    <w:p w14:paraId="00981991" w14:textId="77777777" w:rsidR="00E237D1" w:rsidRDefault="00512B46">
      <w:pPr>
        <w:spacing w:before="60" w:after="80"/>
        <w:ind w:left="255"/>
      </w:pPr>
      <m:oMathPara>
        <m:oMath>
          <m:r>
            <m:t>EJ</m:t>
          </m:r>
          <m:r>
            <m:t>[</m:t>
          </m:r>
          <m:r>
            <m:rPr>
              <m:sty m:val="p"/>
            </m:rPr>
            <m:t>kN</m:t>
          </m:r>
          <m:sSup>
            <m:e>
              <m:r>
                <m:rPr>
                  <m:sty m:val="p"/>
                </m:rPr>
                <m:t>m</m:t>
              </m:r>
            </m:e>
            <m:sup>
              <m:r>
                <m:t>2</m:t>
              </m:r>
            </m:sup>
          </m:sSup>
          <m:r>
            <m:t>]=</m:t>
          </m:r>
          <m:f>
            <m:fPr>
              <m:type m:val="bar"/>
            </m:fPr>
            <m:num>
              <m:r>
                <m:t>E</m:t>
              </m:r>
              <m:r>
                <m:t>[</m:t>
              </m:r>
              <m:r>
                <m:rPr>
                  <m:sty m:val="p"/>
                </m:rPr>
                <m:t>MPa</m:t>
              </m:r>
              <m:r>
                <m:t>]</m:t>
              </m:r>
              <m:r>
                <m:t>J</m:t>
              </m:r>
              <m:r>
                <m:t>[</m:t>
              </m:r>
              <m:r>
                <m:rPr>
                  <m:sty m:val="p"/>
                </m:rPr>
                <m:t>m</m:t>
              </m:r>
              <m:sSup>
                <m:e>
                  <m:r>
                    <m:rPr>
                      <m:sty m:val="p"/>
                    </m:rPr>
                    <m:t>m</m:t>
                  </m:r>
                </m:e>
                <m:sup>
                  <m:r>
                    <m:t>4</m:t>
                  </m:r>
                </m:sup>
              </m:sSup>
              <m:r>
                <m:t>]</m:t>
              </m:r>
            </m:num>
            <m:den>
              <m:sSup>
                <m:e>
                  <m:r>
                    <m:t>10</m:t>
                  </m:r>
                </m:e>
                <m:sup>
                  <m:r>
                    <m:t>9</m:t>
                  </m:r>
                </m:sup>
              </m:sSup>
            </m:den>
          </m:f>
        </m:oMath>
      </m:oMathPara>
    </w:p>
    <w:p w14:paraId="66196E65" w14:textId="77777777" w:rsidR="00E237D1" w:rsidRDefault="00512B46">
      <w:pPr>
        <w:spacing w:after="140"/>
      </w:pPr>
      <w:r>
        <w:t>L’override avanzato richiede un valore positivo e una motivazione. I risultati conservano EJ di base, EJ adottato, E, J, geometria e riferimento della sezione. È una rigidezza assegnata del modello elastico: My della capacità laterale è una grandezza diversa.</w:t>
      </w:r>
    </w:p>
    <w:p w14:paraId="78AD04A9" w14:textId="77777777" w:rsidR="00E237D1" w:rsidRDefault="00512B46">
      <w:pPr>
        <w:spacing w:after="140"/>
      </w:pPr>
      <w:r>
        <w:t xml:space="preserve">Geometria, carichi e strati sono unici nell’archivio ANTHEA. La risposta memorizza riferimenti e un’istantanea dei dati effettivamente risolti per consentire esportazioni verificabili; tale istantanea non è una seconda sorgente modificabile. La selezione della </w:t>
      </w:r>
      <w:r>
        <w:lastRenderedPageBreak/>
        <w:t>stratigrafia è esplicita. Un archivio legacy conserva i valori originali fino alla scelta dell’utente e archivia lo stato precedente alla migrazione.</w:t>
      </w:r>
    </w:p>
    <w:p w14:paraId="2098C93F" w14:textId="77777777" w:rsidR="00E237D1" w:rsidRDefault="00512B46">
      <w:pPr>
        <w:spacing w:after="140"/>
      </w:pPr>
      <w:r>
        <w:t>Checker restituisce SectionDemands per ascissa e lato, con N, V e M concomitanti, riferimento a geometria e materiale e riferimenti agli estremi. Questi dati alimentano i verificatori di sezione descritti di seguito.</w:t>
      </w:r>
    </w:p>
    <w:p w14:paraId="206D477C" w14:textId="77777777" w:rsidR="00E237D1" w:rsidRDefault="00512B46">
      <w:pPr>
        <w:pStyle w:val="Titolo2"/>
        <w:keepNext/>
        <w:spacing w:after="140"/>
      </w:pPr>
      <w:bookmarkStart w:id="124" w:name="_Toc242997695"/>
      <w:r>
        <w:t>Sforzo normale e verifica per ascissa</w:t>
      </w:r>
      <w:bookmarkEnd w:id="124"/>
    </w:p>
    <w:p w14:paraId="1B5C3278" w14:textId="77777777" w:rsidR="00E237D1" w:rsidRDefault="00512B46">
      <w:pPr>
        <w:spacing w:after="140"/>
      </w:pPr>
      <w:r>
        <w:t>Checker aggiunge N ai risultati FEM e alle azioni strutturate per sezione. Con x dalla testa verso la punta e compressione positiva:</w:t>
      </w:r>
    </w:p>
    <w:p w14:paraId="3B08F7F1" w14:textId="77777777" w:rsidR="00E237D1" w:rsidRDefault="00512B46">
      <w:pPr>
        <w:spacing w:before="60" w:after="80"/>
        <w:ind w:left="255"/>
      </w:pPr>
      <m:oMathPara>
        <m:oMath>
          <m:r>
            <m:t>N(x)=</m:t>
          </m:r>
          <m:sSub>
            <m:e>
              <m:r>
                <m:t>N</m:t>
              </m:r>
            </m:e>
            <m:sub>
              <m:r>
                <m:t>0</m:t>
              </m:r>
            </m:sub>
          </m:sSub>
          <m:r>
            <m:t>+</m:t>
          </m:r>
          <m:nary>
            <m:naryPr>
              <m:chr m:val="∫"/>
              <m:limLoc m:val="subSup"/>
              <m:grow m:val="1"/>
              <m:subHide m:val="off"/>
              <m:supHide m:val="off"/>
            </m:naryPr>
            <m:sub>
              <m:r>
                <m:t>0</m:t>
              </m:r>
            </m:sub>
            <m:sup>
              <m:r>
                <m:t>x</m:t>
              </m:r>
            </m:sup>
            <m:e>
              <m:r>
                <m:t>w(s)</m:t>
              </m:r>
            </m:e>
          </m:nary>
          <m:r>
            <m:t>ds=</m:t>
          </m:r>
          <m:sSub>
            <m:e>
              <m:r>
                <m:t>N</m:t>
              </m:r>
            </m:e>
            <m:sub>
              <m:r>
                <m:t>0</m:t>
              </m:r>
            </m:sub>
          </m:sSub>
          <m:r>
            <m:t>+wx</m:t>
          </m:r>
        </m:oMath>
      </m:oMathPara>
    </w:p>
    <w:p w14:paraId="621CA3ED" w14:textId="77777777" w:rsidR="00E237D1" w:rsidRDefault="00512B46">
      <w:pPr>
        <w:spacing w:after="140"/>
      </w:pPr>
      <w:r>
        <w:t>Il modello corrente ha geometria e materiali comuni lungo il palo e peso w costante. Per c.a. w=</w:t>
      </w:r>
      <w:r>
        <w:rPr>
          <w:rFonts w:ascii="Calibri" w:eastAsia="Calibri" w:hAnsi="Calibri" w:cs="Calibri"/>
        </w:rPr>
        <w:t>γ</w:t>
      </w:r>
      <w:r>
        <w:t xml:space="preserve">ca </w:t>
      </w:r>
      <w:r>
        <w:rPr>
          <w:rFonts w:ascii="Calibri" w:eastAsia="Calibri" w:hAnsi="Calibri" w:cs="Calibri"/>
        </w:rPr>
        <w:t>π</w:t>
      </w:r>
      <w:r>
        <w:t xml:space="preserve">D²/4; </w:t>
      </w:r>
      <w:r>
        <w:rPr>
          <w:rFonts w:ascii="Calibri" w:eastAsia="Calibri" w:hAnsi="Calibri" w:cs="Calibri"/>
        </w:rPr>
        <w:t>γ</w:t>
      </w:r>
      <w:r>
        <w:t>ca include l'armatura, che non viene sommata nuovamente. Per il CHS, Ast=</w:t>
      </w:r>
      <w:r>
        <w:rPr>
          <w:rFonts w:ascii="Calibri" w:eastAsia="Calibri" w:hAnsi="Calibri" w:cs="Calibri"/>
        </w:rPr>
        <w:t>π</w:t>
      </w:r>
      <w:r>
        <w:t>t(De−t) e w=</w:t>
      </w:r>
      <w:r>
        <w:rPr>
          <w:rFonts w:ascii="Calibri" w:eastAsia="Calibri" w:hAnsi="Calibri" w:cs="Calibri"/>
        </w:rPr>
        <w:t>γ</w:t>
      </w:r>
      <w:r>
        <w:t>s Ast+</w:t>
      </w:r>
      <w:r>
        <w:rPr>
          <w:rFonts w:ascii="Calibri" w:eastAsia="Calibri" w:hAnsi="Calibri" w:cs="Calibri"/>
        </w:rPr>
        <w:t>γ</w:t>
      </w:r>
      <w:r>
        <w:t>iniezione(</w:t>
      </w:r>
      <w:r>
        <w:rPr>
          <w:rFonts w:ascii="Calibri" w:eastAsia="Calibri" w:hAnsi="Calibri" w:cs="Calibri"/>
        </w:rPr>
        <w:t>π</w:t>
      </w:r>
      <w:r>
        <w:t>Dgeo²/4−Ast), dopo conversione in metri. Il valore zero del peso dell'iniezione la esclude esplicitamente. I componenti del peso non vengono dedotti da EJ. Non sono introdotti resistenza assiale del terreno, spinta idrostatica o rigidezza geometrica.</w:t>
      </w:r>
    </w:p>
    <w:p w14:paraId="7FC9B0F5" w14:textId="77777777" w:rsidR="00E237D1" w:rsidRDefault="00512B46">
      <w:pPr>
        <w:spacing w:after="140"/>
      </w:pPr>
      <w:r>
        <w:t>PileSegments valida la copertura completa, gli identificativi univoci e le quote crescenti. I confini entrano nella mesh senza spostare interfacce o azzerare la profondità geotecnica. La sezione iniziale è un riferimento ai dati comuni; un tratto personalizzato contiene soltanto le differenze di armatura.</w:t>
      </w:r>
    </w:p>
    <w:p w14:paraId="77969C7D" w14:textId="77777777" w:rsidR="00E237D1" w:rsidRDefault="00512B46">
      <w:pPr>
        <w:spacing w:after="140"/>
      </w:pPr>
      <w:r>
        <w:t>PileReinforcement, in GPCChecker.Concrete, orchestra SectionSolver a N costante, SectionShearCalculator e AnchorageCalculator. N positivo del palo viene convertito nel segno negativo e nei newton del solutore di sezione; M da kNm a Nmm. MRd è cercato nei due versi a ciascun N effettivo. Una soluzione con residuo assiale eccessivo, verso errato o momento trasversale non trascurabile non produce una resistenza valida. I rapporti usano azioni concomitanti e tutti i campioni disponibili, inclusi gli estremi FEM</w:t>
      </w:r>
      <w:r>
        <w:t>; non si combinano massimi indipendenti.</w:t>
      </w:r>
    </w:p>
    <w:p w14:paraId="67FE606B" w14:textId="77777777" w:rsidR="00E237D1" w:rsidRDefault="00512B46">
      <w:pPr>
        <w:spacing w:after="140"/>
      </w:pPr>
      <w:r>
        <w:t>Per il taglio si conserva il verificatore NTC esistente. L'adattamento circolare esplicito usa bw=D e d dal baricentro delle barre del semicerchio teso; si adotta il minore d dei due versi. Staffe chiuse a 90° hanno due bracci; z/d è assegnato e deve essere confermato dall'utente. Non si trasferiscono automaticamente ai pali le riduzioni specifiche delle pile da ponte. Il risultato soddisfatto N–M–V attesta soltanto il perimetro dichiarato; SLE, instabilità, sisma, duttilità e dettagli completi sono separat</w:t>
      </w:r>
      <w:r>
        <w:t>i.</w:t>
      </w:r>
    </w:p>
    <w:p w14:paraId="24C5D033" w14:textId="77777777" w:rsidR="00E237D1" w:rsidRDefault="00512B46">
      <w:pPr>
        <w:pStyle w:val="Titolo2"/>
        <w:keepNext/>
        <w:spacing w:after="140"/>
      </w:pPr>
      <w:bookmarkStart w:id="125" w:name="_Toc242997696"/>
      <w:r>
        <w:t>Tagli dei tratti e sovrapposizione entrante</w:t>
      </w:r>
      <w:bookmarkEnd w:id="125"/>
    </w:p>
    <w:p w14:paraId="53D0FA82" w14:textId="77777777" w:rsidR="00E237D1" w:rsidRDefault="00512B46">
      <w:pPr>
        <w:spacing w:after="140"/>
      </w:pPr>
      <w:r>
        <w:t xml:space="preserve">Le lunghezze di ancoraggio e sovrapposizione richiamano il motore Checker già validato, con barre ad aderenza migliorata, </w:t>
      </w:r>
      <w:r>
        <w:rPr>
          <w:rFonts w:ascii="Calibri" w:eastAsia="Calibri" w:hAnsi="Calibri" w:cs="Calibri"/>
        </w:rPr>
        <w:t>σ</w:t>
      </w:r>
      <w:r>
        <w:t>sd=fyd e nessuna riduzione favorevole di forma o confinamento (</w:t>
      </w:r>
      <w:r>
        <w:rPr>
          <w:rFonts w:ascii="Calibri" w:eastAsia="Calibri" w:hAnsi="Calibri" w:cs="Calibri"/>
        </w:rPr>
        <w:t>α</w:t>
      </w:r>
      <w:r>
        <w:t>1…</w:t>
      </w:r>
      <w:r>
        <w:rPr>
          <w:rFonts w:ascii="Calibri" w:eastAsia="Calibri" w:hAnsi="Calibri" w:cs="Calibri"/>
        </w:rPr>
        <w:t>α</w:t>
      </w:r>
      <w:r>
        <w:t xml:space="preserve">5=1). La resistenza a trazione usata per l'aderenza è limitata a C60/75. Buona aderenza è una scelta esplicita. I risultati conservano lbd, l0, percentuale </w:t>
      </w:r>
      <w:r>
        <w:lastRenderedPageBreak/>
        <w:t>assegnata e controllo della distanza libera. La lunghezza iniziale 60</w:t>
      </w:r>
      <w:r>
        <w:rPr>
          <w:rFonts w:ascii="Calibri" w:eastAsia="Calibri" w:hAnsi="Calibri" w:cs="Calibri"/>
        </w:rPr>
        <w:t>φ</w:t>
      </w:r>
      <w:r>
        <w:t>, arrotondata per eccesso a 0,10 m, è una convenzione di ANTHEA, distinta dalla lunghezza richiesta dal verificatore.</w:t>
      </w:r>
    </w:p>
    <w:p w14:paraId="13274018" w14:textId="77777777" w:rsidR="00E237D1" w:rsidRDefault="00512B46">
      <w:pPr>
        <w:spacing w:after="140"/>
      </w:pPr>
      <w:r>
        <w:t>La partizione determina i tagli fisici. Per un tratto [a_i,b_i], il primo gruppo occupa [0,b_1]; ogni gruppo successivo occupa [max(0,a_i−l0_i),b_i]. La lunghezza adottata l0_i è il massimo delle lunghezze iniziali e richieste delle due armature collegate. La quota b_i rimane invariata. Questa è una convenzione geometrica di ANTHEA, non una prescrizione normativa: non dimostra da sola il pieno sviluppo dell'armatura alla quota di cambio. Non si sommano lbd o traslazioni alla lunghezza fisica, non si fondono</w:t>
      </w:r>
      <w:r>
        <w:t xml:space="preserve"> gruppi identici e non si estendono automaticamente le barre oltre testa, punta o fine tratto. Un giunto privo dello spazio disponibile viene segnalato.</w:t>
      </w:r>
    </w:p>
    <w:p w14:paraId="63D29DA7" w14:textId="77777777" w:rsidR="00E237D1" w:rsidRDefault="00512B46">
      <w:pPr>
        <w:spacing w:after="140"/>
      </w:pPr>
      <w:r>
        <w:t>Lo sviluppo richiesto per usare la resistenza conserva lbd+a_l, con a_l=z cot</w:t>
      </w:r>
      <w:r>
        <w:rPr>
          <w:rFonts w:ascii="Calibri" w:eastAsia="Calibri" w:hAnsi="Calibri" w:cs="Calibri"/>
        </w:rPr>
        <w:t>θ</w:t>
      </w:r>
      <w:r>
        <w:t>/2 per staffe ortogonali (EN 1992-1-1 §9.2.1.3). Se il taglio non è confermato si usa il limite superiore cot</w:t>
      </w:r>
      <w:r>
        <w:rPr>
          <w:rFonts w:ascii="Calibri" w:eastAsia="Calibri" w:hAnsi="Calibri" w:cs="Calibri"/>
        </w:rPr>
        <w:t>θ</w:t>
      </w:r>
      <w:r>
        <w:t>=2,5 a fini preliminari. Questo controllo non modifica le quote scelte: può lasciare tratti non verificati. La regola riguarda esclusivamente i tagli e la costruzione della distinta, non le formule del motore di aderenza.</w:t>
      </w:r>
    </w:p>
    <w:p w14:paraId="21F6EDB5" w14:textId="77777777" w:rsidR="00E237D1" w:rsidRDefault="00512B46">
      <w:pPr>
        <w:spacing w:after="140"/>
      </w:pPr>
      <w:r>
        <w:t>La finestra del giunto è l'intersezione fisica dei due gruppi e termina al confine dei tratti. Si conservano l0 iniziale, richiesta, adottata ed effettiva. Il calcolo assume il 100% delle giunzioni alla stessa quota; una percentuale richiesta inferiore rimane da realizzare mediante sfalsamento esplicito. Si associano soltanto barre sulla stessa direzione radiale nominale e si indicano coppie allineate e coppie previste. Per 20Ø20 e 12Ø16 su corone regolari con lo stesso orientamento coincidono quattro direz</w:t>
      </w:r>
      <w:r>
        <w:t>ioni su dodici richieste: le altre non vengono considerate automaticamente giuntate. La distanza trasversale, le interferenze tra finestre e la lunghezza disponibile partecipano allo stato del dettaglio. Il disegno non certifica piegature, accostamento o confinamento.</w:t>
      </w:r>
    </w:p>
    <w:p w14:paraId="1909EAA9" w14:textId="77777777" w:rsidR="00E237D1" w:rsidRDefault="00512B46">
      <w:pPr>
        <w:spacing w:after="140"/>
      </w:pPr>
      <w:r>
        <w:t>Il motore riutilizza i tagli commerciali soltanto se il gruppo eccede una barra disponibile. Conserva gli estremi assegnati e introduce giunti interni; ogni lunghezza reale è conteggiata una sola volta. Con tratti 0–12, 12–18 e 18–20 m, l0=1,20 m e venti barre per gruppo si hanno 20×(12+7,20+3,20)=448 m. La lunghezza commerciale scelta può superare quella di taglio; la differenza è uno sfrido, non una modifica del gruppo. La proposta a passo 0,5 m riserva una sola sovrapposizione entrante dopo il primo trat</w:t>
      </w:r>
      <w:r>
        <w:t>to, mantenendo lunghezza minima 3 m e catalogo commerciale assegnato.</w:t>
      </w:r>
    </w:p>
    <w:p w14:paraId="2C7C07D3" w14:textId="77777777" w:rsidR="00E237D1" w:rsidRDefault="00512B46">
      <w:pPr>
        <w:spacing w:after="140"/>
      </w:pPr>
      <w:r>
        <w:t>Le regressioni indipendenti controllano quote esatte, quantità, mancata fusione di armature identiche, cambio di diametro e quantità, tagli interni, spazio insufficiente, interferenza dei giunti e conservazione delle quote rispetto ai vecchi sviluppi esterni archiviati. L'esempio 20 m riproduce la configurazione 20Ø20 / 12Ø16 / 12Ø16 e distingue giunti geometricamente definiti dai dettagli ancora da verificare.</w:t>
      </w:r>
    </w:p>
    <w:p w14:paraId="2D44E67F" w14:textId="77777777" w:rsidR="00E237D1" w:rsidRDefault="00512B46">
      <w:pPr>
        <w:spacing w:after="140"/>
      </w:pPr>
      <w:r>
        <w:t xml:space="preserve">Per non accreditare capacità a barre insufficientemente sviluppate, Checker separa MRd nominale e utilizzabile. La disponibilità è limitata, cautelativamente, alle quote </w:t>
      </w:r>
      <w:r>
        <w:lastRenderedPageBreak/>
        <w:t>comprese fra inizio fisico+lbd+a_l e fine fisica−lbd−a_l di ciascun gruppo necessario alla sezione, usando gli sviluppi pertinenti ai due estremi. Fuori da questi intervalli MRd utilizzabile è nullo, il grafico si interrompe e il controllo resta parziale. Questo filtro richiede il pieno sviluppo a trazione anche nei punti dove potrebbe non occorrere: non è un modello di resistenza ridotta per aderenza e non certifica giunti o nodi speciali.</w:t>
      </w:r>
    </w:p>
    <w:p w14:paraId="474B5C7F" w14:textId="77777777" w:rsidR="00E237D1" w:rsidRDefault="00512B46">
      <w:pPr>
        <w:spacing w:after="140"/>
      </w:pPr>
      <w:r>
        <w:t xml:space="preserve">Il controllo opzionale dei minimi pali è limitato a NTC 2018 §7.2.5, testo della Gazzetta Ufficiale del 20 febbraio 2018, p.213 (pagina 7 del PDF del capitolo 7): As≥0,003Ac, </w:t>
      </w:r>
      <w:r>
        <w:rPr>
          <w:rFonts w:ascii="Calibri" w:eastAsia="Calibri" w:hAnsi="Calibri" w:cs="Calibri"/>
        </w:rPr>
        <w:t>φ</w:t>
      </w:r>
      <w:r>
        <w:t>st≥8 mm e s≤8</w:t>
      </w:r>
      <w:r>
        <w:rPr>
          <w:rFonts w:ascii="Calibri" w:eastAsia="Calibri" w:hAnsi="Calibri" w:cs="Calibri"/>
        </w:rPr>
        <w:t>φ</w:t>
      </w:r>
      <w:r>
        <w:t>L. Le ulteriori prescrizioni per zone dissipative e duttilità non sono attivate da questo controllo. La proposta automatica adotta la griglia, i limiti e il criterio descritti nella sezione sulla suddivisione costruttiva; resta una scelta software dichiarata. La lunghezza commerciale dei tagli è assegnata separatamente. La ricerca discreta delle armature richiama gli stessi verificatori per ogni candidato e per tutte le ascisse, con quantità, diametri longitudinali, diametri delle staffe e passi forniti dal</w:t>
      </w:r>
      <w:r>
        <w:t>l'utente.</w:t>
      </w:r>
    </w:p>
    <w:p w14:paraId="31283D1E" w14:textId="77777777" w:rsidR="00E237D1" w:rsidRDefault="00512B46">
      <w:pPr>
        <w:pStyle w:val="Titolo2"/>
        <w:keepNext/>
        <w:spacing w:after="140"/>
      </w:pPr>
      <w:bookmarkStart w:id="126" w:name="_Toc242997697"/>
      <w:r>
        <w:t>Dettagli dei pali e comportamento adottato</w:t>
      </w:r>
      <w:bookmarkEnd w:id="126"/>
    </w:p>
    <w:p w14:paraId="6FBD7E96" w14:textId="77777777" w:rsidR="00E237D1" w:rsidRDefault="00512B46">
      <w:pPr>
        <w:spacing w:after="140"/>
      </w:pPr>
      <w:r>
        <w:t>Fonte consultata: D.M. 17 gennaio 2018, Gazzetta Ufficiale n. 42, supplemento ordinario n. 8, §7.2.5, pagina PDF 217, pagina stampata 213.</w:t>
      </w:r>
    </w:p>
    <w:p w14:paraId="53AE46C3" w14:textId="77777777" w:rsidR="00E237D1" w:rsidRDefault="00512B46">
      <w:pPr>
        <w:spacing w:after="140"/>
      </w:pPr>
      <w:r>
        <w:t>Il paragrafo distingue i pali dalle fondazioni superficiali. Per i pali in calcestruzzo richiede lungo il fusto As almeno 0,3% Ac, diametro trasversale almeno 8 mm e passo non oltre 8 diametri longitudinali. Sono i tre minimi ordinari, distinti dalla modalità sismica di testa. In presenza delle condizioni dissipative indicate dal testo, sono richiesti ulteriori dettagli e controlli: estensione delle zone, armatura longitudinale almeno 1%, staffe singole a passo massimo 6 diametri, duttilità e condizioni agg</w:t>
      </w:r>
      <w:r>
        <w:t>iuntive sulle azioni. I dettagli di testa e le condizioni semplificate sono disponibili in una modalità esplicita descritta di seguito; l'analisi non genera le azioni sismiche e non esegue una valutazione specifica della duttilità. Non si dichiara quindi completa la verifica sismica del palo.</w:t>
      </w:r>
    </w:p>
    <w:p w14:paraId="5FDD93DC" w14:textId="77777777" w:rsidR="00E237D1" w:rsidRDefault="00512B46">
      <w:pPr>
        <w:spacing w:after="140"/>
      </w:pPr>
      <w:r>
        <w:t>Il default Pilastro, convenzione di ANTHEA, aggiunge le regole del verificatore esistente per diametri, interassi, armatura minima e massima, staffe e trattenimento delle barre. La compressione per il minimo longitudinale è la massima positiva del tratto, convertita da kN a N. Se si sceglie Solo controlli comuni, l'esclusione delle regole dell'elemento resta nell'elenco dei controlli da completare. Il controllo della durabilità richiama CoverRequirements di Checker, con esposizione e fck condivisi, vita 50/</w:t>
      </w:r>
      <w:r>
        <w:t>100 anni e qualità dichiarata; nessuna correlazione è duplicata nell'interfaccia.</w:t>
      </w:r>
    </w:p>
    <w:p w14:paraId="527E43C6" w14:textId="77777777" w:rsidR="00E237D1" w:rsidRDefault="00512B46">
      <w:pPr>
        <w:pStyle w:val="Titolo2"/>
        <w:keepNext/>
        <w:spacing w:after="140"/>
      </w:pPr>
      <w:bookmarkStart w:id="127" w:name="_Toc242997698"/>
      <w:r>
        <w:t>Geometria delle staffe e delle spirali e significato delle approvazioni</w:t>
      </w:r>
      <w:bookmarkEnd w:id="127"/>
    </w:p>
    <w:p w14:paraId="50FAEF80" w14:textId="77777777" w:rsidR="00E237D1" w:rsidRDefault="00512B46">
      <w:pPr>
        <w:spacing w:after="140"/>
      </w:pPr>
      <w:r>
        <w:t xml:space="preserve">La tipologia trasversale è condivisa dai tratti ancora collegati; un tratto personalizzato può modificarla. Checker calcola all'asse il raggio r = D/2 − c − </w:t>
      </w:r>
      <w:r>
        <w:rPr>
          <w:rFonts w:ascii="Calibri" w:eastAsia="Calibri" w:hAnsi="Calibri" w:cs="Calibri"/>
        </w:rPr>
        <w:t>φ</w:t>
      </w:r>
      <w:r>
        <w:t xml:space="preserve">t/2, con c copriferro esterno e diametro </w:t>
      </w:r>
      <w:r>
        <w:rPr>
          <w:rFonts w:ascii="Calibri" w:eastAsia="Calibri" w:hAnsi="Calibri" w:cs="Calibri"/>
        </w:rPr>
        <w:t>φ</w:t>
      </w:r>
      <w:r>
        <w:t>t dell'armatura trasversale. Per le staffe circolari, le quote derivano dalla suddivisione uniforme del tratto con passo non superiore a quello assegnato. Un confine interno appartiene al tratto successivo; l'ultimo comprende la punta. La lunghezza geometrica degli anelli è n · 2</w:t>
      </w:r>
      <w:r>
        <w:rPr>
          <w:rFonts w:ascii="Calibri" w:eastAsia="Calibri" w:hAnsi="Calibri" w:cs="Calibri"/>
        </w:rPr>
        <w:t>π</w:t>
      </w:r>
      <w:r>
        <w:t>r.</w:t>
      </w:r>
    </w:p>
    <w:p w14:paraId="45C2E2E8" w14:textId="77777777" w:rsidR="00E237D1" w:rsidRDefault="00512B46">
      <w:pPr>
        <w:spacing w:after="140"/>
      </w:pPr>
      <w:r>
        <w:lastRenderedPageBreak/>
        <w:t>Per la spirale si assume, solo ai fini della geometria nominale, un numero intero di spire pari all'arrotondamento per eccesso di L/pmax; il passo effettivo è L/n. La lunghezza dell'elica è la diagonale del rettangolo ottenuto sviluppando il cilindro, con lati n · 2</w:t>
      </w:r>
      <w:r>
        <w:rPr>
          <w:rFonts w:ascii="Calibri" w:eastAsia="Calibri" w:hAnsi="Calibri" w:cs="Calibri"/>
        </w:rPr>
        <w:t>π</w:t>
      </w:r>
      <w:r>
        <w:t>r e L. Le unità sono convertite in Checker. La proiezione laterale campiona ciascuna spira in 24 intervalli e distingue metà visibile e nascosta. Il campionamento grafico è indipendente dalla mesh FEM. Ganci, chiusure, ancoraggi delle estremità e giunzioni della spirale non sono dedotti dalla sola geometria: la quantità calcolata non è una distinta esecutiva di taglio.</w:t>
      </w:r>
    </w:p>
    <w:p w14:paraId="6087BD37" w14:textId="77777777" w:rsidR="00E237D1" w:rsidRDefault="00512B46">
      <w:pPr>
        <w:spacing w:after="140"/>
      </w:pPr>
      <w:r>
        <w:t>Non è introdotta un'equivalenza resistente tra spirale e staffe singole. La selezione Spirale disabilita il risultato a taglio del modello corrente a due bracci chiusi; le sollecitazioni FEM e il dominio N–M mantengono le ipotesi esistenti. La verifica sismica di testa continua a richiedere staffe singole. I test indipendenti comprendono 30 anelli di diametro all'asse 900 mm, una spirale di 30 spire su 6 m, sviluppo piano dell'elica, quote di confine e passo inferiore al massimo assegnato.</w:t>
      </w:r>
    </w:p>
    <w:p w14:paraId="5272C623" w14:textId="77777777" w:rsidR="00E237D1" w:rsidRDefault="00512B46">
      <w:pPr>
        <w:spacing w:after="140"/>
      </w:pPr>
      <w:r>
        <w:t>Approva tutto è un'operazione sugli input dichiarativi: conferma le ipotesi indicate dal pulsante, conserva le grandezze numeriche e registra l'origine della scelta. Non modifica resistenze, domanda o risultati delle verifiche. Il riepilogo è derivato dagli esiti correnti e distingue non soddisfatto, incompleto, soddisfatto nel perimetro eseguito e verifiche escluse. I risultati obsoleti non restano presentati come validi durante il ricalcolo. La fonte normativa interna è la riproduzione della pagina NTC gi</w:t>
      </w:r>
      <w:r>
        <w:t>à consultata, non una nuova formulazione normativa.</w:t>
      </w:r>
    </w:p>
    <w:p w14:paraId="182820C8" w14:textId="77777777" w:rsidR="00E237D1" w:rsidRDefault="00512B46">
      <w:pPr>
        <w:pStyle w:val="Titolo2"/>
        <w:keepNext/>
        <w:spacing w:after="140"/>
      </w:pPr>
      <w:bookmarkStart w:id="128" w:name="_Toc242997699"/>
      <w:r>
        <w:t>Zona dissipativa di testa secondo NTC 2018</w:t>
      </w:r>
      <w:bookmarkEnd w:id="128"/>
    </w:p>
    <w:p w14:paraId="567E59FE" w14:textId="77777777" w:rsidR="00E237D1" w:rsidRDefault="00512B46">
      <w:pPr>
        <w:spacing w:after="140"/>
      </w:pPr>
      <w:r>
        <w:t>Fonte verificata: D.M. 17 gennaio 2018, §7.2.5, sottoparagrafo Fondazioni su pali, G.U. 20 febbraio 2018, S.O. n.8, pagina stampata 213 / PDF 217. È stato consultato anche il D.M. 9 marzo 2023 pubblicato nella G.U. 22 marzo 2023: le modifiche esaminate riguardano disposizioni transitorie e i punti 11.4.2 e 11.5.2, non i dettagli qui implementati. Non sono attribuite alla Circolare prescrizioni non consultate.</w:t>
      </w:r>
    </w:p>
    <w:p w14:paraId="484F4E19" w14:textId="77777777" w:rsidR="00E237D1" w:rsidRDefault="00512B46">
      <w:pPr>
        <w:spacing w:after="140"/>
      </w:pPr>
      <w:r>
        <w:t>La modalità riguarda il caso in cui non sia escluso il raggiungimento della capacità presso la testa. L'estensione minima nominale è 10D, con D diametro della sezione circolare piena. La coordinata x parte dalla testa fisica verso la punta: la presenza di tratto libero non sposta l'origine al piano campagna. Per un palo più corto di 10D si controlla l'intera lunghezza, dichiarando la convenzione numerica. Una lunghezza assegnata inferiore a min(10D,L) produce un esito non soddisfatto; una maggiore è ammessa</w:t>
      </w:r>
      <w:r>
        <w:t>. Il contatto profondo tra strati e la relativa zona di almeno 5D sono richiamati nelle informazioni, ma non sono dedotti né verificati da questa modalità di testa.</w:t>
      </w:r>
    </w:p>
    <w:p w14:paraId="2573F358" w14:textId="77777777" w:rsidR="00E237D1" w:rsidRDefault="00512B46">
      <w:pPr>
        <w:spacing w:after="140"/>
      </w:pPr>
      <w:r>
        <w:t>Checker applica nella zona As≥0,01Ac, staffe singole e s≤6</w:t>
      </w:r>
      <w:r>
        <w:rPr>
          <w:rFonts w:ascii="Calibri" w:eastAsia="Calibri" w:hAnsi="Calibri" w:cs="Calibri"/>
        </w:rPr>
        <w:t>φ</w:t>
      </w:r>
      <w:r>
        <w:t xml:space="preserve">L,min; mantiene </w:t>
      </w:r>
      <w:r>
        <w:rPr>
          <w:rFonts w:ascii="Calibri" w:eastAsia="Calibri" w:hAnsi="Calibri" w:cs="Calibri"/>
        </w:rPr>
        <w:t>φ</w:t>
      </w:r>
      <w:r>
        <w:t>st≥8 mm lungo tutto il palo. Fuori dalla zona controlla As≥0,003Ac e s≤8</w:t>
      </w:r>
      <w:r>
        <w:rPr>
          <w:rFonts w:ascii="Calibri" w:eastAsia="Calibri" w:hAnsi="Calibri" w:cs="Calibri"/>
        </w:rPr>
        <w:t>φ</w:t>
      </w:r>
      <w:r>
        <w:t xml:space="preserve">L,min. Se un tratto uniforme interseca anche parzialmente la zona, i limiti geometrici più restrittivi valgono per quel tratto; l'utente può introdurre una partizione. L'uso del minimo diametro </w:t>
      </w:r>
      <w:r>
        <w:lastRenderedPageBreak/>
        <w:t>longitudinale in presenza di barre diverse è una scelta conservativa esplicitata dal software. I controlli di trave/pilastro selezionati dall'utente rimangono aggiuntivi.</w:t>
      </w:r>
    </w:p>
    <w:p w14:paraId="6C4B3DC6" w14:textId="77777777" w:rsidR="00E237D1" w:rsidRDefault="00512B46">
      <w:pPr>
        <w:spacing w:after="140"/>
      </w:pPr>
      <w:r>
        <w:t>In assenza di una valutazione specifica di duttilità, il testo prevede anche le condizioni implementate nella tabella seguente. Le condizioni che non sono limitate nel testo alla zona dissipativa sono controllate su tutta la lunghezza modellata.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237D1" w14:paraId="2D1EE0F8" w14:textId="77777777">
        <w:trPr>
          <w:cantSplit/>
          <w:tblHeader/>
          <w:jc w:val="center"/>
        </w:trPr>
        <w:tc>
          <w:tcPr>
            <w:tcW w:w="2381" w:type="dxa"/>
            <w:shd w:val="clear" w:color="auto" w:fill="E7E6E6"/>
            <w:tcMar>
              <w:top w:w="90" w:type="dxa"/>
              <w:left w:w="90" w:type="dxa"/>
              <w:bottom w:w="90" w:type="dxa"/>
              <w:right w:w="90" w:type="dxa"/>
            </w:tcMar>
            <w:vAlign w:val="center"/>
          </w:tcPr>
          <w:p w14:paraId="1D8DC7B9" w14:textId="77777777" w:rsidR="00E237D1" w:rsidRDefault="00512B46">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6333C22C" w14:textId="77777777" w:rsidR="00E237D1" w:rsidRDefault="00512B46">
            <w:pPr>
              <w:spacing w:before="20" w:after="20"/>
              <w:jc w:val="center"/>
            </w:pPr>
            <w:r>
              <w:rPr>
                <w:b/>
                <w:sz w:val="21"/>
              </w:rPr>
              <w:t>Confronto</w:t>
            </w:r>
          </w:p>
        </w:tc>
        <w:tc>
          <w:tcPr>
            <w:tcW w:w="3855" w:type="dxa"/>
            <w:shd w:val="clear" w:color="auto" w:fill="E7E6E6"/>
            <w:tcMar>
              <w:top w:w="90" w:type="dxa"/>
              <w:left w:w="90" w:type="dxa"/>
              <w:bottom w:w="90" w:type="dxa"/>
              <w:right w:w="90" w:type="dxa"/>
            </w:tcMar>
            <w:vAlign w:val="center"/>
          </w:tcPr>
          <w:p w14:paraId="53ACF424" w14:textId="77777777" w:rsidR="00E237D1" w:rsidRDefault="00512B46">
            <w:pPr>
              <w:spacing w:before="20" w:after="20"/>
              <w:jc w:val="left"/>
            </w:pPr>
            <w:r>
              <w:rPr>
                <w:b/>
                <w:sz w:val="21"/>
              </w:rPr>
              <w:t>Campo e dati necessari</w:t>
            </w:r>
          </w:p>
        </w:tc>
      </w:tr>
      <w:tr w:rsidR="00E237D1" w14:paraId="12623DF6" w14:textId="77777777">
        <w:trPr>
          <w:cantSplit/>
          <w:jc w:val="center"/>
        </w:trPr>
        <w:tc>
          <w:tcPr>
            <w:tcW w:w="2381" w:type="dxa"/>
            <w:tcMar>
              <w:top w:w="90" w:type="dxa"/>
              <w:left w:w="90" w:type="dxa"/>
              <w:bottom w:w="90" w:type="dxa"/>
              <w:right w:w="90" w:type="dxa"/>
            </w:tcMar>
            <w:vAlign w:val="center"/>
          </w:tcPr>
          <w:p w14:paraId="14A96669" w14:textId="77777777" w:rsidR="00E237D1" w:rsidRDefault="00512B46">
            <w:pPr>
              <w:spacing w:before="20" w:after="20"/>
              <w:jc w:val="left"/>
            </w:pPr>
            <w:r>
              <w:rPr>
                <w:sz w:val="21"/>
              </w:rPr>
              <w:t>Margine a taglio</w:t>
            </w:r>
          </w:p>
        </w:tc>
        <w:tc>
          <w:tcPr>
            <w:tcW w:w="3402" w:type="dxa"/>
            <w:tcMar>
              <w:top w:w="90" w:type="dxa"/>
              <w:left w:w="90" w:type="dxa"/>
              <w:bottom w:w="90" w:type="dxa"/>
              <w:right w:w="90" w:type="dxa"/>
            </w:tcMar>
            <w:vAlign w:val="center"/>
          </w:tcPr>
          <w:p w14:paraId="41CA753B" w14:textId="77777777" w:rsidR="00E237D1" w:rsidRDefault="00512B46">
            <w:pPr>
              <w:spacing w:before="20" w:after="20"/>
              <w:jc w:val="left"/>
            </w:pPr>
            <w:r>
              <w:rPr>
                <w:sz w:val="21"/>
              </w:rPr>
              <w:t>1,3 · abs(VEd) ≤ VRd</w:t>
            </w:r>
          </w:p>
        </w:tc>
        <w:tc>
          <w:tcPr>
            <w:tcW w:w="3855" w:type="dxa"/>
            <w:tcMar>
              <w:top w:w="90" w:type="dxa"/>
              <w:left w:w="90" w:type="dxa"/>
              <w:bottom w:w="90" w:type="dxa"/>
              <w:right w:w="90" w:type="dxa"/>
            </w:tcMar>
            <w:vAlign w:val="center"/>
          </w:tcPr>
          <w:p w14:paraId="0F001CEC" w14:textId="77777777" w:rsidR="00E237D1" w:rsidRDefault="00512B46">
            <w:pPr>
              <w:spacing w:before="20" w:after="20"/>
              <w:jc w:val="left"/>
            </w:pPr>
            <w:r>
              <w:rPr>
                <w:sz w:val="21"/>
              </w:rPr>
              <w:t>Tutto il palo; domanda sismica confermata e modello di taglio disponibile</w:t>
            </w:r>
          </w:p>
        </w:tc>
      </w:tr>
      <w:tr w:rsidR="00E237D1" w14:paraId="3D316B79" w14:textId="77777777">
        <w:trPr>
          <w:cantSplit/>
          <w:jc w:val="center"/>
        </w:trPr>
        <w:tc>
          <w:tcPr>
            <w:tcW w:w="2381" w:type="dxa"/>
            <w:tcMar>
              <w:top w:w="90" w:type="dxa"/>
              <w:left w:w="90" w:type="dxa"/>
              <w:bottom w:w="90" w:type="dxa"/>
              <w:right w:w="90" w:type="dxa"/>
            </w:tcMar>
            <w:vAlign w:val="center"/>
          </w:tcPr>
          <w:p w14:paraId="5DEFD0FF" w14:textId="77777777" w:rsidR="00E237D1" w:rsidRDefault="00512B46">
            <w:pPr>
              <w:spacing w:before="20" w:after="20"/>
              <w:jc w:val="left"/>
            </w:pPr>
            <w:r>
              <w:rPr>
                <w:sz w:val="21"/>
              </w:rPr>
              <w:t>Compressione media</w:t>
            </w:r>
          </w:p>
        </w:tc>
        <w:tc>
          <w:tcPr>
            <w:tcW w:w="3402" w:type="dxa"/>
            <w:tcMar>
              <w:top w:w="90" w:type="dxa"/>
              <w:left w:w="90" w:type="dxa"/>
              <w:bottom w:w="90" w:type="dxa"/>
              <w:right w:w="90" w:type="dxa"/>
            </w:tcMar>
            <w:vAlign w:val="center"/>
          </w:tcPr>
          <w:p w14:paraId="54319D2E" w14:textId="77777777" w:rsidR="00E237D1" w:rsidRDefault="00512B46">
            <w:pPr>
              <w:spacing w:before="20" w:after="20"/>
              <w:jc w:val="left"/>
            </w:pPr>
            <w:r>
              <w:rPr>
                <w:sz w:val="21"/>
              </w:rPr>
              <w:t xml:space="preserve">max(0,N) · 1000 / Ac </w:t>
            </w:r>
            <w:r>
              <w:rPr>
                <w:rFonts w:ascii="Calibri" w:eastAsia="Calibri" w:hAnsi="Calibri" w:cs="Calibri"/>
                <w:sz w:val="21"/>
              </w:rPr>
              <w:t>&lt;</w:t>
            </w:r>
            <w:r>
              <w:rPr>
                <w:sz w:val="21"/>
              </w:rPr>
              <w:t xml:space="preserve"> 0,45 fcd</w:t>
            </w:r>
          </w:p>
        </w:tc>
        <w:tc>
          <w:tcPr>
            <w:tcW w:w="3855" w:type="dxa"/>
            <w:tcMar>
              <w:top w:w="90" w:type="dxa"/>
              <w:left w:w="90" w:type="dxa"/>
              <w:bottom w:w="90" w:type="dxa"/>
              <w:right w:w="90" w:type="dxa"/>
            </w:tcMar>
            <w:vAlign w:val="center"/>
          </w:tcPr>
          <w:p w14:paraId="0E67BFB0" w14:textId="77777777" w:rsidR="00E237D1" w:rsidRDefault="00512B46">
            <w:pPr>
              <w:spacing w:before="20" w:after="20"/>
              <w:jc w:val="left"/>
            </w:pPr>
            <w:r>
              <w:rPr>
                <w:sz w:val="21"/>
              </w:rPr>
              <w:t>Zona dissipativa; N positivo a compressione in kN, Ac in mm², tensioni in MPa</w:t>
            </w:r>
          </w:p>
        </w:tc>
      </w:tr>
      <w:tr w:rsidR="00E237D1" w14:paraId="26DFCD84" w14:textId="77777777">
        <w:trPr>
          <w:cantSplit/>
          <w:jc w:val="center"/>
        </w:trPr>
        <w:tc>
          <w:tcPr>
            <w:tcW w:w="2381" w:type="dxa"/>
            <w:tcMar>
              <w:top w:w="90" w:type="dxa"/>
              <w:left w:w="90" w:type="dxa"/>
              <w:bottom w:w="90" w:type="dxa"/>
              <w:right w:w="90" w:type="dxa"/>
            </w:tcMar>
            <w:vAlign w:val="center"/>
          </w:tcPr>
          <w:p w14:paraId="2BF4E510" w14:textId="77777777" w:rsidR="00E237D1" w:rsidRDefault="00512B46">
            <w:pPr>
              <w:spacing w:before="20" w:after="20"/>
              <w:jc w:val="left"/>
            </w:pPr>
            <w:r>
              <w:rPr>
                <w:sz w:val="21"/>
              </w:rPr>
              <w:t>Momento elastico</w:t>
            </w:r>
          </w:p>
        </w:tc>
        <w:tc>
          <w:tcPr>
            <w:tcW w:w="3402" w:type="dxa"/>
            <w:tcMar>
              <w:top w:w="90" w:type="dxa"/>
              <w:left w:w="90" w:type="dxa"/>
              <w:bottom w:w="90" w:type="dxa"/>
              <w:right w:w="90" w:type="dxa"/>
            </w:tcMar>
            <w:vAlign w:val="center"/>
          </w:tcPr>
          <w:p w14:paraId="6D046410" w14:textId="77777777" w:rsidR="00E237D1" w:rsidRDefault="00512B46">
            <w:pPr>
              <w:spacing w:before="20" w:after="20"/>
              <w:jc w:val="left"/>
            </w:pPr>
            <w:r>
              <w:rPr>
                <w:sz w:val="21"/>
              </w:rPr>
              <w:t xml:space="preserve">abs(Mel) </w:t>
            </w:r>
            <w:r>
              <w:rPr>
                <w:rFonts w:ascii="Calibri" w:eastAsia="Calibri" w:hAnsi="Calibri" w:cs="Calibri"/>
                <w:sz w:val="21"/>
              </w:rPr>
              <w:t>&lt;</w:t>
            </w:r>
            <w:r>
              <w:rPr>
                <w:sz w:val="21"/>
              </w:rPr>
              <w:t xml:space="preserve"> 1,5 MRd(N)</w:t>
            </w:r>
          </w:p>
        </w:tc>
        <w:tc>
          <w:tcPr>
            <w:tcW w:w="3855" w:type="dxa"/>
            <w:tcMar>
              <w:top w:w="90" w:type="dxa"/>
              <w:left w:w="90" w:type="dxa"/>
              <w:bottom w:w="90" w:type="dxa"/>
              <w:right w:w="90" w:type="dxa"/>
            </w:tcMar>
            <w:vAlign w:val="center"/>
          </w:tcPr>
          <w:p w14:paraId="5C7F9E11" w14:textId="77777777" w:rsidR="00E237D1" w:rsidRDefault="00512B46">
            <w:pPr>
              <w:spacing w:before="20" w:after="20"/>
              <w:jc w:val="left"/>
            </w:pPr>
            <w:r>
              <w:rPr>
                <w:sz w:val="21"/>
              </w:rPr>
              <w:t>Tutto il palo; momento elastico non ridotto e N della stessa combinazione sismica</w:t>
            </w:r>
          </w:p>
        </w:tc>
      </w:tr>
    </w:tbl>
    <w:p w14:paraId="72DC0489" w14:textId="77777777" w:rsidR="00E237D1" w:rsidRDefault="00E237D1"/>
    <w:p w14:paraId="7DA6F5D3" w14:textId="77777777" w:rsidR="00E237D1" w:rsidRDefault="00512B46">
      <w:pPr>
        <w:spacing w:after="140"/>
      </w:pPr>
      <w:r>
        <w:t>La verifica del momento usa il ramo resistente corrispondente al segno locale e il valore di N alla stessa ascissa. Un punto fuori dominio, una resistenza assente o azioni non confermate non producono un esito favorevole. Le disuguaglianze per compressione e momento sono strette; quella per taglio ammette l'uguaglianza. La conferma q=1 è una dichiarazione sulla provenienza dell'azione elastica, non una trasformazione automatica di H o di M. Restano attive le verifiche ordinarie N–M–V: il limite 1,5MRd non v</w:t>
      </w:r>
      <w:r>
        <w:t>iene usato per sostituire MEd≤MRd.</w:t>
      </w:r>
    </w:p>
    <w:p w14:paraId="09319BD0" w14:textId="77777777" w:rsidR="00E237D1" w:rsidRDefault="00512B46">
      <w:pPr>
        <w:spacing w:after="140"/>
      </w:pPr>
      <w:r>
        <w:t>L'implementazione richiama le resistenze del verificatore esistente. La geometria della zona e i confronti risiedono in PileReinforcement.Seismic di Checker. ANTHEA aggiunge il confine alla discretizzazione, raccoglie gli input e rappresenta i risultati. Per le azioni sono esaminati i campioni FEM con gli estremi già recuperati dal motore; il punto di fine zona è presente esattamente. N, V e M restano concomitanti. Un controllo dello sviluppo non soddisfatto impedisce di presentare le sole resistenze nomina</w:t>
      </w:r>
      <w:r>
        <w:t>li come dettaglio sismico verificato. Giunzioni, confinamento e nodo di testa non sono certificati da questi confronti.</w:t>
      </w:r>
    </w:p>
    <w:p w14:paraId="4F332D4A" w14:textId="77777777" w:rsidR="00E237D1" w:rsidRDefault="00512B46">
      <w:pPr>
        <w:spacing w:after="140"/>
      </w:pPr>
      <w:r>
        <w:t>I coefficienti effettivi gamma e alpha_cc vengono confrontati in Checker con il profilo NTC 2018; un profilo custom o unitario lascia i controlli di conformità da completare. Gli archivi precedenti non attivano implicitamente la modalità. Il dimensionamento discreto filtra i candidati con i minimi della zona e, dopo il calcolo delle resistenze, con i confronti sismici: non introduce un secondo motore.</w:t>
      </w:r>
    </w:p>
    <w:p w14:paraId="795D4898" w14:textId="77777777" w:rsidR="00E237D1" w:rsidRDefault="00512B46">
      <w:pPr>
        <w:spacing w:after="140"/>
      </w:pPr>
      <w:r>
        <w:t xml:space="preserve">Riferimenti indipendenti dei test: per D=1 m, Ac=785398,1634 mm² e As,min in testa=7853,9816 mm². 24Ø24 forniscono 10857,3442 mm² e passo limite 144 mm; 20Ø20 </w:t>
      </w:r>
      <w:r>
        <w:lastRenderedPageBreak/>
        <w:t>forniscono 6283,1853 mm² e non soddisfano il minimo di testa. Con fcd=20 MPa il limite di compressione è 9 MPa; N=1000 kN dà 1,2732395 MPa. V=100 kN richiede VRd almeno 130 kN. Con MRd positivo 200 e negativo −150 kNm, i limiti elastici nominali sono 300 e 225 kNm nei rispettivi versi, con uguaglianza non ammessa. Le prove coprono anche zona estesa su più tratti, palo corto, spirale, azioni mancanti, coefficienti custom, resistenze non disponibili e salvataggio.</w:t>
      </w:r>
    </w:p>
    <w:p w14:paraId="0AB6F1D3" w14:textId="77777777" w:rsidR="00E237D1" w:rsidRDefault="00512B46">
      <w:pPr>
        <w:pStyle w:val="Titolo2"/>
        <w:keepNext/>
        <w:spacing w:after="140"/>
      </w:pPr>
      <w:bookmarkStart w:id="129" w:name="_Toc242997700"/>
      <w:r>
        <w:t>Criterio di cambio sezione e tempi delle verifiche</w:t>
      </w:r>
      <w:bookmarkEnd w:id="129"/>
    </w:p>
    <w:p w14:paraId="2767CFD8" w14:textId="77777777" w:rsidR="00E237D1" w:rsidRDefault="00512B46">
      <w:pPr>
        <w:spacing w:after="140"/>
      </w:pPr>
      <w:r>
        <w:t>Il passo iniziale predefinito della discretizzazione FEM è 0,50 m. Le discontinuità e i confini dei tratti introducono nodi aggiuntivi; il confronto di convergenza conserva il raffinamento interno. Il passo è un parametro numerico, indipendente dalla griglia costruttiva della proposta dei tratti, anch'essa di 0,50 m.</w:t>
      </w:r>
    </w:p>
    <w:p w14:paraId="549D610B" w14:textId="77777777" w:rsidR="00E237D1" w:rsidRDefault="00512B46">
      <w:pPr>
        <w:spacing w:after="140"/>
      </w:pPr>
      <w:r>
        <w:t>La ricerca costruttiva conserva griglia 0,5 m, lunghezza minima e vincoli commerciali già descritti. Quando disponibile, individua il primo attraversamento discendente di |M|max/2 dopo l'ultimo massimo assoluto e lo interpola fra le ascisse calcolate. Fra le partizioni ammissibili sceglie un confine vicino a tale quota; in parità usa il costo costruttivo. La ricerca controlla sia la parte precedente sia la successiva, senza creare un ultimo tratto troppo corto. Non equivale a dimezzare l'armatura: la sezion</w:t>
      </w:r>
      <w:r>
        <w:t>e successiva deve essere dimensionata sulle azioni N-V-M concomitanti.</w:t>
      </w:r>
    </w:p>
    <w:p w14:paraId="34A0B917" w14:textId="77777777" w:rsidR="00E237D1" w:rsidRDefault="00512B46">
      <w:pPr>
        <w:spacing w:after="140"/>
      </w:pPr>
      <w:r>
        <w:t>Il progresso MRd conta coppie di resistenze completate, una per ciascun N esatto distinto, compresi i valori recuperati dalla cache. I tempi esportati separano preparazione della sezione, costruzione dei solutori indipendenti, calcolo parallelo delle resistenze, verifiche N-M-V e dettagli. Modificare il solo passo delle staffe aggiorna taglio e dettagli riutilizzando il dominio N-M; cambiare diametro delle staffe può spostare le barre e invalida invece le resistenze.</w:t>
      </w:r>
    </w:p>
    <w:p w14:paraId="14E975E2" w14:textId="77777777" w:rsidR="00E237D1" w:rsidRDefault="00512B46">
      <w:pPr>
        <w:spacing w:after="140"/>
      </w:pPr>
      <w:r>
        <w:t>La configurazione custom Coefficienti unitari modifica un'istanza della normativa GPC, impostando a 1 ogni proprietà gamma disponibile e alpha_cc. Materiali, geometria e azioni restano quelli assegnati; la modalità è tracciata. Non è una verifica con i coefficienti ordinari NTC e non altera EJ lordo né il peso unitario adottato.</w:t>
      </w:r>
    </w:p>
    <w:p w14:paraId="5B5C205D" w14:textId="77777777" w:rsidR="00E237D1" w:rsidRDefault="00512B46">
      <w:pPr>
        <w:pStyle w:val="Titolo2"/>
        <w:keepNext/>
        <w:spacing w:after="140"/>
      </w:pPr>
      <w:bookmarkStart w:id="130" w:name="_Toc242997701"/>
      <w:r>
        <w:t>Calcolo parallelo e dipendenze dei risultati</w:t>
      </w:r>
      <w:bookmarkEnd w:id="130"/>
    </w:p>
    <w:p w14:paraId="785271A3" w14:textId="77777777" w:rsidR="00E237D1" w:rsidRDefault="00512B46">
      <w:pPr>
        <w:spacing w:after="140"/>
      </w:pPr>
      <w:r>
        <w:t>La risposta FEM dipende da geometria, EJ, terreno, vincoli, carichi, peso e discretizzazione. Con EJ lordo e peso unitario complessivo del c.a. già adottati, cambiare l'armatura non cambia N–V–M. Le verifiche sono un secondo stadio. Il codice confronta una firma degli input fisici prima di riutilizzare la risposta e blocca le esportazioni fino al completamento delle nuove verifiche. Le quote dei tratti appartengono alla discretizzazione e possono richiedere il ricalcolo FEM.</w:t>
      </w:r>
    </w:p>
    <w:p w14:paraId="0DDE82F6" w14:textId="77777777" w:rsidR="00E237D1" w:rsidRDefault="00512B46">
      <w:pPr>
        <w:spacing w:after="140"/>
      </w:pPr>
      <w:r>
        <w:t xml:space="preserve">Per ogni sezione sono raccolti gli N distinti esatti, senza arrotondamenti né interpolazioni del dominio. Ogni worker usa un'istanza indipendente del solutore di sezione; la costruzione delle mesh avviene in sequenza, poi le ricerche MRd nei due versi </w:t>
      </w:r>
      <w:r>
        <w:lastRenderedPageBreak/>
        <w:t>sono parallele. Un batch viene pubblicato soltanto se completato e ancora valido. I valori già calcolati sono riutilizzati soltanto con la medesima configurazione di sezione/materiali/solutore. Cancellazione e controllo di revisione impediscono la pubblicazione di risultati superati. Il numero di worker è limitato alle CPU disponibili, lasciandone una libera quando possibile.</w:t>
      </w:r>
    </w:p>
    <w:p w14:paraId="2C52DDE0" w14:textId="77777777" w:rsidR="00E237D1" w:rsidRDefault="00512B46">
      <w:pPr>
        <w:pStyle w:val="Titolo2"/>
        <w:keepNext/>
        <w:spacing w:after="140"/>
      </w:pPr>
      <w:bookmarkStart w:id="131" w:name="_Toc242997702"/>
      <w:r>
        <w:t>Sovrapposizioni iniziali e suddivisione costruttiva</w:t>
      </w:r>
      <w:bookmarkEnd w:id="131"/>
    </w:p>
    <w:p w14:paraId="0216B14C" w14:textId="77777777" w:rsidR="00E237D1" w:rsidRDefault="00512B46">
      <w:pPr>
        <w:spacing w:after="140"/>
      </w:pPr>
      <w:r>
        <w:t>La convenzione di ANTHEA è l0,iniziale = arrotondamento superiore a 0,10 m di 60</w:t>
      </w:r>
      <w:r>
        <w:rPr>
          <w:rFonts w:ascii="Calibri" w:eastAsia="Calibri" w:hAnsi="Calibri" w:cs="Calibri"/>
        </w:rPr>
        <w:t>φ</w:t>
      </w:r>
      <w:r>
        <w:t xml:space="preserve">, con </w:t>
      </w:r>
      <w:r>
        <w:rPr>
          <w:rFonts w:ascii="Calibri" w:eastAsia="Calibri" w:hAnsi="Calibri" w:cs="Calibri"/>
        </w:rPr>
        <w:t>φ</w:t>
      </w:r>
      <w:r>
        <w:t xml:space="preserve"> convertito in metri. Il fattore è modificabile e registrato. La lunghezza adottata è max(l0,iniziale; l0,richiesta dal motore di aderenza); il default non sostituisce la verifica normativa. I risultati conservano separatamente le tre grandezze e lbd. Si applicano le regole del motore di aderenza, il trattamento della percentuale di barre sovrapposte e lo spostamento a_l già descritti.</w:t>
      </w:r>
    </w:p>
    <w:p w14:paraId="3B9C58B2" w14:textId="77777777" w:rsidR="00E237D1" w:rsidRDefault="00512B46">
      <w:pPr>
        <w:spacing w:after="140"/>
      </w:pPr>
      <w:r>
        <w:t>La proposta dei tratti è una ricerca discreta su quote multiple di 0,5 m, oltre alla punta esatta. Ogni tratto misura almeno max(3 m; minimo assegnato). La lunghezza del primo tratto, e quella dei successivi aumentata della sola sovrapposizione entrante, devono entrare in una delle barre 6/8/10/12 m consentite dal limite assegnato. Il criterio penalizza sfridi e variazioni interne della domanda, oltre al numero di tratti. Si tratta di una convenzione esecutiva preliminare del software, non di una prescrizio</w:t>
      </w:r>
      <w:r>
        <w:t>ne della fonte. L'assenza di soluzione viene segnalata senza ridurre il minimo.</w:t>
      </w:r>
    </w:p>
    <w:p w14:paraId="78038552" w14:textId="77777777" w:rsidR="00E237D1" w:rsidRDefault="00512B46">
      <w:pPr>
        <w:spacing w:after="140"/>
      </w:pPr>
      <w:r>
        <w:t>La distinta mantiene distinti i gruppi dei tratti anche con identica disposizione. I pezzi preferiscono lunghezze commerciali 6/8/10/12 m e vengono tagliati alle quote richieste; un gruppo eccedente il massimo viene spezzato internamente conservandone gli estremi. Gli sfridi non aggiungono capacità. I giunti sono raggruppati e restano da completare per sfalsamento e confinamento. Le posizioni delle staffe hanno intervalli uniformi non maggiori del passo assegnato; il confine interno appartiene al tratto suc</w:t>
      </w:r>
      <w:r>
        <w:t>cessivo e solo l'ultimo comprende la punta. La distinta conserva quantità e quote, senza inventare sviluppi dei ganci: la sagomatura esecutiva delle staffe resta da completare.</w:t>
      </w:r>
    </w:p>
    <w:p w14:paraId="3A1E97C5" w14:textId="77777777" w:rsidR="00E237D1" w:rsidRDefault="00512B46">
      <w:pPr>
        <w:spacing w:after="140"/>
      </w:pPr>
      <w:r>
        <w:t xml:space="preserve">Interferro e copriferro richiamano le regole comuni di MemberDetailingCalculator. Le regole dei pilastri sono il default modificabile, distinto dai minimi specifici dei pali. L'interferro minimo è max(20 mm, </w:t>
      </w:r>
      <w:r>
        <w:rPr>
          <w:rFonts w:ascii="Calibri" w:eastAsia="Calibri" w:hAnsi="Calibri" w:cs="Calibri"/>
        </w:rPr>
        <w:t>φ</w:t>
      </w:r>
      <w:r>
        <w:t xml:space="preserve">max, dg+5 mm); la distanza effettiva viene calcolata su tutte le coppie di barre. Copriferro nominale e margine geometrico richiedono cmin,dur e </w:t>
      </w:r>
      <w:r>
        <w:rPr>
          <w:rFonts w:ascii="Calibri" w:eastAsia="Calibri" w:hAnsi="Calibri" w:cs="Calibri"/>
        </w:rPr>
        <w:t>Δ</w:t>
      </w:r>
      <w:r>
        <w:t>cdev. I minimi pali già documentati rimangono distinti, con conferma del campo applicabile. Il loro mancato rispetto o l'interferro insufficiente impediscono l'accettazione del candidato nel dimensionamento. Le verifiche di sezione, le prescrizioni costruttive e gli esiti pendenti sono presentati separatamente.</w:t>
      </w:r>
    </w:p>
    <w:p w14:paraId="42B13982" w14:textId="77777777" w:rsidR="00E237D1" w:rsidRDefault="00512B46">
      <w:pPr>
        <w:spacing w:after="140"/>
      </w:pPr>
      <w:r>
        <w:t xml:space="preserve">Le prove automatiche confrontano MRd seriale/parallelo, conservazione del FEM al cambio armatura, cancellazione, conversione dei segni nel foglio c.a., azioni personali </w:t>
      </w:r>
      <w:r>
        <w:lastRenderedPageBreak/>
        <w:t>persistenti, arrotondamento di 60</w:t>
      </w:r>
      <w:r>
        <w:rPr>
          <w:rFonts w:ascii="Calibri" w:eastAsia="Calibri" w:hAnsi="Calibri" w:cs="Calibri"/>
        </w:rPr>
        <w:t>φ</w:t>
      </w:r>
      <w:r>
        <w:t>, griglia e lunghezze minime, sovrapposizioni fisiche e interferro con riferimento indipendente sulla corda di una corona circolare.</w:t>
      </w:r>
    </w:p>
    <w:p w14:paraId="23F7FB02" w14:textId="77777777" w:rsidR="00E237D1" w:rsidRDefault="00512B46">
      <w:pPr>
        <w:pStyle w:val="Titolo2"/>
        <w:keepNext/>
        <w:spacing w:after="140"/>
      </w:pPr>
      <w:bookmarkStart w:id="132" w:name="_Toc242997703"/>
      <w:r>
        <w:t>Fonti e validazione dell'estensione strutturale</w:t>
      </w:r>
      <w:bookmarkEnd w:id="132"/>
    </w:p>
    <w:p w14:paraId="7B6539D7" w14:textId="77777777" w:rsidR="00E237D1" w:rsidRDefault="00512B46">
      <w:pPr>
        <w:spacing w:after="140"/>
      </w:pPr>
      <w:r>
        <w:t>Fonti: DM 17 gennaio 2018, NTC, Gazzetta Ufficiale, capitolo 4 (§4.1.2.3.5, §4.1.6.1.4) e capitolo 7 (§7.2.5); EN 1992-1-1:2004 §9.2.1.3 per la traslazione del diagramma delle forze di trazione.</w:t>
      </w:r>
    </w:p>
    <w:p w14:paraId="7568DD32" w14:textId="77777777" w:rsidR="00E237D1" w:rsidRDefault="00512B46">
      <w:pPr>
        <w:spacing w:after="140"/>
      </w:pPr>
      <w:r>
        <w:t xml:space="preserve">I test diretti dell'estensione controllano pesi su aree disgiunte, carico assiale nullo e invertito, azioni concomitanti, confini esatti della mesh, continuità dei tratti, MRd nei due versi e dipendenza da N, rifiuto dei casi fuori dominio, minimi selezionati, ancoraggi, sovrapposizioni e distinta. Riferimento indipendente per l'aderenza: </w:t>
      </w:r>
      <w:r>
        <w:rPr>
          <w:rFonts w:ascii="Calibri" w:eastAsia="Calibri" w:hAnsi="Calibri" w:cs="Calibri"/>
        </w:rPr>
        <w:t>φ</w:t>
      </w:r>
      <w:r>
        <w:t xml:space="preserve">16, </w:t>
      </w:r>
      <w:r>
        <w:rPr>
          <w:rFonts w:ascii="Calibri" w:eastAsia="Calibri" w:hAnsi="Calibri" w:cs="Calibri"/>
        </w:rPr>
        <w:t>σ</w:t>
      </w:r>
      <w:r>
        <w:t xml:space="preserve">sd=400 MPa, fctk05=2 MPa, </w:t>
      </w:r>
      <w:r>
        <w:rPr>
          <w:rFonts w:ascii="Calibri" w:eastAsia="Calibri" w:hAnsi="Calibri" w:cs="Calibri"/>
        </w:rPr>
        <w:t>γ</w:t>
      </w:r>
      <w:r>
        <w:t>c=1,5 e buona aderenza danno fbd=3 MPa, lbd=533,333 mm e l0=800 mm con tutte le barre sovrapposte. Restano attivi i confronti analitici FEM e Viggiani già documentati.</w:t>
      </w:r>
    </w:p>
    <w:p w14:paraId="52FABD2D" w14:textId="77777777" w:rsidR="00E237D1" w:rsidRDefault="00512B46">
      <w:pPr>
        <w:pStyle w:val="Titolo2"/>
        <w:keepNext/>
        <w:spacing w:after="140"/>
      </w:pPr>
      <w:bookmarkStart w:id="133" w:name="_Toc242997704"/>
      <w:r>
        <w:t>Discretizzazione e recupero delle sollecitazioni</w:t>
      </w:r>
      <w:bookmarkEnd w:id="133"/>
    </w:p>
    <w:p w14:paraId="7838447B" w14:textId="77777777" w:rsidR="00E237D1" w:rsidRDefault="00512B46">
      <w:pPr>
        <w:spacing w:after="140"/>
      </w:pPr>
      <w:r>
        <w:t xml:space="preserve">Ogni elemento ha due nodi e quattro gradi di libertà, y1, </w:t>
      </w:r>
      <w:r>
        <w:rPr>
          <w:rFonts w:ascii="Calibri" w:eastAsia="Calibri" w:hAnsi="Calibri" w:cs="Calibri"/>
        </w:rPr>
        <w:t>θ</w:t>
      </w:r>
      <w:r>
        <w:t xml:space="preserve">1, y2, </w:t>
      </w:r>
      <w:r>
        <w:rPr>
          <w:rFonts w:ascii="Calibri" w:eastAsia="Calibri" w:hAnsi="Calibri" w:cs="Calibri"/>
        </w:rPr>
        <w:t>θ</w:t>
      </w:r>
      <w:r>
        <w:t>2. Le funzioni Hermite cubiche interpolano y; la rotazione è la derivata analitica del polinomio. Si dispone sempre un nodo al piano campagna, a ogni interfaccia e alle estremità dove agiscono i carichi. Ciascun intervallo è suddiviso in elementi uniformi con lunghezza non superiore al passo richiesto.</w:t>
      </w:r>
    </w:p>
    <w:p w14:paraId="21A81A6C" w14:textId="77777777" w:rsidR="00E237D1" w:rsidRDefault="00512B46">
      <w:pPr>
        <w:spacing w:before="60" w:after="80"/>
        <w:ind w:left="255"/>
      </w:pPr>
      <m:oMathPara>
        <m:oMath>
          <m:sSub>
            <m:e>
              <m:r>
                <m:t>K</m:t>
              </m:r>
            </m:e>
            <m:sub>
              <m:r>
                <m:t>e</m:t>
              </m:r>
            </m:sub>
          </m:sSub>
          <m:r>
            <m:t>=</m:t>
          </m:r>
          <m:nary>
            <m:naryPr>
              <m:chr m:val="∫"/>
              <m:limLoc m:val="subSup"/>
              <m:grow m:val="1"/>
              <m:subHide m:val="off"/>
              <m:supHide m:val="off"/>
            </m:naryPr>
            <m:sub>
              <m:r>
                <m:t>0</m:t>
              </m:r>
            </m:sub>
            <m:sup>
              <m:sSub>
                <m:e>
                  <m:r>
                    <m:t>l</m:t>
                  </m:r>
                </m:e>
                <m:sub>
                  <m:r>
                    <m:t>e</m:t>
                  </m:r>
                </m:sub>
              </m:sSub>
            </m:sup>
            <m:e>
              <m:r>
                <m:t>EI</m:t>
              </m:r>
            </m:e>
          </m:nary>
          <m:sSup>
            <m:e>
              <m:r>
                <m:t>B</m:t>
              </m:r>
            </m:e>
            <m:sup>
              <m:r>
                <m:t>T</m:t>
              </m:r>
            </m:sup>
          </m:sSup>
          <m:r>
            <m:t>B</m:t>
          </m:r>
          <m:r>
            <m:t>dx+</m:t>
          </m:r>
          <m:nary>
            <m:naryPr>
              <m:chr m:val="∫"/>
              <m:limLoc m:val="subSup"/>
              <m:grow m:val="1"/>
              <m:subHide m:val="off"/>
              <m:supHide m:val="off"/>
            </m:naryPr>
            <m:sub>
              <m:r>
                <m:t>0</m:t>
              </m:r>
            </m:sub>
            <m:sup>
              <m:sSub>
                <m:e>
                  <m:r>
                    <m:t>l</m:t>
                  </m:r>
                </m:e>
                <m:sub>
                  <m:r>
                    <m:t>e</m:t>
                  </m:r>
                </m:sub>
              </m:sSub>
            </m:sup>
            <m:e>
              <m:r>
                <m:t>k</m:t>
              </m:r>
            </m:e>
          </m:nary>
          <m:sSup>
            <m:e>
              <m:r>
                <m:t>N</m:t>
              </m:r>
            </m:e>
            <m:sup>
              <m:r>
                <m:t>T</m:t>
              </m:r>
            </m:sup>
          </m:sSup>
          <m:r>
            <m:t>N</m:t>
          </m:r>
          <m:r>
            <m:t>dx</m:t>
          </m:r>
        </m:oMath>
      </m:oMathPara>
    </w:p>
    <w:p w14:paraId="490A5EE6" w14:textId="77777777" w:rsidR="00E237D1" w:rsidRDefault="00512B46">
      <w:pPr>
        <w:spacing w:after="140"/>
      </w:pPr>
      <w:r>
        <w:t>B contiene le derivate seconde delle funzioni di forma. Quattro punti di Gauss integrano esattamente la matrice della fondazione per k costante o lineare, perché il massimo grado dell'integrando è sette. Le componenti traslazione/rotazione hanno unità diverse coerenti con i rispettivi gradi di libertà. La matrice cambia con la mesh; non si assegna la stessa molla a ciascun nodo. La soluzione usa Cholesky simmetrica a banda, con scala diagonale e vincoli imposti senza penalità. Sono ammessi al massimo 4000 e</w:t>
      </w:r>
      <w:r>
        <w:t>lementi per soluzione, inclusa la mesh raffinata.</w:t>
      </w:r>
    </w:p>
    <w:p w14:paraId="2DE78A34" w14:textId="77777777" w:rsidR="00E237D1" w:rsidRDefault="00512B46">
      <w:pPr>
        <w:spacing w:after="140"/>
      </w:pPr>
      <w:r>
        <w:t>Le forze terminali dell'elemento provengono dalla matrice completa dell'elemento moltiplicata per i suoi gradi di libertà. Da esse si ricostruiscono V e M integrando analiticamente q = −k y e le equazioni di equilibrio. Non si derivano ripetutamente gli spostamenti campionati. Il recupero equilibrato converge alla relazione costitutiva della trave; a mesh finita è distinto dalla semplice curvatura cubica elementare.</w:t>
      </w:r>
    </w:p>
    <w:p w14:paraId="26ADAEE8" w14:textId="77777777" w:rsidR="00E237D1" w:rsidRDefault="00512B46">
      <w:pPr>
        <w:spacing w:after="140"/>
      </w:pPr>
      <w:r>
        <w:t xml:space="preserve">Gli estremi vengono ricercati agli estremi degli elementi e alle radici delle derivate dei polinomi di y, </w:t>
      </w:r>
      <w:r>
        <w:rPr>
          <w:rFonts w:ascii="Calibri" w:eastAsia="Calibri" w:hAnsi="Calibri" w:cs="Calibri"/>
        </w:rPr>
        <w:t>θ</w:t>
      </w:r>
      <w:r>
        <w:t xml:space="preserve">, V, M e q. Le radici sono isolate mediante gli intervalli monotoni determinati dalle radici della derivata e bisezione. Otto intervalli per elemento servono al disegno, non limitano la ricerca degli estremi. I lati superiore e inferiore sono conservati </w:t>
      </w:r>
      <w:r>
        <w:lastRenderedPageBreak/>
        <w:t xml:space="preserve">separatamente: y e </w:t>
      </w:r>
      <w:r>
        <w:rPr>
          <w:rFonts w:ascii="Calibri" w:eastAsia="Calibri" w:hAnsi="Calibri" w:cs="Calibri"/>
        </w:rPr>
        <w:t>θ</w:t>
      </w:r>
      <w:r>
        <w:t xml:space="preserve"> sono continui, V e M sono continui alle interfacce senza carichi concentrati salvo residui numerici, mentre k, kh e q possono saltare.</w:t>
      </w:r>
    </w:p>
    <w:p w14:paraId="701BAEBA" w14:textId="77777777" w:rsidR="00E237D1" w:rsidRDefault="00512B46">
      <w:pPr>
        <w:pStyle w:val="Titolo2"/>
        <w:keepNext/>
        <w:spacing w:after="140"/>
      </w:pPr>
      <w:bookmarkStart w:id="134" w:name="_Toc242997705"/>
      <w:r>
        <w:t>Equilibrio e convergenza</w:t>
      </w:r>
      <w:bookmarkEnd w:id="134"/>
    </w:p>
    <w:p w14:paraId="710B1B77" w14:textId="77777777" w:rsidR="00E237D1" w:rsidRDefault="00512B46">
      <w:pPr>
        <w:spacing w:after="140"/>
      </w:pPr>
      <w:r>
        <w:t>Le reazioni dei vincoli sono ricavate dal residuo della matrice completa prima dell'eliminazione dei gradi di libertà vincolati. Le risultanti del terreno e i loro momenti rispetto alla testa sono integrali analitici dei polinomi elementari.</w:t>
      </w:r>
    </w:p>
    <w:p w14:paraId="522994D9" w14:textId="77777777" w:rsidR="00E237D1" w:rsidRDefault="00512B46">
      <w:pPr>
        <w:keepNext/>
        <w:spacing w:before="60" w:after="80"/>
        <w:ind w:left="255"/>
      </w:pPr>
      <m:oMathPara>
        <m:oMath>
          <m:sSub>
            <m:e>
              <m:r>
                <m:t>R</m:t>
              </m:r>
            </m:e>
            <m:sub>
              <m:r>
                <m:t>F</m:t>
              </m:r>
            </m:sub>
          </m:sSub>
          <m:r>
            <m:t>=H+∫q</m:t>
          </m:r>
          <m:r>
            <m:t>dx+</m:t>
          </m:r>
          <m:sSub>
            <m:e>
              <m:r>
                <m:t>R</m:t>
              </m:r>
            </m:e>
            <m:sub>
              <m:r>
                <m:t>H,p</m:t>
              </m:r>
            </m:sub>
          </m:sSub>
        </m:oMath>
      </m:oMathPara>
    </w:p>
    <w:p w14:paraId="204022F9" w14:textId="77777777" w:rsidR="00E237D1" w:rsidRDefault="00512B46">
      <w:pPr>
        <w:spacing w:before="60" w:after="80"/>
        <w:ind w:left="255"/>
      </w:pPr>
      <m:oMathPara>
        <m:oMath>
          <m:sSub>
            <m:e>
              <m:r>
                <m:t>R</m:t>
              </m:r>
            </m:e>
            <m:sub>
              <m:r>
                <m:t>M</m:t>
              </m:r>
            </m:sub>
          </m:sSub>
          <m:r>
            <m:t>=C+</m:t>
          </m:r>
          <m:sSub>
            <m:e>
              <m:r>
                <m:t>R</m:t>
              </m:r>
            </m:e>
            <m:sub>
              <m:r>
                <m:t>θ,t</m:t>
              </m:r>
            </m:sub>
          </m:sSub>
          <m:r>
            <m:t>+</m:t>
          </m:r>
          <m:sSub>
            <m:e>
              <m:r>
                <m:t>R</m:t>
              </m:r>
            </m:e>
            <m:sub>
              <m:r>
                <m:t>θ,p</m:t>
              </m:r>
            </m:sub>
          </m:sSub>
          <m:r>
            <m:t>+L</m:t>
          </m:r>
          <m:sSub>
            <m:e>
              <m:r>
                <m:t>R</m:t>
              </m:r>
            </m:e>
            <m:sub>
              <m:r>
                <m:t>H,p</m:t>
              </m:r>
            </m:sub>
          </m:sSub>
          <m:r>
            <m:t>+∫xq</m:t>
          </m:r>
          <m:r>
            <m:t>dx</m:t>
          </m:r>
        </m:oMath>
      </m:oMathPara>
    </w:p>
    <w:p w14:paraId="578A71A3" w14:textId="77777777" w:rsidR="00E237D1" w:rsidRDefault="00512B46">
      <w:pPr>
        <w:spacing w:after="140"/>
      </w:pPr>
      <w:r>
        <w:t>Entrambi i residui devono tendere a zero. Il report mostra inoltre numero degli elementi e confronto fra mesh h e h/2. Il risultato conservato appartiene alla mesh fine. Si confrontano ytesta, |M|max e |V|max; variazione relativa non superiore a 0,001 per tutti e tre identifica la soglia soddisfatta. Per un valore nullo si usa una scala riferita all'estremo del diagramma; un modello a carico nullo dà variazioni nulle. Il controllo fra due mesh non sostituisce una stima dell'errore geotecnico. Se la soglia n</w:t>
      </w:r>
      <w:r>
        <w:t>on è soddisfatta i risultati sono segnalati come da raffinare, senza trasformarli in una verifica positiva.</w:t>
      </w:r>
    </w:p>
    <w:p w14:paraId="7536697B" w14:textId="77777777" w:rsidR="00E237D1" w:rsidRDefault="00512B46">
      <w:pPr>
        <w:pStyle w:val="Titolo2"/>
        <w:keepNext/>
        <w:spacing w:after="140"/>
      </w:pPr>
      <w:bookmarkStart w:id="135" w:name="_Toc242997706"/>
      <w:r>
        <w:t>Riferimenti indipendenti e prove riproducibili</w:t>
      </w:r>
      <w:bookmarkEnd w:id="135"/>
    </w:p>
    <w:p w14:paraId="437989C5" w14:textId="77777777" w:rsidR="00E237D1" w:rsidRDefault="00512B46">
      <w:pPr>
        <w:spacing w:after="140"/>
      </w:pPr>
      <w:r>
        <w:t>Per un palo semi-infinito con k costante, testa libera e solo H, la soluzione decadente dell'equazione differenziale fornisce un riferimento indipendente dalla discretizzazione:</w:t>
      </w:r>
    </w:p>
    <w:p w14:paraId="28A72E99" w14:textId="77777777" w:rsidR="00E237D1" w:rsidRDefault="00512B46">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r>
            <m:t>,</m:t>
          </m:r>
          <m:sSub>
            <m:e>
              <m:r>
                <m:t>y</m:t>
              </m:r>
            </m:e>
            <m:sub>
              <m:r>
                <m:t>0</m:t>
              </m:r>
            </m:sub>
          </m:sSub>
          <m:r>
            <m:t>=</m:t>
          </m:r>
          <m:f>
            <m:fPr>
              <m:type m:val="bar"/>
            </m:fPr>
            <m:num>
              <m:r>
                <m:t>H</m:t>
              </m:r>
            </m:num>
            <m:den>
              <m:r>
                <m:t>2EI</m:t>
              </m:r>
              <m:sSup>
                <m:e>
                  <m:r>
                    <m:t>β</m:t>
                  </m:r>
                </m:e>
                <m:sup>
                  <m:r>
                    <m:t>3</m:t>
                  </m:r>
                </m:sup>
              </m:sSup>
            </m:den>
          </m:f>
        </m:oMath>
      </m:oMathPara>
    </w:p>
    <w:p w14:paraId="30B369DE" w14:textId="77777777" w:rsidR="00E237D1" w:rsidRDefault="00512B46">
      <w:pPr>
        <w:keepNext/>
        <w:spacing w:before="60" w:after="80"/>
        <w:ind w:left="255"/>
      </w:pPr>
      <m:oMathPara>
        <m:oMath>
          <m:r>
            <m:t>y(x)=</m:t>
          </m:r>
          <m:sSub>
            <m:e>
              <m:r>
                <m:t>y</m:t>
              </m:r>
            </m:e>
            <m:sub>
              <m:r>
                <m:t>0</m:t>
              </m:r>
            </m:sub>
          </m:sSub>
          <m:sSup>
            <m:e>
              <m:r>
                <m:t>e</m:t>
              </m:r>
            </m:e>
            <m:sup>
              <m:r>
                <m:t>−βx</m:t>
              </m:r>
            </m:sup>
          </m:sSup>
          <m:r>
            <m:rPr>
              <m:sty m:val="p"/>
            </m:rPr>
            <m:t>cos</m:t>
          </m:r>
          <m:r>
            <m:t>(βx)</m:t>
          </m:r>
        </m:oMath>
      </m:oMathPara>
    </w:p>
    <w:p w14:paraId="6DF12BA8" w14:textId="77777777" w:rsidR="00E237D1" w:rsidRDefault="00512B46">
      <w:pPr>
        <w:keepNext/>
        <w:spacing w:before="60" w:after="80"/>
        <w:ind w:left="255"/>
      </w:pPr>
      <m:oMathPara>
        <m:oMath>
          <m:r>
            <m:t>V(x)=H</m:t>
          </m:r>
          <m:sSup>
            <m:e>
              <m:r>
                <m:t>e</m:t>
              </m:r>
            </m:e>
            <m:sup>
              <m:r>
                <m:t>−βx</m:t>
              </m:r>
            </m:sup>
          </m:sSup>
          <m:d>
            <m:dPr>
              <m:begChr m:val="["/>
              <m:sepChr m:val=""/>
              <m:endChr m:val="]"/>
            </m:dPr>
            <m:e>
              <m:r>
                <m:rPr>
                  <m:sty m:val="p"/>
                </m:rPr>
                <m:t>cos</m:t>
              </m:r>
              <m:r>
                <m:t>(</m:t>
              </m:r>
              <m:r>
                <m:t>β</m:t>
              </m:r>
              <m:r>
                <m:t>x</m:t>
              </m:r>
              <m:r>
                <m:t>)</m:t>
              </m:r>
              <m:r>
                <m:t>−</m:t>
              </m:r>
              <m:r>
                <m:rPr>
                  <m:sty m:val="p"/>
                </m:rPr>
                <m:t>sin</m:t>
              </m:r>
              <m:r>
                <m:t>(</m:t>
              </m:r>
              <m:r>
                <m:t>β</m:t>
              </m:r>
              <m:r>
                <m:t>x</m:t>
              </m:r>
              <m:r>
                <m:t>)</m:t>
              </m:r>
            </m:e>
          </m:d>
        </m:oMath>
      </m:oMathPara>
    </w:p>
    <w:p w14:paraId="5824CD35" w14:textId="77777777" w:rsidR="00E237D1" w:rsidRDefault="00512B46">
      <w:pPr>
        <w:spacing w:before="60" w:after="80"/>
        <w:ind w:left="255"/>
      </w:pPr>
      <m:oMathPara>
        <m:oMath>
          <m:r>
            <m:t>M(x)=</m:t>
          </m:r>
          <m:f>
            <m:fPr>
              <m:type m:val="bar"/>
            </m:fPr>
            <m:num>
              <m:r>
                <m:t>H</m:t>
              </m:r>
            </m:num>
            <m:den>
              <m:r>
                <m:t>β</m:t>
              </m:r>
            </m:den>
          </m:f>
          <m:sSup>
            <m:e>
              <m:r>
                <m:t>e</m:t>
              </m:r>
            </m:e>
            <m:sup>
              <m:r>
                <m:t>−βx</m:t>
              </m:r>
            </m:sup>
          </m:sSup>
          <m:r>
            <m:rPr>
              <m:sty m:val="p"/>
            </m:rPr>
            <m:t>sin</m:t>
          </m:r>
          <m:r>
            <m:t>(βx)</m:t>
          </m:r>
        </m:oMath>
      </m:oMathPara>
    </w:p>
    <w:p w14:paraId="16E149CA" w14:textId="77777777" w:rsidR="00E237D1" w:rsidRDefault="00512B46">
      <w:pPr>
        <w:spacing w:after="140"/>
      </w:pPr>
      <w:r>
        <w:t xml:space="preserve">Il primo massimo di M è a x = </w:t>
      </w:r>
      <w:r>
        <w:rPr>
          <w:rFonts w:ascii="Calibri" w:eastAsia="Calibri" w:hAnsi="Calibri" w:cs="Calibri"/>
        </w:rPr>
        <w:t>π</w:t>
      </w:r>
      <w:r>
        <w:t>/(4</w:t>
      </w:r>
      <w:r>
        <w:rPr>
          <w:rFonts w:ascii="Calibri" w:eastAsia="Calibri" w:hAnsi="Calibri" w:cs="Calibri"/>
        </w:rPr>
        <w:t>β</w:t>
      </w:r>
      <w:r>
        <w:t>). Con rotazione impedita in testa ytesta è metà del valore libero e la reazione rotazionale è H/(2</w:t>
      </w:r>
      <w:r>
        <w:rPr>
          <w:rFonts w:ascii="Calibri" w:eastAsia="Calibri" w:hAnsi="Calibri" w:cs="Calibri"/>
        </w:rPr>
        <w:t>β</w:t>
      </w:r>
      <w:r>
        <w:t>). Il test usa D=1 m, L=30 m, EI=50000 kNm², H=100 kN, kh=10000 kN/m³; la lunghezza corrisponde a circa 14,19/</w:t>
      </w:r>
      <w:r>
        <w:rPr>
          <w:rFonts w:ascii="Calibri" w:eastAsia="Calibri" w:hAnsi="Calibri" w:cs="Calibri"/>
        </w:rPr>
        <w:t>β</w:t>
      </w:r>
      <w:r>
        <w:t xml:space="preserve"> e l'influenza del bordo distante è trascurabile rispetto alle tolleranze adottate. Un ulteriore riferimento è la mensola senza molle con punta incastrata: ytesta = HL³/(3EI) − CL²/(2EI), </w:t>
      </w:r>
      <w:r>
        <w:rPr>
          <w:rFonts w:ascii="Calibri" w:eastAsia="Calibri" w:hAnsi="Calibri" w:cs="Calibri"/>
        </w:rPr>
        <w:t>θ</w:t>
      </w:r>
      <w:r>
        <w:t>testa = −HL²/(2EI) + CL/EI.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E237D1" w14:paraId="58957C1D" w14:textId="77777777">
        <w:trPr>
          <w:cantSplit/>
          <w:tblHeader/>
          <w:jc w:val="center"/>
        </w:trPr>
        <w:tc>
          <w:tcPr>
            <w:tcW w:w="3969" w:type="dxa"/>
            <w:shd w:val="clear" w:color="auto" w:fill="E7E6E6"/>
            <w:tcMar>
              <w:top w:w="90" w:type="dxa"/>
              <w:left w:w="90" w:type="dxa"/>
              <w:bottom w:w="90" w:type="dxa"/>
              <w:right w:w="90" w:type="dxa"/>
            </w:tcMar>
            <w:vAlign w:val="center"/>
          </w:tcPr>
          <w:p w14:paraId="5BD8948F" w14:textId="77777777" w:rsidR="00E237D1" w:rsidRDefault="00512B46">
            <w:pPr>
              <w:spacing w:before="20" w:after="20"/>
              <w:jc w:val="left"/>
            </w:pPr>
            <w:r>
              <w:rPr>
                <w:b/>
                <w:sz w:val="21"/>
              </w:rPr>
              <w:t>Passo effettivo [m]</w:t>
            </w:r>
          </w:p>
        </w:tc>
        <w:tc>
          <w:tcPr>
            <w:tcW w:w="1814" w:type="dxa"/>
            <w:shd w:val="clear" w:color="auto" w:fill="E7E6E6"/>
            <w:tcMar>
              <w:top w:w="90" w:type="dxa"/>
              <w:left w:w="90" w:type="dxa"/>
              <w:bottom w:w="90" w:type="dxa"/>
              <w:right w:w="90" w:type="dxa"/>
            </w:tcMar>
            <w:vAlign w:val="center"/>
          </w:tcPr>
          <w:p w14:paraId="1EC82B69" w14:textId="77777777" w:rsidR="00E237D1" w:rsidRDefault="00512B46">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00361F7C" w14:textId="77777777" w:rsidR="00E237D1" w:rsidRDefault="00512B46">
            <w:pPr>
              <w:spacing w:before="20" w:after="20"/>
              <w:jc w:val="center"/>
            </w:pPr>
            <w:r>
              <w:rPr>
                <w:b/>
                <w:sz w:val="21"/>
              </w:rPr>
              <w:t>Mmax [kNm]</w:t>
            </w:r>
          </w:p>
        </w:tc>
        <w:tc>
          <w:tcPr>
            <w:tcW w:w="2041" w:type="dxa"/>
            <w:shd w:val="clear" w:color="auto" w:fill="E7E6E6"/>
            <w:tcMar>
              <w:top w:w="90" w:type="dxa"/>
              <w:left w:w="90" w:type="dxa"/>
              <w:bottom w:w="90" w:type="dxa"/>
              <w:right w:w="90" w:type="dxa"/>
            </w:tcMar>
            <w:vAlign w:val="center"/>
          </w:tcPr>
          <w:p w14:paraId="37627E56" w14:textId="77777777" w:rsidR="00E237D1" w:rsidRDefault="00512B46">
            <w:pPr>
              <w:spacing w:before="20" w:after="20"/>
              <w:jc w:val="center"/>
            </w:pPr>
            <w:r>
              <w:rPr>
                <w:b/>
                <w:sz w:val="21"/>
              </w:rPr>
              <w:t>Vmax [kN]</w:t>
            </w:r>
          </w:p>
        </w:tc>
      </w:tr>
      <w:tr w:rsidR="00E237D1" w14:paraId="44CDD3DD" w14:textId="77777777">
        <w:trPr>
          <w:cantSplit/>
          <w:jc w:val="center"/>
        </w:trPr>
        <w:tc>
          <w:tcPr>
            <w:tcW w:w="3969" w:type="dxa"/>
            <w:tcMar>
              <w:top w:w="90" w:type="dxa"/>
              <w:left w:w="90" w:type="dxa"/>
              <w:bottom w:w="90" w:type="dxa"/>
              <w:right w:w="90" w:type="dxa"/>
            </w:tcMar>
            <w:vAlign w:val="center"/>
          </w:tcPr>
          <w:p w14:paraId="79C748B6" w14:textId="77777777" w:rsidR="00E237D1" w:rsidRDefault="00512B46">
            <w:pPr>
              <w:spacing w:before="20" w:after="20"/>
              <w:jc w:val="left"/>
            </w:pPr>
            <w:r>
              <w:rPr>
                <w:sz w:val="21"/>
              </w:rPr>
              <w:t>1,00</w:t>
            </w:r>
          </w:p>
        </w:tc>
        <w:tc>
          <w:tcPr>
            <w:tcW w:w="1814" w:type="dxa"/>
            <w:tcMar>
              <w:top w:w="90" w:type="dxa"/>
              <w:left w:w="90" w:type="dxa"/>
              <w:bottom w:w="90" w:type="dxa"/>
              <w:right w:w="90" w:type="dxa"/>
            </w:tcMar>
            <w:vAlign w:val="center"/>
          </w:tcPr>
          <w:p w14:paraId="6D3D68B3" w14:textId="77777777" w:rsidR="00E237D1" w:rsidRDefault="00512B46">
            <w:pPr>
              <w:spacing w:before="20" w:after="20"/>
              <w:jc w:val="center"/>
            </w:pPr>
            <w:r>
              <w:rPr>
                <w:sz w:val="21"/>
              </w:rPr>
              <w:t>0,00945552714</w:t>
            </w:r>
          </w:p>
        </w:tc>
        <w:tc>
          <w:tcPr>
            <w:tcW w:w="1814" w:type="dxa"/>
            <w:tcMar>
              <w:top w:w="90" w:type="dxa"/>
              <w:left w:w="90" w:type="dxa"/>
              <w:bottom w:w="90" w:type="dxa"/>
              <w:right w:w="90" w:type="dxa"/>
            </w:tcMar>
            <w:vAlign w:val="center"/>
          </w:tcPr>
          <w:p w14:paraId="67E67B29" w14:textId="77777777" w:rsidR="00E237D1" w:rsidRDefault="00512B46">
            <w:pPr>
              <w:spacing w:before="20" w:after="20"/>
              <w:jc w:val="center"/>
            </w:pPr>
            <w:r>
              <w:rPr>
                <w:sz w:val="21"/>
              </w:rPr>
              <w:t>68,1749852</w:t>
            </w:r>
          </w:p>
        </w:tc>
        <w:tc>
          <w:tcPr>
            <w:tcW w:w="2041" w:type="dxa"/>
            <w:tcMar>
              <w:top w:w="90" w:type="dxa"/>
              <w:left w:w="90" w:type="dxa"/>
              <w:bottom w:w="90" w:type="dxa"/>
              <w:right w:w="90" w:type="dxa"/>
            </w:tcMar>
            <w:vAlign w:val="center"/>
          </w:tcPr>
          <w:p w14:paraId="100FAF89" w14:textId="77777777" w:rsidR="00E237D1" w:rsidRDefault="00512B46">
            <w:pPr>
              <w:spacing w:before="20" w:after="20"/>
              <w:jc w:val="center"/>
            </w:pPr>
            <w:r>
              <w:rPr>
                <w:sz w:val="21"/>
              </w:rPr>
              <w:t>100</w:t>
            </w:r>
          </w:p>
        </w:tc>
      </w:tr>
      <w:tr w:rsidR="00E237D1" w14:paraId="1721C351" w14:textId="77777777">
        <w:trPr>
          <w:cantSplit/>
          <w:jc w:val="center"/>
        </w:trPr>
        <w:tc>
          <w:tcPr>
            <w:tcW w:w="3969" w:type="dxa"/>
            <w:tcMar>
              <w:top w:w="90" w:type="dxa"/>
              <w:left w:w="90" w:type="dxa"/>
              <w:bottom w:w="90" w:type="dxa"/>
              <w:right w:w="90" w:type="dxa"/>
            </w:tcMar>
            <w:vAlign w:val="center"/>
          </w:tcPr>
          <w:p w14:paraId="2745AEDC" w14:textId="77777777" w:rsidR="00E237D1" w:rsidRDefault="00512B46">
            <w:pPr>
              <w:spacing w:before="20" w:after="20"/>
              <w:jc w:val="left"/>
            </w:pPr>
            <w:r>
              <w:rPr>
                <w:sz w:val="21"/>
              </w:rPr>
              <w:t>0,50</w:t>
            </w:r>
          </w:p>
        </w:tc>
        <w:tc>
          <w:tcPr>
            <w:tcW w:w="1814" w:type="dxa"/>
            <w:tcMar>
              <w:top w:w="90" w:type="dxa"/>
              <w:left w:w="90" w:type="dxa"/>
              <w:bottom w:w="90" w:type="dxa"/>
              <w:right w:w="90" w:type="dxa"/>
            </w:tcMar>
            <w:vAlign w:val="center"/>
          </w:tcPr>
          <w:p w14:paraId="37520524" w14:textId="77777777" w:rsidR="00E237D1" w:rsidRDefault="00512B46">
            <w:pPr>
              <w:spacing w:before="20" w:after="20"/>
              <w:jc w:val="center"/>
            </w:pPr>
            <w:r>
              <w:rPr>
                <w:sz w:val="21"/>
              </w:rPr>
              <w:t>0,00945729422</w:t>
            </w:r>
          </w:p>
        </w:tc>
        <w:tc>
          <w:tcPr>
            <w:tcW w:w="1814" w:type="dxa"/>
            <w:tcMar>
              <w:top w:w="90" w:type="dxa"/>
              <w:left w:w="90" w:type="dxa"/>
              <w:bottom w:w="90" w:type="dxa"/>
              <w:right w:w="90" w:type="dxa"/>
            </w:tcMar>
            <w:vAlign w:val="center"/>
          </w:tcPr>
          <w:p w14:paraId="609BFA09" w14:textId="77777777" w:rsidR="00E237D1" w:rsidRDefault="00512B46">
            <w:pPr>
              <w:spacing w:before="20" w:after="20"/>
              <w:jc w:val="center"/>
            </w:pPr>
            <w:r>
              <w:rPr>
                <w:sz w:val="21"/>
              </w:rPr>
              <w:t>68,1783709</w:t>
            </w:r>
          </w:p>
        </w:tc>
        <w:tc>
          <w:tcPr>
            <w:tcW w:w="2041" w:type="dxa"/>
            <w:tcMar>
              <w:top w:w="90" w:type="dxa"/>
              <w:left w:w="90" w:type="dxa"/>
              <w:bottom w:w="90" w:type="dxa"/>
              <w:right w:w="90" w:type="dxa"/>
            </w:tcMar>
            <w:vAlign w:val="center"/>
          </w:tcPr>
          <w:p w14:paraId="5AD421CE" w14:textId="77777777" w:rsidR="00E237D1" w:rsidRDefault="00512B46">
            <w:pPr>
              <w:spacing w:before="20" w:after="20"/>
              <w:jc w:val="center"/>
            </w:pPr>
            <w:r>
              <w:rPr>
                <w:sz w:val="21"/>
              </w:rPr>
              <w:t>100</w:t>
            </w:r>
          </w:p>
        </w:tc>
      </w:tr>
      <w:tr w:rsidR="00E237D1" w14:paraId="6A45C322" w14:textId="77777777">
        <w:trPr>
          <w:cantSplit/>
          <w:jc w:val="center"/>
        </w:trPr>
        <w:tc>
          <w:tcPr>
            <w:tcW w:w="3969" w:type="dxa"/>
            <w:tcMar>
              <w:top w:w="90" w:type="dxa"/>
              <w:left w:w="90" w:type="dxa"/>
              <w:bottom w:w="90" w:type="dxa"/>
              <w:right w:w="90" w:type="dxa"/>
            </w:tcMar>
            <w:vAlign w:val="center"/>
          </w:tcPr>
          <w:p w14:paraId="054EA7FC" w14:textId="77777777" w:rsidR="00E237D1" w:rsidRDefault="00512B46">
            <w:pPr>
              <w:spacing w:before="20" w:after="20"/>
              <w:jc w:val="left"/>
            </w:pPr>
            <w:r>
              <w:rPr>
                <w:sz w:val="21"/>
              </w:rPr>
              <w:t>0,25</w:t>
            </w:r>
          </w:p>
        </w:tc>
        <w:tc>
          <w:tcPr>
            <w:tcW w:w="1814" w:type="dxa"/>
            <w:tcMar>
              <w:top w:w="90" w:type="dxa"/>
              <w:left w:w="90" w:type="dxa"/>
              <w:bottom w:w="90" w:type="dxa"/>
              <w:right w:w="90" w:type="dxa"/>
            </w:tcMar>
            <w:vAlign w:val="center"/>
          </w:tcPr>
          <w:p w14:paraId="358F32CF" w14:textId="77777777" w:rsidR="00E237D1" w:rsidRDefault="00512B46">
            <w:pPr>
              <w:spacing w:before="20" w:after="20"/>
              <w:jc w:val="center"/>
            </w:pPr>
            <w:r>
              <w:rPr>
                <w:sz w:val="21"/>
              </w:rPr>
              <w:t>0,00945740841</w:t>
            </w:r>
          </w:p>
        </w:tc>
        <w:tc>
          <w:tcPr>
            <w:tcW w:w="1814" w:type="dxa"/>
            <w:tcMar>
              <w:top w:w="90" w:type="dxa"/>
              <w:left w:w="90" w:type="dxa"/>
              <w:bottom w:w="90" w:type="dxa"/>
              <w:right w:w="90" w:type="dxa"/>
            </w:tcMar>
            <w:vAlign w:val="center"/>
          </w:tcPr>
          <w:p w14:paraId="519CF4E2" w14:textId="77777777" w:rsidR="00E237D1" w:rsidRDefault="00512B46">
            <w:pPr>
              <w:spacing w:before="20" w:after="20"/>
              <w:jc w:val="center"/>
            </w:pPr>
            <w:r>
              <w:rPr>
                <w:sz w:val="21"/>
              </w:rPr>
              <w:t>68,1786341</w:t>
            </w:r>
          </w:p>
        </w:tc>
        <w:tc>
          <w:tcPr>
            <w:tcW w:w="2041" w:type="dxa"/>
            <w:tcMar>
              <w:top w:w="90" w:type="dxa"/>
              <w:left w:w="90" w:type="dxa"/>
              <w:bottom w:w="90" w:type="dxa"/>
              <w:right w:w="90" w:type="dxa"/>
            </w:tcMar>
            <w:vAlign w:val="center"/>
          </w:tcPr>
          <w:p w14:paraId="0D6B5919" w14:textId="77777777" w:rsidR="00E237D1" w:rsidRDefault="00512B46">
            <w:pPr>
              <w:spacing w:before="20" w:after="20"/>
              <w:jc w:val="center"/>
            </w:pPr>
            <w:r>
              <w:rPr>
                <w:sz w:val="21"/>
              </w:rPr>
              <w:t>100</w:t>
            </w:r>
          </w:p>
        </w:tc>
      </w:tr>
      <w:tr w:rsidR="00E237D1" w14:paraId="41234CE9" w14:textId="77777777">
        <w:trPr>
          <w:cantSplit/>
          <w:jc w:val="center"/>
        </w:trPr>
        <w:tc>
          <w:tcPr>
            <w:tcW w:w="3969" w:type="dxa"/>
            <w:tcMar>
              <w:top w:w="90" w:type="dxa"/>
              <w:left w:w="90" w:type="dxa"/>
              <w:bottom w:w="90" w:type="dxa"/>
              <w:right w:w="90" w:type="dxa"/>
            </w:tcMar>
            <w:vAlign w:val="center"/>
          </w:tcPr>
          <w:p w14:paraId="115BF241" w14:textId="77777777" w:rsidR="00E237D1" w:rsidRDefault="00512B46">
            <w:pPr>
              <w:spacing w:before="20" w:after="20"/>
              <w:jc w:val="left"/>
            </w:pPr>
            <w:r>
              <w:rPr>
                <w:sz w:val="21"/>
              </w:rPr>
              <w:t>Analitico semi-infinito</w:t>
            </w:r>
          </w:p>
        </w:tc>
        <w:tc>
          <w:tcPr>
            <w:tcW w:w="1814" w:type="dxa"/>
            <w:tcMar>
              <w:top w:w="90" w:type="dxa"/>
              <w:left w:w="90" w:type="dxa"/>
              <w:bottom w:w="90" w:type="dxa"/>
              <w:right w:w="90" w:type="dxa"/>
            </w:tcMar>
            <w:vAlign w:val="center"/>
          </w:tcPr>
          <w:p w14:paraId="0F69679B" w14:textId="77777777" w:rsidR="00E237D1" w:rsidRDefault="00512B46">
            <w:pPr>
              <w:spacing w:before="20" w:after="20"/>
              <w:jc w:val="center"/>
            </w:pPr>
            <w:r>
              <w:rPr>
                <w:sz w:val="21"/>
              </w:rPr>
              <w:t>0,0094574161</w:t>
            </w:r>
          </w:p>
        </w:tc>
        <w:tc>
          <w:tcPr>
            <w:tcW w:w="1814" w:type="dxa"/>
            <w:tcMar>
              <w:top w:w="90" w:type="dxa"/>
              <w:left w:w="90" w:type="dxa"/>
              <w:bottom w:w="90" w:type="dxa"/>
              <w:right w:w="90" w:type="dxa"/>
            </w:tcMar>
            <w:vAlign w:val="center"/>
          </w:tcPr>
          <w:p w14:paraId="59B85D6E" w14:textId="77777777" w:rsidR="00E237D1" w:rsidRDefault="00512B46">
            <w:pPr>
              <w:spacing w:before="20" w:after="20"/>
              <w:jc w:val="center"/>
            </w:pPr>
            <w:r>
              <w:rPr>
                <w:sz w:val="21"/>
              </w:rPr>
              <w:t>68,178652</w:t>
            </w:r>
          </w:p>
        </w:tc>
        <w:tc>
          <w:tcPr>
            <w:tcW w:w="2041" w:type="dxa"/>
            <w:tcMar>
              <w:top w:w="90" w:type="dxa"/>
              <w:left w:w="90" w:type="dxa"/>
              <w:bottom w:w="90" w:type="dxa"/>
              <w:right w:w="90" w:type="dxa"/>
            </w:tcMar>
            <w:vAlign w:val="center"/>
          </w:tcPr>
          <w:p w14:paraId="10E520AD" w14:textId="77777777" w:rsidR="00E237D1" w:rsidRDefault="00512B46">
            <w:pPr>
              <w:spacing w:before="20" w:after="20"/>
              <w:jc w:val="center"/>
            </w:pPr>
            <w:r>
              <w:rPr>
                <w:sz w:val="21"/>
              </w:rPr>
              <w:t>100</w:t>
            </w:r>
          </w:p>
        </w:tc>
      </w:tr>
    </w:tbl>
    <w:p w14:paraId="024A6C1A" w14:textId="77777777" w:rsidR="00E237D1" w:rsidRDefault="00E237D1"/>
    <w:p w14:paraId="7C21D2AB" w14:textId="77777777" w:rsidR="00E237D1" w:rsidRDefault="00512B46">
      <w:pPr>
        <w:spacing w:after="140"/>
      </w:pPr>
      <w:r>
        <w:t>Fra 0,50 e 0,25 m le variazioni relative sono 1,2075×10</w:t>
      </w:r>
      <w:r>
        <w:rPr>
          <w:rFonts w:ascii="Calibri" w:eastAsia="Calibri" w:hAnsi="Calibri" w:cs="Calibri"/>
        </w:rPr>
        <w:t>⁻</w:t>
      </w:r>
      <w:r>
        <w:t>⁵ per y e 3,8612×10</w:t>
      </w:r>
      <w:r>
        <w:rPr>
          <w:rFonts w:ascii="Calibri" w:eastAsia="Calibri" w:hAnsi="Calibri" w:cs="Calibri"/>
        </w:rPr>
        <w:t>⁻</w:t>
      </w:r>
      <w:r>
        <w:t>⁶ per M; V resta H entro l'errore numerico. Il confronto analitico richiede errori relativi 2×10</w:t>
      </w:r>
      <w:r>
        <w:rPr>
          <w:rFonts w:ascii="Calibri" w:eastAsia="Calibri" w:hAnsi="Calibri" w:cs="Calibri"/>
        </w:rPr>
        <w:t>⁻</w:t>
      </w:r>
      <w:r>
        <w:t xml:space="preserve">⁶ per y e </w:t>
      </w:r>
      <w:r>
        <w:rPr>
          <w:rFonts w:ascii="Calibri" w:eastAsia="Calibri" w:hAnsi="Calibri" w:cs="Calibri"/>
        </w:rPr>
        <w:t>θ</w:t>
      </w:r>
      <w:r>
        <w:t>, 2×10</w:t>
      </w:r>
      <w:r>
        <w:rPr>
          <w:rFonts w:ascii="Calibri" w:eastAsia="Calibri" w:hAnsi="Calibri" w:cs="Calibri"/>
        </w:rPr>
        <w:t>⁻</w:t>
      </w:r>
      <w:r>
        <w:t>⁵ per Mmax e 10</w:t>
      </w:r>
      <w:r>
        <w:rPr>
          <w:rFonts w:ascii="Calibri" w:eastAsia="Calibri" w:hAnsi="Calibri" w:cs="Calibri"/>
        </w:rPr>
        <w:t>⁻</w:t>
      </w:r>
      <w:r>
        <w:t>⁴ per la sua profondità; la forma del taglio è controllata sull'intero tratto attivo con errore normalizzato a H inferiore a 10</w:t>
      </w:r>
      <w:r>
        <w:rPr>
          <w:rFonts w:ascii="Calibri" w:eastAsia="Calibri" w:hAnsi="Calibri" w:cs="Calibri"/>
        </w:rPr>
        <w:t>⁻</w:t>
      </w:r>
      <w:r>
        <w:t>⁶. Le prove di equilibrio impongono residui inferiori a 10</w:t>
      </w:r>
      <w:r>
        <w:rPr>
          <w:rFonts w:ascii="Calibri" w:eastAsia="Calibri" w:hAnsi="Calibri" w:cs="Calibri"/>
        </w:rPr>
        <w:t>⁻</w:t>
      </w:r>
      <w:r>
        <w:t>⁷ kN e 10</w:t>
      </w:r>
      <w:r>
        <w:rPr>
          <w:rFonts w:ascii="Calibri" w:eastAsia="Calibri" w:hAnsi="Calibri" w:cs="Calibri"/>
        </w:rPr>
        <w:t>⁻</w:t>
      </w:r>
      <w:r>
        <w:t>⁶ kNm sul benchmark. La conversione N/mm rispetto a kN/m è controllata con tolleranza relativa 10</w:t>
      </w:r>
      <w:r>
        <w:rPr>
          <w:rFonts w:ascii="Calibri" w:eastAsia="Calibri" w:hAnsi="Calibri" w:cs="Calibri"/>
        </w:rPr>
        <w:t>⁻</w:t>
      </w:r>
      <w:r>
        <w:t>⁸.</w:t>
      </w:r>
    </w:p>
    <w:p w14:paraId="389BF74A" w14:textId="77777777" w:rsidR="00E237D1" w:rsidRDefault="00512B46">
      <w:pPr>
        <w:spacing w:after="140"/>
      </w:pPr>
      <w:r>
        <w:t>Le prove del modello richiamano direttamente Checker e coprono anche carico nullo, linearità, inversione, tratto libero, discontinuità degli strati, equivalenza di sottostrati identici, conversione kh–k, origine globale z, unità, vincoli, dati invalidi e labilità. Le prove di interfaccia verificano instradamento, invalidazione, interfaccia ed esportazioni. I controlli verificano inoltre medie distinte dai valori consigliati, provenienza e override, EJ circolare e tubolare rispetto a riferimenti analitici, c</w:t>
      </w:r>
      <w:r>
        <w:t>onversioni, lunghezze tributarie, risultati per sezione e assenza di doppio conteggio dell’eccentricità. Le prove ANTHEA coprono dati comuni, migrazione con confronto della risposta legacy, ricalcolo, invalidazione, visibilità ed esportazioni; le regressioni comprendono 1080 controlli del palo orizzontale, CHS e 1645 controlli stratificati. Si tratta di validazione numerica del modello elastico dichiarato; non di taratura sperimentale delle leggi del terreno.</w:t>
      </w:r>
    </w:p>
    <w:p w14:paraId="526AA487" w14:textId="77777777" w:rsidR="00E237D1" w:rsidRDefault="00512B46">
      <w:pPr>
        <w:pStyle w:val="Titolo2"/>
        <w:keepNext/>
        <w:spacing w:after="140"/>
      </w:pPr>
      <w:bookmarkStart w:id="136" w:name="_Toc242997707"/>
      <w:r>
        <w:t>Confronto con le soluzioni di Reese e Matlock riportate nel libro</w:t>
      </w:r>
      <w:bookmarkEnd w:id="136"/>
    </w:p>
    <w:p w14:paraId="6036B64B" w14:textId="77777777" w:rsidR="00E237D1" w:rsidRDefault="00512B46">
      <w:pPr>
        <w:spacing w:after="140"/>
      </w:pPr>
      <w:r>
        <w:t xml:space="preserve">Alle pp. 466–467 la lunghezza caratteristica è </w:t>
      </w:r>
      <w:r>
        <w:rPr>
          <w:rFonts w:ascii="Calibri" w:eastAsia="Calibri" w:hAnsi="Calibri" w:cs="Calibri"/>
        </w:rPr>
        <w:t>λ</w:t>
      </w:r>
      <w:r>
        <w:t>=(EI/nh)^(1/5). Per L/</w:t>
      </w:r>
      <w:r>
        <w:rPr>
          <w:rFonts w:ascii="Calibri" w:eastAsia="Calibri" w:hAnsi="Calibri" w:cs="Calibri"/>
        </w:rPr>
        <w:t>λ</w:t>
      </w:r>
      <w:r>
        <w:t xml:space="preserve"> </w:t>
      </w:r>
      <w:r>
        <w:rPr>
          <w:rFonts w:ascii="Calibri" w:eastAsia="Calibri" w:hAnsi="Calibri" w:cs="Calibri"/>
        </w:rPr>
        <w:t>&gt;</w:t>
      </w:r>
      <w:r>
        <w:t xml:space="preserve"> 4, testa libera e solo H, il testo riporta y0=2,40 H/(nh^0,6 EI^0,4) e |</w:t>
      </w:r>
      <w:r>
        <w:rPr>
          <w:rFonts w:ascii="Calibri" w:eastAsia="Calibri" w:hAnsi="Calibri" w:cs="Calibri"/>
        </w:rPr>
        <w:t>θ</w:t>
      </w:r>
      <w:r>
        <w:t xml:space="preserve">0|=1,60 H/(nh^0,4 EI^0,6). Per testa con rotazione impedita il coefficiente di y0 è 0,93. Il segno della rotazione del testo viene adattato alla convenzione </w:t>
      </w:r>
      <w:r>
        <w:rPr>
          <w:rFonts w:ascii="Calibri" w:eastAsia="Calibri" w:hAnsi="Calibri" w:cs="Calibri"/>
        </w:rPr>
        <w:t>θ</w:t>
      </w:r>
      <w:r>
        <w:t>=y</w:t>
      </w:r>
      <w:r>
        <w:rPr>
          <w:rFonts w:ascii="Calibri" w:eastAsia="Calibri" w:hAnsi="Calibri" w:cs="Calibri"/>
        </w:rPr>
        <w:t>′</w:t>
      </w:r>
      <w:r>
        <w:t xml:space="preserve"> adottata qui. Le soluzioni pubblicate usano coefficienti approssimati e costituiscono un riferimento distinto dal test di convergenza.</w:t>
      </w:r>
    </w:p>
    <w:p w14:paraId="2DFC40A0" w14:textId="77777777" w:rsidR="00E237D1" w:rsidRDefault="00512B46">
      <w:pPr>
        <w:spacing w:after="140"/>
      </w:pPr>
      <w:r>
        <w:t>Il test usa EI=50000 kNm², nh=5000 kN/m³, L=30 m, H=100 kN e punta libera. Si ottengono ytesta=0,0193414613 m contro 0,0191091442 m della formula (scarto 1,216%); |</w:t>
      </w:r>
      <w:r>
        <w:rPr>
          <w:rFonts w:ascii="Calibri" w:eastAsia="Calibri" w:hAnsi="Calibri" w:cs="Calibri"/>
        </w:rPr>
        <w:t>θ</w:t>
      </w:r>
      <w:r>
        <w:t>testa|=0,00813548843 rad contro 0,00803803658 rad (1,212%). La tolleranza dichiarata è 2%. A testa bloccata ytesta=0,00738777995 m contro 0,00740479337 m (0,230%, tolleranza 1%). Il test con solo momento verifica anche i coefficienti 1,60 e 1,74: scarti 1,212% e 0,389%, tolleranza 2%. Questi scarti non sono errori di mesh.</w:t>
      </w:r>
    </w:p>
    <w:p w14:paraId="41480AC0" w14:textId="77777777" w:rsidR="00E237D1" w:rsidRDefault="00512B46">
      <w:pPr>
        <w:spacing w:after="140"/>
      </w:pPr>
      <w:r>
        <w:t>Per L/</w:t>
      </w:r>
      <w:r>
        <w:rPr>
          <w:rFonts w:ascii="Calibri" w:eastAsia="Calibri" w:hAnsi="Calibri" w:cs="Calibri"/>
        </w:rPr>
        <w:t>λ</w:t>
      </w:r>
      <w:r>
        <w:t xml:space="preserve"> </w:t>
      </w:r>
      <w:r>
        <w:rPr>
          <w:rFonts w:ascii="Calibri" w:eastAsia="Calibri" w:hAnsi="Calibri" w:cs="Calibri"/>
        </w:rPr>
        <w:t>&lt;</w:t>
      </w:r>
      <w:r>
        <w:t xml:space="preserve"> 2, il riferimento rigido con solo H è y0=18H/(nh L²), |</w:t>
      </w:r>
      <w:r>
        <w:rPr>
          <w:rFonts w:ascii="Calibri" w:eastAsia="Calibri" w:hAnsi="Calibri" w:cs="Calibri"/>
        </w:rPr>
        <w:t>θ</w:t>
      </w:r>
      <w:r>
        <w:t>0|=24H/(nh L³); con rotazione impedita y0=2H/(nh L²). Il test L=0,2 m, H=0,001 kN confronta il solutore con le espressioni del libro nel limite rigido, con tolleranza 0,1%.</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E237D1" w14:paraId="3B7FAF2E" w14:textId="77777777">
        <w:trPr>
          <w:cantSplit/>
          <w:tblHeader/>
          <w:jc w:val="center"/>
        </w:trPr>
        <w:tc>
          <w:tcPr>
            <w:tcW w:w="3969" w:type="dxa"/>
            <w:shd w:val="clear" w:color="auto" w:fill="E7E6E6"/>
            <w:tcMar>
              <w:top w:w="90" w:type="dxa"/>
              <w:left w:w="90" w:type="dxa"/>
              <w:bottom w:w="90" w:type="dxa"/>
              <w:right w:w="90" w:type="dxa"/>
            </w:tcMar>
            <w:vAlign w:val="center"/>
          </w:tcPr>
          <w:p w14:paraId="03D12C50" w14:textId="77777777" w:rsidR="00E237D1" w:rsidRDefault="00512B46">
            <w:pPr>
              <w:spacing w:before="20" w:after="20"/>
              <w:jc w:val="left"/>
            </w:pPr>
            <w:r>
              <w:rPr>
                <w:b/>
                <w:sz w:val="21"/>
              </w:rPr>
              <w:t>Passo [m]</w:t>
            </w:r>
          </w:p>
        </w:tc>
        <w:tc>
          <w:tcPr>
            <w:tcW w:w="1814" w:type="dxa"/>
            <w:shd w:val="clear" w:color="auto" w:fill="E7E6E6"/>
            <w:tcMar>
              <w:top w:w="90" w:type="dxa"/>
              <w:left w:w="90" w:type="dxa"/>
              <w:bottom w:w="90" w:type="dxa"/>
              <w:right w:w="90" w:type="dxa"/>
            </w:tcMar>
            <w:vAlign w:val="center"/>
          </w:tcPr>
          <w:p w14:paraId="0A9DB442" w14:textId="77777777" w:rsidR="00E237D1" w:rsidRDefault="00512B46">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5F190E7C" w14:textId="77777777" w:rsidR="00E237D1" w:rsidRDefault="00512B46">
            <w:pPr>
              <w:spacing w:before="20" w:after="20"/>
              <w:jc w:val="left"/>
            </w:pPr>
            <w:r>
              <w:rPr>
                <w:b/>
                <w:sz w:val="21"/>
              </w:rPr>
              <w:t>massimo assoluto M [kNm]</w:t>
            </w:r>
          </w:p>
        </w:tc>
        <w:tc>
          <w:tcPr>
            <w:tcW w:w="2041" w:type="dxa"/>
            <w:shd w:val="clear" w:color="auto" w:fill="E7E6E6"/>
            <w:tcMar>
              <w:top w:w="90" w:type="dxa"/>
              <w:left w:w="90" w:type="dxa"/>
              <w:bottom w:w="90" w:type="dxa"/>
              <w:right w:w="90" w:type="dxa"/>
            </w:tcMar>
            <w:vAlign w:val="center"/>
          </w:tcPr>
          <w:p w14:paraId="5F4D81F6" w14:textId="77777777" w:rsidR="00E237D1" w:rsidRDefault="00512B46">
            <w:pPr>
              <w:spacing w:before="20" w:after="20"/>
              <w:jc w:val="left"/>
            </w:pPr>
            <w:r>
              <w:rPr>
                <w:b/>
                <w:sz w:val="21"/>
              </w:rPr>
              <w:t>massimo assoluto V [kN]</w:t>
            </w:r>
          </w:p>
        </w:tc>
      </w:tr>
      <w:tr w:rsidR="00E237D1" w14:paraId="24232C77" w14:textId="77777777">
        <w:trPr>
          <w:cantSplit/>
          <w:jc w:val="center"/>
        </w:trPr>
        <w:tc>
          <w:tcPr>
            <w:tcW w:w="3969" w:type="dxa"/>
            <w:tcMar>
              <w:top w:w="90" w:type="dxa"/>
              <w:left w:w="90" w:type="dxa"/>
              <w:bottom w:w="90" w:type="dxa"/>
              <w:right w:w="90" w:type="dxa"/>
            </w:tcMar>
            <w:vAlign w:val="center"/>
          </w:tcPr>
          <w:p w14:paraId="2C70585F" w14:textId="77777777" w:rsidR="00E237D1" w:rsidRDefault="00512B46">
            <w:pPr>
              <w:spacing w:before="20" w:after="20"/>
              <w:jc w:val="left"/>
            </w:pPr>
            <w:r>
              <w:rPr>
                <w:sz w:val="21"/>
              </w:rPr>
              <w:t>0,50</w:t>
            </w:r>
          </w:p>
        </w:tc>
        <w:tc>
          <w:tcPr>
            <w:tcW w:w="1814" w:type="dxa"/>
            <w:tcMar>
              <w:top w:w="90" w:type="dxa"/>
              <w:left w:w="90" w:type="dxa"/>
              <w:bottom w:w="90" w:type="dxa"/>
              <w:right w:w="90" w:type="dxa"/>
            </w:tcMar>
            <w:vAlign w:val="center"/>
          </w:tcPr>
          <w:p w14:paraId="6CFAF420" w14:textId="77777777" w:rsidR="00E237D1" w:rsidRDefault="00512B46">
            <w:pPr>
              <w:spacing w:before="20" w:after="20"/>
              <w:jc w:val="center"/>
            </w:pPr>
            <w:r>
              <w:rPr>
                <w:sz w:val="21"/>
              </w:rPr>
              <w:t>0,0274768019</w:t>
            </w:r>
          </w:p>
        </w:tc>
        <w:tc>
          <w:tcPr>
            <w:tcW w:w="1814" w:type="dxa"/>
            <w:tcMar>
              <w:top w:w="90" w:type="dxa"/>
              <w:left w:w="90" w:type="dxa"/>
              <w:bottom w:w="90" w:type="dxa"/>
              <w:right w:w="90" w:type="dxa"/>
            </w:tcMar>
            <w:vAlign w:val="center"/>
          </w:tcPr>
          <w:p w14:paraId="727451A1" w14:textId="77777777" w:rsidR="00E237D1" w:rsidRDefault="00512B46">
            <w:pPr>
              <w:spacing w:before="20" w:after="20"/>
              <w:jc w:val="center"/>
            </w:pPr>
            <w:r>
              <w:rPr>
                <w:sz w:val="21"/>
              </w:rPr>
              <w:t>200,317922</w:t>
            </w:r>
          </w:p>
        </w:tc>
        <w:tc>
          <w:tcPr>
            <w:tcW w:w="2041" w:type="dxa"/>
            <w:tcMar>
              <w:top w:w="90" w:type="dxa"/>
              <w:left w:w="90" w:type="dxa"/>
              <w:bottom w:w="90" w:type="dxa"/>
              <w:right w:w="90" w:type="dxa"/>
            </w:tcMar>
            <w:vAlign w:val="center"/>
          </w:tcPr>
          <w:p w14:paraId="736C7DCE" w14:textId="77777777" w:rsidR="00E237D1" w:rsidRDefault="00512B46">
            <w:pPr>
              <w:spacing w:before="20" w:after="20"/>
              <w:jc w:val="center"/>
            </w:pPr>
            <w:r>
              <w:rPr>
                <w:sz w:val="21"/>
              </w:rPr>
              <w:t>100</w:t>
            </w:r>
          </w:p>
        </w:tc>
      </w:tr>
      <w:tr w:rsidR="00E237D1" w14:paraId="0BE67BD9" w14:textId="77777777">
        <w:trPr>
          <w:cantSplit/>
          <w:jc w:val="center"/>
        </w:trPr>
        <w:tc>
          <w:tcPr>
            <w:tcW w:w="3969" w:type="dxa"/>
            <w:tcMar>
              <w:top w:w="90" w:type="dxa"/>
              <w:left w:w="90" w:type="dxa"/>
              <w:bottom w:w="90" w:type="dxa"/>
              <w:right w:w="90" w:type="dxa"/>
            </w:tcMar>
            <w:vAlign w:val="center"/>
          </w:tcPr>
          <w:p w14:paraId="746DA8F8" w14:textId="77777777" w:rsidR="00E237D1" w:rsidRDefault="00512B46">
            <w:pPr>
              <w:spacing w:before="20" w:after="20"/>
              <w:jc w:val="left"/>
            </w:pPr>
            <w:r>
              <w:rPr>
                <w:sz w:val="21"/>
              </w:rPr>
              <w:t>0,25</w:t>
            </w:r>
          </w:p>
        </w:tc>
        <w:tc>
          <w:tcPr>
            <w:tcW w:w="1814" w:type="dxa"/>
            <w:tcMar>
              <w:top w:w="90" w:type="dxa"/>
              <w:left w:w="90" w:type="dxa"/>
              <w:bottom w:w="90" w:type="dxa"/>
              <w:right w:w="90" w:type="dxa"/>
            </w:tcMar>
            <w:vAlign w:val="center"/>
          </w:tcPr>
          <w:p w14:paraId="2DF826D5" w14:textId="77777777" w:rsidR="00E237D1" w:rsidRDefault="00512B46">
            <w:pPr>
              <w:spacing w:before="20" w:after="20"/>
              <w:jc w:val="center"/>
            </w:pPr>
            <w:r>
              <w:rPr>
                <w:sz w:val="21"/>
              </w:rPr>
              <w:t>0,0274769497</w:t>
            </w:r>
          </w:p>
        </w:tc>
        <w:tc>
          <w:tcPr>
            <w:tcW w:w="1814" w:type="dxa"/>
            <w:tcMar>
              <w:top w:w="90" w:type="dxa"/>
              <w:left w:w="90" w:type="dxa"/>
              <w:bottom w:w="90" w:type="dxa"/>
              <w:right w:w="90" w:type="dxa"/>
            </w:tcMar>
            <w:vAlign w:val="center"/>
          </w:tcPr>
          <w:p w14:paraId="23F69338" w14:textId="77777777" w:rsidR="00E237D1" w:rsidRDefault="00512B46">
            <w:pPr>
              <w:spacing w:before="20" w:after="20"/>
              <w:jc w:val="center"/>
            </w:pPr>
            <w:r>
              <w:rPr>
                <w:sz w:val="21"/>
              </w:rPr>
              <w:t>200,317875</w:t>
            </w:r>
          </w:p>
        </w:tc>
        <w:tc>
          <w:tcPr>
            <w:tcW w:w="2041" w:type="dxa"/>
            <w:tcMar>
              <w:top w:w="90" w:type="dxa"/>
              <w:left w:w="90" w:type="dxa"/>
              <w:bottom w:w="90" w:type="dxa"/>
              <w:right w:w="90" w:type="dxa"/>
            </w:tcMar>
            <w:vAlign w:val="center"/>
          </w:tcPr>
          <w:p w14:paraId="457A9D04" w14:textId="77777777" w:rsidR="00E237D1" w:rsidRDefault="00512B46">
            <w:pPr>
              <w:spacing w:before="20" w:after="20"/>
              <w:jc w:val="center"/>
            </w:pPr>
            <w:r>
              <w:rPr>
                <w:sz w:val="21"/>
              </w:rPr>
              <w:t>100</w:t>
            </w:r>
          </w:p>
        </w:tc>
      </w:tr>
      <w:tr w:rsidR="00E237D1" w14:paraId="789E48BD" w14:textId="77777777">
        <w:trPr>
          <w:cantSplit/>
          <w:jc w:val="center"/>
        </w:trPr>
        <w:tc>
          <w:tcPr>
            <w:tcW w:w="3969" w:type="dxa"/>
            <w:tcMar>
              <w:top w:w="90" w:type="dxa"/>
              <w:left w:w="90" w:type="dxa"/>
              <w:bottom w:w="90" w:type="dxa"/>
              <w:right w:w="90" w:type="dxa"/>
            </w:tcMar>
            <w:vAlign w:val="center"/>
          </w:tcPr>
          <w:p w14:paraId="2429DBB2" w14:textId="77777777" w:rsidR="00E237D1" w:rsidRDefault="00512B46">
            <w:pPr>
              <w:spacing w:before="20" w:after="20"/>
              <w:jc w:val="left"/>
            </w:pPr>
            <w:r>
              <w:rPr>
                <w:sz w:val="21"/>
              </w:rPr>
              <w:lastRenderedPageBreak/>
              <w:t>0,125</w:t>
            </w:r>
          </w:p>
        </w:tc>
        <w:tc>
          <w:tcPr>
            <w:tcW w:w="1814" w:type="dxa"/>
            <w:tcMar>
              <w:top w:w="90" w:type="dxa"/>
              <w:left w:w="90" w:type="dxa"/>
              <w:bottom w:w="90" w:type="dxa"/>
              <w:right w:w="90" w:type="dxa"/>
            </w:tcMar>
            <w:vAlign w:val="center"/>
          </w:tcPr>
          <w:p w14:paraId="74DE076A" w14:textId="77777777" w:rsidR="00E237D1" w:rsidRDefault="00512B46">
            <w:pPr>
              <w:spacing w:before="20" w:after="20"/>
              <w:jc w:val="center"/>
            </w:pPr>
            <w:r>
              <w:rPr>
                <w:sz w:val="21"/>
              </w:rPr>
              <w:t>0,0274769590</w:t>
            </w:r>
          </w:p>
        </w:tc>
        <w:tc>
          <w:tcPr>
            <w:tcW w:w="1814" w:type="dxa"/>
            <w:tcMar>
              <w:top w:w="90" w:type="dxa"/>
              <w:left w:w="90" w:type="dxa"/>
              <w:bottom w:w="90" w:type="dxa"/>
              <w:right w:w="90" w:type="dxa"/>
            </w:tcMar>
            <w:vAlign w:val="center"/>
          </w:tcPr>
          <w:p w14:paraId="04CF5FDA" w14:textId="77777777" w:rsidR="00E237D1" w:rsidRDefault="00512B46">
            <w:pPr>
              <w:spacing w:before="20" w:after="20"/>
              <w:jc w:val="center"/>
            </w:pPr>
            <w:r>
              <w:rPr>
                <w:sz w:val="21"/>
              </w:rPr>
              <w:t>200,317872</w:t>
            </w:r>
          </w:p>
        </w:tc>
        <w:tc>
          <w:tcPr>
            <w:tcW w:w="2041" w:type="dxa"/>
            <w:tcMar>
              <w:top w:w="90" w:type="dxa"/>
              <w:left w:w="90" w:type="dxa"/>
              <w:bottom w:w="90" w:type="dxa"/>
              <w:right w:w="90" w:type="dxa"/>
            </w:tcMar>
            <w:vAlign w:val="center"/>
          </w:tcPr>
          <w:p w14:paraId="229CE8DE" w14:textId="77777777" w:rsidR="00E237D1" w:rsidRDefault="00512B46">
            <w:pPr>
              <w:spacing w:before="20" w:after="20"/>
              <w:jc w:val="center"/>
            </w:pPr>
            <w:r>
              <w:rPr>
                <w:sz w:val="21"/>
              </w:rPr>
              <w:t>100</w:t>
            </w:r>
          </w:p>
        </w:tc>
      </w:tr>
    </w:tbl>
    <w:p w14:paraId="6B596E6C" w14:textId="77777777" w:rsidR="00E237D1" w:rsidRDefault="00E237D1"/>
    <w:p w14:paraId="60EE1780" w14:textId="77777777" w:rsidR="00E237D1" w:rsidRDefault="00512B46">
      <w:pPr>
        <w:spacing w:after="140"/>
      </w:pPr>
      <w:r>
        <w:t>La tabella usa lo stesso palo lungo con H=100 kN e C=−100 kNm. Le variazioni relative fra le due mesh più fini sono 3,38×10</w:t>
      </w:r>
      <w:r>
        <w:rPr>
          <w:rFonts w:ascii="Calibri" w:eastAsia="Calibri" w:hAnsi="Calibri" w:cs="Calibri"/>
        </w:rPr>
        <w:t>⁻</w:t>
      </w:r>
      <w:r>
        <w:t>⁷ per ytesta, 1,33×10</w:t>
      </w:r>
      <w:r>
        <w:rPr>
          <w:rFonts w:ascii="Calibri" w:eastAsia="Calibri" w:hAnsi="Calibri" w:cs="Calibri"/>
        </w:rPr>
        <w:t>⁻</w:t>
      </w:r>
      <w:r>
        <w:t>⁸ per M e meno di 10</w:t>
      </w:r>
      <w:r>
        <w:rPr>
          <w:rFonts w:ascii="Calibri" w:eastAsia="Calibri" w:hAnsi="Calibri" w:cs="Calibri"/>
        </w:rPr>
        <w:t>⁻</w:t>
      </w:r>
      <w:r>
        <w:t>¹⁰ per V. Il nucleo di test FEM, Viggiani e dati condivisi comprende 124 asserzioni, oltre ai controlli per N, sezioni e dettagli delle armature: cataloghi, conversione, correlazione e falda, equivalenza manuale/assistita, origine globale di z, discontinuità, equilibrio, riferimenti analitici, mesh, unità, vincoli e labilità. Restano distinti i 32 test delle classi Pile, inclusi Broms e capacità stratificata. Le prove non costituiscono una taratura sperimentale delle rigidezze.</w:t>
      </w:r>
    </w:p>
    <w:p w14:paraId="2908637E" w14:textId="77777777" w:rsidR="00E237D1" w:rsidRDefault="00512B46">
      <w:pPr>
        <w:pStyle w:val="Titolo1"/>
        <w:keepNext/>
        <w:spacing w:after="140"/>
      </w:pPr>
      <w:bookmarkStart w:id="137" w:name="_Toc242997708"/>
      <w:r>
        <w:t>Elementi Beam</w:t>
      </w:r>
      <w:bookmarkEnd w:id="137"/>
    </w:p>
    <w:p w14:paraId="41DD9205" w14:textId="77777777" w:rsidR="00E237D1" w:rsidRDefault="00512B46">
      <w:pPr>
        <w:spacing w:after="140"/>
      </w:pPr>
      <w:r>
        <w:t>Una trave reale occupa un volume; un elemento beam descrive invece come si muove una linea e come ruotano le sezioni lungo quella linea. Questa riduzione rende leggibile il percorso dei carichi e permette di analizzare telai con molti elementi, purché le dimensioni trasversali e i fenomeni locali non governino la risposta cercata. Il capitolo accompagna la scelta del modello, la lettura dei risultati e il trasferimento delle azioni alla verifica della sezione in Anthea.</w:t>
      </w:r>
    </w:p>
    <w:p w14:paraId="6C379AF6" w14:textId="77777777" w:rsidR="00E237D1" w:rsidRDefault="00512B46">
      <w:pPr>
        <w:pStyle w:val="Titolo2"/>
        <w:keepNext/>
        <w:spacing w:after="140"/>
      </w:pPr>
      <w:bookmarkStart w:id="138" w:name="_Toc242997709"/>
      <w:r>
        <w:t>Cos'è un elemento beam</w:t>
      </w:r>
      <w:bookmarkEnd w:id="138"/>
    </w:p>
    <w:p w14:paraId="2C40C4B5" w14:textId="77777777" w:rsidR="00E237D1" w:rsidRDefault="00512B46">
      <w:pPr>
        <w:spacing w:after="140"/>
      </w:pPr>
      <w:r>
        <w:t>Il beam è un elemento finito monodimensionale con una sezione associata. L'asse geometrico collega due nodi, mentre area, inerzie e rigidezza torsionale rappresentano la parte trasversale. Il calcolo cerca spostamenti e rotazioni compatibili con equilibrio, vincoli e legame costitutivo. Le tensioni tridimensionali complete non sono tutte incognite indipendenti: si ricostruiscono a partire dalle ipotesi di trave.</w:t>
      </w:r>
    </w:p>
    <w:p w14:paraId="4BC7189D" w14:textId="77777777" w:rsidR="00E237D1" w:rsidRDefault="00512B46">
      <w:pPr>
        <w:spacing w:after="140"/>
      </w:pPr>
      <w:r>
        <w:t>Una trave trasferisce un carico trasversale agli appoggi soprattutto mediante flessione e taglio. La flessione produce una coppia di risultanti di trazione e compressione. Allontanare queste risultanti aumenta il braccio della coppia: per questo una sezione alta può essere molto più rigida di una bassa con la stessa area. Una forza allineata all'asse produce invece sforzo normale; un carico eccentrico rispetto al centro di taglio può introdurre torsione.</w:t>
      </w:r>
    </w:p>
    <w:p w14:paraId="3008161A" w14:textId="77777777" w:rsidR="00E237D1" w:rsidRDefault="00512B46">
      <w:pPr>
        <w:pStyle w:val="Titolo2"/>
        <w:keepNext/>
        <w:spacing w:after="140"/>
      </w:pPr>
      <w:bookmarkStart w:id="139" w:name="_Toc242997710"/>
      <w:r>
        <w:t>Idealizzazione della struttura reale</w:t>
      </w:r>
      <w:bookmarkEnd w:id="139"/>
    </w:p>
    <w:p w14:paraId="4144BFD5" w14:textId="77777777" w:rsidR="00E237D1" w:rsidRDefault="00512B46">
      <w:pPr>
        <w:spacing w:after="140"/>
      </w:pPr>
      <w:r>
        <w:t xml:space="preserve">Scegliere la linea d'asse significa decidere dove si trasferiscono le azioni. In una trave omogenea spesso si usa il baricentro; in sezioni composte o con eccentricità bisogna dichiarare il riferimento effettivo. Larghezza dell'appoggio, nodi estesi e zone di collegamento non scompaiono fisicamente: sono condensati in vincoli, offset o legami. </w:t>
      </w:r>
      <w:r>
        <w:lastRenderedPageBreak/>
        <w:t>Un modello è adeguato se restituisce le grandezze necessarie alla decisione, non perché assomiglia al disegno architettonico.</w:t>
      </w:r>
    </w:p>
    <w:p w14:paraId="058026CC" w14:textId="77777777" w:rsidR="00E237D1" w:rsidRDefault="00512B46">
      <w:pPr>
        <w:spacing w:after="140"/>
      </w:pPr>
      <w:r>
        <w:t>Confronta prima un modello semplice con equilibrio manuale e poi aggiungi dettagli. Per un telaio, controlla quali nodi sono realmente rigidi, quali consentono rotazione e quali impediscono traslazione. Una connessione bullonata non è automaticamente una cerniera ideale; una connessione gettata non è automaticamente infinitamente rigida.</w:t>
      </w:r>
    </w:p>
    <w:p w14:paraId="205D207A" w14:textId="77777777" w:rsidR="00E237D1" w:rsidRDefault="00512B46">
      <w:pPr>
        <w:pStyle w:val="Titolo2"/>
        <w:keepNext/>
        <w:spacing w:after="140"/>
      </w:pPr>
      <w:bookmarkStart w:id="140" w:name="_Toc242997711"/>
      <w:r>
        <w:t>Nodi e asse dell'elemento</w:t>
      </w:r>
      <w:bookmarkEnd w:id="140"/>
    </w:p>
    <w:p w14:paraId="2FB39CEC" w14:textId="77777777" w:rsidR="00E237D1" w:rsidRDefault="00512B46">
      <w:pPr>
        <w:spacing w:after="140"/>
      </w:pPr>
      <w:r>
        <w:t>I nodi iniziale e finale definiscono lunghezza e verso dell'asse locale x. Due punti con coordinate uguali non sono necessariamente lo stesso nodo: se i rispettivi gradi di libertà non sono condivisi o collegati, gli elementi restano scollegati. Nei modelli importati controlla la connettività numerica, oltre alla coincidenza visiva.</w:t>
      </w:r>
    </w:p>
    <w:p w14:paraId="1897D0D8" w14:textId="77777777" w:rsidR="00E237D1" w:rsidRDefault="00512B46">
      <w:pPr>
        <w:keepNext/>
        <w:spacing w:after="140"/>
      </w:pPr>
      <w:r>
        <w:rPr>
          <w:noProof/>
        </w:rPr>
        <w:drawing>
          <wp:inline distT="0" distB="0" distL="0" distR="0" wp14:anchorId="0C3D59C1" wp14:editId="28A8FABC">
            <wp:extent cx="6120000" cy="2346000"/>
            <wp:effectExtent l="0" t="0" r="0" b="0"/>
            <wp:docPr id="1" name="Picture 1" descr="Fig. 6.1 Elemento beam tra i nodi i e j con asse locale x e direzioni trasversali y 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axes.png"/>
                    <pic:cNvPicPr/>
                  </pic:nvPicPr>
                  <pic:blipFill>
                    <a:blip r:embed="rId23"/>
                    <a:stretch>
                      <a:fillRect/>
                    </a:stretch>
                  </pic:blipFill>
                  <pic:spPr>
                    <a:xfrm>
                      <a:off x="0" y="0"/>
                      <a:ext cx="6120000" cy="2346000"/>
                    </a:xfrm>
                    <a:prstGeom prst="rect">
                      <a:avLst/>
                    </a:prstGeom>
                  </pic:spPr>
                </pic:pic>
              </a:graphicData>
            </a:graphic>
          </wp:inline>
        </w:drawing>
      </w:r>
    </w:p>
    <w:p w14:paraId="1333B069" w14:textId="77777777" w:rsidR="00E237D1" w:rsidRDefault="00512B46">
      <w:pPr>
        <w:pStyle w:val="Didascalia"/>
      </w:pPr>
      <w:r>
        <w:t>Fig. 6.1 Elemento beam tra i nodi i e j con asse locale x e direzioni trasversali y e z.</w:t>
      </w:r>
    </w:p>
    <w:p w14:paraId="410359A0" w14:textId="77777777" w:rsidR="00E237D1" w:rsidRDefault="00512B46">
      <w:pPr>
        <w:spacing w:after="140"/>
      </w:pPr>
      <w:r>
        <w:t>La linea del beam rappresenta un riferimento strutturale. Non usare la sola linea inferiore del disegno come asse senza verificare l'eccentricità rispetto alla sezione. Cambiare il verso i-j richiede controllare assi, carichi locali e convenzioni dei risultati.</w:t>
      </w:r>
    </w:p>
    <w:p w14:paraId="389232C8" w14:textId="77777777" w:rsidR="00E237D1" w:rsidRDefault="00512B46">
      <w:pPr>
        <w:pStyle w:val="Titolo2"/>
        <w:keepNext/>
        <w:spacing w:after="140"/>
      </w:pPr>
      <w:bookmarkStart w:id="141" w:name="_Toc242997712"/>
      <w:r>
        <w:t>Sistema locale e globale</w:t>
      </w:r>
      <w:bookmarkEnd w:id="141"/>
    </w:p>
    <w:p w14:paraId="5BB2EC76" w14:textId="77777777" w:rsidR="00E237D1" w:rsidRDefault="00512B46">
      <w:pPr>
        <w:spacing w:after="140"/>
      </w:pPr>
      <w:r>
        <w:t>Il sistema globale permette di assemblare elementi orientati diversamente. Il sistema locale permette di descrivere la risposta assiale e le due flessioni della singola trave. La trasformazione tra i due è una rotazione delle componenti, non una modifica del fenomeno fisico. Le inerzie Iy e Iz devono corrispondere alla sezione orientata nei rispettivi assi locali.</w:t>
      </w:r>
    </w:p>
    <w:p w14:paraId="7A26417B" w14:textId="77777777" w:rsidR="00E237D1" w:rsidRDefault="00512B46">
      <w:pPr>
        <w:spacing w:after="140"/>
      </w:pPr>
      <w:r>
        <w:t>Definisci sempre una terna destrorsa. L'asse x coincide normalmente con i-j; gli altri due assi dipendono dalla regola di orientamento adottata dal solutore. Una trave verticale richiede particolare attenzione: una regola basata su un vettore parallelo alla trave può diventare indeterminata. Visualizza la terna e controllala su un elemento rappresentativo prima di assegnare carichi locali a un gruppo.</w:t>
      </w:r>
    </w:p>
    <w:p w14:paraId="28AB0AFD" w14:textId="77777777" w:rsidR="00E237D1" w:rsidRDefault="00512B46">
      <w:pPr>
        <w:pStyle w:val="Titolo2"/>
        <w:keepNext/>
        <w:spacing w:after="140"/>
      </w:pPr>
      <w:bookmarkStart w:id="142" w:name="_Toc242997713"/>
      <w:r>
        <w:lastRenderedPageBreak/>
        <w:t>Gradi di libertà</w:t>
      </w:r>
      <w:bookmarkEnd w:id="142"/>
    </w:p>
    <w:p w14:paraId="44D156C3" w14:textId="77777777" w:rsidR="00E237D1" w:rsidRDefault="00512B46">
      <w:pPr>
        <w:spacing w:after="140"/>
      </w:pPr>
      <w:r>
        <w:t>Nel beam spaziale classico ogni nodo ha tre traslazioni e tre rotazioni. Le dodici componenti dell'elemento descrivono movimento assiale, due flessioni e torsione. Un modello piano ne conserva normalmente tre per nodo: due traslazioni e una rotazione. Formulazioni con ingobbamento possono aggiungere altre incognite: non assumere che tutti i beam abbiano esattamente gli stessi gradi di libertà.</w:t>
      </w:r>
    </w:p>
    <w:p w14:paraId="2DFA624A" w14:textId="77777777" w:rsidR="00E237D1" w:rsidRDefault="00512B46">
      <w:pPr>
        <w:keepNext/>
        <w:spacing w:after="140"/>
      </w:pPr>
      <w:r>
        <w:rPr>
          <w:noProof/>
        </w:rPr>
        <w:drawing>
          <wp:inline distT="0" distB="0" distL="0" distR="0" wp14:anchorId="75A7CBEB" wp14:editId="4146FD78">
            <wp:extent cx="6120000" cy="2346000"/>
            <wp:effectExtent l="0" t="0" r="0" b="0"/>
            <wp:docPr id="2" name="Picture 2" descr="Fig. 6.2 Traslazioni e rotazioni nodali nel piano; deformata amplificata a solo scopo il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of.png"/>
                    <pic:cNvPicPr/>
                  </pic:nvPicPr>
                  <pic:blipFill>
                    <a:blip r:embed="rId24"/>
                    <a:stretch>
                      <a:fillRect/>
                    </a:stretch>
                  </pic:blipFill>
                  <pic:spPr>
                    <a:xfrm>
                      <a:off x="0" y="0"/>
                      <a:ext cx="6120000" cy="2346000"/>
                    </a:xfrm>
                    <a:prstGeom prst="rect">
                      <a:avLst/>
                    </a:prstGeom>
                  </pic:spPr>
                </pic:pic>
              </a:graphicData>
            </a:graphic>
          </wp:inline>
        </w:drawing>
      </w:r>
    </w:p>
    <w:p w14:paraId="7999767D" w14:textId="77777777" w:rsidR="00E237D1" w:rsidRDefault="00512B46">
      <w:pPr>
        <w:pStyle w:val="Didascalia"/>
      </w:pPr>
      <w:r>
        <w:t>Fig. 6.2 Traslazioni e rotazioni nodali nel piano; deformata amplificata a solo scopo illustrativo.</w:t>
      </w:r>
    </w:p>
    <w:p w14:paraId="0F638FCD" w14:textId="77777777" w:rsidR="00E237D1" w:rsidRDefault="00512B46">
      <w:pPr>
        <w:spacing w:after="140"/>
      </w:pPr>
      <w:r>
        <w:t>Una rotazione nodale è un'incognita cinematica. Non equivale sempre alla pendenza della linea deformata: questa uguaglianza vale nella cinematica Euler-Bernoulli, mentre nel modello Timoshenko la differenza rappresenta la deformazione a taglio.</w:t>
      </w:r>
    </w:p>
    <w:p w14:paraId="79905EA5" w14:textId="77777777" w:rsidR="00E237D1" w:rsidRDefault="00512B46">
      <w:pPr>
        <w:pStyle w:val="Titolo2"/>
        <w:keepNext/>
        <w:spacing w:after="140"/>
      </w:pPr>
      <w:bookmarkStart w:id="143" w:name="_Toc242997714"/>
      <w:r>
        <w:t>Rigidezza assiale</w:t>
      </w:r>
      <w:bookmarkEnd w:id="143"/>
    </w:p>
    <w:p w14:paraId="328BE278" w14:textId="77777777" w:rsidR="00E237D1" w:rsidRDefault="00512B46">
      <w:pPr>
        <w:keepNext/>
        <w:spacing w:before="60" w:after="80"/>
        <w:ind w:left="255"/>
      </w:pPr>
      <m:oMathPara>
        <m:oMath>
          <m:sSub>
            <m:e>
              <m:r>
                <m:t>k</m:t>
              </m:r>
            </m:e>
            <m:sub>
              <m:r>
                <m:t>a</m:t>
              </m:r>
            </m:sub>
          </m:sSub>
          <m:r>
            <m:t>=</m:t>
          </m:r>
          <m:f>
            <m:fPr>
              <m:type m:val="bar"/>
            </m:fPr>
            <m:num>
              <m:r>
                <m:t>EA</m:t>
              </m:r>
            </m:num>
            <m:den>
              <m:r>
                <m:t>L</m:t>
              </m:r>
            </m:den>
          </m:f>
        </m:oMath>
      </m:oMathPara>
    </w:p>
    <w:p w14:paraId="3B7BD941" w14:textId="77777777" w:rsidR="00E237D1" w:rsidRDefault="00512B46">
      <w:pPr>
        <w:keepNext/>
        <w:spacing w:before="60" w:after="80"/>
        <w:ind w:left="255"/>
      </w:pPr>
      <m:oMathPara>
        <m:oMath>
          <m:r>
            <m:t>δ=</m:t>
          </m:r>
          <m:f>
            <m:fPr>
              <m:type m:val="bar"/>
            </m:fPr>
            <m:num>
              <m:r>
                <m:t>NL</m:t>
              </m:r>
            </m:num>
            <m:den>
              <m:r>
                <m:t>EA</m:t>
              </m:r>
            </m:den>
          </m:f>
        </m:oMath>
      </m:oMathPara>
    </w:p>
    <w:p w14:paraId="194A6D47" w14:textId="77777777" w:rsidR="00E237D1" w:rsidRDefault="00512B46">
      <w:pPr>
        <w:spacing w:after="140"/>
      </w:pPr>
      <w:r>
        <w:t>E è il modulo elastico, A l'area resistente e L la lunghezza; N è uno sforzo assiale costante. Con E in N/mm², A in mm² e L in mm, k</w:t>
      </w:r>
      <w:r>
        <w:rPr>
          <w:rFonts w:ascii="Calibri" w:eastAsia="Calibri" w:hAnsi="Calibri" w:cs="Calibri"/>
        </w:rPr>
        <w:t>ₐ</w:t>
      </w:r>
      <w:r>
        <w:t xml:space="preserve"> è in N/mm e </w:t>
      </w:r>
      <w:r>
        <w:rPr>
          <w:rFonts w:ascii="Calibri" w:eastAsia="Calibri" w:hAnsi="Calibri" w:cs="Calibri"/>
        </w:rPr>
        <w:t>δ</w:t>
      </w:r>
      <w:r>
        <w:t xml:space="preserve"> in mm. La seconda espressione vale per un'asta prismatica elastica con forza costante. Raddoppiare la lunghezza dimezza la rigidezza e raddoppia l'allungamento, a parità di N, E e A.</w:t>
      </w:r>
    </w:p>
    <w:p w14:paraId="574F0E64" w14:textId="77777777" w:rsidR="00E237D1" w:rsidRDefault="00512B46">
      <w:pPr>
        <w:spacing w:after="140"/>
      </w:pPr>
      <w:r>
        <w:t>Un'area sovrastimata irrigidisce il percorso assiale e può attirare carico da elementi paralleli. In un sistema iperstatico non basta che la verifica della singola sezione sia soddisfatta: la distribuzione delle azioni dipende dalle rigidezze relative.</w:t>
      </w:r>
    </w:p>
    <w:p w14:paraId="0EE7E4C1" w14:textId="77777777" w:rsidR="00E237D1" w:rsidRDefault="00512B46">
      <w:pPr>
        <w:pStyle w:val="Titolo2"/>
        <w:keepNext/>
        <w:spacing w:after="140"/>
      </w:pPr>
      <w:bookmarkStart w:id="144" w:name="_Toc242997715"/>
      <w:r>
        <w:t>Dalla cinematica alla matrice</w:t>
      </w:r>
      <w:bookmarkEnd w:id="144"/>
    </w:p>
    <w:p w14:paraId="713F6C18" w14:textId="77777777" w:rsidR="00E237D1" w:rsidRDefault="00512B46">
      <w:pPr>
        <w:spacing w:after="140"/>
      </w:pPr>
      <w:r>
        <w:t xml:space="preserve">Nel problema flessionale piano Euler-Bernoulli le incognite di un elemento a due nodi sono spostamento trasversale e rotazione ai due estremi. L'interpolazione cubica di Hermite garantisce continuità di spostamento e pendenza. Indicando con </w:t>
      </w:r>
      <m:oMath>
        <m:r>
          <m:t>B</m:t>
        </m:r>
      </m:oMath>
      <w:r>
        <w:t xml:space="preserve"> la matrice delle derivate seconde delle funzioni di forma e con </w:t>
      </w:r>
      <m:oMath>
        <m:sSub>
          <m:e>
            <m:r>
              <m:t>K</m:t>
            </m:r>
          </m:e>
          <m:sub>
            <m:r>
              <m:t>e</m:t>
            </m:r>
          </m:sub>
        </m:sSub>
      </m:oMath>
      <w:r>
        <w:t xml:space="preserve"> la matrice di rigidezza elementare:</w:t>
      </w:r>
    </w:p>
    <w:p w14:paraId="2922C676" w14:textId="77777777" w:rsidR="00E237D1" w:rsidRDefault="00512B46">
      <w:pPr>
        <w:keepNext/>
        <w:spacing w:before="60" w:after="80"/>
        <w:ind w:left="255"/>
      </w:pPr>
      <m:oMathPara>
        <m:oMath>
          <m:sSub>
            <m:e>
              <m:r>
                <m:t>K</m:t>
              </m:r>
            </m:e>
            <m:sub>
              <m:r>
                <m:t>e</m:t>
              </m:r>
            </m:sub>
          </m:sSub>
          <m:r>
            <m:t>=</m:t>
          </m:r>
          <m:nary>
            <m:naryPr>
              <m:chr m:val="∫"/>
              <m:limLoc m:val="subSup"/>
              <m:grow m:val="1"/>
              <m:subHide m:val="off"/>
              <m:supHide m:val="off"/>
            </m:naryPr>
            <m:sub>
              <m:r>
                <m:t>0</m:t>
              </m:r>
            </m:sub>
            <m:sup>
              <m:r>
                <m:t>L</m:t>
              </m:r>
            </m:sup>
            <m:e>
              <m:sSup>
                <m:e>
                  <m:r>
                    <m:t>B</m:t>
                  </m:r>
                </m:e>
                <m:sup>
                  <m:r>
                    <m:t>T</m:t>
                  </m:r>
                </m:sup>
              </m:sSup>
            </m:e>
          </m:nary>
          <m:r>
            <m:t>EIB</m:t>
          </m:r>
          <m:r>
            <m:t>dx</m:t>
          </m:r>
        </m:oMath>
      </m:oMathPara>
    </w:p>
    <w:p w14:paraId="36246C84" w14:textId="77777777" w:rsidR="00E237D1" w:rsidRDefault="00512B46">
      <w:pPr>
        <w:spacing w:after="140"/>
      </w:pPr>
      <w:r>
        <w:t>La matrice trasforma spostamenti e rotazioni nodali nelle azioni nodali elastiche. Il carico distribuito deve entrare anche nel vettore nodale coerente: applicare soltanto metà della risultante a ogni nodo può perdere le coppie equivalenti. Un elemento libero possiede moti rigidi; la singolarità scompare soltanto con vincoli fisicamente sufficienti, non aumentando artificialmente la rigidezza.</w:t>
      </w:r>
    </w:p>
    <w:p w14:paraId="2E63E104" w14:textId="77777777" w:rsidR="00E237D1" w:rsidRDefault="00512B46">
      <w:pPr>
        <w:keepNext/>
        <w:spacing w:after="140"/>
      </w:pPr>
      <w:r>
        <w:rPr>
          <w:noProof/>
        </w:rPr>
        <w:drawing>
          <wp:inline distT="0" distB="0" distL="0" distR="0" wp14:anchorId="5B76AB40" wp14:editId="72949B1A">
            <wp:extent cx="6120000" cy="2762500"/>
            <wp:effectExtent l="0" t="0" r="0" b="0"/>
            <wp:docPr id="3" name="Picture 3" descr="Figura 09.1 — Trave di 8 m con carico 25 kN/m, cerniera e carrello. Le reazioni sono 100 kN; il momento positivo è parabolico e raggiunge 200 kNm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benchmark.png"/>
                    <pic:cNvPicPr/>
                  </pic:nvPicPr>
                  <pic:blipFill>
                    <a:blip r:embed="rId25"/>
                    <a:stretch>
                      <a:fillRect/>
                    </a:stretch>
                  </pic:blipFill>
                  <pic:spPr>
                    <a:xfrm>
                      <a:off x="0" y="0"/>
                      <a:ext cx="6120000" cy="2762500"/>
                    </a:xfrm>
                    <a:prstGeom prst="rect">
                      <a:avLst/>
                    </a:prstGeom>
                  </pic:spPr>
                </pic:pic>
              </a:graphicData>
            </a:graphic>
          </wp:inline>
        </w:drawing>
      </w:r>
    </w:p>
    <w:p w14:paraId="48BC20DB" w14:textId="77777777" w:rsidR="00E237D1" w:rsidRDefault="00512B46">
      <w:pPr>
        <w:pStyle w:val="Didascalia"/>
      </w:pPr>
      <w:r>
        <w:t>Figura 09.1 — Trave di 8 m con carico 25 kN/m, cerniera e carrello. Le reazioni sono 100 kN; il momento positivo è parabolico e raggiunge 200 kNm in mezzeria.</w:t>
      </w:r>
    </w:p>
    <w:p w14:paraId="7445598E" w14:textId="77777777" w:rsidR="00E237D1" w:rsidRDefault="00512B46">
      <w:pPr>
        <w:spacing w:after="140"/>
      </w:pPr>
      <w:r>
        <w:t>Nello schema, il momento positivo tende le fibre inferiori. L'area sotto il carico è 200 kN e coincide con la somma delle reazioni. Il diagramma nullo agli appoggi è una verifica indipendente dei rilasci terminali. L'esempio è statico, elastico e del primo ordine; non rappresenta fessurazione, viscosità o variazioni di rigidezza.</w:t>
      </w:r>
    </w:p>
    <w:p w14:paraId="2389A149" w14:textId="77777777" w:rsidR="00E237D1" w:rsidRDefault="00512B46">
      <w:pPr>
        <w:spacing w:after="140"/>
      </w:pPr>
      <w:r>
        <w:t>La formulazione variazionale e l'interpolazione sono quelle classiche dell'elemento trave di Euler–Bernoulli. Il segno di curvatura può differire fra testi: la relazione costitutiva deve essere letta con la stessa convenzione del momento, senza combinare definizioni provenienti da solutori diversi.</w:t>
      </w:r>
    </w:p>
    <w:p w14:paraId="71FD3B5E" w14:textId="77777777" w:rsidR="00E237D1" w:rsidRDefault="00512B46">
      <w:pPr>
        <w:pStyle w:val="Titolo2"/>
        <w:keepNext/>
        <w:spacing w:after="140"/>
      </w:pPr>
      <w:bookmarkStart w:id="145" w:name="_Toc242997716"/>
      <w:r>
        <w:t>Flessione</w:t>
      </w:r>
      <w:bookmarkEnd w:id="145"/>
    </w:p>
    <w:p w14:paraId="1ADB7ACA" w14:textId="77777777" w:rsidR="00E237D1" w:rsidRDefault="00512B46">
      <w:pPr>
        <w:keepNext/>
        <w:spacing w:before="60" w:after="80"/>
        <w:ind w:left="255"/>
      </w:pPr>
      <m:oMathPara>
        <m:oMath>
          <m:r>
            <m:t>κ=</m:t>
          </m:r>
          <m:f>
            <m:fPr>
              <m:type m:val="bar"/>
            </m:fPr>
            <m:num>
              <m:r>
                <m:t>M</m:t>
              </m:r>
            </m:num>
            <m:den>
              <m:r>
                <m:t>EI</m:t>
              </m:r>
            </m:den>
          </m:f>
        </m:oMath>
      </m:oMathPara>
    </w:p>
    <w:p w14:paraId="710251C0" w14:textId="77777777" w:rsidR="00E237D1" w:rsidRDefault="00512B46">
      <w:pPr>
        <w:keepNext/>
        <w:spacing w:before="60" w:after="80"/>
        <w:ind w:left="255"/>
      </w:pPr>
      <m:oMathPara>
        <m:oMath>
          <m:r>
            <m:t>σ=</m:t>
          </m:r>
          <m:f>
            <m:fPr>
              <m:type m:val="bar"/>
            </m:fPr>
            <m:num>
              <m:r>
                <m:t>M</m:t>
              </m:r>
            </m:num>
            <m:den>
              <m:r>
                <m:t>W</m:t>
              </m:r>
            </m:den>
          </m:f>
        </m:oMath>
      </m:oMathPara>
    </w:p>
    <w:p w14:paraId="01071FB3" w14:textId="77777777" w:rsidR="00E237D1" w:rsidRDefault="00512B46">
      <w:pPr>
        <w:spacing w:after="140"/>
      </w:pPr>
      <w:r>
        <w:rPr>
          <w:rFonts w:ascii="Calibri" w:eastAsia="Calibri" w:hAnsi="Calibri" w:cs="Calibri"/>
        </w:rPr>
        <w:t>κ</w:t>
      </w:r>
      <w:r>
        <w:t xml:space="preserve"> è la curvatura elastica, M il momento e I l'inerzia rispetto all'asse di flessione. W è il modulo resistente elastico relativo alla fibra considerata. Con M in Nmm e EI in Nmm², </w:t>
      </w:r>
      <w:r>
        <w:rPr>
          <w:rFonts w:ascii="Calibri" w:eastAsia="Calibri" w:hAnsi="Calibri" w:cs="Calibri"/>
        </w:rPr>
        <w:t>κ</w:t>
      </w:r>
      <w:r>
        <w:t xml:space="preserve"> è in 1/mm; </w:t>
      </w:r>
      <w:r>
        <w:rPr>
          <w:rFonts w:ascii="Calibri" w:eastAsia="Calibri" w:hAnsi="Calibri" w:cs="Calibri"/>
        </w:rPr>
        <w:t>σ</w:t>
      </w:r>
      <w:r>
        <w:t xml:space="preserve"> risulta in N/mm². La formula della tensione descrive una sezione omogenea in regime elastico e non sostituisce la verifica non lineare di una sezione in c.a.</w:t>
      </w:r>
    </w:p>
    <w:p w14:paraId="0957CDB4" w14:textId="77777777" w:rsidR="00E237D1" w:rsidRDefault="00512B46">
      <w:pPr>
        <w:spacing w:after="140"/>
      </w:pPr>
      <w:r>
        <w:lastRenderedPageBreak/>
        <w:t>Le componenti della matrice flessionale contengono termini proporzionali a EI/L³, EI/L² ed EI/L: traslazioni e rotazioni hanno unità differenti. Non confrontare direttamente i numeri di due termini senza considerare le relative incognite. Nei telai, la rigidezza flessionale governa anche la ripartizione dei momenti fra travi e pilastri.</w:t>
      </w:r>
    </w:p>
    <w:p w14:paraId="087B244C" w14:textId="77777777" w:rsidR="00E237D1" w:rsidRDefault="00512B46">
      <w:pPr>
        <w:pStyle w:val="Titolo2"/>
        <w:keepNext/>
        <w:spacing w:after="140"/>
      </w:pPr>
      <w:bookmarkStart w:id="146" w:name="_Toc242997717"/>
      <w:r>
        <w:t>Taglio</w:t>
      </w:r>
      <w:bookmarkEnd w:id="146"/>
    </w:p>
    <w:p w14:paraId="772C3589" w14:textId="77777777" w:rsidR="00E237D1" w:rsidRDefault="00512B46">
      <w:pPr>
        <w:spacing w:after="140"/>
      </w:pPr>
      <w:r>
        <w:t>Il taglio è la risultante delle tensioni tangenziali sulla sezione. Nel modello Timoshenko la rigidezza trasversale è rappresentata da GAs, dove G è il modulo a taglio e As un'area efficace dipendente dalla formulazione e dalla forma della sezione. L'area efficace non coincide necessariamente con l'area geometrica totale.</w:t>
      </w:r>
    </w:p>
    <w:p w14:paraId="760EBA9F" w14:textId="77777777" w:rsidR="00E237D1" w:rsidRDefault="00512B46">
      <w:pPr>
        <w:keepNext/>
        <w:spacing w:before="60" w:after="80"/>
        <w:ind w:left="255"/>
      </w:pPr>
      <m:oMathPara>
        <m:oMath>
          <m:r>
            <m:t>γ=</m:t>
          </m:r>
          <m:f>
            <m:fPr>
              <m:type m:val="bar"/>
            </m:fPr>
            <m:num>
              <m:r>
                <m:t>V</m:t>
              </m:r>
            </m:num>
            <m:den>
              <m:r>
                <m:t>G</m:t>
              </m:r>
              <m:sSub>
                <m:e>
                  <m:r>
                    <m:t>A</m:t>
                  </m:r>
                </m:e>
                <m:sub>
                  <m:r>
                    <m:t>s</m:t>
                  </m:r>
                </m:sub>
              </m:sSub>
            </m:den>
          </m:f>
        </m:oMath>
      </m:oMathPara>
    </w:p>
    <w:p w14:paraId="2E1A52EF" w14:textId="77777777" w:rsidR="00E237D1" w:rsidRDefault="00512B46">
      <w:pPr>
        <w:spacing w:after="140"/>
      </w:pPr>
      <w:r>
        <w:t xml:space="preserve">V è la forza di taglio e </w:t>
      </w:r>
      <w:r>
        <w:rPr>
          <w:rFonts w:ascii="Calibri" w:eastAsia="Calibri" w:hAnsi="Calibri" w:cs="Calibri"/>
        </w:rPr>
        <w:t>γ</w:t>
      </w:r>
      <w:r>
        <w:t xml:space="preserve"> la deformazione angolare, adimensionale. Trascurare questa deformazione può sottostimare gli spostamenti di travi corte, sezioni con anima deformabile o materiali con basso modulo a taglio. La presenza di un risultato V nel solutore non dimostra che la deformabilità a taglio sia stata inclusa: anche un beam Euler-Bernoulli fornisce il taglio per equilibrio.</w:t>
      </w:r>
    </w:p>
    <w:p w14:paraId="42EC6753" w14:textId="77777777" w:rsidR="00E237D1" w:rsidRDefault="00512B46">
      <w:pPr>
        <w:pStyle w:val="Titolo2"/>
        <w:keepNext/>
        <w:spacing w:after="140"/>
      </w:pPr>
      <w:bookmarkStart w:id="147" w:name="_Toc242997718"/>
      <w:r>
        <w:t>Torsione</w:t>
      </w:r>
      <w:bookmarkEnd w:id="147"/>
    </w:p>
    <w:p w14:paraId="0244C674" w14:textId="77777777" w:rsidR="00E237D1" w:rsidRDefault="00512B46">
      <w:pPr>
        <w:keepNext/>
        <w:spacing w:before="60" w:after="80"/>
        <w:ind w:left="255"/>
      </w:pPr>
      <m:oMathPara>
        <m:oMath>
          <m:r>
            <m:t>θ=</m:t>
          </m:r>
          <m:f>
            <m:fPr>
              <m:type m:val="bar"/>
            </m:fPr>
            <m:num>
              <m:r>
                <m:t>TL</m:t>
              </m:r>
            </m:num>
            <m:den>
              <m:r>
                <m:t>GJ</m:t>
              </m:r>
            </m:den>
          </m:f>
        </m:oMath>
      </m:oMathPara>
    </w:p>
    <w:p w14:paraId="237E07D0" w14:textId="77777777" w:rsidR="00E237D1" w:rsidRDefault="00512B46">
      <w:pPr>
        <w:spacing w:after="140"/>
      </w:pPr>
      <w:r>
        <w:t xml:space="preserve">Per una barra prismatica in torsione uniforme di Saint-Venant, T è il momento torcente e J la costante torsionale; con unità coerenti </w:t>
      </w:r>
      <w:r>
        <w:rPr>
          <w:rFonts w:ascii="Calibri" w:eastAsia="Calibri" w:hAnsi="Calibri" w:cs="Calibri"/>
        </w:rPr>
        <w:t>θ</w:t>
      </w:r>
      <w:r>
        <w:t xml:space="preserve"> è una rotazione in radianti. J non coincide generalmente con il momento polare d'inerzia: l'identificazione è corretta per sezioni circolari, ma può essere gravemente errata per sezioni aperte sottili.</w:t>
      </w:r>
    </w:p>
    <w:p w14:paraId="34FE8ED5" w14:textId="77777777" w:rsidR="00E237D1" w:rsidRDefault="00512B46">
      <w:pPr>
        <w:spacing w:after="140"/>
      </w:pPr>
      <w:r>
        <w:t>Il beam ordinario non descrive automaticamente bimomento, torsione non uniforme e ingobbamento impedito. Vicino a un incastro o a un diaframma può essere necessario un modello con ingobbamento oppure una modellazione locale shell. Se il carico non passa per il centro di taglio, controlla la torsione generata dall'eccentricità.</w:t>
      </w:r>
    </w:p>
    <w:p w14:paraId="24BA4AD0" w14:textId="77777777" w:rsidR="00E237D1" w:rsidRDefault="00512B46">
      <w:pPr>
        <w:pStyle w:val="Titolo2"/>
        <w:keepNext/>
        <w:spacing w:after="140"/>
      </w:pPr>
      <w:bookmarkStart w:id="148" w:name="_Toc242997719"/>
      <w:r>
        <w:t>Euler-Bernoulli e Timoshenko</w:t>
      </w:r>
      <w:bookmarkEnd w:id="148"/>
    </w:p>
    <w:p w14:paraId="19D4C157" w14:textId="77777777" w:rsidR="00E237D1" w:rsidRDefault="00512B46">
      <w:pPr>
        <w:spacing w:after="140"/>
      </w:pPr>
      <w:r>
        <w:t>Euler-Bernoulli assume che le sezioni restino piane e ortogonali all'asse deformato, trascurando la deformazione a taglio. Timoshenko mantiene una rotazione di sezione indipendente dalla pendenza della linea d'asse e include il contributo a taglio. La scelta dipende dalla precisione richiesta e dal rapporto fra contributi deformativi; non esiste un unico rapporto L/h che renda corretto ogni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237D1" w14:paraId="01744B58" w14:textId="77777777">
        <w:trPr>
          <w:cantSplit/>
          <w:tblHeader/>
          <w:jc w:val="center"/>
        </w:trPr>
        <w:tc>
          <w:tcPr>
            <w:tcW w:w="2381" w:type="dxa"/>
            <w:shd w:val="clear" w:color="auto" w:fill="E7E6E6"/>
            <w:tcMar>
              <w:top w:w="90" w:type="dxa"/>
              <w:left w:w="90" w:type="dxa"/>
              <w:bottom w:w="90" w:type="dxa"/>
              <w:right w:w="90" w:type="dxa"/>
            </w:tcMar>
            <w:vAlign w:val="center"/>
          </w:tcPr>
          <w:p w14:paraId="1209EDCA" w14:textId="77777777" w:rsidR="00E237D1" w:rsidRDefault="00512B46">
            <w:pPr>
              <w:spacing w:before="20" w:after="20"/>
              <w:jc w:val="left"/>
            </w:pPr>
            <w:r>
              <w:rPr>
                <w:b/>
                <w:sz w:val="21"/>
              </w:rPr>
              <w:t>Aspetto</w:t>
            </w:r>
          </w:p>
        </w:tc>
        <w:tc>
          <w:tcPr>
            <w:tcW w:w="3402" w:type="dxa"/>
            <w:shd w:val="clear" w:color="auto" w:fill="E7E6E6"/>
            <w:tcMar>
              <w:top w:w="90" w:type="dxa"/>
              <w:left w:w="90" w:type="dxa"/>
              <w:bottom w:w="90" w:type="dxa"/>
              <w:right w:w="90" w:type="dxa"/>
            </w:tcMar>
            <w:vAlign w:val="center"/>
          </w:tcPr>
          <w:p w14:paraId="21F4274A" w14:textId="77777777" w:rsidR="00E237D1" w:rsidRDefault="00512B46">
            <w:pPr>
              <w:spacing w:before="20" w:after="20"/>
              <w:jc w:val="center"/>
            </w:pPr>
            <w:r>
              <w:rPr>
                <w:b/>
                <w:sz w:val="21"/>
              </w:rPr>
              <w:t>Euler-Bernoulli</w:t>
            </w:r>
          </w:p>
        </w:tc>
        <w:tc>
          <w:tcPr>
            <w:tcW w:w="3855" w:type="dxa"/>
            <w:shd w:val="clear" w:color="auto" w:fill="E7E6E6"/>
            <w:tcMar>
              <w:top w:w="90" w:type="dxa"/>
              <w:left w:w="90" w:type="dxa"/>
              <w:bottom w:w="90" w:type="dxa"/>
              <w:right w:w="90" w:type="dxa"/>
            </w:tcMar>
            <w:vAlign w:val="center"/>
          </w:tcPr>
          <w:p w14:paraId="2E94119C" w14:textId="77777777" w:rsidR="00E237D1" w:rsidRDefault="00512B46">
            <w:pPr>
              <w:spacing w:before="20" w:after="20"/>
              <w:jc w:val="center"/>
            </w:pPr>
            <w:r>
              <w:rPr>
                <w:b/>
                <w:sz w:val="21"/>
              </w:rPr>
              <w:t>Timoshenko</w:t>
            </w:r>
          </w:p>
        </w:tc>
      </w:tr>
      <w:tr w:rsidR="00E237D1" w14:paraId="655DFF1E" w14:textId="77777777">
        <w:trPr>
          <w:cantSplit/>
          <w:jc w:val="center"/>
        </w:trPr>
        <w:tc>
          <w:tcPr>
            <w:tcW w:w="2381" w:type="dxa"/>
            <w:tcMar>
              <w:top w:w="90" w:type="dxa"/>
              <w:left w:w="90" w:type="dxa"/>
              <w:bottom w:w="90" w:type="dxa"/>
              <w:right w:w="90" w:type="dxa"/>
            </w:tcMar>
            <w:vAlign w:val="center"/>
          </w:tcPr>
          <w:p w14:paraId="657B0EE3" w14:textId="77777777" w:rsidR="00E237D1" w:rsidRDefault="00512B46">
            <w:pPr>
              <w:spacing w:before="20" w:after="20"/>
              <w:jc w:val="left"/>
            </w:pPr>
            <w:r>
              <w:rPr>
                <w:sz w:val="21"/>
              </w:rPr>
              <w:t>Cinematica</w:t>
            </w:r>
          </w:p>
        </w:tc>
        <w:tc>
          <w:tcPr>
            <w:tcW w:w="3402" w:type="dxa"/>
            <w:tcMar>
              <w:top w:w="90" w:type="dxa"/>
              <w:left w:w="90" w:type="dxa"/>
              <w:bottom w:w="90" w:type="dxa"/>
              <w:right w:w="90" w:type="dxa"/>
            </w:tcMar>
            <w:vAlign w:val="center"/>
          </w:tcPr>
          <w:p w14:paraId="3CF702D7" w14:textId="77777777" w:rsidR="00E237D1" w:rsidRDefault="00512B46">
            <w:pPr>
              <w:spacing w:before="20" w:after="20"/>
              <w:jc w:val="left"/>
            </w:pPr>
            <w:r>
              <w:rPr>
                <w:sz w:val="21"/>
              </w:rPr>
              <w:t>Rotazione legata alla pendenza</w:t>
            </w:r>
          </w:p>
        </w:tc>
        <w:tc>
          <w:tcPr>
            <w:tcW w:w="3855" w:type="dxa"/>
            <w:tcMar>
              <w:top w:w="90" w:type="dxa"/>
              <w:left w:w="90" w:type="dxa"/>
              <w:bottom w:w="90" w:type="dxa"/>
              <w:right w:w="90" w:type="dxa"/>
            </w:tcMar>
            <w:vAlign w:val="center"/>
          </w:tcPr>
          <w:p w14:paraId="6B34D861" w14:textId="77777777" w:rsidR="00E237D1" w:rsidRDefault="00512B46">
            <w:pPr>
              <w:spacing w:before="20" w:after="20"/>
              <w:jc w:val="left"/>
            </w:pPr>
            <w:r>
              <w:rPr>
                <w:sz w:val="21"/>
              </w:rPr>
              <w:t>Rotazione indipendente</w:t>
            </w:r>
          </w:p>
        </w:tc>
      </w:tr>
      <w:tr w:rsidR="00E237D1" w14:paraId="65CDDE83" w14:textId="77777777">
        <w:trPr>
          <w:cantSplit/>
          <w:jc w:val="center"/>
        </w:trPr>
        <w:tc>
          <w:tcPr>
            <w:tcW w:w="2381" w:type="dxa"/>
            <w:tcMar>
              <w:top w:w="90" w:type="dxa"/>
              <w:left w:w="90" w:type="dxa"/>
              <w:bottom w:w="90" w:type="dxa"/>
              <w:right w:w="90" w:type="dxa"/>
            </w:tcMar>
            <w:vAlign w:val="center"/>
          </w:tcPr>
          <w:p w14:paraId="621101BB" w14:textId="77777777" w:rsidR="00E237D1" w:rsidRDefault="00512B46">
            <w:pPr>
              <w:spacing w:before="20" w:after="20"/>
              <w:jc w:val="left"/>
            </w:pPr>
            <w:r>
              <w:rPr>
                <w:sz w:val="21"/>
              </w:rPr>
              <w:t>Taglio deformabile</w:t>
            </w:r>
          </w:p>
        </w:tc>
        <w:tc>
          <w:tcPr>
            <w:tcW w:w="3402" w:type="dxa"/>
            <w:tcMar>
              <w:top w:w="90" w:type="dxa"/>
              <w:left w:w="90" w:type="dxa"/>
              <w:bottom w:w="90" w:type="dxa"/>
              <w:right w:w="90" w:type="dxa"/>
            </w:tcMar>
            <w:vAlign w:val="center"/>
          </w:tcPr>
          <w:p w14:paraId="417C48FC" w14:textId="77777777" w:rsidR="00E237D1" w:rsidRDefault="00512B46">
            <w:pPr>
              <w:spacing w:before="20" w:after="20"/>
              <w:jc w:val="center"/>
            </w:pPr>
            <w:r>
              <w:rPr>
                <w:sz w:val="21"/>
              </w:rPr>
              <w:t>Trascurato</w:t>
            </w:r>
          </w:p>
        </w:tc>
        <w:tc>
          <w:tcPr>
            <w:tcW w:w="3855" w:type="dxa"/>
            <w:tcMar>
              <w:top w:w="90" w:type="dxa"/>
              <w:left w:w="90" w:type="dxa"/>
              <w:bottom w:w="90" w:type="dxa"/>
              <w:right w:w="90" w:type="dxa"/>
            </w:tcMar>
            <w:vAlign w:val="center"/>
          </w:tcPr>
          <w:p w14:paraId="5808D485" w14:textId="77777777" w:rsidR="00E237D1" w:rsidRDefault="00512B46">
            <w:pPr>
              <w:spacing w:before="20" w:after="20"/>
              <w:jc w:val="left"/>
            </w:pPr>
            <w:r>
              <w:rPr>
                <w:sz w:val="21"/>
              </w:rPr>
              <w:t>Incluso mediante area efficace</w:t>
            </w:r>
          </w:p>
        </w:tc>
      </w:tr>
      <w:tr w:rsidR="00E237D1" w14:paraId="3B6A30C2" w14:textId="77777777">
        <w:trPr>
          <w:cantSplit/>
          <w:jc w:val="center"/>
        </w:trPr>
        <w:tc>
          <w:tcPr>
            <w:tcW w:w="2381" w:type="dxa"/>
            <w:tcMar>
              <w:top w:w="90" w:type="dxa"/>
              <w:left w:w="90" w:type="dxa"/>
              <w:bottom w:w="90" w:type="dxa"/>
              <w:right w:w="90" w:type="dxa"/>
            </w:tcMar>
            <w:vAlign w:val="center"/>
          </w:tcPr>
          <w:p w14:paraId="25DE2C85" w14:textId="77777777" w:rsidR="00E237D1" w:rsidRDefault="00512B46">
            <w:pPr>
              <w:spacing w:before="20" w:after="20"/>
              <w:jc w:val="left"/>
            </w:pPr>
            <w:r>
              <w:rPr>
                <w:sz w:val="21"/>
              </w:rPr>
              <w:lastRenderedPageBreak/>
              <w:t>Controllo</w:t>
            </w:r>
          </w:p>
        </w:tc>
        <w:tc>
          <w:tcPr>
            <w:tcW w:w="3402" w:type="dxa"/>
            <w:tcMar>
              <w:top w:w="90" w:type="dxa"/>
              <w:left w:w="90" w:type="dxa"/>
              <w:bottom w:w="90" w:type="dxa"/>
              <w:right w:w="90" w:type="dxa"/>
            </w:tcMar>
            <w:vAlign w:val="center"/>
          </w:tcPr>
          <w:p w14:paraId="575EB77E" w14:textId="77777777" w:rsidR="00E237D1" w:rsidRDefault="00512B46">
            <w:pPr>
              <w:spacing w:before="20" w:after="20"/>
              <w:jc w:val="left"/>
            </w:pPr>
            <w:r>
              <w:rPr>
                <w:sz w:val="21"/>
              </w:rPr>
              <w:t>Adeguatezza della snellezza e delle ipotesi</w:t>
            </w:r>
          </w:p>
        </w:tc>
        <w:tc>
          <w:tcPr>
            <w:tcW w:w="3855" w:type="dxa"/>
            <w:tcMar>
              <w:top w:w="90" w:type="dxa"/>
              <w:left w:w="90" w:type="dxa"/>
              <w:bottom w:w="90" w:type="dxa"/>
              <w:right w:w="90" w:type="dxa"/>
            </w:tcMar>
            <w:vAlign w:val="center"/>
          </w:tcPr>
          <w:p w14:paraId="67B23A0F" w14:textId="77777777" w:rsidR="00E237D1" w:rsidRDefault="00512B46">
            <w:pPr>
              <w:spacing w:before="20" w:after="20"/>
              <w:jc w:val="left"/>
            </w:pPr>
            <w:r>
              <w:rPr>
                <w:sz w:val="21"/>
              </w:rPr>
              <w:t>Parametri di taglio e possibili fenomeni di locking</w:t>
            </w:r>
          </w:p>
        </w:tc>
      </w:tr>
    </w:tbl>
    <w:p w14:paraId="73DD5E1C" w14:textId="77777777" w:rsidR="00E237D1" w:rsidRDefault="00E237D1"/>
    <w:p w14:paraId="0E705DFF" w14:textId="77777777" w:rsidR="00E237D1" w:rsidRDefault="00512B46">
      <w:pPr>
        <w:spacing w:after="140"/>
      </w:pPr>
      <w:r>
        <w:t>Un elemento numerico mal formulato può diventare artificialmente rigido nel limite di trave snella: è il locking a taglio. Raffinare la mesh senza comprendere il fenomeno non è sempre sufficiente. Verifica il benchmark della formulazione e confronta una soluzione analitica coerente con le stesse ipotesi.</w:t>
      </w:r>
    </w:p>
    <w:p w14:paraId="07D2C300" w14:textId="77777777" w:rsidR="00E237D1" w:rsidRDefault="00512B46">
      <w:pPr>
        <w:pStyle w:val="Titolo2"/>
        <w:keepNext/>
        <w:spacing w:after="140"/>
      </w:pPr>
      <w:bookmarkStart w:id="149" w:name="_Toc242997720"/>
      <w:r>
        <w:t>Proprietà della sezione</w:t>
      </w:r>
      <w:bookmarkEnd w:id="149"/>
    </w:p>
    <w:p w14:paraId="3B8F95CA" w14:textId="77777777" w:rsidR="00E237D1" w:rsidRDefault="00512B46">
      <w:pPr>
        <w:spacing w:after="140"/>
      </w:pPr>
      <w:r>
        <w:t>L'area governa la risposta assiale; Iy e Iz governano le flessioni; J governa la torsione di Saint-Venant; le aree efficaci governano il taglio deformabile. Il baricentro e il centro di taglio descrivono riferimenti differenti. Per sezioni non simmetriche occorre considerare anche il prodotto d'inerzia o usare assi principali.</w:t>
      </w:r>
    </w:p>
    <w:p w14:paraId="0E724878" w14:textId="77777777" w:rsidR="00E237D1" w:rsidRDefault="00512B46">
      <w:pPr>
        <w:spacing w:after="140"/>
      </w:pPr>
      <w:r>
        <w:t>Nel c.a. l'inerzia geometrica integra non è automaticamente la rigidezza efficace di esercizio di una sezione fessurata. Per sezioni composte, la rigidezza dipende da materiali, omogeneizzazione, collaborazione e fasi. Specifica la rigidezza adottata nel modello globale e non scambiarla con la resistenza ultima calcolata separatamente.</w:t>
      </w:r>
    </w:p>
    <w:p w14:paraId="5152CE27" w14:textId="77777777" w:rsidR="00E237D1" w:rsidRDefault="00512B46">
      <w:pPr>
        <w:pStyle w:val="Titolo2"/>
        <w:keepNext/>
        <w:spacing w:after="140"/>
      </w:pPr>
      <w:bookmarkStart w:id="150" w:name="_Toc242997721"/>
      <w:r>
        <w:t>Orientamento</w:t>
      </w:r>
      <w:bookmarkEnd w:id="150"/>
    </w:p>
    <w:p w14:paraId="70BB8E99" w14:textId="77777777" w:rsidR="00E237D1" w:rsidRDefault="00512B46">
      <w:pPr>
        <w:spacing w:after="140"/>
      </w:pPr>
      <w:r>
        <w:t>Ruotare una sezione rettangolare di 90° scambia i ruoli delle due inerzie. Nel caso di una sezione b × h, l'inerzia rispetto all'asse parallelo alla base è bh³/12: il cubo dell'altezza rende l'orientamento decisivo. Il disegno della sezione e la freccia del carico devono essere coerenti con gli assi usati per i risultati.</w:t>
      </w:r>
    </w:p>
    <w:p w14:paraId="665A7B04" w14:textId="77777777" w:rsidR="00E237D1" w:rsidRDefault="00512B46">
      <w:pPr>
        <w:spacing w:after="140"/>
      </w:pPr>
      <w:r>
        <w:t>Controlla il segno dei momenti dopo ogni cambio di orientamento. Nella sezione in c.a. Anthea, il piano della sezione è x-y e Mx è associato alla coordinata y; non coincide automaticamente con la terna x-y-z di un beam, il cui x è longitudinale. Il trasferimento richiede una mappatura esplicita.</w:t>
      </w:r>
    </w:p>
    <w:p w14:paraId="382E36F9" w14:textId="77777777" w:rsidR="00E237D1" w:rsidRDefault="00512B46">
      <w:pPr>
        <w:pStyle w:val="Titolo2"/>
        <w:keepNext/>
        <w:spacing w:after="140"/>
      </w:pPr>
      <w:bookmarkStart w:id="151" w:name="_Toc242997722"/>
      <w:r>
        <w:t>Offset ed eccentricità</w:t>
      </w:r>
      <w:bookmarkEnd w:id="151"/>
    </w:p>
    <w:p w14:paraId="5FFFC539" w14:textId="77777777" w:rsidR="00E237D1" w:rsidRDefault="00512B46">
      <w:pPr>
        <w:spacing w:after="140"/>
      </w:pPr>
      <w:r>
        <w:t>Un offset collega il nodo alla sezione terminale tramite un tratto rigido o una trasformazione cinematica. Non equivale a spostare soltanto il disegno. Trasferisce anche momenti quando la risultante di forza agisce fuori dal riferimento. Una forza F con eccentricità e introduce una coppia di modulo Fe nel caso piano.</w:t>
      </w:r>
    </w:p>
    <w:p w14:paraId="723E0295" w14:textId="77777777" w:rsidR="00E237D1" w:rsidRDefault="00512B46">
      <w:pPr>
        <w:keepNext/>
        <w:spacing w:after="140"/>
      </w:pPr>
      <w:r>
        <w:rPr>
          <w:noProof/>
        </w:rPr>
        <w:lastRenderedPageBreak/>
        <w:drawing>
          <wp:inline distT="0" distB="0" distL="0" distR="0" wp14:anchorId="4A0F2104" wp14:editId="417277EF">
            <wp:extent cx="6120000" cy="2346000"/>
            <wp:effectExtent l="0" t="0" r="0" b="0"/>
            <wp:docPr id="4" name="Picture 4" descr="Fig. 6.3 Offset tra asse del beam e punto di applicazione della forza; la coppia aggiuntiva dipende dal bracci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offset.png"/>
                    <pic:cNvPicPr/>
                  </pic:nvPicPr>
                  <pic:blipFill>
                    <a:blip r:embed="rId26"/>
                    <a:stretch>
                      <a:fillRect/>
                    </a:stretch>
                  </pic:blipFill>
                  <pic:spPr>
                    <a:xfrm>
                      <a:off x="0" y="0"/>
                      <a:ext cx="6120000" cy="2346000"/>
                    </a:xfrm>
                    <a:prstGeom prst="rect">
                      <a:avLst/>
                    </a:prstGeom>
                  </pic:spPr>
                </pic:pic>
              </a:graphicData>
            </a:graphic>
          </wp:inline>
        </w:drawing>
      </w:r>
    </w:p>
    <w:p w14:paraId="4FF5F707" w14:textId="77777777" w:rsidR="00E237D1" w:rsidRDefault="00512B46">
      <w:pPr>
        <w:pStyle w:val="Didascalia"/>
      </w:pPr>
      <w:r>
        <w:t>Fig. 6.3 Offset tra asse del beam e punto di applicazione della forza; la coppia aggiuntiva dipende dal braccio e.</w:t>
      </w:r>
    </w:p>
    <w:p w14:paraId="2A12ACC6" w14:textId="77777777" w:rsidR="00E237D1" w:rsidRDefault="00512B46">
      <w:pPr>
        <w:spacing w:after="140"/>
      </w:pPr>
      <w:r>
        <w:t>Usare contemporaneamente un offset rigido e una coppia già inclusa nei carichi può contare due volte l'eccentricità. Controlla il punto rispetto al quale sono fornite le azioni. Non modellare come rigidissimo un collegamento realmente deformabile solo per risolvere un problema di connettività.</w:t>
      </w:r>
    </w:p>
    <w:p w14:paraId="297AEA9E" w14:textId="77777777" w:rsidR="00E237D1" w:rsidRDefault="00512B46">
      <w:pPr>
        <w:pStyle w:val="Titolo2"/>
        <w:keepNext/>
        <w:spacing w:after="140"/>
      </w:pPr>
      <w:bookmarkStart w:id="152" w:name="_Toc242997723"/>
      <w:r>
        <w:t>Releases</w:t>
      </w:r>
      <w:bookmarkEnd w:id="152"/>
    </w:p>
    <w:p w14:paraId="6B877C33" w14:textId="77777777" w:rsidR="00E237D1" w:rsidRDefault="00512B46">
      <w:pPr>
        <w:spacing w:after="140"/>
      </w:pPr>
      <w:r>
        <w:t>Una release elimina il trasferimento di una specifica azione terminale rendendo libero il grado di libertà coniugato. Una cerniera flessionale non elimina per forza taglio, sforzo normale e torsione. In un modello spaziale occorre dire quale rotazione è rilasciata e rispetto a quale asse.</w:t>
      </w:r>
    </w:p>
    <w:p w14:paraId="47B49156" w14:textId="77777777" w:rsidR="00E237D1" w:rsidRDefault="00512B46">
      <w:pPr>
        <w:spacing w:after="140"/>
      </w:pPr>
      <w:r>
        <w:t>Rilasciare la stessa rotazione su tutti gli elementi di un nodo senza un controllo dei vincoli può creare un meccanismo. Il messaggio di matrice singolare è una conseguenza del modello: non va eliminato aggiungendo molle arbitrarie. Disegna la cinematica consentita e controlla che non esista uno spostamento rigido senza energia.</w:t>
      </w:r>
    </w:p>
    <w:p w14:paraId="75385DCA" w14:textId="77777777" w:rsidR="00E237D1" w:rsidRDefault="00512B46">
      <w:pPr>
        <w:pStyle w:val="Titolo2"/>
        <w:keepNext/>
        <w:spacing w:after="140"/>
      </w:pPr>
      <w:bookmarkStart w:id="153" w:name="_Toc242997724"/>
      <w:r>
        <w:t>Discretizzazione</w:t>
      </w:r>
      <w:bookmarkEnd w:id="153"/>
    </w:p>
    <w:p w14:paraId="0E730E83" w14:textId="77777777" w:rsidR="00E237D1" w:rsidRDefault="00512B46">
      <w:pPr>
        <w:spacing w:after="140"/>
      </w:pPr>
      <w:r>
        <w:t>Inserisci nodi dove cambiano carico, sezione, connessione o vincolo. Per carichi uniformi usa il vettore di carico coerente previsto dall'elemento, anziché sostituire il carico con forze concentrate senza verificarne l'equivalenza. Una mesh più fitta migliora alcune approssimazioni, ma non corregge un vincolo sbagliato o un'ipotesi costitutiva inadatta.</w:t>
      </w:r>
    </w:p>
    <w:p w14:paraId="6F008271" w14:textId="77777777" w:rsidR="00E237D1" w:rsidRDefault="00512B46">
      <w:pPr>
        <w:spacing w:after="140"/>
      </w:pPr>
      <w:r>
        <w:t>Confronta almeno due discretizzazioni e osserva la stabilizzazione delle grandezze decisive: freccia, reazioni, momenti critici. Il numero di elementi necessario dipende dall'interpolazione e dal risultato cercato. Una soluzione nodale esatta in un caso particolare non garantisce la ricostruzione esatta di tutto il diagramma interno.</w:t>
      </w:r>
    </w:p>
    <w:p w14:paraId="01991481" w14:textId="77777777" w:rsidR="00E237D1" w:rsidRDefault="00512B46">
      <w:pPr>
        <w:pStyle w:val="Titolo2"/>
        <w:keepNext/>
        <w:spacing w:after="140"/>
      </w:pPr>
      <w:bookmarkStart w:id="154" w:name="_Toc242997725"/>
      <w:r>
        <w:lastRenderedPageBreak/>
        <w:t>Risultati FEM</w:t>
      </w:r>
      <w:bookmarkEnd w:id="154"/>
    </w:p>
    <w:p w14:paraId="68B43842" w14:textId="77777777" w:rsidR="00E237D1" w:rsidRDefault="00512B46">
      <w:pPr>
        <w:spacing w:after="140"/>
      </w:pPr>
      <w:r>
        <w:t>Prima delle tensioni controlla deformata e reazioni. Le reazioni devono equilibrare le azioni esterne; la deformata deve rispettare i vincoli; il percorso dei carichi deve essere plausibile. Poi leggi N, Vy, Vz, T, My e Mz nel sistema dichiarato dal solutore.</w:t>
      </w:r>
    </w:p>
    <w:p w14:paraId="64DF19F0" w14:textId="77777777" w:rsidR="00E237D1" w:rsidRDefault="00512B46">
      <w:pPr>
        <w:spacing w:after="140"/>
      </w:pPr>
      <w:r>
        <w:t>Le azioni terminali, le azioni sulle facce di una sezione e le risultanti interne possono usare segni diversi. Un salto del diagramma di taglio può essere fisico in corrispondenza di una forza concentrata. Una discontinuità di momento senza coppia applicata richiede invece controllare la ricostruzione, il verso e la connettività.</w:t>
      </w:r>
    </w:p>
    <w:p w14:paraId="5DF2E8F2" w14:textId="77777777" w:rsidR="00E237D1" w:rsidRDefault="00512B46">
      <w:pPr>
        <w:pStyle w:val="Titolo2"/>
        <w:keepNext/>
        <w:spacing w:after="140"/>
      </w:pPr>
      <w:bookmarkStart w:id="155" w:name="_Toc242997726"/>
      <w:r>
        <w:t>Convenzioni di segno</w:t>
      </w:r>
      <w:bookmarkEnd w:id="155"/>
    </w:p>
    <w:p w14:paraId="4ADF872C" w14:textId="77777777" w:rsidR="00E237D1" w:rsidRDefault="00512B46">
      <w:pPr>
        <w:spacing w:after="140"/>
      </w:pPr>
      <w:r>
        <w:t>Indica su uno schizzo un momento positivo e le fibre che comprime. Definisci il verso positivo dello sforzo normale. Nell'interfaccia corrente della sezione in c.a. Anthea usa N negativo a compressione; gli archivi precedenti con compressione positiva vengono migrati dal workspace. Il motore legacy può adottare una convenzione diversa da quella esposta nella UI. Confronta il riferimento del solutore FEM e quello della scheda, converti il segno una volta nel passaggio dei dati e mantieni traccia del riferime</w:t>
      </w:r>
      <w:r>
        <w:t>nto originale.</w:t>
      </w:r>
    </w:p>
    <w:p w14:paraId="7C51751A" w14:textId="77777777" w:rsidR="00E237D1" w:rsidRDefault="00512B46">
      <w:pPr>
        <w:spacing w:after="140"/>
      </w:pPr>
      <w:r>
        <w:t>Le verifiche biassiali richiedono conservare l'accoppiamento fra N, Mx e My della stessa combinazione. Non comporre una terna prendendo separatamente i massimi assoluti da combinazioni diverse senza dichiarare la scelta conservativa e controllarne il significato fisico.</w:t>
      </w:r>
    </w:p>
    <w:p w14:paraId="5C0669A5" w14:textId="77777777" w:rsidR="00E237D1" w:rsidRDefault="00512B46">
      <w:pPr>
        <w:pStyle w:val="Titolo2"/>
        <w:keepNext/>
        <w:spacing w:after="140"/>
      </w:pPr>
      <w:bookmarkStart w:id="156" w:name="_Toc242997727"/>
      <w:r>
        <w:t>Limiti del modello</w:t>
      </w:r>
      <w:bookmarkEnd w:id="156"/>
    </w:p>
    <w:p w14:paraId="7D0FBAE0" w14:textId="77777777" w:rsidR="00E237D1" w:rsidRDefault="00512B46">
      <w:pPr>
        <w:spacing w:after="140"/>
      </w:pPr>
      <w:r>
        <w:t>Un beam non risolve automaticamente concentrazioni di tensione, diffusione su appoggi, instabilità locale di piastre, ovalizzazione o dettagli delle saldature. Un modello elastico del primo ordine non include da solo plasticità, fessurazione evolutiva, grandi rotazioni e instabilità geometrica. Ogni estensione richiede una formulazione e parametri coerenti.</w:t>
      </w:r>
    </w:p>
    <w:p w14:paraId="5F811EB5" w14:textId="77777777" w:rsidR="00E237D1" w:rsidRDefault="00512B46">
      <w:pPr>
        <w:spacing w:after="140"/>
      </w:pPr>
      <w:r>
        <w:t>Quando una zona locale governa, usa un modello dedicato e condizioni al contorno derivate dal modello globale. Il passaggio beam-shell-solid richiede compatibilità del trasferimento di forza e momento: collegare un solo nodo può non rappresentare il comportamento del giunto reale.</w:t>
      </w:r>
    </w:p>
    <w:p w14:paraId="7783DEFE" w14:textId="77777777" w:rsidR="00E237D1" w:rsidRDefault="00512B46">
      <w:pPr>
        <w:pStyle w:val="Titolo2"/>
        <w:keepNext/>
        <w:spacing w:after="140"/>
      </w:pPr>
      <w:bookmarkStart w:id="157" w:name="_Toc242997728"/>
      <w:r>
        <w:t>Errori comuni</w:t>
      </w:r>
      <w:bookmarkEnd w:id="157"/>
    </w:p>
    <w:p w14:paraId="190E9CEE" w14:textId="77777777" w:rsidR="00E237D1" w:rsidRDefault="00512B46">
      <w:pPr>
        <w:keepNext/>
        <w:spacing w:after="140"/>
      </w:pPr>
      <w:r>
        <w:t>ERRORI COMUNI</w:t>
      </w:r>
    </w:p>
    <w:p w14:paraId="60A7043E" w14:textId="77777777" w:rsidR="00E237D1" w:rsidRDefault="00512B46">
      <w:pPr>
        <w:keepNext/>
        <w:spacing w:after="140"/>
      </w:pPr>
      <w:r>
        <w:t xml:space="preserve">Nodi coincidenti ma scollegati; elementi duplicati che raddoppiano la rigidezza; inerzie scambiate; J sostituito dal momento polare; release che generano un meccanismo; </w:t>
      </w:r>
      <w:r>
        <w:lastRenderedPageBreak/>
        <w:t>metri mescolati a millimetri; carico locale applicato nel verso globale; offset ed eccentricità conteggiati due volte.</w:t>
      </w:r>
    </w:p>
    <w:p w14:paraId="025A97B1" w14:textId="77777777" w:rsidR="00E237D1" w:rsidRDefault="00512B46">
      <w:pPr>
        <w:spacing w:after="140"/>
      </w:pPr>
      <w:r>
        <w:t>Per trovare un errore riduci il modello al percorso coinvolto. Applica un carico unitario, visualizza la deformata e confronta le reazioni con l'equilibrio. Un risultato numerico convergente può essere perfettamente coerente con un modello fisicamente sbagliato.</w:t>
      </w:r>
    </w:p>
    <w:p w14:paraId="687A1A9E" w14:textId="77777777" w:rsidR="00E237D1" w:rsidRDefault="00512B46">
      <w:pPr>
        <w:pStyle w:val="Titolo2"/>
        <w:keepNext/>
        <w:spacing w:after="140"/>
      </w:pPr>
      <w:bookmarkStart w:id="158" w:name="_Toc242997729"/>
      <w:r>
        <w:t>Regole pratiche</w:t>
      </w:r>
      <w:bookmarkEnd w:id="158"/>
    </w:p>
    <w:p w14:paraId="2F5C1DE2" w14:textId="77777777" w:rsidR="00E237D1" w:rsidRDefault="00512B46">
      <w:pPr>
        <w:keepNext/>
        <w:spacing w:after="140"/>
      </w:pPr>
      <w:r>
        <w:t>REGOLA PRATICA</w:t>
      </w:r>
    </w:p>
    <w:p w14:paraId="7BF32297" w14:textId="77777777" w:rsidR="00E237D1" w:rsidRDefault="00512B46">
      <w:pPr>
        <w:keepNext/>
        <w:spacing w:after="140"/>
      </w:pPr>
      <w:r>
        <w:t>Prima verifica equilibrio, connettività e assi; poi raffina la mesh. Usa una trave appoggiata o una mensola come controllo della catena unità-carichi-rigidezza. Queste sono procedure di controllo del modello e non verifiche normative.</w:t>
      </w:r>
    </w:p>
    <w:p w14:paraId="3983039A" w14:textId="77777777" w:rsidR="00E237D1" w:rsidRDefault="00512B46">
      <w:pPr>
        <w:spacing w:after="140"/>
      </w:pPr>
      <w:r>
        <w:t>Per la trave appoggiata prismatica elastica, il momento massimo cresce con L² e la freccia flessionale con L⁴ a carico lineare costante. Piccole modifiche della luce possono quindi influenzare gli spostamenti più dei momenti. Questo ordine di grandezza aiuta a individuare errori di scala, ma non sostituisce il calcolo del sistema effettivo.</w:t>
      </w:r>
    </w:p>
    <w:p w14:paraId="722DF173" w14:textId="77777777" w:rsidR="00E237D1" w:rsidRDefault="00512B46">
      <w:pPr>
        <w:pStyle w:val="Titolo2"/>
        <w:keepNext/>
        <w:spacing w:after="140"/>
      </w:pPr>
      <w:bookmarkStart w:id="159" w:name="_Toc242997730"/>
      <w:r>
        <w:t>Esempio concettuale</w:t>
      </w:r>
      <w:bookmarkEnd w:id="159"/>
    </w:p>
    <w:p w14:paraId="6794C60E" w14:textId="77777777" w:rsidR="00E237D1" w:rsidRDefault="00512B46">
      <w:pPr>
        <w:spacing w:after="140"/>
      </w:pPr>
      <w:r>
        <w:t>Considera una trave semplicemente appoggiata di luce L = 8 m con carico uniforme q = 25 kN/m. Per questo esempio q è già un'azione di progetto assegnata: non stiamo ricavando una combinazione normativa. Le reazioni sono ciascuna qL/2 = 100 kN; la somma 200 kN equilibra il carico totale.</w:t>
      </w:r>
    </w:p>
    <w:p w14:paraId="517EFBE6" w14:textId="77777777" w:rsidR="00E237D1" w:rsidRDefault="00512B46">
      <w:pPr>
        <w:keepNext/>
        <w:spacing w:before="60" w:after="80"/>
        <w:ind w:left="255"/>
      </w:pPr>
      <m:oMathPara>
        <m:oMath>
          <m:sSub>
            <m:e>
              <m:r>
                <m:t>M</m:t>
              </m:r>
            </m:e>
            <m:sub>
              <m:r>
                <m:t>max</m:t>
              </m:r>
            </m:sub>
          </m:sSub>
          <m:r>
            <m:t>=</m:t>
          </m:r>
          <m:f>
            <m:fPr>
              <m:type m:val="bar"/>
            </m:fPr>
            <m:num>
              <m:r>
                <m:t>q</m:t>
              </m:r>
              <m:sSup>
                <m:e>
                  <m:r>
                    <m:t>L</m:t>
                  </m:r>
                </m:e>
                <m:sup>
                  <m:r>
                    <m:t>2</m:t>
                  </m:r>
                </m:sup>
              </m:sSup>
            </m:num>
            <m:den>
              <m:r>
                <m:t>8</m:t>
              </m:r>
            </m:den>
          </m:f>
          <m:r>
            <m:t>=</m:t>
          </m:r>
          <m:f>
            <m:fPr>
              <m:type m:val="bar"/>
            </m:fPr>
            <m:num>
              <m:r>
                <m:t>25·</m:t>
              </m:r>
              <m:sSup>
                <m:e>
                  <m:r>
                    <m:t>8</m:t>
                  </m:r>
                </m:e>
                <m:sup>
                  <m:r>
                    <m:t>2</m:t>
                  </m:r>
                </m:sup>
              </m:sSup>
            </m:num>
            <m:den>
              <m:r>
                <m:t>8</m:t>
              </m:r>
            </m:den>
          </m:f>
          <m:r>
            <m:t>=200</m:t>
          </m:r>
          <m:r>
            <m:rPr>
              <m:sty m:val="p"/>
            </m:rPr>
            <m:t> </m:t>
          </m:r>
          <m:r>
            <m:rPr>
              <m:sty m:val="p"/>
            </m:rPr>
            <m:t>kN</m:t>
          </m:r>
          <m:r>
            <m:rPr>
              <m:sty m:val="p"/>
            </m:rPr>
            <m:t>m</m:t>
          </m:r>
        </m:oMath>
      </m:oMathPara>
    </w:p>
    <w:p w14:paraId="0F928737" w14:textId="77777777" w:rsidR="00E237D1" w:rsidRDefault="00512B46">
      <w:pPr>
        <w:keepNext/>
        <w:spacing w:before="60" w:after="80"/>
        <w:ind w:left="255"/>
      </w:pPr>
      <m:oMathPara>
        <m:oMath>
          <m:sSub>
            <m:e>
              <m:r>
                <m:t>V</m:t>
              </m:r>
            </m:e>
            <m:sub>
              <m:r>
                <m:t>app</m:t>
              </m:r>
            </m:sub>
          </m:sSub>
          <m:r>
            <m:t>=</m:t>
          </m:r>
          <m:f>
            <m:fPr>
              <m:type m:val="bar"/>
            </m:fPr>
            <m:num>
              <m:r>
                <m:t>qL</m:t>
              </m:r>
            </m:num>
            <m:den>
              <m:r>
                <m:t>2</m:t>
              </m:r>
            </m:den>
          </m:f>
          <m:r>
            <m:t>=100</m:t>
          </m:r>
          <m:r>
            <m:rPr>
              <m:sty m:val="p"/>
            </m:rPr>
            <m:t> </m:t>
          </m:r>
          <m:r>
            <m:rPr>
              <m:sty m:val="p"/>
            </m:rPr>
            <m:t>kN</m:t>
          </m:r>
        </m:oMath>
      </m:oMathPara>
    </w:p>
    <w:p w14:paraId="035A0899" w14:textId="77777777" w:rsidR="00E237D1" w:rsidRDefault="00512B46">
      <w:pPr>
        <w:keepNext/>
        <w:spacing w:after="140"/>
      </w:pPr>
      <w:r>
        <w:rPr>
          <w:noProof/>
        </w:rPr>
        <w:drawing>
          <wp:inline distT="0" distB="0" distL="0" distR="0" wp14:anchorId="5F6FF1BA" wp14:editId="6499479B">
            <wp:extent cx="6120000" cy="2346000"/>
            <wp:effectExtent l="0" t="0" r="0" b="0"/>
            <wp:docPr id="5" name="Picture 5" descr="Fig. 6.4 Trave appoggiata con carico uniforme; diagramma qualitativo del momento positivo massimo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load.png"/>
                    <pic:cNvPicPr/>
                  </pic:nvPicPr>
                  <pic:blipFill>
                    <a:blip r:embed="rId27"/>
                    <a:stretch>
                      <a:fillRect/>
                    </a:stretch>
                  </pic:blipFill>
                  <pic:spPr>
                    <a:xfrm>
                      <a:off x="0" y="0"/>
                      <a:ext cx="6120000" cy="2346000"/>
                    </a:xfrm>
                    <a:prstGeom prst="rect">
                      <a:avLst/>
                    </a:prstGeom>
                  </pic:spPr>
                </pic:pic>
              </a:graphicData>
            </a:graphic>
          </wp:inline>
        </w:drawing>
      </w:r>
    </w:p>
    <w:p w14:paraId="3008913A" w14:textId="77777777" w:rsidR="00E237D1" w:rsidRDefault="00512B46">
      <w:pPr>
        <w:pStyle w:val="Didascalia"/>
      </w:pPr>
      <w:r>
        <w:t>Fig. 6.4 Trave appoggiata con carico uniforme; diagramma qualitativo del momento positivo massimo in mezzeria.</w:t>
      </w:r>
    </w:p>
    <w:p w14:paraId="53B82806" w14:textId="77777777" w:rsidR="00E237D1" w:rsidRDefault="00512B46">
      <w:pPr>
        <w:spacing w:after="140"/>
      </w:pPr>
      <w:r>
        <w:lastRenderedPageBreak/>
        <w:t xml:space="preserve">Per una sezione rettangolare integra b = 600 mm e h = 800 mm, </w:t>
      </w:r>
      <m:oMath>
        <m:r>
          <m:t>I=</m:t>
        </m:r>
        <m:f>
          <m:fPr>
            <m:type m:val="bar"/>
          </m:fPr>
          <m:num>
            <m:r>
              <m:t>b</m:t>
            </m:r>
            <m:sSup>
              <m:e>
                <m:r>
                  <m:t>h</m:t>
                </m:r>
              </m:e>
              <m:sup>
                <m:r>
                  <m:t>3</m:t>
                </m:r>
              </m:sup>
            </m:sSup>
          </m:num>
          <m:den>
            <m:r>
              <m:t>12</m:t>
            </m:r>
          </m:den>
        </m:f>
        <m:r>
          <m:t>=25</m:t>
        </m:r>
        <m:r>
          <m:t>,</m:t>
        </m:r>
        <m:r>
          <m:t>6·</m:t>
        </m:r>
        <m:sSup>
          <m:e>
            <m:r>
              <m:t>10</m:t>
            </m:r>
          </m:e>
          <m:sup>
            <m:r>
              <m:t>9</m:t>
            </m:r>
          </m:sup>
        </m:sSup>
        <m:r>
          <m:rPr>
            <m:sty m:val="p"/>
          </m:rPr>
          <m:t> </m:t>
        </m:r>
        <m:r>
          <m:rPr>
            <m:sty m:val="p"/>
          </m:rPr>
          <m:t>m</m:t>
        </m:r>
        <m:sSup>
          <m:e>
            <m:r>
              <m:rPr>
                <m:sty m:val="p"/>
              </m:rPr>
              <m:t>m</m:t>
            </m:r>
          </m:e>
          <m:sup>
            <m:r>
              <m:t>4</m:t>
            </m:r>
          </m:sup>
        </m:sSup>
      </m:oMath>
      <w:r>
        <w:t xml:space="preserve">. Se si assume, solo per il controllo elastico del modello, E = 30.000 N/mm², la freccia flessionale è </w:t>
      </w:r>
      <m:oMath>
        <m:sSub>
          <m:e>
            <m:r>
              <m:t>v</m:t>
            </m:r>
          </m:e>
          <m:sub>
            <m:r>
              <m:t>max</m:t>
            </m:r>
          </m:sub>
        </m:sSub>
        <m:r>
          <m:t>=</m:t>
        </m:r>
        <m:f>
          <m:fPr>
            <m:type m:val="bar"/>
          </m:fPr>
          <m:num>
            <m:r>
              <m:t>5q</m:t>
            </m:r>
            <m:sSup>
              <m:e>
                <m:r>
                  <m:t>L</m:t>
                </m:r>
              </m:e>
              <m:sup>
                <m:r>
                  <m:t>4</m:t>
                </m:r>
              </m:sup>
            </m:sSup>
          </m:num>
          <m:den>
            <m:r>
              <m:t>384EI</m:t>
            </m:r>
          </m:den>
        </m:f>
        <m:r>
          <m:t>≃1</m:t>
        </m:r>
        <m:r>
          <m:t>,</m:t>
        </m:r>
        <m:r>
          <m:t>74</m:t>
        </m:r>
        <m:r>
          <m:rPr>
            <m:sty m:val="p"/>
          </m:rPr>
          <m:t> </m:t>
        </m:r>
        <m:r>
          <m:rPr>
            <m:sty m:val="p"/>
          </m:rPr>
          <m:t>mm</m:t>
        </m:r>
      </m:oMath>
      <w:r>
        <w:t>, usando q = 25 N/mm e L = 8.000 mm. È la freccia del modello omogeneo non fessurato: non è una verifica SLE del c.a.</w:t>
      </w:r>
    </w:p>
    <w:p w14:paraId="5AE452BB" w14:textId="77777777" w:rsidR="00E237D1" w:rsidRDefault="00512B46">
      <w:pPr>
        <w:spacing w:after="140"/>
      </w:pPr>
      <w:r>
        <w:t>Confronta la reazione e il momento analitico con il modello beam. Poi trasferisci la terna N = 0, Mx = 200 kNm, My = 0 a una sezione in c.a. la cui altezza è lungo y. Il valore 200 kNm deve essere associato all'asse della sezione che produce compressione e trazione lungo l'altezza. Il segno definisce quale bordo è compresso.</w:t>
      </w:r>
    </w:p>
    <w:p w14:paraId="0446C700" w14:textId="77777777" w:rsidR="00E237D1" w:rsidRDefault="00512B46">
      <w:pPr>
        <w:pStyle w:val="Titolo2"/>
        <w:keepNext/>
        <w:spacing w:after="140"/>
      </w:pPr>
      <w:bookmarkStart w:id="160" w:name="_Toc242997731"/>
      <w:r>
        <w:t>Interazione con Anthea</w:t>
      </w:r>
      <w:bookmarkEnd w:id="160"/>
    </w:p>
    <w:p w14:paraId="2A4CF02B" w14:textId="77777777" w:rsidR="00E237D1" w:rsidRDefault="00512B46">
      <w:pPr>
        <w:spacing w:after="140"/>
      </w:pPr>
      <w:r>
        <w:t>Il pulsante Apri esempio crea una Sezione in c.a. con geometria rettangolare 600 × 800 mm, materiale C35/45 e armature iniziali del modulo: 4Ø20 superiori, 6Ø24 inferiori, 2Ø16 per lato, staffe Ø10/200 e copriferro netto 70 mm. La sola combinazione plastica contiene N = 0, Mx = 200 kNm, My = 0. Le altre famiglie restano vuote, perché non sono state definite azioni di esercizio o accidentali.</w:t>
      </w:r>
    </w:p>
    <w:p w14:paraId="64A658B1" w14:textId="77777777" w:rsidR="00E237D1" w:rsidRDefault="00512B46">
      <w:pPr>
        <w:spacing w:after="140"/>
      </w:pPr>
      <w:r>
        <w:t>Questi valori costituiscono un esempio didattico, non una proposta esecutiva. Modifica l'altezza mantenendo luce e azione assegnata; osserva come cambiano dominio resistente e deformazioni di sezione. Modifica poi il segno di Mx per vedere il ruolo delle diverse armature ai due bordi. Il modulo verifica sezioni, non risolve la trave generale FEM né determina automaticamente il carico q.</w:t>
      </w:r>
    </w:p>
    <w:p w14:paraId="5CA56B8B" w14:textId="77777777" w:rsidR="00E237D1" w:rsidRDefault="00512B46">
      <w:pPr>
        <w:spacing w:after="140"/>
      </w:pPr>
      <w:r>
        <w:t>Guida del modulo Sezione in c.a. (Wiki: Modulo Sezione in c.a.)</w:t>
      </w:r>
    </w:p>
    <w:p w14:paraId="511BAD41" w14:textId="77777777" w:rsidR="00E237D1" w:rsidRDefault="00512B46">
      <w:pPr>
        <w:pStyle w:val="Titolo2"/>
        <w:keepNext/>
        <w:spacing w:after="140"/>
      </w:pPr>
      <w:bookmarkStart w:id="161" w:name="_Toc242997732"/>
      <w:r>
        <w:t>Riepilogo</w:t>
      </w:r>
      <w:bookmarkEnd w:id="161"/>
    </w:p>
    <w:p w14:paraId="2DD276D3" w14:textId="77777777" w:rsidR="00E237D1" w:rsidRDefault="00512B46">
      <w:pPr>
        <w:spacing w:after="140"/>
      </w:pPr>
      <w:r>
        <w:t>Un beam concentra il comportamento di una struttura allungata in una linea con proprietà di sezione. La qualità del risultato dipende da cinematica, collegamenti, orientamento, rigidezze e unità. Verifica prima il comportamento globale; trasferisci poi azioni e convenzioni a una verifica locale appropriata. Raffinare una discretizzazione corretta e scegliere una formulazione adeguata sono due controlli distinti.</w:t>
      </w:r>
    </w:p>
    <w:p w14:paraId="7E2538D1" w14:textId="77777777" w:rsidR="00E237D1" w:rsidRDefault="00512B46">
      <w:pPr>
        <w:pStyle w:val="Titolo2"/>
        <w:keepNext/>
        <w:spacing w:after="140"/>
      </w:pPr>
      <w:bookmarkStart w:id="162" w:name="_Toc242997733"/>
      <w:r>
        <w:t>Argomenti correlati</w:t>
      </w:r>
      <w:bookmarkEnd w:id="162"/>
    </w:p>
    <w:p w14:paraId="7501A4A8" w14:textId="77777777" w:rsidR="00E237D1" w:rsidRDefault="00512B46">
      <w:pPr>
        <w:spacing w:after="140"/>
      </w:pPr>
      <w:r>
        <w:t>Elementi Shell (Wiki)</w:t>
      </w:r>
    </w:p>
    <w:p w14:paraId="5B16AF40" w14:textId="77777777" w:rsidR="00E237D1" w:rsidRDefault="00512B46">
      <w:pPr>
        <w:spacing w:after="140"/>
      </w:pPr>
      <w:r>
        <w:t>Releases e connettività (Wiki)</w:t>
      </w:r>
    </w:p>
    <w:p w14:paraId="104E0B96" w14:textId="77777777" w:rsidR="00E237D1" w:rsidRDefault="00512B46">
      <w:pPr>
        <w:spacing w:after="140"/>
      </w:pPr>
      <w:r>
        <w:t>Instabilità delle aste compresse (Wiki)</w:t>
      </w:r>
    </w:p>
    <w:p w14:paraId="1D1F2B19" w14:textId="77777777" w:rsidR="00E237D1" w:rsidRDefault="00512B46">
      <w:pPr>
        <w:pStyle w:val="Titolo2"/>
        <w:keepNext/>
        <w:spacing w:after="140"/>
      </w:pPr>
      <w:bookmarkStart w:id="163" w:name="_Toc242997734"/>
      <w:r>
        <w:t>Riferimenti</w:t>
      </w:r>
      <w:bookmarkEnd w:id="163"/>
    </w:p>
    <w:p w14:paraId="4FC51B00" w14:textId="77777777" w:rsidR="00E237D1" w:rsidRDefault="00512B46">
      <w:pPr>
        <w:spacing w:after="140"/>
      </w:pPr>
      <w:r>
        <w:t>- Il capitolo spiega un modello meccanico e non introduce coefficienti di verifica normativa. Le prescrizioni dei materiali e gli stati limite si consultano nella guida teorica globale, nelle sezioni dei moduli corrispondenti.</w:t>
      </w:r>
    </w:p>
    <w:p w14:paraId="57A99C53" w14:textId="77777777" w:rsidR="00E237D1" w:rsidRDefault="00512B46">
      <w:pPr>
        <w:pStyle w:val="Titolo1"/>
        <w:keepNext/>
        <w:spacing w:after="140"/>
      </w:pPr>
      <w:bookmarkStart w:id="164" w:name="_Toc242997735"/>
      <w:r>
        <w:lastRenderedPageBreak/>
        <w:t>Elementi Shell</w:t>
      </w:r>
      <w:bookmarkEnd w:id="164"/>
    </w:p>
    <w:p w14:paraId="20DF0761" w14:textId="77777777" w:rsidR="00E237D1" w:rsidRDefault="00512B46">
      <w:pPr>
        <w:spacing w:after="140"/>
      </w:pPr>
      <w:r>
        <w:t>Una shell descrive una superficie strutturale con comportamento membranale e flessionale. È utile per solette, pareti e piastre quando lo spessore è piccolo rispetto alle dimensioni nel piano e quando la variazione delle azioni nella superficie è decisiva. La superficie media sostituisce il volume, mentre lo spessore partecipa alle rigidezze di membrana e flessione in modo differente.</w:t>
      </w:r>
    </w:p>
    <w:p w14:paraId="272AC4F2" w14:textId="77777777" w:rsidR="00E237D1" w:rsidRDefault="00512B46">
      <w:pPr>
        <w:pStyle w:val="Titolo2"/>
        <w:keepNext/>
        <w:spacing w:after="140"/>
      </w:pPr>
      <w:bookmarkStart w:id="165" w:name="_Toc242997736"/>
      <w:r>
        <w:t>Membrana e flessione</w:t>
      </w:r>
      <w:bookmarkEnd w:id="165"/>
    </w:p>
    <w:p w14:paraId="2ED22DF0" w14:textId="77777777" w:rsidR="00E237D1" w:rsidRDefault="00512B46">
      <w:pPr>
        <w:spacing w:after="140"/>
      </w:pPr>
      <w:r>
        <w:t>Le risultanti membranali sono forze per unità di lunghezza; le risultanti flessionali sono momenti per unità di lunghezza. Non importare un momento di piastra espresso in kNm/m come momento totale di una trave. Occorre dichiarare la striscia resistente e integrare il risultato sul tratto interessato. La somma delle azioni sulle strisce deve restare coerente con equilibrio e percorso del carico.</w:t>
      </w:r>
    </w:p>
    <w:p w14:paraId="5039289A" w14:textId="77777777" w:rsidR="00E237D1" w:rsidRDefault="00512B46">
      <w:pPr>
        <w:pStyle w:val="Titolo2"/>
        <w:keepNext/>
        <w:spacing w:after="140"/>
      </w:pPr>
      <w:bookmarkStart w:id="166" w:name="_Toc242997737"/>
      <w:r>
        <w:t>Assi e connessioni</w:t>
      </w:r>
      <w:bookmarkEnd w:id="166"/>
    </w:p>
    <w:p w14:paraId="3BD782AC" w14:textId="77777777" w:rsidR="00E237D1" w:rsidRDefault="00512B46">
      <w:pPr>
        <w:spacing w:after="140"/>
      </w:pPr>
      <w:r>
        <w:t>La normale locale distingue le facce superiore e inferiore. Normali invertite possono cambiare la lettura dei segni senza cambiare la fisica. Controlla la continuità della mesh, le connessioni con beam e la rappresentazione degli appoggi. Un bordo vincolato su tutte le rotazioni può irrigidire artificialmente una soletta appoggiata.</w:t>
      </w:r>
    </w:p>
    <w:p w14:paraId="55BCDB72" w14:textId="77777777" w:rsidR="00E237D1" w:rsidRDefault="00512B46">
      <w:pPr>
        <w:pStyle w:val="Titolo2"/>
        <w:keepNext/>
        <w:spacing w:after="140"/>
      </w:pPr>
      <w:bookmarkStart w:id="167" w:name="_Toc242997738"/>
      <w:r>
        <w:t>Errori e limiti</w:t>
      </w:r>
      <w:bookmarkEnd w:id="167"/>
    </w:p>
    <w:p w14:paraId="493B91E2" w14:textId="77777777" w:rsidR="00E237D1" w:rsidRDefault="00512B46">
      <w:pPr>
        <w:spacing w:after="140"/>
      </w:pPr>
      <w:r>
        <w:t>Un carico puntuale o un vincolo puntuale possono generare picchi che crescono al raffinarsi della mesh. La convergenza della reazione globale non garantisce la convergenza della tensione puntuale. Rappresenta la superficie di contatto reale quando la verifica locale lo richiede. Una shell non sostituisce automaticamente un modello tridimensionale dei nodi massicci.</w:t>
      </w:r>
    </w:p>
    <w:p w14:paraId="0D587368" w14:textId="77777777" w:rsidR="00E237D1" w:rsidRDefault="00512B46">
      <w:pPr>
        <w:pStyle w:val="Titolo2"/>
        <w:keepNext/>
        <w:spacing w:after="140"/>
      </w:pPr>
      <w:bookmarkStart w:id="168" w:name="_Toc242997739"/>
      <w:r>
        <w:t>Riepilogo</w:t>
      </w:r>
      <w:bookmarkEnd w:id="168"/>
    </w:p>
    <w:p w14:paraId="15500A44" w14:textId="77777777" w:rsidR="00E237D1" w:rsidRDefault="00512B46">
      <w:pPr>
        <w:spacing w:after="140"/>
      </w:pPr>
      <w:r>
        <w:t>Scegli la shell quando devi descrivere distribuzioni nella superficie; mantieni espliciti assi, spessore, unità delle risultanti e trasferimento ai dettagli. Anthea non dispone di un solutore shell generale: questa pagina aiuta a interpretare dati provenienti da un modello esterno.</w:t>
      </w:r>
    </w:p>
    <w:p w14:paraId="3AA68FFF" w14:textId="77777777" w:rsidR="00E237D1" w:rsidRDefault="00512B46">
      <w:pPr>
        <w:pStyle w:val="Titolo2"/>
        <w:keepNext/>
        <w:spacing w:after="140"/>
      </w:pPr>
      <w:bookmarkStart w:id="169" w:name="_Toc242997740"/>
      <w:r>
        <w:t>Controllo delle unità e fonte</w:t>
      </w:r>
      <w:bookmarkEnd w:id="169"/>
    </w:p>
    <w:p w14:paraId="22EEF371" w14:textId="77777777" w:rsidR="00E237D1" w:rsidRDefault="00512B46">
      <w:pPr>
        <w:spacing w:after="140"/>
      </w:pPr>
      <w:r>
        <w:t>Se il momento di piastra è uniforme e pari a 12 kNm/m, una striscia larga 2,5 m porta 30 kNm. Per una distribuzione variabile occorre integrare lungo la striscia. Le componenti di membrana vanno distinte da quelle flessionali; le convenzioni specifiche vanno lette nella documentazione del solutore di origine. Un carico concentrato può rendere la tensione locale dipendente dalla mesh.</w:t>
      </w:r>
    </w:p>
    <w:p w14:paraId="43FE0CAB" w14:textId="77777777" w:rsidR="00E237D1" w:rsidRDefault="00512B46">
      <w:pPr>
        <w:pStyle w:val="Titolo1"/>
        <w:keepNext/>
        <w:spacing w:after="140"/>
      </w:pPr>
      <w:bookmarkStart w:id="170" w:name="_Toc242997741"/>
      <w:r>
        <w:lastRenderedPageBreak/>
        <w:t>Releases e connettività</w:t>
      </w:r>
      <w:bookmarkEnd w:id="170"/>
    </w:p>
    <w:p w14:paraId="0438D511" w14:textId="77777777" w:rsidR="00E237D1" w:rsidRDefault="00512B46">
      <w:pPr>
        <w:spacing w:after="140"/>
      </w:pPr>
      <w:r>
        <w:t>La connettività stabilisce quali incognite sono condivise fra elementi; una release stabilisce quali azioni non vengono trasmesse a un'estremità. Queste due decisioni determinano il percorso dei carichi prima ancora di assegnare una rigidezza.</w:t>
      </w:r>
    </w:p>
    <w:p w14:paraId="13529198" w14:textId="77777777" w:rsidR="00E237D1" w:rsidRDefault="00512B46">
      <w:pPr>
        <w:pStyle w:val="Titolo2"/>
        <w:keepNext/>
        <w:spacing w:after="140"/>
      </w:pPr>
      <w:bookmarkStart w:id="171" w:name="_Toc242997742"/>
      <w:r>
        <w:t>Controllare un nodo</w:t>
      </w:r>
      <w:bookmarkEnd w:id="171"/>
    </w:p>
    <w:p w14:paraId="61A83255" w14:textId="77777777" w:rsidR="00E237D1" w:rsidRDefault="00512B46">
      <w:pPr>
        <w:spacing w:after="140"/>
      </w:pPr>
      <w:r>
        <w:t>Individua sul disegno le traslazioni e rotazioni possibili, quindi verifica se il modello permette proprio quei movimenti. Una cerniera ideale nel piano trasmette due forze e non trasmette il momento coniugato alla rotazione libera. Un link elastico trasmette una forza proporzionale allo spostamento relativo: una rigidezza enorme è un'approssimazione che può peggiorare il condizionamento numerico.</w:t>
      </w:r>
    </w:p>
    <w:p w14:paraId="0C9FD6FA" w14:textId="77777777" w:rsidR="00E237D1" w:rsidRDefault="00512B46">
      <w:pPr>
        <w:pStyle w:val="Titolo2"/>
        <w:keepNext/>
        <w:spacing w:after="140"/>
      </w:pPr>
      <w:bookmarkStart w:id="172" w:name="_Toc242997743"/>
      <w:r>
        <w:t>Meccanismi e collegamenti rigidi</w:t>
      </w:r>
      <w:bookmarkEnd w:id="172"/>
    </w:p>
    <w:p w14:paraId="6B06DE1A" w14:textId="77777777" w:rsidR="00E237D1" w:rsidRDefault="00512B46">
      <w:pPr>
        <w:spacing w:after="140"/>
      </w:pPr>
      <w:r>
        <w:t>Se una parte può muoversi rigidamente senza deformare nessun elemento, il modello ha un meccanismo. Non correggerlo con una molla casuale. Verifica prima i vincoli fisici e le release. Al contrario, troppe connessioni rigide possono impedire deformazioni reali e generare azioni spurie. Un collegamento rigido deve trasferire anche i momenti prodotti dal braccio geometrico.</w:t>
      </w:r>
    </w:p>
    <w:p w14:paraId="01838EE0" w14:textId="77777777" w:rsidR="00E237D1" w:rsidRDefault="00512B46">
      <w:pPr>
        <w:pStyle w:val="Titolo2"/>
        <w:keepNext/>
        <w:spacing w:after="140"/>
      </w:pPr>
      <w:bookmarkStart w:id="173" w:name="_Toc242997744"/>
      <w:r>
        <w:t>Riepilogo</w:t>
      </w:r>
      <w:bookmarkEnd w:id="173"/>
    </w:p>
    <w:p w14:paraId="2F0CCB91" w14:textId="77777777" w:rsidR="00E237D1" w:rsidRDefault="00512B46">
      <w:pPr>
        <w:spacing w:after="140"/>
      </w:pPr>
      <w:r>
        <w:t>Confronta il modello numerico con uno schizzo cinematico. Usa un carico unitario per verificare il movimento consentito e la distribuzione delle reazioni. Conserva una descrizione delle ipotesi del nodo accanto ai risultati.</w:t>
      </w:r>
    </w:p>
    <w:p w14:paraId="18EA4941" w14:textId="77777777" w:rsidR="00E237D1" w:rsidRDefault="00512B46">
      <w:pPr>
        <w:pStyle w:val="Titolo2"/>
        <w:keepNext/>
        <w:spacing w:after="140"/>
      </w:pPr>
      <w:bookmarkStart w:id="174" w:name="_Toc242997745"/>
      <w:r>
        <w:t>Riferimento del modello</w:t>
      </w:r>
      <w:bookmarkEnd w:id="174"/>
    </w:p>
    <w:p w14:paraId="6F08FDD7" w14:textId="77777777" w:rsidR="00E237D1" w:rsidRDefault="00512B46">
      <w:pPr>
        <w:spacing w:after="140"/>
      </w:pPr>
      <w:r>
        <w:t>Nel modello a telaio piano ogni nodo ha due traslazioni e una rotazione; le rigidezze degli elementi si assemblano su queste incognite. Questa pagina riguarda l’interpretazione del modello esterno: non introduce un editor generale di release in Anthea.</w:t>
      </w:r>
    </w:p>
    <w:p w14:paraId="46FF24A4" w14:textId="77777777" w:rsidR="00E237D1" w:rsidRDefault="00512B46">
      <w:pPr>
        <w:pStyle w:val="Titolo1"/>
        <w:keepNext/>
        <w:spacing w:after="140"/>
      </w:pPr>
      <w:bookmarkStart w:id="175" w:name="_Toc242997746"/>
      <w:r>
        <w:t>Instabilità delle aste compresse</w:t>
      </w:r>
      <w:bookmarkEnd w:id="175"/>
    </w:p>
    <w:p w14:paraId="452D8FA7" w14:textId="77777777" w:rsidR="00E237D1" w:rsidRDefault="00512B46">
      <w:pPr>
        <w:spacing w:after="140"/>
      </w:pPr>
      <w:r>
        <w:t>Un'asta compressa può perdere stabilità senza che tutta la sezione raggiunga la resistenza del materiale. Una piccola deviazione laterale produce un momento aggiuntivo dovuto alla forza assiale; il momento aumenta la deviazione, che a sua volta amplifica il momento. La rigidezza flessionale contrasta questa retroazione.</w:t>
      </w:r>
    </w:p>
    <w:p w14:paraId="7FECDEF8" w14:textId="77777777" w:rsidR="00E237D1" w:rsidRDefault="00512B46">
      <w:pPr>
        <w:pStyle w:val="Titolo2"/>
        <w:keepNext/>
        <w:spacing w:after="140"/>
      </w:pPr>
      <w:bookmarkStart w:id="176" w:name="_Toc242997747"/>
      <w:r>
        <w:t>Modello di Eulero</w:t>
      </w:r>
      <w:bookmarkEnd w:id="176"/>
    </w:p>
    <w:p w14:paraId="3D32C01D" w14:textId="77777777" w:rsidR="00E237D1" w:rsidRDefault="00512B46">
      <w:pPr>
        <w:spacing w:after="140"/>
      </w:pPr>
      <w:r>
        <w:t xml:space="preserve">Si considera un'asta rettilinea prismatica, elastica, caricata al baricentro, con rigidezza costante e piccoli spostamenti all'innesco dell'instabilità. La forza di compressione </w:t>
      </w:r>
      <m:oMath>
        <m:r>
          <m:t>N</m:t>
        </m:r>
      </m:oMath>
      <w:r>
        <w:t xml:space="preserve"> è positiva in questa pagina; non è la convenzione della scheda Sezione in c.a. Le estremità ideali impediscono la traslazione trasversale ma permettono la rotazione; una consente lo scorrimento assiale.</w:t>
      </w:r>
    </w:p>
    <w:p w14:paraId="5F00E14A" w14:textId="77777777" w:rsidR="00E237D1" w:rsidRDefault="00512B46">
      <w:pPr>
        <w:keepNext/>
        <w:spacing w:after="140"/>
      </w:pPr>
      <w:r>
        <w:rPr>
          <w:noProof/>
        </w:rPr>
        <w:lastRenderedPageBreak/>
        <w:drawing>
          <wp:inline distT="0" distB="0" distL="0" distR="0" wp14:anchorId="675CF9BF" wp14:editId="74E5F890">
            <wp:extent cx="6120000" cy="2635000"/>
            <wp:effectExtent l="0" t="0" r="0" b="0"/>
            <wp:docPr id="6" name="Picture 6" descr="Figura 05.1 — Asta cerniera-carrello: carichi assiali opposti e primo modo sinusoidale. La deformata è amplificata e non rappresenta un'ampiezz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mode.png"/>
                    <pic:cNvPicPr/>
                  </pic:nvPicPr>
                  <pic:blipFill>
                    <a:blip r:embed="rId28"/>
                    <a:stretch>
                      <a:fillRect/>
                    </a:stretch>
                  </pic:blipFill>
                  <pic:spPr>
                    <a:xfrm>
                      <a:off x="0" y="0"/>
                      <a:ext cx="6120000" cy="2635000"/>
                    </a:xfrm>
                    <a:prstGeom prst="rect">
                      <a:avLst/>
                    </a:prstGeom>
                  </pic:spPr>
                </pic:pic>
              </a:graphicData>
            </a:graphic>
          </wp:inline>
        </w:drawing>
      </w:r>
    </w:p>
    <w:p w14:paraId="3FCFBC09" w14:textId="77777777" w:rsidR="00E237D1" w:rsidRDefault="00512B46">
      <w:pPr>
        <w:pStyle w:val="Didascalia"/>
      </w:pPr>
      <w:r>
        <w:t>Figura 05.1 — Asta cerniera-carrello: carichi assiali opposti e primo modo sinusoidale. La deformata è amplificata e non rappresenta un'ampiezza calcolata.</w:t>
      </w:r>
    </w:p>
    <w:p w14:paraId="1F6D6B2E" w14:textId="77777777" w:rsidR="00E237D1" w:rsidRDefault="00512B46">
      <w:pPr>
        <w:spacing w:after="140"/>
      </w:pPr>
      <w:r>
        <w:t xml:space="preserve">L'equilibrio linearizzato nella configurazione deformata conduce al problema agli autovalori seguente. </w:t>
      </w:r>
      <m:oMath>
        <m:r>
          <m:t>x</m:t>
        </m:r>
      </m:oMath>
      <w:r>
        <w:t xml:space="preserve"> misura la distanza lungo l'asta e </w:t>
      </w:r>
      <m:oMath>
        <m:r>
          <m:t>v</m:t>
        </m:r>
      </m:oMath>
      <w:r>
        <w:t xml:space="preserve"> lo spostamento trasversale; gli apici indicano derivate rispetto a </w:t>
      </w:r>
      <m:oMath>
        <m:r>
          <m:t>x</m:t>
        </m:r>
      </m:oMath>
      <w:r>
        <w:t>.</w:t>
      </w:r>
    </w:p>
    <w:p w14:paraId="43B5893F" w14:textId="77777777" w:rsidR="00E237D1" w:rsidRDefault="00512B46">
      <w:pPr>
        <w:keepNext/>
        <w:spacing w:before="60" w:after="80"/>
        <w:ind w:left="255"/>
      </w:pPr>
      <m:oMathPara>
        <m:oMath>
          <m:r>
            <m:t>EI</m:t>
          </m:r>
          <m:sSup>
            <m:e>
              <m:r>
                <m:t>v</m:t>
              </m:r>
            </m:e>
            <m:sup>
              <m:r>
                <m:t>⁗</m:t>
              </m:r>
            </m:sup>
          </m:sSup>
          <m:r>
            <m:t>+N</m:t>
          </m:r>
          <m:sSup>
            <m:e>
              <m:r>
                <m:t>v</m:t>
              </m:r>
            </m:e>
            <m:sup>
              <m:r>
                <m:t>″</m:t>
              </m:r>
            </m:sup>
          </m:sSup>
          <m:r>
            <m:t>=0</m:t>
          </m:r>
        </m:oMath>
      </m:oMathPara>
    </w:p>
    <w:p w14:paraId="265EFEF2" w14:textId="77777777" w:rsidR="00E237D1" w:rsidRDefault="00512B46">
      <w:pPr>
        <w:keepNext/>
        <w:spacing w:before="60" w:after="80"/>
        <w:ind w:left="255"/>
      </w:pPr>
      <m:oMathPara>
        <m:oMath>
          <m:r>
            <m:t>v(0)=v(L)=</m:t>
          </m:r>
          <m:sSup>
            <m:e>
              <m:r>
                <m:t>v</m:t>
              </m:r>
            </m:e>
            <m:sup>
              <m:r>
                <m:t>″</m:t>
              </m:r>
            </m:sup>
          </m:sSup>
          <m:r>
            <m:t>(0)=</m:t>
          </m:r>
          <m:sSup>
            <m:e>
              <m:r>
                <m:t>v</m:t>
              </m:r>
            </m:e>
            <m:sup>
              <m:r>
                <m:t>″</m:t>
              </m:r>
            </m:sup>
          </m:sSup>
          <m:r>
            <m:t>(L)=0</m:t>
          </m:r>
        </m:oMath>
      </m:oMathPara>
    </w:p>
    <w:p w14:paraId="25674137" w14:textId="77777777" w:rsidR="00E237D1" w:rsidRDefault="00512B46">
      <w:pPr>
        <w:keepNext/>
        <w:spacing w:before="60" w:after="80"/>
        <w:ind w:left="255"/>
      </w:pPr>
      <m:oMathPara>
        <m:oMath>
          <m:sSub>
            <m:e>
              <m:r>
                <m:t>v</m:t>
              </m:r>
            </m:e>
            <m:sub>
              <m:r>
                <m:t>n</m:t>
              </m:r>
            </m:sub>
          </m:sSub>
          <m:r>
            <m:t>(x)=</m:t>
          </m:r>
          <m:sSub>
            <m:e>
              <m:r>
                <m:t>a</m:t>
              </m:r>
            </m:e>
            <m:sub>
              <m:r>
                <m:t>n</m:t>
              </m:r>
            </m:sub>
          </m:sSub>
          <m:r>
            <m:rPr>
              <m:sty m:val="p"/>
            </m:rPr>
            <m:t>sin</m:t>
          </m:r>
          <m:d>
            <m:dPr>
              <m:sepChr m:val=""/>
            </m:dPr>
            <m:e>
              <m:f>
                <m:fPr>
                  <m:type m:val="bar"/>
                </m:fPr>
                <m:num>
                  <m:r>
                    <m:t>nπx</m:t>
                  </m:r>
                </m:num>
                <m:den>
                  <m:r>
                    <m:t>L</m:t>
                  </m:r>
                </m:den>
              </m:f>
            </m:e>
          </m:d>
        </m:oMath>
      </m:oMathPara>
    </w:p>
    <w:p w14:paraId="053D9069" w14:textId="77777777" w:rsidR="00E237D1" w:rsidRDefault="00512B46">
      <w:pPr>
        <w:keepNext/>
        <w:spacing w:before="60" w:after="80"/>
        <w:ind w:left="255"/>
      </w:pPr>
      <m:oMathPara>
        <m:oMath>
          <m:sSub>
            <m:e>
              <m:r>
                <m:t>N</m:t>
              </m:r>
            </m:e>
            <m:sub>
              <m:r>
                <m:t>n</m:t>
              </m:r>
            </m:sub>
          </m:sSub>
          <m:r>
            <m:t>=</m:t>
          </m:r>
          <m:f>
            <m:fPr>
              <m:type m:val="bar"/>
            </m:fPr>
            <m:num>
              <m:sSup>
                <m:e>
                  <m:r>
                    <m:t>n</m:t>
                  </m:r>
                </m:e>
                <m:sup>
                  <m:r>
                    <m:t>2</m:t>
                  </m:r>
                </m:sup>
              </m:sSup>
              <m:sSup>
                <m:e>
                  <m:r>
                    <m:t>π</m:t>
                  </m:r>
                </m:e>
                <m:sup>
                  <m:r>
                    <m:t>2</m:t>
                  </m:r>
                </m:sup>
              </m:sSup>
              <m:r>
                <m:t>EI</m:t>
              </m:r>
            </m:num>
            <m:den>
              <m:sSup>
                <m:e>
                  <m:r>
                    <m:t>L</m:t>
                  </m:r>
                </m:e>
                <m:sup>
                  <m:r>
                    <m:t>2</m:t>
                  </m:r>
                </m:sup>
              </m:sSup>
            </m:den>
          </m:f>
        </m:oMath>
      </m:oMathPara>
    </w:p>
    <w:p w14:paraId="25D9ACD1" w14:textId="77777777" w:rsidR="00E237D1" w:rsidRDefault="00512B46">
      <w:pPr>
        <w:spacing w:after="140"/>
      </w:pPr>
      <w:r>
        <w:t xml:space="preserve">Il primo autovalore positivo corrisponde a </w:t>
      </w:r>
      <m:oMath>
        <m:r>
          <m:t>n=1</m:t>
        </m:r>
      </m:oMath>
      <w:r>
        <w:t xml:space="preserve">. L'ampiezza </w:t>
      </w:r>
      <m:oMath>
        <m:sSub>
          <m:e>
            <m:r>
              <m:t>a</m:t>
            </m:r>
          </m:e>
          <m:sub>
            <m:r>
              <m:t>n</m:t>
            </m:r>
          </m:sub>
        </m:sSub>
      </m:oMath>
      <w:r>
        <w:t xml:space="preserve"> resta indeterminata nell'analisi lineare: un grafico del modo non è una previsione dello spostamento reale. La forma generalizzata con lunghezza efficace è:</w:t>
      </w:r>
    </w:p>
    <w:p w14:paraId="2AC788E5" w14:textId="77777777" w:rsidR="00E237D1" w:rsidRDefault="00512B46">
      <w:pPr>
        <w:keepNext/>
        <w:spacing w:before="60" w:after="80"/>
        <w:ind w:left="255"/>
      </w:pPr>
      <m:oMathPara>
        <m:oMath>
          <m:sSub>
            <m:e>
              <m:r>
                <m:t>N</m:t>
              </m:r>
            </m:e>
            <m:sub>
              <m:r>
                <m:t>cr</m:t>
              </m:r>
            </m:sub>
          </m:sSub>
          <m:r>
            <m:t>=</m:t>
          </m:r>
          <m:f>
            <m:fPr>
              <m:type m:val="bar"/>
            </m:fPr>
            <m:num>
              <m:sSup>
                <m:e>
                  <m:r>
                    <m:t>π</m:t>
                  </m:r>
                </m:e>
                <m:sup>
                  <m:r>
                    <m:t>2</m:t>
                  </m:r>
                </m:sup>
              </m:sSup>
              <m:r>
                <m:t>EI</m:t>
              </m:r>
            </m:num>
            <m:den>
              <m:sSubSup>
                <m:e>
                  <m:r>
                    <m:t>L</m:t>
                  </m:r>
                </m:e>
                <m:sub>
                  <m:r>
                    <m:t>0</m:t>
                  </m:r>
                </m:sub>
                <m:sup>
                  <m:r>
                    <m:t>2</m:t>
                  </m:r>
                </m:sup>
              </m:sSubSup>
            </m:den>
          </m:f>
        </m:oMath>
      </m:oMathPara>
    </w:p>
    <w:p w14:paraId="43DB9128" w14:textId="77777777" w:rsidR="00E237D1" w:rsidRDefault="00512B46">
      <w:pPr>
        <w:spacing w:after="140"/>
      </w:pPr>
      <w:r>
        <w:t>E è il modulo elastico, I l'inerzia nel piano della deformata e L₀ la lunghezza efficace. Con E in N/mm², I in mm⁴ e L₀ in mm, Ncr è in N. La formula descrive una biforcazione elastica di un'asta ideale; non è direttamente la resistenza di progetto di un'asta reale imperfetta. Raddoppiare L₀ riduce il carico critico a un quarto.</w:t>
      </w:r>
    </w:p>
    <w:p w14:paraId="595C8ECF" w14:textId="77777777" w:rsidR="00E237D1" w:rsidRDefault="00512B46">
      <w:pPr>
        <w:pStyle w:val="Titolo2"/>
        <w:keepNext/>
        <w:spacing w:after="140"/>
      </w:pPr>
      <w:bookmarkStart w:id="177" w:name="_Toc242997748"/>
      <w:r>
        <w:t>Lunghezza libera di inflessione</w:t>
      </w:r>
      <w:bookmarkEnd w:id="177"/>
    </w:p>
    <w:p w14:paraId="4EDF8EE3" w14:textId="77777777" w:rsidR="00E237D1" w:rsidRDefault="00512B46">
      <w:pPr>
        <w:spacing w:after="140"/>
      </w:pPr>
      <w:r>
        <w:t>L₀ rappresenta il vincolo efficace nel modo di instabilità considerato, non semplicemente la lunghezza disegnata. Per un'asta ideale isolata incernierata a entrambe le estremità coincide con la lunghezza fra cerniere. Per telai e vincoli elastici dipende dal comportamento del sistema. Un ritegno è efficace solo se ha rigidezza, resistenza e percorso del carico adeguati.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237D1" w14:paraId="71E1DFE7" w14:textId="77777777">
        <w:trPr>
          <w:cantSplit/>
          <w:tblHeader/>
          <w:jc w:val="center"/>
        </w:trPr>
        <w:tc>
          <w:tcPr>
            <w:tcW w:w="2381" w:type="dxa"/>
            <w:shd w:val="clear" w:color="auto" w:fill="E7E6E6"/>
            <w:tcMar>
              <w:top w:w="90" w:type="dxa"/>
              <w:left w:w="90" w:type="dxa"/>
              <w:bottom w:w="90" w:type="dxa"/>
              <w:right w:w="90" w:type="dxa"/>
            </w:tcMar>
            <w:vAlign w:val="center"/>
          </w:tcPr>
          <w:p w14:paraId="717985AF" w14:textId="77777777" w:rsidR="00E237D1" w:rsidRDefault="00512B46">
            <w:pPr>
              <w:spacing w:before="20" w:after="20"/>
              <w:jc w:val="left"/>
            </w:pPr>
            <w:r>
              <w:rPr>
                <w:b/>
                <w:sz w:val="21"/>
              </w:rPr>
              <w:lastRenderedPageBreak/>
              <w:t>Simbolo</w:t>
            </w:r>
          </w:p>
        </w:tc>
        <w:tc>
          <w:tcPr>
            <w:tcW w:w="3402" w:type="dxa"/>
            <w:shd w:val="clear" w:color="auto" w:fill="E7E6E6"/>
            <w:tcMar>
              <w:top w:w="90" w:type="dxa"/>
              <w:left w:w="90" w:type="dxa"/>
              <w:bottom w:w="90" w:type="dxa"/>
              <w:right w:w="90" w:type="dxa"/>
            </w:tcMar>
            <w:vAlign w:val="center"/>
          </w:tcPr>
          <w:p w14:paraId="5E0A8801" w14:textId="77777777" w:rsidR="00E237D1" w:rsidRDefault="00512B46">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55106AE6" w14:textId="77777777" w:rsidR="00E237D1" w:rsidRDefault="00512B46">
            <w:pPr>
              <w:spacing w:before="20" w:after="20"/>
              <w:jc w:val="left"/>
            </w:pPr>
            <w:r>
              <w:rPr>
                <w:b/>
                <w:sz w:val="21"/>
              </w:rPr>
              <w:t>Unità nell'esempio</w:t>
            </w:r>
          </w:p>
        </w:tc>
      </w:tr>
      <w:tr w:rsidR="00E237D1" w14:paraId="4E127B2B" w14:textId="77777777">
        <w:trPr>
          <w:cantSplit/>
          <w:jc w:val="center"/>
        </w:trPr>
        <w:tc>
          <w:tcPr>
            <w:tcW w:w="2381" w:type="dxa"/>
            <w:tcMar>
              <w:top w:w="90" w:type="dxa"/>
              <w:left w:w="90" w:type="dxa"/>
              <w:bottom w:w="90" w:type="dxa"/>
              <w:right w:w="90" w:type="dxa"/>
            </w:tcMar>
            <w:vAlign w:val="center"/>
          </w:tcPr>
          <w:p w14:paraId="0157A5C5" w14:textId="77777777" w:rsidR="00E237D1" w:rsidRDefault="00512B46">
            <w:pPr>
              <w:spacing w:before="20" w:after="20"/>
              <w:jc w:val="left"/>
            </w:pPr>
            <m:oMathPara>
              <m:oMath>
                <m:r>
                  <m:t>E</m:t>
                </m:r>
              </m:oMath>
            </m:oMathPara>
          </w:p>
        </w:tc>
        <w:tc>
          <w:tcPr>
            <w:tcW w:w="3402" w:type="dxa"/>
            <w:tcMar>
              <w:top w:w="90" w:type="dxa"/>
              <w:left w:w="90" w:type="dxa"/>
              <w:bottom w:w="90" w:type="dxa"/>
              <w:right w:w="90" w:type="dxa"/>
            </w:tcMar>
            <w:vAlign w:val="center"/>
          </w:tcPr>
          <w:p w14:paraId="1A7F2BFE" w14:textId="77777777" w:rsidR="00E237D1" w:rsidRDefault="00512B46">
            <w:pPr>
              <w:spacing w:before="20" w:after="20"/>
              <w:jc w:val="left"/>
            </w:pPr>
            <w:r>
              <w:rPr>
                <w:sz w:val="21"/>
              </w:rPr>
              <w:t>Modulo elastico longitudinale</w:t>
            </w:r>
          </w:p>
        </w:tc>
        <w:tc>
          <w:tcPr>
            <w:tcW w:w="3855" w:type="dxa"/>
            <w:tcMar>
              <w:top w:w="90" w:type="dxa"/>
              <w:left w:w="90" w:type="dxa"/>
              <w:bottom w:w="90" w:type="dxa"/>
              <w:right w:w="90" w:type="dxa"/>
            </w:tcMar>
            <w:vAlign w:val="center"/>
          </w:tcPr>
          <w:p w14:paraId="1BC7764F" w14:textId="77777777" w:rsidR="00E237D1" w:rsidRDefault="00512B46">
            <w:pPr>
              <w:spacing w:before="20" w:after="20"/>
              <w:jc w:val="center"/>
            </w:pPr>
            <w:r>
              <w:rPr>
                <w:sz w:val="21"/>
              </w:rPr>
              <w:t>N/mm²</w:t>
            </w:r>
          </w:p>
        </w:tc>
      </w:tr>
      <w:tr w:rsidR="00E237D1" w14:paraId="72878587" w14:textId="77777777">
        <w:trPr>
          <w:cantSplit/>
          <w:jc w:val="center"/>
        </w:trPr>
        <w:tc>
          <w:tcPr>
            <w:tcW w:w="2381" w:type="dxa"/>
            <w:tcMar>
              <w:top w:w="90" w:type="dxa"/>
              <w:left w:w="90" w:type="dxa"/>
              <w:bottom w:w="90" w:type="dxa"/>
              <w:right w:w="90" w:type="dxa"/>
            </w:tcMar>
            <w:vAlign w:val="center"/>
          </w:tcPr>
          <w:p w14:paraId="360C073C" w14:textId="77777777" w:rsidR="00E237D1" w:rsidRDefault="00512B46">
            <w:pPr>
              <w:spacing w:before="20" w:after="20"/>
              <w:jc w:val="left"/>
            </w:pPr>
            <m:oMathPara>
              <m:oMath>
                <m:r>
                  <m:t>I</m:t>
                </m:r>
              </m:oMath>
            </m:oMathPara>
          </w:p>
        </w:tc>
        <w:tc>
          <w:tcPr>
            <w:tcW w:w="3402" w:type="dxa"/>
            <w:tcMar>
              <w:top w:w="90" w:type="dxa"/>
              <w:left w:w="90" w:type="dxa"/>
              <w:bottom w:w="90" w:type="dxa"/>
              <w:right w:w="90" w:type="dxa"/>
            </w:tcMar>
            <w:vAlign w:val="center"/>
          </w:tcPr>
          <w:p w14:paraId="067E6C75" w14:textId="77777777" w:rsidR="00E237D1" w:rsidRDefault="00512B46">
            <w:pPr>
              <w:spacing w:before="20" w:after="20"/>
              <w:jc w:val="left"/>
            </w:pPr>
            <w:r>
              <w:rPr>
                <w:sz w:val="21"/>
              </w:rPr>
              <w:t>Inerzia nel piano del modo</w:t>
            </w:r>
          </w:p>
        </w:tc>
        <w:tc>
          <w:tcPr>
            <w:tcW w:w="3855" w:type="dxa"/>
            <w:tcMar>
              <w:top w:w="90" w:type="dxa"/>
              <w:left w:w="90" w:type="dxa"/>
              <w:bottom w:w="90" w:type="dxa"/>
              <w:right w:w="90" w:type="dxa"/>
            </w:tcMar>
            <w:vAlign w:val="center"/>
          </w:tcPr>
          <w:p w14:paraId="3B1367F2" w14:textId="77777777" w:rsidR="00E237D1" w:rsidRDefault="00512B46">
            <w:pPr>
              <w:spacing w:before="20" w:after="20"/>
              <w:jc w:val="center"/>
            </w:pPr>
            <w:r>
              <w:rPr>
                <w:sz w:val="21"/>
              </w:rPr>
              <w:t>mm⁴</w:t>
            </w:r>
          </w:p>
        </w:tc>
      </w:tr>
      <w:tr w:rsidR="00E237D1" w14:paraId="0AE2D84B" w14:textId="77777777">
        <w:trPr>
          <w:cantSplit/>
          <w:jc w:val="center"/>
        </w:trPr>
        <w:tc>
          <w:tcPr>
            <w:tcW w:w="2381" w:type="dxa"/>
            <w:tcMar>
              <w:top w:w="90" w:type="dxa"/>
              <w:left w:w="90" w:type="dxa"/>
              <w:bottom w:w="90" w:type="dxa"/>
              <w:right w:w="90" w:type="dxa"/>
            </w:tcMar>
            <w:vAlign w:val="center"/>
          </w:tcPr>
          <w:p w14:paraId="541A8B58" w14:textId="77777777" w:rsidR="00E237D1" w:rsidRDefault="00512B46">
            <w:pPr>
              <w:spacing w:before="20" w:after="20"/>
              <w:jc w:val="left"/>
            </w:pPr>
            <m:oMathPara>
              <m:oMath>
                <m:r>
                  <m:t>A</m:t>
                </m:r>
              </m:oMath>
            </m:oMathPara>
          </w:p>
        </w:tc>
        <w:tc>
          <w:tcPr>
            <w:tcW w:w="3402" w:type="dxa"/>
            <w:tcMar>
              <w:top w:w="90" w:type="dxa"/>
              <w:left w:w="90" w:type="dxa"/>
              <w:bottom w:w="90" w:type="dxa"/>
              <w:right w:w="90" w:type="dxa"/>
            </w:tcMar>
            <w:vAlign w:val="center"/>
          </w:tcPr>
          <w:p w14:paraId="1960A030" w14:textId="77777777" w:rsidR="00E237D1" w:rsidRDefault="00512B46">
            <w:pPr>
              <w:spacing w:before="20" w:after="20"/>
              <w:jc w:val="left"/>
            </w:pPr>
            <w:r>
              <w:rPr>
                <w:sz w:val="21"/>
              </w:rPr>
              <w:t>Area della sezione</w:t>
            </w:r>
          </w:p>
        </w:tc>
        <w:tc>
          <w:tcPr>
            <w:tcW w:w="3855" w:type="dxa"/>
            <w:tcMar>
              <w:top w:w="90" w:type="dxa"/>
              <w:left w:w="90" w:type="dxa"/>
              <w:bottom w:w="90" w:type="dxa"/>
              <w:right w:w="90" w:type="dxa"/>
            </w:tcMar>
            <w:vAlign w:val="center"/>
          </w:tcPr>
          <w:p w14:paraId="2AEE1686" w14:textId="77777777" w:rsidR="00E237D1" w:rsidRDefault="00512B46">
            <w:pPr>
              <w:spacing w:before="20" w:after="20"/>
              <w:jc w:val="center"/>
            </w:pPr>
            <w:r>
              <w:rPr>
                <w:sz w:val="21"/>
              </w:rPr>
              <w:t>mm²</w:t>
            </w:r>
          </w:p>
        </w:tc>
      </w:tr>
      <w:tr w:rsidR="00E237D1" w14:paraId="1E3DC4A7" w14:textId="77777777">
        <w:trPr>
          <w:cantSplit/>
          <w:jc w:val="center"/>
        </w:trPr>
        <w:tc>
          <w:tcPr>
            <w:tcW w:w="2381" w:type="dxa"/>
            <w:tcMar>
              <w:top w:w="90" w:type="dxa"/>
              <w:left w:w="90" w:type="dxa"/>
              <w:bottom w:w="90" w:type="dxa"/>
              <w:right w:w="90" w:type="dxa"/>
            </w:tcMar>
            <w:vAlign w:val="center"/>
          </w:tcPr>
          <w:p w14:paraId="3B905EE8" w14:textId="77777777" w:rsidR="00E237D1" w:rsidRDefault="00512B46">
            <w:pPr>
              <w:spacing w:before="20" w:after="20"/>
              <w:jc w:val="left"/>
            </w:pPr>
            <m:oMathPara>
              <m:oMath>
                <m:r>
                  <m:t>L</m:t>
                </m:r>
              </m:oMath>
            </m:oMathPara>
          </w:p>
        </w:tc>
        <w:tc>
          <w:tcPr>
            <w:tcW w:w="3402" w:type="dxa"/>
            <w:tcMar>
              <w:top w:w="90" w:type="dxa"/>
              <w:left w:w="90" w:type="dxa"/>
              <w:bottom w:w="90" w:type="dxa"/>
              <w:right w:w="90" w:type="dxa"/>
            </w:tcMar>
            <w:vAlign w:val="center"/>
          </w:tcPr>
          <w:p w14:paraId="2C95C3D2" w14:textId="77777777" w:rsidR="00E237D1" w:rsidRDefault="00512B46">
            <w:pPr>
              <w:spacing w:before="20" w:after="20"/>
              <w:jc w:val="left"/>
            </w:pPr>
            <w:r>
              <w:rPr>
                <w:sz w:val="21"/>
              </w:rPr>
              <w:t>Distanza fra i vincoli</w:t>
            </w:r>
          </w:p>
        </w:tc>
        <w:tc>
          <w:tcPr>
            <w:tcW w:w="3855" w:type="dxa"/>
            <w:tcMar>
              <w:top w:w="90" w:type="dxa"/>
              <w:left w:w="90" w:type="dxa"/>
              <w:bottom w:w="90" w:type="dxa"/>
              <w:right w:w="90" w:type="dxa"/>
            </w:tcMar>
            <w:vAlign w:val="center"/>
          </w:tcPr>
          <w:p w14:paraId="08862B74" w14:textId="77777777" w:rsidR="00E237D1" w:rsidRDefault="00512B46">
            <w:pPr>
              <w:spacing w:before="20" w:after="20"/>
              <w:jc w:val="center"/>
            </w:pPr>
            <w:r>
              <w:rPr>
                <w:sz w:val="21"/>
              </w:rPr>
              <w:t>mm</w:t>
            </w:r>
          </w:p>
        </w:tc>
      </w:tr>
      <w:tr w:rsidR="00E237D1" w14:paraId="61945EA7" w14:textId="77777777">
        <w:trPr>
          <w:cantSplit/>
          <w:jc w:val="center"/>
        </w:trPr>
        <w:tc>
          <w:tcPr>
            <w:tcW w:w="2381" w:type="dxa"/>
            <w:tcMar>
              <w:top w:w="90" w:type="dxa"/>
              <w:left w:w="90" w:type="dxa"/>
              <w:bottom w:w="90" w:type="dxa"/>
              <w:right w:w="90" w:type="dxa"/>
            </w:tcMar>
            <w:vAlign w:val="center"/>
          </w:tcPr>
          <w:p w14:paraId="42AE0765" w14:textId="77777777" w:rsidR="00E237D1" w:rsidRDefault="00512B46">
            <w:pPr>
              <w:spacing w:before="20" w:after="20"/>
              <w:jc w:val="left"/>
            </w:pPr>
            <m:oMathPara>
              <m:oMath>
                <m:r>
                  <m:t>K</m:t>
                </m:r>
              </m:oMath>
            </m:oMathPara>
          </w:p>
        </w:tc>
        <w:tc>
          <w:tcPr>
            <w:tcW w:w="3402" w:type="dxa"/>
            <w:tcMar>
              <w:top w:w="90" w:type="dxa"/>
              <w:left w:w="90" w:type="dxa"/>
              <w:bottom w:w="90" w:type="dxa"/>
              <w:right w:w="90" w:type="dxa"/>
            </w:tcMar>
            <w:vAlign w:val="center"/>
          </w:tcPr>
          <w:p w14:paraId="295E8788" w14:textId="77777777" w:rsidR="00E237D1" w:rsidRDefault="00512B46">
            <w:pPr>
              <w:spacing w:before="20" w:after="20"/>
              <w:jc w:val="left"/>
            </w:pPr>
            <w:r>
              <w:rPr>
                <w:sz w:val="21"/>
              </w:rPr>
              <w:t>Fattore di lunghezza efficace</w:t>
            </w:r>
          </w:p>
        </w:tc>
        <w:tc>
          <w:tcPr>
            <w:tcW w:w="3855" w:type="dxa"/>
            <w:tcMar>
              <w:top w:w="90" w:type="dxa"/>
              <w:left w:w="90" w:type="dxa"/>
              <w:bottom w:w="90" w:type="dxa"/>
              <w:right w:w="90" w:type="dxa"/>
            </w:tcMar>
            <w:vAlign w:val="center"/>
          </w:tcPr>
          <w:p w14:paraId="2A823E14" w14:textId="77777777" w:rsidR="00E237D1" w:rsidRDefault="00512B46">
            <w:pPr>
              <w:spacing w:before="20" w:after="20"/>
              <w:jc w:val="center"/>
            </w:pPr>
            <w:r>
              <w:rPr>
                <w:sz w:val="21"/>
              </w:rPr>
              <w:t>adimensionale</w:t>
            </w:r>
          </w:p>
        </w:tc>
      </w:tr>
      <w:tr w:rsidR="00E237D1" w14:paraId="4DD4C487" w14:textId="77777777">
        <w:trPr>
          <w:cantSplit/>
          <w:jc w:val="center"/>
        </w:trPr>
        <w:tc>
          <w:tcPr>
            <w:tcW w:w="2381" w:type="dxa"/>
            <w:tcMar>
              <w:top w:w="90" w:type="dxa"/>
              <w:left w:w="90" w:type="dxa"/>
              <w:bottom w:w="90" w:type="dxa"/>
              <w:right w:w="90" w:type="dxa"/>
            </w:tcMar>
            <w:vAlign w:val="center"/>
          </w:tcPr>
          <w:p w14:paraId="14002142" w14:textId="77777777" w:rsidR="00E237D1" w:rsidRDefault="00512B46">
            <w:pPr>
              <w:spacing w:before="20" w:after="20"/>
              <w:jc w:val="left"/>
            </w:pPr>
            <m:oMathPara>
              <m:oMath>
                <m:sSub>
                  <m:e>
                    <m:r>
                      <m:t>L</m:t>
                    </m:r>
                  </m:e>
                  <m:sub>
                    <m:r>
                      <m:t>0</m:t>
                    </m:r>
                  </m:sub>
                </m:sSub>
                <m:r>
                  <m:t>=KL</m:t>
                </m:r>
              </m:oMath>
            </m:oMathPara>
          </w:p>
        </w:tc>
        <w:tc>
          <w:tcPr>
            <w:tcW w:w="3402" w:type="dxa"/>
            <w:tcMar>
              <w:top w:w="90" w:type="dxa"/>
              <w:left w:w="90" w:type="dxa"/>
              <w:bottom w:w="90" w:type="dxa"/>
              <w:right w:w="90" w:type="dxa"/>
            </w:tcMar>
            <w:vAlign w:val="center"/>
          </w:tcPr>
          <w:p w14:paraId="6408ACBA" w14:textId="77777777" w:rsidR="00E237D1" w:rsidRDefault="00512B46">
            <w:pPr>
              <w:spacing w:before="20" w:after="20"/>
              <w:jc w:val="left"/>
            </w:pPr>
            <w:r>
              <w:rPr>
                <w:sz w:val="21"/>
              </w:rPr>
              <w:t>Lunghezza efficace</w:t>
            </w:r>
          </w:p>
        </w:tc>
        <w:tc>
          <w:tcPr>
            <w:tcW w:w="3855" w:type="dxa"/>
            <w:tcMar>
              <w:top w:w="90" w:type="dxa"/>
              <w:left w:w="90" w:type="dxa"/>
              <w:bottom w:w="90" w:type="dxa"/>
              <w:right w:w="90" w:type="dxa"/>
            </w:tcMar>
            <w:vAlign w:val="center"/>
          </w:tcPr>
          <w:p w14:paraId="3BD74DE9" w14:textId="77777777" w:rsidR="00E237D1" w:rsidRDefault="00512B46">
            <w:pPr>
              <w:spacing w:before="20" w:after="20"/>
              <w:jc w:val="center"/>
            </w:pPr>
            <w:r>
              <w:rPr>
                <w:sz w:val="21"/>
              </w:rPr>
              <w:t>mm</w:t>
            </w:r>
          </w:p>
        </w:tc>
      </w:tr>
      <w:tr w:rsidR="00E237D1" w14:paraId="3FD1D97D" w14:textId="77777777">
        <w:trPr>
          <w:cantSplit/>
          <w:jc w:val="center"/>
        </w:trPr>
        <w:tc>
          <w:tcPr>
            <w:tcW w:w="2381" w:type="dxa"/>
            <w:tcMar>
              <w:top w:w="90" w:type="dxa"/>
              <w:left w:w="90" w:type="dxa"/>
              <w:bottom w:w="90" w:type="dxa"/>
              <w:right w:w="90" w:type="dxa"/>
            </w:tcMar>
            <w:vAlign w:val="center"/>
          </w:tcPr>
          <w:p w14:paraId="7684438F" w14:textId="77777777" w:rsidR="00E237D1" w:rsidRDefault="00512B46">
            <w:pPr>
              <w:spacing w:before="20" w:after="20"/>
              <w:jc w:val="left"/>
            </w:pPr>
            <m:oMathPara>
              <m:oMath>
                <m:sSub>
                  <m:e>
                    <m:r>
                      <m:t>N</m:t>
                    </m:r>
                  </m:e>
                  <m:sub>
                    <m:r>
                      <m:t>cr</m:t>
                    </m:r>
                  </m:sub>
                </m:sSub>
              </m:oMath>
            </m:oMathPara>
          </w:p>
        </w:tc>
        <w:tc>
          <w:tcPr>
            <w:tcW w:w="3402" w:type="dxa"/>
            <w:tcMar>
              <w:top w:w="90" w:type="dxa"/>
              <w:left w:w="90" w:type="dxa"/>
              <w:bottom w:w="90" w:type="dxa"/>
              <w:right w:w="90" w:type="dxa"/>
            </w:tcMar>
            <w:vAlign w:val="center"/>
          </w:tcPr>
          <w:p w14:paraId="4B20C0F5" w14:textId="77777777" w:rsidR="00E237D1" w:rsidRDefault="00512B46">
            <w:pPr>
              <w:spacing w:before="20" w:after="20"/>
              <w:jc w:val="left"/>
            </w:pPr>
            <w:r>
              <w:rPr>
                <w:sz w:val="21"/>
              </w:rPr>
              <w:t>Carico di biforcazione</w:t>
            </w:r>
          </w:p>
        </w:tc>
        <w:tc>
          <w:tcPr>
            <w:tcW w:w="3855" w:type="dxa"/>
            <w:tcMar>
              <w:top w:w="90" w:type="dxa"/>
              <w:left w:w="90" w:type="dxa"/>
              <w:bottom w:w="90" w:type="dxa"/>
              <w:right w:w="90" w:type="dxa"/>
            </w:tcMar>
            <w:vAlign w:val="center"/>
          </w:tcPr>
          <w:p w14:paraId="42974228" w14:textId="77777777" w:rsidR="00E237D1" w:rsidRDefault="00512B46">
            <w:pPr>
              <w:spacing w:before="20" w:after="20"/>
              <w:jc w:val="center"/>
            </w:pPr>
            <w:r>
              <w:rPr>
                <w:sz w:val="21"/>
              </w:rPr>
              <w:t>N</w:t>
            </w:r>
          </w:p>
        </w:tc>
      </w:tr>
      <w:tr w:rsidR="00E237D1" w14:paraId="7F55334F" w14:textId="77777777">
        <w:trPr>
          <w:cantSplit/>
          <w:jc w:val="center"/>
        </w:trPr>
        <w:tc>
          <w:tcPr>
            <w:tcW w:w="2381" w:type="dxa"/>
            <w:tcMar>
              <w:top w:w="90" w:type="dxa"/>
              <w:left w:w="90" w:type="dxa"/>
              <w:bottom w:w="90" w:type="dxa"/>
              <w:right w:w="90" w:type="dxa"/>
            </w:tcMar>
            <w:vAlign w:val="center"/>
          </w:tcPr>
          <w:p w14:paraId="70916BE5" w14:textId="77777777" w:rsidR="00E237D1" w:rsidRDefault="00512B46">
            <w:pPr>
              <w:spacing w:before="20" w:after="20"/>
              <w:jc w:val="left"/>
            </w:pPr>
            <m:oMathPara>
              <m:oMath>
                <m:r>
                  <m:t>i=</m:t>
                </m:r>
                <m:rad>
                  <m:radPr>
                    <m:degHide m:val="on"/>
                  </m:radPr>
                  <m:deg/>
                  <m:e>
                    <m:f>
                      <m:fPr>
                        <m:type m:val="lin"/>
                      </m:fPr>
                      <m:num>
                        <m:r>
                          <m:t>I</m:t>
                        </m:r>
                      </m:num>
                      <m:den>
                        <m:r>
                          <m:t>A</m:t>
                        </m:r>
                      </m:den>
                    </m:f>
                  </m:e>
                </m:rad>
              </m:oMath>
            </m:oMathPara>
          </w:p>
        </w:tc>
        <w:tc>
          <w:tcPr>
            <w:tcW w:w="3402" w:type="dxa"/>
            <w:tcMar>
              <w:top w:w="90" w:type="dxa"/>
              <w:left w:w="90" w:type="dxa"/>
              <w:bottom w:w="90" w:type="dxa"/>
              <w:right w:w="90" w:type="dxa"/>
            </w:tcMar>
            <w:vAlign w:val="center"/>
          </w:tcPr>
          <w:p w14:paraId="15E52814" w14:textId="77777777" w:rsidR="00E237D1" w:rsidRDefault="00512B46">
            <w:pPr>
              <w:spacing w:before="20" w:after="20"/>
              <w:jc w:val="center"/>
            </w:pPr>
            <w:r>
              <w:rPr>
                <w:sz w:val="21"/>
              </w:rPr>
              <w:t>Raggio d'inerzia</w:t>
            </w:r>
          </w:p>
        </w:tc>
        <w:tc>
          <w:tcPr>
            <w:tcW w:w="3855" w:type="dxa"/>
            <w:tcMar>
              <w:top w:w="90" w:type="dxa"/>
              <w:left w:w="90" w:type="dxa"/>
              <w:bottom w:w="90" w:type="dxa"/>
              <w:right w:w="90" w:type="dxa"/>
            </w:tcMar>
            <w:vAlign w:val="center"/>
          </w:tcPr>
          <w:p w14:paraId="133F52B9" w14:textId="77777777" w:rsidR="00E237D1" w:rsidRDefault="00512B46">
            <w:pPr>
              <w:spacing w:before="20" w:after="20"/>
              <w:jc w:val="center"/>
            </w:pPr>
            <w:r>
              <w:rPr>
                <w:sz w:val="21"/>
              </w:rPr>
              <w:t>mm</w:t>
            </w:r>
          </w:p>
        </w:tc>
      </w:tr>
      <w:tr w:rsidR="00E237D1" w14:paraId="374701DC" w14:textId="77777777">
        <w:trPr>
          <w:cantSplit/>
          <w:jc w:val="center"/>
        </w:trPr>
        <w:tc>
          <w:tcPr>
            <w:tcW w:w="2381" w:type="dxa"/>
            <w:tcMar>
              <w:top w:w="90" w:type="dxa"/>
              <w:left w:w="90" w:type="dxa"/>
              <w:bottom w:w="90" w:type="dxa"/>
              <w:right w:w="90" w:type="dxa"/>
            </w:tcMar>
            <w:vAlign w:val="center"/>
          </w:tcPr>
          <w:p w14:paraId="029E4F12" w14:textId="77777777" w:rsidR="00E237D1" w:rsidRDefault="00512B46">
            <w:pPr>
              <w:spacing w:before="20" w:after="20"/>
              <w:jc w:val="left"/>
            </w:pPr>
            <m:oMathPara>
              <m:oMath>
                <m:r>
                  <m:t>λ=</m:t>
                </m:r>
                <m:sSub>
                  <m:e>
                    <m:r>
                      <m:t>L</m:t>
                    </m:r>
                  </m:e>
                  <m:sub>
                    <m:r>
                      <m:t>0</m:t>
                    </m:r>
                  </m:sub>
                </m:sSub>
                <m:r>
                  <m:t>/i</m:t>
                </m:r>
              </m:oMath>
            </m:oMathPara>
          </w:p>
        </w:tc>
        <w:tc>
          <w:tcPr>
            <w:tcW w:w="3402" w:type="dxa"/>
            <w:tcMar>
              <w:top w:w="90" w:type="dxa"/>
              <w:left w:w="90" w:type="dxa"/>
              <w:bottom w:w="90" w:type="dxa"/>
              <w:right w:w="90" w:type="dxa"/>
            </w:tcMar>
            <w:vAlign w:val="center"/>
          </w:tcPr>
          <w:p w14:paraId="0E4C1246" w14:textId="77777777" w:rsidR="00E237D1" w:rsidRDefault="00512B46">
            <w:pPr>
              <w:spacing w:before="20" w:after="20"/>
              <w:jc w:val="left"/>
            </w:pPr>
            <w:r>
              <w:rPr>
                <w:sz w:val="21"/>
              </w:rPr>
              <w:t>Snellezza geometrica</w:t>
            </w:r>
          </w:p>
        </w:tc>
        <w:tc>
          <w:tcPr>
            <w:tcW w:w="3855" w:type="dxa"/>
            <w:tcMar>
              <w:top w:w="90" w:type="dxa"/>
              <w:left w:w="90" w:type="dxa"/>
              <w:bottom w:w="90" w:type="dxa"/>
              <w:right w:w="90" w:type="dxa"/>
            </w:tcMar>
            <w:vAlign w:val="center"/>
          </w:tcPr>
          <w:p w14:paraId="1765CBC5" w14:textId="77777777" w:rsidR="00E237D1" w:rsidRDefault="00512B46">
            <w:pPr>
              <w:spacing w:before="20" w:after="20"/>
              <w:jc w:val="center"/>
            </w:pPr>
            <w:r>
              <w:rPr>
                <w:sz w:val="21"/>
              </w:rPr>
              <w:t>adimensionale</w:t>
            </w:r>
          </w:p>
        </w:tc>
      </w:tr>
    </w:tbl>
    <w:p w14:paraId="3A1F1EBA" w14:textId="77777777" w:rsidR="00E237D1" w:rsidRDefault="00E237D1"/>
    <w:p w14:paraId="56EA9C30" w14:textId="77777777" w:rsidR="00E237D1" w:rsidRDefault="00512B46">
      <w:pPr>
        <w:spacing w:after="140"/>
      </w:pPr>
      <w:r>
        <w:t xml:space="preserve">Per aste isolate con vincoli ideali, </w:t>
      </w:r>
      <m:oMath>
        <m:r>
          <m:t>K=1</m:t>
        </m:r>
      </m:oMath>
      <w:r>
        <w:t xml:space="preserve"> per cerniera-carrello, </w:t>
      </w:r>
      <m:oMath>
        <m:r>
          <m:t>K=2</m:t>
        </m:r>
      </m:oMath>
      <w:r>
        <w:t xml:space="preserve"> per incastro-estremo libero e </w:t>
      </w:r>
      <m:oMath>
        <m:r>
          <m:t>K=0</m:t>
        </m:r>
        <m:r>
          <m:t>,</m:t>
        </m:r>
        <m:r>
          <m:t>5</m:t>
        </m:r>
      </m:oMath>
      <w:r>
        <w:t xml:space="preserve"> per due incastri senza traslazione relativa. Questi valori non si trasferiscono automaticamente a una colonna di telaio: la rotazione dei nodi e la traslazione di piano modificano il modo.</w:t>
      </w:r>
    </w:p>
    <w:p w14:paraId="0176B662" w14:textId="77777777" w:rsidR="00E237D1" w:rsidRDefault="00512B46">
      <w:pPr>
        <w:pStyle w:val="Titolo2"/>
        <w:keepNext/>
        <w:spacing w:after="140"/>
      </w:pPr>
      <w:bookmarkStart w:id="178" w:name="_Toc242997749"/>
      <w:r>
        <w:t>Snellezza e tensione critica</w:t>
      </w:r>
      <w:bookmarkEnd w:id="178"/>
    </w:p>
    <w:p w14:paraId="423F7204" w14:textId="77777777" w:rsidR="00E237D1" w:rsidRDefault="00512B46">
      <w:pPr>
        <w:keepNext/>
        <w:spacing w:before="60" w:after="80"/>
        <w:ind w:left="255"/>
      </w:pPr>
      <m:oMathPara>
        <m:oMath>
          <m:sSub>
            <m:e>
              <m:r>
                <m:t>σ</m:t>
              </m:r>
            </m:e>
            <m:sub>
              <m:r>
                <m:t>cr</m:t>
              </m:r>
            </m:sub>
          </m:sSub>
          <m:r>
            <m:t>=</m:t>
          </m:r>
          <m:f>
            <m:fPr>
              <m:type m:val="bar"/>
            </m:fPr>
            <m:num>
              <m:sSub>
                <m:e>
                  <m:r>
                    <m:t>N</m:t>
                  </m:r>
                </m:e>
                <m:sub>
                  <m:r>
                    <m:t>cr</m:t>
                  </m:r>
                </m:sub>
              </m:sSub>
            </m:num>
            <m:den>
              <m:r>
                <m:t>A</m:t>
              </m:r>
            </m:den>
          </m:f>
          <m:r>
            <m:t>=</m:t>
          </m:r>
          <m:f>
            <m:fPr>
              <m:type m:val="bar"/>
            </m:fPr>
            <m:num>
              <m:sSup>
                <m:e>
                  <m:r>
                    <m:t>π</m:t>
                  </m:r>
                </m:e>
                <m:sup>
                  <m:r>
                    <m:t>2</m:t>
                  </m:r>
                </m:sup>
              </m:sSup>
              <m:r>
                <m:t>E</m:t>
              </m:r>
            </m:num>
            <m:den>
              <m:sSup>
                <m:e>
                  <m:r>
                    <m:t>λ</m:t>
                  </m:r>
                </m:e>
                <m:sup>
                  <m:r>
                    <m:t>2</m:t>
                  </m:r>
                </m:sup>
              </m:sSup>
            </m:den>
          </m:f>
        </m:oMath>
      </m:oMathPara>
    </w:p>
    <w:p w14:paraId="1705E7F0" w14:textId="77777777" w:rsidR="00E237D1" w:rsidRDefault="00512B46">
      <w:pPr>
        <w:keepNext/>
        <w:spacing w:after="140"/>
      </w:pPr>
      <w:r>
        <w:rPr>
          <w:noProof/>
        </w:rPr>
        <w:drawing>
          <wp:inline distT="0" distB="0" distL="0" distR="0" wp14:anchorId="357DA6E5" wp14:editId="30787F53">
            <wp:extent cx="6120000" cy="2762500"/>
            <wp:effectExtent l="0" t="0" r="0" b="0"/>
            <wp:docPr id="7" name="Picture 7" descr="Figura 05.2 — Tensione critica ideale per E = 210000 MPa. La linea orizzontale indica fy = 355 MPa; il ramo sopra tale valore non è una resistenza elastica utilizza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curve.png"/>
                    <pic:cNvPicPr/>
                  </pic:nvPicPr>
                  <pic:blipFill>
                    <a:blip r:embed="rId29"/>
                    <a:stretch>
                      <a:fillRect/>
                    </a:stretch>
                  </pic:blipFill>
                  <pic:spPr>
                    <a:xfrm>
                      <a:off x="0" y="0"/>
                      <a:ext cx="6120000" cy="2762500"/>
                    </a:xfrm>
                    <a:prstGeom prst="rect">
                      <a:avLst/>
                    </a:prstGeom>
                  </pic:spPr>
                </pic:pic>
              </a:graphicData>
            </a:graphic>
          </wp:inline>
        </w:drawing>
      </w:r>
    </w:p>
    <w:p w14:paraId="589F9104" w14:textId="77777777" w:rsidR="00E237D1" w:rsidRDefault="00512B46">
      <w:pPr>
        <w:pStyle w:val="Didascalia"/>
      </w:pPr>
      <w:r>
        <w:t>Figura 05.2 — Tensione critica ideale per E = 210000 MPa. La linea orizzontale indica fy = 355 MPa; il ramo sopra tale valore non è una resistenza elastica utilizzabile.</w:t>
      </w:r>
    </w:p>
    <w:p w14:paraId="7C8B3472" w14:textId="77777777" w:rsidR="00E237D1" w:rsidRDefault="00512B46">
      <w:pPr>
        <w:spacing w:after="140"/>
      </w:pPr>
      <w:r>
        <w:lastRenderedPageBreak/>
        <w:t>La tensione critica cala con il quadrato della snellezza. Il confronto con lo snervamento è un controllo di campo, non una curva normativa di resistenza: tensioni residue e imperfezioni riducono la capacità prima della previsione ideale.</w:t>
      </w:r>
    </w:p>
    <w:p w14:paraId="0367EC22" w14:textId="77777777" w:rsidR="00E237D1" w:rsidRDefault="00512B46">
      <w:pPr>
        <w:pStyle w:val="Titolo2"/>
        <w:keepNext/>
        <w:spacing w:after="140"/>
      </w:pPr>
      <w:bookmarkStart w:id="179" w:name="_Toc242997750"/>
      <w:r>
        <w:t>Esempio numerico verificabile</w:t>
      </w:r>
      <w:bookmarkEnd w:id="179"/>
    </w:p>
    <w:p w14:paraId="44DA8B6D" w14:textId="77777777" w:rsidR="00E237D1" w:rsidRDefault="00512B46">
      <w:pPr>
        <w:spacing w:after="140"/>
      </w:pPr>
      <w:r>
        <w:t xml:space="preserve">Si assegnano </w:t>
      </w:r>
      <m:oMath>
        <m:r>
          <m:t>E=210000</m:t>
        </m:r>
        <m:r>
          <m:rPr>
            <m:sty m:val="p"/>
          </m:rPr>
          <m:t>N</m:t>
        </m:r>
        <m:r>
          <m:t>/</m:t>
        </m:r>
        <m:r>
          <m:rPr>
            <m:sty m:val="p"/>
          </m:rPr>
          <m:t>m</m:t>
        </m:r>
        <m:sSup>
          <m:e>
            <m:r>
              <m:rPr>
                <m:sty m:val="p"/>
              </m:rPr>
              <m:t>m</m:t>
            </m:r>
          </m:e>
          <m:sup>
            <m:r>
              <m:t>2</m:t>
            </m:r>
          </m:sup>
        </m:sSup>
      </m:oMath>
      <w:r>
        <w:t xml:space="preserve">, </w:t>
      </w:r>
      <m:oMath>
        <m:r>
          <m:t>I=8·</m:t>
        </m:r>
        <m:sSup>
          <m:e>
            <m:r>
              <m:t>10</m:t>
            </m:r>
          </m:e>
          <m:sup>
            <m:r>
              <m:t>6</m:t>
            </m:r>
          </m:sup>
        </m:sSup>
        <m:r>
          <m:rPr>
            <m:sty m:val="p"/>
          </m:rPr>
          <m:t>m</m:t>
        </m:r>
        <m:sSup>
          <m:e>
            <m:r>
              <m:rPr>
                <m:sty m:val="p"/>
              </m:rPr>
              <m:t>m</m:t>
            </m:r>
          </m:e>
          <m:sup>
            <m:r>
              <m:t>4</m:t>
            </m:r>
          </m:sup>
        </m:sSup>
      </m:oMath>
      <w:r>
        <w:t xml:space="preserve">, </w:t>
      </w:r>
      <m:oMath>
        <m:r>
          <m:t>A=4000</m:t>
        </m:r>
        <m:r>
          <m:rPr>
            <m:sty m:val="p"/>
          </m:rPr>
          <m:t>m</m:t>
        </m:r>
        <m:sSup>
          <m:e>
            <m:r>
              <m:rPr>
                <m:sty m:val="p"/>
              </m:rPr>
              <m:t>m</m:t>
            </m:r>
          </m:e>
          <m:sup>
            <m:r>
              <m:t>2</m:t>
            </m:r>
          </m:sup>
        </m:sSup>
      </m:oMath>
      <w:r>
        <w:t xml:space="preserve">, </w:t>
      </w:r>
      <m:oMath>
        <m:r>
          <m:t>L=4000</m:t>
        </m:r>
        <m:r>
          <m:rPr>
            <m:sty m:val="p"/>
          </m:rPr>
          <m:t>mm</m:t>
        </m:r>
      </m:oMath>
      <w:r>
        <w:t xml:space="preserve"> e </w:t>
      </w:r>
      <m:oMath>
        <m:r>
          <m:t>K=1</m:t>
        </m:r>
      </m:oMath>
      <w:r>
        <w:t>. L'inerzia è un dato didattico riferito al piano studiato, non una sezione commerciale selezionata.</w:t>
      </w:r>
    </w:p>
    <w:p w14:paraId="0F239B7C" w14:textId="77777777" w:rsidR="00E237D1" w:rsidRDefault="00512B46">
      <w:pPr>
        <w:keepNext/>
        <w:spacing w:before="60" w:after="80"/>
        <w:ind w:left="255"/>
      </w:pPr>
      <m:oMathPara>
        <m:oMath>
          <m:sSub>
            <m:e>
              <m:r>
                <m:t>N</m:t>
              </m:r>
            </m:e>
            <m:sub>
              <m:r>
                <m:t>cr</m:t>
              </m:r>
            </m:sub>
          </m:sSub>
          <m:r>
            <m:t>=</m:t>
          </m:r>
          <m:f>
            <m:fPr>
              <m:type m:val="bar"/>
            </m:fPr>
            <m:num>
              <m:sSup>
                <m:e>
                  <m:r>
                    <m:t>π</m:t>
                  </m:r>
                </m:e>
                <m:sup>
                  <m:r>
                    <m:t>2</m:t>
                  </m:r>
                </m:sup>
              </m:sSup>
              <m:r>
                <m:t>·210000·8·</m:t>
              </m:r>
              <m:sSup>
                <m:e>
                  <m:r>
                    <m:t>10</m:t>
                  </m:r>
                </m:e>
                <m:sup>
                  <m:r>
                    <m:t>6</m:t>
                  </m:r>
                </m:sup>
              </m:sSup>
            </m:num>
            <m:den>
              <m:sSup>
                <m:e>
                  <m:r>
                    <m:t>4000</m:t>
                  </m:r>
                </m:e>
                <m:sup>
                  <m:r>
                    <m:t>2</m:t>
                  </m:r>
                </m:sup>
              </m:sSup>
            </m:den>
          </m:f>
        </m:oMath>
      </m:oMathPara>
    </w:p>
    <w:p w14:paraId="64109114" w14:textId="77777777" w:rsidR="00E237D1" w:rsidRDefault="00512B46">
      <w:pPr>
        <w:keepNext/>
        <w:spacing w:before="60" w:after="80"/>
        <w:ind w:left="255"/>
      </w:pPr>
      <m:oMathPara>
        <m:oMath>
          <m:sSub>
            <m:e>
              <m:r>
                <m:t>N</m:t>
              </m:r>
            </m:e>
            <m:sub>
              <m:r>
                <m:t>cr</m:t>
              </m:r>
            </m:sub>
          </m:sSub>
          <m:r>
            <m:t>=1036308</m:t>
          </m:r>
          <m:r>
            <m:t>N=1036</m:t>
          </m:r>
          <m:r>
            <m:t>,</m:t>
          </m:r>
          <m:r>
            <m:t>31</m:t>
          </m:r>
          <m:r>
            <m:rPr>
              <m:sty m:val="p"/>
            </m:rPr>
            <m:t>kN</m:t>
          </m:r>
        </m:oMath>
      </m:oMathPara>
    </w:p>
    <w:p w14:paraId="6A9A8C79" w14:textId="77777777" w:rsidR="00E237D1" w:rsidRDefault="00512B46">
      <w:pPr>
        <w:keepNext/>
        <w:spacing w:before="60" w:after="80"/>
        <w:ind w:left="255"/>
      </w:pPr>
      <m:oMathPara>
        <m:oMath>
          <m:r>
            <m:t>i=44</m:t>
          </m:r>
          <m:r>
            <m:t>,</m:t>
          </m:r>
          <m:r>
            <m:t>72</m:t>
          </m:r>
          <m:r>
            <m:rPr>
              <m:sty m:val="p"/>
            </m:rPr>
            <m:t>mm</m:t>
          </m:r>
          <m:r>
            <m:t>,</m:t>
          </m:r>
          <m:r>
            <m:t>λ=89</m:t>
          </m:r>
          <m:r>
            <m:t>,</m:t>
          </m:r>
          <m:r>
            <m:t>44</m:t>
          </m:r>
        </m:oMath>
      </m:oMathPara>
    </w:p>
    <w:p w14:paraId="460BE07D" w14:textId="77777777" w:rsidR="00E237D1" w:rsidRDefault="00512B46">
      <w:pPr>
        <w:keepNext/>
        <w:spacing w:before="60" w:after="80"/>
        <w:ind w:left="255"/>
      </w:pPr>
      <m:oMathPara>
        <m:oMath>
          <m:sSub>
            <m:e>
              <m:r>
                <m:t>σ</m:t>
              </m:r>
            </m:e>
            <m:sub>
              <m:r>
                <m:t>cr</m:t>
              </m:r>
            </m:sub>
          </m:sSub>
          <m:r>
            <m:t>=259</m:t>
          </m:r>
          <m:r>
            <m:t>,</m:t>
          </m:r>
          <m:r>
            <m:t>08</m:t>
          </m:r>
          <m:r>
            <m:rPr>
              <m:sty m:val="p"/>
            </m:rPr>
            <m:t>MPa</m:t>
          </m:r>
        </m:oMath>
      </m:oMathPara>
    </w:p>
    <w:p w14:paraId="50AFEFC7" w14:textId="77777777" w:rsidR="00E237D1" w:rsidRDefault="00512B46">
      <w:pPr>
        <w:spacing w:after="140"/>
      </w:pPr>
      <w:r>
        <w:t xml:space="preserve">Con </w:t>
      </w:r>
      <m:oMath>
        <m:sSub>
          <m:e>
            <m:r>
              <m:t>f</m:t>
            </m:r>
          </m:e>
          <m:sub>
            <m:r>
              <m:t>y</m:t>
            </m:r>
          </m:sub>
        </m:sSub>
        <m:r>
          <m:t>=355</m:t>
        </m:r>
        <m:r>
          <m:rPr>
            <m:sty m:val="p"/>
          </m:rPr>
          <m:t>MPa</m:t>
        </m:r>
      </m:oMath>
      <w:r>
        <w:t xml:space="preserve"> la tensione critica resta sotto lo snervamento, condizione necessaria ma non sufficiente per applicare il modello ideale a un'asta reale. Se il medesimo elemento è una mensola con </w:t>
      </w:r>
      <m:oMath>
        <m:r>
          <m:t>K=2</m:t>
        </m:r>
      </m:oMath>
      <w:r>
        <w:t xml:space="preserve">, il carico critico scende a </w:t>
      </w:r>
      <m:oMath>
        <m:r>
          <m:t>259</m:t>
        </m:r>
        <m:r>
          <m:t>,</m:t>
        </m:r>
        <m:r>
          <m:t>08</m:t>
        </m:r>
        <m:r>
          <m:rPr>
            <m:sty m:val="p"/>
          </m:rPr>
          <m:t>kN</m:t>
        </m:r>
      </m:oMath>
      <w:r>
        <w:t>. Confondere i vincoli produce qui un errore di fattore quattro.</w:t>
      </w:r>
    </w:p>
    <w:p w14:paraId="088E935E" w14:textId="77777777" w:rsidR="00E237D1" w:rsidRDefault="00512B46">
      <w:pPr>
        <w:pStyle w:val="Titolo2"/>
        <w:keepNext/>
        <w:spacing w:after="140"/>
      </w:pPr>
      <w:bookmarkStart w:id="180" w:name="_Toc242997751"/>
      <w:r>
        <w:t>Dalla teoria alla verifica</w:t>
      </w:r>
      <w:bookmarkEnd w:id="180"/>
    </w:p>
    <w:p w14:paraId="60B82A1B" w14:textId="77777777" w:rsidR="00E237D1" w:rsidRDefault="00512B46">
      <w:pPr>
        <w:spacing w:after="140"/>
      </w:pPr>
      <w:r>
        <w:t>Disegna i ritegni nei due piani, scegli le rispettive inerzie e determina il modo governante. Solo dopo valuta la procedura normativa applicabile: imperfezioni, analisi del secondo ordine, classificazione della sezione e instabilità locale possono richiedere controlli distinti. L'instabilità flesso-torsionale, spesso indicata LTB, riguarda accoppiamento di spostamento laterale e torsione di un elemento inflesso: non si verifica sostituendo semplicemente un'inerzia nella formula di Euler.</w:t>
      </w:r>
    </w:p>
    <w:p w14:paraId="1434270D" w14:textId="77777777" w:rsidR="00E237D1" w:rsidRDefault="00512B46">
      <w:pPr>
        <w:spacing w:after="140"/>
      </w:pPr>
      <w:r>
        <w:t xml:space="preserve">La derivazione è il modello teorico classico della biforcazione elastica. Le verifiche dell'acciaio ricadono nel quadro NTC ed Eurocodice 3 adottato dal progetto; qui non sono assegnati coefficienti parziali o curve di buckling normative. Bibliografia per approfondire: Timoshenko e Gere, </w:t>
      </w:r>
      <w:r>
        <w:rPr>
          <w:i/>
        </w:rPr>
        <w:t>Theory of Elastic Stability</w:t>
      </w:r>
      <w:r>
        <w:t>, stabilità delle aste.</w:t>
      </w:r>
    </w:p>
    <w:p w14:paraId="2FCADE03" w14:textId="77777777" w:rsidR="00E237D1" w:rsidRDefault="00512B46">
      <w:pPr>
        <w:pStyle w:val="Titolo2"/>
        <w:keepNext/>
        <w:spacing w:after="140"/>
      </w:pPr>
      <w:bookmarkStart w:id="181" w:name="_Toc242997752"/>
      <w:r>
        <w:t>Errori comuni</w:t>
      </w:r>
      <w:bookmarkEnd w:id="181"/>
    </w:p>
    <w:p w14:paraId="14B3ED16" w14:textId="77777777" w:rsidR="00E237D1" w:rsidRDefault="00512B46">
      <w:pPr>
        <w:keepNext/>
        <w:spacing w:after="140"/>
      </w:pPr>
      <w:r>
        <w:t>ATTENZIONE</w:t>
      </w:r>
    </w:p>
    <w:p w14:paraId="559B3038" w14:textId="77777777" w:rsidR="00E237D1" w:rsidRDefault="00512B46">
      <w:pPr>
        <w:keepNext/>
        <w:spacing w:after="140"/>
      </w:pPr>
      <w:r>
        <w:t>Il carico critico elastico non include automaticamente imperfezioni, tensioni residue, plasticità e instabilità locale. La verifica normativa richiede il metodo applicabile al materiale e al sistema. La presente versione di Anthea non contiene un modulo autonomo Instabilità dell'acciaio.</w:t>
      </w:r>
    </w:p>
    <w:p w14:paraId="3D95BC45" w14:textId="77777777" w:rsidR="00E237D1" w:rsidRDefault="00512B46">
      <w:pPr>
        <w:pStyle w:val="Titolo2"/>
        <w:keepNext/>
        <w:spacing w:after="140"/>
      </w:pPr>
      <w:bookmarkStart w:id="182" w:name="_Toc242997753"/>
      <w:r>
        <w:t>Riepilogo</w:t>
      </w:r>
      <w:bookmarkEnd w:id="182"/>
    </w:p>
    <w:p w14:paraId="34647A6F" w14:textId="77777777" w:rsidR="00E237D1" w:rsidRDefault="00512B46">
      <w:pPr>
        <w:spacing w:after="140"/>
      </w:pPr>
      <w:r>
        <w:t xml:space="preserve">Controlla il piano debole, i ritegni reali e il modo di instabilità. L'area da sola non descrive la vulnerabilità: due aste con la stessa area possono avere inerzie e capacità di stabilità </w:t>
      </w:r>
      <w:r>
        <w:lastRenderedPageBreak/>
        <w:t>molto differenti. Cerca anche i termini buckling, snellezza ed Euler nella Wiki per trovare i riferimenti presenti nelle guide globali.</w:t>
      </w:r>
    </w:p>
    <w:p w14:paraId="0DB9C639" w14:textId="77777777" w:rsidR="00E237D1" w:rsidRDefault="00512B46">
      <w:pPr>
        <w:pStyle w:val="Titolo1"/>
        <w:keepNext/>
        <w:spacing w:after="140"/>
      </w:pPr>
      <w:bookmarkStart w:id="183" w:name="_Toc242997754"/>
      <w:r>
        <w:t>Fondamenti del percorso dei carichi</w:t>
      </w:r>
      <w:bookmarkEnd w:id="183"/>
    </w:p>
    <w:p w14:paraId="2AF640A4" w14:textId="77777777" w:rsidR="00E237D1" w:rsidRDefault="00512B46">
      <w:pPr>
        <w:spacing w:after="140"/>
      </w:pPr>
      <w:r>
        <w:t>Il primo controllo di un modello strutturale è il percorso del carico dalla sua applicazione fino ai vincoli. Una soletta trasferisce il carico alle travi; le travi a pilastri o pareti; questi alle fondazioni e al terreno. Ogni passaggio richiede equilibrio e compatibilità delle deformazioni.</w:t>
      </w:r>
    </w:p>
    <w:p w14:paraId="441A9571" w14:textId="77777777" w:rsidR="00E237D1" w:rsidRDefault="00512B46">
      <w:pPr>
        <w:pStyle w:val="Titolo2"/>
        <w:keepNext/>
        <w:spacing w:after="140"/>
      </w:pPr>
      <w:bookmarkStart w:id="184" w:name="_Toc242997755"/>
      <w:r>
        <w:t>Equilibrio e rigidezza</w:t>
      </w:r>
      <w:bookmarkEnd w:id="184"/>
    </w:p>
    <w:p w14:paraId="4AE3DCED" w14:textId="77777777" w:rsidR="00E237D1" w:rsidRDefault="00512B46">
      <w:pPr>
        <w:spacing w:after="140"/>
      </w:pPr>
      <w:r>
        <w:t>Le reazioni equilibrano risultanti e momenti dei carichi esterni. Nei sistemi isostatici l'equilibrio determina le reazioni; nei sistemi iperstatici intervengono anche rigidezze e compatibilità. Irrigidire un elemento può aumentare la quota di carico che gli compete, anche se il carico totale non cambia. Una verifica locale non dimostra quindi da sola la correttezza della ripartizione globale.</w:t>
      </w:r>
    </w:p>
    <w:p w14:paraId="229F57E0" w14:textId="77777777" w:rsidR="00E237D1" w:rsidRDefault="00512B46">
      <w:pPr>
        <w:pStyle w:val="Titolo2"/>
        <w:keepNext/>
        <w:spacing w:after="140"/>
      </w:pPr>
      <w:bookmarkStart w:id="185" w:name="_Toc242997756"/>
      <w:r>
        <w:t>Modello e verifica</w:t>
      </w:r>
      <w:bookmarkEnd w:id="185"/>
    </w:p>
    <w:p w14:paraId="55FAF5CE" w14:textId="77777777" w:rsidR="00E237D1" w:rsidRDefault="00512B46">
      <w:pPr>
        <w:spacing w:after="140"/>
      </w:pPr>
      <w:r>
        <w:t>Il modello calcola azioni e spostamenti nel quadro delle proprie ipotesi. La verifica confronta domande e capacità per specifici meccanismi e stati limite. Dichiarare materiale, geometria, vincoli, carichi, unità e convenzioni permette di controllare il trasferimento fra i due. Mantieni separati risultati elastici, predimensionamento e verifica di resistenza.</w:t>
      </w:r>
    </w:p>
    <w:p w14:paraId="17B4B9FA" w14:textId="77777777" w:rsidR="00E237D1" w:rsidRDefault="00512B46">
      <w:pPr>
        <w:pStyle w:val="Titolo2"/>
        <w:keepNext/>
        <w:spacing w:after="140"/>
      </w:pPr>
      <w:bookmarkStart w:id="186" w:name="_Toc242997757"/>
      <w:r>
        <w:t>Riepilogo</w:t>
      </w:r>
      <w:bookmarkEnd w:id="186"/>
    </w:p>
    <w:p w14:paraId="0B4F7301" w14:textId="77777777" w:rsidR="00E237D1" w:rsidRDefault="00512B46">
      <w:pPr>
        <w:spacing w:after="140"/>
      </w:pPr>
      <w:r>
        <w:t>Prima di leggere un coefficiente di utilizzo, controlla dove passa il carico e quale meccanismo rappresenta il calcolo. Confronta sempre un equilibrio globale e un ordine di grandezza indipendente con i risultati del software.</w:t>
      </w:r>
    </w:p>
    <w:p w14:paraId="01FBB646" w14:textId="77777777" w:rsidR="00E237D1" w:rsidRDefault="00512B46">
      <w:pPr>
        <w:pStyle w:val="Titolo1"/>
        <w:keepNext/>
        <w:spacing w:after="140"/>
      </w:pPr>
      <w:bookmarkStart w:id="187" w:name="_Toc242997758"/>
      <w:r>
        <w:t>Azioni e combinazioni del modello</w:t>
      </w:r>
      <w:bookmarkEnd w:id="187"/>
    </w:p>
    <w:p w14:paraId="308C44CB" w14:textId="77777777" w:rsidR="00E237D1" w:rsidRDefault="00512B46">
      <w:pPr>
        <w:spacing w:after="140"/>
      </w:pPr>
      <w:r>
        <w:t>Una combinazione raccoglie azioni che possono agire insieme nel contesto dello stato limite considerato. Il valore di un carico assegnato non dice da solo se sia caratteristico, rappresentativo o di progetto. Prima di inserire N, M e V nel modulo, annota la provenienza della combinazione e i fattori già applicati.</w:t>
      </w:r>
    </w:p>
    <w:p w14:paraId="1037DD6B" w14:textId="77777777" w:rsidR="00E237D1" w:rsidRDefault="00512B46">
      <w:pPr>
        <w:pStyle w:val="Titolo2"/>
        <w:keepNext/>
        <w:spacing w:after="140"/>
      </w:pPr>
      <w:bookmarkStart w:id="188" w:name="_Toc242997759"/>
      <w:r>
        <w:t>Percorso dal carico alla domanda</w:t>
      </w:r>
      <w:bookmarkEnd w:id="188"/>
    </w:p>
    <w:p w14:paraId="4A3608CB" w14:textId="77777777" w:rsidR="00E237D1" w:rsidRDefault="00512B46">
      <w:pPr>
        <w:spacing w:after="140"/>
      </w:pPr>
      <w:r>
        <w:t>Il peso proprio dipende dalla geometria e dal peso per unità di volume. Un carico di superficie va trasformato in carico lineare dichiarando la larghezza tributaria. La trasformazione di unità non applica coefficienti di sicurezza: passare da kN/m a N/mm conserva lo stesso valore numerico, mentre passare da kNm a Nmm moltiplica per un milione.</w:t>
      </w:r>
    </w:p>
    <w:p w14:paraId="15FC330F" w14:textId="77777777" w:rsidR="00E237D1" w:rsidRDefault="00512B46">
      <w:pPr>
        <w:spacing w:after="140"/>
      </w:pPr>
      <w:r>
        <w:t xml:space="preserve">La terna N-Mx-My deve provenire dalla stessa sezione e dalla stessa combinazione. Un inviluppo può essere utile per individuare sezioni critiche, ma gli estremi di componenti </w:t>
      </w:r>
      <w:r>
        <w:lastRenderedPageBreak/>
        <w:t>diverse non sono necessariamente simultanei. Conserva l'identificativo della combinazione originale per poter ricostruire il risultato.</w:t>
      </w:r>
    </w:p>
    <w:p w14:paraId="073F7BBA" w14:textId="77777777" w:rsidR="00E237D1" w:rsidRDefault="00512B46">
      <w:pPr>
        <w:pStyle w:val="Titolo2"/>
        <w:keepNext/>
        <w:spacing w:after="140"/>
      </w:pPr>
      <w:bookmarkStart w:id="189" w:name="_Toc242997760"/>
      <w:r>
        <w:t>Stati limite distinti</w:t>
      </w:r>
      <w:bookmarkEnd w:id="189"/>
    </w:p>
    <w:p w14:paraId="297A47AB" w14:textId="77777777" w:rsidR="00E237D1" w:rsidRDefault="00512B46">
      <w:pPr>
        <w:spacing w:after="140"/>
      </w:pPr>
      <w:r>
        <w:t>Resistenza, deformazione, fessurazione e fatica rispondono a domande differenti. Una combinazione di progetto per resistenza non è automaticamente una combinazione di esercizio. Le famiglie di azione disponibili nel modulo vanno compilate solo quando sono state definite nel modello: non duplicare una terna in ogni famiglia per riempire le tabelle.</w:t>
      </w:r>
    </w:p>
    <w:p w14:paraId="531C2E55" w14:textId="77777777" w:rsidR="00E237D1" w:rsidRDefault="00512B46">
      <w:pPr>
        <w:pStyle w:val="Titolo2"/>
        <w:keepNext/>
        <w:spacing w:after="140"/>
      </w:pPr>
      <w:bookmarkStart w:id="190" w:name="_Toc242997761"/>
      <w:r>
        <w:t>Errori comuni e riferimenti</w:t>
      </w:r>
      <w:bookmarkEnd w:id="190"/>
    </w:p>
    <w:p w14:paraId="7B2A4A18" w14:textId="77777777" w:rsidR="00E237D1" w:rsidRDefault="00512B46">
      <w:pPr>
        <w:keepNext/>
        <w:spacing w:after="140"/>
      </w:pPr>
      <w:r>
        <w:t>ERRORI COMUNI</w:t>
      </w:r>
    </w:p>
    <w:p w14:paraId="2069650B" w14:textId="77777777" w:rsidR="00E237D1" w:rsidRDefault="00512B46">
      <w:pPr>
        <w:keepNext/>
        <w:spacing w:after="140"/>
      </w:pPr>
      <w:r>
        <w:t>Moltiplicare nuovamente un'azione già fattorizzata; includere due volte il peso proprio; confondere carico superficiale e lineare; usare un inviluppo di massimi indipendenti come se fosse una combinazione reale.</w:t>
      </w:r>
    </w:p>
    <w:p w14:paraId="06562740" w14:textId="77777777" w:rsidR="00E237D1" w:rsidRDefault="00512B46">
      <w:pPr>
        <w:spacing w:after="140"/>
      </w:pPr>
      <w:r>
        <w:t>Per la definizione delle combinazioni usa il quadro normativo applicabile, i parametri nazionali e la destinazione d'uso. Questo capitolo non assegna coefficienti normativi. Il riferimento italiano di base è il DM 17 gennaio 2018; le opzioni e i limiti della singola verifica sono descritti nei capitoli dei moduli della guida globale.</w:t>
      </w:r>
    </w:p>
    <w:p w14:paraId="322C63F8" w14:textId="77777777" w:rsidR="00E237D1" w:rsidRDefault="00512B46">
      <w:pPr>
        <w:pStyle w:val="Titolo1"/>
        <w:keepNext/>
        <w:spacing w:after="140"/>
      </w:pPr>
      <w:bookmarkStart w:id="191" w:name="_Toc242997762"/>
      <w:r>
        <w:t>Dinamica e sisma del modello</w:t>
      </w:r>
      <w:bookmarkEnd w:id="191"/>
    </w:p>
    <w:p w14:paraId="6C03F0E4" w14:textId="77777777" w:rsidR="00E237D1" w:rsidRDefault="00512B46">
      <w:pPr>
        <w:spacing w:after="140"/>
      </w:pPr>
      <w:r>
        <w:t>La risposta dinamica dipende da come massa e rigidezza sono distribuite e da come l'azione varia nel tempo. Un modello corretto per un carico statico può essere incompleto per un'analisi dinamica se mancano masse, collegamenti o gradi di libertà rilevanti.</w:t>
      </w:r>
    </w:p>
    <w:p w14:paraId="6E3D45D3" w14:textId="77777777" w:rsidR="00E237D1" w:rsidRDefault="00512B46">
      <w:pPr>
        <w:pStyle w:val="Titolo2"/>
        <w:keepNext/>
        <w:spacing w:after="140"/>
      </w:pPr>
      <w:bookmarkStart w:id="192" w:name="_Toc242997763"/>
      <w:r>
        <w:t>Massa rigidezza e modi</w:t>
      </w:r>
      <w:bookmarkEnd w:id="192"/>
    </w:p>
    <w:p w14:paraId="3FAC982D" w14:textId="77777777" w:rsidR="00E237D1" w:rsidRDefault="00512B46">
      <w:pPr>
        <w:spacing w:after="140"/>
      </w:pPr>
      <w:r>
        <w:t>Una forma modale descrive un movimento possibile del sistema linearizzato; la frequenza associata dipende da rigidezza e massa. Nel singolo oscillatore elastico non smorzato, T = 2</w:t>
      </w:r>
      <w:r>
        <w:rPr>
          <w:rFonts w:ascii="Calibri" w:eastAsia="Calibri" w:hAnsi="Calibri" w:cs="Calibri"/>
        </w:rPr>
        <w:t>π</w:t>
      </w:r>
      <w:r>
        <w:t>√(m/k), con unità coerenti. Raddoppiare la massa aumenta il periodo di un fattore √2, mentre raddoppiare la rigidezza lo riduce dello stesso fattore. In un sistema con molti gradi di libertà bisogna considerare i modi che partecipano alla direzione del carico.</w:t>
      </w:r>
    </w:p>
    <w:p w14:paraId="5B56DF2C" w14:textId="77777777" w:rsidR="00E237D1" w:rsidRDefault="00512B46">
      <w:pPr>
        <w:spacing w:after="140"/>
      </w:pPr>
      <w:r>
        <w:t>La deformata modale è scalata convenzionalmente: la sua ampiezza grafica non è uno spostamento sismico di progetto. Controlla le masse effettivamente assegnate, le direzioni dei modi e l'effetto dei vincoli. Una rotazione locale inattesa può rivelare una release o una connessione non coerente.</w:t>
      </w:r>
    </w:p>
    <w:p w14:paraId="2EBC793F" w14:textId="77777777" w:rsidR="00E237D1" w:rsidRDefault="00512B46">
      <w:pPr>
        <w:pStyle w:val="Titolo2"/>
        <w:keepNext/>
        <w:spacing w:after="140"/>
      </w:pPr>
      <w:bookmarkStart w:id="193" w:name="_Toc242997764"/>
      <w:r>
        <w:t>Azione e risposta</w:t>
      </w:r>
      <w:bookmarkEnd w:id="193"/>
    </w:p>
    <w:p w14:paraId="0F842CB2" w14:textId="77777777" w:rsidR="00E237D1" w:rsidRDefault="00512B46">
      <w:pPr>
        <w:spacing w:after="140"/>
      </w:pPr>
      <w:r>
        <w:t xml:space="preserve">Uno spettro collega la risposta di oscillatori alla loro frequenza e allo smorzamento assunto. Un accelerogramma descrive invece una storia temporale: passo, unità, durata e trattamento del segnale influenzano l'analisi. Lo smorzamento non va aggiunto </w:t>
      </w:r>
      <w:r>
        <w:lastRenderedPageBreak/>
        <w:t>soltanto per ridurre un picco indesiderato; deve rappresentare un'ipotesi motivata del modello.</w:t>
      </w:r>
    </w:p>
    <w:p w14:paraId="5CB37517" w14:textId="77777777" w:rsidR="00E237D1" w:rsidRDefault="00512B46">
      <w:pPr>
        <w:pStyle w:val="Titolo2"/>
        <w:keepNext/>
        <w:spacing w:after="140"/>
      </w:pPr>
      <w:bookmarkStart w:id="194" w:name="_Toc242997765"/>
      <w:r>
        <w:t>Limiti e applicazione</w:t>
      </w:r>
      <w:bookmarkEnd w:id="194"/>
    </w:p>
    <w:p w14:paraId="6B9FD7AF" w14:textId="77777777" w:rsidR="00E237D1" w:rsidRDefault="00512B46">
      <w:pPr>
        <w:spacing w:after="140"/>
      </w:pPr>
      <w:r>
        <w:t>Un'analisi modale elastica non dimostra capacità dissipativa, duttilità dei dettagli o stabilità durante grandi spostamenti. Anthea non espone un solutore dinamico generale; eventuali procedure sismiche o Newmark dei muri hanno campo e input specifici, documentati nei relativi capitoli. Per spettro, combinazioni e verifiche usa la normativa applicabile, senza trasferire coefficienti da un meccanismo all'altro.</w:t>
      </w:r>
    </w:p>
    <w:p w14:paraId="6E2236BA" w14:textId="77777777" w:rsidR="00E237D1" w:rsidRDefault="00512B46">
      <w:pPr>
        <w:pStyle w:val="Titolo2"/>
        <w:keepNext/>
        <w:spacing w:after="140"/>
      </w:pPr>
      <w:bookmarkStart w:id="195" w:name="_Toc242997766"/>
      <w:r>
        <w:t>Controllo dell’oscillatore</w:t>
      </w:r>
      <w:bookmarkEnd w:id="195"/>
    </w:p>
    <w:p w14:paraId="319A7BFA" w14:textId="77777777" w:rsidR="00E237D1" w:rsidRDefault="00512B46">
      <w:pPr>
        <w:spacing w:after="140"/>
      </w:pPr>
      <w:r>
        <w:t>Per m = 1000 kg e k = 40000 N/m si ottengono frequenza angolare 6,3246 rad/s e periodo 0,99346 s. Con massa raddoppiata il periodo diventa 1,40496 s. Questo è un oscillatore elastico non smorzato, non lo spettro di progetto di un sito.</w:t>
      </w:r>
    </w:p>
    <w:p w14:paraId="0E92E9C9" w14:textId="77777777" w:rsidR="00E237D1" w:rsidRDefault="00512B46">
      <w:pPr>
        <w:keepNext/>
        <w:spacing w:before="60" w:after="80"/>
        <w:ind w:left="255"/>
      </w:pPr>
      <m:oMathPara>
        <m:oMath>
          <m:sSub>
            <m:e>
              <m:r>
                <m:t>ω</m:t>
              </m:r>
            </m:e>
            <m:sub>
              <m:r>
                <m:t>n</m:t>
              </m:r>
            </m:sub>
          </m:sSub>
          <m:r>
            <m:t>=</m:t>
          </m:r>
          <m:rad>
            <m:radPr>
              <m:degHide m:val="on"/>
            </m:radPr>
            <m:deg/>
            <m:e>
              <m:f>
                <m:fPr>
                  <m:type m:val="bar"/>
                </m:fPr>
                <m:num>
                  <m:r>
                    <m:t>k</m:t>
                  </m:r>
                </m:num>
                <m:den>
                  <m:r>
                    <m:t>m</m:t>
                  </m:r>
                </m:den>
              </m:f>
            </m:e>
          </m:rad>
        </m:oMath>
      </m:oMathPara>
    </w:p>
    <w:p w14:paraId="351F6DD5" w14:textId="77777777" w:rsidR="00E237D1" w:rsidRDefault="00512B46">
      <w:pPr>
        <w:keepNext/>
        <w:spacing w:before="60" w:after="80"/>
        <w:ind w:left="255"/>
      </w:pPr>
      <m:oMathPara>
        <m:oMath>
          <m:r>
            <m:t>T=</m:t>
          </m:r>
          <m:f>
            <m:fPr>
              <m:type m:val="bar"/>
            </m:fPr>
            <m:num>
              <m:r>
                <m:t>2π</m:t>
              </m:r>
            </m:num>
            <m:den>
              <m:sSub>
                <m:e>
                  <m:r>
                    <m:t>ω</m:t>
                  </m:r>
                </m:e>
                <m:sub>
                  <m:r>
                    <m:t>n</m:t>
                  </m:r>
                </m:sub>
              </m:sSub>
            </m:den>
          </m:f>
        </m:oMath>
      </m:oMathPara>
    </w:p>
    <w:p w14:paraId="11C5457F" w14:textId="77777777" w:rsidR="00E237D1" w:rsidRDefault="00512B46">
      <w:pPr>
        <w:spacing w:after="140"/>
      </w:pPr>
      <w:r>
        <w:t>È la soluzione classica dell'oscillatore semplice non smorzato. I coefficienti normativi e lo smorzamento vanno definiti separatamente.</w:t>
      </w:r>
    </w:p>
    <w:p w14:paraId="5807C6B1" w14:textId="77777777" w:rsidR="00E237D1" w:rsidRDefault="00512B46">
      <w:pPr>
        <w:pStyle w:val="Titolo1"/>
        <w:keepNext/>
        <w:spacing w:after="140"/>
      </w:pPr>
      <w:bookmarkStart w:id="196" w:name="_Toc242997767"/>
      <w:r>
        <w:t>Fasi costruttive e percorso dei carichi</w:t>
      </w:r>
      <w:bookmarkEnd w:id="196"/>
    </w:p>
    <w:p w14:paraId="3D5E5EED" w14:textId="77777777" w:rsidR="00E237D1" w:rsidRDefault="00512B46">
      <w:pPr>
        <w:spacing w:after="140"/>
      </w:pPr>
      <w:r>
        <w:t>La struttura durante il montaggio può lavorare in modo diverso dalla struttura completata. Un puntello, un getto successivo o la collaborazione di una soletta modificano i vincoli e le rigidezze disponibili quando il carico viene applicato. Per questo l'ordine delle fasi fa parte del modello, non soltanto del programma dei lavori.</w:t>
      </w:r>
    </w:p>
    <w:p w14:paraId="686C6FC7" w14:textId="77777777" w:rsidR="00E237D1" w:rsidRDefault="00512B46">
      <w:pPr>
        <w:pStyle w:val="Titolo2"/>
        <w:keepNext/>
        <w:spacing w:after="140"/>
      </w:pPr>
      <w:bookmarkStart w:id="197" w:name="_Toc242997768"/>
      <w:r>
        <w:t>Carichi e sezioni attive</w:t>
      </w:r>
      <w:bookmarkEnd w:id="197"/>
    </w:p>
    <w:p w14:paraId="230922A6" w14:textId="77777777" w:rsidR="00E237D1" w:rsidRDefault="00512B46">
      <w:pPr>
        <w:spacing w:after="140"/>
      </w:pPr>
      <w:r>
        <w:t>In una trave composta, il peso del calcestruzzo fresco può essere portato dall'acciaio prima che la soletta collabori. I carichi successivi agiscono su una sezione diversa. Sommare tutti i carichi e applicarli direttamente alla sezione finale può sottostimare tensioni accumulate nella parte inizialmente resistente.</w:t>
      </w:r>
    </w:p>
    <w:p w14:paraId="30830FB9" w14:textId="77777777" w:rsidR="00E237D1" w:rsidRDefault="00512B46">
      <w:pPr>
        <w:spacing w:after="140"/>
      </w:pPr>
      <w:r>
        <w:t>Dichiara per ciascuna fase elementi attivi, vincoli, materiali, carichi introdotti e carichi rimossi. Il disarmo e la rimozione di un appoggio provvisorio producono ridistribuzioni. La deformazione già maturata non è necessariamente cancellata dalla modifica del sistema.</w:t>
      </w:r>
    </w:p>
    <w:p w14:paraId="2EFF08BF" w14:textId="77777777" w:rsidR="00E237D1" w:rsidRDefault="00512B46">
      <w:pPr>
        <w:pStyle w:val="Titolo2"/>
        <w:keepNext/>
        <w:spacing w:after="140"/>
      </w:pPr>
      <w:bookmarkStart w:id="198" w:name="_Toc242997769"/>
      <w:r>
        <w:t>Fenomeni differiti</w:t>
      </w:r>
      <w:bookmarkEnd w:id="198"/>
    </w:p>
    <w:p w14:paraId="08FF4761" w14:textId="77777777" w:rsidR="00E237D1" w:rsidRDefault="00512B46">
      <w:pPr>
        <w:spacing w:after="140"/>
      </w:pPr>
      <w:r>
        <w:t xml:space="preserve">Ritiro e viscosità dipendono dal tempo e dalla storia di carico; nella sezione composta possono produrre tensioni interne anche senza aumentare la risultante esterna. Un </w:t>
      </w:r>
      <w:r>
        <w:lastRenderedPageBreak/>
        <w:t>coefficiente di omogeneizzazione unico non descrive automaticamente tutte le fasi. Controlla età, durata e metodo previsto dal modulo.</w:t>
      </w:r>
    </w:p>
    <w:p w14:paraId="44620C5C" w14:textId="77777777" w:rsidR="00E237D1" w:rsidRDefault="00512B46">
      <w:pPr>
        <w:pStyle w:val="Titolo2"/>
        <w:keepNext/>
        <w:spacing w:after="140"/>
      </w:pPr>
      <w:bookmarkStart w:id="199" w:name="_Toc242997770"/>
      <w:r>
        <w:t>Controlli e riepilogo</w:t>
      </w:r>
      <w:bookmarkEnd w:id="199"/>
    </w:p>
    <w:p w14:paraId="00810123" w14:textId="77777777" w:rsidR="00E237D1" w:rsidRDefault="00512B46">
      <w:pPr>
        <w:keepNext/>
        <w:spacing w:after="140"/>
      </w:pPr>
      <w:r>
        <w:t>REGOLA PRATICA</w:t>
      </w:r>
    </w:p>
    <w:p w14:paraId="70155BC7" w14:textId="77777777" w:rsidR="00E237D1" w:rsidRDefault="00512B46">
      <w:pPr>
        <w:keepNext/>
        <w:spacing w:after="140"/>
      </w:pPr>
      <w:r>
        <w:t>Scrivi una tabella delle fasi prima di compilare il modello. Per ogni carico identifica la sezione che lo porta al momento dell'applicazione e il percorso fino agli appoggi disponibili.</w:t>
      </w:r>
    </w:p>
    <w:p w14:paraId="7E6EC6BE" w14:textId="77777777" w:rsidR="00E237D1" w:rsidRDefault="00512B46">
      <w:pPr>
        <w:spacing w:after="140"/>
      </w:pPr>
      <w:r>
        <w:t>Il modulo Sezione composta da ponte di Anthea documenta l'analisi per fasi nella guida globale. I dettagli costruttivi, i vincoli provvisori e le verifiche del montaggio richiedono comunque i dati del progetto reale. Una verifica favorevole della configurazione finale non implica che ogni fase intermedia sia sicura.</w:t>
      </w:r>
    </w:p>
    <w:p w14:paraId="7ACB7083" w14:textId="77777777" w:rsidR="00E237D1" w:rsidRDefault="00512B46">
      <w:pPr>
        <w:pStyle w:val="Titolo2"/>
        <w:keepNext/>
        <w:spacing w:after="140"/>
      </w:pPr>
      <w:bookmarkStart w:id="200" w:name="_Toc242997771"/>
      <w:r>
        <w:t>Riferimento e campo</w:t>
      </w:r>
      <w:bookmarkEnd w:id="200"/>
    </w:p>
    <w:p w14:paraId="69A85DC7" w14:textId="77777777" w:rsidR="00E237D1" w:rsidRDefault="00512B46">
      <w:pPr>
        <w:spacing w:after="140"/>
      </w:pPr>
      <w:r>
        <w:t>Il modello distingue la fase non puntellata, in cui l’acciaio sostiene il calcestruzzo fresco, dalla fase composta. Non sostituisce le norme applicabili al ponte né verifica puntelli, stabilità laterale o procedure di montaggio del progetto concreto.</w:t>
      </w:r>
    </w:p>
    <w:p w14:paraId="7B2295CC" w14:textId="77777777" w:rsidR="00E237D1" w:rsidRDefault="00512B46">
      <w:pPr>
        <w:pStyle w:val="Titolo1"/>
        <w:keepNext/>
        <w:spacing w:after="140"/>
      </w:pPr>
      <w:bookmarkStart w:id="201" w:name="_Toc242997772"/>
      <w:r>
        <w:t>Cos'è un ponte?</w:t>
      </w:r>
      <w:bookmarkEnd w:id="201"/>
    </w:p>
    <w:p w14:paraId="78D9B2A2" w14:textId="77777777" w:rsidR="00E237D1" w:rsidRDefault="00512B46">
      <w:pPr>
        <w:spacing w:after="140"/>
      </w:pPr>
      <w:r>
        <w:t>Un ponte mantiene la continuità di un percorso sopra un ostacolo lasciando uno spazio libero sottostante. La scelta strutturale parte da questo spazio: posizione degli appoggi, franco richiesto, terreno e accesso al cantiere definiscono le possibilità prima del dimensionamento delle travi.</w:t>
      </w:r>
    </w:p>
    <w:p w14:paraId="52A6F70C" w14:textId="77777777" w:rsidR="00E237D1" w:rsidRDefault="00512B46">
      <w:pPr>
        <w:pStyle w:val="Titolo2"/>
        <w:keepNext/>
        <w:spacing w:after="140"/>
      </w:pPr>
      <w:bookmarkStart w:id="202" w:name="_Toc242997773"/>
      <w:r>
        <w:t>Leggere l'opera prima del modello</w:t>
      </w:r>
      <w:bookmarkEnd w:id="202"/>
    </w:p>
    <w:p w14:paraId="6A606D7C" w14:textId="77777777" w:rsidR="00E237D1" w:rsidRDefault="00512B46">
      <w:pPr>
        <w:keepNext/>
        <w:spacing w:after="140"/>
      </w:pPr>
      <w:r>
        <w:rPr>
          <w:noProof/>
        </w:rPr>
        <w:drawing>
          <wp:inline distT="0" distB="0" distL="0" distR="0" wp14:anchorId="19B96EB8" wp14:editId="79D93AF8">
            <wp:extent cx="6120000" cy="2380000"/>
            <wp:effectExtent l="0" t="0" r="0" b="0"/>
            <wp:docPr id="8" name="Picture 8" descr="Figura 07.1 — Taccuino di un viadotto a travata: campate, pila centrale e spalle. Il disegno identifica i componenti, senza attribuire loro dimensioni di prog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notebook.png"/>
                    <pic:cNvPicPr/>
                  </pic:nvPicPr>
                  <pic:blipFill>
                    <a:blip r:embed="rId30"/>
                    <a:stretch>
                      <a:fillRect/>
                    </a:stretch>
                  </pic:blipFill>
                  <pic:spPr>
                    <a:xfrm>
                      <a:off x="0" y="0"/>
                      <a:ext cx="6120000" cy="2380000"/>
                    </a:xfrm>
                    <a:prstGeom prst="rect">
                      <a:avLst/>
                    </a:prstGeom>
                  </pic:spPr>
                </pic:pic>
              </a:graphicData>
            </a:graphic>
          </wp:inline>
        </w:drawing>
      </w:r>
    </w:p>
    <w:p w14:paraId="10551DFE" w14:textId="77777777" w:rsidR="00E237D1" w:rsidRDefault="00512B46">
      <w:pPr>
        <w:pStyle w:val="Didascalia"/>
      </w:pPr>
      <w:r>
        <w:t>Figura 07.1 — Taccuino di un viadotto a travata: campate, pila centrale e spalle. Il disegno identifica i componenti, senza attribuire loro dimensioni di progetto.</w:t>
      </w:r>
    </w:p>
    <w:p w14:paraId="2C6C5AFD" w14:textId="77777777" w:rsidR="00E237D1" w:rsidRDefault="00512B46">
      <w:pPr>
        <w:spacing w:after="140"/>
      </w:pPr>
      <w:r>
        <w:t xml:space="preserve">L'impalcato sostiene il piano viabile. Soletta, travi longitudinali, traversi e diaframmi ne distribuiscono le azioni; pile e spalle le trasferiscono alle fondazioni. Gli appoggi </w:t>
      </w:r>
      <w:r>
        <w:lastRenderedPageBreak/>
        <w:t>costituiscono l'interfaccia meccanica fra impalcato e sottostruttura. I giunti consentono movimenti relativi del piano viabile: non sono appoggi e non si modellano come sostegni verticali.</w:t>
      </w:r>
    </w:p>
    <w:p w14:paraId="53EB5AD9" w14:textId="77777777" w:rsidR="00E237D1" w:rsidRDefault="00512B46">
      <w:pPr>
        <w:spacing w:after="140"/>
      </w:pPr>
      <w:r>
        <w:t>La luce si misura fra i riferimenti strutturali degli appoggi della campata; la lunghezza totale dell'opera comprende più campate e dipende dalla convenzione geometrica adottata. Nel disegno di calcolo annota entrambi i riferimenti: una quota architettonica fra facce non coincide necessariamente con la luce fra assi.</w:t>
      </w:r>
    </w:p>
    <w:p w14:paraId="070926DB" w14:textId="77777777" w:rsidR="00E237D1" w:rsidRDefault="00512B46">
      <w:pPr>
        <w:pStyle w:val="Titolo2"/>
        <w:keepNext/>
        <w:spacing w:after="140"/>
      </w:pPr>
      <w:bookmarkStart w:id="203" w:name="_Toc242997774"/>
      <w:r>
        <w:t>Seguire il carico</w:t>
      </w:r>
      <w:bookmarkEnd w:id="203"/>
    </w:p>
    <w:p w14:paraId="052441E1" w14:textId="77777777" w:rsidR="00E237D1" w:rsidRDefault="00512B46">
      <w:pPr>
        <w:spacing w:after="140"/>
      </w:pPr>
      <w:r>
        <w:t>Una ruota produce una domanda locale nella soletta; la soletta la ripartisce alle travi secondo rigidezze e geometria. Gli appoggi raccolgono reazioni concentrate, le pile portano azioni assiali e momenti, le fondazioni mobilitano il terreno. Il modello a trave equivalente condensa questo percorso, ma perde la distribuzione trasversale e gli effetti locali.</w:t>
      </w:r>
    </w:p>
    <w:p w14:paraId="5B000F8E" w14:textId="77777777" w:rsidR="00E237D1" w:rsidRDefault="00512B46">
      <w:pPr>
        <w:keepNext/>
        <w:spacing w:after="140"/>
      </w:pPr>
      <w:r>
        <w:rPr>
          <w:noProof/>
        </w:rPr>
        <w:drawing>
          <wp:inline distT="0" distB="0" distL="0" distR="0" wp14:anchorId="1DB829CB" wp14:editId="3D28013A">
            <wp:extent cx="6120000" cy="2550000"/>
            <wp:effectExtent l="0" t="0" r="0" b="0"/>
            <wp:docPr id="9" name="Picture 9" descr="Figura 07.2 — Percorso verticale in una campata ideale: carichi discendenti sull'impalcato, reazioni ascendenti agli appoggi e trasferimento attraverso pila e fond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load-path.png"/>
                    <pic:cNvPicPr/>
                  </pic:nvPicPr>
                  <pic:blipFill>
                    <a:blip r:embed="rId31"/>
                    <a:stretch>
                      <a:fillRect/>
                    </a:stretch>
                  </pic:blipFill>
                  <pic:spPr>
                    <a:xfrm>
                      <a:off x="0" y="0"/>
                      <a:ext cx="6120000" cy="2550000"/>
                    </a:xfrm>
                    <a:prstGeom prst="rect">
                      <a:avLst/>
                    </a:prstGeom>
                  </pic:spPr>
                </pic:pic>
              </a:graphicData>
            </a:graphic>
          </wp:inline>
        </w:drawing>
      </w:r>
    </w:p>
    <w:p w14:paraId="2C61AAFB" w14:textId="77777777" w:rsidR="00E237D1" w:rsidRDefault="00512B46">
      <w:pPr>
        <w:pStyle w:val="Didascalia"/>
      </w:pPr>
      <w:r>
        <w:t>Figura 07.2 — Percorso verticale in una campata ideale: carichi discendenti sull'impalcato, reazioni ascendenti agli appoggi e trasferimento attraverso pila e fondazione.</w:t>
      </w:r>
    </w:p>
    <w:p w14:paraId="39E92458" w14:textId="77777777" w:rsidR="00E237D1" w:rsidRDefault="00512B46">
      <w:pPr>
        <w:spacing w:after="140"/>
      </w:pPr>
      <w:r>
        <w:t>Per frenatura, temperatura e sisma il percorso cambia. Un appoggio mobile longitudinalmente non riceve nel modello ideale la stessa forza di un appoggio fisso; l'attrito e la rigidezza reali possono rendere meno netta questa distinzione. Occorre una pianta dei vincoli che mostri anche le direzioni libere. Un ritegno orizzontale senza fondazione capace di riceverne la reazione non completa il percorso resistente.</w:t>
      </w:r>
    </w:p>
    <w:p w14:paraId="4024108C" w14:textId="77777777" w:rsidR="00E237D1" w:rsidRDefault="00512B46">
      <w:pPr>
        <w:pStyle w:val="Titolo2"/>
        <w:keepNext/>
        <w:spacing w:after="140"/>
      </w:pPr>
      <w:bookmarkStart w:id="204" w:name="_Toc242997775"/>
      <w:r>
        <w:t>Forma strutturale e conseguenze</w:t>
      </w:r>
      <w:bookmarkEnd w:id="20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237D1" w14:paraId="79FA0561" w14:textId="77777777">
        <w:trPr>
          <w:cantSplit/>
          <w:tblHeader/>
          <w:jc w:val="center"/>
        </w:trPr>
        <w:tc>
          <w:tcPr>
            <w:tcW w:w="2381" w:type="dxa"/>
            <w:shd w:val="clear" w:color="auto" w:fill="E7E6E6"/>
            <w:tcMar>
              <w:top w:w="90" w:type="dxa"/>
              <w:left w:w="90" w:type="dxa"/>
              <w:bottom w:w="90" w:type="dxa"/>
              <w:right w:w="90" w:type="dxa"/>
            </w:tcMar>
            <w:vAlign w:val="center"/>
          </w:tcPr>
          <w:p w14:paraId="429B96C3" w14:textId="77777777" w:rsidR="00E237D1" w:rsidRDefault="00512B46">
            <w:pPr>
              <w:spacing w:before="20" w:after="20"/>
              <w:jc w:val="left"/>
            </w:pPr>
            <w:r>
              <w:rPr>
                <w:b/>
                <w:sz w:val="21"/>
              </w:rPr>
              <w:t>Sistema</w:t>
            </w:r>
          </w:p>
        </w:tc>
        <w:tc>
          <w:tcPr>
            <w:tcW w:w="3402" w:type="dxa"/>
            <w:shd w:val="clear" w:color="auto" w:fill="E7E6E6"/>
            <w:tcMar>
              <w:top w:w="90" w:type="dxa"/>
              <w:left w:w="90" w:type="dxa"/>
              <w:bottom w:w="90" w:type="dxa"/>
              <w:right w:w="90" w:type="dxa"/>
            </w:tcMar>
            <w:vAlign w:val="center"/>
          </w:tcPr>
          <w:p w14:paraId="65F390C0" w14:textId="77777777" w:rsidR="00E237D1" w:rsidRDefault="00512B46">
            <w:pPr>
              <w:spacing w:before="20" w:after="20"/>
              <w:jc w:val="left"/>
            </w:pPr>
            <w:r>
              <w:rPr>
                <w:b/>
                <w:sz w:val="21"/>
              </w:rPr>
              <w:t>Meccanismo prevalente</w:t>
            </w:r>
          </w:p>
        </w:tc>
        <w:tc>
          <w:tcPr>
            <w:tcW w:w="3855" w:type="dxa"/>
            <w:shd w:val="clear" w:color="auto" w:fill="E7E6E6"/>
            <w:tcMar>
              <w:top w:w="90" w:type="dxa"/>
              <w:left w:w="90" w:type="dxa"/>
              <w:bottom w:w="90" w:type="dxa"/>
              <w:right w:w="90" w:type="dxa"/>
            </w:tcMar>
            <w:vAlign w:val="center"/>
          </w:tcPr>
          <w:p w14:paraId="4C0514C1" w14:textId="77777777" w:rsidR="00E237D1" w:rsidRDefault="00512B46">
            <w:pPr>
              <w:spacing w:before="20" w:after="20"/>
              <w:jc w:val="left"/>
            </w:pPr>
            <w:r>
              <w:rPr>
                <w:b/>
                <w:sz w:val="21"/>
              </w:rPr>
              <w:t>Decisione da esplicitare</w:t>
            </w:r>
          </w:p>
        </w:tc>
      </w:tr>
      <w:tr w:rsidR="00E237D1" w14:paraId="41EAB348" w14:textId="77777777">
        <w:trPr>
          <w:cantSplit/>
          <w:jc w:val="center"/>
        </w:trPr>
        <w:tc>
          <w:tcPr>
            <w:tcW w:w="2381" w:type="dxa"/>
            <w:tcMar>
              <w:top w:w="90" w:type="dxa"/>
              <w:left w:w="90" w:type="dxa"/>
              <w:bottom w:w="90" w:type="dxa"/>
              <w:right w:w="90" w:type="dxa"/>
            </w:tcMar>
            <w:vAlign w:val="center"/>
          </w:tcPr>
          <w:p w14:paraId="07AD4F35" w14:textId="77777777" w:rsidR="00E237D1" w:rsidRDefault="00512B46">
            <w:pPr>
              <w:spacing w:before="20" w:after="20"/>
              <w:jc w:val="left"/>
            </w:pPr>
            <w:r>
              <w:rPr>
                <w:sz w:val="21"/>
              </w:rPr>
              <w:t>Travata</w:t>
            </w:r>
          </w:p>
        </w:tc>
        <w:tc>
          <w:tcPr>
            <w:tcW w:w="3402" w:type="dxa"/>
            <w:tcMar>
              <w:top w:w="90" w:type="dxa"/>
              <w:left w:w="90" w:type="dxa"/>
              <w:bottom w:w="90" w:type="dxa"/>
              <w:right w:w="90" w:type="dxa"/>
            </w:tcMar>
            <w:vAlign w:val="center"/>
          </w:tcPr>
          <w:p w14:paraId="1EC44633" w14:textId="77777777" w:rsidR="00E237D1" w:rsidRDefault="00512B46">
            <w:pPr>
              <w:spacing w:before="20" w:after="20"/>
              <w:jc w:val="left"/>
            </w:pPr>
            <w:r>
              <w:rPr>
                <w:sz w:val="21"/>
              </w:rPr>
              <w:t>Flessione e taglio</w:t>
            </w:r>
          </w:p>
        </w:tc>
        <w:tc>
          <w:tcPr>
            <w:tcW w:w="3855" w:type="dxa"/>
            <w:tcMar>
              <w:top w:w="90" w:type="dxa"/>
              <w:left w:w="90" w:type="dxa"/>
              <w:bottom w:w="90" w:type="dxa"/>
              <w:right w:w="90" w:type="dxa"/>
            </w:tcMar>
            <w:vAlign w:val="center"/>
          </w:tcPr>
          <w:p w14:paraId="6AC5D0DE" w14:textId="77777777" w:rsidR="00E237D1" w:rsidRDefault="00512B46">
            <w:pPr>
              <w:spacing w:before="20" w:after="20"/>
              <w:jc w:val="left"/>
            </w:pPr>
            <w:r>
              <w:rPr>
                <w:sz w:val="21"/>
              </w:rPr>
              <w:t>Continuità, controventi e rigidezza trasversale</w:t>
            </w:r>
          </w:p>
        </w:tc>
      </w:tr>
      <w:tr w:rsidR="00E237D1" w14:paraId="4EC33591" w14:textId="77777777">
        <w:trPr>
          <w:cantSplit/>
          <w:jc w:val="center"/>
        </w:trPr>
        <w:tc>
          <w:tcPr>
            <w:tcW w:w="2381" w:type="dxa"/>
            <w:tcMar>
              <w:top w:w="90" w:type="dxa"/>
              <w:left w:w="90" w:type="dxa"/>
              <w:bottom w:w="90" w:type="dxa"/>
              <w:right w:w="90" w:type="dxa"/>
            </w:tcMar>
            <w:vAlign w:val="center"/>
          </w:tcPr>
          <w:p w14:paraId="63ECBAE1" w14:textId="77777777" w:rsidR="00E237D1" w:rsidRDefault="00512B46">
            <w:pPr>
              <w:spacing w:before="20" w:after="20"/>
              <w:jc w:val="left"/>
            </w:pPr>
            <w:r>
              <w:rPr>
                <w:sz w:val="21"/>
              </w:rPr>
              <w:lastRenderedPageBreak/>
              <w:t>Arco</w:t>
            </w:r>
          </w:p>
        </w:tc>
        <w:tc>
          <w:tcPr>
            <w:tcW w:w="3402" w:type="dxa"/>
            <w:tcMar>
              <w:top w:w="90" w:type="dxa"/>
              <w:left w:w="90" w:type="dxa"/>
              <w:bottom w:w="90" w:type="dxa"/>
              <w:right w:w="90" w:type="dxa"/>
            </w:tcMar>
            <w:vAlign w:val="center"/>
          </w:tcPr>
          <w:p w14:paraId="0BCA2EE5" w14:textId="77777777" w:rsidR="00E237D1" w:rsidRDefault="00512B46">
            <w:pPr>
              <w:spacing w:before="20" w:after="20"/>
              <w:jc w:val="left"/>
            </w:pPr>
            <w:r>
              <w:rPr>
                <w:sz w:val="21"/>
              </w:rPr>
              <w:t>Compressione con possibili momenti</w:t>
            </w:r>
          </w:p>
        </w:tc>
        <w:tc>
          <w:tcPr>
            <w:tcW w:w="3855" w:type="dxa"/>
            <w:tcMar>
              <w:top w:w="90" w:type="dxa"/>
              <w:left w:w="90" w:type="dxa"/>
              <w:bottom w:w="90" w:type="dxa"/>
              <w:right w:w="90" w:type="dxa"/>
            </w:tcMar>
            <w:vAlign w:val="center"/>
          </w:tcPr>
          <w:p w14:paraId="6675C2E8" w14:textId="77777777" w:rsidR="00E237D1" w:rsidRDefault="00512B46">
            <w:pPr>
              <w:spacing w:before="20" w:after="20"/>
              <w:jc w:val="left"/>
            </w:pPr>
            <w:r>
              <w:rPr>
                <w:sz w:val="21"/>
              </w:rPr>
              <w:t>Destinazione della spinta orizzontale</w:t>
            </w:r>
          </w:p>
        </w:tc>
      </w:tr>
      <w:tr w:rsidR="00E237D1" w14:paraId="149A1906" w14:textId="77777777">
        <w:trPr>
          <w:cantSplit/>
          <w:jc w:val="center"/>
        </w:trPr>
        <w:tc>
          <w:tcPr>
            <w:tcW w:w="2381" w:type="dxa"/>
            <w:tcMar>
              <w:top w:w="90" w:type="dxa"/>
              <w:left w:w="90" w:type="dxa"/>
              <w:bottom w:w="90" w:type="dxa"/>
              <w:right w:w="90" w:type="dxa"/>
            </w:tcMar>
            <w:vAlign w:val="center"/>
          </w:tcPr>
          <w:p w14:paraId="31EADC1C" w14:textId="77777777" w:rsidR="00E237D1" w:rsidRDefault="00512B46">
            <w:pPr>
              <w:spacing w:before="20" w:after="20"/>
              <w:jc w:val="left"/>
            </w:pPr>
            <w:r>
              <w:rPr>
                <w:sz w:val="21"/>
              </w:rPr>
              <w:t>Reticolare</w:t>
            </w:r>
          </w:p>
        </w:tc>
        <w:tc>
          <w:tcPr>
            <w:tcW w:w="3402" w:type="dxa"/>
            <w:tcMar>
              <w:top w:w="90" w:type="dxa"/>
              <w:left w:w="90" w:type="dxa"/>
              <w:bottom w:w="90" w:type="dxa"/>
              <w:right w:w="90" w:type="dxa"/>
            </w:tcMar>
            <w:vAlign w:val="center"/>
          </w:tcPr>
          <w:p w14:paraId="1A0AEF3F" w14:textId="77777777" w:rsidR="00E237D1" w:rsidRDefault="00512B46">
            <w:pPr>
              <w:spacing w:before="20" w:after="20"/>
              <w:jc w:val="left"/>
            </w:pPr>
            <w:r>
              <w:rPr>
                <w:sz w:val="21"/>
              </w:rPr>
              <w:t>Azioni assiali nelle aste del modello ideale</w:t>
            </w:r>
          </w:p>
        </w:tc>
        <w:tc>
          <w:tcPr>
            <w:tcW w:w="3855" w:type="dxa"/>
            <w:tcMar>
              <w:top w:w="90" w:type="dxa"/>
              <w:left w:w="90" w:type="dxa"/>
              <w:bottom w:w="90" w:type="dxa"/>
              <w:right w:w="90" w:type="dxa"/>
            </w:tcMar>
            <w:vAlign w:val="center"/>
          </w:tcPr>
          <w:p w14:paraId="30890BE5" w14:textId="77777777" w:rsidR="00E237D1" w:rsidRDefault="00512B46">
            <w:pPr>
              <w:spacing w:before="20" w:after="20"/>
              <w:jc w:val="left"/>
            </w:pPr>
            <w:r>
              <w:rPr>
                <w:sz w:val="21"/>
              </w:rPr>
              <w:t>Eccentricità e comportamento dei nodi reali</w:t>
            </w:r>
          </w:p>
        </w:tc>
      </w:tr>
      <w:tr w:rsidR="00E237D1" w14:paraId="1D809E36" w14:textId="77777777">
        <w:trPr>
          <w:cantSplit/>
          <w:jc w:val="center"/>
        </w:trPr>
        <w:tc>
          <w:tcPr>
            <w:tcW w:w="2381" w:type="dxa"/>
            <w:tcMar>
              <w:top w:w="90" w:type="dxa"/>
              <w:left w:w="90" w:type="dxa"/>
              <w:bottom w:w="90" w:type="dxa"/>
              <w:right w:w="90" w:type="dxa"/>
            </w:tcMar>
            <w:vAlign w:val="center"/>
          </w:tcPr>
          <w:p w14:paraId="76BEC3EF" w14:textId="77777777" w:rsidR="00E237D1" w:rsidRDefault="00512B46">
            <w:pPr>
              <w:spacing w:before="20" w:after="20"/>
              <w:jc w:val="left"/>
            </w:pPr>
            <w:r>
              <w:rPr>
                <w:sz w:val="21"/>
              </w:rPr>
              <w:t>Strallato</w:t>
            </w:r>
          </w:p>
        </w:tc>
        <w:tc>
          <w:tcPr>
            <w:tcW w:w="3402" w:type="dxa"/>
            <w:tcMar>
              <w:top w:w="90" w:type="dxa"/>
              <w:left w:w="90" w:type="dxa"/>
              <w:bottom w:w="90" w:type="dxa"/>
              <w:right w:w="90" w:type="dxa"/>
            </w:tcMar>
            <w:vAlign w:val="center"/>
          </w:tcPr>
          <w:p w14:paraId="0F6F8FFA" w14:textId="77777777" w:rsidR="00E237D1" w:rsidRDefault="00512B46">
            <w:pPr>
              <w:spacing w:before="20" w:after="20"/>
              <w:jc w:val="left"/>
            </w:pPr>
            <w:r>
              <w:rPr>
                <w:sz w:val="21"/>
              </w:rPr>
              <w:t>Stralli tesi e impalcato compresso/inflesso</w:t>
            </w:r>
          </w:p>
        </w:tc>
        <w:tc>
          <w:tcPr>
            <w:tcW w:w="3855" w:type="dxa"/>
            <w:tcMar>
              <w:top w:w="90" w:type="dxa"/>
              <w:left w:w="90" w:type="dxa"/>
              <w:bottom w:w="90" w:type="dxa"/>
              <w:right w:w="90" w:type="dxa"/>
            </w:tcMar>
            <w:vAlign w:val="center"/>
          </w:tcPr>
          <w:p w14:paraId="45F32FE1" w14:textId="77777777" w:rsidR="00E237D1" w:rsidRDefault="00512B46">
            <w:pPr>
              <w:spacing w:before="20" w:after="20"/>
              <w:jc w:val="left"/>
            </w:pPr>
            <w:r>
              <w:rPr>
                <w:sz w:val="21"/>
              </w:rPr>
              <w:t>Tesatura e sequenza di attivazione</w:t>
            </w:r>
          </w:p>
        </w:tc>
      </w:tr>
      <w:tr w:rsidR="00E237D1" w14:paraId="01AAB52A" w14:textId="77777777">
        <w:trPr>
          <w:cantSplit/>
          <w:jc w:val="center"/>
        </w:trPr>
        <w:tc>
          <w:tcPr>
            <w:tcW w:w="2381" w:type="dxa"/>
            <w:tcMar>
              <w:top w:w="90" w:type="dxa"/>
              <w:left w:w="90" w:type="dxa"/>
              <w:bottom w:w="90" w:type="dxa"/>
              <w:right w:w="90" w:type="dxa"/>
            </w:tcMar>
            <w:vAlign w:val="center"/>
          </w:tcPr>
          <w:p w14:paraId="6A423E6E" w14:textId="77777777" w:rsidR="00E237D1" w:rsidRDefault="00512B46">
            <w:pPr>
              <w:spacing w:before="20" w:after="20"/>
              <w:jc w:val="left"/>
            </w:pPr>
            <w:r>
              <w:rPr>
                <w:sz w:val="21"/>
              </w:rPr>
              <w:t>Sospeso</w:t>
            </w:r>
          </w:p>
        </w:tc>
        <w:tc>
          <w:tcPr>
            <w:tcW w:w="3402" w:type="dxa"/>
            <w:tcMar>
              <w:top w:w="90" w:type="dxa"/>
              <w:left w:w="90" w:type="dxa"/>
              <w:bottom w:w="90" w:type="dxa"/>
              <w:right w:w="90" w:type="dxa"/>
            </w:tcMar>
            <w:vAlign w:val="center"/>
          </w:tcPr>
          <w:p w14:paraId="0A61E060" w14:textId="77777777" w:rsidR="00E237D1" w:rsidRDefault="00512B46">
            <w:pPr>
              <w:spacing w:before="20" w:after="20"/>
              <w:jc w:val="left"/>
            </w:pPr>
            <w:r>
              <w:rPr>
                <w:sz w:val="21"/>
              </w:rPr>
              <w:t>Funi principali tese, pendini e trave irrigidente</w:t>
            </w:r>
          </w:p>
        </w:tc>
        <w:tc>
          <w:tcPr>
            <w:tcW w:w="3855" w:type="dxa"/>
            <w:tcMar>
              <w:top w:w="90" w:type="dxa"/>
              <w:left w:w="90" w:type="dxa"/>
              <w:bottom w:w="90" w:type="dxa"/>
              <w:right w:w="90" w:type="dxa"/>
            </w:tcMar>
            <w:vAlign w:val="center"/>
          </w:tcPr>
          <w:p w14:paraId="67E97141" w14:textId="77777777" w:rsidR="00E237D1" w:rsidRDefault="00512B46">
            <w:pPr>
              <w:spacing w:before="20" w:after="20"/>
              <w:jc w:val="left"/>
            </w:pPr>
            <w:r>
              <w:rPr>
                <w:sz w:val="21"/>
              </w:rPr>
              <w:t>Ancoraggi e risposta ai carichi non simmetrici</w:t>
            </w:r>
          </w:p>
        </w:tc>
      </w:tr>
    </w:tbl>
    <w:p w14:paraId="0CF4CAFA" w14:textId="77777777" w:rsidR="00E237D1" w:rsidRDefault="00E237D1"/>
    <w:p w14:paraId="261B8D93" w14:textId="77777777" w:rsidR="00E237D1" w:rsidRDefault="00512B46">
      <w:pPr>
        <w:spacing w:after="140"/>
      </w:pPr>
      <w:r>
        <w:t>Questa classificazione descrive il meccanismo, non prescrive intervalli universali di luce. Un cassone è una forma di sezione, non un sistema alternativo alla travata: può far parte di una travata, di un ponte strallato o di un ponte ad arco.</w:t>
      </w:r>
    </w:p>
    <w:p w14:paraId="0A130614" w14:textId="77777777" w:rsidR="00E237D1" w:rsidRDefault="00512B46">
      <w:pPr>
        <w:pStyle w:val="Titolo2"/>
        <w:keepNext/>
        <w:spacing w:after="140"/>
      </w:pPr>
      <w:bookmarkStart w:id="205" w:name="_Toc242997776"/>
      <w:r>
        <w:t>Il ponte durante la costruzione</w:t>
      </w:r>
      <w:bookmarkEnd w:id="205"/>
    </w:p>
    <w:p w14:paraId="16DCF503" w14:textId="77777777" w:rsidR="00E237D1" w:rsidRDefault="00512B46">
      <w:pPr>
        <w:spacing w:after="140"/>
      </w:pPr>
      <w:r>
        <w:t>Prima del getto della soletta collaborante una trave metallica ha rigidezza, peso portato e ritegni diversi da quelli finali. Nei conci a sbalzo l'avanzamento modifica lo schema a ogni fase; la chiusura introduce continuità. Un'analisi della sola configurazione finale non ricostruisce la storia tensionale. Individua sezioni attive, appoggi provvisori e carichi di montaggio nella stessa sequenza temporale.</w:t>
      </w:r>
    </w:p>
    <w:p w14:paraId="35B037B7" w14:textId="77777777" w:rsidR="00E237D1" w:rsidRDefault="00512B46">
      <w:pPr>
        <w:pStyle w:val="Titolo2"/>
        <w:keepNext/>
        <w:spacing w:after="140"/>
      </w:pPr>
      <w:bookmarkStart w:id="206" w:name="_Toc242997777"/>
      <w:r>
        <w:t>Dettagli che decidono la vita utile</w:t>
      </w:r>
      <w:bookmarkEnd w:id="206"/>
    </w:p>
    <w:p w14:paraId="44562B7A" w14:textId="77777777" w:rsidR="00E237D1" w:rsidRDefault="00512B46">
      <w:pPr>
        <w:spacing w:after="140"/>
      </w:pPr>
      <w:r>
        <w:t>L'acqua raccolta da un giunto può raggiungere testate, appoggi e pulvini. Il progetto deve permettere drenaggio, ispezione e sostituzione degli appoggi con un percorso temporaneo dei carichi. Non si deduce la durabilità dal solo copriferro: contano esposizione, accessibilità, protezioni e manutenzione programmata.</w:t>
      </w:r>
    </w:p>
    <w:p w14:paraId="38CECE1F" w14:textId="77777777" w:rsidR="00E237D1" w:rsidRDefault="00512B46">
      <w:pPr>
        <w:spacing w:after="140"/>
      </w:pPr>
      <w:r>
        <w:t>Durante un'ispezione un quadro fessurativo o una corrosione osservata costituiscono evidenze; la capacità residua richiede rilievi, modello e verifiche. La stessa lesione può avere interpretazioni diverse in una fase costruttiva e nell'esercizio definitivo.</w:t>
      </w:r>
    </w:p>
    <w:p w14:paraId="70C65D31" w14:textId="77777777" w:rsidR="00E237D1" w:rsidRDefault="00512B46">
      <w:pPr>
        <w:pStyle w:val="Titolo2"/>
        <w:keepNext/>
        <w:spacing w:after="140"/>
      </w:pPr>
      <w:bookmarkStart w:id="207" w:name="_Toc242997778"/>
      <w:r>
        <w:t>Dall'anatomia al progetto in Anthea</w:t>
      </w:r>
      <w:bookmarkEnd w:id="207"/>
    </w:p>
    <w:p w14:paraId="04F20A27" w14:textId="77777777" w:rsidR="00E237D1" w:rsidRDefault="00512B46">
      <w:pPr>
        <w:spacing w:after="140"/>
      </w:pPr>
      <w:r>
        <w:t>Prima del predimensionamento prepara uno schema degli appoggi, una sezione trasversale e una sequenza delle fasi. Nel modulo Bridge Design verifica poi le ipotesi della famiglia scelta: il confronto di alternative non sostituisce le verifiche locali, geotecniche o sismiche. Prosegui con il percorso dei carichi (Wiki: Fondamenti del percorso dei carichi), gli elementi beam (Wiki: Elementi Beam) e con il capitolo sulle fasi costruttive.</w:t>
      </w:r>
    </w:p>
    <w:p w14:paraId="547C3CA1" w14:textId="77777777" w:rsidR="00E237D1" w:rsidRDefault="00512B46">
      <w:pPr>
        <w:spacing w:after="140"/>
      </w:pPr>
      <w:r>
        <w:t>Testi e figure di questa pagina sono originali.</w:t>
      </w:r>
    </w:p>
    <w:p w14:paraId="3D2ECAC0" w14:textId="77777777" w:rsidR="00E237D1" w:rsidRDefault="00512B46">
      <w:pPr>
        <w:pStyle w:val="Titolo1"/>
        <w:keepNext/>
        <w:spacing w:after="140"/>
      </w:pPr>
      <w:bookmarkStart w:id="208" w:name="_Toc242997779"/>
      <w:r>
        <w:lastRenderedPageBreak/>
        <w:t>Fessurazione del calcestruzzo armato</w:t>
      </w:r>
      <w:bookmarkEnd w:id="208"/>
    </w:p>
    <w:p w14:paraId="4724EE8F" w14:textId="77777777" w:rsidR="00E237D1" w:rsidRDefault="00512B46">
      <w:pPr>
        <w:spacing w:after="140"/>
      </w:pPr>
      <w:r>
        <w:t>Il controllo di apertura delle fessure è una verifica di esercizio. Una sezione può soddisfare la resistenza ultima e avere fessure incompatibili con il requisito assegnato. Il calcolo richiede tensioni di esercizio, geometria dell'armatura e zona efficace di calcestruzzo teso; non basta conoscere il momento resistente.</w:t>
      </w:r>
    </w:p>
    <w:p w14:paraId="6EE0B060" w14:textId="77777777" w:rsidR="00E237D1" w:rsidRDefault="00512B46">
      <w:pPr>
        <w:pStyle w:val="Titolo2"/>
        <w:keepNext/>
        <w:spacing w:after="140"/>
      </w:pPr>
      <w:bookmarkStart w:id="209" w:name="_Toc242997780"/>
      <w:r>
        <w:t>Meccanismo e campo</w:t>
      </w:r>
      <w:bookmarkEnd w:id="209"/>
    </w:p>
    <w:p w14:paraId="3CDB3734" w14:textId="77777777" w:rsidR="00E237D1" w:rsidRDefault="00512B46">
      <w:pPr>
        <w:spacing w:after="140"/>
      </w:pPr>
      <w:r>
        <w:t>Alla fessura il contributo teso del calcestruzzo è interrotto; l'aderenza trasferisce forza fra acciaio e calcestruzzo nei tratti adiacenti. Perciò la deformazione media dell'acciaio fra le fessure non coincide necessariamente con la deformazione nella sezione fessurata. Il tension stiffening rappresenta questa collaborazione media.</w:t>
      </w:r>
    </w:p>
    <w:p w14:paraId="40E1A81F" w14:textId="77777777" w:rsidR="00E237D1" w:rsidRDefault="00512B46">
      <w:pPr>
        <w:keepNext/>
        <w:spacing w:after="140"/>
      </w:pPr>
      <w:r>
        <w:rPr>
          <w:noProof/>
        </w:rPr>
        <w:drawing>
          <wp:inline distT="0" distB="0" distL="0" distR="0" wp14:anchorId="42C3D58D" wp14:editId="6DE46700">
            <wp:extent cx="6120000" cy="2295000"/>
            <wp:effectExtent l="0" t="0" r="0" b="0"/>
            <wp:docPr id="10" name="Picture 10" descr="Figura 04.1 — Tirante fessurato: due fessure attraversano la zona tesa e l'armatura continua trasferisce forza per aderenza. La distanza tra fessure e l'apertura sono grandezze d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ck-transfer.png"/>
                    <pic:cNvPicPr/>
                  </pic:nvPicPr>
                  <pic:blipFill>
                    <a:blip r:embed="rId32"/>
                    <a:stretch>
                      <a:fillRect/>
                    </a:stretch>
                  </pic:blipFill>
                  <pic:spPr>
                    <a:xfrm>
                      <a:off x="0" y="0"/>
                      <a:ext cx="6120000" cy="2295000"/>
                    </a:xfrm>
                    <a:prstGeom prst="rect">
                      <a:avLst/>
                    </a:prstGeom>
                  </pic:spPr>
                </pic:pic>
              </a:graphicData>
            </a:graphic>
          </wp:inline>
        </w:drawing>
      </w:r>
    </w:p>
    <w:p w14:paraId="2BFB8C1F" w14:textId="77777777" w:rsidR="00E237D1" w:rsidRDefault="00512B46">
      <w:pPr>
        <w:pStyle w:val="Didascalia"/>
      </w:pPr>
      <w:r>
        <w:t>Figura 04.1 — Tirante fessurato: due fessure attraversano la zona tesa e l'armatura continua trasferisce forza per aderenza. La distanza tra fessure e l'apertura sono grandezze diverse.</w:t>
      </w:r>
    </w:p>
    <w:p w14:paraId="6C3B5973" w14:textId="77777777" w:rsidR="00E237D1" w:rsidRDefault="00512B46">
      <w:pPr>
        <w:spacing w:after="140"/>
      </w:pPr>
      <w:r>
        <w:t>Le relazioni qui riportate riguardano la formulazione classica di EN 1992-1-1 (§7.3.4), per armatura ordinaria aderente, senza precompressione e con barre ravvicinate. È una relazione normativa empirico-meccanica, non una legge universale né una dichiarazione sull'edizione applicabile oggi al singolo progetto.</w:t>
      </w:r>
    </w:p>
    <w:p w14:paraId="3BE388F7" w14:textId="77777777" w:rsidR="00E237D1" w:rsidRDefault="00512B46">
      <w:pPr>
        <w:pStyle w:val="Titolo2"/>
        <w:keepNext/>
        <w:spacing w:after="140"/>
      </w:pPr>
      <w:bookmarkStart w:id="210" w:name="_Toc242997781"/>
      <w:r>
        <w:lastRenderedPageBreak/>
        <w:t>Relazioni e simboli</w:t>
      </w:r>
      <w:bookmarkEnd w:id="210"/>
    </w:p>
    <w:p w14:paraId="230A2CB2" w14:textId="77777777" w:rsidR="00E237D1" w:rsidRDefault="00512B46">
      <w:pPr>
        <w:keepNext/>
        <w:spacing w:before="60" w:after="80"/>
        <w:ind w:left="255"/>
      </w:pPr>
      <m:oMathPara>
        <m:oMath>
          <m:sSub>
            <m:e>
              <m:r>
                <m:t>w</m:t>
              </m:r>
            </m:e>
            <m:sub>
              <m:r>
                <m:t>k</m:t>
              </m:r>
            </m:sub>
          </m:sSub>
          <m:r>
            <m:t>=</m:t>
          </m:r>
          <m:sSub>
            <m:e>
              <m:r>
                <m:t>s</m:t>
              </m:r>
            </m:e>
            <m:sub>
              <m:r>
                <m:t>r,max</m:t>
              </m:r>
            </m:sub>
          </m:sSub>
          <m:r>
            <m:t>(</m:t>
          </m:r>
          <m:sSub>
            <m:e>
              <m:r>
                <m:t>ε</m:t>
              </m:r>
            </m:e>
            <m:sub>
              <m:r>
                <m:t>sm</m:t>
              </m:r>
            </m:sub>
          </m:sSub>
          <m:r>
            <m:t>−</m:t>
          </m:r>
          <m:sSub>
            <m:e>
              <m:r>
                <m:t>ε</m:t>
              </m:r>
            </m:e>
            <m:sub>
              <m:r>
                <m:t>cm</m:t>
              </m:r>
            </m:sub>
          </m:sSub>
          <m:r>
            <m:t>)</m:t>
          </m:r>
        </m:oMath>
      </m:oMathPara>
    </w:p>
    <w:p w14:paraId="58616EA5" w14:textId="77777777" w:rsidR="00E237D1" w:rsidRDefault="00512B46">
      <w:pPr>
        <w:keepNext/>
        <w:spacing w:before="60" w:after="80"/>
        <w:ind w:left="255"/>
      </w:pPr>
      <m:oMathPara>
        <m:oMath>
          <m:sSub>
            <m:e>
              <m:r>
                <m:t>ρ</m:t>
              </m:r>
            </m:e>
            <m:sub>
              <m:r>
                <m:t>eff</m:t>
              </m:r>
            </m:sub>
          </m:sSub>
          <m:r>
            <m:t>=</m:t>
          </m:r>
          <m:f>
            <m:fPr>
              <m:type m:val="bar"/>
            </m:fPr>
            <m:num>
              <m:sSub>
                <m:e>
                  <m:r>
                    <m:t>A</m:t>
                  </m:r>
                </m:e>
                <m:sub>
                  <m:r>
                    <m:t>s</m:t>
                  </m:r>
                </m:sub>
              </m:sSub>
            </m:num>
            <m:den>
              <m:sSub>
                <m:e>
                  <m:r>
                    <m:t>A</m:t>
                  </m:r>
                </m:e>
                <m:sub>
                  <m:r>
                    <m:t>c,eff</m:t>
                  </m:r>
                </m:sub>
              </m:sSub>
            </m:den>
          </m:f>
          <m:r>
            <m:t>,</m:t>
          </m:r>
          <m:sSub>
            <m:e>
              <m:r>
                <m:t>α</m:t>
              </m:r>
            </m:e>
            <m:sub>
              <m:r>
                <m:t>e</m:t>
              </m:r>
            </m:sub>
          </m:sSub>
          <m:r>
            <m:t>=</m:t>
          </m:r>
          <m:f>
            <m:fPr>
              <m:type m:val="bar"/>
            </m:fPr>
            <m:num>
              <m:sSub>
                <m:e>
                  <m:r>
                    <m:t>E</m:t>
                  </m:r>
                </m:e>
                <m:sub>
                  <m:r>
                    <m:t>s</m:t>
                  </m:r>
                </m:sub>
              </m:sSub>
            </m:num>
            <m:den>
              <m:sSub>
                <m:e>
                  <m:r>
                    <m:t>E</m:t>
                  </m:r>
                </m:e>
                <m:sub>
                  <m:r>
                    <m:t>cm</m:t>
                  </m:r>
                </m:sub>
              </m:sSub>
            </m:den>
          </m:f>
        </m:oMath>
      </m:oMathPara>
    </w:p>
    <w:p w14:paraId="2CDEA2CF" w14:textId="77777777" w:rsidR="00E237D1" w:rsidRDefault="00512B46">
      <w:pPr>
        <w:keepNext/>
        <w:spacing w:before="60" w:after="80"/>
        <w:ind w:left="255"/>
      </w:pPr>
      <m:oMathPara>
        <m:oMath>
          <m:r>
            <m:t>Δε=max</m:t>
          </m:r>
          <m:d>
            <m:dPr>
              <m:sepChr m:val=","/>
            </m:dPr>
            <m:e>
              <m:f>
                <m:fPr>
                  <m:type m:val="bar"/>
                </m:fPr>
                <m:num>
                  <m:sSub>
                    <m:e>
                      <m:r>
                        <m:t>σ</m:t>
                      </m:r>
                    </m:e>
                    <m:sub>
                      <m:r>
                        <m:t>s</m:t>
                      </m:r>
                    </m:sub>
                  </m:sSub>
                  <m:r>
                    <m:t>−</m:t>
                  </m:r>
                  <m:sSub>
                    <m:e>
                      <m:r>
                        <m:t>k</m:t>
                      </m:r>
                    </m:e>
                    <m:sub>
                      <m:r>
                        <m:t>t</m:t>
                      </m:r>
                    </m:sub>
                  </m:sSub>
                  <m:f>
                    <m:fPr>
                      <m:type m:val="bar"/>
                    </m:fPr>
                    <m:num>
                      <m:sSub>
                        <m:e>
                          <m:r>
                            <m:t>f</m:t>
                          </m:r>
                        </m:e>
                        <m:sub>
                          <m:r>
                            <m:t>ct,eff</m:t>
                          </m:r>
                        </m:sub>
                      </m:sSub>
                    </m:num>
                    <m:den>
                      <m:sSub>
                        <m:e>
                          <m:r>
                            <m:t>ρ</m:t>
                          </m:r>
                        </m:e>
                        <m:sub>
                          <m:r>
                            <m:t>eff</m:t>
                          </m:r>
                        </m:sub>
                      </m:sSub>
                    </m:den>
                  </m:f>
                  <m:r>
                    <m:t>(1+</m:t>
                  </m:r>
                  <m:sSub>
                    <m:e>
                      <m:r>
                        <m:t>α</m:t>
                      </m:r>
                    </m:e>
                    <m:sub>
                      <m:r>
                        <m:t>e</m:t>
                      </m:r>
                    </m:sub>
                  </m:sSub>
                  <m:sSub>
                    <m:e>
                      <m:r>
                        <m:t>ρ</m:t>
                      </m:r>
                    </m:e>
                    <m:sub>
                      <m:r>
                        <m:t>eff</m:t>
                      </m:r>
                    </m:sub>
                  </m:sSub>
                  <m:r>
                    <m:t>)</m:t>
                  </m:r>
                </m:num>
                <m:den>
                  <m:sSub>
                    <m:e>
                      <m:r>
                        <m:t>E</m:t>
                      </m:r>
                    </m:e>
                    <m:sub>
                      <m:r>
                        <m:t>s</m:t>
                      </m:r>
                    </m:sub>
                  </m:sSub>
                </m:den>
              </m:f>
            </m:e>
            <m:e>
              <m:f>
                <m:fPr>
                  <m:type m:val="bar"/>
                </m:fPr>
                <m:num>
                  <m:r>
                    <m:t>0</m:t>
                  </m:r>
                  <m:r>
                    <m:t>,</m:t>
                  </m:r>
                  <m:r>
                    <m:t>6</m:t>
                  </m:r>
                  <m:sSub>
                    <m:e>
                      <m:r>
                        <m:t>σ</m:t>
                      </m:r>
                    </m:e>
                    <m:sub>
                      <m:r>
                        <m:t>s</m:t>
                      </m:r>
                    </m:sub>
                  </m:sSub>
                </m:num>
                <m:den>
                  <m:sSub>
                    <m:e>
                      <m:r>
                        <m:t>E</m:t>
                      </m:r>
                    </m:e>
                    <m:sub>
                      <m:r>
                        <m:t>s</m:t>
                      </m:r>
                    </m:sub>
                  </m:sSub>
                </m:den>
              </m:f>
            </m:e>
          </m:d>
        </m:oMath>
      </m:oMathPara>
    </w:p>
    <w:p w14:paraId="7418A421" w14:textId="77777777" w:rsidR="00E237D1" w:rsidRDefault="00512B46">
      <w:pPr>
        <w:keepNext/>
        <w:spacing w:before="60" w:after="80"/>
        <w:ind w:left="255"/>
      </w:pPr>
      <m:oMathPara>
        <m:oMath>
          <m:sSub>
            <m:e>
              <m:r>
                <m:t>s</m:t>
              </m:r>
            </m:e>
            <m:sub>
              <m:r>
                <m:t>r,max</m:t>
              </m:r>
            </m:sub>
          </m:sSub>
          <m:r>
            <m:t>=3</m:t>
          </m:r>
          <m:r>
            <m:t>,</m:t>
          </m:r>
          <m:r>
            <m:t>4c+0</m:t>
          </m:r>
          <m:r>
            <m:t>,</m:t>
          </m:r>
          <m:r>
            <m:t>425</m:t>
          </m:r>
          <m:sSub>
            <m:e>
              <m:r>
                <m:t>k</m:t>
              </m:r>
            </m:e>
            <m:sub>
              <m:r>
                <m:t>1</m:t>
              </m:r>
            </m:sub>
          </m:sSub>
          <m:sSub>
            <m:e>
              <m:r>
                <m:t>k</m:t>
              </m:r>
            </m:e>
            <m:sub>
              <m:r>
                <m:t>2</m:t>
              </m:r>
            </m:sub>
          </m:sSub>
          <m:f>
            <m:fPr>
              <m:type m:val="bar"/>
            </m:fPr>
            <m:num>
              <m:r>
                <m:t>ϕ</m:t>
              </m:r>
            </m:num>
            <m:den>
              <m:sSub>
                <m:e>
                  <m:r>
                    <m:t>ρ</m:t>
                  </m:r>
                </m:e>
                <m:sub>
                  <m:r>
                    <m:t>eff</m:t>
                  </m:r>
                </m:sub>
              </m:sSub>
            </m:den>
          </m:f>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237D1" w14:paraId="2634F7AD" w14:textId="77777777">
        <w:trPr>
          <w:cantSplit/>
          <w:tblHeader/>
          <w:jc w:val="center"/>
        </w:trPr>
        <w:tc>
          <w:tcPr>
            <w:tcW w:w="2381" w:type="dxa"/>
            <w:shd w:val="clear" w:color="auto" w:fill="E7E6E6"/>
            <w:tcMar>
              <w:top w:w="90" w:type="dxa"/>
              <w:left w:w="90" w:type="dxa"/>
              <w:bottom w:w="90" w:type="dxa"/>
              <w:right w:w="90" w:type="dxa"/>
            </w:tcMar>
            <w:vAlign w:val="center"/>
          </w:tcPr>
          <w:p w14:paraId="705D8A62" w14:textId="77777777" w:rsidR="00E237D1" w:rsidRDefault="00512B46">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4F92D04E" w14:textId="77777777" w:rsidR="00E237D1" w:rsidRDefault="00512B46">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4E4E202B" w14:textId="77777777" w:rsidR="00E237D1" w:rsidRDefault="00512B46">
            <w:pPr>
              <w:spacing w:before="20" w:after="20"/>
              <w:jc w:val="center"/>
            </w:pPr>
            <w:r>
              <w:rPr>
                <w:b/>
                <w:sz w:val="21"/>
              </w:rPr>
              <w:t>Unità</w:t>
            </w:r>
          </w:p>
        </w:tc>
      </w:tr>
      <w:tr w:rsidR="00E237D1" w14:paraId="0E6E252F" w14:textId="77777777">
        <w:trPr>
          <w:cantSplit/>
          <w:jc w:val="center"/>
        </w:trPr>
        <w:tc>
          <w:tcPr>
            <w:tcW w:w="2381" w:type="dxa"/>
            <w:tcMar>
              <w:top w:w="90" w:type="dxa"/>
              <w:left w:w="90" w:type="dxa"/>
              <w:bottom w:w="90" w:type="dxa"/>
              <w:right w:w="90" w:type="dxa"/>
            </w:tcMar>
            <w:vAlign w:val="center"/>
          </w:tcPr>
          <w:p w14:paraId="590E6A75" w14:textId="77777777" w:rsidR="00E237D1" w:rsidRDefault="00512B46">
            <w:pPr>
              <w:spacing w:before="20" w:after="20"/>
              <w:jc w:val="left"/>
            </w:pPr>
            <m:oMathPara>
              <m:oMath>
                <m:sSub>
                  <m:e>
                    <m:r>
                      <m:t>w</m:t>
                    </m:r>
                  </m:e>
                  <m:sub>
                    <m:r>
                      <m:t>k</m:t>
                    </m:r>
                  </m:sub>
                </m:sSub>
              </m:oMath>
            </m:oMathPara>
          </w:p>
        </w:tc>
        <w:tc>
          <w:tcPr>
            <w:tcW w:w="3402" w:type="dxa"/>
            <w:tcMar>
              <w:top w:w="90" w:type="dxa"/>
              <w:left w:w="90" w:type="dxa"/>
              <w:bottom w:w="90" w:type="dxa"/>
              <w:right w:w="90" w:type="dxa"/>
            </w:tcMar>
            <w:vAlign w:val="center"/>
          </w:tcPr>
          <w:p w14:paraId="1916F6B4" w14:textId="77777777" w:rsidR="00E237D1" w:rsidRDefault="00512B46">
            <w:pPr>
              <w:spacing w:before="20" w:after="20"/>
              <w:jc w:val="left"/>
            </w:pPr>
            <w:r>
              <w:rPr>
                <w:sz w:val="21"/>
              </w:rPr>
              <w:t>Apertura caratteristica calcolata</w:t>
            </w:r>
          </w:p>
        </w:tc>
        <w:tc>
          <w:tcPr>
            <w:tcW w:w="3855" w:type="dxa"/>
            <w:tcMar>
              <w:top w:w="90" w:type="dxa"/>
              <w:left w:w="90" w:type="dxa"/>
              <w:bottom w:w="90" w:type="dxa"/>
              <w:right w:w="90" w:type="dxa"/>
            </w:tcMar>
            <w:vAlign w:val="center"/>
          </w:tcPr>
          <w:p w14:paraId="210315F5" w14:textId="77777777" w:rsidR="00E237D1" w:rsidRDefault="00512B46">
            <w:pPr>
              <w:spacing w:before="20" w:after="20"/>
              <w:jc w:val="center"/>
            </w:pPr>
            <w:r>
              <w:rPr>
                <w:sz w:val="21"/>
              </w:rPr>
              <w:t>mm</w:t>
            </w:r>
          </w:p>
        </w:tc>
      </w:tr>
      <w:tr w:rsidR="00E237D1" w14:paraId="452ABAAE" w14:textId="77777777">
        <w:trPr>
          <w:cantSplit/>
          <w:jc w:val="center"/>
        </w:trPr>
        <w:tc>
          <w:tcPr>
            <w:tcW w:w="2381" w:type="dxa"/>
            <w:tcMar>
              <w:top w:w="90" w:type="dxa"/>
              <w:left w:w="90" w:type="dxa"/>
              <w:bottom w:w="90" w:type="dxa"/>
              <w:right w:w="90" w:type="dxa"/>
            </w:tcMar>
            <w:vAlign w:val="center"/>
          </w:tcPr>
          <w:p w14:paraId="329532FF" w14:textId="77777777" w:rsidR="00E237D1" w:rsidRDefault="00512B46">
            <w:pPr>
              <w:spacing w:before="20" w:after="20"/>
              <w:jc w:val="left"/>
            </w:pPr>
            <m:oMathPara>
              <m:oMath>
                <m:sSub>
                  <m:e>
                    <m:r>
                      <m:t>s</m:t>
                    </m:r>
                  </m:e>
                  <m:sub>
                    <m:r>
                      <m:t>r,max</m:t>
                    </m:r>
                  </m:sub>
                </m:sSub>
              </m:oMath>
            </m:oMathPara>
          </w:p>
        </w:tc>
        <w:tc>
          <w:tcPr>
            <w:tcW w:w="3402" w:type="dxa"/>
            <w:tcMar>
              <w:top w:w="90" w:type="dxa"/>
              <w:left w:w="90" w:type="dxa"/>
              <w:bottom w:w="90" w:type="dxa"/>
              <w:right w:w="90" w:type="dxa"/>
            </w:tcMar>
            <w:vAlign w:val="center"/>
          </w:tcPr>
          <w:p w14:paraId="20D23FF3" w14:textId="77777777" w:rsidR="00E237D1" w:rsidRDefault="00512B46">
            <w:pPr>
              <w:spacing w:before="20" w:after="20"/>
              <w:jc w:val="left"/>
            </w:pPr>
            <w:r>
              <w:rPr>
                <w:sz w:val="21"/>
              </w:rPr>
              <w:t>Distanza massima convenzionale fra fessure</w:t>
            </w:r>
          </w:p>
        </w:tc>
        <w:tc>
          <w:tcPr>
            <w:tcW w:w="3855" w:type="dxa"/>
            <w:tcMar>
              <w:top w:w="90" w:type="dxa"/>
              <w:left w:w="90" w:type="dxa"/>
              <w:bottom w:w="90" w:type="dxa"/>
              <w:right w:w="90" w:type="dxa"/>
            </w:tcMar>
            <w:vAlign w:val="center"/>
          </w:tcPr>
          <w:p w14:paraId="3CEC028D" w14:textId="77777777" w:rsidR="00E237D1" w:rsidRDefault="00512B46">
            <w:pPr>
              <w:spacing w:before="20" w:after="20"/>
              <w:jc w:val="center"/>
            </w:pPr>
            <w:r>
              <w:rPr>
                <w:sz w:val="21"/>
              </w:rPr>
              <w:t>mm</w:t>
            </w:r>
          </w:p>
        </w:tc>
      </w:tr>
      <w:tr w:rsidR="00E237D1" w14:paraId="622AA96F" w14:textId="77777777">
        <w:trPr>
          <w:cantSplit/>
          <w:jc w:val="center"/>
        </w:trPr>
        <w:tc>
          <w:tcPr>
            <w:tcW w:w="2381" w:type="dxa"/>
            <w:tcMar>
              <w:top w:w="90" w:type="dxa"/>
              <w:left w:w="90" w:type="dxa"/>
              <w:bottom w:w="90" w:type="dxa"/>
              <w:right w:w="90" w:type="dxa"/>
            </w:tcMar>
            <w:vAlign w:val="center"/>
          </w:tcPr>
          <w:p w14:paraId="13488ECA" w14:textId="77777777" w:rsidR="00E237D1" w:rsidRDefault="00512B46">
            <w:pPr>
              <w:spacing w:before="20" w:after="20"/>
              <w:jc w:val="left"/>
            </w:pPr>
            <m:oMathPara>
              <m:oMath>
                <m:r>
                  <m:t>Δε</m:t>
                </m:r>
              </m:oMath>
            </m:oMathPara>
          </w:p>
        </w:tc>
        <w:tc>
          <w:tcPr>
            <w:tcW w:w="3402" w:type="dxa"/>
            <w:tcMar>
              <w:top w:w="90" w:type="dxa"/>
              <w:left w:w="90" w:type="dxa"/>
              <w:bottom w:w="90" w:type="dxa"/>
              <w:right w:w="90" w:type="dxa"/>
            </w:tcMar>
            <w:vAlign w:val="center"/>
          </w:tcPr>
          <w:p w14:paraId="619A8C3C" w14:textId="77777777" w:rsidR="00E237D1" w:rsidRDefault="00512B46">
            <w:pPr>
              <w:spacing w:before="20" w:after="20"/>
              <w:jc w:val="left"/>
            </w:pPr>
            <w:r>
              <w:rPr>
                <w:sz w:val="21"/>
              </w:rPr>
              <w:t>Differenza delle deformazioni medie</w:t>
            </w:r>
          </w:p>
        </w:tc>
        <w:tc>
          <w:tcPr>
            <w:tcW w:w="3855" w:type="dxa"/>
            <w:tcMar>
              <w:top w:w="90" w:type="dxa"/>
              <w:left w:w="90" w:type="dxa"/>
              <w:bottom w:w="90" w:type="dxa"/>
              <w:right w:w="90" w:type="dxa"/>
            </w:tcMar>
            <w:vAlign w:val="center"/>
          </w:tcPr>
          <w:p w14:paraId="0102C420" w14:textId="77777777" w:rsidR="00E237D1" w:rsidRDefault="00512B46">
            <w:pPr>
              <w:spacing w:before="20" w:after="20"/>
              <w:jc w:val="center"/>
            </w:pPr>
            <w:r>
              <w:rPr>
                <w:sz w:val="21"/>
              </w:rPr>
              <w:t>adimensionale</w:t>
            </w:r>
          </w:p>
        </w:tc>
      </w:tr>
      <w:tr w:rsidR="00E237D1" w14:paraId="6488BF98" w14:textId="77777777">
        <w:trPr>
          <w:cantSplit/>
          <w:jc w:val="center"/>
        </w:trPr>
        <w:tc>
          <w:tcPr>
            <w:tcW w:w="2381" w:type="dxa"/>
            <w:tcMar>
              <w:top w:w="90" w:type="dxa"/>
              <w:left w:w="90" w:type="dxa"/>
              <w:bottom w:w="90" w:type="dxa"/>
              <w:right w:w="90" w:type="dxa"/>
            </w:tcMar>
            <w:vAlign w:val="center"/>
          </w:tcPr>
          <w:p w14:paraId="19B2EECE" w14:textId="77777777" w:rsidR="00E237D1" w:rsidRDefault="00512B46">
            <w:pPr>
              <w:spacing w:before="20" w:after="20"/>
              <w:jc w:val="left"/>
            </w:pPr>
            <m:oMathPara>
              <m:oMath>
                <m:sSub>
                  <m:e>
                    <m:r>
                      <m:t>σ</m:t>
                    </m:r>
                  </m:e>
                  <m:sub>
                    <m:r>
                      <m:t>s</m:t>
                    </m:r>
                  </m:sub>
                </m:sSub>
              </m:oMath>
            </m:oMathPara>
          </w:p>
        </w:tc>
        <w:tc>
          <w:tcPr>
            <w:tcW w:w="3402" w:type="dxa"/>
            <w:tcMar>
              <w:top w:w="90" w:type="dxa"/>
              <w:left w:w="90" w:type="dxa"/>
              <w:bottom w:w="90" w:type="dxa"/>
              <w:right w:w="90" w:type="dxa"/>
            </w:tcMar>
            <w:vAlign w:val="center"/>
          </w:tcPr>
          <w:p w14:paraId="00800DDC" w14:textId="77777777" w:rsidR="00E237D1" w:rsidRDefault="00512B46">
            <w:pPr>
              <w:spacing w:before="20" w:after="20"/>
              <w:jc w:val="left"/>
            </w:pPr>
            <w:r>
              <w:rPr>
                <w:sz w:val="21"/>
              </w:rPr>
              <w:t>Tensione di trazione nell'acciaio, sezione fessurata</w:t>
            </w:r>
          </w:p>
        </w:tc>
        <w:tc>
          <w:tcPr>
            <w:tcW w:w="3855" w:type="dxa"/>
            <w:tcMar>
              <w:top w:w="90" w:type="dxa"/>
              <w:left w:w="90" w:type="dxa"/>
              <w:bottom w:w="90" w:type="dxa"/>
              <w:right w:w="90" w:type="dxa"/>
            </w:tcMar>
            <w:vAlign w:val="center"/>
          </w:tcPr>
          <w:p w14:paraId="4BA06D2A" w14:textId="77777777" w:rsidR="00E237D1" w:rsidRDefault="00512B46">
            <w:pPr>
              <w:spacing w:before="20" w:after="20"/>
              <w:jc w:val="center"/>
            </w:pPr>
            <w:r>
              <w:rPr>
                <w:sz w:val="21"/>
              </w:rPr>
              <w:t>MPa</w:t>
            </w:r>
          </w:p>
        </w:tc>
      </w:tr>
      <w:tr w:rsidR="00E237D1" w14:paraId="5D461240" w14:textId="77777777">
        <w:trPr>
          <w:cantSplit/>
          <w:jc w:val="center"/>
        </w:trPr>
        <w:tc>
          <w:tcPr>
            <w:tcW w:w="2381" w:type="dxa"/>
            <w:tcMar>
              <w:top w:w="90" w:type="dxa"/>
              <w:left w:w="90" w:type="dxa"/>
              <w:bottom w:w="90" w:type="dxa"/>
              <w:right w:w="90" w:type="dxa"/>
            </w:tcMar>
            <w:vAlign w:val="center"/>
          </w:tcPr>
          <w:p w14:paraId="6D2B1FA1" w14:textId="77777777" w:rsidR="00E237D1" w:rsidRDefault="00512B46">
            <w:pPr>
              <w:spacing w:before="20" w:after="20"/>
              <w:jc w:val="left"/>
            </w:pPr>
            <m:oMathPara>
              <m:oMath>
                <m:sSub>
                  <m:e>
                    <m:r>
                      <m:t>E</m:t>
                    </m:r>
                  </m:e>
                  <m:sub>
                    <m:r>
                      <m:t>s</m:t>
                    </m:r>
                  </m:sub>
                </m:sSub>
                <m:r>
                  <m:t>,</m:t>
                </m:r>
                <m:sSub>
                  <m:e>
                    <m:r>
                      <m:t>E</m:t>
                    </m:r>
                  </m:e>
                  <m:sub>
                    <m:r>
                      <m:t>cm</m:t>
                    </m:r>
                  </m:sub>
                </m:sSub>
              </m:oMath>
            </m:oMathPara>
          </w:p>
        </w:tc>
        <w:tc>
          <w:tcPr>
            <w:tcW w:w="3402" w:type="dxa"/>
            <w:tcMar>
              <w:top w:w="90" w:type="dxa"/>
              <w:left w:w="90" w:type="dxa"/>
              <w:bottom w:w="90" w:type="dxa"/>
              <w:right w:w="90" w:type="dxa"/>
            </w:tcMar>
            <w:vAlign w:val="center"/>
          </w:tcPr>
          <w:p w14:paraId="2A695588" w14:textId="77777777" w:rsidR="00E237D1" w:rsidRDefault="00512B46">
            <w:pPr>
              <w:spacing w:before="20" w:after="20"/>
              <w:jc w:val="left"/>
            </w:pPr>
            <w:r>
              <w:rPr>
                <w:sz w:val="21"/>
              </w:rPr>
              <w:t>Moduli elastici di acciaio e calcestruzzo</w:t>
            </w:r>
          </w:p>
        </w:tc>
        <w:tc>
          <w:tcPr>
            <w:tcW w:w="3855" w:type="dxa"/>
            <w:tcMar>
              <w:top w:w="90" w:type="dxa"/>
              <w:left w:w="90" w:type="dxa"/>
              <w:bottom w:w="90" w:type="dxa"/>
              <w:right w:w="90" w:type="dxa"/>
            </w:tcMar>
            <w:vAlign w:val="center"/>
          </w:tcPr>
          <w:p w14:paraId="26030791" w14:textId="77777777" w:rsidR="00E237D1" w:rsidRDefault="00512B46">
            <w:pPr>
              <w:spacing w:before="20" w:after="20"/>
              <w:jc w:val="center"/>
            </w:pPr>
            <w:r>
              <w:rPr>
                <w:sz w:val="21"/>
              </w:rPr>
              <w:t>MPa</w:t>
            </w:r>
          </w:p>
        </w:tc>
      </w:tr>
      <w:tr w:rsidR="00E237D1" w14:paraId="7A8D3D26" w14:textId="77777777">
        <w:trPr>
          <w:cantSplit/>
          <w:jc w:val="center"/>
        </w:trPr>
        <w:tc>
          <w:tcPr>
            <w:tcW w:w="2381" w:type="dxa"/>
            <w:tcMar>
              <w:top w:w="90" w:type="dxa"/>
              <w:left w:w="90" w:type="dxa"/>
              <w:bottom w:w="90" w:type="dxa"/>
              <w:right w:w="90" w:type="dxa"/>
            </w:tcMar>
            <w:vAlign w:val="center"/>
          </w:tcPr>
          <w:p w14:paraId="64371384" w14:textId="77777777" w:rsidR="00E237D1" w:rsidRDefault="00512B46">
            <w:pPr>
              <w:spacing w:before="20" w:after="20"/>
              <w:jc w:val="left"/>
            </w:pPr>
            <m:oMathPara>
              <m:oMath>
                <m:sSub>
                  <m:e>
                    <m:r>
                      <m:t>f</m:t>
                    </m:r>
                  </m:e>
                  <m:sub>
                    <m:r>
                      <m:t>ct,eff</m:t>
                    </m:r>
                  </m:sub>
                </m:sSub>
              </m:oMath>
            </m:oMathPara>
          </w:p>
        </w:tc>
        <w:tc>
          <w:tcPr>
            <w:tcW w:w="3402" w:type="dxa"/>
            <w:tcMar>
              <w:top w:w="90" w:type="dxa"/>
              <w:left w:w="90" w:type="dxa"/>
              <w:bottom w:w="90" w:type="dxa"/>
              <w:right w:w="90" w:type="dxa"/>
            </w:tcMar>
            <w:vAlign w:val="center"/>
          </w:tcPr>
          <w:p w14:paraId="2FF488DE" w14:textId="77777777" w:rsidR="00E237D1" w:rsidRDefault="00512B46">
            <w:pPr>
              <w:spacing w:before="20" w:after="20"/>
              <w:jc w:val="left"/>
            </w:pPr>
            <w:r>
              <w:rPr>
                <w:sz w:val="21"/>
              </w:rPr>
              <w:t>Resistenza media a trazione al tempo di fessurazione</w:t>
            </w:r>
          </w:p>
        </w:tc>
        <w:tc>
          <w:tcPr>
            <w:tcW w:w="3855" w:type="dxa"/>
            <w:tcMar>
              <w:top w:w="90" w:type="dxa"/>
              <w:left w:w="90" w:type="dxa"/>
              <w:bottom w:w="90" w:type="dxa"/>
              <w:right w:w="90" w:type="dxa"/>
            </w:tcMar>
            <w:vAlign w:val="center"/>
          </w:tcPr>
          <w:p w14:paraId="5333854A" w14:textId="77777777" w:rsidR="00E237D1" w:rsidRDefault="00512B46">
            <w:pPr>
              <w:spacing w:before="20" w:after="20"/>
              <w:jc w:val="center"/>
            </w:pPr>
            <w:r>
              <w:rPr>
                <w:sz w:val="21"/>
              </w:rPr>
              <w:t>MPa</w:t>
            </w:r>
          </w:p>
        </w:tc>
      </w:tr>
      <w:tr w:rsidR="00E237D1" w14:paraId="48AB7E1D" w14:textId="77777777">
        <w:trPr>
          <w:cantSplit/>
          <w:jc w:val="center"/>
        </w:trPr>
        <w:tc>
          <w:tcPr>
            <w:tcW w:w="2381" w:type="dxa"/>
            <w:tcMar>
              <w:top w:w="90" w:type="dxa"/>
              <w:left w:w="90" w:type="dxa"/>
              <w:bottom w:w="90" w:type="dxa"/>
              <w:right w:w="90" w:type="dxa"/>
            </w:tcMar>
            <w:vAlign w:val="center"/>
          </w:tcPr>
          <w:p w14:paraId="176FCFC5" w14:textId="77777777" w:rsidR="00E237D1" w:rsidRDefault="00512B46">
            <w:pPr>
              <w:spacing w:before="20" w:after="20"/>
              <w:jc w:val="left"/>
            </w:pPr>
            <m:oMathPara>
              <m:oMath>
                <m:sSub>
                  <m:e>
                    <m:r>
                      <m:t>A</m:t>
                    </m:r>
                  </m:e>
                  <m:sub>
                    <m:r>
                      <m:t>s</m:t>
                    </m:r>
                  </m:sub>
                </m:sSub>
                <m:r>
                  <m:t>,</m:t>
                </m:r>
                <m:sSub>
                  <m:e>
                    <m:r>
                      <m:t>A</m:t>
                    </m:r>
                  </m:e>
                  <m:sub>
                    <m:r>
                      <m:t>c,eff</m:t>
                    </m:r>
                  </m:sub>
                </m:sSub>
              </m:oMath>
            </m:oMathPara>
          </w:p>
        </w:tc>
        <w:tc>
          <w:tcPr>
            <w:tcW w:w="3402" w:type="dxa"/>
            <w:tcMar>
              <w:top w:w="90" w:type="dxa"/>
              <w:left w:w="90" w:type="dxa"/>
              <w:bottom w:w="90" w:type="dxa"/>
              <w:right w:w="90" w:type="dxa"/>
            </w:tcMar>
            <w:vAlign w:val="center"/>
          </w:tcPr>
          <w:p w14:paraId="378280E0" w14:textId="77777777" w:rsidR="00E237D1" w:rsidRDefault="00512B46">
            <w:pPr>
              <w:spacing w:before="20" w:after="20"/>
              <w:jc w:val="left"/>
            </w:pPr>
            <w:r>
              <w:rPr>
                <w:sz w:val="21"/>
              </w:rPr>
              <w:t>Area di armatura e area efficace tesa</w:t>
            </w:r>
          </w:p>
        </w:tc>
        <w:tc>
          <w:tcPr>
            <w:tcW w:w="3855" w:type="dxa"/>
            <w:tcMar>
              <w:top w:w="90" w:type="dxa"/>
              <w:left w:w="90" w:type="dxa"/>
              <w:bottom w:w="90" w:type="dxa"/>
              <w:right w:w="90" w:type="dxa"/>
            </w:tcMar>
            <w:vAlign w:val="center"/>
          </w:tcPr>
          <w:p w14:paraId="2496CFB8" w14:textId="77777777" w:rsidR="00E237D1" w:rsidRDefault="00512B46">
            <w:pPr>
              <w:spacing w:before="20" w:after="20"/>
              <w:jc w:val="center"/>
            </w:pPr>
            <w:r>
              <w:rPr>
                <w:sz w:val="21"/>
              </w:rPr>
              <w:t>mm²</w:t>
            </w:r>
          </w:p>
        </w:tc>
      </w:tr>
      <w:tr w:rsidR="00E237D1" w14:paraId="1D9B1022" w14:textId="77777777">
        <w:trPr>
          <w:cantSplit/>
          <w:jc w:val="center"/>
        </w:trPr>
        <w:tc>
          <w:tcPr>
            <w:tcW w:w="2381" w:type="dxa"/>
            <w:tcMar>
              <w:top w:w="90" w:type="dxa"/>
              <w:left w:w="90" w:type="dxa"/>
              <w:bottom w:w="90" w:type="dxa"/>
              <w:right w:w="90" w:type="dxa"/>
            </w:tcMar>
            <w:vAlign w:val="center"/>
          </w:tcPr>
          <w:p w14:paraId="7612082E" w14:textId="77777777" w:rsidR="00E237D1" w:rsidRDefault="00512B46">
            <w:pPr>
              <w:spacing w:before="20" w:after="20"/>
              <w:jc w:val="left"/>
            </w:pPr>
            <m:oMathPara>
              <m:oMath>
                <m:r>
                  <m:t>c,ϕ</m:t>
                </m:r>
              </m:oMath>
            </m:oMathPara>
          </w:p>
        </w:tc>
        <w:tc>
          <w:tcPr>
            <w:tcW w:w="3402" w:type="dxa"/>
            <w:tcMar>
              <w:top w:w="90" w:type="dxa"/>
              <w:left w:w="90" w:type="dxa"/>
              <w:bottom w:w="90" w:type="dxa"/>
              <w:right w:w="90" w:type="dxa"/>
            </w:tcMar>
            <w:vAlign w:val="center"/>
          </w:tcPr>
          <w:p w14:paraId="2CD0D143" w14:textId="77777777" w:rsidR="00E237D1" w:rsidRDefault="00512B46">
            <w:pPr>
              <w:spacing w:before="20" w:after="20"/>
              <w:jc w:val="left"/>
            </w:pPr>
            <w:r>
              <w:rPr>
                <w:sz w:val="21"/>
              </w:rPr>
              <w:t>Copriferro dell'armatura considerata e diametro</w:t>
            </w:r>
          </w:p>
        </w:tc>
        <w:tc>
          <w:tcPr>
            <w:tcW w:w="3855" w:type="dxa"/>
            <w:tcMar>
              <w:top w:w="90" w:type="dxa"/>
              <w:left w:w="90" w:type="dxa"/>
              <w:bottom w:w="90" w:type="dxa"/>
              <w:right w:w="90" w:type="dxa"/>
            </w:tcMar>
            <w:vAlign w:val="center"/>
          </w:tcPr>
          <w:p w14:paraId="61F8B740" w14:textId="77777777" w:rsidR="00E237D1" w:rsidRDefault="00512B46">
            <w:pPr>
              <w:spacing w:before="20" w:after="20"/>
              <w:jc w:val="center"/>
            </w:pPr>
            <w:r>
              <w:rPr>
                <w:sz w:val="21"/>
              </w:rPr>
              <w:t>mm</w:t>
            </w:r>
          </w:p>
        </w:tc>
      </w:tr>
      <w:tr w:rsidR="00E237D1" w14:paraId="4B60F6F6" w14:textId="77777777">
        <w:trPr>
          <w:cantSplit/>
          <w:jc w:val="center"/>
        </w:trPr>
        <w:tc>
          <w:tcPr>
            <w:tcW w:w="2381" w:type="dxa"/>
            <w:tcMar>
              <w:top w:w="90" w:type="dxa"/>
              <w:left w:w="90" w:type="dxa"/>
              <w:bottom w:w="90" w:type="dxa"/>
              <w:right w:w="90" w:type="dxa"/>
            </w:tcMar>
            <w:vAlign w:val="center"/>
          </w:tcPr>
          <w:p w14:paraId="60C6A1D2" w14:textId="77777777" w:rsidR="00E237D1" w:rsidRDefault="00512B46">
            <w:pPr>
              <w:spacing w:before="20" w:after="20"/>
              <w:jc w:val="left"/>
            </w:pPr>
            <m:oMathPara>
              <m:oMath>
                <m:sSub>
                  <m:e>
                    <m:r>
                      <m:t>k</m:t>
                    </m:r>
                  </m:e>
                  <m:sub>
                    <m:r>
                      <m:t>t</m:t>
                    </m:r>
                  </m:sub>
                </m:sSub>
                <m:r>
                  <m:t>,</m:t>
                </m:r>
                <m:sSub>
                  <m:e>
                    <m:r>
                      <m:t>k</m:t>
                    </m:r>
                  </m:e>
                  <m:sub>
                    <m:r>
                      <m:t>1</m:t>
                    </m:r>
                  </m:sub>
                </m:sSub>
                <m:r>
                  <m:t>,</m:t>
                </m:r>
                <m:sSub>
                  <m:e>
                    <m:r>
                      <m:t>k</m:t>
                    </m:r>
                  </m:e>
                  <m:sub>
                    <m:r>
                      <m:t>2</m:t>
                    </m:r>
                  </m:sub>
                </m:sSub>
              </m:oMath>
            </m:oMathPara>
          </w:p>
        </w:tc>
        <w:tc>
          <w:tcPr>
            <w:tcW w:w="3402" w:type="dxa"/>
            <w:tcMar>
              <w:top w:w="90" w:type="dxa"/>
              <w:left w:w="90" w:type="dxa"/>
              <w:bottom w:w="90" w:type="dxa"/>
              <w:right w:w="90" w:type="dxa"/>
            </w:tcMar>
            <w:vAlign w:val="center"/>
          </w:tcPr>
          <w:p w14:paraId="3F3ADB57" w14:textId="77777777" w:rsidR="00E237D1" w:rsidRDefault="00512B46">
            <w:pPr>
              <w:spacing w:before="20" w:after="20"/>
              <w:jc w:val="left"/>
            </w:pPr>
            <w:r>
              <w:rPr>
                <w:sz w:val="21"/>
              </w:rPr>
              <w:t>Coefficienti di durata, aderenza e distribuzione deformativa</w:t>
            </w:r>
          </w:p>
        </w:tc>
        <w:tc>
          <w:tcPr>
            <w:tcW w:w="3855" w:type="dxa"/>
            <w:tcMar>
              <w:top w:w="90" w:type="dxa"/>
              <w:left w:w="90" w:type="dxa"/>
              <w:bottom w:w="90" w:type="dxa"/>
              <w:right w:w="90" w:type="dxa"/>
            </w:tcMar>
            <w:vAlign w:val="center"/>
          </w:tcPr>
          <w:p w14:paraId="4FFD8194" w14:textId="77777777" w:rsidR="00E237D1" w:rsidRDefault="00512B46">
            <w:pPr>
              <w:spacing w:before="20" w:after="20"/>
              <w:jc w:val="center"/>
            </w:pPr>
            <w:r>
              <w:rPr>
                <w:sz w:val="21"/>
              </w:rPr>
              <w:t>adimensionali</w:t>
            </w:r>
          </w:p>
        </w:tc>
      </w:tr>
    </w:tbl>
    <w:p w14:paraId="61EF204B" w14:textId="77777777" w:rsidR="00E237D1" w:rsidRDefault="00E237D1"/>
    <w:p w14:paraId="2DB6D0C9" w14:textId="77777777" w:rsidR="00E237D1" w:rsidRDefault="00512B46">
      <w:pPr>
        <w:spacing w:after="140"/>
      </w:pPr>
      <w:r>
        <w:t xml:space="preserve">Il copriferro della formula va riferito alle barre che controllano la fessura: non sostituire senza controllo il copriferro netto alla staffa impostato nella UI. L'area efficace non è l'intera sezione né tutta la zona geometricamente tesa. Per flessione semplice della sezione rettangolare, la definizione classica limita l'altezza efficace con il minimo dei tre contributi seguenti, dove </w:t>
      </w:r>
      <m:oMath>
        <m:r>
          <m:t>d</m:t>
        </m:r>
      </m:oMath>
      <w:r>
        <w:t xml:space="preserve"> è l'altezza utile e </w:t>
      </w:r>
      <m:oMath>
        <m:r>
          <m:t>x</m:t>
        </m:r>
      </m:oMath>
      <w:r>
        <w:t xml:space="preserve"> la profondità dell'asse neutro dal bordo compresso:</w:t>
      </w:r>
    </w:p>
    <w:p w14:paraId="59748C4E" w14:textId="77777777" w:rsidR="00E237D1" w:rsidRDefault="00512B46">
      <w:pPr>
        <w:keepNext/>
        <w:spacing w:before="60" w:after="80"/>
        <w:ind w:left="255"/>
      </w:pPr>
      <m:oMathPara>
        <m:oMath>
          <m:sSub>
            <m:e>
              <m:r>
                <m:t>h</m:t>
              </m:r>
            </m:e>
            <m:sub>
              <m:r>
                <m:t>c,eff</m:t>
              </m:r>
            </m:sub>
          </m:sSub>
          <m:r>
            <m:t>=min</m:t>
          </m:r>
          <m:d>
            <m:dPr>
              <m:sepChr m:val=""/>
            </m:dPr>
            <m:e>
              <m:r>
                <m:t>2</m:t>
              </m:r>
              <m:r>
                <m:t>,</m:t>
              </m:r>
              <m:r>
                <m:t>5</m:t>
              </m:r>
              <m:r>
                <m:t>(</m:t>
              </m:r>
              <m:r>
                <m:t>h</m:t>
              </m:r>
              <m:r>
                <m:t>−</m:t>
              </m:r>
              <m:r>
                <m:t>d</m:t>
              </m:r>
              <m:r>
                <m:t>)</m:t>
              </m:r>
              <m:r>
                <m:t>,</m:t>
              </m:r>
              <m:f>
                <m:fPr>
                  <m:type m:val="bar"/>
                </m:fPr>
                <m:num>
                  <m:r>
                    <m:t>h−x</m:t>
                  </m:r>
                </m:num>
                <m:den>
                  <m:r>
                    <m:t>3</m:t>
                  </m:r>
                </m:den>
              </m:f>
              <m:r>
                <m:t>,</m:t>
              </m:r>
              <m:f>
                <m:fPr>
                  <m:type m:val="bar"/>
                </m:fPr>
                <m:num>
                  <m:r>
                    <m:t>h</m:t>
                  </m:r>
                </m:num>
                <m:den>
                  <m:r>
                    <m:t>2</m:t>
                  </m:r>
                </m:den>
              </m:f>
            </m:e>
          </m:d>
        </m:oMath>
      </m:oMathPara>
    </w:p>
    <w:p w14:paraId="67376BA5" w14:textId="77777777" w:rsidR="00E237D1" w:rsidRDefault="00512B46">
      <w:pPr>
        <w:pStyle w:val="Titolo2"/>
        <w:keepNext/>
        <w:spacing w:after="140"/>
      </w:pPr>
      <w:bookmarkStart w:id="211" w:name="_Toc242997782"/>
      <w:r>
        <w:t>Procedura per un caso ordinario</w:t>
      </w:r>
      <w:bookmarkEnd w:id="211"/>
    </w:p>
    <w:p w14:paraId="54297494" w14:textId="77777777" w:rsidR="00E237D1" w:rsidRDefault="00512B46">
      <w:pPr>
        <w:spacing w:after="140"/>
      </w:pPr>
      <w:r>
        <w:t xml:space="preserve">Identifica combinazione SLE, esposizione e requisito di apertura dal quadro normativo del progetto. Risolvi la sezione fessurata e determina l'armatura efficace. Controlla che l'interasse delle barre non superi </w:t>
      </w:r>
      <m:oMath>
        <m:r>
          <m:t>5(c+ϕ/2)</m:t>
        </m:r>
      </m:oMath>
      <w:r>
        <w:t xml:space="preserve"> prima di usare la relazione di distanza qui mostrata. Per flessione semplice usa </w:t>
      </w:r>
      <m:oMath>
        <m:sSub>
          <m:e>
            <m:r>
              <m:t>k</m:t>
            </m:r>
          </m:e>
          <m:sub>
            <m:r>
              <m:t>2</m:t>
            </m:r>
          </m:sub>
        </m:sSub>
        <m:r>
          <m:t>=0</m:t>
        </m:r>
        <m:r>
          <m:t>,</m:t>
        </m:r>
        <m:r>
          <m:t>5</m:t>
        </m:r>
      </m:oMath>
      <w:r>
        <w:t xml:space="preserve">, per trazione uniforme </w:t>
      </w:r>
      <m:oMath>
        <m:sSub>
          <m:e>
            <m:r>
              <m:t>k</m:t>
            </m:r>
          </m:e>
          <m:sub>
            <m:r>
              <m:t>2</m:t>
            </m:r>
          </m:sub>
        </m:sSub>
        <m:r>
          <m:t>=1</m:t>
        </m:r>
      </m:oMath>
      <w:r>
        <w:t xml:space="preserve">; la trazione eccentrica con la sezione interamente tesa richiede la distribuzione delle deformazioni, </w:t>
      </w:r>
      <m:oMath>
        <m:sSub>
          <m:e>
            <m:r>
              <m:t>k</m:t>
            </m:r>
          </m:e>
          <m:sub>
            <m:r>
              <m:t>2</m:t>
            </m:r>
          </m:sub>
        </m:sSub>
        <m:r>
          <m:t>=(</m:t>
        </m:r>
        <m:sSub>
          <m:e>
            <m:r>
              <m:t>ε</m:t>
            </m:r>
          </m:e>
          <m:sub>
            <m:r>
              <m:t>1</m:t>
            </m:r>
          </m:sub>
        </m:sSub>
        <m:r>
          <m:t>+</m:t>
        </m:r>
        <m:sSub>
          <m:e>
            <m:r>
              <m:t>ε</m:t>
            </m:r>
          </m:e>
          <m:sub>
            <m:r>
              <m:t>2</m:t>
            </m:r>
          </m:sub>
        </m:sSub>
        <m:r>
          <m:t>)/(2</m:t>
        </m:r>
        <m:sSub>
          <m:e>
            <m:r>
              <m:t>ε</m:t>
            </m:r>
          </m:e>
          <m:sub>
            <m:r>
              <m:t>1</m:t>
            </m:r>
          </m:sub>
        </m:sSub>
        <m:r>
          <m:t>)</m:t>
        </m:r>
      </m:oMath>
      <w:r>
        <w:t xml:space="preserve">. Con l'asse neutro interno alla sezione, anche in presso- o tensoflessione, la sezione è inflessa e </w:t>
      </w:r>
      <m:oMath>
        <m:sSub>
          <m:e>
            <m:r>
              <m:t>k</m:t>
            </m:r>
          </m:e>
          <m:sub>
            <m:r>
              <m:t>2</m:t>
            </m:r>
          </m:sub>
        </m:sSub>
        <m:r>
          <m:t>=0</m:t>
        </m:r>
        <m:r>
          <m:t>,</m:t>
        </m:r>
        <m:r>
          <m:t>5</m:t>
        </m:r>
      </m:oMath>
      <w:r>
        <w:t xml:space="preserve">, come in ANTHEA; sulle fasce interne dei fori ANTHEA usa invece la distribuzione locale delle deformazioni della fascia. Per barre ad aderenza migliorata </w:t>
      </w:r>
      <m:oMath>
        <m:sSub>
          <m:e>
            <m:r>
              <m:t>k</m:t>
            </m:r>
          </m:e>
          <m:sub>
            <m:r>
              <m:t>1</m:t>
            </m:r>
          </m:sub>
        </m:sSub>
        <m:r>
          <m:t>=0</m:t>
        </m:r>
        <m:r>
          <m:t>,</m:t>
        </m:r>
        <m:r>
          <m:t>8</m:t>
        </m:r>
      </m:oMath>
      <w:r>
        <w:t xml:space="preserve">. Il coefficiente </w:t>
      </w:r>
      <m:oMath>
        <m:sSub>
          <m:e>
            <m:r>
              <m:t>k</m:t>
            </m:r>
          </m:e>
          <m:sub>
            <m:r>
              <m:t>t</m:t>
            </m:r>
          </m:sub>
        </m:sSub>
      </m:oMath>
      <w:r>
        <w:t xml:space="preserve"> è 0,6 a breve e 0,4 a lunga durata nella formulazione citata.</w:t>
      </w:r>
    </w:p>
    <w:p w14:paraId="556A3139" w14:textId="77777777" w:rsidR="00E237D1" w:rsidRDefault="00512B46">
      <w:pPr>
        <w:pStyle w:val="Titolo2"/>
        <w:keepNext/>
        <w:spacing w:after="140"/>
      </w:pPr>
      <w:bookmarkStart w:id="212" w:name="_Toc242997783"/>
      <w:r>
        <w:t>Esempio numerico</w:t>
      </w:r>
      <w:bookmarkEnd w:id="212"/>
    </w:p>
    <w:p w14:paraId="65EF4147" w14:textId="77777777" w:rsidR="00E237D1" w:rsidRDefault="00512B46">
      <w:pPr>
        <w:spacing w:after="140"/>
      </w:pPr>
      <w:r>
        <w:t xml:space="preserve">Dati assegnati: </w:t>
      </w:r>
      <m:oMath>
        <m:sSub>
          <m:e>
            <m:r>
              <m:t>σ</m:t>
            </m:r>
          </m:e>
          <m:sub>
            <m:r>
              <m:t>s</m:t>
            </m:r>
          </m:sub>
        </m:sSub>
        <m:r>
          <m:t>=200</m:t>
        </m:r>
        <m:r>
          <m:rPr>
            <m:sty m:val="p"/>
          </m:rPr>
          <m:t>MPa</m:t>
        </m:r>
      </m:oMath>
      <w:r>
        <w:t xml:space="preserve">, </w:t>
      </w:r>
      <m:oMath>
        <m:sSub>
          <m:e>
            <m:r>
              <m:t>E</m:t>
            </m:r>
          </m:e>
          <m:sub>
            <m:r>
              <m:t>s</m:t>
            </m:r>
          </m:sub>
        </m:sSub>
        <m:r>
          <m:t>=200000</m:t>
        </m:r>
        <m:r>
          <m:rPr>
            <m:sty m:val="p"/>
          </m:rPr>
          <m:t>MPa</m:t>
        </m:r>
      </m:oMath>
      <w:r>
        <w:t xml:space="preserve">, </w:t>
      </w:r>
      <m:oMath>
        <m:sSub>
          <m:e>
            <m:r>
              <m:t>E</m:t>
            </m:r>
          </m:e>
          <m:sub>
            <m:r>
              <m:t>cm</m:t>
            </m:r>
          </m:sub>
        </m:sSub>
        <m:r>
          <m:t>=33000</m:t>
        </m:r>
        <m:r>
          <m:rPr>
            <m:sty m:val="p"/>
          </m:rPr>
          <m:t>MPa</m:t>
        </m:r>
      </m:oMath>
      <w:r>
        <w:t xml:space="preserve">, </w:t>
      </w:r>
      <m:oMath>
        <m:sSub>
          <m:e>
            <m:r>
              <m:t>f</m:t>
            </m:r>
          </m:e>
          <m:sub>
            <m:r>
              <m:t>ct,eff</m:t>
            </m:r>
          </m:sub>
        </m:sSub>
        <m:r>
          <m:t>=2</m:t>
        </m:r>
        <m:r>
          <m:t>,</m:t>
        </m:r>
        <m:r>
          <m:t>9</m:t>
        </m:r>
        <m:r>
          <m:rPr>
            <m:sty m:val="p"/>
          </m:rPr>
          <m:t>MPa</m:t>
        </m:r>
      </m:oMath>
      <w:r>
        <w:t xml:space="preserve">, </w:t>
      </w:r>
      <m:oMath>
        <m:sSub>
          <m:e>
            <m:r>
              <m:t>ρ</m:t>
            </m:r>
          </m:e>
          <m:sub>
            <m:r>
              <m:t>eff</m:t>
            </m:r>
          </m:sub>
        </m:sSub>
        <m:r>
          <m:t>=0</m:t>
        </m:r>
        <m:r>
          <m:t>,</m:t>
        </m:r>
        <m:r>
          <m:t>02</m:t>
        </m:r>
      </m:oMath>
      <w:r>
        <w:t xml:space="preserve">, </w:t>
      </w:r>
      <m:oMath>
        <m:r>
          <m:t>ϕ=16</m:t>
        </m:r>
        <m:r>
          <m:rPr>
            <m:sty m:val="p"/>
          </m:rPr>
          <m:t>mm</m:t>
        </m:r>
      </m:oMath>
      <w:r>
        <w:t xml:space="preserve">, </w:t>
      </w:r>
      <m:oMath>
        <m:r>
          <m:t>c=30</m:t>
        </m:r>
        <m:r>
          <m:rPr>
            <m:sty m:val="p"/>
          </m:rPr>
          <m:t>mm</m:t>
        </m:r>
      </m:oMath>
      <w:r>
        <w:t>. Barre ad aderenza migliorata, flessione semplice, lunga durata e interasse 150 mm. L'area efficace è qui un dato assunto: l'esempio verifica le relazioni di apertura, non una sezione completa.</w:t>
      </w:r>
    </w:p>
    <w:p w14:paraId="26A83E60" w14:textId="77777777" w:rsidR="00E237D1" w:rsidRDefault="00512B46">
      <w:pPr>
        <w:keepNext/>
        <w:spacing w:before="60" w:after="80"/>
        <w:ind w:left="255"/>
      </w:pPr>
      <m:oMathPara>
        <m:oMath>
          <m:sSub>
            <m:e>
              <m:r>
                <m:t>α</m:t>
              </m:r>
            </m:e>
            <m:sub>
              <m:r>
                <m:t>e</m:t>
              </m:r>
            </m:sub>
          </m:sSub>
          <m:r>
            <m:t>=6</m:t>
          </m:r>
          <m:r>
            <m:t>,</m:t>
          </m:r>
          <m:r>
            <m:t>0606</m:t>
          </m:r>
        </m:oMath>
      </m:oMathPara>
    </w:p>
    <w:p w14:paraId="1F6DACD6" w14:textId="77777777" w:rsidR="00E237D1" w:rsidRDefault="00512B46">
      <w:pPr>
        <w:keepNext/>
        <w:spacing w:before="60" w:after="80"/>
        <w:ind w:left="255"/>
      </w:pPr>
      <m:oMathPara>
        <m:oMath>
          <m:r>
            <m:t>Δσ=0</m:t>
          </m:r>
          <m:r>
            <m:t>,</m:t>
          </m:r>
          <m:r>
            <m:t>4</m:t>
          </m:r>
          <m:f>
            <m:fPr>
              <m:type m:val="bar"/>
            </m:fPr>
            <m:num>
              <m:r>
                <m:t>2</m:t>
              </m:r>
              <m:r>
                <m:t>,</m:t>
              </m:r>
              <m:r>
                <m:t>9</m:t>
              </m:r>
            </m:num>
            <m:den>
              <m:r>
                <m:t>0</m:t>
              </m:r>
              <m:r>
                <m:t>,</m:t>
              </m:r>
              <m:r>
                <m:t>02</m:t>
              </m:r>
            </m:den>
          </m:f>
          <m:r>
            <m:t>(1+6</m:t>
          </m:r>
          <m:r>
            <m:t>,</m:t>
          </m:r>
          <m:r>
            <m:t>0606·0</m:t>
          </m:r>
          <m:r>
            <m:t>,</m:t>
          </m:r>
          <m:r>
            <m:t>02)=65</m:t>
          </m:r>
          <m:r>
            <m:t>,</m:t>
          </m:r>
          <m:r>
            <m:t>0303</m:t>
          </m:r>
          <m:r>
            <m:rPr>
              <m:sty m:val="p"/>
            </m:rPr>
            <m:t>MPa</m:t>
          </m:r>
        </m:oMath>
      </m:oMathPara>
    </w:p>
    <w:p w14:paraId="4D8C5DEA" w14:textId="77777777" w:rsidR="00E237D1" w:rsidRDefault="00512B46">
      <w:pPr>
        <w:keepNext/>
        <w:spacing w:before="60" w:after="80"/>
        <w:ind w:left="255"/>
      </w:pPr>
      <m:oMathPara>
        <m:oMath>
          <m:r>
            <m:t>Δε=max(0</m:t>
          </m:r>
          <m:r>
            <m:t>,</m:t>
          </m:r>
          <m:r>
            <m:t>00067485;0</m:t>
          </m:r>
          <m:r>
            <m:t>,</m:t>
          </m:r>
          <m:r>
            <m:t>00060000)=0</m:t>
          </m:r>
          <m:r>
            <m:t>,</m:t>
          </m:r>
          <m:r>
            <m:t>00067485</m:t>
          </m:r>
        </m:oMath>
      </m:oMathPara>
    </w:p>
    <w:p w14:paraId="1CFBC17C" w14:textId="77777777" w:rsidR="00E237D1" w:rsidRDefault="00512B46">
      <w:pPr>
        <w:keepNext/>
        <w:spacing w:before="60" w:after="80"/>
        <w:ind w:left="255"/>
      </w:pPr>
      <m:oMathPara>
        <m:oMath>
          <m:sSub>
            <m:e>
              <m:r>
                <m:t>s</m:t>
              </m:r>
            </m:e>
            <m:sub>
              <m:r>
                <m:t>r,max</m:t>
              </m:r>
            </m:sub>
          </m:sSub>
          <m:r>
            <m:t>=3</m:t>
          </m:r>
          <m:r>
            <m:t>,</m:t>
          </m:r>
          <m:r>
            <m:t>4·30+0</m:t>
          </m:r>
          <m:r>
            <m:t>,</m:t>
          </m:r>
          <m:r>
            <m:t>425·0</m:t>
          </m:r>
          <m:r>
            <m:t>,</m:t>
          </m:r>
          <m:r>
            <m:t>8·0</m:t>
          </m:r>
          <m:r>
            <m:t>,</m:t>
          </m:r>
          <m:r>
            <m:t>5</m:t>
          </m:r>
          <m:f>
            <m:fPr>
              <m:type m:val="bar"/>
            </m:fPr>
            <m:num>
              <m:r>
                <m:t>16</m:t>
              </m:r>
            </m:num>
            <m:den>
              <m:r>
                <m:t>0</m:t>
              </m:r>
              <m:r>
                <m:t>,</m:t>
              </m:r>
              <m:r>
                <m:t>02</m:t>
              </m:r>
            </m:den>
          </m:f>
          <m:r>
            <m:t>=238</m:t>
          </m:r>
          <m:r>
            <m:rPr>
              <m:sty m:val="p"/>
            </m:rPr>
            <m:t>mm</m:t>
          </m:r>
        </m:oMath>
      </m:oMathPara>
    </w:p>
    <w:p w14:paraId="013A85F9" w14:textId="77777777" w:rsidR="00E237D1" w:rsidRDefault="00512B46">
      <w:pPr>
        <w:keepNext/>
        <w:spacing w:before="60" w:after="80"/>
        <w:ind w:left="255"/>
      </w:pPr>
      <m:oMathPara>
        <m:oMath>
          <m:sSub>
            <m:e>
              <m:r>
                <m:t>w</m:t>
              </m:r>
            </m:e>
            <m:sub>
              <m:r>
                <m:t>k</m:t>
              </m:r>
            </m:sub>
          </m:sSub>
          <m:r>
            <m:t>=238·0</m:t>
          </m:r>
          <m:r>
            <m:t>,</m:t>
          </m:r>
          <m:r>
            <m:t>00067485=0</m:t>
          </m:r>
          <m:r>
            <m:t>,</m:t>
          </m:r>
          <m:r>
            <m:t>1606</m:t>
          </m:r>
          <m:r>
            <m:rPr>
              <m:sty m:val="p"/>
            </m:rPr>
            <m:t>mm</m:t>
          </m:r>
        </m:oMath>
      </m:oMathPara>
    </w:p>
    <w:p w14:paraId="3D323F5B" w14:textId="77777777" w:rsidR="00E237D1" w:rsidRDefault="00512B46">
      <w:pPr>
        <w:spacing w:after="140"/>
      </w:pPr>
      <w:r>
        <w:t>La soglia d'interasse è 190 mm: il ramo adottato è coerente con i 150 mm assegnati. Per un requisito ipotetico di 0,30 mm il valore calcolato sarebbe inferiore al limite; quel limite è un dato d'esempio, non una prescrizione valida per ogni ambiente. Il controllo non copre fessure da ritiro impedito, gradienti termici o dettagli non rappresentati.</w:t>
      </w:r>
    </w:p>
    <w:p w14:paraId="4BB54BBE" w14:textId="77777777" w:rsidR="00E237D1" w:rsidRDefault="00512B46">
      <w:pPr>
        <w:pStyle w:val="Titolo2"/>
        <w:keepNext/>
        <w:spacing w:after="140"/>
      </w:pPr>
      <w:bookmarkStart w:id="213" w:name="_Toc242997784"/>
      <w:r>
        <w:t>Limiti e confronto con il software</w:t>
      </w:r>
      <w:bookmarkEnd w:id="213"/>
    </w:p>
    <w:p w14:paraId="05279A7C" w14:textId="77777777" w:rsidR="00E237D1" w:rsidRDefault="00512B46">
      <w:pPr>
        <w:spacing w:after="140"/>
      </w:pPr>
      <w:r>
        <w:t>Armature rade, trazione integrale, sezioni non rettangolari, tendini e fasi iniziali richiedono le rispettive regole. Non estendere la formula ravvicinata a tutti questi casi. Nel motore Anthea esistono scelte implementative specifiche per regioni efficaci e ramo distante: la guida teorica della sezione le documenta separatamente, senza attribuirle automaticamente al testo normativo.</w:t>
      </w:r>
    </w:p>
    <w:p w14:paraId="5B5E2E15" w14:textId="77777777" w:rsidR="00E237D1" w:rsidRDefault="00512B46">
      <w:pPr>
        <w:spacing w:after="140"/>
      </w:pPr>
      <w:r>
        <w:t>Apri la guida del modulo (Wiki: Modulo Sezione in c.a.) per le convenzioni degli input. Conserva nel report combinazione, parametri effettivi e ramo usato; un singolo numero di apertura non rende il risultato riproducibile.</w:t>
      </w:r>
    </w:p>
    <w:p w14:paraId="471ACDD2" w14:textId="77777777" w:rsidR="00E237D1" w:rsidRDefault="00512B46">
      <w:pPr>
        <w:pStyle w:val="Titolo1"/>
        <w:keepNext/>
        <w:spacing w:after="140"/>
      </w:pPr>
      <w:bookmarkStart w:id="214" w:name="_Toc242997785"/>
      <w:r>
        <w:lastRenderedPageBreak/>
        <w:t>Capacità portante delle fondazioni superficiali</w:t>
      </w:r>
      <w:bookmarkEnd w:id="214"/>
    </w:p>
    <w:p w14:paraId="6A56C43C" w14:textId="77777777" w:rsidR="00E237D1" w:rsidRDefault="00512B46">
      <w:pPr>
        <w:spacing w:after="140"/>
      </w:pPr>
      <w:r>
        <w:t>La capacità portante descrive il collasso del terreno sotto la fondazione. Non coincide con una pressione ammissibile universale: la stessa fondazione può raggiungere cedimenti incompatibili molto prima del collasso. Questa pagina sviluppa un riferimento statico per carico verticale centrato, terreno omogeneo e piano di posa orizzontale; non implementa un nuovo solutore Anthea.</w:t>
      </w:r>
    </w:p>
    <w:p w14:paraId="1DB30E8F" w14:textId="77777777" w:rsidR="00E237D1" w:rsidRDefault="00512B46">
      <w:pPr>
        <w:pStyle w:val="Titolo2"/>
        <w:keepNext/>
        <w:spacing w:after="140"/>
      </w:pPr>
      <w:bookmarkStart w:id="215" w:name="_Toc242997786"/>
      <w:r>
        <w:t>Geometria, drenaggio e azioni</w:t>
      </w:r>
      <w:bookmarkEnd w:id="215"/>
    </w:p>
    <w:p w14:paraId="794258D7" w14:textId="77777777" w:rsidR="00E237D1" w:rsidRDefault="00512B46">
      <w:pPr>
        <w:keepNext/>
        <w:spacing w:after="140"/>
      </w:pPr>
      <w:r>
        <w:rPr>
          <w:noProof/>
        </w:rPr>
        <w:drawing>
          <wp:inline distT="0" distB="0" distL="0" distR="0" wp14:anchorId="6E50509A" wp14:editId="1A31097A">
            <wp:extent cx="6120000" cy="2762500"/>
            <wp:effectExtent l="0" t="0" r="0" b="0"/>
            <wp:docPr id="11" name="Picture 11" descr="Figura 06.1 — Fondazione nastriforme: larghezza B, profondità D, carico verticale e pressione di contatto. La regione tratteggiata indica il terreno coinvolto, non una superficie critic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ing.png"/>
                    <pic:cNvPicPr/>
                  </pic:nvPicPr>
                  <pic:blipFill>
                    <a:blip r:embed="rId33"/>
                    <a:stretch>
                      <a:fillRect/>
                    </a:stretch>
                  </pic:blipFill>
                  <pic:spPr>
                    <a:xfrm>
                      <a:off x="0" y="0"/>
                      <a:ext cx="6120000" cy="2762500"/>
                    </a:xfrm>
                    <a:prstGeom prst="rect">
                      <a:avLst/>
                    </a:prstGeom>
                  </pic:spPr>
                </pic:pic>
              </a:graphicData>
            </a:graphic>
          </wp:inline>
        </w:drawing>
      </w:r>
    </w:p>
    <w:p w14:paraId="01572898" w14:textId="77777777" w:rsidR="00E237D1" w:rsidRDefault="00512B46">
      <w:pPr>
        <w:pStyle w:val="Didascalia"/>
      </w:pPr>
      <w:r>
        <w:t>Figura 06.1 — Fondazione nastriforme: larghezza B, profondità D, carico verticale e pressione di contatto. La regione tratteggiata indica il terreno coinvolto, non una superficie critica calcolata.</w:t>
      </w:r>
    </w:p>
    <w:p w14:paraId="07BD05B2" w14:textId="77777777" w:rsidR="00E237D1" w:rsidRDefault="00512B46">
      <w:pPr>
        <w:spacing w:after="140"/>
      </w:pPr>
      <w:r>
        <w:t>La risultante verticale deve comprendere i pesi pertinenti alla convenzione scelta. Distingui la pressione totale al contatto dalla pressione netta rispetto alla tensione preesistente alla quota di posa. Dichiarare una capacità netta e confrontarla con un'azione lorda altera il confronto. Prima dei coefficienti scegli il tipo di analisi: tensioni efficaci per condizioni drenate, tensioni totali e resistenza non drenata per il caso idealizzato non drenato.</w:t>
      </w:r>
    </w:p>
    <w:p w14:paraId="79903329" w14:textId="77777777" w:rsidR="00E237D1" w:rsidRDefault="00512B46">
      <w:pPr>
        <w:pStyle w:val="Titolo2"/>
        <w:keepNext/>
        <w:spacing w:after="140"/>
      </w:pPr>
      <w:bookmarkStart w:id="216" w:name="_Toc242997787"/>
      <w:r>
        <w:t>Struttura della relazione drenata</w:t>
      </w:r>
      <w:bookmarkEnd w:id="216"/>
    </w:p>
    <w:p w14:paraId="2C07ABC3" w14:textId="77777777" w:rsidR="00E237D1" w:rsidRDefault="00512B46">
      <w:pPr>
        <w:spacing w:after="140"/>
      </w:pPr>
      <w:r>
        <w:t>Per fondazione nastriforme ideale, terreno orizzontale e azione verticale centrata, la struttura classica della relazione è:</w:t>
      </w:r>
    </w:p>
    <w:p w14:paraId="3D551D73" w14:textId="77777777" w:rsidR="00E237D1" w:rsidRDefault="00512B46">
      <w:pPr>
        <w:keepNext/>
        <w:spacing w:before="60" w:after="80"/>
        <w:ind w:left="255"/>
      </w:pPr>
      <m:oMathPara>
        <m:oMath>
          <m:sSub>
            <m:e>
              <m:r>
                <m:t>q</m:t>
              </m:r>
            </m:e>
            <m:sub>
              <m:r>
                <m:t>ult</m:t>
              </m:r>
            </m:sub>
          </m:sSub>
          <m:r>
            <m:t>=</m:t>
          </m:r>
          <m:sSup>
            <m:e>
              <m:r>
                <m:t>c</m:t>
              </m:r>
            </m:e>
            <m:sup>
              <m:r>
                <m:t>′</m:t>
              </m:r>
            </m:sup>
          </m:sSup>
          <m:sSub>
            <m:e>
              <m:r>
                <m:t>N</m:t>
              </m:r>
            </m:e>
            <m:sub>
              <m:r>
                <m:t>c</m:t>
              </m:r>
            </m:sub>
          </m:sSub>
          <m:r>
            <m:t>+</m:t>
          </m:r>
          <m:sSup>
            <m:e>
              <m:r>
                <m:t>q</m:t>
              </m:r>
            </m:e>
            <m:sup>
              <m:r>
                <m:t>′</m:t>
              </m:r>
            </m:sup>
          </m:sSup>
          <m:sSub>
            <m:e>
              <m:r>
                <m:t>N</m:t>
              </m:r>
            </m:e>
            <m:sub>
              <m:r>
                <m:t>q</m:t>
              </m:r>
            </m:sub>
          </m:sSub>
          <m:r>
            <m:t>+</m:t>
          </m:r>
          <m:f>
            <m:fPr>
              <m:type m:val="bar"/>
            </m:fPr>
            <m:num>
              <m:r>
                <m:t>1</m:t>
              </m:r>
            </m:num>
            <m:den>
              <m:r>
                <m:t>2</m:t>
              </m:r>
            </m:den>
          </m:f>
          <m:sSup>
            <m:e>
              <m:r>
                <m:t>γ</m:t>
              </m:r>
            </m:e>
            <m:sup>
              <m:r>
                <m:t>′</m:t>
              </m:r>
            </m:sup>
          </m:sSup>
          <m:r>
            <m:t>B</m:t>
          </m:r>
          <m:sSub>
            <m:e>
              <m:r>
                <m:t>N</m:t>
              </m:r>
            </m:e>
            <m:sub>
              <m:r>
                <m:t>γ</m:t>
              </m:r>
            </m:sub>
          </m:sSub>
        </m:oMath>
      </m:oMathPara>
    </w:p>
    <w:p w14:paraId="055794CE" w14:textId="77777777" w:rsidR="00E237D1" w:rsidRDefault="00512B46">
      <w:pPr>
        <w:spacing w:after="140"/>
      </w:pPr>
      <w:r>
        <w:t xml:space="preserve">I tre termini rappresentano il contributo di coesione, sovraccarico efficace alla base e peso del terreno nel meccanismo. Le estensioni per forma, profondità, inclinazione del carico, base e pendio dipendono dal metodo scelto. In particolare </w:t>
      </w:r>
      <m:oMath>
        <m:sSub>
          <m:e>
            <m:r>
              <m:t>N</m:t>
            </m:r>
          </m:e>
          <m:sub>
            <m:r>
              <m:t>γ</m:t>
            </m:r>
          </m:sub>
        </m:sSub>
      </m:oMath>
      <w:r>
        <w:t xml:space="preserve"> e i correttivi non vanno prelevati da autori diversi per costruire una formula ibrida. Qui non si propone una formulazione completa di Brinch Hansen.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237D1" w14:paraId="4C202A5A" w14:textId="77777777">
        <w:trPr>
          <w:cantSplit/>
          <w:tblHeader/>
          <w:jc w:val="center"/>
        </w:trPr>
        <w:tc>
          <w:tcPr>
            <w:tcW w:w="2381" w:type="dxa"/>
            <w:shd w:val="clear" w:color="auto" w:fill="E7E6E6"/>
            <w:tcMar>
              <w:top w:w="90" w:type="dxa"/>
              <w:left w:w="90" w:type="dxa"/>
              <w:bottom w:w="90" w:type="dxa"/>
              <w:right w:w="90" w:type="dxa"/>
            </w:tcMar>
            <w:vAlign w:val="center"/>
          </w:tcPr>
          <w:p w14:paraId="0BF45604" w14:textId="77777777" w:rsidR="00E237D1" w:rsidRDefault="00512B46">
            <w:pPr>
              <w:spacing w:before="20" w:after="20"/>
              <w:jc w:val="left"/>
            </w:pPr>
            <w:r>
              <w:rPr>
                <w:b/>
                <w:sz w:val="21"/>
              </w:rPr>
              <w:lastRenderedPageBreak/>
              <w:t>Simbolo</w:t>
            </w:r>
          </w:p>
        </w:tc>
        <w:tc>
          <w:tcPr>
            <w:tcW w:w="3402" w:type="dxa"/>
            <w:shd w:val="clear" w:color="auto" w:fill="E7E6E6"/>
            <w:tcMar>
              <w:top w:w="90" w:type="dxa"/>
              <w:left w:w="90" w:type="dxa"/>
              <w:bottom w:w="90" w:type="dxa"/>
              <w:right w:w="90" w:type="dxa"/>
            </w:tcMar>
            <w:vAlign w:val="center"/>
          </w:tcPr>
          <w:p w14:paraId="37948D41" w14:textId="77777777" w:rsidR="00E237D1" w:rsidRDefault="00512B46">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58FBBA1F" w14:textId="77777777" w:rsidR="00E237D1" w:rsidRDefault="00512B46">
            <w:pPr>
              <w:spacing w:before="20" w:after="20"/>
              <w:jc w:val="center"/>
            </w:pPr>
            <w:r>
              <w:rPr>
                <w:b/>
                <w:sz w:val="21"/>
              </w:rPr>
              <w:t>Unità</w:t>
            </w:r>
          </w:p>
        </w:tc>
      </w:tr>
      <w:tr w:rsidR="00E237D1" w14:paraId="075F3E48" w14:textId="77777777">
        <w:trPr>
          <w:cantSplit/>
          <w:jc w:val="center"/>
        </w:trPr>
        <w:tc>
          <w:tcPr>
            <w:tcW w:w="2381" w:type="dxa"/>
            <w:tcMar>
              <w:top w:w="90" w:type="dxa"/>
              <w:left w:w="90" w:type="dxa"/>
              <w:bottom w:w="90" w:type="dxa"/>
              <w:right w:w="90" w:type="dxa"/>
            </w:tcMar>
            <w:vAlign w:val="center"/>
          </w:tcPr>
          <w:p w14:paraId="0905988A" w14:textId="77777777" w:rsidR="00E237D1" w:rsidRDefault="00512B46">
            <w:pPr>
              <w:spacing w:before="20" w:after="20"/>
              <w:jc w:val="left"/>
            </w:pPr>
            <m:oMathPara>
              <m:oMath>
                <m:sSub>
                  <m:e>
                    <m:r>
                      <m:t>q</m:t>
                    </m:r>
                  </m:e>
                  <m:sub>
                    <m:r>
                      <m:t>ult</m:t>
                    </m:r>
                  </m:sub>
                </m:sSub>
              </m:oMath>
            </m:oMathPara>
          </w:p>
        </w:tc>
        <w:tc>
          <w:tcPr>
            <w:tcW w:w="3402" w:type="dxa"/>
            <w:tcMar>
              <w:top w:w="90" w:type="dxa"/>
              <w:left w:w="90" w:type="dxa"/>
              <w:bottom w:w="90" w:type="dxa"/>
              <w:right w:w="90" w:type="dxa"/>
            </w:tcMar>
            <w:vAlign w:val="center"/>
          </w:tcPr>
          <w:p w14:paraId="36B99171" w14:textId="77777777" w:rsidR="00E237D1" w:rsidRDefault="00512B46">
            <w:pPr>
              <w:spacing w:before="20" w:after="20"/>
              <w:jc w:val="left"/>
            </w:pPr>
            <w:r>
              <w:rPr>
                <w:sz w:val="21"/>
              </w:rPr>
              <w:t>Pressione ultima lorda</w:t>
            </w:r>
          </w:p>
        </w:tc>
        <w:tc>
          <w:tcPr>
            <w:tcW w:w="3855" w:type="dxa"/>
            <w:tcMar>
              <w:top w:w="90" w:type="dxa"/>
              <w:left w:w="90" w:type="dxa"/>
              <w:bottom w:w="90" w:type="dxa"/>
              <w:right w:w="90" w:type="dxa"/>
            </w:tcMar>
            <w:vAlign w:val="center"/>
          </w:tcPr>
          <w:p w14:paraId="080D7572" w14:textId="77777777" w:rsidR="00E237D1" w:rsidRDefault="00512B46">
            <w:pPr>
              <w:spacing w:before="20" w:after="20"/>
              <w:jc w:val="center"/>
            </w:pPr>
            <w:r>
              <w:rPr>
                <w:sz w:val="21"/>
              </w:rPr>
              <w:t>kPa</w:t>
            </w:r>
          </w:p>
        </w:tc>
      </w:tr>
      <w:tr w:rsidR="00E237D1" w14:paraId="06FDB764" w14:textId="77777777">
        <w:trPr>
          <w:cantSplit/>
          <w:jc w:val="center"/>
        </w:trPr>
        <w:tc>
          <w:tcPr>
            <w:tcW w:w="2381" w:type="dxa"/>
            <w:tcMar>
              <w:top w:w="90" w:type="dxa"/>
              <w:left w:w="90" w:type="dxa"/>
              <w:bottom w:w="90" w:type="dxa"/>
              <w:right w:w="90" w:type="dxa"/>
            </w:tcMar>
            <w:vAlign w:val="center"/>
          </w:tcPr>
          <w:p w14:paraId="6BE4F58B" w14:textId="77777777" w:rsidR="00E237D1" w:rsidRDefault="00512B46">
            <w:pPr>
              <w:spacing w:before="20" w:after="20"/>
              <w:jc w:val="left"/>
            </w:pPr>
            <m:oMathPara>
              <m:oMath>
                <m:sSup>
                  <m:e>
                    <m:r>
                      <m:t>c</m:t>
                    </m:r>
                  </m:e>
                  <m:sup>
                    <m:r>
                      <m:t>′</m:t>
                    </m:r>
                  </m:sup>
                </m:sSup>
              </m:oMath>
            </m:oMathPara>
          </w:p>
        </w:tc>
        <w:tc>
          <w:tcPr>
            <w:tcW w:w="3402" w:type="dxa"/>
            <w:tcMar>
              <w:top w:w="90" w:type="dxa"/>
              <w:left w:w="90" w:type="dxa"/>
              <w:bottom w:w="90" w:type="dxa"/>
              <w:right w:w="90" w:type="dxa"/>
            </w:tcMar>
            <w:vAlign w:val="center"/>
          </w:tcPr>
          <w:p w14:paraId="49ACC7D6" w14:textId="77777777" w:rsidR="00E237D1" w:rsidRDefault="00512B46">
            <w:pPr>
              <w:spacing w:before="20" w:after="20"/>
              <w:jc w:val="left"/>
            </w:pPr>
            <w:r>
              <w:rPr>
                <w:sz w:val="21"/>
              </w:rPr>
              <w:t>Intercetta di resistenza in tensioni efficaci</w:t>
            </w:r>
          </w:p>
        </w:tc>
        <w:tc>
          <w:tcPr>
            <w:tcW w:w="3855" w:type="dxa"/>
            <w:tcMar>
              <w:top w:w="90" w:type="dxa"/>
              <w:left w:w="90" w:type="dxa"/>
              <w:bottom w:w="90" w:type="dxa"/>
              <w:right w:w="90" w:type="dxa"/>
            </w:tcMar>
            <w:vAlign w:val="center"/>
          </w:tcPr>
          <w:p w14:paraId="047B3DC7" w14:textId="77777777" w:rsidR="00E237D1" w:rsidRDefault="00512B46">
            <w:pPr>
              <w:spacing w:before="20" w:after="20"/>
              <w:jc w:val="center"/>
            </w:pPr>
            <w:r>
              <w:rPr>
                <w:sz w:val="21"/>
              </w:rPr>
              <w:t>kPa</w:t>
            </w:r>
          </w:p>
        </w:tc>
      </w:tr>
      <w:tr w:rsidR="00E237D1" w14:paraId="1421FFF8" w14:textId="77777777">
        <w:trPr>
          <w:cantSplit/>
          <w:jc w:val="center"/>
        </w:trPr>
        <w:tc>
          <w:tcPr>
            <w:tcW w:w="2381" w:type="dxa"/>
            <w:tcMar>
              <w:top w:w="90" w:type="dxa"/>
              <w:left w:w="90" w:type="dxa"/>
              <w:bottom w:w="90" w:type="dxa"/>
              <w:right w:w="90" w:type="dxa"/>
            </w:tcMar>
            <w:vAlign w:val="center"/>
          </w:tcPr>
          <w:p w14:paraId="4E711E5D" w14:textId="77777777" w:rsidR="00E237D1" w:rsidRDefault="00512B46">
            <w:pPr>
              <w:spacing w:before="20" w:after="20"/>
              <w:jc w:val="left"/>
            </w:pPr>
            <m:oMathPara>
              <m:oMath>
                <m:sSup>
                  <m:e>
                    <m:r>
                      <m:t>q</m:t>
                    </m:r>
                  </m:e>
                  <m:sup>
                    <m:r>
                      <m:t>′</m:t>
                    </m:r>
                  </m:sup>
                </m:sSup>
              </m:oMath>
            </m:oMathPara>
          </w:p>
        </w:tc>
        <w:tc>
          <w:tcPr>
            <w:tcW w:w="3402" w:type="dxa"/>
            <w:tcMar>
              <w:top w:w="90" w:type="dxa"/>
              <w:left w:w="90" w:type="dxa"/>
              <w:bottom w:w="90" w:type="dxa"/>
              <w:right w:w="90" w:type="dxa"/>
            </w:tcMar>
            <w:vAlign w:val="center"/>
          </w:tcPr>
          <w:p w14:paraId="64A6C7F9" w14:textId="77777777" w:rsidR="00E237D1" w:rsidRDefault="00512B46">
            <w:pPr>
              <w:spacing w:before="20" w:after="20"/>
              <w:jc w:val="left"/>
            </w:pPr>
            <w:r>
              <w:rPr>
                <w:sz w:val="21"/>
              </w:rPr>
              <w:t>Tensione verticale efficace alla quota di posa</w:t>
            </w:r>
          </w:p>
        </w:tc>
        <w:tc>
          <w:tcPr>
            <w:tcW w:w="3855" w:type="dxa"/>
            <w:tcMar>
              <w:top w:w="90" w:type="dxa"/>
              <w:left w:w="90" w:type="dxa"/>
              <w:bottom w:w="90" w:type="dxa"/>
              <w:right w:w="90" w:type="dxa"/>
            </w:tcMar>
            <w:vAlign w:val="center"/>
          </w:tcPr>
          <w:p w14:paraId="6D5294C3" w14:textId="77777777" w:rsidR="00E237D1" w:rsidRDefault="00512B46">
            <w:pPr>
              <w:spacing w:before="20" w:after="20"/>
              <w:jc w:val="center"/>
            </w:pPr>
            <w:r>
              <w:rPr>
                <w:sz w:val="21"/>
              </w:rPr>
              <w:t>kPa</w:t>
            </w:r>
          </w:p>
        </w:tc>
      </w:tr>
      <w:tr w:rsidR="00E237D1" w14:paraId="74E28137" w14:textId="77777777">
        <w:trPr>
          <w:cantSplit/>
          <w:jc w:val="center"/>
        </w:trPr>
        <w:tc>
          <w:tcPr>
            <w:tcW w:w="2381" w:type="dxa"/>
            <w:tcMar>
              <w:top w:w="90" w:type="dxa"/>
              <w:left w:w="90" w:type="dxa"/>
              <w:bottom w:w="90" w:type="dxa"/>
              <w:right w:w="90" w:type="dxa"/>
            </w:tcMar>
            <w:vAlign w:val="center"/>
          </w:tcPr>
          <w:p w14:paraId="77657BC5" w14:textId="77777777" w:rsidR="00E237D1" w:rsidRDefault="00512B46">
            <w:pPr>
              <w:spacing w:before="20" w:after="20"/>
              <w:jc w:val="left"/>
            </w:pPr>
            <m:oMathPara>
              <m:oMath>
                <m:sSup>
                  <m:e>
                    <m:r>
                      <m:t>γ</m:t>
                    </m:r>
                  </m:e>
                  <m:sup>
                    <m:r>
                      <m:t>′</m:t>
                    </m:r>
                  </m:sup>
                </m:sSup>
              </m:oMath>
            </m:oMathPara>
          </w:p>
        </w:tc>
        <w:tc>
          <w:tcPr>
            <w:tcW w:w="3402" w:type="dxa"/>
            <w:tcMar>
              <w:top w:w="90" w:type="dxa"/>
              <w:left w:w="90" w:type="dxa"/>
              <w:bottom w:w="90" w:type="dxa"/>
              <w:right w:w="90" w:type="dxa"/>
            </w:tcMar>
            <w:vAlign w:val="center"/>
          </w:tcPr>
          <w:p w14:paraId="0B4A3AFE" w14:textId="77777777" w:rsidR="00E237D1" w:rsidRDefault="00512B46">
            <w:pPr>
              <w:spacing w:before="20" w:after="20"/>
              <w:jc w:val="left"/>
            </w:pPr>
            <w:r>
              <w:rPr>
                <w:sz w:val="21"/>
              </w:rPr>
              <w:t>Peso efficace pertinente al terreno sotto base</w:t>
            </w:r>
          </w:p>
        </w:tc>
        <w:tc>
          <w:tcPr>
            <w:tcW w:w="3855" w:type="dxa"/>
            <w:tcMar>
              <w:top w:w="90" w:type="dxa"/>
              <w:left w:w="90" w:type="dxa"/>
              <w:bottom w:w="90" w:type="dxa"/>
              <w:right w:w="90" w:type="dxa"/>
            </w:tcMar>
            <w:vAlign w:val="center"/>
          </w:tcPr>
          <w:p w14:paraId="39C5D0A8" w14:textId="77777777" w:rsidR="00E237D1" w:rsidRDefault="00512B46">
            <w:pPr>
              <w:spacing w:before="20" w:after="20"/>
              <w:jc w:val="center"/>
            </w:pPr>
            <w:r>
              <w:rPr>
                <w:sz w:val="21"/>
              </w:rPr>
              <w:t>kN/m³</w:t>
            </w:r>
          </w:p>
        </w:tc>
      </w:tr>
      <w:tr w:rsidR="00E237D1" w14:paraId="5E187C01" w14:textId="77777777">
        <w:trPr>
          <w:cantSplit/>
          <w:jc w:val="center"/>
        </w:trPr>
        <w:tc>
          <w:tcPr>
            <w:tcW w:w="2381" w:type="dxa"/>
            <w:tcMar>
              <w:top w:w="90" w:type="dxa"/>
              <w:left w:w="90" w:type="dxa"/>
              <w:bottom w:w="90" w:type="dxa"/>
              <w:right w:w="90" w:type="dxa"/>
            </w:tcMar>
            <w:vAlign w:val="center"/>
          </w:tcPr>
          <w:p w14:paraId="3084000F" w14:textId="77777777" w:rsidR="00E237D1" w:rsidRDefault="00512B46">
            <w:pPr>
              <w:spacing w:before="20" w:after="20"/>
              <w:jc w:val="left"/>
            </w:pPr>
            <m:oMathPara>
              <m:oMath>
                <m:r>
                  <m:t>B</m:t>
                </m:r>
              </m:oMath>
            </m:oMathPara>
          </w:p>
        </w:tc>
        <w:tc>
          <w:tcPr>
            <w:tcW w:w="3402" w:type="dxa"/>
            <w:tcMar>
              <w:top w:w="90" w:type="dxa"/>
              <w:left w:w="90" w:type="dxa"/>
              <w:bottom w:w="90" w:type="dxa"/>
              <w:right w:w="90" w:type="dxa"/>
            </w:tcMar>
            <w:vAlign w:val="center"/>
          </w:tcPr>
          <w:p w14:paraId="53031AA3" w14:textId="77777777" w:rsidR="00E237D1" w:rsidRDefault="00512B46">
            <w:pPr>
              <w:spacing w:before="20" w:after="20"/>
              <w:jc w:val="left"/>
            </w:pPr>
            <w:r>
              <w:rPr>
                <w:sz w:val="21"/>
              </w:rPr>
              <w:t>Larghezza della fondazione nastriforme</w:t>
            </w:r>
          </w:p>
        </w:tc>
        <w:tc>
          <w:tcPr>
            <w:tcW w:w="3855" w:type="dxa"/>
            <w:tcMar>
              <w:top w:w="90" w:type="dxa"/>
              <w:left w:w="90" w:type="dxa"/>
              <w:bottom w:w="90" w:type="dxa"/>
              <w:right w:w="90" w:type="dxa"/>
            </w:tcMar>
            <w:vAlign w:val="center"/>
          </w:tcPr>
          <w:p w14:paraId="3921BB3A" w14:textId="77777777" w:rsidR="00E237D1" w:rsidRDefault="00512B46">
            <w:pPr>
              <w:spacing w:before="20" w:after="20"/>
              <w:jc w:val="center"/>
            </w:pPr>
            <w:r>
              <w:rPr>
                <w:sz w:val="21"/>
              </w:rPr>
              <w:t>m</w:t>
            </w:r>
          </w:p>
        </w:tc>
      </w:tr>
      <w:tr w:rsidR="00E237D1" w14:paraId="0E970320" w14:textId="77777777">
        <w:trPr>
          <w:cantSplit/>
          <w:jc w:val="center"/>
        </w:trPr>
        <w:tc>
          <w:tcPr>
            <w:tcW w:w="2381" w:type="dxa"/>
            <w:tcMar>
              <w:top w:w="90" w:type="dxa"/>
              <w:left w:w="90" w:type="dxa"/>
              <w:bottom w:w="90" w:type="dxa"/>
              <w:right w:w="90" w:type="dxa"/>
            </w:tcMar>
            <w:vAlign w:val="center"/>
          </w:tcPr>
          <w:p w14:paraId="6C5A2DB1" w14:textId="77777777" w:rsidR="00E237D1" w:rsidRDefault="00512B46">
            <w:pPr>
              <w:spacing w:before="20" w:after="20"/>
              <w:jc w:val="left"/>
            </w:pPr>
            <m:oMathPara>
              <m:oMath>
                <m:sSub>
                  <m:e>
                    <m:r>
                      <m:t>N</m:t>
                    </m:r>
                  </m:e>
                  <m:sub>
                    <m:r>
                      <m:t>c</m:t>
                    </m:r>
                  </m:sub>
                </m:sSub>
                <m:r>
                  <m:t>,</m:t>
                </m:r>
                <m:sSub>
                  <m:e>
                    <m:r>
                      <m:t>N</m:t>
                    </m:r>
                  </m:e>
                  <m:sub>
                    <m:r>
                      <m:t>q</m:t>
                    </m:r>
                  </m:sub>
                </m:sSub>
                <m:r>
                  <m:t>,</m:t>
                </m:r>
                <m:sSub>
                  <m:e>
                    <m:r>
                      <m:t>N</m:t>
                    </m:r>
                  </m:e>
                  <m:sub>
                    <m:r>
                      <m:t>γ</m:t>
                    </m:r>
                  </m:sub>
                </m:sSub>
              </m:oMath>
            </m:oMathPara>
          </w:p>
        </w:tc>
        <w:tc>
          <w:tcPr>
            <w:tcW w:w="3402" w:type="dxa"/>
            <w:tcMar>
              <w:top w:w="90" w:type="dxa"/>
              <w:left w:w="90" w:type="dxa"/>
              <w:bottom w:w="90" w:type="dxa"/>
              <w:right w:w="90" w:type="dxa"/>
            </w:tcMar>
            <w:vAlign w:val="center"/>
          </w:tcPr>
          <w:p w14:paraId="5A97DEC1" w14:textId="77777777" w:rsidR="00E237D1" w:rsidRDefault="00512B46">
            <w:pPr>
              <w:spacing w:before="20" w:after="20"/>
              <w:jc w:val="left"/>
            </w:pPr>
            <w:r>
              <w:rPr>
                <w:sz w:val="21"/>
              </w:rPr>
              <w:t>Fattori del metodo dichiarato</w:t>
            </w:r>
          </w:p>
        </w:tc>
        <w:tc>
          <w:tcPr>
            <w:tcW w:w="3855" w:type="dxa"/>
            <w:tcMar>
              <w:top w:w="90" w:type="dxa"/>
              <w:left w:w="90" w:type="dxa"/>
              <w:bottom w:w="90" w:type="dxa"/>
              <w:right w:w="90" w:type="dxa"/>
            </w:tcMar>
            <w:vAlign w:val="center"/>
          </w:tcPr>
          <w:p w14:paraId="0F496AE8" w14:textId="77777777" w:rsidR="00E237D1" w:rsidRDefault="00512B46">
            <w:pPr>
              <w:spacing w:before="20" w:after="20"/>
              <w:jc w:val="center"/>
            </w:pPr>
            <w:r>
              <w:rPr>
                <w:sz w:val="21"/>
              </w:rPr>
              <w:t>adimensionali</w:t>
            </w:r>
          </w:p>
        </w:tc>
      </w:tr>
      <w:tr w:rsidR="00E237D1" w14:paraId="4DDC6D34" w14:textId="77777777">
        <w:trPr>
          <w:cantSplit/>
          <w:jc w:val="center"/>
        </w:trPr>
        <w:tc>
          <w:tcPr>
            <w:tcW w:w="2381" w:type="dxa"/>
            <w:tcMar>
              <w:top w:w="90" w:type="dxa"/>
              <w:left w:w="90" w:type="dxa"/>
              <w:bottom w:w="90" w:type="dxa"/>
              <w:right w:w="90" w:type="dxa"/>
            </w:tcMar>
            <w:vAlign w:val="center"/>
          </w:tcPr>
          <w:p w14:paraId="525FA8FB" w14:textId="77777777" w:rsidR="00E237D1" w:rsidRDefault="00512B46">
            <w:pPr>
              <w:spacing w:before="20" w:after="20"/>
              <w:jc w:val="left"/>
            </w:pPr>
            <m:oMathPara>
              <m:oMath>
                <m:sSub>
                  <m:e>
                    <m:r>
                      <m:t>c</m:t>
                    </m:r>
                  </m:e>
                  <m:sub>
                    <m:r>
                      <m:t>u</m:t>
                    </m:r>
                  </m:sub>
                </m:sSub>
              </m:oMath>
            </m:oMathPara>
          </w:p>
        </w:tc>
        <w:tc>
          <w:tcPr>
            <w:tcW w:w="3402" w:type="dxa"/>
            <w:tcMar>
              <w:top w:w="90" w:type="dxa"/>
              <w:left w:w="90" w:type="dxa"/>
              <w:bottom w:w="90" w:type="dxa"/>
              <w:right w:w="90" w:type="dxa"/>
            </w:tcMar>
            <w:vAlign w:val="center"/>
          </w:tcPr>
          <w:p w14:paraId="3AE29487" w14:textId="77777777" w:rsidR="00E237D1" w:rsidRDefault="00512B46">
            <w:pPr>
              <w:spacing w:before="20" w:after="20"/>
              <w:jc w:val="left"/>
            </w:pPr>
            <w:r>
              <w:rPr>
                <w:sz w:val="21"/>
              </w:rPr>
              <w:t>Resistenza non drenata</w:t>
            </w:r>
          </w:p>
        </w:tc>
        <w:tc>
          <w:tcPr>
            <w:tcW w:w="3855" w:type="dxa"/>
            <w:tcMar>
              <w:top w:w="90" w:type="dxa"/>
              <w:left w:w="90" w:type="dxa"/>
              <w:bottom w:w="90" w:type="dxa"/>
              <w:right w:w="90" w:type="dxa"/>
            </w:tcMar>
            <w:vAlign w:val="center"/>
          </w:tcPr>
          <w:p w14:paraId="2168D5BD" w14:textId="77777777" w:rsidR="00E237D1" w:rsidRDefault="00512B46">
            <w:pPr>
              <w:spacing w:before="20" w:after="20"/>
              <w:jc w:val="center"/>
            </w:pPr>
            <w:r>
              <w:rPr>
                <w:sz w:val="21"/>
              </w:rPr>
              <w:t>kPa</w:t>
            </w:r>
          </w:p>
        </w:tc>
      </w:tr>
      <w:tr w:rsidR="00E237D1" w14:paraId="3587BC29" w14:textId="77777777">
        <w:trPr>
          <w:cantSplit/>
          <w:jc w:val="center"/>
        </w:trPr>
        <w:tc>
          <w:tcPr>
            <w:tcW w:w="2381" w:type="dxa"/>
            <w:tcMar>
              <w:top w:w="90" w:type="dxa"/>
              <w:left w:w="90" w:type="dxa"/>
              <w:bottom w:w="90" w:type="dxa"/>
              <w:right w:w="90" w:type="dxa"/>
            </w:tcMar>
            <w:vAlign w:val="center"/>
          </w:tcPr>
          <w:p w14:paraId="1C5650EA" w14:textId="77777777" w:rsidR="00E237D1" w:rsidRDefault="00512B46">
            <w:pPr>
              <w:spacing w:before="20" w:after="20"/>
              <w:jc w:val="left"/>
            </w:pPr>
            <m:oMathPara>
              <m:oMath>
                <m:r>
                  <m:t>D</m:t>
                </m:r>
              </m:oMath>
            </m:oMathPara>
          </w:p>
        </w:tc>
        <w:tc>
          <w:tcPr>
            <w:tcW w:w="3402" w:type="dxa"/>
            <w:tcMar>
              <w:top w:w="90" w:type="dxa"/>
              <w:left w:w="90" w:type="dxa"/>
              <w:bottom w:w="90" w:type="dxa"/>
              <w:right w:w="90" w:type="dxa"/>
            </w:tcMar>
            <w:vAlign w:val="center"/>
          </w:tcPr>
          <w:p w14:paraId="366ADF80" w14:textId="77777777" w:rsidR="00E237D1" w:rsidRDefault="00512B46">
            <w:pPr>
              <w:spacing w:before="20" w:after="20"/>
              <w:jc w:val="left"/>
            </w:pPr>
            <w:r>
              <w:rPr>
                <w:sz w:val="21"/>
              </w:rPr>
              <w:t>Profondità del piano di posa</w:t>
            </w:r>
          </w:p>
        </w:tc>
        <w:tc>
          <w:tcPr>
            <w:tcW w:w="3855" w:type="dxa"/>
            <w:tcMar>
              <w:top w:w="90" w:type="dxa"/>
              <w:left w:w="90" w:type="dxa"/>
              <w:bottom w:w="90" w:type="dxa"/>
              <w:right w:w="90" w:type="dxa"/>
            </w:tcMar>
            <w:vAlign w:val="center"/>
          </w:tcPr>
          <w:p w14:paraId="3D0CF7B5" w14:textId="77777777" w:rsidR="00E237D1" w:rsidRDefault="00512B46">
            <w:pPr>
              <w:spacing w:before="20" w:after="20"/>
              <w:jc w:val="center"/>
            </w:pPr>
            <w:r>
              <w:rPr>
                <w:sz w:val="21"/>
              </w:rPr>
              <w:t>m</w:t>
            </w:r>
          </w:p>
        </w:tc>
      </w:tr>
    </w:tbl>
    <w:p w14:paraId="334A4FD4" w14:textId="77777777" w:rsidR="00E237D1" w:rsidRDefault="00E237D1"/>
    <w:p w14:paraId="44E5572D" w14:textId="77777777" w:rsidR="00E237D1" w:rsidRDefault="00512B46">
      <w:pPr>
        <w:spacing w:after="140"/>
      </w:pPr>
      <w:r>
        <w:t xml:space="preserve">Il simbolo </w:t>
      </w:r>
      <m:oMath>
        <m:sSup>
          <m:e>
            <m:r>
              <m:t>γ</m:t>
            </m:r>
          </m:e>
          <m:sup>
            <m:r>
              <m:t>′</m:t>
            </m:r>
          </m:sup>
        </m:sSup>
      </m:oMath>
      <w:r>
        <w:t xml:space="preserve"> non significa che tutta la zona sia necessariamente immersa: sopra falda occorre il peso appropriato, sotto falda il peso immerso. Una falda che attraversa il meccanismo richiede un trattamento coerente, non una media scelta senza giustificazione. Anche il sovraccarico alla base va costruito con tensioni efficaci nel caso drenato.</w:t>
      </w:r>
    </w:p>
    <w:p w14:paraId="2D4E270D" w14:textId="77777777" w:rsidR="00E237D1" w:rsidRDefault="00512B46">
      <w:pPr>
        <w:pStyle w:val="Titolo2"/>
        <w:keepNext/>
        <w:spacing w:after="140"/>
      </w:pPr>
      <w:bookmarkStart w:id="217" w:name="_Toc242997788"/>
      <w:r>
        <w:t>Caso non drenato completamente specificato</w:t>
      </w:r>
      <w:bookmarkEnd w:id="217"/>
    </w:p>
    <w:p w14:paraId="2A3CDF10" w14:textId="77777777" w:rsidR="00E237D1" w:rsidRDefault="00512B46">
      <w:pPr>
        <w:spacing w:after="140"/>
      </w:pPr>
      <w:r>
        <w:t>Per una striscia su terreno omogeneo idealmente puramente coesivo, carico verticale centrato e correzioni geometriche non applicate, il riferimento limite è:</w:t>
      </w:r>
    </w:p>
    <w:p w14:paraId="7C462B45" w14:textId="77777777" w:rsidR="00E237D1" w:rsidRDefault="00512B46">
      <w:pPr>
        <w:keepNext/>
        <w:spacing w:before="60" w:after="80"/>
        <w:ind w:left="255"/>
      </w:pPr>
      <m:oMathPara>
        <m:oMath>
          <m:sSub>
            <m:e>
              <m:r>
                <m:t>ϕ</m:t>
              </m:r>
            </m:e>
            <m:sub>
              <m:r>
                <m:t>u</m:t>
              </m:r>
            </m:sub>
          </m:sSub>
          <m:r>
            <m:t>=0,</m:t>
          </m:r>
          <m:sSub>
            <m:e>
              <m:r>
                <m:t>N</m:t>
              </m:r>
            </m:e>
            <m:sub>
              <m:r>
                <m:t>q</m:t>
              </m:r>
            </m:sub>
          </m:sSub>
          <m:r>
            <m:t>=1,</m:t>
          </m:r>
          <m:sSub>
            <m:e>
              <m:r>
                <m:t>N</m:t>
              </m:r>
            </m:e>
            <m:sub>
              <m:r>
                <m:t>γ</m:t>
              </m:r>
            </m:sub>
          </m:sSub>
          <m:r>
            <m:t>=0,</m:t>
          </m:r>
          <m:sSub>
            <m:e>
              <m:r>
                <m:t>N</m:t>
              </m:r>
            </m:e>
            <m:sub>
              <m:r>
                <m:t>c</m:t>
              </m:r>
            </m:sub>
          </m:sSub>
          <m:r>
            <m:t>=2+π</m:t>
          </m:r>
        </m:oMath>
      </m:oMathPara>
    </w:p>
    <w:p w14:paraId="2AF6FAB1" w14:textId="77777777" w:rsidR="00E237D1" w:rsidRDefault="00512B46">
      <w:pPr>
        <w:keepNext/>
        <w:spacing w:before="60" w:after="80"/>
        <w:ind w:left="255"/>
      </w:pPr>
      <m:oMathPara>
        <m:oMath>
          <m:sSub>
            <m:e>
              <m:r>
                <m:t>q</m:t>
              </m:r>
            </m:e>
            <m:sub>
              <m:r>
                <m:t>ult,net</m:t>
              </m:r>
            </m:sub>
          </m:sSub>
          <m:r>
            <m:t>=(2+π)</m:t>
          </m:r>
          <m:sSub>
            <m:e>
              <m:r>
                <m:t>c</m:t>
              </m:r>
            </m:e>
            <m:sub>
              <m:r>
                <m:t>u</m:t>
              </m:r>
            </m:sub>
          </m:sSub>
        </m:oMath>
      </m:oMathPara>
    </w:p>
    <w:p w14:paraId="5FFC1F42" w14:textId="77777777" w:rsidR="00E237D1" w:rsidRDefault="00512B46">
      <w:pPr>
        <w:keepNext/>
        <w:spacing w:before="60" w:after="80"/>
        <w:ind w:left="255"/>
      </w:pPr>
      <m:oMathPara>
        <m:oMath>
          <m:sSub>
            <m:e>
              <m:r>
                <m:t>q</m:t>
              </m:r>
            </m:e>
            <m:sub>
              <m:r>
                <m:t>ult,gross</m:t>
              </m:r>
            </m:sub>
          </m:sSub>
          <m:r>
            <m:t>=(2+π)</m:t>
          </m:r>
          <m:sSub>
            <m:e>
              <m:r>
                <m:t>c</m:t>
              </m:r>
            </m:e>
            <m:sub>
              <m:r>
                <m:t>u</m:t>
              </m:r>
            </m:sub>
          </m:sSub>
          <m:r>
            <m:t>+q</m:t>
          </m:r>
        </m:oMath>
      </m:oMathPara>
    </w:p>
    <w:p w14:paraId="66480157" w14:textId="77777777" w:rsidR="00E237D1" w:rsidRDefault="00512B46">
      <w:pPr>
        <w:spacing w:after="140"/>
      </w:pPr>
      <w:r>
        <w:t xml:space="preserve">Qui </w:t>
      </w:r>
      <m:oMath>
        <m:r>
          <m:t>q</m:t>
        </m:r>
      </m:oMath>
      <w:r>
        <w:t xml:space="preserve"> è il sovraccarico totale alla quota di posa, non </w:t>
      </w:r>
      <m:oMath>
        <m:sSup>
          <m:e>
            <m:r>
              <m:t>q</m:t>
            </m:r>
          </m:e>
          <m:sup>
            <m:r>
              <m:t>′</m:t>
            </m:r>
          </m:sup>
        </m:sSup>
      </m:oMath>
      <w:r>
        <w:t xml:space="preserve"> del modello drenato. Non sottrarre la pressione interstiziale una seconda volta da una resistenza espressa in tensioni totali. Il valore </w:t>
      </w:r>
      <m:oMath>
        <m:r>
          <m:t>2+π</m:t>
        </m:r>
      </m:oMath>
      <w:r>
        <w:t xml:space="preserve"> è riferito a questo modello limite e non si identifica con tutti i fattori chiamati </w:t>
      </w:r>
      <m:oMath>
        <m:sSub>
          <m:e>
            <m:r>
              <m:t>N</m:t>
            </m:r>
          </m:e>
          <m:sub>
            <m:r>
              <m:t>c</m:t>
            </m:r>
          </m:sub>
        </m:sSub>
      </m:oMath>
      <w:r>
        <w:t xml:space="preserve"> in letteratura.</w:t>
      </w:r>
    </w:p>
    <w:p w14:paraId="736842B1" w14:textId="77777777" w:rsidR="00E237D1" w:rsidRDefault="00512B46">
      <w:pPr>
        <w:pStyle w:val="Titolo2"/>
        <w:keepNext/>
        <w:spacing w:after="140"/>
      </w:pPr>
      <w:bookmarkStart w:id="218" w:name="_Toc242997789"/>
      <w:r>
        <w:t>Esempio per metro di fondazione</w:t>
      </w:r>
      <w:bookmarkEnd w:id="218"/>
    </w:p>
    <w:p w14:paraId="01D36336" w14:textId="77777777" w:rsidR="00E237D1" w:rsidRDefault="00512B46">
      <w:pPr>
        <w:spacing w:after="140"/>
      </w:pPr>
      <w:r>
        <w:t xml:space="preserve">Assegna </w:t>
      </w:r>
      <m:oMath>
        <m:sSub>
          <m:e>
            <m:r>
              <m:t>c</m:t>
            </m:r>
          </m:e>
          <m:sub>
            <m:r>
              <m:t>u</m:t>
            </m:r>
          </m:sub>
        </m:sSub>
        <m:r>
          <m:t>=50</m:t>
        </m:r>
        <m:r>
          <m:rPr>
            <m:sty m:val="p"/>
          </m:rPr>
          <m:t>kPa</m:t>
        </m:r>
      </m:oMath>
      <w:r>
        <w:t xml:space="preserve">, </w:t>
      </w:r>
      <m:oMath>
        <m:r>
          <m:t>B=2</m:t>
        </m:r>
        <m:r>
          <m:t>m</m:t>
        </m:r>
      </m:oMath>
      <w:r>
        <w:t xml:space="preserve">, </w:t>
      </w:r>
      <m:oMath>
        <m:r>
          <m:t>D=1</m:t>
        </m:r>
        <m:r>
          <m:t>m</m:t>
        </m:r>
      </m:oMath>
      <w:r>
        <w:t xml:space="preserve"> e peso totale del terreno sopra base </w:t>
      </w:r>
      <m:oMath>
        <m:r>
          <m:t>γ=18</m:t>
        </m:r>
        <m:r>
          <m:rPr>
            <m:sty m:val="p"/>
          </m:rPr>
          <m:t>kN</m:t>
        </m:r>
        <m:r>
          <m:t>/</m:t>
        </m:r>
        <m:sSup>
          <m:e>
            <m:r>
              <m:rPr>
                <m:sty m:val="p"/>
              </m:rPr>
              <m:t>m</m:t>
            </m:r>
          </m:e>
          <m:sup>
            <m:r>
              <m:t>3</m:t>
            </m:r>
          </m:sup>
        </m:sSup>
      </m:oMath>
      <w:r>
        <w:t xml:space="preserve">. Si modella l'interramento soltanto mediante sovraccarico uniforme, senza incremento di resistenza da profondità. La risultante applicata lorda è </w:t>
      </w:r>
      <m:oMath>
        <m:r>
          <m:t>V=400</m:t>
        </m:r>
        <m:r>
          <m:rPr>
            <m:sty m:val="p"/>
          </m:rPr>
          <m:t>kN</m:t>
        </m:r>
        <m:r>
          <m:t>/</m:t>
        </m:r>
        <m:r>
          <m:rPr>
            <m:sty m:val="p"/>
          </m:rPr>
          <m:t>m</m:t>
        </m:r>
      </m:oMath>
      <w:r>
        <w:t>.</w:t>
      </w:r>
    </w:p>
    <w:p w14:paraId="2591B91A" w14:textId="77777777" w:rsidR="00E237D1" w:rsidRDefault="00512B46">
      <w:pPr>
        <w:keepNext/>
        <w:spacing w:before="60" w:after="80"/>
        <w:ind w:left="255"/>
      </w:pPr>
      <m:oMathPara>
        <m:oMath>
          <m:r>
            <m:t>q=γD=18</m:t>
          </m:r>
          <m:r>
            <m:rPr>
              <m:sty m:val="p"/>
            </m:rPr>
            <m:t>kPa</m:t>
          </m:r>
        </m:oMath>
      </m:oMathPara>
    </w:p>
    <w:p w14:paraId="6276F3E9" w14:textId="77777777" w:rsidR="00E237D1" w:rsidRDefault="00512B46">
      <w:pPr>
        <w:keepNext/>
        <w:spacing w:before="60" w:after="80"/>
        <w:ind w:left="255"/>
      </w:pPr>
      <m:oMathPara>
        <m:oMath>
          <m:sSub>
            <m:e>
              <m:r>
                <m:t>q</m:t>
              </m:r>
            </m:e>
            <m:sub>
              <m:r>
                <m:t>ult,net</m:t>
              </m:r>
            </m:sub>
          </m:sSub>
          <m:r>
            <m:t>=(2+π)50=257</m:t>
          </m:r>
          <m:r>
            <m:t>,</m:t>
          </m:r>
          <m:r>
            <m:t>08</m:t>
          </m:r>
          <m:r>
            <m:rPr>
              <m:sty m:val="p"/>
            </m:rPr>
            <m:t>kPa</m:t>
          </m:r>
        </m:oMath>
      </m:oMathPara>
    </w:p>
    <w:p w14:paraId="08781DD8" w14:textId="77777777" w:rsidR="00E237D1" w:rsidRDefault="00512B46">
      <w:pPr>
        <w:keepNext/>
        <w:spacing w:before="60" w:after="80"/>
        <w:ind w:left="255"/>
      </w:pPr>
      <m:oMathPara>
        <m:oMath>
          <m:sSub>
            <m:e>
              <m:r>
                <m:t>q</m:t>
              </m:r>
            </m:e>
            <m:sub>
              <m:r>
                <m:t>ult,gross</m:t>
              </m:r>
            </m:sub>
          </m:sSub>
          <m:r>
            <m:t>=257</m:t>
          </m:r>
          <m:r>
            <m:t>,</m:t>
          </m:r>
          <m:r>
            <m:t>08+18=275</m:t>
          </m:r>
          <m:r>
            <m:t>,</m:t>
          </m:r>
          <m:r>
            <m:t>08</m:t>
          </m:r>
          <m:r>
            <m:rPr>
              <m:sty m:val="p"/>
            </m:rPr>
            <m:t>kPa</m:t>
          </m:r>
        </m:oMath>
      </m:oMathPara>
    </w:p>
    <w:p w14:paraId="031DA60A" w14:textId="77777777" w:rsidR="00E237D1" w:rsidRDefault="00512B46">
      <w:pPr>
        <w:keepNext/>
        <w:spacing w:before="60" w:after="80"/>
        <w:ind w:left="255"/>
      </w:pPr>
      <m:oMathPara>
        <m:oMath>
          <m:sSub>
            <m:e>
              <m:r>
                <m:t>q</m:t>
              </m:r>
            </m:e>
            <m:sub>
              <m:r>
                <m:t>appl</m:t>
              </m:r>
            </m:sub>
          </m:sSub>
          <m:r>
            <m:t>=</m:t>
          </m:r>
          <m:f>
            <m:fPr>
              <m:type m:val="bar"/>
            </m:fPr>
            <m:num>
              <m:r>
                <m:t>400</m:t>
              </m:r>
            </m:num>
            <m:den>
              <m:r>
                <m:t>2</m:t>
              </m:r>
            </m:den>
          </m:f>
          <m:r>
            <m:t>=200</m:t>
          </m:r>
          <m:r>
            <m:rPr>
              <m:sty m:val="p"/>
            </m:rPr>
            <m:t>kPa</m:t>
          </m:r>
        </m:oMath>
      </m:oMathPara>
    </w:p>
    <w:p w14:paraId="23777473" w14:textId="77777777" w:rsidR="00E237D1" w:rsidRDefault="00512B46">
      <w:pPr>
        <w:keepNext/>
        <w:spacing w:before="60" w:after="80"/>
        <w:ind w:left="255"/>
      </w:pPr>
      <m:oMathPara>
        <m:oMath>
          <m:sSub>
            <m:e>
              <m:r>
                <m:t>R</m:t>
              </m:r>
            </m:e>
            <m:sub>
              <m:r>
                <m:t>ult</m:t>
              </m:r>
            </m:sub>
          </m:sSub>
          <m:r>
            <m:t>=</m:t>
          </m:r>
          <m:sSub>
            <m:e>
              <m:r>
                <m:t>q</m:t>
              </m:r>
            </m:e>
            <m:sub>
              <m:r>
                <m:t>ult,gross</m:t>
              </m:r>
            </m:sub>
          </m:sSub>
          <m:r>
            <m:t>B=550</m:t>
          </m:r>
          <m:r>
            <m:t>,</m:t>
          </m:r>
          <m:r>
            <m:t>16</m:t>
          </m:r>
          <m:r>
            <m:rPr>
              <m:sty m:val="p"/>
            </m:rPr>
            <m:t>kN</m:t>
          </m:r>
          <m:r>
            <m:t>/</m:t>
          </m:r>
          <m:r>
            <m:rPr>
              <m:sty m:val="p"/>
            </m:rPr>
            <m:t>m</m:t>
          </m:r>
        </m:oMath>
      </m:oMathPara>
    </w:p>
    <w:p w14:paraId="38BB16B4" w14:textId="77777777" w:rsidR="00E237D1" w:rsidRDefault="00512B46">
      <w:pPr>
        <w:spacing w:after="140"/>
      </w:pPr>
      <w:r>
        <w:t>La pressione applicata è inferiore alla pressione ultima ideale, ma questo confronto non costituisce una verifica SLU di progetto: non sono stati applicati coefficienti parziali, né esaminati eccentricità, scorrimento, stabilità globale e cedimenti. I valori permettono invece di controllare unità e distinzione lordo/netto in un modello elementare.</w:t>
      </w:r>
    </w:p>
    <w:p w14:paraId="7C62C756" w14:textId="77777777" w:rsidR="00E237D1" w:rsidRDefault="00512B46">
      <w:pPr>
        <w:pStyle w:val="Titolo2"/>
        <w:keepNext/>
        <w:spacing w:after="140"/>
      </w:pPr>
      <w:bookmarkStart w:id="219" w:name="_Toc242997790"/>
      <w:r>
        <w:t>Quando cambiare modello</w:t>
      </w:r>
      <w:bookmarkEnd w:id="219"/>
    </w:p>
    <w:p w14:paraId="7486272C" w14:textId="77777777" w:rsidR="00E237D1" w:rsidRDefault="00512B46">
      <w:pPr>
        <w:spacing w:after="140"/>
      </w:pPr>
      <w:r>
        <w:t>Una lente debole sotto uno strato resistente può spostare il meccanismo e rendere inadeguata l'ipotesi omogenea. Un carico eccentrico modifica area efficace e contatto; il terreno non offre una trazione illimitata alla base. Un pendio vicino rompe la simmetria; il sisma aggiunge azioni inerziali e può modificare la resistenza. In questi casi serve una formulazione esplicitamente documentata per il problema.</w:t>
      </w:r>
    </w:p>
    <w:p w14:paraId="5999C9C7" w14:textId="77777777" w:rsidR="00E237D1" w:rsidRDefault="00512B46">
      <w:pPr>
        <w:spacing w:after="140"/>
      </w:pPr>
      <w:r>
        <w:t xml:space="preserve">Il riferimento tecnico consultato è FHWA GEC 6, </w:t>
      </w:r>
      <w:r>
        <w:rPr>
          <w:i/>
        </w:rPr>
        <w:t>Shallow Foundations</w:t>
      </w:r>
      <w:r>
        <w:t>, per fattori, convenzioni e campo. L'eventuale verifica italiana richiede NTC, Circolare e quadro Eurocodice 7 adottati nel progetto: FHWA non è una prescrizione italiana. Il modulo Muri di sostegno tratta la fondazione del muro con le proprie ipotesi; non è presentato come modulo universale per plinti.</w:t>
      </w:r>
    </w:p>
    <w:p w14:paraId="7BDECECD" w14:textId="77777777" w:rsidR="00E237D1" w:rsidRDefault="00512B46">
      <w:pPr>
        <w:pStyle w:val="Titolo1"/>
        <w:keepNext/>
        <w:spacing w:after="140"/>
      </w:pPr>
      <w:bookmarkStart w:id="220" w:name="_Toc242997791"/>
      <w:r>
        <w:t>BIM e controllo dello scambio informativo</w:t>
      </w:r>
      <w:bookmarkEnd w:id="220"/>
    </w:p>
    <w:p w14:paraId="2DB083D0" w14:textId="77777777" w:rsidR="00E237D1" w:rsidRDefault="00512B46">
      <w:pPr>
        <w:spacing w:after="140"/>
      </w:pPr>
      <w:r>
        <w:t>Un oggetto geometrico diventa utile nello scambio quando conserva identità, significato e proprietà verificabili. Il modello architettonico di una trave non definisce da solo asse analitico, rigidezza, svincoli e fase strutturale. Il passaggio al calcolo è una trasformazione controllata, non un cambio di formato.</w:t>
      </w:r>
    </w:p>
    <w:p w14:paraId="67BD876B" w14:textId="77777777" w:rsidR="00E237D1" w:rsidRDefault="00512B46">
      <w:pPr>
        <w:pStyle w:val="Titolo2"/>
        <w:keepNext/>
        <w:spacing w:after="140"/>
      </w:pPr>
      <w:bookmarkStart w:id="221" w:name="_Toc242997792"/>
      <w:r>
        <w:t>Definire prima il requisito</w:t>
      </w:r>
      <w:bookmarkEnd w:id="221"/>
    </w:p>
    <w:p w14:paraId="6D01114C" w14:textId="77777777" w:rsidR="00E237D1" w:rsidRDefault="00512B46">
      <w:pPr>
        <w:spacing w:after="140"/>
      </w:pPr>
      <w:r>
        <w:t>Per uno scambio di travi inizia dal risultato necessario: elenco degli elementi, materiale, sezione, posizione e identificativo persistente. Specifica unità, riferimento geografico, convenzione di orientamento e trattamento degli oggetti esclusi. Una proprietà assente deve restare distinguibile da un valore nullo. Lo zero assegnato automaticamente a una rigidezza mancante può produrre un meccanismo; un default non dichiarato può nascondere l'assenza dell'informazione.</w:t>
      </w:r>
    </w:p>
    <w:p w14:paraId="5D01935C" w14:textId="77777777" w:rsidR="00E237D1" w:rsidRDefault="00512B46">
      <w:pPr>
        <w:pStyle w:val="Titolo2"/>
        <w:keepNext/>
        <w:spacing w:after="140"/>
      </w:pPr>
      <w:bookmarkStart w:id="222" w:name="_Toc242997793"/>
      <w:r>
        <w:t>IFC e modello analitico</w:t>
      </w:r>
      <w:bookmarkEnd w:id="222"/>
    </w:p>
    <w:p w14:paraId="207F08EA" w14:textId="77777777" w:rsidR="00E237D1" w:rsidRDefault="00512B46">
      <w:pPr>
        <w:spacing w:after="140"/>
      </w:pPr>
      <w:r>
        <w:t xml:space="preserve">IFC descrive entità e relazioni in uno schema aperto buildingSMART. La classe di un elemento, le sue proprietà e la sua collocazione hanno ruoli differenti. La presenza di una geometria visualizzabile non dimostra che il ricevente abbia importato associazioni, </w:t>
      </w:r>
      <w:r>
        <w:lastRenderedPageBreak/>
        <w:t>unità o proprietà. Conserva il collegamento fra identificativo originale ed elemento analitico generato, compresi gli eventuali molti-a-uno.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237D1" w14:paraId="7FBD7FC0" w14:textId="77777777">
        <w:trPr>
          <w:cantSplit/>
          <w:tblHeader/>
          <w:jc w:val="center"/>
        </w:trPr>
        <w:tc>
          <w:tcPr>
            <w:tcW w:w="2381" w:type="dxa"/>
            <w:shd w:val="clear" w:color="auto" w:fill="E7E6E6"/>
            <w:tcMar>
              <w:top w:w="90" w:type="dxa"/>
              <w:left w:w="90" w:type="dxa"/>
              <w:bottom w:w="90" w:type="dxa"/>
              <w:right w:w="90" w:type="dxa"/>
            </w:tcMar>
            <w:vAlign w:val="center"/>
          </w:tcPr>
          <w:p w14:paraId="4485C057" w14:textId="77777777" w:rsidR="00E237D1" w:rsidRDefault="00512B46">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5A30A072" w14:textId="77777777" w:rsidR="00E237D1" w:rsidRDefault="00512B46">
            <w:pPr>
              <w:spacing w:before="20" w:after="20"/>
              <w:jc w:val="left"/>
            </w:pPr>
            <w:r>
              <w:rPr>
                <w:b/>
                <w:sz w:val="21"/>
              </w:rPr>
              <w:t>Evidenza richiesta</w:t>
            </w:r>
          </w:p>
        </w:tc>
        <w:tc>
          <w:tcPr>
            <w:tcW w:w="3855" w:type="dxa"/>
            <w:shd w:val="clear" w:color="auto" w:fill="E7E6E6"/>
            <w:tcMar>
              <w:top w:w="90" w:type="dxa"/>
              <w:left w:w="90" w:type="dxa"/>
              <w:bottom w:w="90" w:type="dxa"/>
              <w:right w:w="90" w:type="dxa"/>
            </w:tcMar>
            <w:vAlign w:val="center"/>
          </w:tcPr>
          <w:p w14:paraId="16882343" w14:textId="77777777" w:rsidR="00E237D1" w:rsidRDefault="00512B46">
            <w:pPr>
              <w:spacing w:before="20" w:after="20"/>
              <w:jc w:val="left"/>
            </w:pPr>
            <w:r>
              <w:rPr>
                <w:b/>
                <w:sz w:val="21"/>
              </w:rPr>
              <w:t>Errore intercettato</w:t>
            </w:r>
          </w:p>
        </w:tc>
      </w:tr>
      <w:tr w:rsidR="00E237D1" w14:paraId="065B9834" w14:textId="77777777">
        <w:trPr>
          <w:cantSplit/>
          <w:jc w:val="center"/>
        </w:trPr>
        <w:tc>
          <w:tcPr>
            <w:tcW w:w="2381" w:type="dxa"/>
            <w:tcMar>
              <w:top w:w="90" w:type="dxa"/>
              <w:left w:w="90" w:type="dxa"/>
              <w:bottom w:w="90" w:type="dxa"/>
              <w:right w:w="90" w:type="dxa"/>
            </w:tcMar>
            <w:vAlign w:val="center"/>
          </w:tcPr>
          <w:p w14:paraId="23DAF4B8" w14:textId="77777777" w:rsidR="00E237D1" w:rsidRDefault="00512B46">
            <w:pPr>
              <w:spacing w:before="20" w:after="20"/>
              <w:jc w:val="left"/>
            </w:pPr>
            <w:r>
              <w:rPr>
                <w:sz w:val="21"/>
              </w:rPr>
              <w:t>Unità</w:t>
            </w:r>
          </w:p>
        </w:tc>
        <w:tc>
          <w:tcPr>
            <w:tcW w:w="3402" w:type="dxa"/>
            <w:tcMar>
              <w:top w:w="90" w:type="dxa"/>
              <w:left w:w="90" w:type="dxa"/>
              <w:bottom w:w="90" w:type="dxa"/>
              <w:right w:w="90" w:type="dxa"/>
            </w:tcMar>
            <w:vAlign w:val="center"/>
          </w:tcPr>
          <w:p w14:paraId="21EAF603" w14:textId="77777777" w:rsidR="00E237D1" w:rsidRDefault="00512B46">
            <w:pPr>
              <w:spacing w:before="20" w:after="20"/>
              <w:jc w:val="left"/>
            </w:pPr>
            <w:r>
              <w:rPr>
                <w:sz w:val="21"/>
              </w:rPr>
              <w:t>Lunghezza nota confrontata prima e dopo</w:t>
            </w:r>
          </w:p>
        </w:tc>
        <w:tc>
          <w:tcPr>
            <w:tcW w:w="3855" w:type="dxa"/>
            <w:tcMar>
              <w:top w:w="90" w:type="dxa"/>
              <w:left w:w="90" w:type="dxa"/>
              <w:bottom w:w="90" w:type="dxa"/>
              <w:right w:w="90" w:type="dxa"/>
            </w:tcMar>
            <w:vAlign w:val="center"/>
          </w:tcPr>
          <w:p w14:paraId="4DEC8949" w14:textId="77777777" w:rsidR="00E237D1" w:rsidRDefault="00512B46">
            <w:pPr>
              <w:spacing w:before="20" w:after="20"/>
              <w:jc w:val="left"/>
            </w:pPr>
            <w:r>
              <w:rPr>
                <w:sz w:val="21"/>
              </w:rPr>
              <w:t>Scala metri/millimetri</w:t>
            </w:r>
          </w:p>
        </w:tc>
      </w:tr>
      <w:tr w:rsidR="00E237D1" w14:paraId="6F65B958" w14:textId="77777777">
        <w:trPr>
          <w:cantSplit/>
          <w:jc w:val="center"/>
        </w:trPr>
        <w:tc>
          <w:tcPr>
            <w:tcW w:w="2381" w:type="dxa"/>
            <w:tcMar>
              <w:top w:w="90" w:type="dxa"/>
              <w:left w:w="90" w:type="dxa"/>
              <w:bottom w:w="90" w:type="dxa"/>
              <w:right w:w="90" w:type="dxa"/>
            </w:tcMar>
            <w:vAlign w:val="center"/>
          </w:tcPr>
          <w:p w14:paraId="02EABED6" w14:textId="77777777" w:rsidR="00E237D1" w:rsidRDefault="00512B46">
            <w:pPr>
              <w:spacing w:before="20" w:after="20"/>
              <w:jc w:val="left"/>
            </w:pPr>
            <w:r>
              <w:rPr>
                <w:sz w:val="21"/>
              </w:rPr>
              <w:t>Posizionamento</w:t>
            </w:r>
          </w:p>
        </w:tc>
        <w:tc>
          <w:tcPr>
            <w:tcW w:w="3402" w:type="dxa"/>
            <w:tcMar>
              <w:top w:w="90" w:type="dxa"/>
              <w:left w:w="90" w:type="dxa"/>
              <w:bottom w:w="90" w:type="dxa"/>
              <w:right w:w="90" w:type="dxa"/>
            </w:tcMar>
            <w:vAlign w:val="center"/>
          </w:tcPr>
          <w:p w14:paraId="02A7D736" w14:textId="77777777" w:rsidR="00E237D1" w:rsidRDefault="00512B46">
            <w:pPr>
              <w:spacing w:before="20" w:after="20"/>
              <w:jc w:val="left"/>
            </w:pPr>
            <w:r>
              <w:rPr>
                <w:sz w:val="21"/>
              </w:rPr>
              <w:t>Coordinate di almeno due punti e orientamento</w:t>
            </w:r>
          </w:p>
        </w:tc>
        <w:tc>
          <w:tcPr>
            <w:tcW w:w="3855" w:type="dxa"/>
            <w:tcMar>
              <w:top w:w="90" w:type="dxa"/>
              <w:left w:w="90" w:type="dxa"/>
              <w:bottom w:w="90" w:type="dxa"/>
              <w:right w:w="90" w:type="dxa"/>
            </w:tcMar>
            <w:vAlign w:val="center"/>
          </w:tcPr>
          <w:p w14:paraId="7BF7E053" w14:textId="77777777" w:rsidR="00E237D1" w:rsidRDefault="00512B46">
            <w:pPr>
              <w:spacing w:before="20" w:after="20"/>
              <w:jc w:val="left"/>
            </w:pPr>
            <w:r>
              <w:rPr>
                <w:sz w:val="21"/>
              </w:rPr>
              <w:t>Traslazione o rotazione inattesa</w:t>
            </w:r>
          </w:p>
        </w:tc>
      </w:tr>
      <w:tr w:rsidR="00E237D1" w14:paraId="631C6DA8" w14:textId="77777777">
        <w:trPr>
          <w:cantSplit/>
          <w:jc w:val="center"/>
        </w:trPr>
        <w:tc>
          <w:tcPr>
            <w:tcW w:w="2381" w:type="dxa"/>
            <w:tcMar>
              <w:top w:w="90" w:type="dxa"/>
              <w:left w:w="90" w:type="dxa"/>
              <w:bottom w:w="90" w:type="dxa"/>
              <w:right w:w="90" w:type="dxa"/>
            </w:tcMar>
            <w:vAlign w:val="center"/>
          </w:tcPr>
          <w:p w14:paraId="2C845E94" w14:textId="77777777" w:rsidR="00E237D1" w:rsidRDefault="00512B46">
            <w:pPr>
              <w:spacing w:before="20" w:after="20"/>
              <w:jc w:val="left"/>
            </w:pPr>
            <w:r>
              <w:rPr>
                <w:sz w:val="21"/>
              </w:rPr>
              <w:t>Identità</w:t>
            </w:r>
          </w:p>
        </w:tc>
        <w:tc>
          <w:tcPr>
            <w:tcW w:w="3402" w:type="dxa"/>
            <w:tcMar>
              <w:top w:w="90" w:type="dxa"/>
              <w:left w:w="90" w:type="dxa"/>
              <w:bottom w:w="90" w:type="dxa"/>
              <w:right w:w="90" w:type="dxa"/>
            </w:tcMar>
            <w:vAlign w:val="center"/>
          </w:tcPr>
          <w:p w14:paraId="6D2D261C" w14:textId="77777777" w:rsidR="00E237D1" w:rsidRDefault="00512B46">
            <w:pPr>
              <w:spacing w:before="20" w:after="20"/>
              <w:jc w:val="left"/>
            </w:pPr>
            <w:r>
              <w:rPr>
                <w:sz w:val="21"/>
              </w:rPr>
              <w:t>Mappa degli identificativi</w:t>
            </w:r>
          </w:p>
        </w:tc>
        <w:tc>
          <w:tcPr>
            <w:tcW w:w="3855" w:type="dxa"/>
            <w:tcMar>
              <w:top w:w="90" w:type="dxa"/>
              <w:left w:w="90" w:type="dxa"/>
              <w:bottom w:w="90" w:type="dxa"/>
              <w:right w:w="90" w:type="dxa"/>
            </w:tcMar>
            <w:vAlign w:val="center"/>
          </w:tcPr>
          <w:p w14:paraId="781BF1E9" w14:textId="77777777" w:rsidR="00E237D1" w:rsidRDefault="00512B46">
            <w:pPr>
              <w:spacing w:before="20" w:after="20"/>
              <w:jc w:val="left"/>
            </w:pPr>
            <w:r>
              <w:rPr>
                <w:sz w:val="21"/>
              </w:rPr>
              <w:t>Elementi duplicati o persi</w:t>
            </w:r>
          </w:p>
        </w:tc>
      </w:tr>
      <w:tr w:rsidR="00E237D1" w14:paraId="3C445BE1" w14:textId="77777777">
        <w:trPr>
          <w:cantSplit/>
          <w:jc w:val="center"/>
        </w:trPr>
        <w:tc>
          <w:tcPr>
            <w:tcW w:w="2381" w:type="dxa"/>
            <w:tcMar>
              <w:top w:w="90" w:type="dxa"/>
              <w:left w:w="90" w:type="dxa"/>
              <w:bottom w:w="90" w:type="dxa"/>
              <w:right w:w="90" w:type="dxa"/>
            </w:tcMar>
            <w:vAlign w:val="center"/>
          </w:tcPr>
          <w:p w14:paraId="54A7A32B" w14:textId="77777777" w:rsidR="00E237D1" w:rsidRDefault="00512B46">
            <w:pPr>
              <w:spacing w:before="20" w:after="20"/>
              <w:jc w:val="left"/>
            </w:pPr>
            <w:r>
              <w:rPr>
                <w:sz w:val="21"/>
              </w:rPr>
              <w:t>Materiale</w:t>
            </w:r>
          </w:p>
        </w:tc>
        <w:tc>
          <w:tcPr>
            <w:tcW w:w="3402" w:type="dxa"/>
            <w:tcMar>
              <w:top w:w="90" w:type="dxa"/>
              <w:left w:w="90" w:type="dxa"/>
              <w:bottom w:w="90" w:type="dxa"/>
              <w:right w:w="90" w:type="dxa"/>
            </w:tcMar>
            <w:vAlign w:val="center"/>
          </w:tcPr>
          <w:p w14:paraId="3E2B79FE" w14:textId="77777777" w:rsidR="00E237D1" w:rsidRDefault="00512B46">
            <w:pPr>
              <w:spacing w:before="20" w:after="20"/>
              <w:jc w:val="center"/>
            </w:pPr>
            <w:r>
              <w:rPr>
                <w:sz w:val="21"/>
              </w:rPr>
              <w:t>Proprietà e fonte</w:t>
            </w:r>
          </w:p>
        </w:tc>
        <w:tc>
          <w:tcPr>
            <w:tcW w:w="3855" w:type="dxa"/>
            <w:tcMar>
              <w:top w:w="90" w:type="dxa"/>
              <w:left w:w="90" w:type="dxa"/>
              <w:bottom w:w="90" w:type="dxa"/>
              <w:right w:w="90" w:type="dxa"/>
            </w:tcMar>
            <w:vAlign w:val="center"/>
          </w:tcPr>
          <w:p w14:paraId="24F3E928" w14:textId="77777777" w:rsidR="00E237D1" w:rsidRDefault="00512B46">
            <w:pPr>
              <w:spacing w:before="20" w:after="20"/>
              <w:jc w:val="left"/>
            </w:pPr>
            <w:r>
              <w:rPr>
                <w:sz w:val="21"/>
              </w:rPr>
              <w:t>Nome senza parametri utilizzabili</w:t>
            </w:r>
          </w:p>
        </w:tc>
      </w:tr>
      <w:tr w:rsidR="00E237D1" w14:paraId="1337D452" w14:textId="77777777">
        <w:trPr>
          <w:cantSplit/>
          <w:jc w:val="center"/>
        </w:trPr>
        <w:tc>
          <w:tcPr>
            <w:tcW w:w="2381" w:type="dxa"/>
            <w:tcMar>
              <w:top w:w="90" w:type="dxa"/>
              <w:left w:w="90" w:type="dxa"/>
              <w:bottom w:w="90" w:type="dxa"/>
              <w:right w:w="90" w:type="dxa"/>
            </w:tcMar>
            <w:vAlign w:val="center"/>
          </w:tcPr>
          <w:p w14:paraId="258590FF" w14:textId="77777777" w:rsidR="00E237D1" w:rsidRDefault="00512B46">
            <w:pPr>
              <w:spacing w:before="20" w:after="20"/>
              <w:jc w:val="left"/>
            </w:pPr>
            <w:r>
              <w:rPr>
                <w:sz w:val="21"/>
              </w:rPr>
              <w:t>Connettività</w:t>
            </w:r>
          </w:p>
        </w:tc>
        <w:tc>
          <w:tcPr>
            <w:tcW w:w="3402" w:type="dxa"/>
            <w:tcMar>
              <w:top w:w="90" w:type="dxa"/>
              <w:left w:w="90" w:type="dxa"/>
              <w:bottom w:w="90" w:type="dxa"/>
              <w:right w:w="90" w:type="dxa"/>
            </w:tcMar>
            <w:vAlign w:val="center"/>
          </w:tcPr>
          <w:p w14:paraId="10183A57" w14:textId="77777777" w:rsidR="00E237D1" w:rsidRDefault="00512B46">
            <w:pPr>
              <w:spacing w:before="20" w:after="20"/>
              <w:jc w:val="left"/>
            </w:pPr>
            <w:r>
              <w:rPr>
                <w:sz w:val="21"/>
              </w:rPr>
              <w:t>Nodi e relazioni analitiche</w:t>
            </w:r>
          </w:p>
        </w:tc>
        <w:tc>
          <w:tcPr>
            <w:tcW w:w="3855" w:type="dxa"/>
            <w:tcMar>
              <w:top w:w="90" w:type="dxa"/>
              <w:left w:w="90" w:type="dxa"/>
              <w:bottom w:w="90" w:type="dxa"/>
              <w:right w:w="90" w:type="dxa"/>
            </w:tcMar>
            <w:vAlign w:val="center"/>
          </w:tcPr>
          <w:p w14:paraId="0C82DBD3" w14:textId="77777777" w:rsidR="00E237D1" w:rsidRDefault="00512B46">
            <w:pPr>
              <w:spacing w:before="20" w:after="20"/>
              <w:jc w:val="left"/>
            </w:pPr>
            <w:r>
              <w:rPr>
                <w:sz w:val="21"/>
              </w:rPr>
              <w:t>Solidi che si toccano ma aste scollegate</w:t>
            </w:r>
          </w:p>
        </w:tc>
      </w:tr>
    </w:tbl>
    <w:p w14:paraId="5FD8F6C6" w14:textId="77777777" w:rsidR="00E237D1" w:rsidRDefault="00E237D1"/>
    <w:p w14:paraId="217FF17C" w14:textId="77777777" w:rsidR="00E237D1" w:rsidRDefault="00512B46">
      <w:pPr>
        <w:pStyle w:val="Titolo2"/>
        <w:keepNext/>
        <w:spacing w:after="140"/>
      </w:pPr>
      <w:bookmarkStart w:id="223" w:name="_Toc242997794"/>
      <w:r>
        <w:t>CDE e revisione</w:t>
      </w:r>
      <w:bookmarkEnd w:id="223"/>
    </w:p>
    <w:p w14:paraId="445FD692" w14:textId="77777777" w:rsidR="00E237D1" w:rsidRDefault="00512B46">
      <w:pPr>
        <w:spacing w:after="140"/>
      </w:pPr>
      <w:r>
        <w:t>Un ambiente di condivisione dei dati, CDE, gestisce stati e responsabilità della documentazione. Il nome del file non basta a distinguere un modello di lavoro da una revisione autorizzata per lo scambio. Registra autore, revisione, scopo e data del pacchetto ricevuto; conserva un rapporto degli elementi modificati anziché sovrascrivere silenziosamente gli input di calcolo.</w:t>
      </w:r>
    </w:p>
    <w:p w14:paraId="2BB7858B" w14:textId="77777777" w:rsidR="00E237D1" w:rsidRDefault="00512B46">
      <w:pPr>
        <w:pStyle w:val="Titolo2"/>
        <w:keepNext/>
        <w:spacing w:after="140"/>
      </w:pPr>
      <w:bookmarkStart w:id="224" w:name="_Toc242997795"/>
      <w:r>
        <w:t>Procedura di accettazione</w:t>
      </w:r>
      <w:bookmarkEnd w:id="224"/>
    </w:p>
    <w:p w14:paraId="3A8AEB8E" w14:textId="77777777" w:rsidR="00E237D1" w:rsidRDefault="00512B46">
      <w:pPr>
        <w:spacing w:after="140"/>
      </w:pPr>
      <w:r>
        <w:t>Prova prima un campione con una trave ruotata, un materiale personalizzato e un elemento escluso. Confronta quantità e coordinate con il sorgente, poi verifica la mappa dei dati. Una clash detection geometrica non certifica equilibrio o validità meccanica. Lo schema informativo va controllato separatamente dal modello strutturale, discusso in Elementi beam (Wiki).</w:t>
      </w:r>
    </w:p>
    <w:p w14:paraId="7E7B7A0D" w14:textId="77777777" w:rsidR="00E237D1" w:rsidRDefault="00512B46">
      <w:pPr>
        <w:spacing w:after="140"/>
      </w:pPr>
      <w:r>
        <w:t>Anthea conserva i suoi dati di progetto e modulo; questa pagina non dichiara disponibile un importatore IFC. Il riferimento per lo schema IFC è la documentazione ufficiale buildingSMART IFC 4.3. I requisiti contrattuali di scambio e il livello di fabbisogno informativo vanno concordati per l'attività concreta.</w:t>
      </w:r>
    </w:p>
    <w:p w14:paraId="62065243" w14:textId="77777777" w:rsidR="00E237D1" w:rsidRDefault="00512B46">
      <w:pPr>
        <w:pStyle w:val="Titolo1"/>
        <w:keepNext/>
        <w:spacing w:after="140"/>
      </w:pPr>
      <w:bookmarkStart w:id="225" w:name="_Toc242997796"/>
      <w:r>
        <w:t>Progettazione parametrica e controllo delle dipendenze</w:t>
      </w:r>
      <w:bookmarkEnd w:id="225"/>
    </w:p>
    <w:p w14:paraId="278EB2D4" w14:textId="77777777" w:rsidR="00E237D1" w:rsidRDefault="00512B46">
      <w:pPr>
        <w:spacing w:after="140"/>
      </w:pPr>
      <w:r>
        <w:t>Un modello parametrico conserva la relazione fra dati e risultati. Se una luce cambia, devono aggiornarsi geometria, carichi dipendenti e quantità; una variabile non collegata resta invece un input separato. L'automazione è affidabile solo quando queste dipendenze sono esplicite e verificabili.</w:t>
      </w:r>
    </w:p>
    <w:p w14:paraId="286F245E" w14:textId="77777777" w:rsidR="00E237D1" w:rsidRDefault="00512B46">
      <w:pPr>
        <w:pStyle w:val="Titolo2"/>
        <w:keepNext/>
        <w:spacing w:after="140"/>
      </w:pPr>
      <w:bookmarkStart w:id="226" w:name="_Toc242997797"/>
      <w:r>
        <w:lastRenderedPageBreak/>
        <w:t>Separare quattro passaggi</w:t>
      </w:r>
      <w:bookmarkEnd w:id="226"/>
    </w:p>
    <w:p w14:paraId="4AD2EA36" w14:textId="77777777" w:rsidR="00E237D1" w:rsidRDefault="00512B46">
      <w:pPr>
        <w:spacing w:after="140"/>
      </w:pPr>
      <w:r>
        <w:t>La generazione definisce geometria e identificativi. L'analisi determina la risposta per le ipotesi e le azioni assegnate. La verifica confronta domanda e capacità secondo il metodo pertinente. L'ottimizzazione ordina le alternative ammissibili rispetto a obiettivi dichiarati. Un valore basso di costo non dimostra che una soluzione sia ammissibile; una verifica favorevole non prova l'ottimalità.</w:t>
      </w:r>
    </w:p>
    <w:p w14:paraId="186FFF13" w14:textId="77777777" w:rsidR="00E237D1" w:rsidRDefault="00512B46">
      <w:pPr>
        <w:pStyle w:val="Titolo2"/>
        <w:keepNext/>
        <w:spacing w:after="140"/>
      </w:pPr>
      <w:bookmarkStart w:id="227" w:name="_Toc242997798"/>
      <w:r>
        <w:t>Un esempio di dipendenza</w:t>
      </w:r>
      <w:bookmarkEnd w:id="227"/>
    </w:p>
    <w:p w14:paraId="1B992D22" w14:textId="77777777" w:rsidR="00E237D1" w:rsidRDefault="00512B46">
      <w:pPr>
        <w:spacing w:after="140"/>
      </w:pPr>
      <w:r>
        <w:t xml:space="preserve">In una trave semplicemente appoggiata con carico uniforme assegnato </w:t>
      </w:r>
      <m:oMath>
        <m:r>
          <m:t>q</m:t>
        </m:r>
      </m:oMath>
      <w:r>
        <w:t xml:space="preserve">, il momento massimo cresce col quadrato della luce. Se invece </w:t>
      </w:r>
      <m:oMath>
        <m:r>
          <m:t>q</m:t>
        </m:r>
      </m:oMath>
      <w:r>
        <w:t xml:space="preserve"> include un peso proprio che cambia con la sezione, modificare la sezione richiede ricalcolare anche il carico. Una cache indicizzata solo dalla luce conserva allora risultati obsoleti.</w:t>
      </w:r>
    </w:p>
    <w:p w14:paraId="5E6531CA" w14:textId="77777777" w:rsidR="00E237D1" w:rsidRDefault="00512B46">
      <w:pPr>
        <w:keepNext/>
        <w:spacing w:before="60" w:after="80"/>
        <w:ind w:left="255"/>
      </w:pPr>
      <m:oMathPara>
        <m:oMath>
          <m:sSub>
            <m:e>
              <m:r>
                <m:t>M</m:t>
              </m:r>
            </m:e>
            <m:sub>
              <m:r>
                <m:t>max</m:t>
              </m:r>
            </m:sub>
          </m:sSub>
          <m:r>
            <m:t>=</m:t>
          </m:r>
          <m:f>
            <m:fPr>
              <m:type m:val="bar"/>
            </m:fPr>
            <m:num>
              <m:r>
                <m:t>q</m:t>
              </m:r>
              <m:sSup>
                <m:e>
                  <m:r>
                    <m:t>L</m:t>
                  </m:r>
                </m:e>
                <m:sup>
                  <m:r>
                    <m:t>2</m:t>
                  </m:r>
                </m:sup>
              </m:sSup>
            </m:num>
            <m:den>
              <m:r>
                <m:t>8</m:t>
              </m:r>
            </m:den>
          </m:f>
        </m:oMath>
      </m:oMathPara>
    </w:p>
    <w:p w14:paraId="6B33F450" w14:textId="77777777" w:rsidR="00E237D1" w:rsidRDefault="00512B46">
      <w:pPr>
        <w:keepNext/>
        <w:spacing w:before="60" w:after="80"/>
        <w:ind w:left="255"/>
      </w:pPr>
      <m:oMathPara>
        <m:oMath>
          <m:f>
            <m:fPr>
              <m:type m:val="bar"/>
            </m:fPr>
            <m:num>
              <m:sSub>
                <m:e>
                  <m:r>
                    <m:t>M</m:t>
                  </m:r>
                </m:e>
                <m:sub>
                  <m:r>
                    <m:t>max</m:t>
                  </m:r>
                </m:sub>
              </m:sSub>
              <m:r>
                <m:t>(1</m:t>
              </m:r>
              <m:r>
                <m:t>,</m:t>
              </m:r>
              <m:r>
                <m:t>1L)</m:t>
              </m:r>
            </m:num>
            <m:den>
              <m:sSub>
                <m:e>
                  <m:r>
                    <m:t>M</m:t>
                  </m:r>
                </m:e>
                <m:sub>
                  <m:r>
                    <m:t>max</m:t>
                  </m:r>
                </m:sub>
              </m:sSub>
              <m:r>
                <m:t>(L)</m:t>
              </m:r>
            </m:den>
          </m:f>
          <m:r>
            <m:t>=1</m:t>
          </m:r>
          <m:r>
            <m:t>,</m:t>
          </m:r>
          <m:r>
            <m:t>21</m:t>
          </m:r>
        </m:oMath>
      </m:oMathPara>
    </w:p>
    <w:p w14:paraId="43308A69" w14:textId="77777777" w:rsidR="00E237D1" w:rsidRDefault="00512B46">
      <w:pPr>
        <w:spacing w:after="140"/>
      </w:pPr>
      <w:r>
        <w:t xml:space="preserve">Il secondo rapporto vale soltanto a </w:t>
      </w:r>
      <m:oMath>
        <m:r>
          <m:t>q</m:t>
        </m:r>
      </m:oMath>
      <w:r>
        <w:t xml:space="preserve"> costante. Per </w:t>
      </w:r>
      <m:oMath>
        <m:r>
          <m:t>q=25</m:t>
        </m:r>
        <m:r>
          <m:rPr>
            <m:sty m:val="p"/>
          </m:rPr>
          <m:t>kN</m:t>
        </m:r>
        <m:r>
          <m:t>/</m:t>
        </m:r>
        <m:r>
          <m:rPr>
            <m:sty m:val="p"/>
          </m:rPr>
          <m:t>m</m:t>
        </m:r>
      </m:oMath>
      <w:r>
        <w:t xml:space="preserve"> e </w:t>
      </w:r>
      <m:oMath>
        <m:r>
          <m:t>L=8</m:t>
        </m:r>
        <m:r>
          <m:t>m</m:t>
        </m:r>
      </m:oMath>
      <w:r>
        <w:t xml:space="preserve"> il momento è 200 kNm; a 8,8 m diventa 242 kNm. Il 10% in più di luce introduce il 21% in più di domanda flessionale in questo modello. Il confronto discende dall'equilibrio della trave, non da una regola generale di dimensionamento.</w:t>
      </w:r>
    </w:p>
    <w:p w14:paraId="383AC6F8" w14:textId="77777777" w:rsidR="00E237D1" w:rsidRDefault="00512B46">
      <w:pPr>
        <w:pStyle w:val="Titolo2"/>
        <w:keepNext/>
        <w:spacing w:after="140"/>
      </w:pPr>
      <w:bookmarkStart w:id="228" w:name="_Toc242997799"/>
      <w:r>
        <w:t>Dati strutturati e identità</w:t>
      </w:r>
      <w:bookmarkEnd w:id="228"/>
    </w:p>
    <w:p w14:paraId="41EFF65B" w14:textId="77777777" w:rsidR="00E237D1" w:rsidRDefault="00512B46">
      <w:pPr>
        <w:spacing w:after="140"/>
      </w:pPr>
      <w:r>
        <w:t>In un grafo parametrico o in uno script, ogni record deve associare identificativo, unità e provenienza. Non accoppiare carichi e sezioni soltanto per posizione in una lista se un filtro può cambiarne l'ordine. Nelle strutture di dati ad albero anche il percorso del ramo è informazione: appiattire i rami può accoppiare campate e combinazioni estranee. Controlla le cardinalità prima e dopo ogni join o filtro.</w:t>
      </w:r>
    </w:p>
    <w:p w14:paraId="2DCAC7DE" w14:textId="77777777" w:rsidR="00E237D1" w:rsidRDefault="00512B46">
      <w:pPr>
        <w:pStyle w:val="Titolo2"/>
        <w:keepNext/>
        <w:spacing w:after="140"/>
      </w:pPr>
      <w:bookmarkStart w:id="229" w:name="_Toc242997800"/>
      <w:r>
        <w:t>Riproducibilità e limiti</w:t>
      </w:r>
      <w:bookmarkEnd w:id="229"/>
    </w:p>
    <w:p w14:paraId="57625C13" w14:textId="77777777" w:rsidR="00E237D1" w:rsidRDefault="00512B46">
      <w:pPr>
        <w:spacing w:after="140"/>
      </w:pPr>
      <w:r>
        <w:t>Salva versione degli input, versione del metodo, criteri di arresto e motivi di esclusione. Confronta un caso semplice con soluzione indipendente e ripeti il processo cambiando un parametro per volta. Le sensibilità dipendono dal punto di partenza; una graduatoria fra candidati campionati non è la prova di un minimo globale.</w:t>
      </w:r>
    </w:p>
    <w:p w14:paraId="7373293A" w14:textId="77777777" w:rsidR="00E237D1" w:rsidRDefault="00512B46">
      <w:pPr>
        <w:spacing w:after="140"/>
      </w:pPr>
      <w:r>
        <w:t>In Anthea il motore numerico resta nei progetti di calcolo e nelle librerie previste. La Wiki espone esempi didattici e collega i moduli, senza diventare una seconda implementazione del solutore. Per formulazione e benchmark della trave, prosegui con Elementi beam (Wiki).</w:t>
      </w:r>
    </w:p>
    <w:p w14:paraId="24019E97" w14:textId="77777777" w:rsidR="00E237D1" w:rsidRDefault="00512B46">
      <w:pPr>
        <w:pStyle w:val="Titolo1"/>
        <w:keepNext/>
        <w:spacing w:after="140"/>
      </w:pPr>
      <w:bookmarkStart w:id="230" w:name="_Toc242997801"/>
      <w:r>
        <w:lastRenderedPageBreak/>
        <w:t>Acciaio per armature: proprietà e diagrammi</w:t>
      </w:r>
      <w:bookmarkEnd w:id="230"/>
    </w:p>
    <w:p w14:paraId="6D2DDEE5" w14:textId="77777777" w:rsidR="00E237D1" w:rsidRDefault="00512B46">
      <w:pPr>
        <w:spacing w:after="140"/>
      </w:pPr>
      <w:r>
        <w:t>Il materiale definisce la risposta delle barre; non verifica da solo una sezione. La scheda propone B450C, B450A, classi storiche FeB e un materiale personalizzato. I valori storici di catalogo non sostituiscono le prove su una struttura esistente.</w:t>
      </w:r>
    </w:p>
    <w:p w14:paraId="13CCE171" w14:textId="77777777" w:rsidR="00E237D1" w:rsidRDefault="00512B46">
      <w:pPr>
        <w:pStyle w:val="Titolo2"/>
        <w:keepNext/>
        <w:spacing w:after="140"/>
      </w:pPr>
      <w:bookmarkStart w:id="231" w:name="_Toc242997802"/>
      <w:r>
        <w:t>Grandezze e unità</w:t>
      </w:r>
      <w:bookmarkEnd w:id="23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237D1" w14:paraId="49D60C72" w14:textId="77777777">
        <w:trPr>
          <w:cantSplit/>
          <w:tblHeader/>
          <w:jc w:val="center"/>
        </w:trPr>
        <w:tc>
          <w:tcPr>
            <w:tcW w:w="2381" w:type="dxa"/>
            <w:shd w:val="clear" w:color="auto" w:fill="E7E6E6"/>
            <w:tcMar>
              <w:top w:w="90" w:type="dxa"/>
              <w:left w:w="90" w:type="dxa"/>
              <w:bottom w:w="90" w:type="dxa"/>
              <w:right w:w="90" w:type="dxa"/>
            </w:tcMar>
            <w:vAlign w:val="center"/>
          </w:tcPr>
          <w:p w14:paraId="35F17568" w14:textId="77777777" w:rsidR="00E237D1" w:rsidRDefault="00512B46">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0B31E9F5" w14:textId="77777777" w:rsidR="00E237D1" w:rsidRDefault="00512B46">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14E900F2" w14:textId="77777777" w:rsidR="00E237D1" w:rsidRDefault="00512B46">
            <w:pPr>
              <w:spacing w:before="20" w:after="20"/>
              <w:jc w:val="center"/>
            </w:pPr>
            <w:r>
              <w:rPr>
                <w:b/>
                <w:sz w:val="21"/>
              </w:rPr>
              <w:t>Unità</w:t>
            </w:r>
          </w:p>
        </w:tc>
      </w:tr>
      <w:tr w:rsidR="00E237D1" w14:paraId="4398EA07" w14:textId="77777777">
        <w:trPr>
          <w:cantSplit/>
          <w:jc w:val="center"/>
        </w:trPr>
        <w:tc>
          <w:tcPr>
            <w:tcW w:w="2381" w:type="dxa"/>
            <w:tcMar>
              <w:top w:w="90" w:type="dxa"/>
              <w:left w:w="90" w:type="dxa"/>
              <w:bottom w:w="90" w:type="dxa"/>
              <w:right w:w="90" w:type="dxa"/>
            </w:tcMar>
            <w:vAlign w:val="center"/>
          </w:tcPr>
          <w:p w14:paraId="33A844A9" w14:textId="77777777" w:rsidR="00E237D1" w:rsidRDefault="00512B46">
            <w:pPr>
              <w:spacing w:before="20" w:after="20"/>
              <w:jc w:val="left"/>
            </w:pPr>
            <w:r>
              <w:rPr>
                <w:sz w:val="21"/>
              </w:rPr>
              <w:t>Es</w:t>
            </w:r>
          </w:p>
        </w:tc>
        <w:tc>
          <w:tcPr>
            <w:tcW w:w="3402" w:type="dxa"/>
            <w:tcMar>
              <w:top w:w="90" w:type="dxa"/>
              <w:left w:w="90" w:type="dxa"/>
              <w:bottom w:w="90" w:type="dxa"/>
              <w:right w:w="90" w:type="dxa"/>
            </w:tcMar>
            <w:vAlign w:val="center"/>
          </w:tcPr>
          <w:p w14:paraId="595ED9AA" w14:textId="77777777" w:rsidR="00E237D1" w:rsidRDefault="00512B46">
            <w:pPr>
              <w:spacing w:before="20" w:after="20"/>
              <w:jc w:val="center"/>
            </w:pPr>
            <w:r>
              <w:rPr>
                <w:sz w:val="21"/>
              </w:rPr>
              <w:t>Modulo elastico</w:t>
            </w:r>
          </w:p>
        </w:tc>
        <w:tc>
          <w:tcPr>
            <w:tcW w:w="3855" w:type="dxa"/>
            <w:tcMar>
              <w:top w:w="90" w:type="dxa"/>
              <w:left w:w="90" w:type="dxa"/>
              <w:bottom w:w="90" w:type="dxa"/>
              <w:right w:w="90" w:type="dxa"/>
            </w:tcMar>
            <w:vAlign w:val="center"/>
          </w:tcPr>
          <w:p w14:paraId="26D13988" w14:textId="77777777" w:rsidR="00E237D1" w:rsidRDefault="00512B46">
            <w:pPr>
              <w:spacing w:before="20" w:after="20"/>
              <w:jc w:val="center"/>
            </w:pPr>
            <w:r>
              <w:rPr>
                <w:sz w:val="21"/>
              </w:rPr>
              <w:t>MPa</w:t>
            </w:r>
          </w:p>
        </w:tc>
      </w:tr>
      <w:tr w:rsidR="00E237D1" w14:paraId="4213F781" w14:textId="77777777">
        <w:trPr>
          <w:cantSplit/>
          <w:jc w:val="center"/>
        </w:trPr>
        <w:tc>
          <w:tcPr>
            <w:tcW w:w="2381" w:type="dxa"/>
            <w:tcMar>
              <w:top w:w="90" w:type="dxa"/>
              <w:left w:w="90" w:type="dxa"/>
              <w:bottom w:w="90" w:type="dxa"/>
              <w:right w:w="90" w:type="dxa"/>
            </w:tcMar>
            <w:vAlign w:val="center"/>
          </w:tcPr>
          <w:p w14:paraId="5C56DD4B" w14:textId="77777777" w:rsidR="00E237D1" w:rsidRDefault="00512B46">
            <w:pPr>
              <w:spacing w:before="20" w:after="20"/>
              <w:jc w:val="left"/>
            </w:pPr>
            <w:r>
              <w:rPr>
                <w:sz w:val="21"/>
              </w:rPr>
              <w:t>fyk, fu</w:t>
            </w:r>
          </w:p>
        </w:tc>
        <w:tc>
          <w:tcPr>
            <w:tcW w:w="3402" w:type="dxa"/>
            <w:tcMar>
              <w:top w:w="90" w:type="dxa"/>
              <w:left w:w="90" w:type="dxa"/>
              <w:bottom w:w="90" w:type="dxa"/>
              <w:right w:w="90" w:type="dxa"/>
            </w:tcMar>
            <w:vAlign w:val="center"/>
          </w:tcPr>
          <w:p w14:paraId="0B745C6B" w14:textId="77777777" w:rsidR="00E237D1" w:rsidRDefault="00512B46">
            <w:pPr>
              <w:spacing w:before="20" w:after="20"/>
              <w:jc w:val="left"/>
            </w:pPr>
            <w:r>
              <w:rPr>
                <w:sz w:val="21"/>
              </w:rPr>
              <w:t>Snervamento caratteristico e resistenza ultima</w:t>
            </w:r>
          </w:p>
        </w:tc>
        <w:tc>
          <w:tcPr>
            <w:tcW w:w="3855" w:type="dxa"/>
            <w:tcMar>
              <w:top w:w="90" w:type="dxa"/>
              <w:left w:w="90" w:type="dxa"/>
              <w:bottom w:w="90" w:type="dxa"/>
              <w:right w:w="90" w:type="dxa"/>
            </w:tcMar>
            <w:vAlign w:val="center"/>
          </w:tcPr>
          <w:p w14:paraId="0A0A2401" w14:textId="77777777" w:rsidR="00E237D1" w:rsidRDefault="00512B46">
            <w:pPr>
              <w:spacing w:before="20" w:after="20"/>
              <w:jc w:val="center"/>
            </w:pPr>
            <w:r>
              <w:rPr>
                <w:sz w:val="21"/>
              </w:rPr>
              <w:t>MPa</w:t>
            </w:r>
          </w:p>
        </w:tc>
      </w:tr>
      <w:tr w:rsidR="00E237D1" w14:paraId="3CB782D3" w14:textId="77777777">
        <w:trPr>
          <w:cantSplit/>
          <w:jc w:val="center"/>
        </w:trPr>
        <w:tc>
          <w:tcPr>
            <w:tcW w:w="2381" w:type="dxa"/>
            <w:tcMar>
              <w:top w:w="90" w:type="dxa"/>
              <w:left w:w="90" w:type="dxa"/>
              <w:bottom w:w="90" w:type="dxa"/>
              <w:right w:w="90" w:type="dxa"/>
            </w:tcMar>
            <w:vAlign w:val="center"/>
          </w:tcPr>
          <w:p w14:paraId="130AF219" w14:textId="77777777" w:rsidR="00E237D1" w:rsidRDefault="00512B46">
            <w:pPr>
              <w:spacing w:before="20" w:after="20"/>
              <w:jc w:val="left"/>
            </w:pPr>
            <w:r>
              <w:rPr>
                <w:rFonts w:ascii="Calibri" w:eastAsia="Calibri" w:hAnsi="Calibri" w:cs="Calibri"/>
                <w:sz w:val="21"/>
              </w:rPr>
              <w:t>γ</w:t>
            </w:r>
            <w:r>
              <w:rPr>
                <w:sz w:val="21"/>
              </w:rPr>
              <w:t>s</w:t>
            </w:r>
          </w:p>
        </w:tc>
        <w:tc>
          <w:tcPr>
            <w:tcW w:w="3402" w:type="dxa"/>
            <w:tcMar>
              <w:top w:w="90" w:type="dxa"/>
              <w:left w:w="90" w:type="dxa"/>
              <w:bottom w:w="90" w:type="dxa"/>
              <w:right w:w="90" w:type="dxa"/>
            </w:tcMar>
            <w:vAlign w:val="center"/>
          </w:tcPr>
          <w:p w14:paraId="25F66194" w14:textId="77777777" w:rsidR="00E237D1" w:rsidRDefault="00512B46">
            <w:pPr>
              <w:spacing w:before="20" w:after="20"/>
              <w:jc w:val="left"/>
            </w:pPr>
            <w:r>
              <w:rPr>
                <w:sz w:val="21"/>
              </w:rPr>
              <w:t>Coefficiente parziale assegnato</w:t>
            </w:r>
          </w:p>
        </w:tc>
        <w:tc>
          <w:tcPr>
            <w:tcW w:w="3855" w:type="dxa"/>
            <w:tcMar>
              <w:top w:w="90" w:type="dxa"/>
              <w:left w:w="90" w:type="dxa"/>
              <w:bottom w:w="90" w:type="dxa"/>
              <w:right w:w="90" w:type="dxa"/>
            </w:tcMar>
            <w:vAlign w:val="center"/>
          </w:tcPr>
          <w:p w14:paraId="780A42F4" w14:textId="77777777" w:rsidR="00E237D1" w:rsidRDefault="00512B46">
            <w:pPr>
              <w:spacing w:before="20" w:after="20"/>
              <w:jc w:val="center"/>
            </w:pPr>
            <w:r>
              <w:rPr>
                <w:sz w:val="21"/>
              </w:rPr>
              <w:t>adimensionale</w:t>
            </w:r>
          </w:p>
        </w:tc>
      </w:tr>
      <w:tr w:rsidR="00E237D1" w14:paraId="4CCF8C8F" w14:textId="77777777">
        <w:trPr>
          <w:cantSplit/>
          <w:jc w:val="center"/>
        </w:trPr>
        <w:tc>
          <w:tcPr>
            <w:tcW w:w="2381" w:type="dxa"/>
            <w:tcMar>
              <w:top w:w="90" w:type="dxa"/>
              <w:left w:w="90" w:type="dxa"/>
              <w:bottom w:w="90" w:type="dxa"/>
              <w:right w:w="90" w:type="dxa"/>
            </w:tcMar>
            <w:vAlign w:val="center"/>
          </w:tcPr>
          <w:p w14:paraId="6722BFFA" w14:textId="77777777" w:rsidR="00E237D1" w:rsidRDefault="00512B46">
            <w:pPr>
              <w:spacing w:before="20" w:after="20"/>
              <w:jc w:val="left"/>
            </w:pPr>
            <w:r>
              <w:rPr>
                <w:rFonts w:ascii="Calibri" w:eastAsia="Calibri" w:hAnsi="Calibri" w:cs="Calibri"/>
                <w:sz w:val="21"/>
              </w:rPr>
              <w:t>ε</w:t>
            </w:r>
            <w:r>
              <w:rPr>
                <w:sz w:val="21"/>
              </w:rPr>
              <w:t xml:space="preserve">yd, </w:t>
            </w:r>
            <w:r>
              <w:rPr>
                <w:rFonts w:ascii="Calibri" w:eastAsia="Calibri" w:hAnsi="Calibri" w:cs="Calibri"/>
                <w:sz w:val="21"/>
              </w:rPr>
              <w:t>ε</w:t>
            </w:r>
            <w:r>
              <w:rPr>
                <w:sz w:val="21"/>
              </w:rPr>
              <w:t>u</w:t>
            </w:r>
          </w:p>
        </w:tc>
        <w:tc>
          <w:tcPr>
            <w:tcW w:w="3402" w:type="dxa"/>
            <w:tcMar>
              <w:top w:w="90" w:type="dxa"/>
              <w:left w:w="90" w:type="dxa"/>
              <w:bottom w:w="90" w:type="dxa"/>
              <w:right w:w="90" w:type="dxa"/>
            </w:tcMar>
            <w:vAlign w:val="center"/>
          </w:tcPr>
          <w:p w14:paraId="3B2BC62B" w14:textId="77777777" w:rsidR="00E237D1" w:rsidRDefault="00512B46">
            <w:pPr>
              <w:spacing w:before="20" w:after="20"/>
              <w:jc w:val="left"/>
            </w:pPr>
            <w:r>
              <w:rPr>
                <w:sz w:val="21"/>
              </w:rPr>
              <w:t>Deformazione di snervamento di progetto e ultima</w:t>
            </w:r>
          </w:p>
        </w:tc>
        <w:tc>
          <w:tcPr>
            <w:tcW w:w="3855" w:type="dxa"/>
            <w:tcMar>
              <w:top w:w="90" w:type="dxa"/>
              <w:left w:w="90" w:type="dxa"/>
              <w:bottom w:w="90" w:type="dxa"/>
              <w:right w:w="90" w:type="dxa"/>
            </w:tcMar>
            <w:vAlign w:val="center"/>
          </w:tcPr>
          <w:p w14:paraId="195E2C20" w14:textId="77777777" w:rsidR="00E237D1" w:rsidRDefault="00512B46">
            <w:pPr>
              <w:spacing w:before="20" w:after="20"/>
              <w:jc w:val="left"/>
            </w:pPr>
            <w:r>
              <w:rPr>
                <w:sz w:val="21"/>
              </w:rPr>
              <w:t>adimensionale nelle formule</w:t>
            </w:r>
          </w:p>
        </w:tc>
      </w:tr>
    </w:tbl>
    <w:p w14:paraId="515027FC" w14:textId="77777777" w:rsidR="00E237D1" w:rsidRDefault="00E237D1"/>
    <w:p w14:paraId="0B1AC6D1" w14:textId="77777777" w:rsidR="00E237D1" w:rsidRDefault="00512B46">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1D49F25B" w14:textId="77777777" w:rsidR="00E237D1" w:rsidRDefault="00512B46">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38E349E7" w14:textId="77777777" w:rsidR="00E237D1" w:rsidRDefault="00512B46">
      <w:pPr>
        <w:spacing w:after="140"/>
      </w:pPr>
      <w:r>
        <w:t xml:space="preserve">Con fyk = 450 MPa, </w:t>
      </w:r>
      <w:r>
        <w:rPr>
          <w:rFonts w:ascii="Calibri" w:eastAsia="Calibri" w:hAnsi="Calibri" w:cs="Calibri"/>
        </w:rPr>
        <w:t>γ</w:t>
      </w:r>
      <w:r>
        <w:t xml:space="preserve">s = 1,15 ed Es = 200000 MPa, fyd = 391,304 MPa ed </w:t>
      </w:r>
      <w:r>
        <w:rPr>
          <w:rFonts w:ascii="Calibri" w:eastAsia="Calibri" w:hAnsi="Calibri" w:cs="Calibri"/>
        </w:rPr>
        <w:t>ε</w:t>
      </w:r>
      <w:r>
        <w:t>yd = 0,00195652, cioè 1,95652 per mille. Nei campi che chiedono per mille si inserisce quest'ultimo valore; una deformazione adimensionale non si incolla senza conversione.</w:t>
      </w:r>
    </w:p>
    <w:p w14:paraId="0296E948" w14:textId="77777777" w:rsidR="00E237D1" w:rsidRDefault="00512B46">
      <w:pPr>
        <w:pStyle w:val="Titolo2"/>
        <w:keepNext/>
        <w:spacing w:after="140"/>
      </w:pPr>
      <w:bookmarkStart w:id="232" w:name="_Toc242997803"/>
      <w:r>
        <w:t>Diagramma e classe storica</w:t>
      </w:r>
      <w:bookmarkEnd w:id="232"/>
    </w:p>
    <w:p w14:paraId="728011C5" w14:textId="77777777" w:rsidR="00E237D1" w:rsidRDefault="00512B46">
      <w:pPr>
        <w:spacing w:after="140"/>
      </w:pPr>
      <w:r>
        <w:t>Il grafico della scheda materiali rappresenta il legame caratteristico. Il diagramma utilizzato dal calcolo dipende anche dal coefficiente parziale e dalle opzioni della verifica. Per un materiale personalizzato occorrono dati coerenti di modulo, snervamento, resistenza ultima, deformazione ultima e incrudimento.</w:t>
      </w:r>
    </w:p>
    <w:p w14:paraId="3636AFA0" w14:textId="77777777" w:rsidR="00E237D1" w:rsidRDefault="00512B46">
      <w:pPr>
        <w:spacing w:after="140"/>
      </w:pPr>
      <w:r>
        <w:t xml:space="preserve">L'allungamento storico A5 non viene convertito automaticamente nella deformazione ultima </w:t>
      </w:r>
      <w:r>
        <w:rPr>
          <w:rFonts w:ascii="Calibri" w:eastAsia="Calibri" w:hAnsi="Calibri" w:cs="Calibri"/>
        </w:rPr>
        <w:t>ε</w:t>
      </w:r>
      <w:r>
        <w:t xml:space="preserve">u. Se </w:t>
      </w:r>
      <w:r>
        <w:rPr>
          <w:rFonts w:ascii="Calibri" w:eastAsia="Calibri" w:hAnsi="Calibri" w:cs="Calibri"/>
        </w:rPr>
        <w:t>ε</w:t>
      </w:r>
      <w:r>
        <w:t>u manca, una funzione che la richiede non è completa. La scelta di una classe FeB non dimostra la corrispondenza del materiale esistente ai valori nominali del catalogo.</w:t>
      </w:r>
    </w:p>
    <w:p w14:paraId="6AFC5DAC" w14:textId="77777777" w:rsidR="00E237D1" w:rsidRDefault="00512B46">
      <w:pPr>
        <w:pStyle w:val="Titolo2"/>
        <w:keepNext/>
        <w:spacing w:after="140"/>
      </w:pPr>
      <w:bookmarkStart w:id="233" w:name="_Toc242997804"/>
      <w:r>
        <w:t>Trasferimento fra moduli</w:t>
      </w:r>
      <w:bookmarkEnd w:id="233"/>
    </w:p>
    <w:p w14:paraId="6EA27370" w14:textId="77777777" w:rsidR="00E237D1" w:rsidRDefault="00512B46">
      <w:pPr>
        <w:spacing w:after="140"/>
      </w:pPr>
      <w:r>
        <w:t>Le proprietà compatibili possono essere condivise nel progetto; geometria, barre e carichi restano dati separati. Il tubo CHS del micropalo usa una definizione specifica. Il momento automatico del palo orizzontale conserva un modello elastico perfettamente plastico: l'incrudimento del catalogo non diventa automaticamente resistenza del meccanismo di Broms.</w:t>
      </w:r>
    </w:p>
    <w:p w14:paraId="69337583" w14:textId="77777777" w:rsidR="00E237D1" w:rsidRDefault="00512B46">
      <w:pPr>
        <w:spacing w:after="140"/>
      </w:pPr>
      <w:r>
        <w:lastRenderedPageBreak/>
        <w:t>Consulta Materiali e durabilità (Wiki) per la compilazione e Capacità orizzontale con Broms (Wiki) per il ruolo del momento resistente.</w:t>
      </w:r>
    </w:p>
    <w:p w14:paraId="76301D18" w14:textId="77777777" w:rsidR="00E237D1" w:rsidRDefault="00512B46">
      <w:pPr>
        <w:pStyle w:val="Titolo1"/>
        <w:keepNext/>
        <w:spacing w:after="140"/>
      </w:pPr>
      <w:bookmarkStart w:id="234" w:name="_Toc242997805"/>
      <w:r>
        <w:t>Profili di calcolo del calcestruzzo</w:t>
      </w:r>
      <w:bookmarkEnd w:id="234"/>
    </w:p>
    <w:p w14:paraId="2ED92140" w14:textId="77777777" w:rsidR="00E237D1" w:rsidRDefault="00512B46">
      <w:pPr>
        <w:spacing w:after="140"/>
      </w:pPr>
      <w:r>
        <w:t>Questa matrice descrive le implementazioni presenti nel software, non certifica la conformità dell’intero progetto o la vigenza di ogni edizione nazionale. Il selettore propone NTC 2018, Model Code 2010,</w:t>
      </w:r>
    </w:p>
    <w:p w14:paraId="5ADD4DB8" w14:textId="77777777" w:rsidR="00E237D1" w:rsidRDefault="00512B46">
      <w:pPr>
        <w:spacing w:after="140"/>
      </w:pPr>
      <w:r>
        <w:t>EN 1992-1-1 e le varianti UNI, DIN, DS e NS. CNR-DT 204 e TR34 restano leggibili</w:t>
      </w:r>
    </w:p>
    <w:p w14:paraId="76FB71E5" w14:textId="77777777" w:rsidR="00E237D1" w:rsidRDefault="00512B46">
      <w:pPr>
        <w:spacing w:after="140"/>
      </w:pPr>
      <w:r>
        <w:t>negli archivi storici, ma non sono proposti per nuovi calcoli: FRC e pavimentazioni</w:t>
      </w:r>
    </w:p>
    <w:p w14:paraId="274D472B" w14:textId="77777777" w:rsidR="00E237D1" w:rsidRDefault="00512B46">
      <w:pPr>
        <w:spacing w:after="140"/>
      </w:pPr>
      <w:r>
        <w:t>non fanno parte del modello di calcestruzzo ordinario qui descritto.</w:t>
      </w:r>
    </w:p>
    <w:p w14:paraId="5AB00287" w14:textId="77777777" w:rsidR="00E237D1" w:rsidRDefault="00512B46">
      <w:pPr>
        <w:pStyle w:val="Titolo2"/>
        <w:keepNext/>
        <w:spacing w:after="140"/>
      </w:pPr>
      <w:bookmarkStart w:id="235" w:name="_Toc242997806"/>
      <w:r>
        <w:t>Implementazioni</w:t>
      </w:r>
      <w:bookmarkEnd w:id="235"/>
    </w:p>
    <w:p w14:paraId="2D5DE0F1" w14:textId="77777777" w:rsidR="00E237D1" w:rsidRDefault="00512B46">
      <w:pPr>
        <w:spacing w:after="140"/>
      </w:pPr>
      <w:r>
        <w:t>Le classi GPC.Model.Standards restano la sorgente dei coefficienti. Domini,</w:t>
      </w:r>
    </w:p>
    <w:p w14:paraId="058B469C" w14:textId="77777777" w:rsidR="00E237D1" w:rsidRDefault="00512B46">
      <w:pPr>
        <w:spacing w:after="140"/>
      </w:pPr>
      <w:r>
        <w:t>tensioni e piani di deformazione usano GPC Checker; geometrie e baricentri</w:t>
      </w:r>
    </w:p>
    <w:p w14:paraId="4B2085F8" w14:textId="77777777" w:rsidR="00E237D1" w:rsidRDefault="00512B46">
      <w:pPr>
        <w:spacing w:after="140"/>
      </w:pPr>
      <w:r>
        <w:t>usano GPC Geometry. Le formule specifiche dei profili sono in ANTHEA.Calculations, indipendente</w:t>
      </w:r>
    </w:p>
    <w:p w14:paraId="39C056E2" w14:textId="77777777" w:rsidR="00E237D1" w:rsidRDefault="00512B46">
      <w:pPr>
        <w:spacing w:after="140"/>
      </w:pPr>
      <w:r>
        <w:t>da WPF.</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237D1" w14:paraId="523BAE69" w14:textId="77777777">
        <w:trPr>
          <w:cantSplit/>
          <w:tblHeader/>
          <w:jc w:val="center"/>
        </w:trPr>
        <w:tc>
          <w:tcPr>
            <w:tcW w:w="2381" w:type="dxa"/>
            <w:shd w:val="clear" w:color="auto" w:fill="E7E6E6"/>
            <w:tcMar>
              <w:top w:w="90" w:type="dxa"/>
              <w:left w:w="90" w:type="dxa"/>
              <w:bottom w:w="90" w:type="dxa"/>
              <w:right w:w="90" w:type="dxa"/>
            </w:tcMar>
            <w:vAlign w:val="center"/>
          </w:tcPr>
          <w:p w14:paraId="22D1E323" w14:textId="77777777" w:rsidR="00E237D1" w:rsidRDefault="00512B46">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14:paraId="690370AE" w14:textId="77777777" w:rsidR="00E237D1" w:rsidRDefault="00512B46">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14:paraId="4406C18A" w14:textId="77777777" w:rsidR="00E237D1" w:rsidRDefault="00512B46">
            <w:pPr>
              <w:spacing w:before="20" w:after="20"/>
              <w:jc w:val="left"/>
            </w:pPr>
            <w:r>
              <w:rPr>
                <w:b/>
                <w:sz w:val="21"/>
              </w:rPr>
              <w:t>Apertura delle fessure</w:t>
            </w:r>
          </w:p>
        </w:tc>
      </w:tr>
      <w:tr w:rsidR="00E237D1" w14:paraId="79302D79" w14:textId="77777777">
        <w:trPr>
          <w:cantSplit/>
          <w:jc w:val="center"/>
        </w:trPr>
        <w:tc>
          <w:tcPr>
            <w:tcW w:w="2381" w:type="dxa"/>
            <w:tcMar>
              <w:top w:w="90" w:type="dxa"/>
              <w:left w:w="90" w:type="dxa"/>
              <w:bottom w:w="90" w:type="dxa"/>
              <w:right w:w="90" w:type="dxa"/>
            </w:tcMar>
            <w:vAlign w:val="center"/>
          </w:tcPr>
          <w:p w14:paraId="569EE5D5" w14:textId="77777777" w:rsidR="00E237D1" w:rsidRDefault="00512B46">
            <w:pPr>
              <w:spacing w:before="20" w:after="20"/>
              <w:jc w:val="left"/>
            </w:pPr>
            <w:r>
              <w:rPr>
                <w:sz w:val="21"/>
              </w:rPr>
              <w:t>NTC 2018</w:t>
            </w:r>
          </w:p>
        </w:tc>
        <w:tc>
          <w:tcPr>
            <w:tcW w:w="3402" w:type="dxa"/>
            <w:tcMar>
              <w:top w:w="90" w:type="dxa"/>
              <w:left w:w="90" w:type="dxa"/>
              <w:bottom w:w="90" w:type="dxa"/>
              <w:right w:w="90" w:type="dxa"/>
            </w:tcMar>
            <w:vAlign w:val="center"/>
          </w:tcPr>
          <w:p w14:paraId="28E4079A" w14:textId="77777777" w:rsidR="00E237D1" w:rsidRDefault="00512B46">
            <w:pPr>
              <w:spacing w:before="20" w:after="20"/>
              <w:jc w:val="left"/>
            </w:pPr>
            <w:r>
              <w:rPr>
                <w:sz w:val="21"/>
              </w:rPr>
              <w:t>§§4.1.2.3.5.1–2; formulazione esistente</w:t>
            </w:r>
          </w:p>
        </w:tc>
        <w:tc>
          <w:tcPr>
            <w:tcW w:w="3855" w:type="dxa"/>
            <w:tcMar>
              <w:top w:w="90" w:type="dxa"/>
              <w:left w:w="90" w:type="dxa"/>
              <w:bottom w:w="90" w:type="dxa"/>
              <w:right w:w="90" w:type="dxa"/>
            </w:tcMar>
            <w:vAlign w:val="center"/>
          </w:tcPr>
          <w:p w14:paraId="4F047603" w14:textId="77777777" w:rsidR="00E237D1" w:rsidRDefault="00512B46">
            <w:pPr>
              <w:spacing w:before="20" w:after="20"/>
              <w:jc w:val="left"/>
            </w:pPr>
            <w:r>
              <w:rPr>
                <w:sz w:val="21"/>
              </w:rPr>
              <w:t>NTC e Circolare 2019; frequente e quasi permanente</w:t>
            </w:r>
          </w:p>
        </w:tc>
      </w:tr>
      <w:tr w:rsidR="00E237D1" w14:paraId="7809B78C" w14:textId="77777777">
        <w:trPr>
          <w:cantSplit/>
          <w:jc w:val="center"/>
        </w:trPr>
        <w:tc>
          <w:tcPr>
            <w:tcW w:w="2381" w:type="dxa"/>
            <w:tcMar>
              <w:top w:w="90" w:type="dxa"/>
              <w:left w:w="90" w:type="dxa"/>
              <w:bottom w:w="90" w:type="dxa"/>
              <w:right w:w="90" w:type="dxa"/>
            </w:tcMar>
            <w:vAlign w:val="center"/>
          </w:tcPr>
          <w:p w14:paraId="484D79BC" w14:textId="77777777" w:rsidR="00E237D1" w:rsidRDefault="00512B46">
            <w:pPr>
              <w:spacing w:before="20" w:after="20"/>
              <w:jc w:val="left"/>
            </w:pPr>
            <w:r>
              <w:rPr>
                <w:sz w:val="21"/>
              </w:rPr>
              <w:t>EN 1992-1-1</w:t>
            </w:r>
          </w:p>
        </w:tc>
        <w:tc>
          <w:tcPr>
            <w:tcW w:w="3402" w:type="dxa"/>
            <w:tcMar>
              <w:top w:w="90" w:type="dxa"/>
              <w:left w:w="90" w:type="dxa"/>
              <w:bottom w:w="90" w:type="dxa"/>
              <w:right w:w="90" w:type="dxa"/>
            </w:tcMar>
            <w:vAlign w:val="center"/>
          </w:tcPr>
          <w:p w14:paraId="5F440806" w14:textId="77777777" w:rsidR="00E237D1" w:rsidRDefault="00512B46">
            <w:pPr>
              <w:spacing w:before="20" w:after="20"/>
              <w:jc w:val="left"/>
            </w:pPr>
            <w:r>
              <w:rPr>
                <w:sz w:val="21"/>
              </w:rPr>
              <w:t>Prima generazione, §§6.2.2–3</w:t>
            </w:r>
          </w:p>
        </w:tc>
        <w:tc>
          <w:tcPr>
            <w:tcW w:w="3855" w:type="dxa"/>
            <w:tcMar>
              <w:top w:w="90" w:type="dxa"/>
              <w:left w:w="90" w:type="dxa"/>
              <w:bottom w:w="90" w:type="dxa"/>
              <w:right w:w="90" w:type="dxa"/>
            </w:tcMar>
            <w:vAlign w:val="center"/>
          </w:tcPr>
          <w:p w14:paraId="4FF4A924" w14:textId="77777777" w:rsidR="00E237D1" w:rsidRDefault="00512B46">
            <w:pPr>
              <w:spacing w:before="20" w:after="20"/>
              <w:jc w:val="left"/>
            </w:pPr>
            <w:r>
              <w:rPr>
                <w:sz w:val="21"/>
              </w:rPr>
              <w:t>§7.3.4; quasi permanente</w:t>
            </w:r>
          </w:p>
        </w:tc>
      </w:tr>
      <w:tr w:rsidR="00E237D1" w14:paraId="44A31961" w14:textId="77777777">
        <w:trPr>
          <w:cantSplit/>
          <w:jc w:val="center"/>
        </w:trPr>
        <w:tc>
          <w:tcPr>
            <w:tcW w:w="2381" w:type="dxa"/>
            <w:tcMar>
              <w:top w:w="90" w:type="dxa"/>
              <w:left w:w="90" w:type="dxa"/>
              <w:bottom w:w="90" w:type="dxa"/>
              <w:right w:w="90" w:type="dxa"/>
            </w:tcMar>
            <w:vAlign w:val="center"/>
          </w:tcPr>
          <w:p w14:paraId="27D35E29" w14:textId="77777777" w:rsidR="00E237D1" w:rsidRDefault="00512B46">
            <w:pPr>
              <w:spacing w:before="20" w:after="20"/>
              <w:jc w:val="left"/>
            </w:pPr>
            <w:r>
              <w:rPr>
                <w:sz w:val="21"/>
              </w:rPr>
              <w:t>UNI EN 1992-1-1</w:t>
            </w:r>
          </w:p>
        </w:tc>
        <w:tc>
          <w:tcPr>
            <w:tcW w:w="3402" w:type="dxa"/>
            <w:tcMar>
              <w:top w:w="90" w:type="dxa"/>
              <w:left w:w="90" w:type="dxa"/>
              <w:bottom w:w="90" w:type="dxa"/>
              <w:right w:w="90" w:type="dxa"/>
            </w:tcMar>
            <w:vAlign w:val="center"/>
          </w:tcPr>
          <w:p w14:paraId="72D01EBD" w14:textId="77777777" w:rsidR="00E237D1" w:rsidRDefault="00512B46">
            <w:pPr>
              <w:spacing w:before="20" w:after="20"/>
              <w:jc w:val="left"/>
            </w:pPr>
            <w:r>
              <w:rPr>
                <w:sz w:val="21"/>
              </w:rPr>
              <w:t xml:space="preserve">DM 31/07/2012: </w:t>
            </w:r>
            <w:r>
              <w:rPr>
                <w:rFonts w:ascii="Calibri" w:eastAsia="Calibri" w:hAnsi="Calibri" w:cs="Calibri"/>
                <w:sz w:val="21"/>
              </w:rPr>
              <w:t>ν</w:t>
            </w:r>
            <w:r>
              <w:rPr>
                <w:sz w:val="21"/>
              </w:rPr>
              <w:t xml:space="preserve"> nazionale; </w:t>
            </w:r>
            <w:r>
              <w:rPr>
                <w:rFonts w:ascii="Calibri" w:eastAsia="Calibri" w:hAnsi="Calibri" w:cs="Calibri"/>
                <w:sz w:val="21"/>
              </w:rPr>
              <w:t>α</w:t>
            </w:r>
            <w:r>
              <w:rPr>
                <w:sz w:val="21"/>
              </w:rPr>
              <w:t>cw=1 per c.a. non precompresso</w:t>
            </w:r>
          </w:p>
        </w:tc>
        <w:tc>
          <w:tcPr>
            <w:tcW w:w="3855" w:type="dxa"/>
            <w:tcMar>
              <w:top w:w="90" w:type="dxa"/>
              <w:left w:w="90" w:type="dxa"/>
              <w:bottom w:w="90" w:type="dxa"/>
              <w:right w:w="90" w:type="dxa"/>
            </w:tcMar>
            <w:vAlign w:val="center"/>
          </w:tcPr>
          <w:p w14:paraId="35381C51" w14:textId="77777777" w:rsidR="00E237D1" w:rsidRDefault="00512B46">
            <w:pPr>
              <w:spacing w:before="20" w:after="20"/>
              <w:jc w:val="left"/>
            </w:pPr>
            <w:r>
              <w:rPr>
                <w:sz w:val="21"/>
              </w:rPr>
              <w:t>Formule EC2 e criteri ambientali italiani</w:t>
            </w:r>
          </w:p>
        </w:tc>
      </w:tr>
      <w:tr w:rsidR="00E237D1" w14:paraId="7C7100FC" w14:textId="77777777">
        <w:trPr>
          <w:cantSplit/>
          <w:jc w:val="center"/>
        </w:trPr>
        <w:tc>
          <w:tcPr>
            <w:tcW w:w="2381" w:type="dxa"/>
            <w:tcMar>
              <w:top w:w="90" w:type="dxa"/>
              <w:left w:w="90" w:type="dxa"/>
              <w:bottom w:w="90" w:type="dxa"/>
              <w:right w:w="90" w:type="dxa"/>
            </w:tcMar>
            <w:vAlign w:val="center"/>
          </w:tcPr>
          <w:p w14:paraId="401182CB" w14:textId="77777777" w:rsidR="00E237D1" w:rsidRDefault="00512B46">
            <w:pPr>
              <w:spacing w:before="20" w:after="20"/>
              <w:jc w:val="left"/>
            </w:pPr>
            <w:r>
              <w:rPr>
                <w:sz w:val="21"/>
              </w:rPr>
              <w:t>DIN EN 1992-1-1</w:t>
            </w:r>
          </w:p>
        </w:tc>
        <w:tc>
          <w:tcPr>
            <w:tcW w:w="3402" w:type="dxa"/>
            <w:tcMar>
              <w:top w:w="90" w:type="dxa"/>
              <w:left w:w="90" w:type="dxa"/>
              <w:bottom w:w="90" w:type="dxa"/>
              <w:right w:w="90" w:type="dxa"/>
            </w:tcMar>
            <w:vAlign w:val="center"/>
          </w:tcPr>
          <w:p w14:paraId="7AD37671" w14:textId="77777777" w:rsidR="00E237D1" w:rsidRDefault="00512B46">
            <w:pPr>
              <w:spacing w:before="20" w:after="20"/>
              <w:jc w:val="left"/>
            </w:pPr>
            <w:r>
              <w:rPr>
                <w:sz w:val="21"/>
              </w:rPr>
              <w:t xml:space="preserve">CRd,c, vmin, </w:t>
            </w:r>
            <w:r>
              <w:rPr>
                <w:rFonts w:ascii="Calibri" w:eastAsia="Calibri" w:hAnsi="Calibri" w:cs="Calibri"/>
                <w:sz w:val="21"/>
              </w:rPr>
              <w:t>ν</w:t>
            </w:r>
            <w:r>
              <w:rPr>
                <w:sz w:val="21"/>
              </w:rPr>
              <w:t>1, z e intervallo di cot</w:t>
            </w:r>
            <w:r>
              <w:rPr>
                <w:rFonts w:ascii="Calibri" w:eastAsia="Calibri" w:hAnsi="Calibri" w:cs="Calibri"/>
                <w:sz w:val="21"/>
              </w:rPr>
              <w:t>θ</w:t>
            </w:r>
            <w:r>
              <w:rPr>
                <w:sz w:val="21"/>
              </w:rPr>
              <w:t xml:space="preserve"> nazionali</w:t>
            </w:r>
          </w:p>
        </w:tc>
        <w:tc>
          <w:tcPr>
            <w:tcW w:w="3855" w:type="dxa"/>
            <w:tcMar>
              <w:top w:w="90" w:type="dxa"/>
              <w:left w:w="90" w:type="dxa"/>
              <w:bottom w:w="90" w:type="dxa"/>
              <w:right w:w="90" w:type="dxa"/>
            </w:tcMar>
            <w:vAlign w:val="center"/>
          </w:tcPr>
          <w:p w14:paraId="1D73BEF2" w14:textId="77777777" w:rsidR="00E237D1" w:rsidRDefault="00512B46">
            <w:pPr>
              <w:spacing w:before="20" w:after="20"/>
              <w:jc w:val="left"/>
            </w:pPr>
            <w:r>
              <w:rPr>
                <w:sz w:val="21"/>
              </w:rPr>
              <w:t>Altezza efficace e distanza tra fessure DIN; kt=0,4</w:t>
            </w:r>
          </w:p>
        </w:tc>
      </w:tr>
      <w:tr w:rsidR="00E237D1" w14:paraId="07BB9ED6" w14:textId="77777777">
        <w:trPr>
          <w:cantSplit/>
          <w:jc w:val="center"/>
        </w:trPr>
        <w:tc>
          <w:tcPr>
            <w:tcW w:w="2381" w:type="dxa"/>
            <w:tcMar>
              <w:top w:w="90" w:type="dxa"/>
              <w:left w:w="90" w:type="dxa"/>
              <w:bottom w:w="90" w:type="dxa"/>
              <w:right w:w="90" w:type="dxa"/>
            </w:tcMar>
            <w:vAlign w:val="center"/>
          </w:tcPr>
          <w:p w14:paraId="163FB0CC" w14:textId="77777777" w:rsidR="00E237D1" w:rsidRDefault="00512B46">
            <w:pPr>
              <w:spacing w:before="20" w:after="20"/>
              <w:jc w:val="left"/>
            </w:pPr>
            <w:r>
              <w:rPr>
                <w:sz w:val="21"/>
              </w:rPr>
              <w:t>DS EN 1992-1-1</w:t>
            </w:r>
          </w:p>
        </w:tc>
        <w:tc>
          <w:tcPr>
            <w:tcW w:w="3402" w:type="dxa"/>
            <w:tcMar>
              <w:top w:w="90" w:type="dxa"/>
              <w:left w:w="90" w:type="dxa"/>
              <w:bottom w:w="90" w:type="dxa"/>
              <w:right w:w="90" w:type="dxa"/>
            </w:tcMar>
            <w:vAlign w:val="center"/>
          </w:tcPr>
          <w:p w14:paraId="246E2F4B" w14:textId="77777777" w:rsidR="00E237D1" w:rsidRDefault="00512B46">
            <w:pPr>
              <w:spacing w:before="20" w:after="20"/>
              <w:jc w:val="left"/>
            </w:pPr>
            <w:r>
              <w:rPr>
                <w:sz w:val="21"/>
              </w:rPr>
              <w:t xml:space="preserve">DK NA:2024; vmin e </w:t>
            </w:r>
            <w:r>
              <w:rPr>
                <w:rFonts w:ascii="Calibri" w:eastAsia="Calibri" w:hAnsi="Calibri" w:cs="Calibri"/>
                <w:sz w:val="21"/>
              </w:rPr>
              <w:t>ν</w:t>
            </w:r>
            <w:r>
              <w:rPr>
                <w:sz w:val="21"/>
              </w:rPr>
              <w:t>1 nazionali, cot</w:t>
            </w:r>
            <w:r>
              <w:rPr>
                <w:rFonts w:ascii="Calibri" w:eastAsia="Calibri" w:hAnsi="Calibri" w:cs="Calibri"/>
                <w:sz w:val="21"/>
              </w:rPr>
              <w:t>θ</w:t>
            </w:r>
            <w:r>
              <w:rPr>
                <w:sz w:val="21"/>
              </w:rPr>
              <w:t>≤2 cautelativo, duttilità almeno B</w:t>
            </w:r>
          </w:p>
        </w:tc>
        <w:tc>
          <w:tcPr>
            <w:tcW w:w="3855" w:type="dxa"/>
            <w:tcMar>
              <w:top w:w="90" w:type="dxa"/>
              <w:left w:w="90" w:type="dxa"/>
              <w:bottom w:w="90" w:type="dxa"/>
              <w:right w:w="90" w:type="dxa"/>
            </w:tcMar>
            <w:vAlign w:val="center"/>
          </w:tcPr>
          <w:p w14:paraId="32191807" w14:textId="77777777" w:rsidR="00E237D1" w:rsidRDefault="00512B46">
            <w:pPr>
              <w:spacing w:before="20" w:after="20"/>
              <w:jc w:val="left"/>
            </w:pPr>
            <w:r>
              <w:rPr>
                <w:sz w:val="21"/>
              </w:rPr>
              <w:t>k3 e area efficace DK; sistemi fine e grossolano in trazione</w:t>
            </w:r>
          </w:p>
        </w:tc>
      </w:tr>
      <w:tr w:rsidR="00E237D1" w14:paraId="423F16EB" w14:textId="77777777">
        <w:trPr>
          <w:cantSplit/>
          <w:jc w:val="center"/>
        </w:trPr>
        <w:tc>
          <w:tcPr>
            <w:tcW w:w="2381" w:type="dxa"/>
            <w:tcMar>
              <w:top w:w="90" w:type="dxa"/>
              <w:left w:w="90" w:type="dxa"/>
              <w:bottom w:w="90" w:type="dxa"/>
              <w:right w:w="90" w:type="dxa"/>
            </w:tcMar>
            <w:vAlign w:val="center"/>
          </w:tcPr>
          <w:p w14:paraId="43C9267F" w14:textId="77777777" w:rsidR="00E237D1" w:rsidRDefault="00512B46">
            <w:pPr>
              <w:spacing w:before="20" w:after="20"/>
              <w:jc w:val="left"/>
            </w:pPr>
            <w:r>
              <w:rPr>
                <w:sz w:val="21"/>
              </w:rPr>
              <w:t>NS EN 1992-1-1</w:t>
            </w:r>
          </w:p>
        </w:tc>
        <w:tc>
          <w:tcPr>
            <w:tcW w:w="3402" w:type="dxa"/>
            <w:tcMar>
              <w:top w:w="90" w:type="dxa"/>
              <w:left w:w="90" w:type="dxa"/>
              <w:bottom w:w="90" w:type="dxa"/>
              <w:right w:w="90" w:type="dxa"/>
            </w:tcMar>
            <w:vAlign w:val="center"/>
          </w:tcPr>
          <w:p w14:paraId="16D6BD2A" w14:textId="77777777" w:rsidR="00E237D1" w:rsidRDefault="00512B46">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14:paraId="4723C4BB" w14:textId="77777777" w:rsidR="00E237D1" w:rsidRDefault="00512B46">
            <w:pPr>
              <w:spacing w:before="20" w:after="20"/>
              <w:jc w:val="left"/>
            </w:pPr>
            <w:r>
              <w:rPr>
                <w:sz w:val="21"/>
              </w:rPr>
              <w:t>XD3/XS3 in frequente; kc=1 senza incremento favorevole</w:t>
            </w:r>
          </w:p>
        </w:tc>
      </w:tr>
      <w:tr w:rsidR="00E237D1" w14:paraId="18EB72D9" w14:textId="77777777">
        <w:trPr>
          <w:cantSplit/>
          <w:jc w:val="center"/>
        </w:trPr>
        <w:tc>
          <w:tcPr>
            <w:tcW w:w="2381" w:type="dxa"/>
            <w:tcMar>
              <w:top w:w="90" w:type="dxa"/>
              <w:left w:w="90" w:type="dxa"/>
              <w:bottom w:w="90" w:type="dxa"/>
              <w:right w:w="90" w:type="dxa"/>
            </w:tcMar>
            <w:vAlign w:val="center"/>
          </w:tcPr>
          <w:p w14:paraId="095F1F2C" w14:textId="77777777" w:rsidR="00E237D1" w:rsidRDefault="00512B46">
            <w:pPr>
              <w:spacing w:before="20" w:after="20"/>
              <w:jc w:val="left"/>
            </w:pPr>
            <w:r>
              <w:rPr>
                <w:sz w:val="21"/>
              </w:rPr>
              <w:t>Model Code 2010</w:t>
            </w:r>
          </w:p>
        </w:tc>
        <w:tc>
          <w:tcPr>
            <w:tcW w:w="3402" w:type="dxa"/>
            <w:tcMar>
              <w:top w:w="90" w:type="dxa"/>
              <w:left w:w="90" w:type="dxa"/>
              <w:bottom w:w="90" w:type="dxa"/>
              <w:right w:w="90" w:type="dxa"/>
            </w:tcMar>
            <w:vAlign w:val="center"/>
          </w:tcPr>
          <w:p w14:paraId="213BA0BF" w14:textId="77777777" w:rsidR="00E237D1" w:rsidRDefault="00512B46">
            <w:pPr>
              <w:spacing w:before="20" w:after="20"/>
              <w:jc w:val="left"/>
            </w:pPr>
            <w:r>
              <w:rPr>
                <w:sz w:val="21"/>
              </w:rPr>
              <w:t xml:space="preserve">Livello II: </w:t>
            </w:r>
            <w:r>
              <w:rPr>
                <w:rFonts w:ascii="Calibri" w:eastAsia="Calibri" w:hAnsi="Calibri" w:cs="Calibri"/>
                <w:sz w:val="21"/>
              </w:rPr>
              <w:t>ε</w:t>
            </w:r>
            <w:r>
              <w:rPr>
                <w:sz w:val="21"/>
              </w:rPr>
              <w:t>x da N–M–V, Asl e granulometria</w:t>
            </w:r>
          </w:p>
        </w:tc>
        <w:tc>
          <w:tcPr>
            <w:tcW w:w="3855" w:type="dxa"/>
            <w:tcMar>
              <w:top w:w="90" w:type="dxa"/>
              <w:left w:w="90" w:type="dxa"/>
              <w:bottom w:w="90" w:type="dxa"/>
              <w:right w:w="90" w:type="dxa"/>
            </w:tcMar>
            <w:vAlign w:val="center"/>
          </w:tcPr>
          <w:p w14:paraId="079276FD" w14:textId="77777777" w:rsidR="00E237D1" w:rsidRDefault="00512B46">
            <w:pPr>
              <w:spacing w:before="20" w:after="20"/>
              <w:jc w:val="left"/>
            </w:pPr>
            <w:r>
              <w:rPr>
                <w:sz w:val="21"/>
              </w:rPr>
              <w:t>Lunghezza di trasferimento; durata breve/lunga; wlim assegnato</w:t>
            </w:r>
          </w:p>
        </w:tc>
      </w:tr>
    </w:tbl>
    <w:p w14:paraId="1BA1A562" w14:textId="77777777" w:rsidR="00E237D1" w:rsidRDefault="00E237D1"/>
    <w:p w14:paraId="23525D12" w14:textId="77777777" w:rsidR="00E237D1" w:rsidRDefault="00512B46">
      <w:pPr>
        <w:spacing w:after="140"/>
      </w:pPr>
      <w:r>
        <w:t>DIN usa i parametri di prima generazione riscontrati nella documentazione NA:2011;</w:t>
      </w:r>
    </w:p>
    <w:p w14:paraId="29C9456C" w14:textId="77777777" w:rsidR="00E237D1" w:rsidRDefault="00512B46">
      <w:pPr>
        <w:spacing w:after="140"/>
      </w:pPr>
      <w:r>
        <w:lastRenderedPageBreak/>
        <w:t>il materiale GPC dichiara NA:2013-04. Questa distinzione</w:t>
      </w:r>
    </w:p>
    <w:p w14:paraId="2978F775" w14:textId="77777777" w:rsidR="00E237D1" w:rsidRDefault="00512B46">
      <w:pPr>
        <w:spacing w:after="140"/>
      </w:pPr>
      <w:r>
        <w:t>è intenzionale: non è un'attestazione di copertura di ogni aggiornamento</w:t>
      </w:r>
    </w:p>
    <w:p w14:paraId="20BA1853" w14:textId="77777777" w:rsidR="00E237D1" w:rsidRDefault="00512B46">
      <w:pPr>
        <w:spacing w:after="140"/>
      </w:pPr>
      <w:r>
        <w:t>dell'annesso. NS è NA:2010. Non sono implementati EC2:2023, Model Code 2020</w:t>
      </w:r>
    </w:p>
    <w:p w14:paraId="1E43F34F" w14:textId="77777777" w:rsidR="00E237D1" w:rsidRDefault="00512B46">
      <w:pPr>
        <w:spacing w:after="140"/>
      </w:pPr>
      <w:r>
        <w:t>o il progetto di aggiornamento delle appendici italiane.</w:t>
      </w:r>
    </w:p>
    <w:p w14:paraId="2FD9D84B" w14:textId="77777777" w:rsidR="00E237D1" w:rsidRDefault="00512B46">
      <w:pPr>
        <w:spacing w:after="140"/>
      </w:pPr>
      <w:r>
        <w:t xml:space="preserve">Predefiniti impostati nell'adattatore: UNI </w:t>
      </w:r>
      <w:r>
        <w:rPr>
          <w:rFonts w:ascii="Calibri" w:eastAsia="Calibri" w:hAnsi="Calibri" w:cs="Calibri"/>
        </w:rPr>
        <w:t>α</w:t>
      </w:r>
      <w:r>
        <w:t xml:space="preserve">cc=0,85; DIN </w:t>
      </w:r>
      <w:r>
        <w:rPr>
          <w:rFonts w:ascii="Calibri" w:eastAsia="Calibri" w:hAnsi="Calibri" w:cs="Calibri"/>
        </w:rPr>
        <w:t>α</w:t>
      </w:r>
      <w:r>
        <w:t>ct=0,85;</w:t>
      </w:r>
    </w:p>
    <w:p w14:paraId="534B90BC" w14:textId="77777777" w:rsidR="00E237D1" w:rsidRDefault="00512B46">
      <w:pPr>
        <w:spacing w:after="140"/>
      </w:pPr>
      <w:r>
        <w:t xml:space="preserve">NS </w:t>
      </w:r>
      <w:r>
        <w:rPr>
          <w:rFonts w:ascii="Calibri" w:eastAsia="Calibri" w:hAnsi="Calibri" w:cs="Calibri"/>
        </w:rPr>
        <w:t>α</w:t>
      </w:r>
      <w:r>
        <w:t xml:space="preserve">ct=0,85 e </w:t>
      </w:r>
      <w:r>
        <w:rPr>
          <w:rFonts w:ascii="Calibri" w:eastAsia="Calibri" w:hAnsi="Calibri" w:cs="Calibri"/>
        </w:rPr>
        <w:t>ε</w:t>
      </w:r>
      <w:r>
        <w:t>ud/</w:t>
      </w:r>
      <w:r>
        <w:rPr>
          <w:rFonts w:ascii="Calibri" w:eastAsia="Calibri" w:hAnsi="Calibri" w:cs="Calibri"/>
        </w:rPr>
        <w:t>ε</w:t>
      </w:r>
      <w:r>
        <w:t xml:space="preserve">uk=0,4. DS usa </w:t>
      </w:r>
      <w:r>
        <w:rPr>
          <w:rFonts w:ascii="Calibri" w:eastAsia="Calibri" w:hAnsi="Calibri" w:cs="Calibri"/>
        </w:rPr>
        <w:t>γ</w:t>
      </w:r>
      <w:r>
        <w:t xml:space="preserve">c=1,45 e </w:t>
      </w:r>
      <w:r>
        <w:rPr>
          <w:rFonts w:ascii="Calibri" w:eastAsia="Calibri" w:hAnsi="Calibri" w:cs="Calibri"/>
        </w:rPr>
        <w:t>γ</w:t>
      </w:r>
      <w:r>
        <w:t>s=1,20 della libreria GPC.</w:t>
      </w:r>
    </w:p>
    <w:p w14:paraId="14FC4DD2" w14:textId="77777777" w:rsidR="00E237D1" w:rsidRDefault="00512B46">
      <w:pPr>
        <w:spacing w:after="140"/>
      </w:pPr>
      <w:r>
        <w:t>I coefficienti salvati restano assegnazioni dell'utente: consultare il confronto</w:t>
      </w:r>
    </w:p>
    <w:p w14:paraId="2E423CBE" w14:textId="77777777" w:rsidR="00E237D1" w:rsidRDefault="00512B46">
      <w:pPr>
        <w:spacing w:after="140"/>
      </w:pPr>
      <w:r>
        <w:t>con i predefiniti e usare il ripristino per aggiornare un vecchio foglio.</w:t>
      </w:r>
    </w:p>
    <w:p w14:paraId="3E211B7E" w14:textId="77777777" w:rsidR="00E237D1" w:rsidRDefault="00512B46">
      <w:pPr>
        <w:pStyle w:val="Titolo2"/>
        <w:keepNext/>
        <w:spacing w:after="140"/>
      </w:pPr>
      <w:bookmarkStart w:id="236" w:name="_Toc242997807"/>
      <w:r>
        <w:t>Dati condivisi e aggiornamento</w:t>
      </w:r>
      <w:bookmarkEnd w:id="236"/>
    </w:p>
    <w:p w14:paraId="17287BC8" w14:textId="77777777" w:rsidR="00E237D1" w:rsidRDefault="00512B46">
      <w:pPr>
        <w:spacing w:after="140"/>
      </w:pPr>
      <w:r>
        <w:t>- Nel nuovo schema ogni combinazione conserva insieme N, Vx, Vy, T, Mx e My,</w:t>
      </w:r>
    </w:p>
    <w:p w14:paraId="07215451" w14:textId="77777777" w:rsidR="00E237D1" w:rsidRDefault="00512B46">
      <w:pPr>
        <w:spacing w:after="140"/>
      </w:pPr>
      <w:r>
        <w:t>nome, stato limite e riferimento elemento facoltativo. SLU e SLV alimentano</w:t>
      </w:r>
    </w:p>
    <w:p w14:paraId="24AC64CB" w14:textId="77777777" w:rsidR="00E237D1" w:rsidRDefault="00512B46">
      <w:pPr>
        <w:spacing w:after="140"/>
      </w:pPr>
      <w:r>
        <w:t>domini, taglio e torsione dalla stessa riga; i tre stati SLE alimentano i</w:t>
      </w:r>
    </w:p>
    <w:p w14:paraId="04A39086" w14:textId="77777777" w:rsidR="00E237D1" w:rsidRDefault="00512B46">
      <w:pPr>
        <w:spacing w:after="140"/>
      </w:pPr>
      <w:r>
        <w:t>controlli pertinenti. Non si costruiscono stati concomitanti da estremi</w:t>
      </w:r>
    </w:p>
    <w:p w14:paraId="11EC10D1" w14:textId="77777777" w:rsidR="00E237D1" w:rsidRDefault="00512B46">
      <w:pPr>
        <w:spacing w:after="140"/>
      </w:pPr>
      <w:r>
        <w:t>indipendenti e non si riapplicano coefficienti alle azioni.</w:t>
      </w:r>
    </w:p>
    <w:p w14:paraId="284DD4E1" w14:textId="77777777" w:rsidR="00E237D1" w:rsidRDefault="00512B46">
      <w:pPr>
        <w:spacing w:after="140"/>
      </w:pPr>
      <w:r>
        <w:t>- Il criterio resistente Plastico o Elastico è scelto nella verifica,</w:t>
      </w:r>
    </w:p>
    <w:p w14:paraId="4CEC82FF" w14:textId="77777777" w:rsidR="00E237D1" w:rsidRDefault="00512B46">
      <w:pPr>
        <w:spacing w:after="140"/>
      </w:pPr>
      <w:r>
        <w:t>separatamente dallo stato limite e dal percorso di ricerca della resistenza.</w:t>
      </w:r>
    </w:p>
    <w:p w14:paraId="286A4083" w14:textId="77777777" w:rsidR="00E237D1" w:rsidRDefault="00512B46">
      <w:pPr>
        <w:spacing w:after="140"/>
      </w:pPr>
      <w:r>
        <w:t>L’etichetta SLV non attiva da sola gerarchie sismiche o altri controlli</w:t>
      </w:r>
    </w:p>
    <w:p w14:paraId="0F39AD32" w14:textId="77777777" w:rsidR="00E237D1" w:rsidRDefault="00512B46">
      <w:pPr>
        <w:spacing w:after="140"/>
      </w:pPr>
      <w:r>
        <w:t>dell’elemento non rappresentati nel modulo.</w:t>
      </w:r>
    </w:p>
    <w:p w14:paraId="32B61535" w14:textId="77777777" w:rsidR="00E237D1" w:rsidRDefault="00512B46">
      <w:pPr>
        <w:spacing w:after="140"/>
      </w:pPr>
      <w:r>
        <w:t>- Elemento identifica la provenienza delle azioni; non assegna una geometria</w:t>
      </w:r>
    </w:p>
    <w:p w14:paraId="0E585505" w14:textId="77777777" w:rsidR="00E237D1" w:rsidRDefault="00512B46">
      <w:pPr>
        <w:spacing w:after="140"/>
      </w:pPr>
      <w:r>
        <w:t>differente. Tutte le righe sono verificate sulla sezione del foglio. I nomi</w:t>
      </w:r>
    </w:p>
    <w:p w14:paraId="6DC24E38" w14:textId="77777777" w:rsidR="00E237D1" w:rsidRDefault="00512B46">
      <w:pPr>
        <w:spacing w:after="140"/>
      </w:pPr>
      <w:r>
        <w:t>delle combinazioni non sono usati come chiave per fondere le righe.</w:t>
      </w:r>
    </w:p>
    <w:p w14:paraId="523FBD64" w14:textId="77777777" w:rsidR="00E237D1" w:rsidRDefault="00512B46">
      <w:pPr>
        <w:spacing w:after="140"/>
      </w:pPr>
      <w:r>
        <w:t>- I documenti precedenti mantengono il comportamento originario fino alla</w:t>
      </w:r>
    </w:p>
    <w:p w14:paraId="725199B0" w14:textId="77777777" w:rsidR="00E237D1" w:rsidRDefault="00512B46">
      <w:pPr>
        <w:spacing w:after="140"/>
      </w:pPr>
      <w:r>
        <w:t>conversione esplicita. I vecchi gruppi Plastico/Elastico e Taglio richiedono</w:t>
      </w:r>
    </w:p>
    <w:p w14:paraId="3F81F883" w14:textId="77777777" w:rsidR="00E237D1" w:rsidRDefault="00512B46">
      <w:pPr>
        <w:spacing w:after="140"/>
      </w:pPr>
      <w:r>
        <w:t>l’assegnazione dello stato limite. Le componenti mancanti nel nuovo elenco</w:t>
      </w:r>
    </w:p>
    <w:p w14:paraId="782791ED" w14:textId="77777777" w:rsidR="00E237D1" w:rsidRDefault="00512B46">
      <w:pPr>
        <w:spacing w:after="140"/>
      </w:pPr>
      <w:r>
        <w:t>devono essere compilate; non sono trasformate implicitamente in zero.</w:t>
      </w:r>
    </w:p>
    <w:p w14:paraId="21163739" w14:textId="77777777" w:rsidR="00E237D1" w:rsidRDefault="00512B46">
      <w:pPr>
        <w:spacing w:after="140"/>
      </w:pPr>
      <w:r>
        <w:t>- N negativo a compressione. Mx è associato a Vy, My a Vx nel livello II MC.</w:t>
      </w:r>
    </w:p>
    <w:p w14:paraId="6C513E93" w14:textId="77777777" w:rsidR="00E237D1" w:rsidRDefault="00512B46">
      <w:pPr>
        <w:spacing w:after="140"/>
      </w:pPr>
      <w:r>
        <w:t>Le azioni sono già combinate/coefficientate: non vengono moltiplicate ancora.</w:t>
      </w:r>
    </w:p>
    <w:p w14:paraId="03DA8870" w14:textId="77777777" w:rsidR="00E237D1" w:rsidRDefault="00512B46">
      <w:pPr>
        <w:spacing w:after="140"/>
      </w:pPr>
      <w:r>
        <w:rPr>
          <w:rFonts w:ascii="Calibri" w:eastAsia="Calibri" w:hAnsi="Calibri" w:cs="Calibri"/>
        </w:rPr>
        <w:t>γ</w:t>
      </w:r>
      <w:r>
        <w:t xml:space="preserve">c e </w:t>
      </w:r>
      <w:r>
        <w:rPr>
          <w:rFonts w:ascii="Calibri" w:eastAsia="Calibri" w:hAnsi="Calibri" w:cs="Calibri"/>
        </w:rPr>
        <w:t>γ</w:t>
      </w:r>
      <w:r>
        <w:t>s operano sulle resistenze.</w:t>
      </w:r>
    </w:p>
    <w:p w14:paraId="71B0EE0D" w14:textId="77777777" w:rsidR="00E237D1" w:rsidRDefault="00512B46">
      <w:pPr>
        <w:spacing w:after="140"/>
      </w:pPr>
      <w:r>
        <w:t>- dg è condiviso con Dettagli → Copriferro e durabilità; modificarlo invalida il</w:t>
      </w:r>
    </w:p>
    <w:p w14:paraId="2BA95FDC" w14:textId="77777777" w:rsidR="00E237D1" w:rsidRDefault="00512B46">
      <w:pPr>
        <w:spacing w:after="140"/>
      </w:pPr>
      <w:r>
        <w:lastRenderedPageBreak/>
        <w:t xml:space="preserve">taglio. </w:t>
      </w:r>
      <w:r>
        <w:rPr>
          <w:rFonts w:ascii="Calibri" w:eastAsia="Calibri" w:hAnsi="Calibri" w:cs="Calibri"/>
        </w:rPr>
        <w:t>Δ</w:t>
      </w:r>
      <w:r>
        <w:t>e MC è distinto per asse e visibile solo per quel modello. Asl</w:t>
      </w:r>
    </w:p>
    <w:p w14:paraId="1BCF4D92" w14:textId="77777777" w:rsidR="00E237D1" w:rsidRDefault="00512B46">
      <w:pPr>
        <w:spacing w:after="140"/>
      </w:pPr>
      <w:r>
        <w:t>automatica richiede conferma dell'ancoraggio, anche con staffe nel Model Code;</w:t>
      </w:r>
    </w:p>
    <w:p w14:paraId="7ADF9AEC" w14:textId="77777777" w:rsidR="00E237D1" w:rsidRDefault="00512B46">
      <w:pPr>
        <w:spacing w:after="140"/>
      </w:pPr>
      <w:r>
        <w:t>cambiare la geometria revoca la conferma.</w:t>
      </w:r>
    </w:p>
    <w:p w14:paraId="6F475B79" w14:textId="77777777" w:rsidR="00E237D1" w:rsidRDefault="00512B46">
      <w:pPr>
        <w:spacing w:after="140"/>
      </w:pPr>
      <w:r>
        <w:t>- wlim è comune alle SLE. Vuoto: criterio del codice; MC e classi ambientali</w:t>
      </w:r>
    </w:p>
    <w:p w14:paraId="1F8D2805" w14:textId="77777777" w:rsidR="00E237D1" w:rsidRDefault="00512B46">
      <w:pPr>
        <w:spacing w:after="140"/>
      </w:pPr>
      <w:r>
        <w:t>non tabulate richiedono un valore esplicito. NTC/UNI conservano i propri</w:t>
      </w:r>
    </w:p>
    <w:p w14:paraId="0545136C" w14:textId="77777777" w:rsidR="00E237D1" w:rsidRDefault="00512B46">
      <w:pPr>
        <w:spacing w:after="140"/>
      </w:pPr>
      <w:r>
        <w:t>criteri e ignorano l'override. Modificare wlim aggiorna la verifica senza</w:t>
      </w:r>
    </w:p>
    <w:p w14:paraId="4606D446" w14:textId="77777777" w:rsidR="00E237D1" w:rsidRDefault="00512B46">
      <w:pPr>
        <w:spacing w:after="140"/>
      </w:pPr>
      <w:r>
        <w:t>ricostruire l'equilibrio tensionale invariato.</w:t>
      </w:r>
    </w:p>
    <w:p w14:paraId="0F0A6A8F" w14:textId="77777777" w:rsidR="00E237D1" w:rsidRDefault="00512B46">
      <w:pPr>
        <w:pStyle w:val="Titolo2"/>
        <w:keepNext/>
        <w:spacing w:after="140"/>
      </w:pPr>
      <w:bookmarkStart w:id="237" w:name="_Toc242997808"/>
      <w:r>
        <w:t>Geometrie</w:t>
      </w:r>
      <w:bookmarkEnd w:id="237"/>
    </w:p>
    <w:p w14:paraId="1DA69D5C" w14:textId="77777777" w:rsidR="00E237D1" w:rsidRDefault="00512B46">
      <w:pPr>
        <w:spacing w:after="140"/>
      </w:pPr>
      <w:r>
        <w:t>Rettangolo, T, cerchio, rettangolo cavo e cerchio cavo sono collegati a taglio</w:t>
      </w:r>
    </w:p>
    <w:p w14:paraId="1BEF88BF" w14:textId="77777777" w:rsidR="00E237D1" w:rsidRDefault="00512B46">
      <w:pPr>
        <w:spacing w:after="140"/>
      </w:pPr>
      <w:r>
        <w:t>e fessurazione. Nel taglio automatico si impiegano larghezza resistente minima</w:t>
      </w:r>
    </w:p>
    <w:p w14:paraId="4F5DD550" w14:textId="77777777" w:rsidR="00E237D1" w:rsidRDefault="00512B46">
      <w:pPr>
        <w:spacing w:after="140"/>
      </w:pPr>
      <w:r>
        <w:t>e armatura efficace nei due versi. I fori sono sottratti. Per i cerchi occorre</w:t>
      </w:r>
    </w:p>
    <w:p w14:paraId="5DCD344E" w14:textId="77777777" w:rsidR="00E237D1" w:rsidRDefault="00512B46">
      <w:pPr>
        <w:spacing w:after="140"/>
      </w:pPr>
      <w:r>
        <w:t>scegliere il modello: le riduzioni per pile NTC non vengono trasferite agli altri</w:t>
      </w:r>
    </w:p>
    <w:p w14:paraId="245C70CD" w14:textId="77777777" w:rsidR="00E237D1" w:rsidRDefault="00512B46">
      <w:pPr>
        <w:spacing w:after="140"/>
      </w:pPr>
      <w:r>
        <w:t>codici, che richiedono z/d assegnato e una schematizzazione verificata.</w:t>
      </w:r>
    </w:p>
    <w:p w14:paraId="0960217F" w14:textId="77777777" w:rsidR="00E237D1" w:rsidRDefault="00512B46">
      <w:pPr>
        <w:spacing w:after="140"/>
      </w:pPr>
      <w:r>
        <w:t>wk richiede analisi lineare con CLS teso escluso. Le fasce efficaci sono tagli</w:t>
      </w:r>
    </w:p>
    <w:p w14:paraId="47F1C161" w14:textId="77777777" w:rsidR="00E237D1" w:rsidRDefault="00512B46">
      <w:pPr>
        <w:spacing w:after="140"/>
      </w:pPr>
      <w:r>
        <w:t>geometrici della sezione reale, verificati separatamente senza sommare aree di</w:t>
      </w:r>
    </w:p>
    <w:p w14:paraId="20948194" w14:textId="77777777" w:rsidR="00E237D1" w:rsidRDefault="00512B46">
      <w:pPr>
        <w:spacing w:after="140"/>
      </w:pPr>
      <w:r>
        <w:t>facce diverse. La trazione uniforme/disuniforme è inclusa. DS usa il baricentro</w:t>
      </w:r>
    </w:p>
    <w:p w14:paraId="7C3BCE59" w14:textId="77777777" w:rsidR="00E237D1" w:rsidRDefault="00512B46">
      <w:pPr>
        <w:spacing w:after="140"/>
      </w:pPr>
      <w:r>
        <w:t>della fascia per il sistema fine e controlla anche il sistema grossolano, con</w:t>
      </w:r>
    </w:p>
    <w:p w14:paraId="1D682665" w14:textId="77777777" w:rsidR="00E237D1" w:rsidRDefault="00512B46">
      <w:pPr>
        <w:spacing w:after="140"/>
      </w:pPr>
      <w:r>
        <w:t>intera area tesa e fattore 0,5 DK.</w:t>
      </w:r>
    </w:p>
    <w:p w14:paraId="3F95A01F" w14:textId="77777777" w:rsidR="00E237D1" w:rsidRDefault="00512B46">
      <w:pPr>
        <w:spacing w:after="140"/>
      </w:pPr>
      <w:r>
        <w:t>Le superfici interne hanno fasce di parete o anello limitate a metà spessore.</w:t>
      </w:r>
    </w:p>
    <w:p w14:paraId="6A2C9E46" w14:textId="77777777" w:rsidR="00E237D1" w:rsidRDefault="00512B46">
      <w:pPr>
        <w:spacing w:after="140"/>
      </w:pPr>
      <w:r>
        <w:t>Nel rettangolo si limita anche l'estensione tangenziale alla faccia del foro:</w:t>
      </w:r>
    </w:p>
    <w:p w14:paraId="4CC0DB8A" w14:textId="77777777" w:rsidR="00E237D1" w:rsidRDefault="00512B46">
      <w:pPr>
        <w:spacing w:after="140"/>
      </w:pPr>
      <w:r>
        <w:t>le barre esterne agli angoli non diventano armatura della parete interna.</w:t>
      </w:r>
    </w:p>
    <w:p w14:paraId="1DB31D7E" w14:textId="77777777" w:rsidR="00E237D1" w:rsidRDefault="00512B46">
      <w:pPr>
        <w:spacing w:after="140"/>
      </w:pPr>
      <w:r>
        <w:t>Un foro compresso non richiede verifica di apertura; una superficie tesa senza</w:t>
      </w:r>
    </w:p>
    <w:p w14:paraId="7B7F34E0" w14:textId="77777777" w:rsidR="00E237D1" w:rsidRDefault="00512B46">
      <w:pPr>
        <w:spacing w:after="140"/>
      </w:pPr>
      <w:r>
        <w:t>armatura efficace/interasse definito lascia il controllo incompleto. Un</w:t>
      </w:r>
    </w:p>
    <w:p w14:paraId="5A1C67DD" w14:textId="77777777" w:rsidR="00E237D1" w:rsidRDefault="00512B46">
      <w:pPr>
        <w:spacing w:after="140"/>
      </w:pPr>
      <w:r>
        <w:t>superamento noto resta negativo. Report e vista mostrano lo stesso inviluppo.</w:t>
      </w:r>
    </w:p>
    <w:p w14:paraId="0EC9781C" w14:textId="77777777" w:rsidR="00E237D1" w:rsidRDefault="00512B46">
      <w:pPr>
        <w:spacing w:after="140"/>
      </w:pPr>
      <w:r>
        <w:t>L'estensione a pareti/anelli è una schematizzazione geometrica del modulo,</w:t>
      </w:r>
    </w:p>
    <w:p w14:paraId="62117015" w14:textId="77777777" w:rsidR="00E237D1" w:rsidRDefault="00512B46">
      <w:pPr>
        <w:spacing w:after="140"/>
      </w:pPr>
      <w:r>
        <w:t>esplicitata nelle tracce; non è una validazione sperimentale di tutte le cavità.</w:t>
      </w:r>
    </w:p>
    <w:p w14:paraId="5205D262" w14:textId="77777777" w:rsidR="00E237D1" w:rsidRDefault="00512B46">
      <w:pPr>
        <w:pStyle w:val="Titolo2"/>
        <w:keepNext/>
        <w:spacing w:after="140"/>
      </w:pPr>
      <w:bookmarkStart w:id="238" w:name="_Toc242997809"/>
      <w:r>
        <w:t>Campo ancora non coperto</w:t>
      </w:r>
      <w:bookmarkEnd w:id="238"/>
    </w:p>
    <w:p w14:paraId="4464E400" w14:textId="77777777" w:rsidR="00E237D1" w:rsidRDefault="00512B46">
      <w:pPr>
        <w:spacing w:after="140"/>
      </w:pPr>
      <w:r>
        <w:t>Il modulo non costituisce una verifica normativa completa. Restano esclusi:</w:t>
      </w:r>
    </w:p>
    <w:p w14:paraId="6D8BAB24" w14:textId="77777777" w:rsidR="00E237D1" w:rsidRDefault="00512B46">
      <w:pPr>
        <w:spacing w:after="140"/>
      </w:pPr>
      <w:r>
        <w:t>- taglio CAP con componenti dei cavi e apertura con aderenza dei trefoli;</w:t>
      </w:r>
    </w:p>
    <w:p w14:paraId="2231676F" w14:textId="77777777" w:rsidR="00E237D1" w:rsidRDefault="00512B46">
      <w:pPr>
        <w:spacing w:after="140"/>
      </w:pPr>
      <w:r>
        <w:lastRenderedPageBreak/>
        <w:t>- torsione accoppiata e dettagli/ancoraggi nazionali diversi dal modello NTC</w:t>
      </w:r>
    </w:p>
    <w:p w14:paraId="5C59E1C4" w14:textId="77777777" w:rsidR="00E237D1" w:rsidRDefault="00512B46">
      <w:pPr>
        <w:spacing w:after="140"/>
      </w:pPr>
      <w:r>
        <w:t>disponibile; torsione automatica della T;</w:t>
      </w:r>
    </w:p>
    <w:p w14:paraId="7F37113D" w14:textId="77777777" w:rsidR="00E237D1" w:rsidRDefault="00512B46">
      <w:pPr>
        <w:spacing w:after="140"/>
      </w:pPr>
      <w:r>
        <w:t>- armatura minima per deformazioni imposte, fatica, fuoco, gerarchia sismica,</w:t>
      </w:r>
    </w:p>
    <w:p w14:paraId="7E9D46B8" w14:textId="77777777" w:rsidR="00E237D1" w:rsidRDefault="00512B46">
      <w:pPr>
        <w:spacing w:after="140"/>
      </w:pPr>
      <w:r>
        <w:t>punzonamento, appoggi, perdite e secondo ordine;</w:t>
      </w:r>
    </w:p>
    <w:p w14:paraId="72AF00E5" w14:textId="77777777" w:rsidR="00E237D1" w:rsidRDefault="00512B46">
      <w:pPr>
        <w:spacing w:after="140"/>
      </w:pPr>
      <w:r>
        <w:t>- interazione generale Vx–Vy: le resistenze sono controllate separatamente;</w:t>
      </w:r>
    </w:p>
    <w:p w14:paraId="3EC23B5D" w14:textId="77777777" w:rsidR="00E237D1" w:rsidRDefault="00512B46">
      <w:pPr>
        <w:spacing w:after="140"/>
      </w:pPr>
      <w:r>
        <w:t>- wk non lineare, barre lisce MC/DIN, durabilità nazionale completa e incremento</w:t>
      </w:r>
    </w:p>
    <w:p w14:paraId="3C6C4776" w14:textId="77777777" w:rsidR="00E237D1" w:rsidRDefault="00512B46">
      <w:pPr>
        <w:spacing w:after="140"/>
      </w:pPr>
      <w:r>
        <w:t>favorevole del limite NS legato al copriferro;</w:t>
      </w:r>
    </w:p>
    <w:p w14:paraId="20FE4A31" w14:textId="77777777" w:rsidR="00E237D1" w:rsidRDefault="00512B46">
      <w:pPr>
        <w:spacing w:after="140"/>
      </w:pPr>
      <w:r>
        <w:t>- normative di seconda generazione e FRC.</w:t>
      </w:r>
    </w:p>
    <w:p w14:paraId="567108D9" w14:textId="77777777" w:rsidR="00E237D1" w:rsidRDefault="00512B46">
      <w:pPr>
        <w:spacing w:after="140"/>
      </w:pPr>
      <w:r>
        <w:t>Per usare il modulo consulta Sezione in c.a. (Wiki: Modulo Sezione in c.a.); per le formule implementate consulta Teoria della sezione (Wiki: Sezione in calcestruzzo armato).</w:t>
      </w:r>
    </w:p>
    <w:p w14:paraId="496D5EDF" w14:textId="77777777" w:rsidR="00E237D1" w:rsidRDefault="00512B46">
      <w:pPr>
        <w:spacing w:after="140"/>
      </w:pPr>
      <w:r>
        <w:t>Le edizioni indicate identificano il codice implementato. La scelta dell’edizione e dell’annesso nazionale applicabili all’opera resta un passaggio distinto. Le attribuzioni DIN/DK/NS richiedono riscontro sull’annesso applicabile prima dell’uso progettuale: questa pagina descrive il comportamento del codice, non una validazione indipendente di tutti gli annessi.</w:t>
      </w:r>
    </w:p>
    <w:p w14:paraId="03DD7C63" w14:textId="77777777" w:rsidR="00E237D1" w:rsidRDefault="00512B46">
      <w:pPr>
        <w:pStyle w:val="Titolo1"/>
        <w:keepNext/>
        <w:spacing w:after="140"/>
      </w:pPr>
      <w:bookmarkStart w:id="239" w:name="_Toc242997810"/>
      <w:r>
        <w:t>Dalle indagini geotecniche ai parametri del modello</w:t>
      </w:r>
      <w:bookmarkEnd w:id="239"/>
    </w:p>
    <w:p w14:paraId="62F9A09A" w14:textId="77777777" w:rsidR="00E237D1" w:rsidRDefault="00512B46">
      <w:pPr>
        <w:spacing w:after="140"/>
      </w:pPr>
      <w:r>
        <w:t>Un parametro geotecnico è significativo soltanto insieme a stato tensionale, drenaggio, deformazione e volume di terreno rappresentato. Una correlazione può dare un numero plausibile senza rappresentare il meccanismo che si sta verificando. Le indagini devono quindi essere lette come informazioni su un modello geologico e geotecnico, non come un catalogo automatico di resistenze.</w:t>
      </w:r>
    </w:p>
    <w:p w14:paraId="1D932E75" w14:textId="77777777" w:rsidR="00E237D1" w:rsidRDefault="00512B46">
      <w:pPr>
        <w:pStyle w:val="Titolo2"/>
        <w:keepNext/>
        <w:spacing w:after="140"/>
      </w:pPr>
      <w:bookmarkStart w:id="240" w:name="_Toc242997811"/>
      <w:r>
        <w:t>Tensioni efficaci e condizioni di drenaggio</w:t>
      </w:r>
      <w:bookmarkEnd w:id="240"/>
    </w:p>
    <w:p w14:paraId="3269F14E" w14:textId="77777777" w:rsidR="00E237D1" w:rsidRDefault="00512B46">
      <w:pPr>
        <w:spacing w:after="140"/>
      </w:pPr>
      <w:r>
        <w:t xml:space="preserve">Per il terreno saturo, </w:t>
      </w:r>
      <w:r>
        <w:rPr>
          <w:rFonts w:ascii="Calibri" w:eastAsia="Calibri" w:hAnsi="Calibri" w:cs="Calibri"/>
        </w:rPr>
        <w:t>σ′</w:t>
      </w:r>
      <w:r>
        <w:t xml:space="preserve"> = </w:t>
      </w:r>
      <w:r>
        <w:rPr>
          <w:rFonts w:ascii="Calibri" w:eastAsia="Calibri" w:hAnsi="Calibri" w:cs="Calibri"/>
        </w:rPr>
        <w:t>σ</w:t>
      </w:r>
      <w:r>
        <w:t xml:space="preserve"> − u separa tensione totale e pressione interstiziale. In condizioni drenate si impiegano parametri efficaci coerenti, ad esempio </w:t>
      </w:r>
      <w:r>
        <w:rPr>
          <w:rFonts w:ascii="Calibri" w:eastAsia="Calibri" w:hAnsi="Calibri" w:cs="Calibri"/>
        </w:rPr>
        <w:t>τ</w:t>
      </w:r>
      <w:r>
        <w:t>f = c</w:t>
      </w:r>
      <w:r>
        <w:rPr>
          <w:rFonts w:ascii="Calibri" w:eastAsia="Calibri" w:hAnsi="Calibri" w:cs="Calibri"/>
        </w:rPr>
        <w:t>′</w:t>
      </w:r>
      <w:r>
        <w:t xml:space="preserve"> + </w:t>
      </w:r>
      <w:r>
        <w:rPr>
          <w:rFonts w:ascii="Calibri" w:eastAsia="Calibri" w:hAnsi="Calibri" w:cs="Calibri"/>
        </w:rPr>
        <w:t>σ′</w:t>
      </w:r>
      <w:r>
        <w:t xml:space="preserve">n tan </w:t>
      </w:r>
      <w:r>
        <w:rPr>
          <w:rFonts w:ascii="Calibri" w:eastAsia="Calibri" w:hAnsi="Calibri" w:cs="Calibri"/>
        </w:rPr>
        <w:t>φ′</w:t>
      </w:r>
      <w:r>
        <w:t>. Una descrizione non drenata in tensioni totali può usare su per il problema e percorso di carico considerati: non si deve sommare arbitrariamente su alla resistenza efficace. La scelta dipende dal rapporto fra durata dell’azione e tempi di dissipazione, non soltanto dal nome litologico.</w:t>
      </w:r>
    </w:p>
    <w:p w14:paraId="255B1D05" w14:textId="77777777" w:rsidR="00E237D1" w:rsidRDefault="00512B46">
      <w:pPr>
        <w:spacing w:after="140"/>
      </w:pPr>
      <w:r>
        <w:t xml:space="preserve">Per una falda idrostatica a piano campagna, </w:t>
      </w:r>
      <w:r>
        <w:rPr>
          <w:rFonts w:ascii="Calibri" w:eastAsia="Calibri" w:hAnsi="Calibri" w:cs="Calibri"/>
        </w:rPr>
        <w:t>γ</w:t>
      </w:r>
      <w:r>
        <w:t xml:space="preserve">sat = 20 kN/m³, </w:t>
      </w:r>
      <w:r>
        <w:rPr>
          <w:rFonts w:ascii="Calibri" w:eastAsia="Calibri" w:hAnsi="Calibri" w:cs="Calibri"/>
        </w:rPr>
        <w:t>γ</w:t>
      </w:r>
      <w:r>
        <w:t xml:space="preserve">w = 9,81 kN/m³ e z = 6 m, </w:t>
      </w:r>
      <w:r>
        <w:rPr>
          <w:rFonts w:ascii="Calibri" w:eastAsia="Calibri" w:hAnsi="Calibri" w:cs="Calibri"/>
        </w:rPr>
        <w:t>σ</w:t>
      </w:r>
      <w:r>
        <w:t xml:space="preserve">v = 120 kPa, u = 58,86 kPa e </w:t>
      </w:r>
      <w:r>
        <w:rPr>
          <w:rFonts w:ascii="Calibri" w:eastAsia="Calibri" w:hAnsi="Calibri" w:cs="Calibri"/>
        </w:rPr>
        <w:t>σ′</w:t>
      </w:r>
      <w:r>
        <w:t>v = 61,14 kPa. Con c</w:t>
      </w:r>
      <w:r>
        <w:rPr>
          <w:rFonts w:ascii="Calibri" w:eastAsia="Calibri" w:hAnsi="Calibri" w:cs="Calibri"/>
        </w:rPr>
        <w:t>′</w:t>
      </w:r>
      <w:r>
        <w:t xml:space="preserve"> = 0 e </w:t>
      </w:r>
      <w:r>
        <w:rPr>
          <w:rFonts w:ascii="Calibri" w:eastAsia="Calibri" w:hAnsi="Calibri" w:cs="Calibri"/>
        </w:rPr>
        <w:t>φ′</w:t>
      </w:r>
      <w:r>
        <w:t xml:space="preserve"> = 30 gradi, una superficie orizzontale soggetta a tale tensione normale efficace avrebbe </w:t>
      </w:r>
      <w:r>
        <w:rPr>
          <w:rFonts w:ascii="Calibri" w:eastAsia="Calibri" w:hAnsi="Calibri" w:cs="Calibri"/>
        </w:rPr>
        <w:t>τ</w:t>
      </w:r>
      <w:r>
        <w:t>f ≈ 35,30 kPa nel criterio di Mohr-Coulomb. Usare 120 kPa al posto di 61,14 kPa quasi raddoppierebbe il contributo di attrito. L’esempio riguarda il criterio locale, non la capacità portante di una fondazione.</w:t>
      </w:r>
    </w:p>
    <w:p w14:paraId="337520EF" w14:textId="77777777" w:rsidR="00E237D1" w:rsidRDefault="00512B46">
      <w:pPr>
        <w:pStyle w:val="Titolo2"/>
        <w:keepNext/>
        <w:spacing w:after="140"/>
      </w:pPr>
      <w:bookmarkStart w:id="241" w:name="_Toc242997812"/>
      <w:r>
        <w:lastRenderedPageBreak/>
        <w:t>Che cosa misurano CPT e SPT</w:t>
      </w:r>
      <w:bookmarkEnd w:id="241"/>
    </w:p>
    <w:p w14:paraId="2F7D3BAE" w14:textId="77777777" w:rsidR="00E237D1" w:rsidRDefault="00512B46">
      <w:pPr>
        <w:spacing w:after="140"/>
      </w:pPr>
      <w:r>
        <w:t>La CPT distingue resistenza alla punta e attrito laterale; una CPTu aggiunge pressione interstiziale e può richiedere correzioni della resistenza di punta. I rapporti normalizzati dipendono dalle tensioni di riferimento. Lo SPT restituisce un conteggio di colpi nelle condizioni della prova: energia, attrezzatura, diametro del foro, aste e sovraccarico possono richiedere correzioni prima dell’uso in una specifica correlazione. Il valore grezzo non è intercambiabile con N60 o con un valore normalizzato alla p</w:t>
      </w:r>
      <w:r>
        <w:t>ressione di riferimento.</w:t>
      </w:r>
    </w:p>
    <w:p w14:paraId="7267474B" w14:textId="77777777" w:rsidR="00E237D1" w:rsidRDefault="00512B46">
      <w:pPr>
        <w:spacing w:after="140"/>
      </w:pPr>
      <w:r>
        <w:t>Una discontinuità nei segnali può suggerire un cambio di unità geotecnica, ma l’interpretazione va confrontata con sondaggi, campioni, falda e storia geologica. Strati sottili e terreni cementati richiedono particolare attenzione. Una correlazione empirica deve conservare autore, campo di calibrazione e unità.</w:t>
      </w:r>
    </w:p>
    <w:p w14:paraId="7F26F437" w14:textId="77777777" w:rsidR="00E237D1" w:rsidRDefault="00512B46">
      <w:pPr>
        <w:pStyle w:val="Titolo2"/>
        <w:keepNext/>
        <w:spacing w:after="140"/>
      </w:pPr>
      <w:bookmarkStart w:id="242" w:name="_Toc242997813"/>
      <w:r>
        <w:t>Dal profilo alle verifiche ANTHEA</w:t>
      </w:r>
      <w:bookmarkEnd w:id="242"/>
    </w:p>
    <w:p w14:paraId="1473D872" w14:textId="77777777" w:rsidR="00E237D1" w:rsidRDefault="00512B46">
      <w:pPr>
        <w:spacing w:after="140"/>
      </w:pPr>
      <w:r>
        <w:t>Per pali e micropali distinguere strati attraversati e tratto resistente, resistenza di base e laterale, compressione e trazione. Nel palo elastico il modulo di reazione è una rigidezza del modello d’interazione: non è il modulo di Young del terreno. Per i muri, il modello locale attuale richiede riempimento granulare con c</w:t>
      </w:r>
      <w:r>
        <w:rPr>
          <w:rFonts w:ascii="Calibri" w:eastAsia="Calibri" w:hAnsi="Calibri" w:cs="Calibri"/>
        </w:rPr>
        <w:t>′</w:t>
      </w:r>
      <w:r>
        <w:t xml:space="preserve"> = 0; inserire una stratigrafia non estende automaticamente il modello a un’argilla non drenata.</w:t>
      </w:r>
    </w:p>
    <w:p w14:paraId="3B4347A2" w14:textId="77777777" w:rsidR="00E237D1" w:rsidRDefault="00512B46">
      <w:pPr>
        <w:spacing w:after="140"/>
      </w:pPr>
      <w:r>
        <w:t>Il testo e l’esempio sono una trattazione originale.</w:t>
      </w:r>
    </w:p>
    <w:p w14:paraId="1F1FF0DD" w14:textId="77777777" w:rsidR="00E237D1" w:rsidRDefault="00512B46">
      <w:pPr>
        <w:pStyle w:val="Titolo2"/>
        <w:keepNext/>
        <w:spacing w:after="140"/>
      </w:pPr>
      <w:bookmarkStart w:id="243" w:name="_Toc242997814"/>
      <w:r>
        <w:t>Proseguire nella Wiki</w:t>
      </w:r>
      <w:bookmarkEnd w:id="243"/>
    </w:p>
    <w:p w14:paraId="27680E0D" w14:textId="77777777" w:rsidR="00E237D1" w:rsidRDefault="00512B46">
      <w:pPr>
        <w:spacing w:after="140"/>
      </w:pPr>
      <w:r>
        <w:t>- Capacità portante delle fondazioni superficiali (Wiki)</w:t>
      </w:r>
    </w:p>
    <w:p w14:paraId="5DEFD24D" w14:textId="77777777" w:rsidR="00E237D1" w:rsidRDefault="00512B46">
      <w:pPr>
        <w:pStyle w:val="Titolo1"/>
        <w:keepNext/>
        <w:spacing w:after="140"/>
      </w:pPr>
      <w:bookmarkStart w:id="244" w:name="_Toc242997815"/>
      <w:r>
        <w:t>Cedimenti edometrici tempi di consolidazione e drenaggi</w:t>
      </w:r>
      <w:bookmarkEnd w:id="244"/>
    </w:p>
    <w:p w14:paraId="5463BC0C" w14:textId="77777777" w:rsidR="00E237D1" w:rsidRDefault="00512B46">
      <w:pPr>
        <w:spacing w:after="140"/>
      </w:pPr>
      <w:r>
        <w:t>La verifica di resistenza non determina il cedimento. Il cedimento dipende da distribuzione dell’incremento di tensione, compressibilità, storia di carico e tempo. La prova edometrica riproduce una compressione con deformazione laterale impedita: è coerente con una schematizzazione monodimensionale, non con ogni configurazione tridimensionale della fondazione.</w:t>
      </w:r>
    </w:p>
    <w:p w14:paraId="1131FDAA" w14:textId="77777777" w:rsidR="00E237D1" w:rsidRDefault="00512B46">
      <w:pPr>
        <w:pStyle w:val="Titolo2"/>
        <w:keepNext/>
        <w:spacing w:after="140"/>
      </w:pPr>
      <w:bookmarkStart w:id="245" w:name="_Toc242997816"/>
      <w:r>
        <w:t>Integrazione per strati</w:t>
      </w:r>
      <w:bookmarkEnd w:id="245"/>
    </w:p>
    <w:p w14:paraId="45DD2C6A" w14:textId="77777777" w:rsidR="00E237D1" w:rsidRDefault="00512B46">
      <w:pPr>
        <w:spacing w:after="140"/>
      </w:pPr>
      <w:r>
        <w:t xml:space="preserve">Assumendo un modulo edometrico Eoed costante nell’intervallo di tensione del singolo strato, la deformazione è </w:t>
      </w:r>
      <w:r>
        <w:rPr>
          <w:rFonts w:ascii="Calibri" w:eastAsia="Calibri" w:hAnsi="Calibri" w:cs="Calibri"/>
        </w:rPr>
        <w:t>Δσ′</w:t>
      </w:r>
      <w:r>
        <w:t xml:space="preserve">/Eoed e il contributo al cedimento è H </w:t>
      </w:r>
      <w:r>
        <w:rPr>
          <w:rFonts w:ascii="Calibri" w:eastAsia="Calibri" w:hAnsi="Calibri" w:cs="Calibri"/>
        </w:rPr>
        <w:t>Δσ′</w:t>
      </w:r>
      <w:r>
        <w:t>/Eoed. Per uno strato di 2 m con incremento efficace medio 60 kPa ed Eoed = 12000 kPa, s = 0,010 m, cioè 10 mm. Usare lo stesso modulo su un percorso che supera la tensione di preconsolidazione può sottostimare la compressibilità: occorre seguire la curva di prova o un modello appropriato.</w:t>
      </w:r>
    </w:p>
    <w:p w14:paraId="50FDA730" w14:textId="77777777" w:rsidR="00E237D1" w:rsidRDefault="00512B46">
      <w:pPr>
        <w:spacing w:after="140"/>
      </w:pPr>
      <w:r>
        <w:t xml:space="preserve">Gli incrementi di tensione non sono uniformi sotto una fondazione finita. Suddividere il terreno in strati serve anche a rappresentarne l’attenuazione con la profondità. La </w:t>
      </w:r>
      <w:r>
        <w:lastRenderedPageBreak/>
        <w:t>distorsione angolare dipende dai cedimenti differenziali e dalla distanza, mentre una traslazione uniforme ha effetti diversi sulla sovrastruttura.</w:t>
      </w:r>
    </w:p>
    <w:p w14:paraId="2E03BD9F" w14:textId="77777777" w:rsidR="00E237D1" w:rsidRDefault="00512B46">
      <w:pPr>
        <w:pStyle w:val="Titolo2"/>
        <w:keepNext/>
        <w:spacing w:after="140"/>
      </w:pPr>
      <w:bookmarkStart w:id="246" w:name="_Toc242997817"/>
      <w:r>
        <w:t>Il ruolo della lunghezza drenante</w:t>
      </w:r>
      <w:bookmarkEnd w:id="246"/>
    </w:p>
    <w:p w14:paraId="608E46CA" w14:textId="77777777" w:rsidR="00E237D1" w:rsidRDefault="00512B46">
      <w:pPr>
        <w:spacing w:after="140"/>
      </w:pPr>
      <w:r>
        <w:t>Nel modello classico monodimensionale con coefficiente cv costante, il fattore di tempo è Tv = cv t/Hdr². Hdr è il massimo percorso di drenaggio: per uno strato di spessore H con drenaggio sopra e sotto vale H/2, mentre con una sola faccia drenante vale H. A parità di grado medio di consolidazione, raddoppiare Hdr quadruplica il tempo. Per un incremento iniziale uniforme, al 90% si usa il valore classico Tv ≈ 0,848.</w:t>
      </w:r>
    </w:p>
    <w:p w14:paraId="4D3E9EE8" w14:textId="77777777" w:rsidR="00E237D1" w:rsidRDefault="00512B46">
      <w:pPr>
        <w:spacing w:after="140"/>
      </w:pPr>
      <w:r>
        <w:t>Esempio: strato H = 4 m, cv = 10</w:t>
      </w:r>
      <w:r>
        <w:rPr>
          <w:rFonts w:ascii="Calibri" w:eastAsia="Calibri" w:hAnsi="Calibri" w:cs="Calibri"/>
        </w:rPr>
        <w:t>⁻</w:t>
      </w:r>
      <w:r>
        <w:t>⁷ m²/s. Con doppio drenaggio Hdr = 2 m, t90 ≈ 33,92 milioni di secondi, circa 393 giorni. Con drenaggio da una sola faccia si passa a circa 1570 giorni. La costruzione per fasi e cv variabile modificano questa stima; il cedimento secondario non è incluso nella soluzione di consolidazione primaria.</w:t>
      </w:r>
    </w:p>
    <w:p w14:paraId="7662F6DB" w14:textId="77777777" w:rsidR="00E237D1" w:rsidRDefault="00512B46">
      <w:pPr>
        <w:pStyle w:val="Titolo2"/>
        <w:keepNext/>
        <w:spacing w:after="140"/>
      </w:pPr>
      <w:bookmarkStart w:id="247" w:name="_Toc242997818"/>
      <w:r>
        <w:t>Acqua e opere di sostegno</w:t>
      </w:r>
      <w:bookmarkEnd w:id="247"/>
    </w:p>
    <w:p w14:paraId="4DA521D3" w14:textId="77777777" w:rsidR="00E237D1" w:rsidRDefault="00512B46">
      <w:pPr>
        <w:spacing w:after="140"/>
      </w:pPr>
      <w:r>
        <w:t>La previsione del drenaggio deve restare distinta dal comportamento idraulico reale: intasamento, recapito insufficiente o guasto possono cambiare la falda. La spinta dell’acqua non si elimina scegliendo una tensione efficace del terreno. In ANTHEA i cedimenti del muro richiedono l’attivazione del calcolo e dati propri; non sono dedotti dall’esito favorevole a portanza.</w:t>
      </w:r>
    </w:p>
    <w:p w14:paraId="530F75A4" w14:textId="77777777" w:rsidR="00E237D1" w:rsidRDefault="00512B46">
      <w:pPr>
        <w:spacing w:after="140"/>
      </w:pPr>
      <w:r>
        <w:t>Riferimento bibliografico: FHWA GEC 6, Shallow Foundations. Esempi originali con ipotesi esplicite.</w:t>
      </w:r>
    </w:p>
    <w:p w14:paraId="1320F431" w14:textId="77777777" w:rsidR="00E237D1" w:rsidRDefault="00512B46">
      <w:pPr>
        <w:pStyle w:val="Titolo2"/>
        <w:keepNext/>
        <w:spacing w:after="140"/>
      </w:pPr>
      <w:bookmarkStart w:id="248" w:name="_Toc242997819"/>
      <w:r>
        <w:t>Proseguire nella Wiki</w:t>
      </w:r>
      <w:bookmarkEnd w:id="248"/>
    </w:p>
    <w:p w14:paraId="7244A695" w14:textId="77777777" w:rsidR="00E237D1" w:rsidRDefault="00512B46">
      <w:pPr>
        <w:spacing w:after="140"/>
      </w:pPr>
      <w:r>
        <w:t>- Dalle indagini geotecniche ai parametri del modello (Wiki)</w:t>
      </w:r>
    </w:p>
    <w:p w14:paraId="4EB79777" w14:textId="77777777" w:rsidR="00E237D1" w:rsidRDefault="00512B46">
      <w:pPr>
        <w:spacing w:after="140"/>
      </w:pPr>
      <w:r>
        <w:t>- Capacità portante delle fondazioni superficiali (Wiki)</w:t>
      </w:r>
    </w:p>
    <w:p w14:paraId="743A9B73" w14:textId="77777777" w:rsidR="00E237D1" w:rsidRDefault="00512B46">
      <w:pPr>
        <w:pStyle w:val="Titolo1"/>
        <w:keepNext/>
        <w:spacing w:after="140"/>
      </w:pPr>
      <w:bookmarkStart w:id="249" w:name="_Toc242997820"/>
      <w:r>
        <w:t>Profilo di velocità risposta locale e liquefazione</w:t>
      </w:r>
      <w:bookmarkEnd w:id="249"/>
    </w:p>
    <w:p w14:paraId="076A8836" w14:textId="77777777" w:rsidR="00E237D1" w:rsidRDefault="00512B46">
      <w:pPr>
        <w:spacing w:after="140"/>
      </w:pPr>
      <w:r>
        <w:t>Una misura geofisica vincola un modello del sottosuolo, ma raramente ne identifica uno solo. Un profilo di Vs compatibile con la dispersione delle onde superficiali non è automaticamente l’unica stratigrafia possibile. Profondità esplorata, intervallo delle frequenze, modi interpretati e informazioni indipendenti determinano la qualità dell’inversione.</w:t>
      </w:r>
    </w:p>
    <w:p w14:paraId="1CF835CB" w14:textId="77777777" w:rsidR="00E237D1" w:rsidRDefault="00512B46">
      <w:pPr>
        <w:pStyle w:val="Titolo2"/>
        <w:keepNext/>
        <w:spacing w:after="140"/>
      </w:pPr>
      <w:bookmarkStart w:id="250" w:name="_Toc242997821"/>
      <w:r>
        <w:t>MASW e HVSR rispondono a domande diverse</w:t>
      </w:r>
      <w:bookmarkEnd w:id="250"/>
    </w:p>
    <w:p w14:paraId="79346CBB" w14:textId="77777777" w:rsidR="00E237D1" w:rsidRDefault="00512B46">
      <w:pPr>
        <w:spacing w:after="140"/>
      </w:pPr>
      <w:r>
        <w:t>La MASW utilizza la dispersione; l’HVSR descrive un rapporto spettrale fra componenti del moto registrato. La presenza di un picco può aiutare a individuare contrasti, ma la sua interpretazione non equivale senza ulteriori ipotesi a una funzione di amplificazione del sito. La combinazione con sondaggi e altre misure restringe le soluzioni ammissibili. Un buon adattamento numerico ai dati non elimina la non unicità.</w:t>
      </w:r>
    </w:p>
    <w:p w14:paraId="6B3C46C7" w14:textId="77777777" w:rsidR="00E237D1" w:rsidRDefault="00512B46">
      <w:pPr>
        <w:spacing w:after="140"/>
      </w:pPr>
      <w:r>
        <w:lastRenderedPageBreak/>
        <w:t>Per un singolo strato omogeneo sopra un substrato molto più rigido, il modello ideale a propagazione verticale suggerisce f0 ≈ Vs/(4H). Con Vs = 200 m/s e H = 20 m si ottiene 2,5 Hz. Anche Vs = 300 m/s e H = 30 m producono lo stesso valore: una sola frequenza non determina separatamente velocità e spessore. La stratificazione reale, lo smorzamento e i contrasti finiti richiedono modelli più completi.</w:t>
      </w:r>
    </w:p>
    <w:p w14:paraId="02744273" w14:textId="77777777" w:rsidR="00E237D1" w:rsidRDefault="00512B46">
      <w:pPr>
        <w:pStyle w:val="Titolo2"/>
        <w:keepNext/>
        <w:spacing w:after="140"/>
      </w:pPr>
      <w:bookmarkStart w:id="251" w:name="_Toc242997822"/>
      <w:r>
        <w:t>Dal piccolo al grande livello deformativo</w:t>
      </w:r>
      <w:bookmarkEnd w:id="251"/>
    </w:p>
    <w:p w14:paraId="4125D685" w14:textId="77777777" w:rsidR="00E237D1" w:rsidRDefault="00512B46">
      <w:pPr>
        <w:spacing w:after="140"/>
      </w:pPr>
      <w:r>
        <w:t xml:space="preserve">Vs e densità permettono di stimare Gmax = </w:t>
      </w:r>
      <w:r>
        <w:rPr>
          <w:rFonts w:ascii="Calibri" w:eastAsia="Calibri" w:hAnsi="Calibri" w:cs="Calibri"/>
        </w:rPr>
        <w:t>ρ</w:t>
      </w:r>
      <w:r>
        <w:t xml:space="preserve">Vs² nel campo delle piccole deformazioni. Con </w:t>
      </w:r>
      <w:r>
        <w:rPr>
          <w:rFonts w:ascii="Calibri" w:eastAsia="Calibri" w:hAnsi="Calibri" w:cs="Calibri"/>
        </w:rPr>
        <w:t>ρ</w:t>
      </w:r>
      <w:r>
        <w:t xml:space="preserve"> = 1900 kg/m³ e Vs = 200 m/s, Gmax = 76 MPa. Non è il modulo secante da usare indiscriminatamente sotto un carico statico importante: rigidezza e smorzamento cambiano con la deformazione. Un’analisi equivalente lineare o non lineare deve documentare curve, input e trattamento del segnale.</w:t>
      </w:r>
    </w:p>
    <w:p w14:paraId="63A3949E" w14:textId="77777777" w:rsidR="00E237D1" w:rsidRDefault="00512B46">
      <w:pPr>
        <w:pStyle w:val="Titolo2"/>
        <w:keepNext/>
        <w:spacing w:after="140"/>
      </w:pPr>
      <w:bookmarkStart w:id="252" w:name="_Toc242997823"/>
      <w:r>
        <w:t>Liquefazione e sovrappressioni</w:t>
      </w:r>
      <w:bookmarkEnd w:id="252"/>
    </w:p>
    <w:p w14:paraId="15895C40" w14:textId="77777777" w:rsidR="00E237D1" w:rsidRDefault="00512B46">
      <w:pPr>
        <w:spacing w:after="140"/>
      </w:pPr>
      <w:r>
        <w:t>Il problema riguarda la perdita di tensione efficace conseguente all’accumulo di sovrappressioni in condizioni cicliche suscettibili. Nel confronto semplificato domanda–resistenza, CSR e CRR devono appartenere alla stessa procedura e alle stesse condizioni di riferimento; magnitudo, pressione di confinamento, contenuto di fini e normalizzazioni non si possono combinare prendendo fattori da correlazioni diverse. La granulometria da sola non chiude la verifica.</w:t>
      </w:r>
    </w:p>
    <w:p w14:paraId="51A4B779" w14:textId="77777777" w:rsidR="00E237D1" w:rsidRDefault="00512B46">
      <w:pPr>
        <w:spacing w:after="140"/>
      </w:pPr>
      <w:r>
        <w:t>ANTHEA non esegue automaticamente inversione MASW/HVSR, risposta sismica locale o liquefazione. Il loro esito può condizionare l’applicabilità dei moduli geotecnici. L’esempio a un solo strato è redatto per illustrare il limite dell’identificazione, non per interpretare una prova reale.</w:t>
      </w:r>
    </w:p>
    <w:p w14:paraId="371F8DF3" w14:textId="77777777" w:rsidR="00E237D1" w:rsidRDefault="00512B46">
      <w:pPr>
        <w:pStyle w:val="Titolo2"/>
        <w:keepNext/>
        <w:spacing w:after="140"/>
      </w:pPr>
      <w:bookmarkStart w:id="253" w:name="_Toc242997824"/>
      <w:r>
        <w:t>Proseguire nella Wiki</w:t>
      </w:r>
      <w:bookmarkEnd w:id="253"/>
    </w:p>
    <w:p w14:paraId="509579D2" w14:textId="77777777" w:rsidR="00E237D1" w:rsidRDefault="00512B46">
      <w:pPr>
        <w:spacing w:after="140"/>
      </w:pPr>
      <w:r>
        <w:t>- Dinamica e sisma del modello (Wiki)</w:t>
      </w:r>
    </w:p>
    <w:p w14:paraId="116F3F44" w14:textId="77777777" w:rsidR="00E237D1" w:rsidRDefault="00512B46">
      <w:pPr>
        <w:pStyle w:val="Titolo1"/>
        <w:keepNext/>
        <w:spacing w:after="140"/>
      </w:pPr>
      <w:bookmarkStart w:id="254" w:name="_Toc242997825"/>
      <w:r>
        <w:t>Pali in gruppo interazione e rigidezza della fondazione</w:t>
      </w:r>
      <w:bookmarkEnd w:id="254"/>
    </w:p>
    <w:p w14:paraId="73DABC3D" w14:textId="77777777" w:rsidR="00E237D1" w:rsidRDefault="00512B46">
      <w:pPr>
        <w:spacing w:after="140"/>
      </w:pPr>
      <w:r>
        <w:t>Il comportamento di una palificata non si ricava moltiplicando ogni risultato del palo singolo per il numero di pali. Capacità ultima, cedimenti, rigidezza orizzontale e ripartizione delle azioni sono problemi distinti. Un coefficiente di efficienza relativo alla resistenza non è automaticamente un moltiplicatore della rigidezza.</w:t>
      </w:r>
    </w:p>
    <w:p w14:paraId="29745444" w14:textId="77777777" w:rsidR="00E237D1" w:rsidRDefault="00512B46">
      <w:pPr>
        <w:pStyle w:val="Titolo2"/>
        <w:keepNext/>
        <w:spacing w:after="140"/>
      </w:pPr>
      <w:bookmarkStart w:id="255" w:name="_Toc242997826"/>
      <w:r>
        <w:t>Equilibrio del plinto e compatibilità</w:t>
      </w:r>
      <w:bookmarkEnd w:id="255"/>
    </w:p>
    <w:p w14:paraId="6ED181F4" w14:textId="77777777" w:rsidR="00E237D1" w:rsidRDefault="00512B46">
      <w:pPr>
        <w:spacing w:after="140"/>
      </w:pPr>
      <w:r>
        <w:t>Nel modello ideale di plinto rigido con pali verticali di uguale rigidezza assiale, disposti simmetricamente rispetto agli assi principali, la forza sul palo i può essere scritta come N/n più contributi proporzionali alle coordinate. Per flessione attorno a un solo asse, Ni = N/n + M yi/</w:t>
      </w:r>
      <w:r>
        <w:rPr>
          <w:rFonts w:ascii="Calibri" w:eastAsia="Calibri" w:hAnsi="Calibri" w:cs="Calibri"/>
        </w:rPr>
        <w:t>Σ</w:t>
      </w:r>
      <w:r>
        <w:t>yj². La formula presuppone la compatibilità rigida del plinto, linearità e uguale rigidezza; non descrive da sola non linearità, pali inclinati, terreno a contatto o interazione fra pali.</w:t>
      </w:r>
    </w:p>
    <w:p w14:paraId="767351E4" w14:textId="77777777" w:rsidR="00E237D1" w:rsidRDefault="00512B46">
      <w:pPr>
        <w:spacing w:after="140"/>
      </w:pPr>
      <w:r>
        <w:lastRenderedPageBreak/>
        <w:t xml:space="preserve">Quattro pali a y = ±1,5 m, due per lato, con N = 4000 kN e M = 1200 kNm hanno </w:t>
      </w:r>
      <w:r>
        <w:rPr>
          <w:rFonts w:ascii="Calibri" w:eastAsia="Calibri" w:hAnsi="Calibri" w:cs="Calibri"/>
        </w:rPr>
        <w:t>Σ</w:t>
      </w:r>
      <w:r>
        <w:t>y² = 9 m². Le azioni diventano 1200 kN sui due pali da un lato e 800 kN sugli altri. La somma è 4000 kN e il momento è 1200 kNm: questi due controlli devono riuscire prima di interpretare le resistenze. Se una combinazione produce trazione, vanno verificati sia il palo sia il collegamento al plinto.</w:t>
      </w:r>
    </w:p>
    <w:p w14:paraId="41199987" w14:textId="77777777" w:rsidR="00E237D1" w:rsidRDefault="00512B46">
      <w:pPr>
        <w:pStyle w:val="Titolo2"/>
        <w:keepNext/>
        <w:spacing w:after="140"/>
      </w:pPr>
      <w:bookmarkStart w:id="256" w:name="_Toc242997827"/>
      <w:r>
        <w:t>Carichi orizzontali e fila schermata</w:t>
      </w:r>
      <w:bookmarkEnd w:id="256"/>
    </w:p>
    <w:p w14:paraId="0E23BA12" w14:textId="77777777" w:rsidR="00E237D1" w:rsidRDefault="00512B46">
      <w:pPr>
        <w:spacing w:after="140"/>
      </w:pPr>
      <w:r>
        <w:t>Lo spostamento della testa e la rotazione del plinto controllano la deformata. L’interazione tra pali modifica la reazione del terreno; direzione del carico, interassi e posizione nella fila possono rendere differenti i pali interni e di bordo. Un’efficienza complessiva non restituisce necessariamente momenti e tagli di ciascun palo.</w:t>
      </w:r>
    </w:p>
    <w:p w14:paraId="0BA5F8D8" w14:textId="77777777" w:rsidR="00E237D1" w:rsidRDefault="00512B46">
      <w:pPr>
        <w:spacing w:after="140"/>
      </w:pPr>
      <w:r>
        <w:t>Nel modulo elastico di ANTHEA controllare EJ, modulo di reazione, discretizzazione e vincoli. Nel modulo di efficienza orizzontale leggere il campo della correlazione selezionata; nel palo verticale distinguere riduzioni di gruppo da coefficienti parziali e fattori di correlazione. L’uso successivo di questi strumenti richiede un modello coerente di ripartizione.</w:t>
      </w:r>
    </w:p>
    <w:p w14:paraId="794821B3" w14:textId="77777777" w:rsidR="00E237D1" w:rsidRDefault="00512B46">
      <w:pPr>
        <w:spacing w:after="140"/>
      </w:pPr>
      <w:r>
        <w:t>Riferimento bibliografico: FHWA GEC 9, fondazioni profonde caricate lateralmente, FHWA-HIF-18-031. Esempio di equilibrio originale.</w:t>
      </w:r>
    </w:p>
    <w:p w14:paraId="5F41C8CF" w14:textId="77777777" w:rsidR="00E237D1" w:rsidRDefault="00512B46">
      <w:pPr>
        <w:pStyle w:val="Titolo2"/>
        <w:keepNext/>
        <w:spacing w:after="140"/>
      </w:pPr>
      <w:bookmarkStart w:id="257" w:name="_Toc242997828"/>
      <w:r>
        <w:t>Proseguire nella Wiki</w:t>
      </w:r>
      <w:bookmarkEnd w:id="257"/>
    </w:p>
    <w:p w14:paraId="79C1A5E8" w14:textId="77777777" w:rsidR="00E237D1" w:rsidRDefault="00512B46">
      <w:pPr>
        <w:spacing w:after="140"/>
      </w:pPr>
      <w:r>
        <w:t>- Risposta elastica del palo orizzontale (Wiki)</w:t>
      </w:r>
    </w:p>
    <w:p w14:paraId="1506A706" w14:textId="77777777" w:rsidR="00E237D1" w:rsidRDefault="00512B46">
      <w:pPr>
        <w:spacing w:after="140"/>
      </w:pPr>
      <w:r>
        <w:t>- Efficienza orizzontale della palificata (Wiki)</w:t>
      </w:r>
    </w:p>
    <w:p w14:paraId="3B4260D4" w14:textId="77777777" w:rsidR="00E237D1" w:rsidRDefault="00512B46">
      <w:pPr>
        <w:pStyle w:val="Titolo1"/>
        <w:keepNext/>
        <w:spacing w:after="140"/>
      </w:pPr>
      <w:bookmarkStart w:id="258" w:name="_Toc242997829"/>
      <w:r>
        <w:t>Muri di sostegno metodi disponibili e perimetro del modello</w:t>
      </w:r>
      <w:bookmarkEnd w:id="258"/>
    </w:p>
    <w:p w14:paraId="7C898213" w14:textId="77777777" w:rsidR="00E237D1" w:rsidRDefault="00512B46">
      <w:pPr>
        <w:spacing w:after="140"/>
      </w:pPr>
      <w:r>
        <w:t>Nel modulo muri di ANTHEA le verifiche locali, la stabilità globale, le resistenze strutturali e gli spostamenti sono valutazioni separate. Un esito favorevole allo scorrimento non dimostra l’assenza di una superficie di scivolamento profonda; una fessura accettabile nel fusto non garantisce la capacità della fondazione. Questa distinzione serve anche per leggere correttamente il campo di ciascuna verifica.</w:t>
      </w:r>
    </w:p>
    <w:p w14:paraId="425003AB" w14:textId="77777777" w:rsidR="00E237D1" w:rsidRDefault="00512B46">
      <w:pPr>
        <w:pStyle w:val="Titolo2"/>
        <w:keepNext/>
        <w:spacing w:after="140"/>
      </w:pPr>
      <w:bookmarkStart w:id="259" w:name="_Toc242997830"/>
      <w:r>
        <w:t>Il campo geometrico del modello locale</w:t>
      </w:r>
      <w:bookmarkEnd w:id="259"/>
    </w:p>
    <w:p w14:paraId="12A99F33" w14:textId="77777777" w:rsidR="00E237D1" w:rsidRDefault="00512B46">
      <w:pPr>
        <w:spacing w:after="140"/>
      </w:pPr>
      <w:r>
        <w:t>La configurazione attuale è una sezione piana per metro di sviluppo, con paramento di monte verticale e riempimento orizzontale granulare c</w:t>
      </w:r>
      <w:r>
        <w:rPr>
          <w:rFonts w:ascii="Calibri" w:eastAsia="Calibri" w:hAnsi="Calibri" w:cs="Calibri"/>
        </w:rPr>
        <w:t>′</w:t>
      </w:r>
      <w:r>
        <w:t xml:space="preserve"> = 0. Sono disponibili muro a mensola in c.a. e muro a gravità trapezoidale. Le stratigrafie di monte e valle descrivono terreni e falda; non abilitano automaticamente ogni geometria della superficie di spinta. Le formulazioni pseudostatiche operano con le ulteriori restrizioni indicate nel modulo.</w:t>
      </w:r>
    </w:p>
    <w:p w14:paraId="104D2678" w14:textId="77777777" w:rsidR="00E237D1" w:rsidRDefault="00512B46">
      <w:pPr>
        <w:spacing w:after="140"/>
      </w:pPr>
      <w:r>
        <w:t xml:space="preserve">In Rankine, per terreno granulare orizzontale e parete liscia, Ka = (1 − sin </w:t>
      </w:r>
      <w:r>
        <w:rPr>
          <w:rFonts w:ascii="Calibri" w:eastAsia="Calibri" w:hAnsi="Calibri" w:cs="Calibri"/>
        </w:rPr>
        <w:t>φ</w:t>
      </w:r>
      <w:r>
        <w:t xml:space="preserve">)/(1 + sin </w:t>
      </w:r>
      <w:r>
        <w:rPr>
          <w:rFonts w:ascii="Calibri" w:eastAsia="Calibri" w:hAnsi="Calibri" w:cs="Calibri"/>
        </w:rPr>
        <w:t>φ</w:t>
      </w:r>
      <w:r>
        <w:t xml:space="preserve">). Con </w:t>
      </w:r>
      <w:r>
        <w:rPr>
          <w:rFonts w:ascii="Calibri" w:eastAsia="Calibri" w:hAnsi="Calibri" w:cs="Calibri"/>
        </w:rPr>
        <w:t>φ</w:t>
      </w:r>
      <w:r>
        <w:t xml:space="preserve"> = 30 gradi vale 1/3. Per H = 4 m e </w:t>
      </w:r>
      <w:r>
        <w:rPr>
          <w:rFonts w:ascii="Calibri" w:eastAsia="Calibri" w:hAnsi="Calibri" w:cs="Calibri"/>
        </w:rPr>
        <w:t>γ</w:t>
      </w:r>
      <w:r>
        <w:t xml:space="preserve"> = 18 kN/m³, la risultante triangolare vale 48 kN/m ed è applicata a H/3 dal piede. Una falda alta 4 m aggiungerebbe, nell’idealizzazione idrostatica, circa 78,48 kN/m di pressione dell’acqua, mentre la componente del terreno </w:t>
      </w:r>
      <w:r>
        <w:lastRenderedPageBreak/>
        <w:t>andrebbe ricalcolata in tensioni efficaci. Non è corretto mantenere il peso saturo nella spinta efficace e poi aggiungere l’acqua.</w:t>
      </w:r>
    </w:p>
    <w:p w14:paraId="7AC9933F" w14:textId="77777777" w:rsidR="00E237D1" w:rsidRDefault="00512B46">
      <w:pPr>
        <w:pStyle w:val="Titolo2"/>
        <w:keepNext/>
        <w:spacing w:after="140"/>
      </w:pPr>
      <w:bookmarkStart w:id="260" w:name="_Toc242997831"/>
      <w:r>
        <w:t>Bishop e spostamento permanente</w:t>
      </w:r>
      <w:bookmarkEnd w:id="260"/>
    </w:p>
    <w:p w14:paraId="2222C6EF" w14:textId="77777777" w:rsidR="00E237D1" w:rsidRDefault="00512B46">
      <w:pPr>
        <w:spacing w:after="140"/>
      </w:pPr>
      <w:r>
        <w:t>La ricerca Bishop usa superfici circolari e un equilibrio a conci semplificato: numero dei conci, dominio di ricerca, falda e stratigrafia influenzano il risultato. Allargare il dominio e controllare superfici prossime al bordo aiuta a riconoscere un minimo condizionato dalla ricerca. Non è una verifica di cinematismi non circolari o di ogni possibile rottura progressiva.</w:t>
      </w:r>
    </w:p>
    <w:p w14:paraId="2B3679CB" w14:textId="77777777" w:rsidR="00E237D1" w:rsidRDefault="00512B46">
      <w:pPr>
        <w:spacing w:after="140"/>
      </w:pPr>
      <w:r>
        <w:t>Il Newmark implementato richiede accelerogrammi e soglia di scorrimento assegnata. Lo spostamento si accumula durante gli intervalli di moto del blocco idealizzato, con arresto coerente; non si ottiene integrando due volte l’intero accelerogramma senza condizioni di scorrimento. Soglia, orientamento, scala e stato limite del segnale vanno documentati. Questo metodo non coincide con una formula empirica di spostamento basata su parametri sintetici.</w:t>
      </w:r>
    </w:p>
    <w:p w14:paraId="63EB38B6" w14:textId="77777777" w:rsidR="00E237D1" w:rsidRDefault="00512B46">
      <w:pPr>
        <w:pStyle w:val="Titolo2"/>
        <w:keepNext/>
        <w:spacing w:after="140"/>
      </w:pPr>
      <w:bookmarkStart w:id="261" w:name="_Toc242997832"/>
      <w:r>
        <w:t>Funzioni disponibili e limiti del modulo</w:t>
      </w:r>
      <w:bookmarkEnd w:id="26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tblGrid>
      <w:tr w:rsidR="00E237D1" w14:paraId="0EB8BB77" w14:textId="77777777">
        <w:trPr>
          <w:cantSplit/>
          <w:tblHeader/>
          <w:jc w:val="center"/>
        </w:trPr>
        <w:tc>
          <w:tcPr>
            <w:tcW w:w="1928" w:type="dxa"/>
            <w:shd w:val="clear" w:color="auto" w:fill="E7E6E6"/>
            <w:tcMar>
              <w:top w:w="90" w:type="dxa"/>
              <w:left w:w="90" w:type="dxa"/>
              <w:bottom w:w="90" w:type="dxa"/>
              <w:right w:w="90" w:type="dxa"/>
            </w:tcMar>
            <w:vAlign w:val="center"/>
          </w:tcPr>
          <w:p w14:paraId="51EB8165" w14:textId="77777777" w:rsidR="00E237D1" w:rsidRDefault="00512B46">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52CFF361" w14:textId="77777777" w:rsidR="00E237D1" w:rsidRDefault="00512B46">
            <w:pPr>
              <w:spacing w:before="20" w:after="20"/>
              <w:jc w:val="center"/>
            </w:pPr>
            <w:r>
              <w:rPr>
                <w:b/>
                <w:sz w:val="21"/>
              </w:rPr>
              <w:t>Stato in ANTHEA</w:t>
            </w:r>
          </w:p>
        </w:tc>
      </w:tr>
      <w:tr w:rsidR="00E237D1" w14:paraId="004CDD09" w14:textId="77777777">
        <w:trPr>
          <w:cantSplit/>
          <w:jc w:val="center"/>
        </w:trPr>
        <w:tc>
          <w:tcPr>
            <w:tcW w:w="1928" w:type="dxa"/>
            <w:tcMar>
              <w:top w:w="90" w:type="dxa"/>
              <w:left w:w="90" w:type="dxa"/>
              <w:bottom w:w="90" w:type="dxa"/>
              <w:right w:w="90" w:type="dxa"/>
            </w:tcMar>
            <w:vAlign w:val="center"/>
          </w:tcPr>
          <w:p w14:paraId="5FFC74EF" w14:textId="77777777" w:rsidR="00E237D1" w:rsidRDefault="00512B46">
            <w:pPr>
              <w:spacing w:before="20" w:after="20"/>
              <w:jc w:val="left"/>
            </w:pPr>
            <w:r>
              <w:rPr>
                <w:sz w:val="21"/>
              </w:rPr>
              <w:t>Muri in c.a. e a gravità, verifiche locali e globali</w:t>
            </w:r>
          </w:p>
        </w:tc>
        <w:tc>
          <w:tcPr>
            <w:tcW w:w="1701" w:type="dxa"/>
            <w:tcMar>
              <w:top w:w="90" w:type="dxa"/>
              <w:left w:w="90" w:type="dxa"/>
              <w:bottom w:w="90" w:type="dxa"/>
              <w:right w:w="90" w:type="dxa"/>
            </w:tcMar>
            <w:vAlign w:val="center"/>
          </w:tcPr>
          <w:p w14:paraId="731ED135" w14:textId="77777777" w:rsidR="00E237D1" w:rsidRDefault="00512B46">
            <w:pPr>
              <w:spacing w:before="20" w:after="20"/>
              <w:jc w:val="left"/>
            </w:pPr>
            <w:r>
              <w:rPr>
                <w:sz w:val="21"/>
              </w:rPr>
              <w:t>Presenti entro il campo del modello; Bishop richiede i propri dati e attivazione</w:t>
            </w:r>
          </w:p>
        </w:tc>
      </w:tr>
      <w:tr w:rsidR="00E237D1" w14:paraId="7D3E166A" w14:textId="77777777">
        <w:trPr>
          <w:cantSplit/>
          <w:jc w:val="center"/>
        </w:trPr>
        <w:tc>
          <w:tcPr>
            <w:tcW w:w="1928" w:type="dxa"/>
            <w:tcMar>
              <w:top w:w="90" w:type="dxa"/>
              <w:left w:w="90" w:type="dxa"/>
              <w:bottom w:w="90" w:type="dxa"/>
              <w:right w:w="90" w:type="dxa"/>
            </w:tcMar>
            <w:vAlign w:val="center"/>
          </w:tcPr>
          <w:p w14:paraId="1FC862A3" w14:textId="77777777" w:rsidR="00E237D1" w:rsidRDefault="00512B46">
            <w:pPr>
              <w:spacing w:before="20" w:after="20"/>
              <w:jc w:val="left"/>
            </w:pPr>
            <w:r>
              <w:rPr>
                <w:sz w:val="21"/>
              </w:rPr>
              <w:t>Pressoflessione, taglio e fessurazione</w:t>
            </w:r>
          </w:p>
        </w:tc>
        <w:tc>
          <w:tcPr>
            <w:tcW w:w="1701" w:type="dxa"/>
            <w:tcMar>
              <w:top w:w="90" w:type="dxa"/>
              <w:left w:w="90" w:type="dxa"/>
              <w:bottom w:w="90" w:type="dxa"/>
              <w:right w:w="90" w:type="dxa"/>
            </w:tcMar>
            <w:vAlign w:val="center"/>
          </w:tcPr>
          <w:p w14:paraId="657CBBD0" w14:textId="77777777" w:rsidR="00E237D1" w:rsidRDefault="00512B46">
            <w:pPr>
              <w:spacing w:before="20" w:after="20"/>
              <w:jc w:val="left"/>
            </w:pPr>
            <w:r>
              <w:rPr>
                <w:sz w:val="21"/>
              </w:rPr>
              <w:t>Presenti; leggere completezza di materiali, armature e combinazioni</w:t>
            </w:r>
          </w:p>
        </w:tc>
      </w:tr>
      <w:tr w:rsidR="00E237D1" w14:paraId="4D8EB5AB" w14:textId="77777777">
        <w:trPr>
          <w:cantSplit/>
          <w:jc w:val="center"/>
        </w:trPr>
        <w:tc>
          <w:tcPr>
            <w:tcW w:w="1928" w:type="dxa"/>
            <w:tcMar>
              <w:top w:w="90" w:type="dxa"/>
              <w:left w:w="90" w:type="dxa"/>
              <w:bottom w:w="90" w:type="dxa"/>
              <w:right w:w="90" w:type="dxa"/>
            </w:tcMar>
            <w:vAlign w:val="center"/>
          </w:tcPr>
          <w:p w14:paraId="51EEEA60" w14:textId="77777777" w:rsidR="00E237D1" w:rsidRDefault="00512B46">
            <w:pPr>
              <w:spacing w:before="20" w:after="20"/>
              <w:jc w:val="left"/>
            </w:pPr>
            <w:r>
              <w:rPr>
                <w:sz w:val="21"/>
              </w:rPr>
              <w:t>Terrapieno inclinato, geometria e parametri di spinta più generali</w:t>
            </w:r>
          </w:p>
        </w:tc>
        <w:tc>
          <w:tcPr>
            <w:tcW w:w="1701" w:type="dxa"/>
            <w:tcMar>
              <w:top w:w="90" w:type="dxa"/>
              <w:left w:w="90" w:type="dxa"/>
              <w:bottom w:w="90" w:type="dxa"/>
              <w:right w:w="90" w:type="dxa"/>
            </w:tcMar>
            <w:vAlign w:val="center"/>
          </w:tcPr>
          <w:p w14:paraId="55A2471B" w14:textId="77777777" w:rsidR="00E237D1" w:rsidRDefault="00512B46">
            <w:pPr>
              <w:spacing w:before="20" w:after="20"/>
              <w:jc w:val="left"/>
            </w:pPr>
            <w:r>
              <w:rPr>
                <w:sz w:val="21"/>
              </w:rPr>
              <w:t>Copertura parziale: il modello locale resta a monte verticale, riempimento orizzontale e c</w:t>
            </w:r>
            <w:r>
              <w:rPr>
                <w:rFonts w:ascii="Calibri" w:eastAsia="Calibri" w:hAnsi="Calibri" w:cs="Calibri"/>
                <w:sz w:val="21"/>
              </w:rPr>
              <w:t>′</w:t>
            </w:r>
            <w:r>
              <w:rPr>
                <w:sz w:val="21"/>
              </w:rPr>
              <w:t xml:space="preserve"> = 0</w:t>
            </w:r>
          </w:p>
        </w:tc>
      </w:tr>
      <w:tr w:rsidR="00E237D1" w14:paraId="11C35C6E" w14:textId="77777777">
        <w:trPr>
          <w:cantSplit/>
          <w:jc w:val="center"/>
        </w:trPr>
        <w:tc>
          <w:tcPr>
            <w:tcW w:w="1928" w:type="dxa"/>
            <w:tcMar>
              <w:top w:w="90" w:type="dxa"/>
              <w:left w:w="90" w:type="dxa"/>
              <w:bottom w:w="90" w:type="dxa"/>
              <w:right w:w="90" w:type="dxa"/>
            </w:tcMar>
            <w:vAlign w:val="center"/>
          </w:tcPr>
          <w:p w14:paraId="76DC394F" w14:textId="77777777" w:rsidR="00E237D1" w:rsidRDefault="00512B46">
            <w:pPr>
              <w:spacing w:before="20" w:after="20"/>
              <w:jc w:val="left"/>
            </w:pPr>
            <w:r>
              <w:rPr>
                <w:sz w:val="21"/>
              </w:rPr>
              <w:lastRenderedPageBreak/>
              <w:t>Parametri sismici ricavati dalla località e spettro</w:t>
            </w:r>
          </w:p>
        </w:tc>
        <w:tc>
          <w:tcPr>
            <w:tcW w:w="1701" w:type="dxa"/>
            <w:tcMar>
              <w:top w:w="90" w:type="dxa"/>
              <w:left w:w="90" w:type="dxa"/>
              <w:bottom w:w="90" w:type="dxa"/>
              <w:right w:w="90" w:type="dxa"/>
            </w:tcMar>
            <w:vAlign w:val="center"/>
          </w:tcPr>
          <w:p w14:paraId="798F83E2" w14:textId="77777777" w:rsidR="00E237D1" w:rsidRDefault="00512B46">
            <w:pPr>
              <w:spacing w:before="20" w:after="20"/>
              <w:jc w:val="left"/>
            </w:pPr>
            <w:r>
              <w:rPr>
                <w:sz w:val="21"/>
              </w:rPr>
              <w:t>Il modulo muri usa kh e kv assegnati oppure ag/g e F0 inseriti; non integra la selezione geografica e lo spettro completo</w:t>
            </w:r>
          </w:p>
        </w:tc>
      </w:tr>
      <w:tr w:rsidR="00E237D1" w14:paraId="613BDCB2" w14:textId="77777777">
        <w:trPr>
          <w:cantSplit/>
          <w:jc w:val="center"/>
        </w:trPr>
        <w:tc>
          <w:tcPr>
            <w:tcW w:w="1928" w:type="dxa"/>
            <w:tcMar>
              <w:top w:w="90" w:type="dxa"/>
              <w:left w:w="90" w:type="dxa"/>
              <w:bottom w:w="90" w:type="dxa"/>
              <w:right w:w="90" w:type="dxa"/>
            </w:tcMar>
            <w:vAlign w:val="center"/>
          </w:tcPr>
          <w:p w14:paraId="0EBDAE06" w14:textId="77777777" w:rsidR="00E237D1" w:rsidRDefault="00512B46">
            <w:pPr>
              <w:spacing w:before="20" w:after="20"/>
              <w:jc w:val="left"/>
            </w:pPr>
            <w:r>
              <w:rPr>
                <w:sz w:val="21"/>
              </w:rPr>
              <w:t>Spostamento secondo Richards ed Elms</w:t>
            </w:r>
          </w:p>
        </w:tc>
        <w:tc>
          <w:tcPr>
            <w:tcW w:w="1701" w:type="dxa"/>
            <w:tcMar>
              <w:top w:w="90" w:type="dxa"/>
              <w:left w:w="90" w:type="dxa"/>
              <w:bottom w:w="90" w:type="dxa"/>
              <w:right w:w="90" w:type="dxa"/>
            </w:tcMar>
            <w:vAlign w:val="center"/>
          </w:tcPr>
          <w:p w14:paraId="1DC9C94A" w14:textId="77777777" w:rsidR="00E237D1" w:rsidRDefault="00512B46">
            <w:pPr>
              <w:spacing w:before="20" w:after="20"/>
              <w:jc w:val="left"/>
            </w:pPr>
            <w:r>
              <w:rPr>
                <w:sz w:val="21"/>
              </w:rPr>
              <w:t>Non implementato; è disponibile Newmark con input propri</w:t>
            </w:r>
          </w:p>
        </w:tc>
      </w:tr>
      <w:tr w:rsidR="00E237D1" w14:paraId="7A3BEC7C" w14:textId="77777777">
        <w:trPr>
          <w:cantSplit/>
          <w:jc w:val="center"/>
        </w:trPr>
        <w:tc>
          <w:tcPr>
            <w:tcW w:w="1928" w:type="dxa"/>
            <w:tcMar>
              <w:top w:w="90" w:type="dxa"/>
              <w:left w:w="90" w:type="dxa"/>
              <w:bottom w:w="90" w:type="dxa"/>
              <w:right w:w="90" w:type="dxa"/>
            </w:tcMar>
            <w:vAlign w:val="center"/>
          </w:tcPr>
          <w:p w14:paraId="508E7713" w14:textId="77777777" w:rsidR="00E237D1" w:rsidRDefault="00512B46">
            <w:pPr>
              <w:spacing w:before="20" w:after="20"/>
              <w:jc w:val="left"/>
            </w:pPr>
            <w:r>
              <w:rPr>
                <w:sz w:val="21"/>
              </w:rPr>
              <w:t>Esecutivi DXF e DWG</w:t>
            </w:r>
          </w:p>
        </w:tc>
        <w:tc>
          <w:tcPr>
            <w:tcW w:w="1701" w:type="dxa"/>
            <w:tcMar>
              <w:top w:w="90" w:type="dxa"/>
              <w:left w:w="90" w:type="dxa"/>
              <w:bottom w:w="90" w:type="dxa"/>
              <w:right w:w="90" w:type="dxa"/>
            </w:tcMar>
            <w:vAlign w:val="center"/>
          </w:tcPr>
          <w:p w14:paraId="047AE8A6" w14:textId="77777777" w:rsidR="00E237D1" w:rsidRDefault="00512B46">
            <w:pPr>
              <w:spacing w:before="20" w:after="20"/>
              <w:jc w:val="left"/>
            </w:pPr>
            <w:r>
              <w:rPr>
                <w:sz w:val="21"/>
              </w:rPr>
              <w:t>Non disponibili; tavola e distinta attuali sono un predimensionamento con esportazioni documentali e immagine</w:t>
            </w:r>
          </w:p>
        </w:tc>
      </w:tr>
      <w:tr w:rsidR="00E237D1" w14:paraId="62618398" w14:textId="77777777">
        <w:trPr>
          <w:cantSplit/>
          <w:jc w:val="center"/>
        </w:trPr>
        <w:tc>
          <w:tcPr>
            <w:tcW w:w="1928" w:type="dxa"/>
            <w:tcMar>
              <w:top w:w="90" w:type="dxa"/>
              <w:left w:w="90" w:type="dxa"/>
              <w:bottom w:w="90" w:type="dxa"/>
              <w:right w:w="90" w:type="dxa"/>
            </w:tcMar>
            <w:vAlign w:val="center"/>
          </w:tcPr>
          <w:p w14:paraId="67EC5C7C" w14:textId="77777777" w:rsidR="00E237D1" w:rsidRDefault="00512B46">
            <w:pPr>
              <w:spacing w:before="20" w:after="20"/>
              <w:jc w:val="left"/>
            </w:pPr>
            <w:r>
              <w:rPr>
                <w:sz w:val="21"/>
              </w:rPr>
              <w:t>Documentazione di progetto e manutenzione</w:t>
            </w:r>
          </w:p>
        </w:tc>
        <w:tc>
          <w:tcPr>
            <w:tcW w:w="1701" w:type="dxa"/>
            <w:tcMar>
              <w:top w:w="90" w:type="dxa"/>
              <w:left w:w="90" w:type="dxa"/>
              <w:bottom w:w="90" w:type="dxa"/>
              <w:right w:w="90" w:type="dxa"/>
            </w:tcMar>
            <w:vAlign w:val="center"/>
          </w:tcPr>
          <w:p w14:paraId="71A50298" w14:textId="77777777" w:rsidR="00E237D1" w:rsidRDefault="00512B46">
            <w:pPr>
              <w:spacing w:before="20" w:after="20"/>
              <w:jc w:val="left"/>
            </w:pPr>
            <w:r>
              <w:rPr>
                <w:sz w:val="21"/>
              </w:rPr>
              <w:t>Report e distinta presenti; mancano relazioni specialistiche complete e piano di manutenzione</w:t>
            </w:r>
          </w:p>
        </w:tc>
      </w:tr>
    </w:tbl>
    <w:p w14:paraId="52023A28" w14:textId="77777777" w:rsidR="00E237D1" w:rsidRDefault="00E237D1"/>
    <w:p w14:paraId="3A7DE580" w14:textId="77777777" w:rsidR="00E237D1" w:rsidRDefault="00512B46">
      <w:pPr>
        <w:spacing w:after="140"/>
      </w:pPr>
      <w:r>
        <w:t>La tabella descrive il campo del codice corrente. Il campo è dichiarato nei modelli RetainingWall; leggere anche gli avvisi del foglio corrente.</w:t>
      </w:r>
    </w:p>
    <w:p w14:paraId="0ADA3898" w14:textId="77777777" w:rsidR="00E237D1" w:rsidRDefault="00512B46">
      <w:pPr>
        <w:pStyle w:val="Titolo2"/>
        <w:keepNext/>
        <w:spacing w:after="140"/>
      </w:pPr>
      <w:bookmarkStart w:id="262" w:name="_Toc242997833"/>
      <w:r>
        <w:t>Proseguire nella Wiki</w:t>
      </w:r>
      <w:bookmarkEnd w:id="262"/>
    </w:p>
    <w:p w14:paraId="70B9D191" w14:textId="77777777" w:rsidR="00E237D1" w:rsidRDefault="00512B46">
      <w:pPr>
        <w:spacing w:after="140"/>
      </w:pPr>
      <w:r>
        <w:t>- Muri di sostegno con stratigrafie di monte e valle (Wiki)</w:t>
      </w:r>
    </w:p>
    <w:p w14:paraId="23A9AA47" w14:textId="77777777" w:rsidR="00E237D1" w:rsidRDefault="00512B46">
      <w:pPr>
        <w:spacing w:after="140"/>
      </w:pPr>
      <w:r>
        <w:t>- Dalle indagini geotecniche ai parametri del modello (Wiki)</w:t>
      </w:r>
    </w:p>
    <w:p w14:paraId="3EF63059" w14:textId="77777777" w:rsidR="00E237D1" w:rsidRDefault="00512B46">
      <w:pPr>
        <w:spacing w:after="140"/>
      </w:pPr>
      <w:r>
        <w:lastRenderedPageBreak/>
        <w:t>- Cedimenti edometrici tempi di consolidazione e drenaggi (Wiki)</w:t>
      </w:r>
    </w:p>
    <w:p w14:paraId="05A995E9" w14:textId="77777777" w:rsidR="00E237D1" w:rsidRDefault="00512B46">
      <w:pPr>
        <w:pStyle w:val="Titolo1"/>
        <w:keepNext/>
        <w:spacing w:after="140"/>
      </w:pPr>
      <w:bookmarkStart w:id="263" w:name="_Toc242997834"/>
      <w:r>
        <w:t>Ripercorrere un esempio strutturale con controlli indipendenti</w:t>
      </w:r>
      <w:bookmarkEnd w:id="263"/>
    </w:p>
    <w:p w14:paraId="55E8BB5F" w14:textId="77777777" w:rsidR="00E237D1" w:rsidRDefault="00512B46">
      <w:pPr>
        <w:spacing w:after="140"/>
      </w:pPr>
      <w:r>
        <w:t>Un esempio svolto è utile quando permette di ricostruire il calcolo, non soltanto di copiarne le formule. Questa pagina propone un metodo di lettura e alcuni controlli indipendenti da applicare a esempi, dispense o calcoli di confronto prima di usarli con ANTHEA.</w:t>
      </w:r>
    </w:p>
    <w:p w14:paraId="5C692066" w14:textId="77777777" w:rsidR="00E237D1" w:rsidRDefault="00512B46">
      <w:pPr>
        <w:pStyle w:val="Titolo2"/>
        <w:keepNext/>
        <w:spacing w:after="140"/>
      </w:pPr>
      <w:bookmarkStart w:id="264" w:name="_Toc242997835"/>
      <w:r>
        <w:t>Ricostruire un risultato senza copiare le sole formule</w:t>
      </w:r>
      <w:bookmarkEnd w:id="264"/>
    </w:p>
    <w:p w14:paraId="480CD0AE" w14:textId="77777777" w:rsidR="00E237D1" w:rsidRDefault="00512B46">
      <w:pPr>
        <w:spacing w:after="140"/>
      </w:pPr>
      <w:r>
        <w:t>Prima di seguire il procedimento, annotare geometria, vincoli, combinazioni, convenzioni e norma. Poi riprodurre un passaggio d’equilibrio e uno di compatibilità. Per una trave, verificare somma delle forze e dei momenti; per una sezione, ricostruire risultanti delle tensioni; per un telaio, controllare il numero e il significato dei gradi di libertà. Il confronto è valido solo se modello e input coincidono.</w:t>
      </w:r>
    </w:p>
    <w:p w14:paraId="2EAE8512" w14:textId="77777777" w:rsidR="00E237D1" w:rsidRDefault="00512B46">
      <w:pPr>
        <w:spacing w:after="140"/>
      </w:pPr>
      <w:r>
        <w:t>In un esempio di trave composta, separare acciaio solo, getto, collaborazione, ritiro e viscosità. In un esempio di dominio N–M, controllare il segno della compressione, le deformazioni limite e la discretizzazione. In una connessione, identificare l’intero percorso del carico: bulloni, piatti, saldature e parti collegate possono governare in modi diversi.</w:t>
      </w:r>
    </w:p>
    <w:p w14:paraId="7833BF8E" w14:textId="77777777" w:rsidR="00E237D1" w:rsidRDefault="00512B46">
      <w:pPr>
        <w:pStyle w:val="Titolo2"/>
        <w:keepNext/>
        <w:spacing w:after="140"/>
      </w:pPr>
      <w:bookmarkStart w:id="265" w:name="_Toc242997836"/>
      <w:r>
        <w:t>Due controlli rapidi utili</w:t>
      </w:r>
      <w:bookmarkEnd w:id="265"/>
    </w:p>
    <w:p w14:paraId="74489761" w14:textId="77777777" w:rsidR="00E237D1" w:rsidRDefault="00512B46">
      <w:pPr>
        <w:spacing w:after="140"/>
      </w:pPr>
      <w:r>
        <w:t>Per una mensola elastica con carico P in punta, L = 3 m, E = 210 GPa e I = 8 × 10</w:t>
      </w:r>
      <w:r>
        <w:rPr>
          <w:rFonts w:ascii="Calibri" w:eastAsia="Calibri" w:hAnsi="Calibri" w:cs="Calibri"/>
        </w:rPr>
        <w:t>⁻</w:t>
      </w:r>
      <w:r>
        <w:t>⁵ m⁴, con P = 10 kN si hanno momento all’incastro di 30 kNm e spostamento PL³/(3EI) ≈ 5,36 mm. Una differenza di tre ordini di grandezza suggerisce prima di tutto un errore fra m e mm o fra Pa e MPa.</w:t>
      </w:r>
    </w:p>
    <w:p w14:paraId="1FE45A8D" w14:textId="77777777" w:rsidR="00E237D1" w:rsidRDefault="00512B46">
      <w:pPr>
        <w:spacing w:after="140"/>
      </w:pPr>
      <w:r>
        <w:t xml:space="preserve">Per l’asta compressa ideale con vincoli incernierati, Ncr = </w:t>
      </w:r>
      <w:r>
        <w:rPr>
          <w:rFonts w:ascii="Calibri" w:eastAsia="Calibri" w:hAnsi="Calibri" w:cs="Calibri"/>
        </w:rPr>
        <w:t>π</w:t>
      </w:r>
      <w:r>
        <w:t>²EI/L²: con gli stessi E, I e L risulta circa 18423 kN. Questo è un carico critico elastico ideale, non la resistenza di progetto della membratura. Sostituire la lunghezza libera d’inflessione con metà del valore quadruplica Ncr: la scelta dei vincoli pesa più di molti arrotondamenti.</w:t>
      </w:r>
    </w:p>
    <w:p w14:paraId="1672A5DF" w14:textId="77777777" w:rsidR="00E237D1" w:rsidRDefault="00512B46">
      <w:pPr>
        <w:pStyle w:val="Titolo2"/>
        <w:keepNext/>
        <w:spacing w:after="140"/>
      </w:pPr>
      <w:bookmarkStart w:id="266" w:name="_Toc242997837"/>
      <w:r>
        <w:t>Norme e campo dell’esempio</w:t>
      </w:r>
      <w:bookmarkEnd w:id="266"/>
    </w:p>
    <w:p w14:paraId="47521CE6" w14:textId="77777777" w:rsidR="00E237D1" w:rsidRDefault="00512B46">
      <w:pPr>
        <w:spacing w:after="140"/>
      </w:pPr>
      <w:r>
        <w:t>Un esempio svolto può riferirsi a NTC2008, ACI318, Eurocodici o a un altro programma di calcolo. Il nome dell’argomento non rende equivalenti coefficienti, classi di sezione, domini e criteri di verifica. Il rimando a un modulo ANTHEA segnala un tema comune; non promette la riproduzione automatica di ogni esempio. Temi come punzonamento, connessioni, legno o macchine vibranti restano utili alla formazione anche quando non esiste un modulo corrispondente.</w:t>
      </w:r>
    </w:p>
    <w:p w14:paraId="342B88EF" w14:textId="77777777" w:rsidR="00E237D1" w:rsidRDefault="00512B46">
      <w:pPr>
        <w:spacing w:after="140"/>
      </w:pPr>
      <w:r>
        <w:t>Gli esempi numerici di questa pagina sono originali.</w:t>
      </w:r>
    </w:p>
    <w:p w14:paraId="05310973" w14:textId="77777777" w:rsidR="00E237D1" w:rsidRDefault="00512B46">
      <w:pPr>
        <w:pStyle w:val="Titolo2"/>
        <w:keepNext/>
        <w:spacing w:after="140"/>
      </w:pPr>
      <w:bookmarkStart w:id="267" w:name="_Toc242997838"/>
      <w:r>
        <w:t>Proseguire nella Wiki</w:t>
      </w:r>
      <w:bookmarkEnd w:id="267"/>
    </w:p>
    <w:p w14:paraId="45444556" w14:textId="77777777" w:rsidR="00E237D1" w:rsidRDefault="00512B46">
      <w:pPr>
        <w:spacing w:after="140"/>
      </w:pPr>
      <w:r>
        <w:t>- Elementi Beam (Wiki)</w:t>
      </w:r>
    </w:p>
    <w:p w14:paraId="6724D5CC" w14:textId="77777777" w:rsidR="00E237D1" w:rsidRDefault="00512B46">
      <w:pPr>
        <w:spacing w:after="140"/>
      </w:pPr>
      <w:r>
        <w:lastRenderedPageBreak/>
        <w:t>- Instabilità delle aste compresse (Wiki)</w:t>
      </w:r>
    </w:p>
    <w:p w14:paraId="0B2ADFFC" w14:textId="77777777" w:rsidR="00E237D1" w:rsidRDefault="00512B46">
      <w:pPr>
        <w:spacing w:after="140"/>
      </w:pPr>
      <w:r>
        <w:t>- Sezione composta da ponte (Wiki)</w:t>
      </w:r>
    </w:p>
    <w:p w14:paraId="06DF771B" w14:textId="77777777" w:rsidR="00E237D1" w:rsidRDefault="00512B46">
      <w:pPr>
        <w:pStyle w:val="Titolo1"/>
        <w:keepNext/>
        <w:spacing w:after="140"/>
      </w:pPr>
      <w:bookmarkStart w:id="268" w:name="_Toc242997839"/>
      <w:r>
        <w:t>Taglio nel calcestruzzo armato e scelta del traliccio</w:t>
      </w:r>
      <w:bookmarkEnd w:id="268"/>
    </w:p>
    <w:p w14:paraId="45E8EEE5" w14:textId="77777777" w:rsidR="00E237D1" w:rsidRDefault="00512B46">
      <w:pPr>
        <w:spacing w:after="140"/>
      </w:pPr>
      <w:r>
        <w:t xml:space="preserve">L’inclinazione del puntone cambia contemporaneamente la forza nelle staffe e la compressione nel calcestruzzo. Aumentare cot </w:t>
      </w:r>
      <w:r>
        <w:rPr>
          <w:rFonts w:ascii="Calibri" w:eastAsia="Calibri" w:hAnsi="Calibri" w:cs="Calibri"/>
        </w:rPr>
        <w:t>θ</w:t>
      </w:r>
      <w:r>
        <w:t xml:space="preserve"> aiuta il ramo delle staffe, ma riduce quello del puntone: il valore più favorevole dipende da quale meccanismo governa. Questo approfondimento sviluppa il caso con armatura trasversale verticale, z = 0,9d e modello a inclinazione variabile; non estende automaticamente il risultato a torsione, sisma o sezioni prive di staffe.</w:t>
      </w:r>
    </w:p>
    <w:p w14:paraId="1421A7DA" w14:textId="77777777" w:rsidR="00E237D1" w:rsidRDefault="00512B46">
      <w:pPr>
        <w:pStyle w:val="Titolo2"/>
        <w:keepNext/>
        <w:spacing w:after="140"/>
      </w:pPr>
      <w:bookmarkStart w:id="269" w:name="_Toc242997840"/>
      <w:r>
        <w:t>Due meccanismi che devono resistere insieme</w:t>
      </w:r>
      <w:bookmarkEnd w:id="269"/>
    </w:p>
    <w:p w14:paraId="6A3115CF" w14:textId="77777777" w:rsidR="00E237D1" w:rsidRDefault="00512B46">
      <w:pPr>
        <w:spacing w:after="140"/>
      </w:pPr>
      <w:r>
        <w:t xml:space="preserve">Posto x = cot </w:t>
      </w:r>
      <w:r>
        <w:rPr>
          <w:rFonts w:ascii="Calibri" w:eastAsia="Calibri" w:hAnsi="Calibri" w:cs="Calibri"/>
        </w:rPr>
        <w:t>θ</w:t>
      </w:r>
      <w:r>
        <w:t xml:space="preserve">, Asw è l’area dei rami efficaci della staffa e s il passo. Le espressioni delle NTC 2018 §4.1.2.3.5.2, specializzate a staffe verticali, possono essere scritte come segue. Nella notazione adottata </w:t>
      </w:r>
      <w:r>
        <w:rPr>
          <w:rFonts w:ascii="Calibri" w:eastAsia="Calibri" w:hAnsi="Calibri" w:cs="Calibri"/>
        </w:rPr>
        <w:t>ν</w:t>
      </w:r>
      <w:r>
        <w:t xml:space="preserve"> = 0,5 è il fattore della resistenza del calcestruzzo usato dalla formulazione NTC citata; </w:t>
      </w:r>
      <w:r>
        <w:rPr>
          <w:rFonts w:ascii="Calibri" w:eastAsia="Calibri" w:hAnsi="Calibri" w:cs="Calibri"/>
        </w:rPr>
        <w:t>α</w:t>
      </w:r>
      <w:r>
        <w:t>c dipende dallo stato di compressione e non va assunto sempre unitario.</w:t>
      </w:r>
    </w:p>
    <w:p w14:paraId="781E8834" w14:textId="77777777" w:rsidR="00E237D1" w:rsidRDefault="00512B46">
      <w:pPr>
        <w:keepNext/>
        <w:spacing w:before="60" w:after="80"/>
        <w:ind w:left="255"/>
      </w:pPr>
      <m:oMathPara>
        <m:oMath>
          <m:r>
            <m:t>A=z</m:t>
          </m:r>
          <m:f>
            <m:fPr>
              <m:type m:val="bar"/>
            </m:fPr>
            <m:num>
              <m:sSub>
                <m:e>
                  <m:r>
                    <m:t>A</m:t>
                  </m:r>
                </m:e>
                <m:sub>
                  <m:r>
                    <m:t>sw</m:t>
                  </m:r>
                </m:sub>
              </m:sSub>
            </m:num>
            <m:den>
              <m:r>
                <m:t>s</m:t>
              </m:r>
            </m:den>
          </m:f>
          <m:sSub>
            <m:e>
              <m:r>
                <m:t>f</m:t>
              </m:r>
            </m:e>
            <m:sub>
              <m:r>
                <m:t>yd</m:t>
              </m:r>
            </m:sub>
          </m:sSub>
        </m:oMath>
      </m:oMathPara>
    </w:p>
    <w:p w14:paraId="465C2335" w14:textId="77777777" w:rsidR="00E237D1" w:rsidRDefault="00512B46">
      <w:pPr>
        <w:keepNext/>
        <w:spacing w:before="60" w:after="80"/>
        <w:ind w:left="255"/>
      </w:pPr>
      <m:oMathPara>
        <m:oMath>
          <m:r>
            <m:t>B=z</m:t>
          </m:r>
          <m:sSub>
            <m:e>
              <m:r>
                <m:t>b</m:t>
              </m:r>
            </m:e>
            <m:sub>
              <m:r>
                <m:t>w</m:t>
              </m:r>
            </m:sub>
          </m:sSub>
          <m:sSub>
            <m:e>
              <m:r>
                <m:t>α</m:t>
              </m:r>
            </m:e>
            <m:sub>
              <m:r>
                <m:t>c</m:t>
              </m:r>
            </m:sub>
          </m:sSub>
          <m:r>
            <m:t>ν</m:t>
          </m:r>
          <m:sSub>
            <m:e>
              <m:r>
                <m:t>f</m:t>
              </m:r>
            </m:e>
            <m:sub>
              <m:r>
                <m:t>cd</m:t>
              </m:r>
            </m:sub>
          </m:sSub>
        </m:oMath>
      </m:oMathPara>
    </w:p>
    <w:p w14:paraId="57BF8CE2" w14:textId="77777777" w:rsidR="00E237D1" w:rsidRDefault="00512B46">
      <w:pPr>
        <w:keepNext/>
        <w:spacing w:before="60" w:after="80"/>
        <w:ind w:left="255"/>
      </w:pPr>
      <m:oMathPara>
        <m:oMath>
          <m:sSub>
            <m:e>
              <m:r>
                <m:t>V</m:t>
              </m:r>
            </m:e>
            <m:sub>
              <m:r>
                <m:t>Rsd</m:t>
              </m:r>
            </m:sub>
          </m:sSub>
          <m:r>
            <m:t>=Ax</m:t>
          </m:r>
        </m:oMath>
      </m:oMathPara>
    </w:p>
    <w:p w14:paraId="6A8C91C4" w14:textId="77777777" w:rsidR="00E237D1" w:rsidRDefault="00512B46">
      <w:pPr>
        <w:keepNext/>
        <w:spacing w:before="60" w:after="80"/>
        <w:ind w:left="255"/>
      </w:pPr>
      <m:oMathPara>
        <m:oMath>
          <m:sSub>
            <m:e>
              <m:r>
                <m:t>V</m:t>
              </m:r>
            </m:e>
            <m:sub>
              <m:r>
                <m:t>Rcd</m:t>
              </m:r>
            </m:sub>
          </m:sSub>
          <m:r>
            <m:t>=B</m:t>
          </m:r>
          <m:f>
            <m:fPr>
              <m:type m:val="bar"/>
            </m:fPr>
            <m:num>
              <m:r>
                <m:t>x</m:t>
              </m:r>
            </m:num>
            <m:den>
              <m:r>
                <m:t>1+</m:t>
              </m:r>
              <m:sSup>
                <m:e>
                  <m:r>
                    <m:t>x</m:t>
                  </m:r>
                </m:e>
                <m:sup>
                  <m:r>
                    <m:t>2</m:t>
                  </m:r>
                </m:sup>
              </m:sSup>
            </m:den>
          </m:f>
        </m:oMath>
      </m:oMathPara>
    </w:p>
    <w:p w14:paraId="2DC0F9F9" w14:textId="77777777" w:rsidR="00E237D1" w:rsidRDefault="00512B46">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5F42A344" w14:textId="77777777" w:rsidR="00E237D1" w:rsidRDefault="00512B46">
      <w:pPr>
        <w:spacing w:after="140"/>
      </w:pPr>
      <w:r>
        <w:t>Con le grandezze geometriche in mm e le tensioni in MPa, A e B sono in N. Il campo della formulazione citata è 1 ≤ x ≤ 2,5. Non basta verificare le staffe: occorre controllare anche il puntone e i dettagli costruttivi, compresi ancoraggio e armatura longitudinale richiesta dal meccanismo resistente.</w:t>
      </w:r>
    </w:p>
    <w:p w14:paraId="1A7E516E" w14:textId="77777777" w:rsidR="00E237D1" w:rsidRDefault="00512B46">
      <w:pPr>
        <w:pStyle w:val="Titolo2"/>
        <w:keepNext/>
        <w:spacing w:after="140"/>
      </w:pPr>
      <w:bookmarkStart w:id="270" w:name="_Toc242997841"/>
      <w:r>
        <w:t>Perché la scelta ottimale non è sempre quarantacinque gradi</w:t>
      </w:r>
      <w:bookmarkEnd w:id="270"/>
    </w:p>
    <w:p w14:paraId="7B06A7BF" w14:textId="77777777" w:rsidR="00E237D1" w:rsidRDefault="00512B46">
      <w:pPr>
        <w:spacing w:after="140"/>
      </w:pPr>
      <w:r>
        <w:t xml:space="preserve">Nel campo x ≥ 1 il primo ramo cresce e il secondo non cresce. L’intersezione, se reale, è data da x² = B/A − 1. Se B/A ≤ 2 governa il puntone già per x = 1, quindi il massimo si trova all’estremo x = 1. Se 2 </w:t>
      </w:r>
      <w:r>
        <w:rPr>
          <w:rFonts w:ascii="Calibri" w:eastAsia="Calibri" w:hAnsi="Calibri" w:cs="Calibri"/>
        </w:rPr>
        <w:t>&lt;</w:t>
      </w:r>
      <w:r>
        <w:t xml:space="preserve"> B/A </w:t>
      </w:r>
      <w:r>
        <w:rPr>
          <w:rFonts w:ascii="Calibri" w:eastAsia="Calibri" w:hAnsi="Calibri" w:cs="Calibri"/>
        </w:rPr>
        <w:t>&lt;</w:t>
      </w:r>
      <w:r>
        <w:t xml:space="preserve"> 7,25 il massimo coincide con l’intersezione. Se B/A ≥ 7,25 il ramo delle staffe governa fino a x = 2,5, che diventa l’estremo ottimale. Vale per A </w:t>
      </w:r>
      <w:r>
        <w:rPr>
          <w:rFonts w:ascii="Calibri" w:eastAsia="Calibri" w:hAnsi="Calibri" w:cs="Calibri"/>
        </w:rPr>
        <w:t>&gt;</w:t>
      </w:r>
      <w:r>
        <w:t xml:space="preserve"> 0 e B </w:t>
      </w:r>
      <w:r>
        <w:rPr>
          <w:rFonts w:ascii="Calibri" w:eastAsia="Calibri" w:hAnsi="Calibri" w:cs="Calibri"/>
        </w:rPr>
        <w:t>&gt;</w:t>
      </w:r>
      <w:r>
        <w:t xml:space="preserve"> 0: con staffe assenti questo problema non descrive la verifica senza armatura a taglio.</w:t>
      </w:r>
    </w:p>
    <w:p w14:paraId="495E52D5" w14:textId="77777777" w:rsidR="00E237D1" w:rsidRDefault="00512B46">
      <w:pPr>
        <w:spacing w:after="140"/>
      </w:pPr>
      <w:r>
        <w:t xml:space="preserve">La massimizzazione è un confronto fra modelli di resistenza nello stesso stato limite. Non autorizza a cambiare </w:t>
      </w:r>
      <w:r>
        <w:rPr>
          <w:rFonts w:ascii="Calibri" w:eastAsia="Calibri" w:hAnsi="Calibri" w:cs="Calibri"/>
        </w:rPr>
        <w:t>θ</w:t>
      </w:r>
      <w:r>
        <w:t xml:space="preserve"> separatamente in verifiche che richiedono un traliccio coerente, né a ignorare le prescrizioni del comportamento dissipativo.</w:t>
      </w:r>
    </w:p>
    <w:p w14:paraId="429C8660" w14:textId="77777777" w:rsidR="00E237D1" w:rsidRDefault="00512B46">
      <w:pPr>
        <w:pStyle w:val="Titolo2"/>
        <w:keepNext/>
        <w:spacing w:after="140"/>
      </w:pPr>
      <w:bookmarkStart w:id="271" w:name="_Toc242997842"/>
      <w:r>
        <w:lastRenderedPageBreak/>
        <w:t>Esempio numerico con due quantità di staffe</w:t>
      </w:r>
      <w:bookmarkEnd w:id="271"/>
    </w:p>
    <w:p w14:paraId="09DBF848" w14:textId="77777777" w:rsidR="00E237D1" w:rsidRDefault="00512B46">
      <w:pPr>
        <w:spacing w:after="140"/>
      </w:pPr>
      <w:r>
        <w:t xml:space="preserve">Si assumono bw = 300 mm, d = 500 mm, z = 450 mm, fck = 30 MPa, </w:t>
      </w:r>
      <w:r>
        <w:rPr>
          <w:rFonts w:ascii="Calibri" w:eastAsia="Calibri" w:hAnsi="Calibri" w:cs="Calibri"/>
        </w:rPr>
        <w:t>α</w:t>
      </w:r>
      <w:r>
        <w:t xml:space="preserve">cc = 0,85, </w:t>
      </w:r>
      <w:r>
        <w:rPr>
          <w:rFonts w:ascii="Calibri" w:eastAsia="Calibri" w:hAnsi="Calibri" w:cs="Calibri"/>
        </w:rPr>
        <w:t>γ</w:t>
      </w:r>
      <w:r>
        <w:t xml:space="preserve">c = 1,5, fyk = 450 MPa, </w:t>
      </w:r>
      <w:r>
        <w:rPr>
          <w:rFonts w:ascii="Calibri" w:eastAsia="Calibri" w:hAnsi="Calibri" w:cs="Calibri"/>
        </w:rPr>
        <w:t>γ</w:t>
      </w:r>
      <w:r>
        <w:t xml:space="preserve">s = 1,15, </w:t>
      </w:r>
      <w:r>
        <w:rPr>
          <w:rFonts w:ascii="Calibri" w:eastAsia="Calibri" w:hAnsi="Calibri" w:cs="Calibri"/>
        </w:rPr>
        <w:t>α</w:t>
      </w:r>
      <w:r>
        <w:t>c = 1. Risultano fcd = 17 MPa, fyd = 391,30 MPa e B = 1147,50 kN.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E237D1" w14:paraId="1BC08013" w14:textId="77777777">
        <w:trPr>
          <w:cantSplit/>
          <w:tblHeader/>
          <w:jc w:val="center"/>
        </w:trPr>
        <w:tc>
          <w:tcPr>
            <w:tcW w:w="2835" w:type="dxa"/>
            <w:shd w:val="clear" w:color="auto" w:fill="E7E6E6"/>
            <w:tcMar>
              <w:top w:w="90" w:type="dxa"/>
              <w:left w:w="90" w:type="dxa"/>
              <w:bottom w:w="90" w:type="dxa"/>
              <w:right w:w="90" w:type="dxa"/>
            </w:tcMar>
            <w:vAlign w:val="center"/>
          </w:tcPr>
          <w:p w14:paraId="56D088BE" w14:textId="77777777" w:rsidR="00E237D1" w:rsidRDefault="00512B46">
            <w:pPr>
              <w:spacing w:before="20" w:after="20"/>
              <w:jc w:val="left"/>
            </w:pPr>
            <w:r>
              <w:rPr>
                <w:b/>
                <w:sz w:val="21"/>
              </w:rPr>
              <w:t>Staffatura</w:t>
            </w:r>
          </w:p>
        </w:tc>
        <w:tc>
          <w:tcPr>
            <w:tcW w:w="1701" w:type="dxa"/>
            <w:shd w:val="clear" w:color="auto" w:fill="E7E6E6"/>
            <w:tcMar>
              <w:top w:w="90" w:type="dxa"/>
              <w:left w:w="90" w:type="dxa"/>
              <w:bottom w:w="90" w:type="dxa"/>
              <w:right w:w="90" w:type="dxa"/>
            </w:tcMar>
            <w:vAlign w:val="center"/>
          </w:tcPr>
          <w:p w14:paraId="191ACFC5" w14:textId="77777777" w:rsidR="00E237D1" w:rsidRDefault="00512B46">
            <w:pPr>
              <w:spacing w:before="20" w:after="20"/>
              <w:jc w:val="center"/>
            </w:pPr>
            <w:r>
              <w:rPr>
                <w:b/>
                <w:sz w:val="21"/>
              </w:rPr>
              <w:t>Asw</w:t>
            </w:r>
          </w:p>
        </w:tc>
        <w:tc>
          <w:tcPr>
            <w:tcW w:w="1701" w:type="dxa"/>
            <w:shd w:val="clear" w:color="auto" w:fill="E7E6E6"/>
            <w:tcMar>
              <w:top w:w="90" w:type="dxa"/>
              <w:left w:w="90" w:type="dxa"/>
              <w:bottom w:w="90" w:type="dxa"/>
              <w:right w:w="90" w:type="dxa"/>
            </w:tcMar>
            <w:vAlign w:val="center"/>
          </w:tcPr>
          <w:p w14:paraId="34A17DE0" w14:textId="77777777" w:rsidR="00E237D1" w:rsidRDefault="00512B46">
            <w:pPr>
              <w:spacing w:before="20" w:after="20"/>
              <w:jc w:val="center"/>
            </w:pPr>
            <w:r>
              <w:rPr>
                <w:b/>
                <w:sz w:val="21"/>
              </w:rPr>
              <w:t>A</w:t>
            </w:r>
          </w:p>
        </w:tc>
        <w:tc>
          <w:tcPr>
            <w:tcW w:w="1701" w:type="dxa"/>
            <w:shd w:val="clear" w:color="auto" w:fill="E7E6E6"/>
            <w:tcMar>
              <w:top w:w="90" w:type="dxa"/>
              <w:left w:w="90" w:type="dxa"/>
              <w:bottom w:w="90" w:type="dxa"/>
              <w:right w:w="90" w:type="dxa"/>
            </w:tcMar>
            <w:vAlign w:val="center"/>
          </w:tcPr>
          <w:p w14:paraId="3266D4E4" w14:textId="77777777" w:rsidR="00E237D1" w:rsidRDefault="00512B46">
            <w:pPr>
              <w:spacing w:before="20" w:after="20"/>
              <w:jc w:val="center"/>
            </w:pPr>
            <w:r>
              <w:rPr>
                <w:b/>
                <w:sz w:val="21"/>
              </w:rPr>
              <w:t>x ottimale</w:t>
            </w:r>
          </w:p>
        </w:tc>
        <w:tc>
          <w:tcPr>
            <w:tcW w:w="1701" w:type="dxa"/>
            <w:shd w:val="clear" w:color="auto" w:fill="E7E6E6"/>
            <w:tcMar>
              <w:top w:w="90" w:type="dxa"/>
              <w:left w:w="90" w:type="dxa"/>
              <w:bottom w:w="90" w:type="dxa"/>
              <w:right w:w="90" w:type="dxa"/>
            </w:tcMar>
            <w:vAlign w:val="center"/>
          </w:tcPr>
          <w:p w14:paraId="2E01F27D" w14:textId="77777777" w:rsidR="00E237D1" w:rsidRDefault="00512B46">
            <w:pPr>
              <w:spacing w:before="20" w:after="20"/>
              <w:jc w:val="center"/>
            </w:pPr>
            <w:r>
              <w:rPr>
                <w:b/>
                <w:sz w:val="21"/>
              </w:rPr>
              <w:t>VRd</w:t>
            </w:r>
          </w:p>
        </w:tc>
      </w:tr>
      <w:tr w:rsidR="00E237D1" w14:paraId="2F27B732" w14:textId="77777777">
        <w:trPr>
          <w:cantSplit/>
          <w:jc w:val="center"/>
        </w:trPr>
        <w:tc>
          <w:tcPr>
            <w:tcW w:w="2835" w:type="dxa"/>
            <w:tcMar>
              <w:top w:w="90" w:type="dxa"/>
              <w:left w:w="90" w:type="dxa"/>
              <w:bottom w:w="90" w:type="dxa"/>
              <w:right w:w="90" w:type="dxa"/>
            </w:tcMar>
            <w:vAlign w:val="center"/>
          </w:tcPr>
          <w:p w14:paraId="42FE2A80" w14:textId="77777777" w:rsidR="00E237D1" w:rsidRDefault="00512B46">
            <w:pPr>
              <w:spacing w:before="20" w:after="20"/>
              <w:jc w:val="left"/>
            </w:pPr>
            <w:r>
              <w:rPr>
                <w:sz w:val="21"/>
              </w:rPr>
              <w:t>Due rami Ø8 ogni 200 mm</w:t>
            </w:r>
          </w:p>
        </w:tc>
        <w:tc>
          <w:tcPr>
            <w:tcW w:w="1701" w:type="dxa"/>
            <w:tcMar>
              <w:top w:w="90" w:type="dxa"/>
              <w:left w:w="90" w:type="dxa"/>
              <w:bottom w:w="90" w:type="dxa"/>
              <w:right w:w="90" w:type="dxa"/>
            </w:tcMar>
            <w:vAlign w:val="center"/>
          </w:tcPr>
          <w:p w14:paraId="2BB142EC" w14:textId="77777777" w:rsidR="00E237D1" w:rsidRDefault="00512B46">
            <w:pPr>
              <w:spacing w:before="20" w:after="20"/>
              <w:jc w:val="center"/>
            </w:pPr>
            <w:r>
              <w:rPr>
                <w:sz w:val="21"/>
              </w:rPr>
              <w:t>100,53 mm²</w:t>
            </w:r>
          </w:p>
        </w:tc>
        <w:tc>
          <w:tcPr>
            <w:tcW w:w="1701" w:type="dxa"/>
            <w:tcMar>
              <w:top w:w="90" w:type="dxa"/>
              <w:left w:w="90" w:type="dxa"/>
              <w:bottom w:w="90" w:type="dxa"/>
              <w:right w:w="90" w:type="dxa"/>
            </w:tcMar>
            <w:vAlign w:val="center"/>
          </w:tcPr>
          <w:p w14:paraId="4A612A15" w14:textId="77777777" w:rsidR="00E237D1" w:rsidRDefault="00512B46">
            <w:pPr>
              <w:spacing w:before="20" w:after="20"/>
              <w:jc w:val="center"/>
            </w:pPr>
            <w:r>
              <w:rPr>
                <w:sz w:val="21"/>
              </w:rPr>
              <w:t>88,51 kN</w:t>
            </w:r>
          </w:p>
        </w:tc>
        <w:tc>
          <w:tcPr>
            <w:tcW w:w="1701" w:type="dxa"/>
            <w:tcMar>
              <w:top w:w="90" w:type="dxa"/>
              <w:left w:w="90" w:type="dxa"/>
              <w:bottom w:w="90" w:type="dxa"/>
              <w:right w:w="90" w:type="dxa"/>
            </w:tcMar>
            <w:vAlign w:val="center"/>
          </w:tcPr>
          <w:p w14:paraId="0C983303" w14:textId="77777777" w:rsidR="00E237D1" w:rsidRDefault="00512B46">
            <w:pPr>
              <w:spacing w:before="20" w:after="20"/>
              <w:jc w:val="center"/>
            </w:pPr>
            <w:r>
              <w:rPr>
                <w:sz w:val="21"/>
              </w:rPr>
              <w:t>2,50</w:t>
            </w:r>
          </w:p>
        </w:tc>
        <w:tc>
          <w:tcPr>
            <w:tcW w:w="1701" w:type="dxa"/>
            <w:tcMar>
              <w:top w:w="90" w:type="dxa"/>
              <w:left w:w="90" w:type="dxa"/>
              <w:bottom w:w="90" w:type="dxa"/>
              <w:right w:w="90" w:type="dxa"/>
            </w:tcMar>
            <w:vAlign w:val="center"/>
          </w:tcPr>
          <w:p w14:paraId="45E9A33A" w14:textId="77777777" w:rsidR="00E237D1" w:rsidRDefault="00512B46">
            <w:pPr>
              <w:spacing w:before="20" w:after="20"/>
              <w:jc w:val="center"/>
            </w:pPr>
            <w:r>
              <w:rPr>
                <w:sz w:val="21"/>
              </w:rPr>
              <w:t>221,28 kN</w:t>
            </w:r>
          </w:p>
        </w:tc>
      </w:tr>
      <w:tr w:rsidR="00E237D1" w14:paraId="3DB7F1FD" w14:textId="77777777">
        <w:trPr>
          <w:cantSplit/>
          <w:jc w:val="center"/>
        </w:trPr>
        <w:tc>
          <w:tcPr>
            <w:tcW w:w="2835" w:type="dxa"/>
            <w:tcMar>
              <w:top w:w="90" w:type="dxa"/>
              <w:left w:w="90" w:type="dxa"/>
              <w:bottom w:w="90" w:type="dxa"/>
              <w:right w:w="90" w:type="dxa"/>
            </w:tcMar>
            <w:vAlign w:val="center"/>
          </w:tcPr>
          <w:p w14:paraId="21ABCBD0" w14:textId="77777777" w:rsidR="00E237D1" w:rsidRDefault="00512B46">
            <w:pPr>
              <w:spacing w:before="20" w:after="20"/>
              <w:jc w:val="left"/>
            </w:pPr>
            <w:r>
              <w:rPr>
                <w:sz w:val="21"/>
              </w:rPr>
              <w:t>Due rami Ø10 ogni 100 mm</w:t>
            </w:r>
          </w:p>
        </w:tc>
        <w:tc>
          <w:tcPr>
            <w:tcW w:w="1701" w:type="dxa"/>
            <w:tcMar>
              <w:top w:w="90" w:type="dxa"/>
              <w:left w:w="90" w:type="dxa"/>
              <w:bottom w:w="90" w:type="dxa"/>
              <w:right w:w="90" w:type="dxa"/>
            </w:tcMar>
            <w:vAlign w:val="center"/>
          </w:tcPr>
          <w:p w14:paraId="56B6AB73" w14:textId="77777777" w:rsidR="00E237D1" w:rsidRDefault="00512B46">
            <w:pPr>
              <w:spacing w:before="20" w:after="20"/>
              <w:jc w:val="center"/>
            </w:pPr>
            <w:r>
              <w:rPr>
                <w:sz w:val="21"/>
              </w:rPr>
              <w:t>157,08 mm²</w:t>
            </w:r>
          </w:p>
        </w:tc>
        <w:tc>
          <w:tcPr>
            <w:tcW w:w="1701" w:type="dxa"/>
            <w:tcMar>
              <w:top w:w="90" w:type="dxa"/>
              <w:left w:w="90" w:type="dxa"/>
              <w:bottom w:w="90" w:type="dxa"/>
              <w:right w:w="90" w:type="dxa"/>
            </w:tcMar>
            <w:vAlign w:val="center"/>
          </w:tcPr>
          <w:p w14:paraId="38DC4028" w14:textId="77777777" w:rsidR="00E237D1" w:rsidRDefault="00512B46">
            <w:pPr>
              <w:spacing w:before="20" w:after="20"/>
              <w:jc w:val="center"/>
            </w:pPr>
            <w:r>
              <w:rPr>
                <w:sz w:val="21"/>
              </w:rPr>
              <w:t>276,60 kN</w:t>
            </w:r>
          </w:p>
        </w:tc>
        <w:tc>
          <w:tcPr>
            <w:tcW w:w="1701" w:type="dxa"/>
            <w:tcMar>
              <w:top w:w="90" w:type="dxa"/>
              <w:left w:w="90" w:type="dxa"/>
              <w:bottom w:w="90" w:type="dxa"/>
              <w:right w:w="90" w:type="dxa"/>
            </w:tcMar>
            <w:vAlign w:val="center"/>
          </w:tcPr>
          <w:p w14:paraId="74960F27" w14:textId="77777777" w:rsidR="00E237D1" w:rsidRDefault="00512B46">
            <w:pPr>
              <w:spacing w:before="20" w:after="20"/>
              <w:jc w:val="center"/>
            </w:pPr>
            <w:r>
              <w:rPr>
                <w:sz w:val="21"/>
              </w:rPr>
              <w:t>1,774</w:t>
            </w:r>
          </w:p>
        </w:tc>
        <w:tc>
          <w:tcPr>
            <w:tcW w:w="1701" w:type="dxa"/>
            <w:tcMar>
              <w:top w:w="90" w:type="dxa"/>
              <w:left w:w="90" w:type="dxa"/>
              <w:bottom w:w="90" w:type="dxa"/>
              <w:right w:w="90" w:type="dxa"/>
            </w:tcMar>
            <w:vAlign w:val="center"/>
          </w:tcPr>
          <w:p w14:paraId="3BD03617" w14:textId="77777777" w:rsidR="00E237D1" w:rsidRDefault="00512B46">
            <w:pPr>
              <w:spacing w:before="20" w:after="20"/>
              <w:jc w:val="center"/>
            </w:pPr>
            <w:r>
              <w:rPr>
                <w:sz w:val="21"/>
              </w:rPr>
              <w:t>circa 490,80 kN</w:t>
            </w:r>
          </w:p>
        </w:tc>
      </w:tr>
    </w:tbl>
    <w:p w14:paraId="54CB4463" w14:textId="77777777" w:rsidR="00E237D1" w:rsidRDefault="00E237D1"/>
    <w:p w14:paraId="150B5CC3" w14:textId="77777777" w:rsidR="00E237D1" w:rsidRDefault="00512B46">
      <w:pPr>
        <w:spacing w:after="140"/>
      </w:pPr>
      <w:r>
        <w:t>Nel primo caso l’intersezione sarebbe oltre x = 2,5: non è ammissibile usarla. A x = 2,5 il puntone porta circa 395,69 kN, ma le staffe limitano la resistenza a 221,28 kN. Nel secondo caso l’intersezione cade nel campo ammesso. Imporre sempre x = 2,5 darebbe ancora circa 395,69 kN, inferiore al massimo compatibile: più staffe non implica che convenga mantenere l’inclinazione più bassa del puntone.</w:t>
      </w:r>
    </w:p>
    <w:p w14:paraId="6FF273A9" w14:textId="77777777" w:rsidR="00E237D1" w:rsidRDefault="00512B46">
      <w:pPr>
        <w:keepNext/>
        <w:spacing w:after="140"/>
      </w:pPr>
      <w:r>
        <w:rPr>
          <w:noProof/>
        </w:rPr>
        <w:drawing>
          <wp:inline distT="0" distB="0" distL="0" distR="0" wp14:anchorId="66454597" wp14:editId="0A8B9B82">
            <wp:extent cx="6120000" cy="2484000"/>
            <wp:effectExtent l="0" t="0" r="0" b="0"/>
            <wp:docPr id="12" name="Picture 12" descr="Resistenze di staffe e puntone al variare di cotangente theta per i due esem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lio-traliccio.png"/>
                    <pic:cNvPicPr/>
                  </pic:nvPicPr>
                  <pic:blipFill>
                    <a:blip r:embed="rId34"/>
                    <a:stretch>
                      <a:fillRect/>
                    </a:stretch>
                  </pic:blipFill>
                  <pic:spPr>
                    <a:xfrm>
                      <a:off x="0" y="0"/>
                      <a:ext cx="6120000" cy="2484000"/>
                    </a:xfrm>
                    <a:prstGeom prst="rect">
                      <a:avLst/>
                    </a:prstGeom>
                  </pic:spPr>
                </pic:pic>
              </a:graphicData>
            </a:graphic>
          </wp:inline>
        </w:drawing>
      </w:r>
    </w:p>
    <w:p w14:paraId="434C1DE5" w14:textId="77777777" w:rsidR="00E237D1" w:rsidRDefault="00512B46">
      <w:pPr>
        <w:pStyle w:val="Didascalia"/>
      </w:pPr>
      <w:r>
        <w:t>Resistenze di staffe e puntone al variare di cotangente theta per i due esempi</w:t>
      </w:r>
    </w:p>
    <w:p w14:paraId="5A23ABA3" w14:textId="77777777" w:rsidR="00E237D1" w:rsidRDefault="00512B46">
      <w:pPr>
        <w:pStyle w:val="Titolo2"/>
        <w:keepNext/>
        <w:spacing w:after="140"/>
      </w:pPr>
      <w:bookmarkStart w:id="272" w:name="_Toc242997843"/>
      <w:r>
        <w:t>Come leggere il risultato in ANTHEA</w:t>
      </w:r>
      <w:bookmarkEnd w:id="272"/>
    </w:p>
    <w:p w14:paraId="257C7711" w14:textId="77777777" w:rsidR="00E237D1" w:rsidRDefault="00512B46">
      <w:pPr>
        <w:spacing w:after="140"/>
      </w:pPr>
      <w:r>
        <w:t xml:space="preserve">Nel modulo della sezione in c.a. controllare separatamente bw, d, Asw, passo, inclinazione delle staffe, criterio e cot </w:t>
      </w:r>
      <w:r>
        <w:rPr>
          <w:rFonts w:ascii="Calibri" w:eastAsia="Calibri" w:hAnsi="Calibri" w:cs="Calibri"/>
        </w:rPr>
        <w:t>θ</w:t>
      </w:r>
      <w:r>
        <w:t xml:space="preserve"> per ciascuna direzione. Un valore geometrico suggerito deve essere coerente con la disposizione effettiva delle barre. Confrontare il taglio richiesto con entrambi i rami resistenti e leggere gli avvisi del profilo normativo scelto. Il calcolo di una sezione non sostituisce il progetto del dettaglio lungo l’elemento.</w:t>
      </w:r>
    </w:p>
    <w:p w14:paraId="32F07B67" w14:textId="77777777" w:rsidR="00E237D1" w:rsidRDefault="00512B46">
      <w:pPr>
        <w:spacing w:after="140"/>
      </w:pPr>
      <w:r>
        <w:t>La fessura inclinata attraversa un tratto finito di trave: è per questo che la resistenza coinvolge un insieme di staffe e un flusso di compressione, mentre la flessione ordinaria viene spesso ricondotta all’equilibrio di una sola sezione. Vicino a carichi concentrati, appoggi o brusche discontinuità geometriche può essere necessario un modello a puntoni e tiranti dedicato.</w:t>
      </w:r>
    </w:p>
    <w:p w14:paraId="4EBAE90C" w14:textId="77777777" w:rsidR="00E237D1" w:rsidRDefault="00512B46">
      <w:pPr>
        <w:spacing w:after="140"/>
      </w:pPr>
      <w:r>
        <w:lastRenderedPageBreak/>
        <w:t>Fonte: NTC 2018, §4.1.2.3.5. Sviluppo algebrico, grafico ed esempi numerici di questa pagina sono redatti per ANTHEA.</w:t>
      </w:r>
    </w:p>
    <w:p w14:paraId="738B47E6" w14:textId="77777777" w:rsidR="00E237D1" w:rsidRDefault="00512B46">
      <w:pPr>
        <w:pStyle w:val="Titolo2"/>
        <w:keepNext/>
        <w:spacing w:after="140"/>
      </w:pPr>
      <w:bookmarkStart w:id="273" w:name="_Toc242997844"/>
      <w:r>
        <w:t>Proseguire nella Wiki</w:t>
      </w:r>
      <w:bookmarkEnd w:id="273"/>
    </w:p>
    <w:p w14:paraId="41523AE4" w14:textId="77777777" w:rsidR="00E237D1" w:rsidRDefault="00512B46">
      <w:pPr>
        <w:spacing w:after="140"/>
      </w:pPr>
      <w:r>
        <w:t>- Sezione in calcestruzzo armato (Wiki)</w:t>
      </w:r>
    </w:p>
    <w:p w14:paraId="0AAA0BE2" w14:textId="77777777" w:rsidR="00E237D1" w:rsidRDefault="00512B46">
      <w:pPr>
        <w:pStyle w:val="Titolo1"/>
        <w:keepNext/>
        <w:spacing w:after="140"/>
      </w:pPr>
      <w:bookmarkStart w:id="274" w:name="_Toc242997845"/>
      <w:r>
        <w:t>Solette da ponte e percorso locale delle azioni</w:t>
      </w:r>
      <w:bookmarkEnd w:id="274"/>
    </w:p>
    <w:p w14:paraId="3896826B" w14:textId="77777777" w:rsidR="00E237D1" w:rsidRDefault="00512B46">
      <w:pPr>
        <w:spacing w:after="140"/>
      </w:pPr>
      <w:r>
        <w:t>La soletta distribuisce le azioni delle ruote e trasferisce le reazioni alle travi. Il suo comportamento locale non coincide con quello della trave principale: direzione dell’armatura, interasse degli appoggi, sbalzi e area caricata controllano modelli differenti. Una striscia di un metro è utile per capire l’equilibrio, ma non rappresenta automaticamente la distribuzione bidimensionale di una ruota.</w:t>
      </w:r>
    </w:p>
    <w:p w14:paraId="011607E2" w14:textId="77777777" w:rsidR="00E237D1" w:rsidRDefault="00512B46">
      <w:pPr>
        <w:pStyle w:val="Titolo2"/>
        <w:keepNext/>
        <w:spacing w:after="140"/>
      </w:pPr>
      <w:bookmarkStart w:id="275" w:name="_Toc242997846"/>
      <w:r>
        <w:t>Piastra continua e mensola laterale</w:t>
      </w:r>
      <w:bookmarkEnd w:id="275"/>
    </w:p>
    <w:p w14:paraId="453927BE" w14:textId="77777777" w:rsidR="00E237D1" w:rsidRDefault="00512B46">
      <w:pPr>
        <w:spacing w:after="140"/>
      </w:pPr>
      <w:r>
        <w:t>Tra le travi, la soletta lavora come piastra con rigidezze e vincoli da identificare. Sullo sbalzo il momento negativo tende la faccia superiore: l’armatura principale deve attraversare il collegamento con la parte interna e avere ancoraggio adeguato. La barriera può introdurre azioni concentrate, momento e torsione; la sua classe e il modo di trasferimento al cordolo determinano una verifica locale distinta dal traffico ordinario.</w:t>
      </w:r>
    </w:p>
    <w:p w14:paraId="3CB6782B" w14:textId="77777777" w:rsidR="00E237D1" w:rsidRDefault="00512B46">
      <w:pPr>
        <w:spacing w:after="140"/>
      </w:pPr>
      <w:r>
        <w:t>Le azioni da impalcato vanno separate secondo natura e fase: peso del getto, pavimentazione, cordoli, veicoli, frenatura, temperatura e azioni eccezionali non sono intercambiabili. Un modello a graticcio deve riprodurre anche la rigidezza trasversale; assegnare tutta la rigidezza flessionale alle travi longitudinali può falsare la ripartizione.</w:t>
      </w:r>
    </w:p>
    <w:p w14:paraId="3F2CEE40" w14:textId="77777777" w:rsidR="00E237D1" w:rsidRDefault="00512B46">
      <w:pPr>
        <w:pStyle w:val="Titolo2"/>
        <w:keepNext/>
        <w:spacing w:after="140"/>
      </w:pPr>
      <w:bookmarkStart w:id="276" w:name="_Toc242997847"/>
      <w:r>
        <w:t>Esempio di controllo manuale dello sbalzo</w:t>
      </w:r>
      <w:bookmarkEnd w:id="276"/>
    </w:p>
    <w:p w14:paraId="39BCE4EB" w14:textId="77777777" w:rsidR="00E237D1" w:rsidRDefault="00512B46">
      <w:pPr>
        <w:spacing w:after="140"/>
      </w:pPr>
      <w:r>
        <w:t>Per una striscia idealizzata larga 1 m, sbalzo a = 1,20 m, carico lineare q = 8 kN/m e forza al bordo P = 30 kN, già riferiti alla stessa combinazione, l’equilibrio al vincolo fornisce:</w:t>
      </w:r>
    </w:p>
    <w:p w14:paraId="1EA6D2C8" w14:textId="77777777" w:rsidR="00E237D1" w:rsidRDefault="00512B46">
      <w:pPr>
        <w:keepNext/>
        <w:spacing w:before="60" w:after="80"/>
        <w:ind w:left="255"/>
      </w:pPr>
      <m:oMathPara>
        <m:oMath>
          <m:r>
            <m:t>V=qa+P</m:t>
          </m:r>
        </m:oMath>
      </m:oMathPara>
    </w:p>
    <w:p w14:paraId="00F0FA1B" w14:textId="77777777" w:rsidR="00E237D1" w:rsidRDefault="00512B46">
      <w:pPr>
        <w:keepNext/>
        <w:spacing w:before="60" w:after="80"/>
        <w:ind w:left="255"/>
      </w:pPr>
      <m:oMathPara>
        <m:oMath>
          <m:r>
            <m:t>M=</m:t>
          </m:r>
          <m:f>
            <m:fPr>
              <m:type m:val="bar"/>
            </m:fPr>
            <m:num>
              <m:r>
                <m:t>q</m:t>
              </m:r>
              <m:sSup>
                <m:e>
                  <m:r>
                    <m:t>a</m:t>
                  </m:r>
                </m:e>
                <m:sup>
                  <m:r>
                    <m:t>2</m:t>
                  </m:r>
                </m:sup>
              </m:sSup>
            </m:num>
            <m:den>
              <m:r>
                <m:t>2</m:t>
              </m:r>
            </m:den>
          </m:f>
          <m:r>
            <m:t>+Pa</m:t>
          </m:r>
        </m:oMath>
      </m:oMathPara>
    </w:p>
    <w:p w14:paraId="37B7A12C" w14:textId="77777777" w:rsidR="00E237D1" w:rsidRDefault="00512B46">
      <w:pPr>
        <w:spacing w:after="140"/>
      </w:pPr>
      <w:r>
        <w:t>Si ottengono V = 39,60 kN e |M| = 41,76 kNm. Con h = 250 mm, copriferro al ferro più esterno 45 mm e barra principale Ø16, se questa è effettivamente la barra esterna, d = 250 − 45 − 8 = 197 mm. Assumendo preliminarmente z = 0,9d e fyd = 391,30 MPa, As = M/(z fyd) risulta circa 602 mm²/m. La formula è una stima di armatura a flessione semplice; vanno poi verificati equilibrio della sezione, minimi, fessure, taglio, dettagli e disposizione reale dei diversi strati.</w:t>
      </w:r>
    </w:p>
    <w:p w14:paraId="1AAED3C7" w14:textId="77777777" w:rsidR="00E237D1" w:rsidRDefault="00512B46">
      <w:pPr>
        <w:spacing w:after="140"/>
      </w:pPr>
      <w:r>
        <w:t>Questi carichi sono inventati per il controllo manuale e non costituiscono un modello di traffico normativo. In particolare P non rappresenta una forza di urto della barriera. La larghezza efficace di diffusione di una ruota deve provenire dal modello adottato.</w:t>
      </w:r>
    </w:p>
    <w:p w14:paraId="3FFF407A" w14:textId="77777777" w:rsidR="00E237D1" w:rsidRDefault="00512B46">
      <w:pPr>
        <w:pStyle w:val="Titolo2"/>
        <w:keepNext/>
        <w:spacing w:after="140"/>
      </w:pPr>
      <w:bookmarkStart w:id="277" w:name="_Toc242997848"/>
      <w:r>
        <w:lastRenderedPageBreak/>
        <w:t>Durabilità e dettagli che cambiano il calcolo</w:t>
      </w:r>
      <w:bookmarkEnd w:id="277"/>
    </w:p>
    <w:p w14:paraId="3E59513A" w14:textId="77777777" w:rsidR="00E237D1" w:rsidRDefault="00512B46">
      <w:pPr>
        <w:spacing w:after="140"/>
      </w:pPr>
      <w:r>
        <w:t>Il copriferro maggiore può migliorare la protezione delle armature ma riduce d a spessore costante. Lo spessore del pacchetto impermeabilizzazione–pavimentazione modifica peso e quote. Ristagni presso giunti, scarichi e cordoli aumentano l’importanza del dettaglio di drenaggio. Il disegno deve mostrare continuità dell’armatura superiore, interferenze e possibilità concreta di getto.</w:t>
      </w:r>
    </w:p>
    <w:p w14:paraId="038DEDCC" w14:textId="77777777" w:rsidR="00E237D1" w:rsidRDefault="00512B46">
      <w:pPr>
        <w:spacing w:after="140"/>
      </w:pPr>
      <w:r>
        <w:t>ANTHEA consente di verificare la sezione in c.a. soggetta alle azioni ricavate dal modello. Bridge Design fornisce un’impostazione concettuale dell’impalcato: non sostituisce una verifica locale completa della piastra sotto ruote o barriera.</w:t>
      </w:r>
    </w:p>
    <w:p w14:paraId="76E868C6" w14:textId="77777777" w:rsidR="00E237D1" w:rsidRDefault="00512B46">
      <w:pPr>
        <w:pStyle w:val="Titolo2"/>
        <w:keepNext/>
        <w:spacing w:after="140"/>
      </w:pPr>
      <w:bookmarkStart w:id="278" w:name="_Toc242997849"/>
      <w:r>
        <w:t>Proseguire nella Wiki</w:t>
      </w:r>
      <w:bookmarkEnd w:id="278"/>
    </w:p>
    <w:p w14:paraId="4D086093" w14:textId="77777777" w:rsidR="00E237D1" w:rsidRDefault="00512B46">
      <w:pPr>
        <w:spacing w:after="140"/>
      </w:pPr>
      <w:r>
        <w:t>- Cos'è un ponte? (Wiki)</w:t>
      </w:r>
    </w:p>
    <w:p w14:paraId="556DCFED" w14:textId="77777777" w:rsidR="00E237D1" w:rsidRDefault="00512B46">
      <w:pPr>
        <w:spacing w:after="140"/>
      </w:pPr>
      <w:r>
        <w:t>- Taglio nel calcestruzzo armato e scelta del traliccio (Wiki)</w:t>
      </w:r>
    </w:p>
    <w:p w14:paraId="70CE9FD8" w14:textId="77777777" w:rsidR="00E237D1" w:rsidRDefault="00512B46">
      <w:pPr>
        <w:pStyle w:val="Titolo1"/>
        <w:keepNext/>
        <w:spacing w:after="140"/>
      </w:pPr>
      <w:bookmarkStart w:id="279" w:name="_Toc242997850"/>
      <w:r>
        <w:t>Travi metalliche da ponte fra montaggio fatica e sezione composta</w:t>
      </w:r>
      <w:bookmarkEnd w:id="279"/>
    </w:p>
    <w:p w14:paraId="41D71F20" w14:textId="77777777" w:rsidR="00E237D1" w:rsidRDefault="00512B46">
      <w:pPr>
        <w:spacing w:after="140"/>
      </w:pPr>
      <w:r>
        <w:t>Una trave metallica da ponte attraversa più sistemi resistenti durante la costruzione. Prima della maturazione della soletta porta carichi con la sola sezione in acciaio; dopo l’attivazione della connessione può rispondere come sezione composta. La verifica finale deve conservare memoria della fase in cui ciascun carico è stato applicato.</w:t>
      </w:r>
    </w:p>
    <w:p w14:paraId="74D1D9A0" w14:textId="77777777" w:rsidR="00E237D1" w:rsidRDefault="00512B46">
      <w:pPr>
        <w:pStyle w:val="Titolo2"/>
        <w:keepNext/>
        <w:spacing w:after="140"/>
      </w:pPr>
      <w:bookmarkStart w:id="280" w:name="_Toc242997851"/>
      <w:r>
        <w:t>Sommare le tensioni delle fasi</w:t>
      </w:r>
      <w:bookmarkEnd w:id="280"/>
    </w:p>
    <w:p w14:paraId="3196C883" w14:textId="77777777" w:rsidR="00E237D1" w:rsidRDefault="00512B46">
      <w:pPr>
        <w:spacing w:after="140"/>
      </w:pPr>
      <w:r>
        <w:t>In un esempio elastico semplificato, la tensione nella stessa fibra d’acciaio si ricava sommando i contributi. W1 e W2 sono i moduli resistenti riferiti proprio a quella fibra e allo stesso materiale, con omogeneizzazione coerente.</w:t>
      </w:r>
    </w:p>
    <w:p w14:paraId="009706F6" w14:textId="77777777" w:rsidR="00E237D1" w:rsidRDefault="00512B46">
      <w:pPr>
        <w:keepNext/>
        <w:spacing w:before="60" w:after="80"/>
        <w:ind w:left="255"/>
      </w:pPr>
      <m:oMathPara>
        <m:oMath>
          <m:sSub>
            <m:e>
              <m:r>
                <m:t>σ</m:t>
              </m:r>
            </m:e>
            <m:sub>
              <m:r>
                <m:t>s</m:t>
              </m:r>
            </m:sub>
          </m:sSub>
          <m:r>
            <m:t>=</m:t>
          </m:r>
          <m:f>
            <m:fPr>
              <m:type m:val="bar"/>
            </m:fPr>
            <m:num>
              <m:sSub>
                <m:e>
                  <m:r>
                    <m:t>M</m:t>
                  </m:r>
                </m:e>
                <m:sub>
                  <m:r>
                    <m:t>1</m:t>
                  </m:r>
                </m:sub>
              </m:sSub>
            </m:num>
            <m:den>
              <m:sSub>
                <m:e>
                  <m:r>
                    <m:t>W</m:t>
                  </m:r>
                </m:e>
                <m:sub>
                  <m:r>
                    <m:t>1</m:t>
                  </m:r>
                </m:sub>
              </m:sSub>
            </m:den>
          </m:f>
          <m:r>
            <m:t>+</m:t>
          </m:r>
          <m:f>
            <m:fPr>
              <m:type m:val="bar"/>
            </m:fPr>
            <m:num>
              <m:sSub>
                <m:e>
                  <m:r>
                    <m:t>M</m:t>
                  </m:r>
                </m:e>
                <m:sub>
                  <m:r>
                    <m:t>2</m:t>
                  </m:r>
                </m:sub>
              </m:sSub>
            </m:num>
            <m:den>
              <m:sSub>
                <m:e>
                  <m:r>
                    <m:t>W</m:t>
                  </m:r>
                </m:e>
                <m:sub>
                  <m:r>
                    <m:t>2</m:t>
                  </m:r>
                </m:sub>
              </m:sSub>
            </m:den>
          </m:f>
        </m:oMath>
      </m:oMathPara>
    </w:p>
    <w:p w14:paraId="3CF2B5C7" w14:textId="77777777" w:rsidR="00E237D1" w:rsidRDefault="00512B46">
      <w:pPr>
        <w:spacing w:after="140"/>
      </w:pPr>
      <w:r>
        <w:t xml:space="preserve">Per L = 30 m, q1 = 25 kN/m applicato prima della collaborazione e q2 = 15 kN/m dopo la collaborazione, si hanno M1 = 2812,50 kNm e M2 = 1687,50 kNm. Con W1 = 0,020 m³ e W2 = 0,040 m³ risulta </w:t>
      </w:r>
      <w:r>
        <w:rPr>
          <w:rFonts w:ascii="Calibri" w:eastAsia="Calibri" w:hAnsi="Calibri" w:cs="Calibri"/>
        </w:rPr>
        <w:t>σ</w:t>
      </w:r>
      <w:r>
        <w:t>s = 182,81 MPa. Applicare erroneamente tutto il carico alla sezione composta darebbe 112,50 MPa: una sottostima di circa il 38%. Si tratta di un esempio lineare senza puntellazione, ritiro o viscosità, non di una sezione verificata.</w:t>
      </w:r>
    </w:p>
    <w:p w14:paraId="463465CA" w14:textId="77777777" w:rsidR="00E237D1" w:rsidRDefault="00512B46">
      <w:pPr>
        <w:pStyle w:val="Titolo2"/>
        <w:keepNext/>
        <w:spacing w:after="140"/>
      </w:pPr>
      <w:bookmarkStart w:id="281" w:name="_Toc242997852"/>
      <w:r>
        <w:t>Stabilità durante il getto</w:t>
      </w:r>
      <w:bookmarkEnd w:id="281"/>
    </w:p>
    <w:p w14:paraId="6331DB29" w14:textId="77777777" w:rsidR="00E237D1" w:rsidRDefault="00512B46">
      <w:pPr>
        <w:spacing w:after="140"/>
      </w:pPr>
      <w:r>
        <w:t>Il vincolo laterale della piattabanda compressa dipende da controventi e collegamenti effettivamente presenti in ciascuna fase. La soletta fresca non garantisce da sola il ritegno della trave. La sequenza di getto può modificare torsione, imperfezioni e lunghezze non controventate; il montaggio richiede quindi verifiche proprie. Anche gli irrigidimenti d’anima e la diffusione delle reazioni agli appoggi hanno un ruolo locale che il solo controllo della tensione normale non risolve.</w:t>
      </w:r>
    </w:p>
    <w:p w14:paraId="0AB19980" w14:textId="77777777" w:rsidR="00E237D1" w:rsidRDefault="00512B46">
      <w:pPr>
        <w:pStyle w:val="Titolo2"/>
        <w:keepNext/>
        <w:spacing w:after="140"/>
      </w:pPr>
      <w:bookmarkStart w:id="282" w:name="_Toc242997853"/>
      <w:r>
        <w:lastRenderedPageBreak/>
        <w:t>La fatica è sensibile al dettaglio</w:t>
      </w:r>
      <w:bookmarkEnd w:id="282"/>
    </w:p>
    <w:p w14:paraId="5A5A82AA" w14:textId="77777777" w:rsidR="00E237D1" w:rsidRDefault="00512B46">
      <w:pPr>
        <w:spacing w:after="140"/>
      </w:pPr>
      <w:r>
        <w:t xml:space="preserve">Una connessione saldata e una lamiera continua con la stessa tensione nominale non hanno necessariamente la stessa resistenza a fatica. Contano categoria del dettaglio, intervallo di tensione, numero di cicli e modo di valutare le tensioni. Su un ramo idealizzato della curva S–N con esponente m, N è proporzionale a </w:t>
      </w:r>
      <w:r>
        <w:rPr>
          <w:rFonts w:ascii="Calibri" w:eastAsia="Calibri" w:hAnsi="Calibri" w:cs="Calibri"/>
        </w:rPr>
        <w:t>Δσ</w:t>
      </w:r>
      <w:r>
        <w:t xml:space="preserve"> elevato a −m. Con m = 3, passare da 60 a 80 MPa riduce il numero di cicli a (60/80)³ = 0,422 del precedente. Il valore m = 3 è qui un’ipotesi illustrativa, non una scelta valida per ogni dettaglio e regime.</w:t>
      </w:r>
    </w:p>
    <w:p w14:paraId="5D539251" w14:textId="77777777" w:rsidR="00E237D1" w:rsidRDefault="00512B46">
      <w:pPr>
        <w:spacing w:after="140"/>
      </w:pPr>
      <w:r>
        <w:t>Il controllo richiede lo spettro delle escursioni dovute al traffico e le regole della norma adottata. Non basta sostituire il carico massimo SLU nella formula della fatica. In ANTHEA la costruzione delle fasi della sezione composta serve a separare i contributi; non equivale a una verifica completa di fatica del ponte o di stabilità durante il montaggio.</w:t>
      </w:r>
    </w:p>
    <w:p w14:paraId="6A21101B" w14:textId="77777777" w:rsidR="00E237D1" w:rsidRDefault="00512B46">
      <w:pPr>
        <w:spacing w:after="140"/>
      </w:pPr>
      <w:r>
        <w:t>Esempio numerico originale.</w:t>
      </w:r>
    </w:p>
    <w:p w14:paraId="1173BE1E" w14:textId="77777777" w:rsidR="00E237D1" w:rsidRDefault="00512B46">
      <w:pPr>
        <w:pStyle w:val="Titolo2"/>
        <w:keepNext/>
        <w:spacing w:after="140"/>
      </w:pPr>
      <w:bookmarkStart w:id="283" w:name="_Toc242997854"/>
      <w:r>
        <w:t>Proseguire nella Wiki</w:t>
      </w:r>
      <w:bookmarkEnd w:id="283"/>
    </w:p>
    <w:p w14:paraId="2051445D" w14:textId="77777777" w:rsidR="00E237D1" w:rsidRDefault="00512B46">
      <w:pPr>
        <w:spacing w:after="140"/>
      </w:pPr>
      <w:r>
        <w:t>- Sezione composta da ponte (Wiki)</w:t>
      </w:r>
    </w:p>
    <w:p w14:paraId="68B877DA" w14:textId="77777777" w:rsidR="00E237D1" w:rsidRDefault="00512B46">
      <w:pPr>
        <w:spacing w:after="140"/>
      </w:pPr>
      <w:r>
        <w:t>- Instabilità delle aste compresse (Wiki)</w:t>
      </w:r>
    </w:p>
    <w:p w14:paraId="07DADEC2" w14:textId="77777777" w:rsidR="00E237D1" w:rsidRDefault="00512B46">
      <w:pPr>
        <w:pStyle w:val="Titolo1"/>
        <w:keepNext/>
        <w:spacing w:after="140"/>
      </w:pPr>
      <w:bookmarkStart w:id="284" w:name="_Toc242997855"/>
      <w:r>
        <w:t>Precompressione delle travi da ponte e perdite nel tempo</w:t>
      </w:r>
      <w:bookmarkEnd w:id="284"/>
    </w:p>
    <w:p w14:paraId="72A075EA" w14:textId="77777777" w:rsidR="00E237D1" w:rsidRDefault="00512B46">
      <w:pPr>
        <w:spacing w:after="140"/>
      </w:pPr>
      <w:r>
        <w:t>La precompressione introduce una forza e, quando il cavo è eccentrico, un momento che modifica lo stato tensionale prima dell’arrivo di una parte dei carichi esterni. La forza iniziale non coincide con quella al trasferimento né con quella efficace a lungo termine. Il progetto deve seguire queste fasi e le corrispondenti proprietà del calcestruzzo.</w:t>
      </w:r>
    </w:p>
    <w:p w14:paraId="10D8901E" w14:textId="77777777" w:rsidR="00E237D1" w:rsidRDefault="00512B46">
      <w:pPr>
        <w:pStyle w:val="Titolo2"/>
        <w:keepNext/>
        <w:spacing w:after="140"/>
      </w:pPr>
      <w:bookmarkStart w:id="285" w:name="_Toc242997856"/>
      <w:r>
        <w:t>Equilibrio della sezione non fessurata</w:t>
      </w:r>
      <w:bookmarkEnd w:id="285"/>
    </w:p>
    <w:p w14:paraId="5F1D76FC" w14:textId="77777777" w:rsidR="00E237D1" w:rsidRDefault="00512B46">
      <w:pPr>
        <w:spacing w:after="140"/>
      </w:pPr>
      <w:r>
        <w:t>Si considera una sezione simmetrica, compressione positiva, cavo sotto il baricentro con eccentricità e positiva e momento esterno M positivo che comprime la fibra superiore. Nell’ipotesi elastica non fessurata:</w:t>
      </w:r>
    </w:p>
    <w:p w14:paraId="086A8235" w14:textId="77777777" w:rsidR="00E237D1" w:rsidRDefault="00512B46">
      <w:pPr>
        <w:keepNext/>
        <w:spacing w:before="60" w:after="80"/>
        <w:ind w:left="255"/>
      </w:pPr>
      <m:oMathPara>
        <m:oMath>
          <m:sSub>
            <m:e>
              <m:r>
                <m:t>σ</m:t>
              </m:r>
            </m:e>
            <m:sub>
              <m:r>
                <m:t>sup</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7911EADD" w14:textId="77777777" w:rsidR="00E237D1" w:rsidRDefault="00512B46">
      <w:pPr>
        <w:keepNext/>
        <w:spacing w:before="60" w:after="80"/>
        <w:ind w:left="255"/>
      </w:pPr>
      <m:oMathPara>
        <m:oMath>
          <m:sSub>
            <m:e>
              <m:r>
                <m:t>σ</m:t>
              </m:r>
            </m:e>
            <m:sub>
              <m:r>
                <m:t>inf</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3F6C28A8" w14:textId="77777777" w:rsidR="00E237D1" w:rsidRDefault="00512B46">
      <w:pPr>
        <w:spacing w:after="140"/>
      </w:pPr>
      <w:r>
        <w:t xml:space="preserve">Una sezione rettangolare b = 0,60 m e h = 1,20 m ha A = 0,72 m² e W = 0,144 m³. Con P = 3000 kN, e = 0,35 m e M = 1000 kNm, si ottengono </w:t>
      </w:r>
      <w:r>
        <w:rPr>
          <w:rFonts w:ascii="Calibri" w:eastAsia="Calibri" w:hAnsi="Calibri" w:cs="Calibri"/>
        </w:rPr>
        <w:t>σ</w:t>
      </w:r>
      <w:r>
        <w:t xml:space="preserve">sup = 3,82 MPa e </w:t>
      </w:r>
      <w:r>
        <w:rPr>
          <w:rFonts w:ascii="Calibri" w:eastAsia="Calibri" w:hAnsi="Calibri" w:cs="Calibri"/>
        </w:rPr>
        <w:t>σ</w:t>
      </w:r>
      <w:r>
        <w:t>inf = 4,51 MPa, entrambe di compressione. Se P scende a 2400 kN a parità delle altre condizioni, le tensioni diventano circa 4,44 e 2,22 MPa. Le perdite riducono la compressione media ma non necessariamente quella di ogni singola fibra, perché diminuisce anche il momento Pe.</w:t>
      </w:r>
    </w:p>
    <w:p w14:paraId="33607EFD" w14:textId="77777777" w:rsidR="00E237D1" w:rsidRDefault="00512B46">
      <w:pPr>
        <w:pStyle w:val="Titolo2"/>
        <w:keepNext/>
        <w:spacing w:after="140"/>
      </w:pPr>
      <w:bookmarkStart w:id="286" w:name="_Toc242997857"/>
      <w:r>
        <w:lastRenderedPageBreak/>
        <w:t>Perdite immediate e differite</w:t>
      </w:r>
      <w:bookmarkEnd w:id="286"/>
    </w:p>
    <w:p w14:paraId="17F46E1A" w14:textId="77777777" w:rsidR="00E237D1" w:rsidRDefault="00512B46">
      <w:pPr>
        <w:spacing w:after="140"/>
      </w:pPr>
      <w:r>
        <w:t>L’accorciamento elastico al trasferimento interagisce con il calcestruzzo. Ritiro, viscosità e rilassamento modificano la forza nel tempo e possono richiedere un’analisi accoppiata. Nei sistemi post-tesi intervengono inoltre attrito lungo il tracciato e rientro degli ancoraggi; il numero e la sequenza delle tesature influenzano i contributi. Applicare una percentuale globale senza documentarne il campo non consente di ricostruire la distribuzione lungo la trave.</w:t>
      </w:r>
    </w:p>
    <w:p w14:paraId="1730AC25" w14:textId="77777777" w:rsidR="00E237D1" w:rsidRDefault="00512B46">
      <w:pPr>
        <w:pStyle w:val="Titolo2"/>
        <w:keepNext/>
        <w:spacing w:after="140"/>
      </w:pPr>
      <w:bookmarkStart w:id="287" w:name="_Toc242997858"/>
      <w:r>
        <w:t>Controlli oltre la tensione longitudinale</w:t>
      </w:r>
      <w:bookmarkEnd w:id="287"/>
    </w:p>
    <w:p w14:paraId="4148D2F8" w14:textId="77777777" w:rsidR="00E237D1" w:rsidRDefault="00512B46">
      <w:pPr>
        <w:spacing w:after="140"/>
      </w:pPr>
      <w:r>
        <w:t>Servono verifiche al trasferimento, durante sollevamento e montaggio, in esercizio e allo SLU. Le zone di ancoraggio possono presentare trazioni trasversali; taglio e torsione interagiscono con lo stato di compressione. Freccia e controfreccia dipendono dal tempo, dalla sequenza e dai vincoli. Una controfreccia geometrica non elimina le tensioni che l’hanno prodotta.</w:t>
      </w:r>
    </w:p>
    <w:p w14:paraId="21D25188" w14:textId="77777777" w:rsidR="00E237D1" w:rsidRDefault="00512B46">
      <w:pPr>
        <w:spacing w:after="140"/>
      </w:pPr>
      <w:r>
        <w:t>ANTHEA non dispone di un modulo generale di progetto dei cavi, delle perdite o delle zone di ancoraggio dei ponti precompressi. Questa pagina amplia la teoria del ponte e ne distingue il perimetro dalle funzioni della sezione composta e dal predimensionamento concettuale.</w:t>
      </w:r>
    </w:p>
    <w:p w14:paraId="1C8E954A" w14:textId="77777777" w:rsidR="00E237D1" w:rsidRDefault="00512B46">
      <w:pPr>
        <w:pStyle w:val="Titolo2"/>
        <w:keepNext/>
        <w:spacing w:after="140"/>
      </w:pPr>
      <w:bookmarkStart w:id="288" w:name="_Toc242997859"/>
      <w:r>
        <w:t>Proseguire nella Wiki</w:t>
      </w:r>
      <w:bookmarkEnd w:id="288"/>
    </w:p>
    <w:p w14:paraId="25020B48" w14:textId="77777777" w:rsidR="00E237D1" w:rsidRDefault="00512B46">
      <w:pPr>
        <w:spacing w:after="140"/>
      </w:pPr>
      <w:r>
        <w:t>- Cos'è un ponte? (Wiki)</w:t>
      </w:r>
    </w:p>
    <w:p w14:paraId="5A778300" w14:textId="77777777" w:rsidR="00E237D1" w:rsidRDefault="00512B46">
      <w:pPr>
        <w:spacing w:after="140"/>
      </w:pPr>
      <w:r>
        <w:t>- Calcestruzzo armature e copriferro (Wiki)</w:t>
      </w:r>
    </w:p>
    <w:p w14:paraId="35E97988" w14:textId="77777777" w:rsidR="00E237D1" w:rsidRDefault="00512B46">
      <w:pPr>
        <w:pStyle w:val="Titolo1"/>
        <w:keepNext/>
        <w:spacing w:after="140"/>
      </w:pPr>
      <w:bookmarkStart w:id="289" w:name="_Toc242997860"/>
      <w:r>
        <w:t>Cassoni sottili torsione uniforme e distorsione</w:t>
      </w:r>
      <w:bookmarkEnd w:id="289"/>
    </w:p>
    <w:p w14:paraId="58E82AC6" w14:textId="77777777" w:rsidR="00E237D1" w:rsidRDefault="00512B46">
      <w:pPr>
        <w:spacing w:after="140"/>
      </w:pPr>
      <w:r>
        <w:t>Una sezione chiusa è efficiente nel trasmettere torsione perché può sviluppare un flusso tangenziale continuo lungo il contorno. Questa proprietà non elimina distorsione, instabilità locale delle lamiere o effetti di estremità. Occorre distinguere la torsione uniforme di Saint-Venant dalle deformazioni che cambiano la forma della sezione.</w:t>
      </w:r>
    </w:p>
    <w:p w14:paraId="5DBDDBFF" w14:textId="77777777" w:rsidR="00E237D1" w:rsidRDefault="00512B46">
      <w:pPr>
        <w:pStyle w:val="Titolo2"/>
        <w:keepNext/>
        <w:spacing w:after="140"/>
      </w:pPr>
      <w:bookmarkStart w:id="290" w:name="_Toc242997861"/>
      <w:r>
        <w:t>Modello di una cella chiusa sottile</w:t>
      </w:r>
      <w:bookmarkEnd w:id="290"/>
    </w:p>
    <w:p w14:paraId="57ADBF52" w14:textId="77777777" w:rsidR="00E237D1" w:rsidRDefault="00512B46">
      <w:pPr>
        <w:spacing w:after="140"/>
      </w:pPr>
      <w:r>
        <w:t>Per una cella unica, contorno chiuso, materiale elastico uniforme e torsione sufficientemente lontana dalle discontinuità, le relazioni di Bredt-Batho collegano momento torcente T, area racchiusa dalla linea media Am, spessore t e flusso q. L’integrale segue il perimetro della linea media.</w:t>
      </w:r>
    </w:p>
    <w:p w14:paraId="3F918607" w14:textId="77777777" w:rsidR="00E237D1" w:rsidRDefault="00512B46">
      <w:pPr>
        <w:keepNext/>
        <w:spacing w:before="60" w:after="80"/>
        <w:ind w:left="255"/>
      </w:pPr>
      <m:oMathPara>
        <m:oMath>
          <m:r>
            <m:t>q=</m:t>
          </m:r>
          <m:f>
            <m:fPr>
              <m:type m:val="bar"/>
            </m:fPr>
            <m:num>
              <m:r>
                <m:t>T</m:t>
              </m:r>
            </m:num>
            <m:den>
              <m:r>
                <m:t>2</m:t>
              </m:r>
              <m:sSub>
                <m:e>
                  <m:r>
                    <m:t>A</m:t>
                  </m:r>
                </m:e>
                <m:sub>
                  <m:r>
                    <m:t>m</m:t>
                  </m:r>
                </m:sub>
              </m:sSub>
            </m:den>
          </m:f>
        </m:oMath>
      </m:oMathPara>
    </w:p>
    <w:p w14:paraId="4CCFA132" w14:textId="77777777" w:rsidR="00E237D1" w:rsidRDefault="00512B46">
      <w:pPr>
        <w:keepNext/>
        <w:spacing w:before="60" w:after="80"/>
        <w:ind w:left="255"/>
      </w:pPr>
      <m:oMathPara>
        <m:oMath>
          <m:r>
            <m:t>τ=</m:t>
          </m:r>
          <m:f>
            <m:fPr>
              <m:type m:val="bar"/>
            </m:fPr>
            <m:num>
              <m:r>
                <m:t>q</m:t>
              </m:r>
            </m:num>
            <m:den>
              <m:r>
                <m:t>t</m:t>
              </m:r>
            </m:den>
          </m:f>
        </m:oMath>
      </m:oMathPara>
    </w:p>
    <w:p w14:paraId="5467CF28" w14:textId="77777777" w:rsidR="00E237D1" w:rsidRDefault="00512B46">
      <w:pPr>
        <w:keepNext/>
        <w:spacing w:before="60" w:after="80"/>
        <w:ind w:left="255"/>
      </w:pPr>
      <m:oMathPara>
        <m:oMath>
          <m:r>
            <m:t>J=</m:t>
          </m:r>
          <m:f>
            <m:fPr>
              <m:type m:val="bar"/>
            </m:fPr>
            <m:num>
              <m:r>
                <m:t>4</m:t>
              </m:r>
              <m:sSubSup>
                <m:e>
                  <m:r>
                    <m:t>A</m:t>
                  </m:r>
                </m:e>
                <m:sub>
                  <m:r>
                    <m:t>m</m:t>
                  </m:r>
                </m:sub>
                <m:sup>
                  <m:r>
                    <m:t>2</m:t>
                  </m:r>
                </m:sup>
              </m:sSubSup>
            </m:num>
            <m:den>
              <m:r>
                <m:t>∮ds/t</m:t>
              </m:r>
            </m:den>
          </m:f>
        </m:oMath>
      </m:oMathPara>
    </w:p>
    <w:p w14:paraId="2D832320" w14:textId="77777777" w:rsidR="00E237D1" w:rsidRDefault="00512B46">
      <w:pPr>
        <w:keepNext/>
        <w:spacing w:before="60" w:after="80"/>
        <w:ind w:left="255"/>
      </w:pPr>
      <m:oMathPara>
        <m:oMath>
          <m:f>
            <m:fPr>
              <m:type m:val="bar"/>
            </m:fPr>
            <m:num>
              <m:r>
                <m:t>dθ</m:t>
              </m:r>
            </m:num>
            <m:den>
              <m:r>
                <m:t>dx</m:t>
              </m:r>
            </m:den>
          </m:f>
          <m:r>
            <m:t>=</m:t>
          </m:r>
          <m:f>
            <m:fPr>
              <m:type m:val="bar"/>
            </m:fPr>
            <m:num>
              <m:r>
                <m:t>T</m:t>
              </m:r>
            </m:num>
            <m:den>
              <m:r>
                <m:t>GJ</m:t>
              </m:r>
            </m:den>
          </m:f>
        </m:oMath>
      </m:oMathPara>
    </w:p>
    <w:p w14:paraId="1AE74431" w14:textId="77777777" w:rsidR="00E237D1" w:rsidRDefault="00512B46">
      <w:pPr>
        <w:spacing w:after="140"/>
      </w:pPr>
      <w:r>
        <w:t>J è la costante torsionale, non il momento polare di inerzia utilizzabile indistintamente per ogni forma. Per celle multiple occorre imporre anche la compatibilità delle rotazioni e trattare i flussi sulle pareti condivise.</w:t>
      </w:r>
    </w:p>
    <w:p w14:paraId="352FBCCE" w14:textId="77777777" w:rsidR="00E237D1" w:rsidRDefault="00512B46">
      <w:pPr>
        <w:pStyle w:val="Titolo2"/>
        <w:keepNext/>
        <w:spacing w:after="140"/>
      </w:pPr>
      <w:bookmarkStart w:id="291" w:name="_Toc242997862"/>
      <w:r>
        <w:t>Esempio con unità coerenti</w:t>
      </w:r>
      <w:bookmarkEnd w:id="291"/>
    </w:p>
    <w:p w14:paraId="036AFCBD" w14:textId="77777777" w:rsidR="00E237D1" w:rsidRDefault="00512B46">
      <w:pPr>
        <w:spacing w:after="140"/>
      </w:pPr>
      <w:r>
        <w:t xml:space="preserve">Per un rettangolo sulla linea media di 4 × 2 m, spessore uniforme t = 20 mm, Am = 8 m² e perimetro 12 m. Con T = 1000 kNm e G = 80 GPa si ottengono q = 62,50 kN/m, </w:t>
      </w:r>
      <w:r>
        <w:rPr>
          <w:rFonts w:ascii="Calibri" w:eastAsia="Calibri" w:hAnsi="Calibri" w:cs="Calibri"/>
        </w:rPr>
        <w:t>τ</w:t>
      </w:r>
      <w:r>
        <w:t xml:space="preserve"> = 3,125 MPa e J = 0,4267 m⁴. La rotazione unitaria è circa 2,93 × 10</w:t>
      </w:r>
      <w:r>
        <w:rPr>
          <w:rFonts w:ascii="Calibri" w:eastAsia="Calibri" w:hAnsi="Calibri" w:cs="Calibri"/>
        </w:rPr>
        <w:t>⁻</w:t>
      </w:r>
      <w:r>
        <w:t>⁵ rad/m; su 30 m con T costante vale circa 0,0504 gradi.</w:t>
      </w:r>
    </w:p>
    <w:p w14:paraId="3A6E803B" w14:textId="77777777" w:rsidR="00E237D1" w:rsidRDefault="00512B46">
      <w:pPr>
        <w:spacing w:after="140"/>
      </w:pPr>
      <w:r>
        <w:t>Non è la rotazione di un ponte reale: l’esempio trascura variazione di T, irrigidimenti, diaframmi, vincoli di estremità, variazioni di spessore e distorsione. Il valore contenuto della tensione tangenziale non dimostra che la lamiera sia stabile.</w:t>
      </w:r>
    </w:p>
    <w:p w14:paraId="3C3A194C" w14:textId="77777777" w:rsidR="00E237D1" w:rsidRDefault="00512B46">
      <w:pPr>
        <w:pStyle w:val="Titolo2"/>
        <w:keepNext/>
        <w:spacing w:after="140"/>
      </w:pPr>
      <w:bookmarkStart w:id="292" w:name="_Toc242997863"/>
      <w:r>
        <w:t>Che cosa fanno diaframmi e irrigidimenti</w:t>
      </w:r>
      <w:bookmarkEnd w:id="292"/>
    </w:p>
    <w:p w14:paraId="1BE9457D" w14:textId="77777777" w:rsidR="00E237D1" w:rsidRDefault="00512B46">
      <w:pPr>
        <w:spacing w:after="140"/>
      </w:pPr>
      <w:r>
        <w:t>Carichi eccentrici possono tendere a deformare il rettangolo trasversale in una forma romboidale. I diaframmi contrastano questa distorsione e distribuiscono le reazioni. Gli irrigidimenti longitudinali e trasversali governano campi locali di lamiera e lunghezze efficaci. Un elemento beam con sola rigidezza GJ non rappresenta tutti questi meccanismi; un modello a guscio richiede mesh, collegamenti e vincoli capaci di riprodurli.</w:t>
      </w:r>
    </w:p>
    <w:p w14:paraId="5F1B8DD2" w14:textId="77777777" w:rsidR="00E237D1" w:rsidRDefault="00512B46">
      <w:pPr>
        <w:spacing w:after="140"/>
      </w:pPr>
      <w:r>
        <w:t>Una curiosità utile: aprire una fessura longitudinale ideale nel contorno può ridurre drasticamente la rigidezza torsionale, anche se area di acciaio e ingombro cambiano poco. La chiusura del flusso è una proprietà topologica del percorso resistente, non soltanto una questione di quantità di materiale.</w:t>
      </w:r>
    </w:p>
    <w:p w14:paraId="3F1CA115" w14:textId="77777777" w:rsidR="00E237D1" w:rsidRDefault="00512B46">
      <w:pPr>
        <w:spacing w:after="140"/>
      </w:pPr>
      <w:r>
        <w:t>In ANTHEA questa trattazione è documentazione tecnica. I moduli attuali non forniscono una verifica completa di cassoni multicellulari, distorsione o instabilità delle piastre. Riferimento bibliografico: AISC e NSBA, Steel Bridge Design Handbook.</w:t>
      </w:r>
    </w:p>
    <w:p w14:paraId="485C7CC4" w14:textId="77777777" w:rsidR="00E237D1" w:rsidRDefault="00512B46">
      <w:pPr>
        <w:pStyle w:val="Titolo2"/>
        <w:keepNext/>
        <w:spacing w:after="140"/>
      </w:pPr>
      <w:bookmarkStart w:id="293" w:name="_Toc242997864"/>
      <w:r>
        <w:t>Proseguire nella Wiki</w:t>
      </w:r>
      <w:bookmarkEnd w:id="293"/>
    </w:p>
    <w:p w14:paraId="1F2B58C0" w14:textId="77777777" w:rsidR="00E237D1" w:rsidRDefault="00512B46">
      <w:pPr>
        <w:spacing w:after="140"/>
      </w:pPr>
      <w:r>
        <w:t>- Cos'è un ponte? (Wiki)</w:t>
      </w:r>
    </w:p>
    <w:p w14:paraId="5CF886A7" w14:textId="77777777" w:rsidR="00E237D1" w:rsidRDefault="00512B46">
      <w:pPr>
        <w:spacing w:after="140"/>
      </w:pPr>
      <w:r>
        <w:t>- Elementi Beam (Wiki)</w:t>
      </w:r>
    </w:p>
    <w:p w14:paraId="4552AAC1" w14:textId="77777777" w:rsidR="00E237D1" w:rsidRDefault="00512B46">
      <w:pPr>
        <w:pStyle w:val="Titolo1"/>
        <w:keepNext/>
        <w:spacing w:after="140"/>
      </w:pPr>
      <w:bookmarkStart w:id="294" w:name="_Toc242997865"/>
      <w:r>
        <w:lastRenderedPageBreak/>
        <w:t>Stralli equilibrio rigidezza geometrica e vibrazioni</w:t>
      </w:r>
      <w:bookmarkEnd w:id="294"/>
    </w:p>
    <w:p w14:paraId="0F6D9225" w14:textId="77777777" w:rsidR="00E237D1" w:rsidRDefault="00512B46">
      <w:pPr>
        <w:spacing w:after="140"/>
      </w:pPr>
      <w:r>
        <w:t>Uno strallo trasmette trazione lungo il proprio asse e introduce simultaneamente forze verticali e orizzontali. La geometria decide quanto sforzo serve per sostenere una data componente verticale e quanta compressione viene trasferita all’impalcato. La configurazione di equilibrio e lo stato di tesatura fanno parte del modello.</w:t>
      </w:r>
    </w:p>
    <w:p w14:paraId="798C5BB9" w14:textId="77777777" w:rsidR="00E237D1" w:rsidRDefault="00512B46">
      <w:pPr>
        <w:pStyle w:val="Titolo2"/>
        <w:keepNext/>
        <w:spacing w:after="140"/>
      </w:pPr>
      <w:bookmarkStart w:id="295" w:name="_Toc242997866"/>
      <w:r>
        <w:t>Inclinazione e azioni sull’impalcato</w:t>
      </w:r>
      <w:bookmarkEnd w:id="295"/>
    </w:p>
    <w:p w14:paraId="18A7B096" w14:textId="77777777" w:rsidR="00E237D1" w:rsidRDefault="00512B46">
      <w:pPr>
        <w:spacing w:after="140"/>
      </w:pPr>
      <w:r>
        <w:t xml:space="preserve">Per un cavo rettilineo ideale inclinato di </w:t>
      </w:r>
      <w:r>
        <w:rPr>
          <w:rFonts w:ascii="Calibri" w:eastAsia="Calibri" w:hAnsi="Calibri" w:cs="Calibri"/>
        </w:rPr>
        <w:t>α</w:t>
      </w:r>
      <w:r>
        <w:t xml:space="preserve"> rispetto all’orizzontale:</w:t>
      </w:r>
    </w:p>
    <w:p w14:paraId="742E1F04" w14:textId="77777777" w:rsidR="00E237D1" w:rsidRDefault="00512B46">
      <w:pPr>
        <w:keepNext/>
        <w:spacing w:before="60" w:after="80"/>
        <w:ind w:left="255"/>
      </w:pPr>
      <m:oMathPara>
        <m:oMath>
          <m:r>
            <m:t>T=</m:t>
          </m:r>
          <m:f>
            <m:fPr>
              <m:type m:val="bar"/>
            </m:fPr>
            <m:num>
              <m:r>
                <m:t>V</m:t>
              </m:r>
            </m:num>
            <m:den>
              <m:r>
                <m:rPr>
                  <m:sty m:val="p"/>
                </m:rPr>
                <m:t>sin</m:t>
              </m:r>
              <m:r>
                <m:t>α</m:t>
              </m:r>
            </m:den>
          </m:f>
        </m:oMath>
      </m:oMathPara>
    </w:p>
    <w:p w14:paraId="2868C2F5" w14:textId="77777777" w:rsidR="00E237D1" w:rsidRDefault="00512B46">
      <w:pPr>
        <w:keepNext/>
        <w:spacing w:before="60" w:after="80"/>
        <w:ind w:left="255"/>
      </w:pPr>
      <m:oMathPara>
        <m:oMath>
          <m:r>
            <m:t>H=V</m:t>
          </m:r>
          <m:r>
            <m:rPr>
              <m:sty m:val="p"/>
            </m:rPr>
            <m:t>cot</m:t>
          </m:r>
          <m:r>
            <m:t>α</m:t>
          </m:r>
        </m:oMath>
      </m:oMathPara>
    </w:p>
    <w:p w14:paraId="560BF710" w14:textId="77777777" w:rsidR="00E237D1" w:rsidRDefault="00512B46">
      <w:pPr>
        <w:spacing w:after="140"/>
      </w:pPr>
      <w:r>
        <w:t>Con V = 1000 kN, a 30 gradi servono T = 2000 kN e H = 1732 kN. A 60 gradi T scende a circa 1155 kN e H a 577 kN. Per confrontare due configurazioni progettuali occorre però tenere conto anche di lunghezza, altezza dell’antenna, posizione degli ancoraggi e distribuzione delle forze negli altri stralli.</w:t>
      </w:r>
    </w:p>
    <w:p w14:paraId="2411F449" w14:textId="77777777" w:rsidR="00E237D1" w:rsidRDefault="00512B46">
      <w:pPr>
        <w:spacing w:after="140"/>
      </w:pPr>
      <w:r>
        <w:t>Se gli altri spostamenti dell’ancoraggio sono impediti e si considera soltanto l’allungamento assiale lineare di una barra tesa, la rigidezza verticale materiale è (EA/L) sin²</w:t>
      </w:r>
      <w:r>
        <w:rPr>
          <w:rFonts w:ascii="Calibri" w:eastAsia="Calibri" w:hAnsi="Calibri" w:cs="Calibri"/>
        </w:rPr>
        <w:t>α</w:t>
      </w:r>
      <w:r>
        <w:t>. Un cavo reale aggiunge effetti di freccia, pretensione e rigidezza geometrica; può perdere tensione e non lavora come un puntone compresso. Usare soltanto la proiezione di EA/L è quindi una semplificazione circoscritta.</w:t>
      </w:r>
    </w:p>
    <w:p w14:paraId="5FD55555" w14:textId="77777777" w:rsidR="00E237D1" w:rsidRDefault="00512B46">
      <w:pPr>
        <w:pStyle w:val="Titolo2"/>
        <w:keepNext/>
        <w:spacing w:after="140"/>
      </w:pPr>
      <w:bookmarkStart w:id="296" w:name="_Toc242997867"/>
      <w:r>
        <w:t>Un ordine di grandezza dinamico</w:t>
      </w:r>
      <w:bookmarkEnd w:id="296"/>
    </w:p>
    <w:p w14:paraId="16377C4B" w14:textId="77777777" w:rsidR="00E237D1" w:rsidRDefault="00512B46">
      <w:pPr>
        <w:spacing w:after="140"/>
      </w:pPr>
      <w:r>
        <w:t xml:space="preserve">Per la corda tesa ideale con massa lineare </w:t>
      </w:r>
      <w:r>
        <w:rPr>
          <w:rFonts w:ascii="Calibri" w:eastAsia="Calibri" w:hAnsi="Calibri" w:cs="Calibri"/>
        </w:rPr>
        <w:t>μ</w:t>
      </w:r>
      <w:r>
        <w:t xml:space="preserve"> e trazione uniforme T, la prima frequenza è:</w:t>
      </w:r>
    </w:p>
    <w:p w14:paraId="69A7F7A0" w14:textId="77777777" w:rsidR="00E237D1" w:rsidRDefault="00512B46">
      <w:pPr>
        <w:keepNext/>
        <w:spacing w:before="60" w:after="80"/>
        <w:ind w:left="255"/>
      </w:pPr>
      <m:oMathPara>
        <m:oMath>
          <m:sSub>
            <m:e>
              <m:r>
                <m:t>f</m:t>
              </m:r>
            </m:e>
            <m:sub>
              <m:r>
                <m:t>1</m:t>
              </m:r>
            </m:sub>
          </m:sSub>
          <m:r>
            <m:t>=</m:t>
          </m:r>
          <m:f>
            <m:fPr>
              <m:type m:val="bar"/>
            </m:fPr>
            <m:num>
              <m:r>
                <m:t>1</m:t>
              </m:r>
            </m:num>
            <m:den>
              <m:r>
                <m:t>2L</m:t>
              </m:r>
            </m:den>
          </m:f>
          <m:rad>
            <m:radPr>
              <m:degHide m:val="on"/>
            </m:radPr>
            <m:deg/>
            <m:e>
              <m:f>
                <m:fPr>
                  <m:type m:val="bar"/>
                </m:fPr>
                <m:num>
                  <m:r>
                    <m:t>T</m:t>
                  </m:r>
                </m:num>
                <m:den>
                  <m:r>
                    <m:t>μ</m:t>
                  </m:r>
                </m:den>
              </m:f>
            </m:e>
          </m:rad>
        </m:oMath>
      </m:oMathPara>
    </w:p>
    <w:p w14:paraId="6BD39FAC" w14:textId="77777777" w:rsidR="00E237D1" w:rsidRDefault="00512B46">
      <w:pPr>
        <w:spacing w:after="140"/>
      </w:pPr>
      <w:r>
        <w:t xml:space="preserve">Con L = 100 m, T = 2 MN e </w:t>
      </w:r>
      <w:r>
        <w:rPr>
          <w:rFonts w:ascii="Calibri" w:eastAsia="Calibri" w:hAnsi="Calibri" w:cs="Calibri"/>
        </w:rPr>
        <w:t>μ</w:t>
      </w:r>
      <w:r>
        <w:t xml:space="preserve"> = 50 kg/m risulta f1 = 1 Hz. Una variazione della tensione cambia la frequenza: a parità del resto, raddoppiare T la moltiplica per √2. Curvatura del cavo, rigidezza flessionale, condizioni degli ancoraggi e dispositivi esterni possono modificare questa stima.</w:t>
      </w:r>
    </w:p>
    <w:p w14:paraId="30A16E90" w14:textId="77777777" w:rsidR="00E237D1" w:rsidRDefault="00512B46">
      <w:pPr>
        <w:pStyle w:val="Titolo2"/>
        <w:keepNext/>
        <w:spacing w:after="140"/>
      </w:pPr>
      <w:bookmarkStart w:id="297" w:name="_Toc242997868"/>
      <w:r>
        <w:t>Vibrazioni e manutenzione</w:t>
      </w:r>
      <w:bookmarkEnd w:id="297"/>
    </w:p>
    <w:p w14:paraId="3C1B6580" w14:textId="77777777" w:rsidR="00E237D1" w:rsidRDefault="00512B46">
      <w:pPr>
        <w:spacing w:after="140"/>
      </w:pPr>
      <w:r>
        <w:t>Pioggia e vento possono attivare meccanismi aeroelastici che la sola frequenza propria non descrive. Trattamenti della superficie, smorzatori e collegamenti fra cavi affrontano fenomeni differenti; un collegamento può anche creare nuovi modi locali. Ispezionabilità degli ancoraggi, protezione dalla corrosione e possibilità di sostituzione devono essere considerate insieme alla risposta resistente.</w:t>
      </w:r>
    </w:p>
    <w:p w14:paraId="0211BB84" w14:textId="77777777" w:rsidR="00E237D1" w:rsidRDefault="00512B46">
      <w:pPr>
        <w:spacing w:after="140"/>
      </w:pPr>
      <w:r>
        <w:t>ANTHEA non calcola attualmente l’equilibrio non lineare o la dinamica di un sistema di stralli.</w:t>
      </w:r>
    </w:p>
    <w:p w14:paraId="7D536C86" w14:textId="77777777" w:rsidR="00E237D1" w:rsidRDefault="00512B46">
      <w:pPr>
        <w:pStyle w:val="Titolo2"/>
        <w:keepNext/>
        <w:spacing w:after="140"/>
      </w:pPr>
      <w:bookmarkStart w:id="298" w:name="_Toc242997869"/>
      <w:r>
        <w:lastRenderedPageBreak/>
        <w:t>Proseguire nella Wiki</w:t>
      </w:r>
      <w:bookmarkEnd w:id="298"/>
    </w:p>
    <w:p w14:paraId="04774C05" w14:textId="77777777" w:rsidR="00E237D1" w:rsidRDefault="00512B46">
      <w:pPr>
        <w:spacing w:after="140"/>
      </w:pPr>
      <w:r>
        <w:t>- Cos'è un ponte? (Wiki)</w:t>
      </w:r>
    </w:p>
    <w:p w14:paraId="6FABFF41" w14:textId="77777777" w:rsidR="00E237D1" w:rsidRDefault="00512B46">
      <w:pPr>
        <w:spacing w:after="140"/>
      </w:pPr>
      <w:r>
        <w:t>- Dinamica e sisma del modello (Wiki)</w:t>
      </w:r>
    </w:p>
    <w:p w14:paraId="346C5D98" w14:textId="77777777" w:rsidR="00E237D1" w:rsidRDefault="00512B46">
      <w:pPr>
        <w:pStyle w:val="Titolo1"/>
        <w:keepNext/>
        <w:spacing w:after="140"/>
      </w:pPr>
      <w:bookmarkStart w:id="299" w:name="_Toc242997870"/>
      <w:r>
        <w:t>Freccia controfreccia temperatura e appoggi dei ponti</w:t>
      </w:r>
      <w:bookmarkEnd w:id="299"/>
    </w:p>
    <w:p w14:paraId="3C4F6929" w14:textId="77777777" w:rsidR="00E237D1" w:rsidRDefault="00512B46">
      <w:pPr>
        <w:spacing w:after="140"/>
      </w:pPr>
      <w:r>
        <w:t>La deformabilità influenza comfort, quote della pavimentazione, pendenze di drenaggio, giunti e funzionamento degli appoggi. Il superamento di una resistenza e l’incompatibilità di uno spostamento sono problemi distinti. Occorre inoltre separare la deformazione istantanea da viscosità, ritiro, assestamenti e sequenza costruttiva.</w:t>
      </w:r>
    </w:p>
    <w:p w14:paraId="4D8214AC" w14:textId="77777777" w:rsidR="00E237D1" w:rsidRDefault="00512B46">
      <w:pPr>
        <w:pStyle w:val="Titolo2"/>
        <w:keepNext/>
        <w:spacing w:after="140"/>
      </w:pPr>
      <w:bookmarkStart w:id="300" w:name="_Toc242997871"/>
      <w:r>
        <w:t>Sensibilità alla luce</w:t>
      </w:r>
      <w:bookmarkEnd w:id="300"/>
    </w:p>
    <w:p w14:paraId="125FEEF7" w14:textId="77777777" w:rsidR="00E237D1" w:rsidRDefault="00512B46">
      <w:pPr>
        <w:spacing w:after="140"/>
      </w:pPr>
      <w:r>
        <w:t>Per una trave prismatica semplicemente appoggiata, piccole deformazioni, EI costante e carico uniforme q, la freccia in mezzeria è:</w:t>
      </w:r>
    </w:p>
    <w:p w14:paraId="055F4377" w14:textId="77777777" w:rsidR="00E237D1" w:rsidRDefault="00512B46">
      <w:pPr>
        <w:keepNext/>
        <w:spacing w:before="60" w:after="80"/>
        <w:ind w:left="255"/>
      </w:pPr>
      <m:oMathPara>
        <m:oMath>
          <m:sSub>
            <m:e>
              <m:r>
                <m:t>w</m:t>
              </m:r>
            </m:e>
            <m:sub>
              <m:r>
                <m:t>max</m:t>
              </m:r>
            </m:sub>
          </m:sSub>
          <m:r>
            <m:t>=</m:t>
          </m:r>
          <m:f>
            <m:fPr>
              <m:type m:val="bar"/>
            </m:fPr>
            <m:num>
              <m:r>
                <m:t>5q</m:t>
              </m:r>
              <m:sSup>
                <m:e>
                  <m:r>
                    <m:t>L</m:t>
                  </m:r>
                </m:e>
                <m:sup>
                  <m:r>
                    <m:t>4</m:t>
                  </m:r>
                </m:sup>
              </m:sSup>
            </m:num>
            <m:den>
              <m:r>
                <m:t>384EI</m:t>
              </m:r>
            </m:den>
          </m:f>
        </m:oMath>
      </m:oMathPara>
    </w:p>
    <w:p w14:paraId="32ABD584" w14:textId="77777777" w:rsidR="00E237D1" w:rsidRDefault="00512B46">
      <w:pPr>
        <w:spacing w:after="140"/>
      </w:pPr>
      <w:r>
        <w:t>Con q = 30 kN/m, L = 30 m, E = 210 GPa e I = 0,30 m⁴ si ottengono circa 5,02 mm. Aumentando la luce del 10%, senza cambiare le altre grandezze, la freccia diventa circa 7,35 mm: cresce del 46,4% perché dipende da L alla quarta potenza. La formula non descrive automaticamente una trave composta a rigidezza variabile o una sezione fessurata.</w:t>
      </w:r>
    </w:p>
    <w:p w14:paraId="052B0605" w14:textId="77777777" w:rsidR="00E237D1" w:rsidRDefault="00512B46">
      <w:pPr>
        <w:pStyle w:val="Titolo2"/>
        <w:keepNext/>
        <w:spacing w:after="140"/>
      </w:pPr>
      <w:bookmarkStart w:id="301" w:name="_Toc242997872"/>
      <w:r>
        <w:t>Movimento termico e schema dei vincoli</w:t>
      </w:r>
      <w:bookmarkEnd w:id="301"/>
    </w:p>
    <w:p w14:paraId="5E9291DB" w14:textId="77777777" w:rsidR="00E237D1" w:rsidRDefault="00512B46">
      <w:pPr>
        <w:spacing w:after="140"/>
      </w:pPr>
      <w:r>
        <w:t>Una variazione uniforme della temperatura produce, in assenza di impedimenti:</w:t>
      </w:r>
    </w:p>
    <w:p w14:paraId="37F2668F" w14:textId="77777777" w:rsidR="00E237D1" w:rsidRDefault="00512B46">
      <w:pPr>
        <w:keepNext/>
        <w:spacing w:before="60" w:after="80"/>
        <w:ind w:left="255"/>
      </w:pPr>
      <m:oMathPara>
        <m:oMath>
          <m:r>
            <m:t>ΔL=αLΔT</m:t>
          </m:r>
        </m:oMath>
      </m:oMathPara>
    </w:p>
    <w:p w14:paraId="69555A48" w14:textId="77777777" w:rsidR="00E237D1" w:rsidRDefault="00512B46">
      <w:pPr>
        <w:spacing w:after="140"/>
      </w:pPr>
      <w:r>
        <w:t xml:space="preserve">Con </w:t>
      </w:r>
      <w:r>
        <w:rPr>
          <w:rFonts w:ascii="Calibri" w:eastAsia="Calibri" w:hAnsi="Calibri" w:cs="Calibri"/>
        </w:rPr>
        <w:t>α</w:t>
      </w:r>
      <w:r>
        <w:t xml:space="preserve"> = 12 × 10</w:t>
      </w:r>
      <w:r>
        <w:rPr>
          <w:rFonts w:ascii="Calibri" w:eastAsia="Calibri" w:hAnsi="Calibri" w:cs="Calibri"/>
        </w:rPr>
        <w:t>⁻</w:t>
      </w:r>
      <w:r>
        <w:t xml:space="preserve">⁶ /K, L = 120 m e </w:t>
      </w:r>
      <w:r>
        <w:rPr>
          <w:rFonts w:ascii="Calibri" w:eastAsia="Calibri" w:hAnsi="Calibri" w:cs="Calibri"/>
        </w:rPr>
        <w:t>Δ</w:t>
      </w:r>
      <w:r>
        <w:t>T = 35 K, il movimento relativo fra estremità è 50,4 mm. Se il punto fisso è al centro e il comportamento è simmetrico, ciascuna estremità si muove di circa 25,2 mm rispetto a esso. Questo valore non comprende tolleranze, rotazioni, ritiro, viscosità e altre azioni da includere nel dimensionamento effettivo del giunto.</w:t>
      </w:r>
    </w:p>
    <w:p w14:paraId="0A75704C" w14:textId="77777777" w:rsidR="00E237D1" w:rsidRDefault="00512B46">
      <w:pPr>
        <w:spacing w:after="140"/>
      </w:pPr>
      <w:r>
        <w:t>Nel caso ideale di impedimento assiale completo e risposta elastica, la tensione termica ha modulo E</w:t>
      </w:r>
      <w:r>
        <w:rPr>
          <w:rFonts w:ascii="Calibri" w:eastAsia="Calibri" w:hAnsi="Calibri" w:cs="Calibri"/>
        </w:rPr>
        <w:t>αΔ</w:t>
      </w:r>
      <w:r>
        <w:t>T, pari a 88,2 MPa con E = 210 GPa. Un gradiente termico nello spessore introduce invece curvatura e possibili azioni da vincolo. Confondere temperatura uniforme e gradiente porta a errori di schema.</w:t>
      </w:r>
    </w:p>
    <w:p w14:paraId="5661DBEA" w14:textId="77777777" w:rsidR="00E237D1" w:rsidRDefault="00512B46">
      <w:pPr>
        <w:pStyle w:val="Titolo2"/>
        <w:keepNext/>
        <w:spacing w:after="140"/>
      </w:pPr>
      <w:bookmarkStart w:id="302" w:name="_Toc242997873"/>
      <w:r>
        <w:t>Appoggi e costruzione</w:t>
      </w:r>
      <w:bookmarkEnd w:id="302"/>
    </w:p>
    <w:p w14:paraId="033E84B7" w14:textId="77777777" w:rsidR="00E237D1" w:rsidRDefault="00512B46">
      <w:pPr>
        <w:spacing w:after="140"/>
      </w:pPr>
      <w:r>
        <w:t>Un appoggio deve trasmettere le azioni previste e permettere i movimenti assegnati. Attrito, rotazione, spostamento, stabilità e sostituibilità vanno coordinati; il punto fisso influenza la distribuzione di frenatura e temperatura. Le quote di posa e la temperatura al montaggio determinano la posizione iniziale nel campo di escursione.</w:t>
      </w:r>
    </w:p>
    <w:p w14:paraId="107618C1" w14:textId="77777777" w:rsidR="00E237D1" w:rsidRDefault="00512B46">
      <w:pPr>
        <w:spacing w:after="140"/>
      </w:pPr>
      <w:r>
        <w:lastRenderedPageBreak/>
        <w:t>Le NTC 2018 §5.1.4.7 richiedono: «Le verifiche di sicurezza vanno svolte anche per le singole fasi di costruzione dell’opera». La fase di getto e quella di rimozione dei sostegni temporanei possono governare anche quando la configurazione definitiva è soddisfacente. La controfreccia compensa una quota attesa, non annulla lo stato tensionale.</w:t>
      </w:r>
    </w:p>
    <w:p w14:paraId="1DA06767" w14:textId="77777777" w:rsidR="00E237D1" w:rsidRDefault="00512B46">
      <w:pPr>
        <w:spacing w:after="140"/>
      </w:pPr>
      <w:r>
        <w:t>In ANTHEA le fasi della sezione composta aiutano a organizzare azioni e rigidezze. L’esempio di Bridge Design va letto con i propri limiti: non rappresenta un progetto completo di appoggi o giunti. Fonti: NTC 2018, §§5.1.4.5 e 5.1.4.7.</w:t>
      </w:r>
    </w:p>
    <w:p w14:paraId="2DABA93E" w14:textId="77777777" w:rsidR="00E237D1" w:rsidRDefault="00512B46">
      <w:pPr>
        <w:pStyle w:val="Titolo2"/>
        <w:keepNext/>
        <w:spacing w:after="140"/>
      </w:pPr>
      <w:bookmarkStart w:id="303" w:name="_Toc242997874"/>
      <w:r>
        <w:t>Proseguire nella Wiki</w:t>
      </w:r>
      <w:bookmarkEnd w:id="303"/>
    </w:p>
    <w:p w14:paraId="2D888CA9" w14:textId="77777777" w:rsidR="00E237D1" w:rsidRDefault="00512B46">
      <w:pPr>
        <w:spacing w:after="140"/>
      </w:pPr>
      <w:r>
        <w:t>- Cos'è un ponte? (Wiki)</w:t>
      </w:r>
    </w:p>
    <w:p w14:paraId="6A8900C4" w14:textId="77777777" w:rsidR="00E237D1" w:rsidRDefault="00512B46">
      <w:pPr>
        <w:spacing w:after="140"/>
      </w:pPr>
      <w:r>
        <w:t>- Travi metalliche da ponte fra montaggio fatica e sezione composta (Wiki)</w:t>
      </w:r>
    </w:p>
    <w:p w14:paraId="24EF4316" w14:textId="77777777" w:rsidR="00E237D1" w:rsidRDefault="00512B46">
      <w:pPr>
        <w:pStyle w:val="Titolo1"/>
        <w:keepNext/>
        <w:spacing w:after="140"/>
      </w:pPr>
      <w:bookmarkStart w:id="304" w:name="_Toc242997875"/>
      <w:r>
        <w:t>Biblioteca tecnica lezioni con esempi svolti</w:t>
      </w:r>
      <w:bookmarkEnd w:id="304"/>
    </w:p>
    <w:p w14:paraId="09ED5B58" w14:textId="77777777" w:rsidR="00E237D1" w:rsidRDefault="00512B46">
      <w:pPr>
        <w:spacing w:after="140"/>
      </w:pPr>
      <w:r>
        <w:t>La biblioteca raccoglie le lezioni tecniche di ANTHEA su geotecnica, calcestruzzo armato e ponti. Ogni pagina sviluppa esempi numerici originali e dichiara ipotesi, unità, limiti e funzioni effettivamente disponibili nei moduli.</w:t>
      </w:r>
    </w:p>
    <w:p w14:paraId="71D5E2DB" w14:textId="77777777" w:rsidR="00E237D1" w:rsidRDefault="00512B46">
      <w:pPr>
        <w:pStyle w:val="Titolo2"/>
        <w:keepNext/>
        <w:spacing w:after="140"/>
      </w:pPr>
      <w:bookmarkStart w:id="305" w:name="_Toc242997876"/>
      <w:r>
        <w:t>Nuove lezioni con esempi svolti</w:t>
      </w:r>
      <w:bookmarkEnd w:id="305"/>
    </w:p>
    <w:p w14:paraId="356CEBFD" w14:textId="77777777" w:rsidR="00E237D1" w:rsidRDefault="00512B46">
      <w:pPr>
        <w:spacing w:after="140"/>
      </w:pPr>
      <w:r>
        <w:t>- Dalle indagini geotecniche ai parametri del modello (Wiki)</w:t>
      </w:r>
    </w:p>
    <w:p w14:paraId="2EA60946" w14:textId="77777777" w:rsidR="00E237D1" w:rsidRDefault="00512B46">
      <w:pPr>
        <w:spacing w:after="140"/>
      </w:pPr>
      <w:r>
        <w:t>- Cedimenti edometrici tempi di consolidazione e drenaggi (Wiki)</w:t>
      </w:r>
    </w:p>
    <w:p w14:paraId="32BE9D65" w14:textId="77777777" w:rsidR="00E237D1" w:rsidRDefault="00512B46">
      <w:pPr>
        <w:spacing w:after="140"/>
      </w:pPr>
      <w:r>
        <w:t>- Profilo di velocità risposta locale e liquefazione (Wiki)</w:t>
      </w:r>
    </w:p>
    <w:p w14:paraId="55A8F2CC" w14:textId="77777777" w:rsidR="00E237D1" w:rsidRDefault="00512B46">
      <w:pPr>
        <w:spacing w:after="140"/>
      </w:pPr>
      <w:r>
        <w:t>- Pali in gruppo interazione e rigidezza della fondazione (Wiki)</w:t>
      </w:r>
    </w:p>
    <w:p w14:paraId="4D776469" w14:textId="77777777" w:rsidR="00E237D1" w:rsidRDefault="00512B46">
      <w:pPr>
        <w:spacing w:after="140"/>
      </w:pPr>
      <w:r>
        <w:t>- Muri di sostegno metodi disponibili e perimetro del modello (Wiki)</w:t>
      </w:r>
    </w:p>
    <w:p w14:paraId="7853E3FC" w14:textId="77777777" w:rsidR="00E237D1" w:rsidRDefault="00512B46">
      <w:pPr>
        <w:spacing w:after="140"/>
      </w:pPr>
      <w:r>
        <w:t>- Ripercorrere un esempio strutturale con controlli indipendenti (Wiki)</w:t>
      </w:r>
    </w:p>
    <w:p w14:paraId="455E4491" w14:textId="77777777" w:rsidR="00E237D1" w:rsidRDefault="00512B46">
      <w:pPr>
        <w:spacing w:after="140"/>
      </w:pPr>
      <w:r>
        <w:t>- Taglio nel calcestruzzo armato e scelta del traliccio (Wiki)</w:t>
      </w:r>
    </w:p>
    <w:p w14:paraId="4C7938A1" w14:textId="77777777" w:rsidR="00E237D1" w:rsidRDefault="00512B46">
      <w:pPr>
        <w:spacing w:after="140"/>
      </w:pPr>
      <w:r>
        <w:t>- Solette da ponte e percorso locale delle azioni (Wiki)</w:t>
      </w:r>
    </w:p>
    <w:p w14:paraId="617E5D0A" w14:textId="77777777" w:rsidR="00E237D1" w:rsidRDefault="00512B46">
      <w:pPr>
        <w:spacing w:after="140"/>
      </w:pPr>
      <w:r>
        <w:t>- Travi metalliche da ponte fra montaggio fatica e sezione composta (Wiki)</w:t>
      </w:r>
    </w:p>
    <w:p w14:paraId="47C43FB2" w14:textId="77777777" w:rsidR="00E237D1" w:rsidRDefault="00512B46">
      <w:pPr>
        <w:spacing w:after="140"/>
      </w:pPr>
      <w:r>
        <w:t>- Precompressione delle travi da ponte e perdite nel tempo (Wiki)</w:t>
      </w:r>
    </w:p>
    <w:p w14:paraId="4ECC5B31" w14:textId="77777777" w:rsidR="00E237D1" w:rsidRDefault="00512B46">
      <w:pPr>
        <w:spacing w:after="140"/>
      </w:pPr>
      <w:r>
        <w:t>- Cassoni sottili torsione uniforme e distorsione (Wiki)</w:t>
      </w:r>
    </w:p>
    <w:p w14:paraId="10D3443D" w14:textId="77777777" w:rsidR="00E237D1" w:rsidRDefault="00512B46">
      <w:pPr>
        <w:spacing w:after="140"/>
      </w:pPr>
      <w:r>
        <w:t>- Stralli equilibrio rigidezza geometrica e vibrazioni (Wiki)</w:t>
      </w:r>
    </w:p>
    <w:p w14:paraId="13ED9F0C" w14:textId="77777777" w:rsidR="00E237D1" w:rsidRDefault="00512B46">
      <w:pPr>
        <w:spacing w:after="140"/>
      </w:pPr>
      <w:r>
        <w:t>- Freccia controfreccia temperatura e appoggi dei ponti (Wiki)</w:t>
      </w:r>
    </w:p>
    <w:p w14:paraId="1DFB3C65" w14:textId="77777777" w:rsidR="00E237D1" w:rsidRDefault="00512B46">
      <w:pPr>
        <w:pStyle w:val="Titolo2"/>
        <w:keepNext/>
        <w:spacing w:after="140"/>
      </w:pPr>
      <w:bookmarkStart w:id="306" w:name="_Toc242997877"/>
      <w:r>
        <w:t>Come confrontare le fonti</w:t>
      </w:r>
      <w:bookmarkEnd w:id="306"/>
    </w:p>
    <w:p w14:paraId="4A48A889" w14:textId="77777777" w:rsidR="00E237D1" w:rsidRDefault="00512B46">
      <w:pPr>
        <w:spacing w:after="140"/>
      </w:pPr>
      <w:r>
        <w:t xml:space="preserve">Prima di trasferire un procedimento al progetto, controllare edizione normativa, campo geometrico, unità, segni, stato limite e ipotesi costitutive. NTC, Eurocodici, AASHTO e </w:t>
      </w:r>
      <w:r>
        <w:lastRenderedPageBreak/>
        <w:t>ACI non costituiscono un unico insieme di coefficienti. Un testo riferito a una norma diversa da quella del progetto può restare utile per il modello meccanico, non per i coefficienti.</w:t>
      </w:r>
    </w:p>
    <w:p w14:paraId="6076724C" w14:textId="77777777" w:rsidR="00E237D1" w:rsidRDefault="00512B46">
      <w:pPr>
        <w:spacing w:after="140"/>
      </w:pPr>
      <w:r>
        <w:t>Un collegamento a un modulo indica pertinenza tecnica, non l’implementazione automatica di tutto l’argomento. Le pagine contrassegnate come da completare nei riscontri conservano questo stato anche quando sono leggibili e ricercabili. Per comprendere il risultato del programma, partire dalla guida del modulo e dai suoi limiti correnti.</w:t>
      </w:r>
    </w:p>
    <w:p w14:paraId="3B0BC858" w14:textId="77777777" w:rsidR="00E237D1" w:rsidRDefault="00512B46">
      <w:pPr>
        <w:pStyle w:val="Titolo2"/>
        <w:keepNext/>
        <w:spacing w:after="140"/>
      </w:pPr>
      <w:bookmarkStart w:id="307" w:name="_Toc242997878"/>
      <w:r>
        <w:t>Proseguire nella Wiki</w:t>
      </w:r>
      <w:bookmarkEnd w:id="307"/>
    </w:p>
    <w:p w14:paraId="4E119FAD" w14:textId="77777777" w:rsidR="00E237D1" w:rsidRDefault="00512B46">
      <w:pPr>
        <w:spacing w:after="140"/>
      </w:pPr>
      <w:r>
        <w:t>- Tracciabilità, fonti e archivio (Wiki)</w:t>
      </w:r>
    </w:p>
    <w:p w14:paraId="1527832C" w14:textId="77777777" w:rsidR="00E237D1" w:rsidRDefault="00512B46">
      <w:pPr>
        <w:spacing w:after="140"/>
      </w:pPr>
      <w:r>
        <w:t>- Esempi trasversali e lettura critica (Wiki)</w:t>
      </w:r>
    </w:p>
    <w:p w14:paraId="27DFE1DD" w14:textId="77777777" w:rsidR="00E237D1" w:rsidRDefault="00512B46">
      <w:pPr>
        <w:pStyle w:val="Titolo1"/>
        <w:keepNext/>
        <w:spacing w:after="140"/>
      </w:pPr>
      <w:bookmarkStart w:id="308" w:name="_Toc242997879"/>
      <w:r>
        <w:t>Fondazioni superficiali</w:t>
      </w:r>
      <w:bookmarkEnd w:id="308"/>
    </w:p>
    <w:p w14:paraId="52E89B93" w14:textId="77777777" w:rsidR="00E237D1" w:rsidRDefault="00512B46">
      <w:pPr>
        <w:spacing w:after="140"/>
      </w:pPr>
      <w:r>
        <w:t>Il modello valuta il carico limite di una fondazione rigida su terreno resistente omogeneo. Base e piano campagna sono orizzontali. La verifica riguarda una singola combinazione statica e non comprende scorrimento, cedimenti, stabilità globale o resistenza strutturale. Le condizioni drenate descrivono la resistenza mediante c</w:t>
      </w:r>
      <w:r>
        <w:rPr>
          <w:rFonts w:ascii="Calibri" w:eastAsia="Calibri" w:hAnsi="Calibri" w:cs="Calibri"/>
        </w:rPr>
        <w:t>′</w:t>
      </w:r>
      <w:r>
        <w:t xml:space="preserve"> e </w:t>
      </w:r>
      <w:r>
        <w:rPr>
          <w:rFonts w:ascii="Calibri" w:eastAsia="Calibri" w:hAnsi="Calibri" w:cs="Calibri"/>
        </w:rPr>
        <w:t>φ′</w:t>
      </w:r>
      <w:r>
        <w:t xml:space="preserve">; quelle non drenate mediante cu, con </w:t>
      </w:r>
      <w:r>
        <w:rPr>
          <w:rFonts w:ascii="Calibri" w:eastAsia="Calibri" w:hAnsi="Calibri" w:cs="Calibri"/>
        </w:rPr>
        <w:t>φ</w:t>
      </w:r>
      <w:r>
        <w:t xml:space="preserve"> = 0.</w:t>
      </w:r>
    </w:p>
    <w:p w14:paraId="40A52A66" w14:textId="77777777" w:rsidR="00E237D1" w:rsidRDefault="00512B46">
      <w:pPr>
        <w:pStyle w:val="Titolo2"/>
        <w:keepNext/>
        <w:spacing w:after="140"/>
      </w:pPr>
      <w:bookmarkStart w:id="309" w:name="_Toc242997880"/>
      <w:r>
        <w:t>Convenzioni e area efficace</w:t>
      </w:r>
      <w:bookmarkEnd w:id="309"/>
    </w:p>
    <w:p w14:paraId="1B585649" w14:textId="77777777" w:rsidR="00E237D1" w:rsidRDefault="00512B46">
      <w:pPr>
        <w:keepNext/>
        <w:spacing w:after="140"/>
      </w:pPr>
      <w:r>
        <w:rPr>
          <w:noProof/>
        </w:rPr>
        <w:drawing>
          <wp:inline distT="0" distB="0" distL="0" distR="0" wp14:anchorId="28D9820D" wp14:editId="3B5EEC90">
            <wp:extent cx="6120000" cy="2295000"/>
            <wp:effectExtent l="0" t="0" r="0" b="0"/>
            <wp:docPr id="13" name="Picture 13" descr="Fondazione superficiale e convenzioni delle azioni nei due assi. Schema originale ANTH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dazione-schema.png"/>
                    <pic:cNvPicPr/>
                  </pic:nvPicPr>
                  <pic:blipFill>
                    <a:blip r:embed="rId35"/>
                    <a:stretch>
                      <a:fillRect/>
                    </a:stretch>
                  </pic:blipFill>
                  <pic:spPr>
                    <a:xfrm>
                      <a:off x="0" y="0"/>
                      <a:ext cx="6120000" cy="2295000"/>
                    </a:xfrm>
                    <a:prstGeom prst="rect">
                      <a:avLst/>
                    </a:prstGeom>
                  </pic:spPr>
                </pic:pic>
              </a:graphicData>
            </a:graphic>
          </wp:inline>
        </w:drawing>
      </w:r>
    </w:p>
    <w:p w14:paraId="26F2F015" w14:textId="77777777" w:rsidR="00E237D1" w:rsidRDefault="00512B46">
      <w:pPr>
        <w:pStyle w:val="Didascalia"/>
      </w:pPr>
      <w:r>
        <w:t>Fondazione superficiale e convenzioni delle azioni nei due assi. Schema originale ANTHEA.</w:t>
      </w:r>
    </w:p>
    <w:p w14:paraId="50F12CFF" w14:textId="77777777" w:rsidR="00E237D1" w:rsidRDefault="00512B46">
      <w:pPr>
        <w:spacing w:after="140"/>
      </w:pPr>
      <w:r>
        <w:t>Le unità del foglio sono m, kN, kNm, kPa e gradi. B e L sono i lati lungo X e Y; D è la profondità di posa. N positivo è la risultante normale compressiva al piano di posa; Hx e Hy sono le componenti tangenziali. Il modello usa H come modulo della risultante e conserva l'associazione tra azioni e lati quando ordina le dimensioni efficaci.</w:t>
      </w:r>
    </w:p>
    <w:p w14:paraId="4F580488" w14:textId="77777777" w:rsidR="00E237D1" w:rsidRDefault="00512B46">
      <w:pPr>
        <w:spacing w:before="60" w:after="80"/>
        <w:ind w:left="255"/>
      </w:pPr>
      <m:oMathPara>
        <m:oMath>
          <m:sSub>
            <m:e>
              <m:r>
                <m:t>e</m:t>
              </m:r>
            </m:e>
            <m:sub>
              <m:r>
                <m:t>x</m:t>
              </m:r>
            </m:sub>
          </m:sSub>
          <m:r>
            <m:t>=</m:t>
          </m:r>
          <m:sSub>
            <m:e>
              <m:r>
                <m:t>M</m:t>
              </m:r>
            </m:e>
            <m:sub>
              <m:r>
                <m:t>y</m:t>
              </m:r>
            </m:sub>
          </m:sSub>
          <m:r>
            <m:t>/N,</m:t>
          </m:r>
          <m:sSub>
            <m:e>
              <m:r>
                <m:t>e</m:t>
              </m:r>
            </m:e>
            <m:sub>
              <m:r>
                <m:t>y</m:t>
              </m:r>
            </m:sub>
          </m:sSub>
          <m:r>
            <m:t>=</m:t>
          </m:r>
          <m:sSub>
            <m:e>
              <m:r>
                <m:t>M</m:t>
              </m:r>
            </m:e>
            <m:sub>
              <m:r>
                <m:t>x</m:t>
              </m:r>
            </m:sub>
          </m:sSub>
          <m:r>
            <m:t>/N</m:t>
          </m:r>
        </m:oMath>
      </m:oMathPara>
    </w:p>
    <w:p w14:paraId="7EB2C3B2" w14:textId="77777777" w:rsidR="00E237D1" w:rsidRDefault="00512B46">
      <w:pPr>
        <w:spacing w:before="60" w:after="80"/>
        <w:ind w:left="255"/>
      </w:pPr>
      <m:oMathPara>
        <m:oMath>
          <m:sSup>
            <m:e>
              <m:r>
                <m:t>B</m:t>
              </m:r>
            </m:e>
            <m:sup>
              <m:r>
                <m:t>′</m:t>
              </m:r>
            </m:sup>
          </m:sSup>
          <m:r>
            <m:t>=B−2|</m:t>
          </m:r>
          <m:sSub>
            <m:e>
              <m:r>
                <m:t>e</m:t>
              </m:r>
            </m:e>
            <m:sub>
              <m:r>
                <m:t>x</m:t>
              </m:r>
            </m:sub>
          </m:sSub>
          <m:r>
            <m:t>|,</m:t>
          </m:r>
          <m:sSup>
            <m:e>
              <m:r>
                <m:t>L</m:t>
              </m:r>
            </m:e>
            <m:sup>
              <m:r>
                <m:t>′</m:t>
              </m:r>
            </m:sup>
          </m:sSup>
          <m:r>
            <m:t>=L−2|</m:t>
          </m:r>
          <m:sSub>
            <m:e>
              <m:r>
                <m:t>e</m:t>
              </m:r>
            </m:e>
            <m:sub>
              <m:r>
                <m:t>y</m:t>
              </m:r>
            </m:sub>
          </m:sSub>
          <m:r>
            <m:t>|,</m:t>
          </m:r>
          <m:sSup>
            <m:e>
              <m:r>
                <m:t>A</m:t>
              </m:r>
            </m:e>
            <m:sup>
              <m:r>
                <m:t>′</m:t>
              </m:r>
            </m:sup>
          </m:sSup>
          <m:r>
            <m:t>=</m:t>
          </m:r>
          <m:sSup>
            <m:e>
              <m:r>
                <m:t>B</m:t>
              </m:r>
            </m:e>
            <m:sup>
              <m:r>
                <m:t>′</m:t>
              </m:r>
            </m:sup>
          </m:sSup>
          <m:sSup>
            <m:e>
              <m:r>
                <m:t>L</m:t>
              </m:r>
            </m:e>
            <m:sup>
              <m:r>
                <m:t>′</m:t>
              </m:r>
            </m:sup>
          </m:sSup>
        </m:oMath>
      </m:oMathPara>
    </w:p>
    <w:p w14:paraId="2B0A9241" w14:textId="77777777" w:rsidR="00E237D1" w:rsidRDefault="00512B46">
      <w:pPr>
        <w:spacing w:after="140"/>
      </w:pPr>
      <w:r>
        <w:lastRenderedPageBreak/>
        <w:t>Le due dimensioni devono essere positive. Il metodo dell'area efficace è una rappresentazione del carico limite e non un diagramma elastico delle pressioni. Per il cerchio centrato A</w:t>
      </w:r>
      <w:r>
        <w:rPr>
          <w:rFonts w:ascii="Calibri" w:eastAsia="Calibri" w:hAnsi="Calibri" w:cs="Calibri"/>
        </w:rPr>
        <w:t>′</w:t>
      </w:r>
      <w:r>
        <w:t xml:space="preserve"> = </w:t>
      </w:r>
      <w:r>
        <w:rPr>
          <w:rFonts w:ascii="Calibri" w:eastAsia="Calibri" w:hAnsi="Calibri" w:cs="Calibri"/>
        </w:rPr>
        <w:t>π</w:t>
      </w:r>
      <w:r>
        <w:t>B²/4; il caso eccentrico circolare è escluso. Per la striscia si usa un metro di sviluppo e rapporto di forma nullo. Si pone r = B</w:t>
      </w:r>
      <w:r>
        <w:rPr>
          <w:rFonts w:ascii="Calibri" w:eastAsia="Calibri" w:hAnsi="Calibri" w:cs="Calibri"/>
        </w:rPr>
        <w:t>′</w:t>
      </w:r>
      <w:r>
        <w:t>/L</w:t>
      </w:r>
      <w:r>
        <w:rPr>
          <w:rFonts w:ascii="Calibri" w:eastAsia="Calibri" w:hAnsi="Calibri" w:cs="Calibri"/>
        </w:rPr>
        <w:t>′</w:t>
      </w:r>
      <w:r>
        <w:t xml:space="preserve"> dopo aver ordinato i lati; il lato minore governa il termine di peso. Eccentricità maggiori di un terzo del lato originale generano l'avviso previsto dalla EN 1997-1 §6.5.4; la portanza da sola non conclude il progetto.</w:t>
      </w:r>
    </w:p>
    <w:p w14:paraId="4F999490" w14:textId="77777777" w:rsidR="00E237D1" w:rsidRDefault="00512B46">
      <w:pPr>
        <w:pStyle w:val="Titolo2"/>
        <w:keepNext/>
        <w:spacing w:after="140"/>
      </w:pPr>
      <w:bookmarkStart w:id="310" w:name="_Toc242997881"/>
      <w:r>
        <w:t>Falda domanda e coefficienti parziali</w:t>
      </w:r>
      <w:bookmarkEnd w:id="310"/>
    </w:p>
    <w:p w14:paraId="51E5470E" w14:textId="77777777" w:rsidR="00E237D1" w:rsidRDefault="00512B46">
      <w:pPr>
        <w:spacing w:after="140"/>
      </w:pPr>
      <w:r>
        <w:t xml:space="preserve">Il confinamento q è il sovraccarico esterno più la tensione verticale alla quota di posa: efficace nel drenato, totale nel non drenato. Sopra la falda si usa </w:t>
      </w:r>
      <w:r>
        <w:rPr>
          <w:rFonts w:ascii="Calibri" w:eastAsia="Calibri" w:hAnsi="Calibri" w:cs="Calibri"/>
        </w:rPr>
        <w:t>γ</w:t>
      </w:r>
      <w:r>
        <w:t xml:space="preserve">; sotto si usa </w:t>
      </w:r>
      <w:r>
        <w:rPr>
          <w:rFonts w:ascii="Calibri" w:eastAsia="Calibri" w:hAnsi="Calibri" w:cs="Calibri"/>
        </w:rPr>
        <w:t>γ</w:t>
      </w:r>
      <w:r>
        <w:t xml:space="preserve">sat − </w:t>
      </w:r>
      <w:r>
        <w:rPr>
          <w:rFonts w:ascii="Calibri" w:eastAsia="Calibri" w:hAnsi="Calibri" w:cs="Calibri"/>
        </w:rPr>
        <w:t>γ</w:t>
      </w:r>
      <w:r>
        <w:t xml:space="preserve">w nel drenato e </w:t>
      </w:r>
      <w:r>
        <w:rPr>
          <w:rFonts w:ascii="Calibri" w:eastAsia="Calibri" w:hAnsi="Calibri" w:cs="Calibri"/>
        </w:rPr>
        <w:t>γ</w:t>
      </w:r>
      <w:r>
        <w:t>sat nel non drenato. Nel termine di peso si assume il peso efficace medio nello spessore B</w:t>
      </w:r>
      <w:r>
        <w:rPr>
          <w:rFonts w:ascii="Calibri" w:eastAsia="Calibri" w:hAnsi="Calibri" w:cs="Calibri"/>
        </w:rPr>
        <w:t>′</w:t>
      </w:r>
      <w:r>
        <w:t xml:space="preserve"> sotto la base, interpolando secondo la parte di tale spessore sopra e sotto la falda. È un'approssimazione per falda idrostatica, senza gradienti di filtrazione né sovrapressioni interstiziali.</w:t>
      </w:r>
    </w:p>
    <w:p w14:paraId="63E3CFC2" w14:textId="77777777" w:rsidR="00E237D1" w:rsidRDefault="00512B46">
      <w:pPr>
        <w:spacing w:after="140"/>
      </w:pPr>
      <w:r>
        <w:t>La domanda N include tutti i pesi e le pertinenti azioni idrauliche. In condizioni drenate N è efficace, al netto della sottospinta. In condizioni non drenate si usa N totale, senza sottrarre la pressione interstiziale alla base, coerentemente con q totale della EN 1997-1 D.3. Non trasferire la stessa risultante tra le due analisi senza riesaminare la convenzione: con coefficienti parziali sulla resistenza lo spostamento della pressione interstiziale fra i due membri non è neutro.</w:t>
      </w:r>
    </w:p>
    <w:p w14:paraId="35A61FFE" w14:textId="77777777" w:rsidR="00E237D1" w:rsidRDefault="00512B46">
      <w:pPr>
        <w:spacing w:after="140"/>
      </w:pPr>
      <w:r>
        <w:t xml:space="preserve">Il profilo implementato è NTC 2018, DM 17 gennaio 2018, §6.4.2.1, Approccio 2 A1+M1+R3. I coefficienti M1 sono unitari e </w:t>
      </w:r>
      <w:r>
        <w:rPr>
          <w:rFonts w:ascii="Calibri" w:eastAsia="Calibri" w:hAnsi="Calibri" w:cs="Calibri"/>
        </w:rPr>
        <w:t>γ</w:t>
      </w:r>
      <w:r>
        <w:t>R per carico limite è 2,3 (tabella 6.4.I). Le azioni A1 sono fornite già combinate: il foglio non applica un secondo fattore alle risultanti. Il riferimento Eurocodice 7 identifica esclusivamente le espressioni dell'allegato D della EN 1997-1:2004/AC:2009; non dichiara una verifica secondo la seconda generazione né applica un allegato nazionale europeo diverso dal profilo NTC scelto.</w:t>
      </w:r>
    </w:p>
    <w:p w14:paraId="412616EF" w14:textId="77777777" w:rsidR="00E237D1" w:rsidRDefault="00512B46">
      <w:pPr>
        <w:spacing w:before="60" w:after="80"/>
        <w:ind w:left="255"/>
      </w:pPr>
      <m:oMathPara>
        <m:oMath>
          <m:sSub>
            <m:e>
              <m:r>
                <m:t>R</m:t>
              </m:r>
            </m:e>
            <m:sub>
              <m:r>
                <m:t>d</m:t>
              </m:r>
            </m:sub>
          </m:sSub>
          <m:r>
            <m:t>=</m:t>
          </m:r>
          <m:sSup>
            <m:e>
              <m:r>
                <m:t>A</m:t>
              </m:r>
            </m:e>
            <m:sup>
              <m:r>
                <m:t>′</m:t>
              </m:r>
            </m:sup>
          </m:sSup>
          <m:sSub>
            <m:e>
              <m:r>
                <m:t>q</m:t>
              </m:r>
            </m:e>
            <m:sub>
              <m:r>
                <m:t>lim</m:t>
              </m:r>
            </m:sub>
          </m:sSub>
          <m:r>
            <m:t>/</m:t>
          </m:r>
          <m:sSub>
            <m:e>
              <m:r>
                <m:t>γ</m:t>
              </m:r>
            </m:e>
            <m:sub>
              <m:r>
                <m:t>R</m:t>
              </m:r>
            </m:sub>
          </m:sSub>
          <m:r>
            <m:t>,</m:t>
          </m:r>
          <m:sSub>
            <m:e>
              <m:r>
                <m:t>E</m:t>
              </m:r>
            </m:e>
            <m:sub>
              <m:r>
                <m:t>d</m:t>
              </m:r>
            </m:sub>
          </m:sSub>
          <m:r>
            <m:t>=N,</m:t>
          </m:r>
          <m:r>
            <m:t>η=</m:t>
          </m:r>
          <m:sSub>
            <m:e>
              <m:r>
                <m:t>E</m:t>
              </m:r>
            </m:e>
            <m:sub>
              <m:r>
                <m:t>d</m:t>
              </m:r>
            </m:sub>
          </m:sSub>
          <m:r>
            <m:t>/</m:t>
          </m:r>
          <m:sSub>
            <m:e>
              <m:r>
                <m:t>R</m:t>
              </m:r>
            </m:e>
            <m:sub>
              <m:r>
                <m:t>d</m:t>
              </m:r>
            </m:sub>
          </m:sSub>
        </m:oMath>
      </m:oMathPara>
    </w:p>
    <w:p w14:paraId="6D4AA97C" w14:textId="77777777" w:rsidR="00E237D1" w:rsidRDefault="00512B46">
      <w:pPr>
        <w:spacing w:after="140"/>
      </w:pPr>
      <w:r>
        <w:t xml:space="preserve">La verifica usa qlim lordo. Il valore netto qlim − q è esposto separatamente e non sostituisce il valore lordo nel confronto. Se Rd è nullo l'indice non è definito e la verifica con N positivo non è soddisfatta. La modalità caratteristica pone </w:t>
      </w:r>
      <w:r>
        <w:rPr>
          <w:rFonts w:ascii="Calibri" w:eastAsia="Calibri" w:hAnsi="Calibri" w:cs="Calibri"/>
        </w:rPr>
        <w:t>γ</w:t>
      </w:r>
      <w:r>
        <w:t>R = 1 e restituisce un confronto privo di dichiarazione normativa.</w:t>
      </w:r>
    </w:p>
    <w:p w14:paraId="6454F201" w14:textId="77777777" w:rsidR="00E237D1" w:rsidRDefault="00512B46">
      <w:pPr>
        <w:pStyle w:val="Titolo2"/>
        <w:keepNext/>
        <w:spacing w:after="140"/>
      </w:pPr>
      <w:bookmarkStart w:id="311" w:name="_Toc242997882"/>
      <w:r>
        <w:t>Espressione drenata e fattori di capacità portante</w:t>
      </w:r>
      <w:bookmarkEnd w:id="311"/>
    </w:p>
    <w:p w14:paraId="29D50939" w14:textId="77777777" w:rsidR="00E237D1" w:rsidRDefault="00512B46">
      <w:pPr>
        <w:spacing w:before="60" w:after="80"/>
        <w:ind w:left="255"/>
      </w:pPr>
      <m:oMathPara>
        <m:oMath>
          <m:sSub>
            <m:e>
              <m:r>
                <m:t>q</m:t>
              </m:r>
            </m:e>
            <m:sub>
              <m:r>
                <m:t>lim</m:t>
              </m:r>
            </m:sub>
          </m:sSub>
          <m:r>
            <m:t>=</m:t>
          </m:r>
          <m:sSup>
            <m:e>
              <m:r>
                <m:t>c</m:t>
              </m:r>
            </m:e>
            <m:sup>
              <m:r>
                <m:t>′</m:t>
              </m:r>
            </m:sup>
          </m:sSup>
          <m:sSub>
            <m:e>
              <m:r>
                <m:t>N</m:t>
              </m:r>
            </m:e>
            <m:sub>
              <m:r>
                <m:t>c</m:t>
              </m:r>
            </m:sub>
          </m:sSub>
          <m:sSub>
            <m:e>
              <m:r>
                <m:t>s</m:t>
              </m:r>
            </m:e>
            <m:sub>
              <m:r>
                <m:t>c</m:t>
              </m:r>
            </m:sub>
          </m:sSub>
          <m:sSub>
            <m:e>
              <m:r>
                <m:t>d</m:t>
              </m:r>
            </m:e>
            <m:sub>
              <m:r>
                <m:t>c</m:t>
              </m:r>
            </m:sub>
          </m:sSub>
          <m:sSub>
            <m:e>
              <m:r>
                <m:t>i</m:t>
              </m:r>
            </m:e>
            <m:sub>
              <m:r>
                <m:t>c</m:t>
              </m:r>
            </m:sub>
          </m:sSub>
          <m:r>
            <m:t>+q</m:t>
          </m:r>
          <m:sSub>
            <m:e>
              <m:r>
                <m:t>N</m:t>
              </m:r>
            </m:e>
            <m:sub>
              <m:r>
                <m:t>q</m:t>
              </m:r>
            </m:sub>
          </m:sSub>
          <m:sSub>
            <m:e>
              <m:r>
                <m:t>s</m:t>
              </m:r>
            </m:e>
            <m:sub>
              <m:r>
                <m:t>q</m:t>
              </m:r>
            </m:sub>
          </m:sSub>
          <m:sSub>
            <m:e>
              <m:r>
                <m:t>d</m:t>
              </m:r>
            </m:e>
            <m:sub>
              <m:r>
                <m:t>q</m:t>
              </m:r>
            </m:sub>
          </m:sSub>
          <m:sSub>
            <m:e>
              <m:r>
                <m:t>i</m:t>
              </m:r>
            </m:e>
            <m:sub>
              <m:r>
                <m:t>q</m:t>
              </m:r>
            </m:sub>
          </m:sSub>
          <m:r>
            <m:t>+</m:t>
          </m:r>
          <m:f>
            <m:fPr>
              <m:type m:val="bar"/>
            </m:fPr>
            <m:num>
              <m:r>
                <m:t>1</m:t>
              </m:r>
            </m:num>
            <m:den>
              <m:r>
                <m:t>2</m:t>
              </m:r>
            </m:den>
          </m:f>
          <m:r>
            <m:t>γ</m:t>
          </m:r>
          <m:sSup>
            <m:e>
              <m:r>
                <m:t>B</m:t>
              </m:r>
            </m:e>
            <m:sup>
              <m:r>
                <m:t>′</m:t>
              </m:r>
            </m:sup>
          </m:sSup>
          <m:sSub>
            <m:e>
              <m:r>
                <m:t>N</m:t>
              </m:r>
            </m:e>
            <m:sub>
              <m:r>
                <m:t>γ</m:t>
              </m:r>
            </m:sub>
          </m:sSub>
          <m:sSub>
            <m:e>
              <m:r>
                <m:t>s</m:t>
              </m:r>
            </m:e>
            <m:sub>
              <m:r>
                <m:t>γ</m:t>
              </m:r>
            </m:sub>
          </m:sSub>
          <m:sSub>
            <m:e>
              <m:r>
                <m:t>d</m:t>
              </m:r>
            </m:e>
            <m:sub>
              <m:r>
                <m:t>γ</m:t>
              </m:r>
            </m:sub>
          </m:sSub>
          <m:sSub>
            <m:e>
              <m:r>
                <m:t>i</m:t>
              </m:r>
            </m:e>
            <m:sub>
              <m:r>
                <m:t>γ</m:t>
              </m:r>
            </m:sub>
          </m:sSub>
        </m:oMath>
      </m:oMathPara>
    </w:p>
    <w:p w14:paraId="6CCFA905" w14:textId="77777777" w:rsidR="00E237D1" w:rsidRDefault="00512B46">
      <w:pPr>
        <w:spacing w:after="140"/>
      </w:pPr>
      <w:r>
        <w:t>I fattori di inclinazione di base e piano campagna valgono uno perché tali piani sono orizzontali. Non sono opzioni implicite per fondazioni su pendio. Per Meyerhof, Hansen, Vesić ed Eurocodice 7:</w:t>
      </w:r>
    </w:p>
    <w:p w14:paraId="7594126F" w14:textId="77777777" w:rsidR="00E237D1" w:rsidRDefault="00512B46">
      <w:pPr>
        <w:spacing w:before="60" w:after="80"/>
        <w:ind w:left="255"/>
      </w:pPr>
      <m:oMathPara>
        <m:oMath>
          <m:sSub>
            <m:e>
              <m:r>
                <m:t>N</m:t>
              </m:r>
            </m:e>
            <m:sub>
              <m:r>
                <m:t>q</m:t>
              </m:r>
            </m:sub>
          </m:sSub>
          <m:r>
            <m:t>=</m:t>
          </m:r>
          <m:sSup>
            <m:e>
              <m:r>
                <m:t>e</m:t>
              </m:r>
            </m:e>
            <m:sup>
              <m:r>
                <m:t>π</m:t>
              </m:r>
              <m:r>
                <m:rPr>
                  <m:sty m:val="p"/>
                </m:rPr>
                <m:t>tan</m:t>
              </m:r>
              <m:r>
                <m:t>φ</m:t>
              </m:r>
            </m:sup>
          </m:sSup>
          <m:sSup>
            <m:e>
              <m:r>
                <m:rPr>
                  <m:sty m:val="p"/>
                </m:rPr>
                <m:t>tan</m:t>
              </m:r>
            </m:e>
            <m:sup>
              <m:r>
                <m:t>2</m:t>
              </m:r>
            </m:sup>
          </m:sSup>
          <m:r>
            <m:t>(π/4+φ/2),</m:t>
          </m:r>
          <m:sSub>
            <m:e>
              <m:r>
                <m:t>N</m:t>
              </m:r>
            </m:e>
            <m:sub>
              <m:r>
                <m:t>c</m:t>
              </m:r>
            </m:sub>
          </m:sSub>
          <m:r>
            <m:t>=(</m:t>
          </m:r>
          <m:sSub>
            <m:e>
              <m:r>
                <m:t>N</m:t>
              </m:r>
            </m:e>
            <m:sub>
              <m:r>
                <m:t>q</m:t>
              </m:r>
            </m:sub>
          </m:sSub>
          <m:r>
            <m:t>−1)/</m:t>
          </m:r>
          <m:r>
            <m:rPr>
              <m:sty m:val="p"/>
            </m:rPr>
            <m:t>tan</m:t>
          </m:r>
          <m:r>
            <m:t>φ</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237D1" w14:paraId="5A78742C" w14:textId="77777777">
        <w:trPr>
          <w:cantSplit/>
          <w:tblHeader/>
          <w:jc w:val="center"/>
        </w:trPr>
        <w:tc>
          <w:tcPr>
            <w:tcW w:w="3005" w:type="dxa"/>
            <w:shd w:val="clear" w:color="auto" w:fill="E7E6E6"/>
            <w:tcMar>
              <w:top w:w="90" w:type="dxa"/>
              <w:left w:w="90" w:type="dxa"/>
              <w:bottom w:w="90" w:type="dxa"/>
              <w:right w:w="90" w:type="dxa"/>
            </w:tcMar>
            <w:vAlign w:val="center"/>
          </w:tcPr>
          <w:p w14:paraId="4C9422A3" w14:textId="77777777" w:rsidR="00E237D1" w:rsidRDefault="00512B46">
            <w:pPr>
              <w:spacing w:before="20" w:after="20"/>
              <w:jc w:val="left"/>
            </w:pPr>
            <w:r>
              <w:rPr>
                <w:b/>
                <w:sz w:val="21"/>
              </w:rPr>
              <w:lastRenderedPageBreak/>
              <w:t>Metodo</w:t>
            </w:r>
          </w:p>
        </w:tc>
        <w:tc>
          <w:tcPr>
            <w:tcW w:w="6633" w:type="dxa"/>
            <w:shd w:val="clear" w:color="auto" w:fill="E7E6E6"/>
            <w:tcMar>
              <w:top w:w="90" w:type="dxa"/>
              <w:left w:w="90" w:type="dxa"/>
              <w:bottom w:w="90" w:type="dxa"/>
              <w:right w:w="90" w:type="dxa"/>
            </w:tcMar>
            <w:vAlign w:val="center"/>
          </w:tcPr>
          <w:p w14:paraId="6A0199DC" w14:textId="77777777" w:rsidR="00E237D1" w:rsidRDefault="00512B46">
            <w:pPr>
              <w:spacing w:before="20" w:after="20"/>
              <w:jc w:val="center"/>
            </w:pPr>
            <w:r>
              <w:rPr>
                <w:b/>
                <w:sz w:val="21"/>
              </w:rPr>
              <w:t>N</w:t>
            </w:r>
            <w:r>
              <w:rPr>
                <w:rFonts w:ascii="Calibri" w:eastAsia="Calibri" w:hAnsi="Calibri" w:cs="Calibri"/>
                <w:b/>
                <w:sz w:val="21"/>
              </w:rPr>
              <w:t>γ</w:t>
            </w:r>
          </w:p>
        </w:tc>
      </w:tr>
      <w:tr w:rsidR="00E237D1" w14:paraId="4FE4A9B4" w14:textId="77777777">
        <w:trPr>
          <w:cantSplit/>
          <w:jc w:val="center"/>
        </w:trPr>
        <w:tc>
          <w:tcPr>
            <w:tcW w:w="3005" w:type="dxa"/>
            <w:tcMar>
              <w:top w:w="90" w:type="dxa"/>
              <w:left w:w="90" w:type="dxa"/>
              <w:bottom w:w="90" w:type="dxa"/>
              <w:right w:w="90" w:type="dxa"/>
            </w:tcMar>
            <w:vAlign w:val="center"/>
          </w:tcPr>
          <w:p w14:paraId="5A0DA15C" w14:textId="77777777" w:rsidR="00E237D1" w:rsidRDefault="00512B46">
            <w:pPr>
              <w:spacing w:before="20" w:after="20"/>
              <w:jc w:val="left"/>
            </w:pPr>
            <w:r>
              <w:rPr>
                <w:sz w:val="21"/>
              </w:rPr>
              <w:t>Meyerhof</w:t>
            </w:r>
          </w:p>
        </w:tc>
        <w:tc>
          <w:tcPr>
            <w:tcW w:w="6633" w:type="dxa"/>
            <w:tcMar>
              <w:top w:w="90" w:type="dxa"/>
              <w:left w:w="90" w:type="dxa"/>
              <w:bottom w:w="90" w:type="dxa"/>
              <w:right w:w="90" w:type="dxa"/>
            </w:tcMar>
            <w:vAlign w:val="center"/>
          </w:tcPr>
          <w:p w14:paraId="57F43D68" w14:textId="77777777" w:rsidR="00E237D1" w:rsidRDefault="00512B46">
            <w:pPr>
              <w:spacing w:before="20" w:after="20"/>
              <w:jc w:val="left"/>
            </w:pPr>
            <w:r>
              <w:rPr>
                <w:sz w:val="21"/>
              </w:rPr>
              <w:t>(Nq − 1) tan(1,4</w:t>
            </w:r>
            <w:r>
              <w:rPr>
                <w:rFonts w:ascii="Calibri" w:eastAsia="Calibri" w:hAnsi="Calibri" w:cs="Calibri"/>
                <w:sz w:val="21"/>
              </w:rPr>
              <w:t>φ</w:t>
            </w:r>
            <w:r>
              <w:rPr>
                <w:sz w:val="21"/>
              </w:rPr>
              <w:t>)</w:t>
            </w:r>
          </w:p>
        </w:tc>
      </w:tr>
      <w:tr w:rsidR="00E237D1" w14:paraId="2BE4DCF0" w14:textId="77777777">
        <w:trPr>
          <w:cantSplit/>
          <w:jc w:val="center"/>
        </w:trPr>
        <w:tc>
          <w:tcPr>
            <w:tcW w:w="3005" w:type="dxa"/>
            <w:tcMar>
              <w:top w:w="90" w:type="dxa"/>
              <w:left w:w="90" w:type="dxa"/>
              <w:bottom w:w="90" w:type="dxa"/>
              <w:right w:w="90" w:type="dxa"/>
            </w:tcMar>
            <w:vAlign w:val="center"/>
          </w:tcPr>
          <w:p w14:paraId="124F3FF3" w14:textId="77777777" w:rsidR="00E237D1" w:rsidRDefault="00512B46">
            <w:pPr>
              <w:spacing w:before="20" w:after="20"/>
              <w:jc w:val="left"/>
            </w:pPr>
            <w:r>
              <w:rPr>
                <w:sz w:val="21"/>
              </w:rPr>
              <w:t>Hansen</w:t>
            </w:r>
          </w:p>
        </w:tc>
        <w:tc>
          <w:tcPr>
            <w:tcW w:w="6633" w:type="dxa"/>
            <w:tcMar>
              <w:top w:w="90" w:type="dxa"/>
              <w:left w:w="90" w:type="dxa"/>
              <w:bottom w:w="90" w:type="dxa"/>
              <w:right w:w="90" w:type="dxa"/>
            </w:tcMar>
            <w:vAlign w:val="center"/>
          </w:tcPr>
          <w:p w14:paraId="055513CA" w14:textId="77777777" w:rsidR="00E237D1" w:rsidRDefault="00512B46">
            <w:pPr>
              <w:spacing w:before="20" w:after="20"/>
              <w:jc w:val="left"/>
            </w:pPr>
            <w:r>
              <w:rPr>
                <w:sz w:val="21"/>
              </w:rPr>
              <w:t xml:space="preserve">1,5 (Nq − 1) tan </w:t>
            </w:r>
            <w:r>
              <w:rPr>
                <w:rFonts w:ascii="Calibri" w:eastAsia="Calibri" w:hAnsi="Calibri" w:cs="Calibri"/>
                <w:sz w:val="21"/>
              </w:rPr>
              <w:t>φ</w:t>
            </w:r>
          </w:p>
        </w:tc>
      </w:tr>
      <w:tr w:rsidR="00E237D1" w14:paraId="523D42FD" w14:textId="77777777">
        <w:trPr>
          <w:cantSplit/>
          <w:jc w:val="center"/>
        </w:trPr>
        <w:tc>
          <w:tcPr>
            <w:tcW w:w="3005" w:type="dxa"/>
            <w:tcMar>
              <w:top w:w="90" w:type="dxa"/>
              <w:left w:w="90" w:type="dxa"/>
              <w:bottom w:w="90" w:type="dxa"/>
              <w:right w:w="90" w:type="dxa"/>
            </w:tcMar>
            <w:vAlign w:val="center"/>
          </w:tcPr>
          <w:p w14:paraId="05FCB1A4" w14:textId="77777777" w:rsidR="00E237D1" w:rsidRDefault="00512B46">
            <w:pPr>
              <w:spacing w:before="20" w:after="20"/>
              <w:jc w:val="left"/>
            </w:pPr>
            <w:r>
              <w:rPr>
                <w:sz w:val="21"/>
              </w:rPr>
              <w:t>Vesić</w:t>
            </w:r>
          </w:p>
        </w:tc>
        <w:tc>
          <w:tcPr>
            <w:tcW w:w="6633" w:type="dxa"/>
            <w:tcMar>
              <w:top w:w="90" w:type="dxa"/>
              <w:left w:w="90" w:type="dxa"/>
              <w:bottom w:w="90" w:type="dxa"/>
              <w:right w:w="90" w:type="dxa"/>
            </w:tcMar>
            <w:vAlign w:val="center"/>
          </w:tcPr>
          <w:p w14:paraId="4A379ADF" w14:textId="77777777" w:rsidR="00E237D1" w:rsidRDefault="00512B46">
            <w:pPr>
              <w:spacing w:before="20" w:after="20"/>
              <w:jc w:val="center"/>
            </w:pPr>
            <w:r>
              <w:rPr>
                <w:sz w:val="21"/>
              </w:rPr>
              <w:t xml:space="preserve">2 (Nq + 1) tan </w:t>
            </w:r>
            <w:r>
              <w:rPr>
                <w:rFonts w:ascii="Calibri" w:eastAsia="Calibri" w:hAnsi="Calibri" w:cs="Calibri"/>
                <w:sz w:val="21"/>
              </w:rPr>
              <w:t>φ</w:t>
            </w:r>
          </w:p>
        </w:tc>
      </w:tr>
      <w:tr w:rsidR="00E237D1" w14:paraId="48325EB5" w14:textId="77777777">
        <w:trPr>
          <w:cantSplit/>
          <w:jc w:val="center"/>
        </w:trPr>
        <w:tc>
          <w:tcPr>
            <w:tcW w:w="3005" w:type="dxa"/>
            <w:tcMar>
              <w:top w:w="90" w:type="dxa"/>
              <w:left w:w="90" w:type="dxa"/>
              <w:bottom w:w="90" w:type="dxa"/>
              <w:right w:w="90" w:type="dxa"/>
            </w:tcMar>
            <w:vAlign w:val="center"/>
          </w:tcPr>
          <w:p w14:paraId="133FC5EB" w14:textId="77777777" w:rsidR="00E237D1" w:rsidRDefault="00512B46">
            <w:pPr>
              <w:spacing w:before="20" w:after="20"/>
              <w:jc w:val="left"/>
            </w:pPr>
            <w:r>
              <w:rPr>
                <w:sz w:val="21"/>
              </w:rPr>
              <w:t>Eurocodice 7</w:t>
            </w:r>
          </w:p>
        </w:tc>
        <w:tc>
          <w:tcPr>
            <w:tcW w:w="6633" w:type="dxa"/>
            <w:tcMar>
              <w:top w:w="90" w:type="dxa"/>
              <w:left w:w="90" w:type="dxa"/>
              <w:bottom w:w="90" w:type="dxa"/>
              <w:right w:w="90" w:type="dxa"/>
            </w:tcMar>
            <w:vAlign w:val="center"/>
          </w:tcPr>
          <w:p w14:paraId="10989254" w14:textId="77777777" w:rsidR="00E237D1" w:rsidRDefault="00512B46">
            <w:pPr>
              <w:spacing w:before="20" w:after="20"/>
              <w:jc w:val="center"/>
            </w:pPr>
            <w:r>
              <w:rPr>
                <w:sz w:val="21"/>
              </w:rPr>
              <w:t xml:space="preserve">2 (Nq − 1) tan </w:t>
            </w:r>
            <w:r>
              <w:rPr>
                <w:rFonts w:ascii="Calibri" w:eastAsia="Calibri" w:hAnsi="Calibri" w:cs="Calibri"/>
                <w:sz w:val="21"/>
              </w:rPr>
              <w:t>φ</w:t>
            </w:r>
          </w:p>
        </w:tc>
      </w:tr>
    </w:tbl>
    <w:p w14:paraId="4F681673" w14:textId="77777777" w:rsidR="00E237D1" w:rsidRDefault="00E237D1"/>
    <w:p w14:paraId="67322BAB" w14:textId="77777777" w:rsidR="00E237D1" w:rsidRDefault="00512B46">
      <w:pPr>
        <w:spacing w:after="140"/>
      </w:pPr>
      <w:r>
        <w:t xml:space="preserve">Per angoli molto piccoli il codice valuta esponenziale meno uno e logaritmo di uno più x con espressioni numericamente stabili. Il limite di Nc è </w:t>
      </w:r>
      <w:r>
        <w:rPr>
          <w:rFonts w:ascii="Calibri" w:eastAsia="Calibri" w:hAnsi="Calibri" w:cs="Calibri"/>
        </w:rPr>
        <w:t>π</w:t>
      </w:r>
      <w:r>
        <w:t xml:space="preserve"> + 2. Il ramo drenato generalizzato richiede </w:t>
      </w:r>
      <w:r>
        <w:rPr>
          <w:rFonts w:ascii="Calibri" w:eastAsia="Calibri" w:hAnsi="Calibri" w:cs="Calibri"/>
        </w:rPr>
        <w:t>φ′</w:t>
      </w:r>
      <w:r>
        <w:t xml:space="preserve"> positivo; per </w:t>
      </w:r>
      <w:r>
        <w:rPr>
          <w:rFonts w:ascii="Calibri" w:eastAsia="Calibri" w:hAnsi="Calibri" w:cs="Calibri"/>
        </w:rPr>
        <w:t>φ</w:t>
      </w:r>
      <w:r>
        <w:t xml:space="preserve"> = 0 il foglio richiede il ramo non drenato con cu esplicito. Non è quindi disponibile una distinta analisi drenata a resistenza puramente coesiva. Sono ammessi angoli fino a 50°.</w:t>
      </w:r>
    </w:p>
    <w:p w14:paraId="0AC21C8F" w14:textId="77777777" w:rsidR="00E237D1" w:rsidRDefault="00512B46">
      <w:pPr>
        <w:pStyle w:val="Titolo2"/>
        <w:keepNext/>
        <w:spacing w:after="140"/>
      </w:pPr>
      <w:bookmarkStart w:id="312" w:name="_Toc242997883"/>
      <w:r>
        <w:t>Forma e profondità</w:t>
      </w:r>
      <w:bookmarkEnd w:id="312"/>
    </w:p>
    <w:p w14:paraId="53CE60D5" w14:textId="77777777" w:rsidR="00E237D1" w:rsidRDefault="00512B46">
      <w:pPr>
        <w:spacing w:after="140"/>
      </w:pPr>
      <w:r>
        <w:t xml:space="preserve">Eurocodice 7 usa sq = 1 + r sin </w:t>
      </w:r>
      <w:r>
        <w:rPr>
          <w:rFonts w:ascii="Calibri" w:eastAsia="Calibri" w:hAnsi="Calibri" w:cs="Calibri"/>
        </w:rPr>
        <w:t>φ</w:t>
      </w:r>
      <w:r>
        <w:t xml:space="preserve">, sc = 1 + r sin </w:t>
      </w:r>
      <w:r>
        <w:rPr>
          <w:rFonts w:ascii="Calibri" w:eastAsia="Calibri" w:hAnsi="Calibri" w:cs="Calibri"/>
        </w:rPr>
        <w:t>φ</w:t>
      </w:r>
      <w:r>
        <w:t xml:space="preserve"> Nq/(Nq − 1), s</w:t>
      </w:r>
      <w:r>
        <w:rPr>
          <w:rFonts w:ascii="Calibri" w:eastAsia="Calibri" w:hAnsi="Calibri" w:cs="Calibri"/>
        </w:rPr>
        <w:t>γ</w:t>
      </w:r>
      <w:r>
        <w:t xml:space="preserve"> = 1 − 0,3r e d = 1. La base deve essere sufficientemente ruvida, </w:t>
      </w:r>
      <w:r>
        <w:rPr>
          <w:rFonts w:ascii="Calibri" w:eastAsia="Calibri" w:hAnsi="Calibri" w:cs="Calibri"/>
        </w:rPr>
        <w:t>δ</w:t>
      </w:r>
      <w:r>
        <w:t xml:space="preserve"> almeno </w:t>
      </w:r>
      <w:r>
        <w:rPr>
          <w:rFonts w:ascii="Calibri" w:eastAsia="Calibri" w:hAnsi="Calibri" w:cs="Calibri"/>
        </w:rPr>
        <w:t>φ′</w:t>
      </w:r>
      <w:r>
        <w:t>/2. Per la geometria circolare centrata r = 1.</w:t>
      </w:r>
    </w:p>
    <w:p w14:paraId="2F659EC7" w14:textId="77777777" w:rsidR="00E237D1" w:rsidRDefault="00512B46">
      <w:pPr>
        <w:spacing w:after="140"/>
      </w:pPr>
      <w:r>
        <w:t xml:space="preserve">Per Hansen il foglio adotta la variante correlata sc = 1 + (sq − 1)Nq/(Nq − 1), con sq = 1 + r sin </w:t>
      </w:r>
      <w:r>
        <w:rPr>
          <w:rFonts w:ascii="Calibri" w:eastAsia="Calibri" w:hAnsi="Calibri" w:cs="Calibri"/>
        </w:rPr>
        <w:t>φ</w:t>
      </w:r>
      <w:r>
        <w:t xml:space="preserve"> e s</w:t>
      </w:r>
      <w:r>
        <w:rPr>
          <w:rFonts w:ascii="Calibri" w:eastAsia="Calibri" w:hAnsi="Calibri" w:cs="Calibri"/>
        </w:rPr>
        <w:t>γ</w:t>
      </w:r>
      <w:r>
        <w:t xml:space="preserve"> = 1 − 0,4r. Per Vesić usa sq = 1 + r tan </w:t>
      </w:r>
      <w:r>
        <w:rPr>
          <w:rFonts w:ascii="Calibri" w:eastAsia="Calibri" w:hAnsi="Calibri" w:cs="Calibri"/>
        </w:rPr>
        <w:t>φ</w:t>
      </w:r>
      <w:r>
        <w:t>, sc = 1 + r Nq/Nc e s</w:t>
      </w:r>
      <w:r>
        <w:rPr>
          <w:rFonts w:ascii="Calibri" w:eastAsia="Calibri" w:hAnsi="Calibri" w:cs="Calibri"/>
        </w:rPr>
        <w:t>γ</w:t>
      </w:r>
      <w:r>
        <w:t xml:space="preserve"> = 1 − 0,4r. Non sono combinazioni intercambiabili.</w:t>
      </w:r>
    </w:p>
    <w:p w14:paraId="6888F223" w14:textId="77777777" w:rsidR="00E237D1" w:rsidRDefault="00512B46">
      <w:pPr>
        <w:spacing w:after="140"/>
      </w:pPr>
      <w:r>
        <w:t xml:space="preserve">Definito k = D/B per D/B non maggiore di uno, e k = arctan(D/B) oltre tale limite, per Hansen e Vesić si applicano dq = 1 + 2 tan </w:t>
      </w:r>
      <w:r>
        <w:rPr>
          <w:rFonts w:ascii="Calibri" w:eastAsia="Calibri" w:hAnsi="Calibri" w:cs="Calibri"/>
        </w:rPr>
        <w:t>φ</w:t>
      </w:r>
      <w:r>
        <w:t xml:space="preserve"> (1 − sin </w:t>
      </w:r>
      <w:r>
        <w:rPr>
          <w:rFonts w:ascii="Calibri" w:eastAsia="Calibri" w:hAnsi="Calibri" w:cs="Calibri"/>
        </w:rPr>
        <w:t>φ</w:t>
      </w:r>
      <w:r>
        <w:t xml:space="preserve">)²k, dc = 1 + 2(1 − sin </w:t>
      </w:r>
      <w:r>
        <w:rPr>
          <w:rFonts w:ascii="Calibri" w:eastAsia="Calibri" w:hAnsi="Calibri" w:cs="Calibri"/>
        </w:rPr>
        <w:t>φ</w:t>
      </w:r>
      <w:r>
        <w:t xml:space="preserve">)²k (tan </w:t>
      </w:r>
      <w:r>
        <w:rPr>
          <w:rFonts w:ascii="Calibri" w:eastAsia="Calibri" w:hAnsi="Calibri" w:cs="Calibri"/>
        </w:rPr>
        <w:t>φ</w:t>
      </w:r>
      <w:r>
        <w:t xml:space="preserve"> + 1/Nc), d</w:t>
      </w:r>
      <w:r>
        <w:rPr>
          <w:rFonts w:ascii="Calibri" w:eastAsia="Calibri" w:hAnsi="Calibri" w:cs="Calibri"/>
        </w:rPr>
        <w:t>γ</w:t>
      </w:r>
      <w:r>
        <w:t xml:space="preserve"> = 1. B in questo rapporto è la larghezza geometrica corrispondente al lato efficace minore. La legge empirica di k è discontinua in D/B = 1: il foglio la conserva senza introdurre raccordi arbitrari. Disabilitando i fattori di profondità si pone k = 0.</w:t>
      </w:r>
    </w:p>
    <w:p w14:paraId="68BE0B3E" w14:textId="77777777" w:rsidR="00E237D1" w:rsidRDefault="00512B46">
      <w:pPr>
        <w:spacing w:after="140"/>
      </w:pPr>
      <w:r>
        <w:t>Meyerhof usa Kp = tan²(</w:t>
      </w:r>
      <w:r>
        <w:rPr>
          <w:rFonts w:ascii="Calibri" w:eastAsia="Calibri" w:hAnsi="Calibri" w:cs="Calibri"/>
        </w:rPr>
        <w:t>π</w:t>
      </w:r>
      <w:r>
        <w:t xml:space="preserve">/4 + </w:t>
      </w:r>
      <w:r>
        <w:rPr>
          <w:rFonts w:ascii="Calibri" w:eastAsia="Calibri" w:hAnsi="Calibri" w:cs="Calibri"/>
        </w:rPr>
        <w:t>φ</w:t>
      </w:r>
      <w:r>
        <w:t xml:space="preserve">/2), sc = 1 + 0,2Kp r e dc = 1 + 0,2√Kp D/B. Per </w:t>
      </w:r>
      <w:r>
        <w:rPr>
          <w:rFonts w:ascii="Calibri" w:eastAsia="Calibri" w:hAnsi="Calibri" w:cs="Calibri"/>
        </w:rPr>
        <w:t>φ</w:t>
      </w:r>
      <w:r>
        <w:t xml:space="preserve"> almeno 10°: sq = s</w:t>
      </w:r>
      <w:r>
        <w:rPr>
          <w:rFonts w:ascii="Calibri" w:eastAsia="Calibri" w:hAnsi="Calibri" w:cs="Calibri"/>
        </w:rPr>
        <w:t>γ</w:t>
      </w:r>
      <w:r>
        <w:t xml:space="preserve"> = 1 + 0,1Kp r e dq = d</w:t>
      </w:r>
      <w:r>
        <w:rPr>
          <w:rFonts w:ascii="Calibri" w:eastAsia="Calibri" w:hAnsi="Calibri" w:cs="Calibri"/>
        </w:rPr>
        <w:t>γ</w:t>
      </w:r>
      <w:r>
        <w:t xml:space="preserve"> = 1 + 0,1√Kp D/B. Fra zero e 10° gli incrementi q e </w:t>
      </w:r>
      <w:r>
        <w:rPr>
          <w:rFonts w:ascii="Calibri" w:eastAsia="Calibri" w:hAnsi="Calibri" w:cs="Calibri"/>
        </w:rPr>
        <w:t>γ</w:t>
      </w:r>
      <w:r>
        <w:t xml:space="preserve"> sono interpolati linearmente fra zero e il valore a 10°, secondo USACE EM 1110-1-1905, tabella 4-3. Non si interpola Nc o Nq. Non si associa tale serie di fattori di forma a carichi inclinati su una fondazione finita.</w:t>
      </w:r>
    </w:p>
    <w:p w14:paraId="5DC24441" w14:textId="77777777" w:rsidR="00E237D1" w:rsidRDefault="00512B46">
      <w:pPr>
        <w:spacing w:after="140"/>
      </w:pPr>
      <w:r>
        <w:t>La relazione correlata tra singoli fattori c e q non dimostra l'equivalenza di un prodotto di più correzioni: compaiono termini incrociati. Per questo il foglio identifica la variante scelta e non presenta una differenza tra varianti come errore universale della teoria.</w:t>
      </w:r>
    </w:p>
    <w:p w14:paraId="00C15FB0" w14:textId="77777777" w:rsidR="00E237D1" w:rsidRDefault="00512B46">
      <w:pPr>
        <w:pStyle w:val="Titolo2"/>
        <w:keepNext/>
        <w:spacing w:after="140"/>
      </w:pPr>
      <w:bookmarkStart w:id="313" w:name="_Toc242997884"/>
      <w:r>
        <w:t>Inclinazione delle azioni</w:t>
      </w:r>
      <w:bookmarkEnd w:id="313"/>
    </w:p>
    <w:p w14:paraId="15808FE6" w14:textId="77777777" w:rsidR="00E237D1" w:rsidRDefault="00512B46">
      <w:pPr>
        <w:spacing w:after="140"/>
      </w:pPr>
      <w:r>
        <w:t>Per Eurocodice 7 e Vesić si definiscono mB = (2 + r)/(1 + r), mL = (1 + 2r)/(1 + r) e m = mB(Hx/H)² + mL(Hy/H)² negli assi ordinati. Per H nullo i fattori valgono uno; per la striscia m = 2.</w:t>
      </w:r>
    </w:p>
    <w:p w14:paraId="001D1D70" w14:textId="77777777" w:rsidR="00E237D1" w:rsidRDefault="00512B46">
      <w:pPr>
        <w:spacing w:before="60" w:after="80"/>
        <w:ind w:left="255"/>
      </w:pPr>
      <m:oMathPara>
        <m:oMath>
          <m:r>
            <m:t>a=H/(N+</m:t>
          </m:r>
          <m:sSup>
            <m:e>
              <m:r>
                <m:t>A</m:t>
              </m:r>
            </m:e>
            <m:sup>
              <m:r>
                <m:t>′</m:t>
              </m:r>
            </m:sup>
          </m:sSup>
          <m:sSup>
            <m:e>
              <m:r>
                <m:t>c</m:t>
              </m:r>
            </m:e>
            <m:sup>
              <m:r>
                <m:t>′</m:t>
              </m:r>
            </m:sup>
          </m:sSup>
          <m:r>
            <m:rPr>
              <m:sty m:val="p"/>
            </m:rPr>
            <m:t>cot</m:t>
          </m:r>
          <m:r>
            <m:t>φ),</m:t>
          </m:r>
          <m:sSub>
            <m:e>
              <m:r>
                <m:t>i</m:t>
              </m:r>
            </m:e>
            <m:sub>
              <m:r>
                <m:t>q</m:t>
              </m:r>
            </m:sub>
          </m:sSub>
          <m:r>
            <m:t>=(1−a</m:t>
          </m:r>
          <m:sSup>
            <m:e>
              <m:r>
                <m:t>)</m:t>
              </m:r>
            </m:e>
            <m:sup>
              <m:r>
                <m:t>m</m:t>
              </m:r>
            </m:sup>
          </m:sSup>
          <m:r>
            <m:t>,</m:t>
          </m:r>
          <m:sSub>
            <m:e>
              <m:r>
                <m:t>i</m:t>
              </m:r>
            </m:e>
            <m:sub>
              <m:r>
                <m:t>γ</m:t>
              </m:r>
            </m:sub>
          </m:sSub>
          <m:r>
            <m:t>=(1−a</m:t>
          </m:r>
          <m:sSup>
            <m:e>
              <m:r>
                <m:t>)</m:t>
              </m:r>
            </m:e>
            <m:sup>
              <m:r>
                <m:t>m+1</m:t>
              </m:r>
            </m:sup>
          </m:sSup>
        </m:oMath>
      </m:oMathPara>
    </w:p>
    <w:p w14:paraId="77FEF71C" w14:textId="77777777" w:rsidR="00E237D1" w:rsidRDefault="00512B46">
      <w:pPr>
        <w:spacing w:before="60" w:after="80"/>
        <w:ind w:left="255"/>
      </w:pPr>
      <m:oMathPara>
        <m:oMath>
          <m:sSub>
            <m:e>
              <m:r>
                <m:t>i</m:t>
              </m:r>
            </m:e>
            <m:sub>
              <m:r>
                <m:t>c</m:t>
              </m:r>
            </m:sub>
          </m:sSub>
          <m:r>
            <m:t>=</m:t>
          </m:r>
          <m:sSub>
            <m:e>
              <m:r>
                <m:t>i</m:t>
              </m:r>
            </m:e>
            <m:sub>
              <m:r>
                <m:t>q</m:t>
              </m:r>
            </m:sub>
          </m:sSub>
          <m:r>
            <m:t>−(1−</m:t>
          </m:r>
          <m:sSub>
            <m:e>
              <m:r>
                <m:t>i</m:t>
              </m:r>
            </m:e>
            <m:sub>
              <m:r>
                <m:t>q</m:t>
              </m:r>
            </m:sub>
          </m:sSub>
          <m:r>
            <m:t>)/(</m:t>
          </m:r>
          <m:sSub>
            <m:e>
              <m:r>
                <m:t>N</m:t>
              </m:r>
            </m:e>
            <m:sub>
              <m:r>
                <m:t>q</m:t>
              </m:r>
            </m:sub>
          </m:sSub>
          <m:r>
            <m:t>−1)</m:t>
          </m:r>
        </m:oMath>
      </m:oMathPara>
    </w:p>
    <w:p w14:paraId="0B5AF62F" w14:textId="77777777" w:rsidR="00E237D1" w:rsidRDefault="00512B46">
      <w:pPr>
        <w:spacing w:after="140"/>
      </w:pPr>
      <w:r>
        <w:t xml:space="preserve">Per una resistenza positiva si richiede a minore di uno e ic non negativo. Azioni oltre questi limiti esauriscono il dominio resistente: la resistenza restituita è nulla, con avviso ed esito negativo nel profilo normativo. Per Meyerhof sulla striscia, </w:t>
      </w:r>
      <w:r>
        <w:rPr>
          <w:rFonts w:ascii="Calibri" w:eastAsia="Calibri" w:hAnsi="Calibri" w:cs="Calibri"/>
        </w:rPr>
        <w:t>θ</w:t>
      </w:r>
      <w:r>
        <w:t xml:space="preserve"> = arctan(H/N), ic = iq = (1 − </w:t>
      </w:r>
      <w:r>
        <w:rPr>
          <w:rFonts w:ascii="Calibri" w:eastAsia="Calibri" w:hAnsi="Calibri" w:cs="Calibri"/>
        </w:rPr>
        <w:t>θ</w:t>
      </w:r>
      <w:r>
        <w:t>/(</w:t>
      </w:r>
      <w:r>
        <w:rPr>
          <w:rFonts w:ascii="Calibri" w:eastAsia="Calibri" w:hAnsi="Calibri" w:cs="Calibri"/>
        </w:rPr>
        <w:t>π</w:t>
      </w:r>
      <w:r>
        <w:t>/2))²; i</w:t>
      </w:r>
      <w:r>
        <w:rPr>
          <w:rFonts w:ascii="Calibri" w:eastAsia="Calibri" w:hAnsi="Calibri" w:cs="Calibri"/>
        </w:rPr>
        <w:t>γ</w:t>
      </w:r>
      <w:r>
        <w:t xml:space="preserve"> = (1 − </w:t>
      </w:r>
      <w:r>
        <w:rPr>
          <w:rFonts w:ascii="Calibri" w:eastAsia="Calibri" w:hAnsi="Calibri" w:cs="Calibri"/>
        </w:rPr>
        <w:t>θ</w:t>
      </w:r>
      <w:r>
        <w:t>/</w:t>
      </w:r>
      <w:r>
        <w:rPr>
          <w:rFonts w:ascii="Calibri" w:eastAsia="Calibri" w:hAnsi="Calibri" w:cs="Calibri"/>
        </w:rPr>
        <w:t>φ</w:t>
      </w:r>
      <w:r>
        <w:t xml:space="preserve">)² se </w:t>
      </w:r>
      <w:r>
        <w:rPr>
          <w:rFonts w:ascii="Calibri" w:eastAsia="Calibri" w:hAnsi="Calibri" w:cs="Calibri"/>
        </w:rPr>
        <w:t>θ</w:t>
      </w:r>
      <w:r>
        <w:t xml:space="preserve"> non supera </w:t>
      </w:r>
      <w:r>
        <w:rPr>
          <w:rFonts w:ascii="Calibri" w:eastAsia="Calibri" w:hAnsi="Calibri" w:cs="Calibri"/>
        </w:rPr>
        <w:t>φ</w:t>
      </w:r>
      <w:r>
        <w:t>, altrimenti zero. Gli angoli nelle formule sono radianti. Hansen con azioni tangenziali non è implementato: non si applicano i fattori di un altro autore.</w:t>
      </w:r>
    </w:p>
    <w:p w14:paraId="3BA31CDA" w14:textId="77777777" w:rsidR="00E237D1" w:rsidRDefault="00512B46">
      <w:pPr>
        <w:pStyle w:val="Titolo2"/>
        <w:keepNext/>
        <w:spacing w:after="140"/>
      </w:pPr>
      <w:bookmarkStart w:id="314" w:name="_Toc242997885"/>
      <w:r>
        <w:t>Condizioni non drenate</w:t>
      </w:r>
      <w:bookmarkEnd w:id="314"/>
    </w:p>
    <w:p w14:paraId="7B969E60" w14:textId="77777777" w:rsidR="00E237D1" w:rsidRDefault="00512B46">
      <w:pPr>
        <w:spacing w:after="140"/>
      </w:pPr>
      <w:r>
        <w:t xml:space="preserve">Per Eurocodice 7 Nc = </w:t>
      </w:r>
      <w:r>
        <w:rPr>
          <w:rFonts w:ascii="Calibri" w:eastAsia="Calibri" w:hAnsi="Calibri" w:cs="Calibri"/>
        </w:rPr>
        <w:t>π</w:t>
      </w:r>
      <w:r>
        <w:t xml:space="preserve"> + 2, sc = 1 + 0,2r, dc = 1 e ic = (1 + √(1 − H/(A</w:t>
      </w:r>
      <w:r>
        <w:rPr>
          <w:rFonts w:ascii="Calibri" w:eastAsia="Calibri" w:hAnsi="Calibri" w:cs="Calibri"/>
        </w:rPr>
        <w:t>′</w:t>
      </w:r>
      <w:r>
        <w:t>cu)))/2, con H non maggiore di A</w:t>
      </w:r>
      <w:r>
        <w:rPr>
          <w:rFonts w:ascii="Calibri" w:eastAsia="Calibri" w:hAnsi="Calibri" w:cs="Calibri"/>
        </w:rPr>
        <w:t>′</w:t>
      </w:r>
      <w:r>
        <w:t>cu. La pressione limite è cu Nc sc ic + q. Per Vesić si usano sc = 1 + 0,2r, dc = 1 + 0,4k, ic = 1 − mH/(A</w:t>
      </w:r>
      <w:r>
        <w:rPr>
          <w:rFonts w:ascii="Calibri" w:eastAsia="Calibri" w:hAnsi="Calibri" w:cs="Calibri"/>
        </w:rPr>
        <w:t>′</w:t>
      </w:r>
      <w:r>
        <w:t>cuNc), non negativo, in forma moltiplicativa. Meyerhof usa sc = 1 + 0,2r, dc = 1 + 0,2D/B e il fattore di inclinazione sopra descritto, limitato alla striscia quando H non è nullo.</w:t>
      </w:r>
    </w:p>
    <w:p w14:paraId="5C46B824" w14:textId="77777777" w:rsidR="00E237D1" w:rsidRDefault="00512B46">
      <w:pPr>
        <w:spacing w:after="140"/>
      </w:pPr>
      <w:r>
        <w:t>Hansen con carico normale usa invece una forma additiva:</w:t>
      </w:r>
    </w:p>
    <w:p w14:paraId="2013333E" w14:textId="77777777" w:rsidR="00E237D1" w:rsidRDefault="00512B46">
      <w:pPr>
        <w:spacing w:before="60" w:after="80"/>
        <w:ind w:left="255"/>
      </w:pPr>
      <m:oMathPara>
        <m:oMath>
          <m:sSub>
            <m:e>
              <m:r>
                <m:t>q</m:t>
              </m:r>
            </m:e>
            <m:sub>
              <m:r>
                <m:t>lim</m:t>
              </m:r>
            </m:sub>
          </m:sSub>
          <m:r>
            <m:t>=</m:t>
          </m:r>
          <m:sSub>
            <m:e>
              <m:r>
                <m:t>c</m:t>
              </m:r>
            </m:e>
            <m:sub>
              <m:r>
                <m:t>u</m:t>
              </m:r>
            </m:sub>
          </m:sSub>
          <m:r>
            <m:t>(π+2)(1+0</m:t>
          </m:r>
          <m:r>
            <m:t>,</m:t>
          </m:r>
          <m:r>
            <m:t>2r+0</m:t>
          </m:r>
          <m:r>
            <m:t>,</m:t>
          </m:r>
          <m:r>
            <m:t>4k)+q</m:t>
          </m:r>
        </m:oMath>
      </m:oMathPara>
    </w:p>
    <w:p w14:paraId="1BA19629" w14:textId="77777777" w:rsidR="00E237D1" w:rsidRDefault="00512B46">
      <w:pPr>
        <w:spacing w:after="140"/>
      </w:pPr>
      <w:r>
        <w:t>I valori s</w:t>
      </w:r>
      <w:r>
        <w:rPr>
          <w:rFonts w:ascii="Calibri" w:eastAsia="Calibri" w:hAnsi="Calibri" w:cs="Calibri"/>
        </w:rPr>
        <w:t>′</w:t>
      </w:r>
      <w:r>
        <w:t xml:space="preserve"> e d</w:t>
      </w:r>
      <w:r>
        <w:rPr>
          <w:rFonts w:ascii="Calibri" w:eastAsia="Calibri" w:hAnsi="Calibri" w:cs="Calibri"/>
        </w:rPr>
        <w:t>′</w:t>
      </w:r>
      <w:r>
        <w:t xml:space="preserve"> della tabella additiva sono gli incrementi 0,2r e 0,4k, mentre i</w:t>
      </w:r>
      <w:r>
        <w:rPr>
          <w:rFonts w:ascii="Calibri" w:eastAsia="Calibri" w:hAnsi="Calibri" w:cs="Calibri"/>
        </w:rPr>
        <w:t>′</w:t>
      </w:r>
      <w:r>
        <w:t xml:space="preserve"> = 0. La stessa tabella espone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Moltiplicarli sarebbe un errore. Il ramo Hansen non drenato inclinato è escluso; non si adotta una correzione non riscontrata del fattore di forma.</w:t>
      </w:r>
    </w:p>
    <w:p w14:paraId="210A650F" w14:textId="77777777" w:rsidR="00E237D1" w:rsidRDefault="00512B46">
      <w:pPr>
        <w:pStyle w:val="Titolo2"/>
        <w:keepNext/>
        <w:spacing w:after="140"/>
      </w:pPr>
      <w:bookmarkStart w:id="315" w:name="_Toc242997886"/>
      <w:r>
        <w:t>Terzaghi e rottura locale</w:t>
      </w:r>
      <w:bookmarkEnd w:id="315"/>
    </w:p>
    <w:p w14:paraId="26D3B2D6" w14:textId="77777777" w:rsidR="00E237D1" w:rsidRDefault="00512B46">
      <w:pPr>
        <w:spacing w:after="140"/>
      </w:pPr>
      <w:r>
        <w:t xml:space="preserve">Il ramo Terzaghi è limitato a striscia, quadrato e cerchio con carico verticale centrato e D/B non maggiore di uno. Per </w:t>
      </w:r>
      <w:r>
        <w:rPr>
          <w:rFonts w:ascii="Calibri" w:eastAsia="Calibri" w:hAnsi="Calibri" w:cs="Calibri"/>
        </w:rPr>
        <w:t>φ</w:t>
      </w:r>
      <w:r>
        <w:t xml:space="preserve"> positivo la base è ruvida e Nq = exp[(3</w:t>
      </w:r>
      <w:r>
        <w:rPr>
          <w:rFonts w:ascii="Calibri" w:eastAsia="Calibri" w:hAnsi="Calibri" w:cs="Calibri"/>
        </w:rPr>
        <w:t>π</w:t>
      </w:r>
      <w:r>
        <w:t xml:space="preserve">/2 − </w:t>
      </w:r>
      <w:r>
        <w:rPr>
          <w:rFonts w:ascii="Calibri" w:eastAsia="Calibri" w:hAnsi="Calibri" w:cs="Calibri"/>
        </w:rPr>
        <w:t>φ</w:t>
      </w:r>
      <w:r>
        <w:t>)tan</w:t>
      </w:r>
      <w:r>
        <w:rPr>
          <w:rFonts w:ascii="Calibri" w:eastAsia="Calibri" w:hAnsi="Calibri" w:cs="Calibri"/>
        </w:rPr>
        <w:t>φ</w:t>
      </w:r>
      <w:r>
        <w:t>]/(1 − sin</w:t>
      </w:r>
      <w:r>
        <w:rPr>
          <w:rFonts w:ascii="Calibri" w:eastAsia="Calibri" w:hAnsi="Calibri" w:cs="Calibri"/>
        </w:rPr>
        <w:t>φ</w:t>
      </w:r>
      <w:r>
        <w:t>), Nc = (Nq − 1)/tan</w:t>
      </w:r>
      <w:r>
        <w:rPr>
          <w:rFonts w:ascii="Calibri" w:eastAsia="Calibri" w:hAnsi="Calibri" w:cs="Calibri"/>
        </w:rPr>
        <w:t>φ</w:t>
      </w:r>
      <w:r>
        <w:t>. N</w:t>
      </w:r>
      <w:r>
        <w:rPr>
          <w:rFonts w:ascii="Calibri" w:eastAsia="Calibri" w:hAnsi="Calibri" w:cs="Calibri"/>
        </w:rPr>
        <w:t>γ</w:t>
      </w:r>
      <w:r>
        <w:t xml:space="preserve"> è interpolato linearmente nella tabella 4-1 di USACE EM 1110-1-1905 (1992), per 0°–50°. Non si usa un'espressione interpolante non documentata. Per </w:t>
      </w:r>
      <w:r>
        <w:rPr>
          <w:rFonts w:ascii="Calibri" w:eastAsia="Calibri" w:hAnsi="Calibri" w:cs="Calibri"/>
        </w:rPr>
        <w:t>φ</w:t>
      </w:r>
      <w:r>
        <w:t xml:space="preserve"> = 0 si adottano Nq = 1, N</w:t>
      </w:r>
      <w:r>
        <w:rPr>
          <w:rFonts w:ascii="Calibri" w:eastAsia="Calibri" w:hAnsi="Calibri" w:cs="Calibri"/>
        </w:rPr>
        <w:t>γ</w:t>
      </w:r>
      <w:r>
        <w:t xml:space="preserve"> = 0, Nc = 1 + 3</w:t>
      </w:r>
      <w:r>
        <w:rPr>
          <w:rFonts w:ascii="Calibri" w:eastAsia="Calibri" w:hAnsi="Calibri" w:cs="Calibri"/>
        </w:rPr>
        <w:t>π</w:t>
      </w:r>
      <w:r>
        <w:t xml:space="preserve">/2 per base ruvida oppure Nc = </w:t>
      </w:r>
      <w:r>
        <w:rPr>
          <w:rFonts w:ascii="Calibri" w:eastAsia="Calibri" w:hAnsi="Calibri" w:cs="Calibri"/>
        </w:rPr>
        <w:t>π</w:t>
      </w:r>
      <w:r>
        <w:t xml:space="preserve"> + 2 per base liscia.</w:t>
      </w:r>
    </w:p>
    <w:p w14:paraId="22809309" w14:textId="77777777" w:rsidR="00E237D1" w:rsidRDefault="00512B46">
      <w:pPr>
        <w:spacing w:after="140"/>
      </w:pPr>
      <w:r>
        <w:t>I fattori sc sono 1 per striscia e 1,3 per quadrato e cerchio; s</w:t>
      </w:r>
      <w:r>
        <w:rPr>
          <w:rFonts w:ascii="Calibri" w:eastAsia="Calibri" w:hAnsi="Calibri" w:cs="Calibri"/>
        </w:rPr>
        <w:t>γ</w:t>
      </w:r>
      <w:r>
        <w:t xml:space="preserve"> vale rispettivamente 1, 0,8 e 0,6. Gli altri fattori sono unitari. N</w:t>
      </w:r>
      <w:r>
        <w:rPr>
          <w:rFonts w:ascii="Calibri" w:eastAsia="Calibri" w:hAnsi="Calibri" w:cs="Calibri"/>
        </w:rPr>
        <w:t>γ</w:t>
      </w:r>
      <w:r>
        <w:t xml:space="preserve"> è spesso determinante nei terreni incoerenti e non viene trascurato.</w:t>
      </w:r>
    </w:p>
    <w:p w14:paraId="39958B33" w14:textId="77777777" w:rsidR="00E237D1" w:rsidRDefault="00512B46">
      <w:pPr>
        <w:spacing w:after="140"/>
      </w:pPr>
      <w:r>
        <w:t>La riduzione di Terzaghi per rottura locale pone c</w:t>
      </w:r>
      <w:r>
        <w:rPr>
          <w:rFonts w:ascii="Calibri" w:eastAsia="Calibri" w:hAnsi="Calibri" w:cs="Calibri"/>
        </w:rPr>
        <w:t>′</w:t>
      </w:r>
      <w:r>
        <w:t>rid = 2c</w:t>
      </w:r>
      <w:r>
        <w:rPr>
          <w:rFonts w:ascii="Calibri" w:eastAsia="Calibri" w:hAnsi="Calibri" w:cs="Calibri"/>
        </w:rPr>
        <w:t>′</w:t>
      </w:r>
      <w:r>
        <w:t xml:space="preserve">/3 e tan </w:t>
      </w:r>
      <w:r>
        <w:rPr>
          <w:rFonts w:ascii="Calibri" w:eastAsia="Calibri" w:hAnsi="Calibri" w:cs="Calibri"/>
        </w:rPr>
        <w:t>φ</w:t>
      </w:r>
      <w:r>
        <w:t xml:space="preserve">rid = 2 tan </w:t>
      </w:r>
      <w:r>
        <w:rPr>
          <w:rFonts w:ascii="Calibri" w:eastAsia="Calibri" w:hAnsi="Calibri" w:cs="Calibri"/>
        </w:rPr>
        <w:t>φ′</w:t>
      </w:r>
      <w:r>
        <w:t>/3. La riduzione per densità relativa di Vesić, solo per sabbie con c</w:t>
      </w:r>
      <w:r>
        <w:rPr>
          <w:rFonts w:ascii="Calibri" w:eastAsia="Calibri" w:hAnsi="Calibri" w:cs="Calibri"/>
        </w:rPr>
        <w:t>′</w:t>
      </w:r>
      <w:r>
        <w:t xml:space="preserve"> = 0 e 0 ≤ Dr ≤ 2/3, pone tan </w:t>
      </w:r>
      <w:r>
        <w:rPr>
          <w:rFonts w:ascii="Calibri" w:eastAsia="Calibri" w:hAnsi="Calibri" w:cs="Calibri"/>
        </w:rPr>
        <w:t>φ</w:t>
      </w:r>
      <w:r>
        <w:t xml:space="preserve">rid = (2/3 + Dr − 3Dr²/4)tan </w:t>
      </w:r>
      <w:r>
        <w:rPr>
          <w:rFonts w:ascii="Calibri" w:eastAsia="Calibri" w:hAnsi="Calibri" w:cs="Calibri"/>
        </w:rPr>
        <w:t>φ′</w:t>
      </w:r>
      <w:r>
        <w:t>. Sono riduzioni dei parametri selezionate consapevolmente; il modello non calcola fattori di compressibilità da modulo di taglio, deformazione volumetrica o indice di rigidezza.</w:t>
      </w:r>
    </w:p>
    <w:p w14:paraId="3909EF95" w14:textId="77777777" w:rsidR="00E237D1" w:rsidRDefault="00512B46">
      <w:pPr>
        <w:pStyle w:val="Titolo2"/>
        <w:keepNext/>
        <w:spacing w:after="140"/>
      </w:pPr>
      <w:bookmarkStart w:id="316" w:name="_Toc242997887"/>
      <w:r>
        <w:lastRenderedPageBreak/>
        <w:t>Stratigrafia e materiali comuni</w:t>
      </w:r>
      <w:bookmarkEnd w:id="316"/>
    </w:p>
    <w:p w14:paraId="4D38E89E" w14:textId="77777777" w:rsidR="00E237D1" w:rsidRDefault="00512B46">
      <w:pPr>
        <w:spacing w:after="140"/>
      </w:pPr>
      <w:r>
        <w:t>Il profilo usa terreno, strato e sondaggio comuni ai moduli geotecnici. Le quote sono riferite al piano campagna; i pesi sopra il piano di posa vengono integrati per strato. In drenato si sottrae la pressione interstiziale idrostatica; in non drenato il confinamento resta totale. In caso di interfaccia coincidente con la base si assume il materiale immediatamente sottostante. Profili identici traslati rispetto a un diverso riferimento altimetrico danno lo stesso risultato.</w:t>
      </w:r>
    </w:p>
    <w:p w14:paraId="1B40C5CD" w14:textId="77777777" w:rsidR="00E237D1" w:rsidRDefault="00512B46">
      <w:pPr>
        <w:spacing w:after="140"/>
      </w:pPr>
      <w:r>
        <w:t>La resistenza richiede proprietà omogenee sotto la base e l'ipotesi esplicita di semispazio. Il fondo disegnato è il limite dei dati inseriti, non un confine resistente rigido. Nessun parametro medio sostituisce materiali diversi. La classe del calcestruzzo e il suo legame sono dati comuni del progetto; non intervengono nel modello geotecnico e non generano automaticamente peso o verifiche strutturali.</w:t>
      </w:r>
    </w:p>
    <w:p w14:paraId="1EF0F921" w14:textId="77777777" w:rsidR="00E237D1" w:rsidRDefault="00512B46">
      <w:pPr>
        <w:spacing w:after="140"/>
      </w:pPr>
      <w:r>
        <w:t>Una risultante esterna alla base annulla l’area efficace e la resistenza del metodo, salvo le ipotesi non supportate che restano rifiutate. N/A</w:t>
      </w:r>
      <w:r>
        <w:rPr>
          <w:rFonts w:ascii="Calibri" w:eastAsia="Calibri" w:hAnsi="Calibri" w:cs="Calibri"/>
        </w:rPr>
        <w:t>′</w:t>
      </w:r>
      <w:r>
        <w:t xml:space="preserve"> con area nulla e N/R con resistenza nulla restano indefiniti. Il confronto caratteristico conserva la propria etichetta e non costituisce un esito normativo. Il calcolo non estende le formule oltre il loro dominio per ottenere resistenze favorevoli.</w:t>
      </w:r>
    </w:p>
    <w:p w14:paraId="1D922E8C" w14:textId="77777777" w:rsidR="00E237D1" w:rsidRDefault="00512B46">
      <w:pPr>
        <w:pStyle w:val="Titolo2"/>
        <w:keepNext/>
        <w:spacing w:after="140"/>
      </w:pPr>
      <w:bookmarkStart w:id="317" w:name="_Toc242997888"/>
      <w:r>
        <w:t>Pressioni di contatto e area efficace</w:t>
      </w:r>
      <w:bookmarkEnd w:id="317"/>
    </w:p>
    <w:p w14:paraId="0C10763F" w14:textId="77777777" w:rsidR="00E237D1" w:rsidRDefault="00512B46">
      <w:pPr>
        <w:spacing w:after="140"/>
      </w:pPr>
      <w:r>
        <w:t>Per una fondazione rettangolare rigida si adotta una distribuzione convenzionale affine, annullata dove il terreno sarebbe teso. Le coordinate x e y sono centrate sull'impronta geometrica. I coefficienti a, b e c sono determinati imponendo equilibrio della forza e dei due momenti sulla parte compressa Ac.</w:t>
      </w:r>
    </w:p>
    <w:p w14:paraId="6E950A01" w14:textId="77777777" w:rsidR="00E237D1" w:rsidRDefault="00512B46">
      <w:pPr>
        <w:spacing w:before="60" w:after="80"/>
        <w:ind w:left="255"/>
      </w:pPr>
      <m:oMathPara>
        <m:oMath>
          <m:r>
            <m:t>p(x,y)=max(0,a+bx+cy)</m:t>
          </m:r>
        </m:oMath>
      </m:oMathPara>
    </w:p>
    <w:p w14:paraId="66ADAE44" w14:textId="77777777" w:rsidR="00E237D1" w:rsidRDefault="00512B46">
      <w:pPr>
        <w:spacing w:before="60" w:after="80"/>
        <w:ind w:left="255"/>
      </w:pPr>
      <m:oMathPara>
        <m:oMath>
          <m:nary>
            <m:naryPr>
              <m:chr m:val="∫"/>
              <m:limLoc m:val="subSup"/>
              <m:grow m:val="1"/>
              <m:subHide m:val="off"/>
              <m:supHide m:val="on"/>
            </m:naryPr>
            <m:sub>
              <m:sSub>
                <m:e>
                  <m:r>
                    <m:t>A</m:t>
                  </m:r>
                </m:e>
                <m:sub>
                  <m:r>
                    <m:t>c</m:t>
                  </m:r>
                </m:sub>
              </m:sSub>
            </m:sub>
            <m:sup/>
            <m:e>
              <m:r>
                <m:t>p</m:t>
              </m:r>
            </m:e>
          </m:nary>
          <m:r>
            <m:t>dA=N,</m:t>
          </m:r>
          <m:nary>
            <m:naryPr>
              <m:chr m:val="∫"/>
              <m:limLoc m:val="subSup"/>
              <m:grow m:val="1"/>
              <m:subHide m:val="off"/>
              <m:supHide m:val="on"/>
            </m:naryPr>
            <m:sub>
              <m:sSub>
                <m:e>
                  <m:r>
                    <m:t>A</m:t>
                  </m:r>
                </m:e>
                <m:sub>
                  <m:r>
                    <m:t>c</m:t>
                  </m:r>
                </m:sub>
              </m:sSub>
            </m:sub>
            <m:sup/>
            <m:e>
              <m:r>
                <m:t>xp</m:t>
              </m:r>
            </m:e>
          </m:nary>
          <m:r>
            <m:t>dA=</m:t>
          </m:r>
          <m:sSub>
            <m:e>
              <m:r>
                <m:t>M</m:t>
              </m:r>
            </m:e>
            <m:sub>
              <m:r>
                <m:t>y</m:t>
              </m:r>
            </m:sub>
          </m:sSub>
          <m:r>
            <m:t>,</m:t>
          </m:r>
          <m:nary>
            <m:naryPr>
              <m:chr m:val="∫"/>
              <m:limLoc m:val="subSup"/>
              <m:grow m:val="1"/>
              <m:subHide m:val="off"/>
              <m:supHide m:val="on"/>
            </m:naryPr>
            <m:sub>
              <m:sSub>
                <m:e>
                  <m:r>
                    <m:t>A</m:t>
                  </m:r>
                </m:e>
                <m:sub>
                  <m:r>
                    <m:t>c</m:t>
                  </m:r>
                </m:sub>
              </m:sSub>
            </m:sub>
            <m:sup/>
            <m:e>
              <m:r>
                <m:t>yp</m:t>
              </m:r>
            </m:e>
          </m:nary>
          <m:r>
            <m:t>dA=</m:t>
          </m:r>
          <m:sSub>
            <m:e>
              <m:r>
                <m:t>M</m:t>
              </m:r>
            </m:e>
            <m:sub>
              <m:r>
                <m:t>x</m:t>
              </m:r>
            </m:sub>
          </m:sSub>
        </m:oMath>
      </m:oMathPara>
    </w:p>
    <w:p w14:paraId="300341BE" w14:textId="77777777" w:rsidR="00E237D1" w:rsidRDefault="00512B46">
      <w:pPr>
        <w:spacing w:after="140"/>
      </w:pPr>
      <w:r>
        <w:t>Il calcolo integra esattamente area, momenti primi e secondi del poligono di contatto; risolve il sistema con coordinate e pressioni normalizzate e controlla il residuo di equilibrio. Una mancata convergenza viene segnalata e la mappa non viene mostrata. Il disegno campiona la soluzione su una griglia; i valori estremi derivano dai vertici e non dalla risoluzione grafica.</w:t>
      </w:r>
    </w:p>
    <w:p w14:paraId="07FDE41A" w14:textId="77777777" w:rsidR="00E237D1" w:rsidRDefault="00512B46">
      <w:pPr>
        <w:spacing w:after="140"/>
      </w:pPr>
      <w:r>
        <w:t>A contatto completo, la relazione restituisce p = N/(BL) [1 + 12ex x/B² + 12ey y/L²]. Se una parte perde contatto non si tronca semplicemente questa prima distribuzione: si risolvono nuovamente a, b e c sulla zona compressa. Per eccentricità lungo X superiore a B/6 la soluzione monoassiale triangolare ha larghezza compressa 3(B/2 − |ex|), mentre la larghezza efficace vale B − 2|ex|. La distinzione spiega perché Ac e A</w:t>
      </w:r>
      <w:r>
        <w:rPr>
          <w:rFonts w:ascii="Calibri" w:eastAsia="Calibri" w:hAnsi="Calibri" w:cs="Calibri"/>
        </w:rPr>
        <w:t>′</w:t>
      </w:r>
      <w:r>
        <w:t xml:space="preserve"> differiscono.</w:t>
      </w:r>
    </w:p>
    <w:p w14:paraId="32247743" w14:textId="77777777" w:rsidR="00E237D1" w:rsidRDefault="00512B46">
      <w:pPr>
        <w:spacing w:after="140"/>
      </w:pPr>
      <w:r>
        <w:t xml:space="preserve">La distribuzione è coerente con una piastra rigida su appoggio elastico locale uniforme senza trazione, a meno di una rigidezza moltiplicativa che non serve a determinarne le pressioni. Non è la soluzione elastica di un semispazio, non usa moduli del terreno e non </w:t>
      </w:r>
      <w:r>
        <w:lastRenderedPageBreak/>
        <w:t>consente di dedurre cedimenti. Per il cerchio, ammesso solo con risultante centrata, la pressione è uniforme. Per la striscia si considera un metro di lunghezza. La portanza confronta N con A</w:t>
      </w:r>
      <w:r>
        <w:rPr>
          <w:rFonts w:ascii="Calibri" w:eastAsia="Calibri" w:hAnsi="Calibri" w:cs="Calibri"/>
        </w:rPr>
        <w:t>′</w:t>
      </w:r>
      <w:r>
        <w:t>qlim/</w:t>
      </w:r>
      <w:r>
        <w:rPr>
          <w:rFonts w:ascii="Calibri" w:eastAsia="Calibri" w:hAnsi="Calibri" w:cs="Calibri"/>
        </w:rPr>
        <w:t>γ</w:t>
      </w:r>
      <w:r>
        <w:t>R; pmax non sostituisce N/A</w:t>
      </w:r>
      <w:r>
        <w:rPr>
          <w:rFonts w:ascii="Calibri" w:eastAsia="Calibri" w:hAnsi="Calibri" w:cs="Calibri"/>
        </w:rPr>
        <w:t>′</w:t>
      </w:r>
      <w:r>
        <w:t xml:space="preserve"> in questa verifica.</w:t>
      </w:r>
    </w:p>
    <w:p w14:paraId="3C00198F" w14:textId="77777777" w:rsidR="00E237D1" w:rsidRDefault="00512B46">
      <w:pPr>
        <w:pStyle w:val="Titolo2"/>
        <w:keepNext/>
        <w:spacing w:after="140"/>
      </w:pPr>
      <w:bookmarkStart w:id="318" w:name="_Toc242997889"/>
      <w:r>
        <w:t>Schema illustrativo del meccanismo di rottura</w:t>
      </w:r>
      <w:bookmarkEnd w:id="318"/>
    </w:p>
    <w:p w14:paraId="6AE16314" w14:textId="77777777" w:rsidR="00E237D1" w:rsidRDefault="00512B46">
      <w:pPr>
        <w:spacing w:after="140"/>
      </w:pPr>
      <w:r>
        <w:t xml:space="preserve">La vista Rottura rappresenta il riferimento di Prandtl per una striscia su terreno omogeneo privo di peso. Non è ottenuta ottimizzando una superficie per Terzaghi, Meyerhof, Hansen, Vesić o Eurocodice 7. Si usa il lato efficace nella sezione scelta e l'angolo adottato nel calcolo; in non drenato </w:t>
      </w:r>
      <w:r>
        <w:rPr>
          <w:rFonts w:ascii="Calibri" w:eastAsia="Calibri" w:hAnsi="Calibri" w:cs="Calibri"/>
        </w:rPr>
        <w:t>φ</w:t>
      </w:r>
      <w:r>
        <w:t xml:space="preserve"> = 0. Il cuneo centrale è inclinato di </w:t>
      </w:r>
      <w:r>
        <w:rPr>
          <w:rFonts w:ascii="Calibri" w:eastAsia="Calibri" w:hAnsi="Calibri" w:cs="Calibri"/>
        </w:rPr>
        <w:t>α</w:t>
      </w:r>
      <w:r>
        <w:t xml:space="preserve"> = </w:t>
      </w:r>
      <w:r>
        <w:rPr>
          <w:rFonts w:ascii="Calibri" w:eastAsia="Calibri" w:hAnsi="Calibri" w:cs="Calibri"/>
        </w:rPr>
        <w:t>π</w:t>
      </w:r>
      <w:r>
        <w:t xml:space="preserve">/4 + </w:t>
      </w:r>
      <w:r>
        <w:rPr>
          <w:rFonts w:ascii="Calibri" w:eastAsia="Calibri" w:hAnsi="Calibri" w:cs="Calibri"/>
        </w:rPr>
        <w:t>φ</w:t>
      </w:r>
      <w:r>
        <w:t xml:space="preserve">/2; la zona passiva termina con inclinazione </w:t>
      </w:r>
      <w:r>
        <w:rPr>
          <w:rFonts w:ascii="Calibri" w:eastAsia="Calibri" w:hAnsi="Calibri" w:cs="Calibri"/>
        </w:rPr>
        <w:t>β</w:t>
      </w:r>
      <w:r>
        <w:t xml:space="preserve"> = </w:t>
      </w:r>
      <w:r>
        <w:rPr>
          <w:rFonts w:ascii="Calibri" w:eastAsia="Calibri" w:hAnsi="Calibri" w:cs="Calibri"/>
        </w:rPr>
        <w:t>π</w:t>
      </w:r>
      <w:r>
        <w:t xml:space="preserve">/4 − </w:t>
      </w:r>
      <w:r>
        <w:rPr>
          <w:rFonts w:ascii="Calibri" w:eastAsia="Calibri" w:hAnsi="Calibri" w:cs="Calibri"/>
        </w:rPr>
        <w:t>φ</w:t>
      </w:r>
      <w:r>
        <w:t>/2. Nel ventaglio:</w:t>
      </w:r>
    </w:p>
    <w:p w14:paraId="63A2F830" w14:textId="77777777" w:rsidR="00E237D1" w:rsidRDefault="00512B46">
      <w:pPr>
        <w:spacing w:before="60" w:after="80"/>
        <w:ind w:left="255"/>
      </w:pPr>
      <m:oMathPara>
        <m:oMath>
          <m:r>
            <m:t>r=</m:t>
          </m:r>
          <m:sSub>
            <m:e>
              <m:r>
                <m:t>r</m:t>
              </m:r>
            </m:e>
            <m:sub>
              <m:r>
                <m:t>0</m:t>
              </m:r>
            </m:sub>
          </m:sSub>
          <m:sSup>
            <m:e>
              <m:r>
                <m:t>e</m:t>
              </m:r>
            </m:e>
            <m:sup>
              <m:r>
                <m:t>θ</m:t>
              </m:r>
              <m:r>
                <m:rPr>
                  <m:sty m:val="p"/>
                </m:rPr>
                <m:t>tan</m:t>
              </m:r>
              <m:r>
                <m:t>φ</m:t>
              </m:r>
            </m:sup>
          </m:sSup>
          <m:r>
            <m:t>,</m:t>
          </m:r>
          <m:sSub>
            <m:e>
              <m:r>
                <m:t>r</m:t>
              </m:r>
            </m:e>
            <m:sub>
              <m:r>
                <m:t>0</m:t>
              </m:r>
            </m:sub>
          </m:sSub>
          <m:r>
            <m:t>=</m:t>
          </m:r>
          <m:f>
            <m:fPr>
              <m:type m:val="bar"/>
            </m:fPr>
            <m:num>
              <m:sSup>
                <m:e>
                  <m:r>
                    <m:t>B</m:t>
                  </m:r>
                </m:e>
                <m:sup>
                  <m:r>
                    <m:t>′</m:t>
                  </m:r>
                </m:sup>
              </m:sSup>
            </m:num>
            <m:den>
              <m:r>
                <m:t>2</m:t>
              </m:r>
              <m:r>
                <m:rPr>
                  <m:sty m:val="p"/>
                </m:rPr>
                <m:t>cos</m:t>
              </m:r>
              <m:r>
                <m:t>α</m:t>
              </m:r>
            </m:den>
          </m:f>
          <m:r>
            <m:t>,</m:t>
          </m:r>
          <m:r>
            <m:t>0≤θ≤π/2</m:t>
          </m:r>
        </m:oMath>
      </m:oMathPara>
    </w:p>
    <w:p w14:paraId="7E184870" w14:textId="77777777" w:rsidR="00E237D1" w:rsidRDefault="00512B46">
      <w:pPr>
        <w:spacing w:after="140"/>
      </w:pPr>
      <w:r>
        <w:t>Le sezioni X e Y sono rappresentazioni separate, non una superficie tridimensionale. Il disegno non incorpora peso proprio del terreno, profondità di posa o componenti tangenziali; non dimostra l'estensione della zona di rottura reale né giustifica una profondità d'indagine. La dipendenza della geometria critica dal peso del terreno impedisce di interpretare questo riferimento come superficie universale per il termine N</w:t>
      </w:r>
      <w:r>
        <w:rPr>
          <w:rFonts w:ascii="Calibri" w:eastAsia="Calibri" w:hAnsi="Calibri" w:cs="Calibri"/>
        </w:rPr>
        <w:t>γ</w:t>
      </w:r>
      <w:r>
        <w:t>.</w:t>
      </w:r>
    </w:p>
    <w:p w14:paraId="049FEC53" w14:textId="77777777" w:rsidR="00E237D1" w:rsidRDefault="00512B46">
      <w:pPr>
        <w:pStyle w:val="Titolo2"/>
        <w:keepNext/>
        <w:spacing w:after="140"/>
      </w:pPr>
      <w:bookmarkStart w:id="319" w:name="_Toc242997890"/>
      <w:r>
        <w:t>Limiti e riferimenti tecnici</w:t>
      </w:r>
      <w:bookmarkEnd w:id="319"/>
    </w:p>
    <w:p w14:paraId="0639D48B" w14:textId="77777777" w:rsidR="00E237D1" w:rsidRDefault="00512B46">
      <w:pPr>
        <w:spacing w:after="140"/>
      </w:pPr>
      <w:r>
        <w:t xml:space="preserve">La scelta di </w:t>
      </w:r>
      <w:r>
        <w:rPr>
          <w:rFonts w:ascii="Calibri" w:eastAsia="Calibri" w:hAnsi="Calibri" w:cs="Calibri"/>
        </w:rPr>
        <w:t>φ′</w:t>
      </w:r>
      <w:r>
        <w:t xml:space="preserve"> e cu deve derivare dall'indagine e dal meccanismo pertinente; il foglio non converte automaticamente resistenza di picco in critica né ricava parametri da prove. Non sono coperti terreno resistente eterogeneo sotto la base, base inclinata, pendio, falda in pressione, trazione, interazione tra fondazioni, sisma o carico ciclico. Un rapporto di utilizzo favorevole non sana queste condizioni. Un metodo non supportato deve essere verificato separatamente con un modello appropriato.</w:t>
      </w:r>
    </w:p>
    <w:p w14:paraId="739B884C" w14:textId="77777777" w:rsidR="00E237D1" w:rsidRDefault="00512B46">
      <w:pPr>
        <w:spacing w:after="140"/>
      </w:pPr>
      <w:r>
        <w:t>Riferimenti: Terzaghi, Theoretical Soil Mechanics (1943); Meyerhof, Some Recent Research on the Bearing Capacity of Foundations (1963); Brinch Hansen, A Revised and Extended Formula for Bearing Capacity, Bulletin 28 (1970); Vesić, Bearing Capacity of Shallow Foundations, Foundation Engineering Handbook (1975); USACE EM 1110-1-1905, Bearing Capacity of Soils (1992), capitolo 4; Hjiaj, Lyamin e Sloan, Numerical limit analysis solutions for the bearing capacity factor N</w:t>
      </w:r>
      <w:r>
        <w:rPr>
          <w:rFonts w:ascii="Calibri" w:eastAsia="Calibri" w:hAnsi="Calibri" w:cs="Calibri"/>
        </w:rPr>
        <w:t>γ</w:t>
      </w:r>
      <w:r>
        <w:t>, International Journal of Solids and Structures 42 (2005), 1681–1704, DOI 10.1016/j.ijsolstr.2004.08.002; EN 1997-1:2004/AC:2009, allegato D; DM 17 gennaio 2018, §§6.2 e 6.4.2. La procedura del foglio (Wiki: Fondazioni superficiali) contiene un esempio numerico verificato.</w:t>
      </w:r>
    </w:p>
    <w:p w14:paraId="30C8C778" w14:textId="77777777" w:rsidR="00E237D1" w:rsidRDefault="00512B46">
      <w:pPr>
        <w:pStyle w:val="Titolo1"/>
        <w:keepNext/>
        <w:spacing w:after="140"/>
      </w:pPr>
      <w:bookmarkStart w:id="320" w:name="_Toc242997891"/>
      <w:r>
        <w:t>Reologia del calcestruzzo</w:t>
      </w:r>
      <w:bookmarkEnd w:id="320"/>
    </w:p>
    <w:p w14:paraId="219903D0" w14:textId="77777777" w:rsidR="00E237D1" w:rsidRDefault="00512B46">
      <w:pPr>
        <w:spacing w:after="140"/>
      </w:pPr>
      <w:r>
        <w:t xml:space="preserve">Lo strumento considera viscosità lineare e maturazione del modulo secante del calcestruzzo ordinario secondo EN 1992-1-1:2004, §§3.1.2, 3.1.3(3), 3.1.4 e allegato B. L'umidità è costante e la temperatura di riferimento è 20 °C. L'età è misurata dal getto; si </w:t>
      </w:r>
      <w:r>
        <w:lastRenderedPageBreak/>
        <w:t>considera una sola età di applicazione del carico. Ritiro, storie termiche e variazioni del carico non fanno parte di questo calcolo.</w:t>
      </w:r>
    </w:p>
    <w:p w14:paraId="06340567" w14:textId="77777777" w:rsidR="00E237D1" w:rsidRDefault="00512B46">
      <w:pPr>
        <w:pStyle w:val="Titolo2"/>
        <w:keepNext/>
        <w:spacing w:after="140"/>
      </w:pPr>
      <w:bookmarkStart w:id="321" w:name="_Toc242997892"/>
      <w:r>
        <w:t>Coefficiente di viscosità e limite analitico</w:t>
      </w:r>
      <w:bookmarkEnd w:id="321"/>
    </w:p>
    <w:p w14:paraId="14BFF4CC" w14:textId="77777777" w:rsidR="00E237D1" w:rsidRDefault="00512B46">
      <w:pPr>
        <w:spacing w:before="60" w:after="80"/>
        <w:ind w:left="255"/>
      </w:pPr>
      <m:oMathPara>
        <m:oMath>
          <m:r>
            <m:t>φ(t,</m:t>
          </m:r>
          <m:sSub>
            <m:e>
              <m:r>
                <m:t>t</m:t>
              </m:r>
            </m:e>
            <m:sub>
              <m:r>
                <m:t>0</m:t>
              </m:r>
            </m:sub>
          </m:sSub>
          <m:r>
            <m:t>)=</m:t>
          </m:r>
          <m:sSub>
            <m:e>
              <m:r>
                <m:t>φ</m:t>
              </m:r>
            </m:e>
            <m:sub>
              <m:r>
                <m:t>0</m:t>
              </m:r>
            </m:sub>
          </m:sSub>
          <m:sSup>
            <m:e>
              <m:d>
                <m:dPr>
                  <m:sepChr m:val=""/>
                </m:dPr>
                <m:e>
                  <m:f>
                    <m:fPr>
                      <m:type m:val="bar"/>
                    </m:fPr>
                    <m:num>
                      <m:r>
                        <m:t>t−</m:t>
                      </m:r>
                      <m:sSub>
                        <m:e>
                          <m:r>
                            <m:t>t</m:t>
                          </m:r>
                        </m:e>
                        <m:sub>
                          <m:r>
                            <m:t>0</m:t>
                          </m:r>
                        </m:sub>
                      </m:sSub>
                    </m:num>
                    <m:den>
                      <m:sSub>
                        <m:e>
                          <m:r>
                            <m:t>β</m:t>
                          </m:r>
                        </m:e>
                        <m:sub>
                          <m:r>
                            <m:t>H</m:t>
                          </m:r>
                        </m:sub>
                      </m:sSub>
                      <m:r>
                        <m:t>+t−</m:t>
                      </m:r>
                      <m:sSub>
                        <m:e>
                          <m:r>
                            <m:t>t</m:t>
                          </m:r>
                        </m:e>
                        <m:sub>
                          <m:r>
                            <m:t>0</m:t>
                          </m:r>
                        </m:sub>
                      </m:sSub>
                    </m:den>
                  </m:f>
                </m:e>
              </m:d>
            </m:e>
            <m:sup>
              <m:r>
                <m:t>0.3</m:t>
              </m:r>
            </m:sup>
          </m:sSup>
        </m:oMath>
      </m:oMathPara>
    </w:p>
    <w:p w14:paraId="231EE850" w14:textId="77777777" w:rsidR="00E237D1" w:rsidRDefault="00512B46">
      <w:pPr>
        <w:spacing w:after="140"/>
      </w:pPr>
      <w:r>
        <w:t>L'espressione vale per t maggiore di t₀; prima del carico il coefficiente è zero. Il limite è analitico, indipendente dall'età finale scelta per il grafico:</w:t>
      </w:r>
    </w:p>
    <w:p w14:paraId="73C3135C" w14:textId="77777777" w:rsidR="00E237D1" w:rsidRDefault="00512B46">
      <w:pPr>
        <w:spacing w:before="60" w:after="80"/>
        <w:ind w:left="255"/>
      </w:pPr>
      <m:oMathPara>
        <m:oMath>
          <m:r>
            <m:t>φ(∞,</m:t>
          </m:r>
          <m:sSub>
            <m:e>
              <m:r>
                <m:t>t</m:t>
              </m:r>
            </m:e>
            <m:sub>
              <m:r>
                <m:t>0</m:t>
              </m:r>
            </m:sub>
          </m:sSub>
          <m:r>
            <m:t>)=</m:t>
          </m:r>
          <m:sSub>
            <m:e>
              <m:r>
                <m:t>φ</m:t>
              </m:r>
            </m:e>
            <m:sub>
              <m:r>
                <m:t>0</m:t>
              </m:r>
            </m:sub>
          </m:sSub>
          <m:r>
            <m:t>=</m:t>
          </m:r>
          <m:sSub>
            <m:e>
              <m:r>
                <m:t>φ</m:t>
              </m:r>
            </m:e>
            <m:sub>
              <m:r>
                <m:t>RH</m:t>
              </m:r>
            </m:sub>
          </m:sSub>
          <m:r>
            <m:t>β(</m:t>
          </m:r>
          <m:sSub>
            <m:e>
              <m:r>
                <m:t>f</m:t>
              </m:r>
            </m:e>
            <m:sub>
              <m:r>
                <m:t>cm</m:t>
              </m:r>
            </m:sub>
          </m:sSub>
          <m:r>
            <m:t>)</m:t>
          </m:r>
          <m:r>
            <m:t>β(</m:t>
          </m:r>
          <m:sSub>
            <m:e>
              <m:r>
                <m:t>t</m:t>
              </m:r>
            </m:e>
            <m:sub>
              <m:r>
                <m:t>0,adj</m:t>
              </m:r>
            </m:sub>
          </m:sSub>
          <m:r>
            <m:t>)</m:t>
          </m:r>
        </m:oMath>
      </m:oMathPara>
    </w:p>
    <w:p w14:paraId="1DCAA982" w14:textId="77777777" w:rsidR="00E237D1" w:rsidRDefault="00512B46">
      <w:pPr>
        <w:spacing w:after="140"/>
      </w:pPr>
      <w:r>
        <w:t>I fattori di umidità, resistenza, dimensione nominale e sviluppo temporale sono quelli delle espressioni B.2–B.9. La resistenza media a 28 giorni è fcm = fck + 8 MPa. La dimensione nominale h₀ = 2 Ac / u usa area di calcestruzzo e perimetro esposto all'essiccamento, con unità coerenti. La correzione dell'età di carico per il cemento è:</w:t>
      </w:r>
    </w:p>
    <w:p w14:paraId="02D5A816" w14:textId="77777777" w:rsidR="00E237D1" w:rsidRDefault="00512B46">
      <w:pPr>
        <w:spacing w:before="60" w:after="80"/>
        <w:ind w:left="255"/>
      </w:pPr>
      <m:oMathPara>
        <m:oMath>
          <m:sSub>
            <m:e>
              <m:r>
                <m:t>t</m:t>
              </m:r>
            </m:e>
            <m:sub>
              <m:r>
                <m:t>0,adj</m:t>
              </m:r>
            </m:sub>
          </m:sSub>
          <m:r>
            <m:t>=max</m:t>
          </m:r>
          <m:d>
            <m:dPr>
              <m:sepChr m:val=","/>
            </m:dPr>
            <m:e>
              <m:r>
                <m:t>0.5</m:t>
              </m:r>
            </m:e>
            <m:e>
              <m:r>
                <m:rPr>
                  <m:sty m:val="p"/>
                </m:rPr>
                <m:t> </m:t>
              </m:r>
              <m:sSub>
                <m:e>
                  <m:r>
                    <m:t>t</m:t>
                  </m:r>
                </m:e>
                <m:sub>
                  <m:r>
                    <m:t>0</m:t>
                  </m:r>
                </m:sub>
              </m:sSub>
              <m:sSup>
                <m:e>
                  <m:d>
                    <m:dPr>
                      <m:begChr m:val="["/>
                      <m:sepChr m:val="+"/>
                      <m:endChr m:val="]"/>
                    </m:dPr>
                    <m:e>
                      <m:r>
                        <m:t>1</m:t>
                      </m:r>
                    </m:e>
                    <m:e>
                      <m:f>
                        <m:fPr>
                          <m:type m:val="bar"/>
                        </m:fPr>
                        <m:num>
                          <m:r>
                            <m:t>9</m:t>
                          </m:r>
                        </m:num>
                        <m:den>
                          <m:r>
                            <m:t>2+</m:t>
                          </m:r>
                          <m:sSubSup>
                            <m:e>
                              <m:r>
                                <m:t>t</m:t>
                              </m:r>
                            </m:e>
                            <m:sub>
                              <m:r>
                                <m:t>0</m:t>
                              </m:r>
                            </m:sub>
                            <m:sup>
                              <m:r>
                                <m:t>1.2</m:t>
                              </m:r>
                            </m:sup>
                          </m:sSubSup>
                        </m:den>
                      </m:f>
                    </m:e>
                  </m:d>
                </m:e>
                <m:sup>
                  <m:r>
                    <m:t>α</m:t>
                  </m:r>
                </m:sup>
              </m:sSup>
            </m:e>
          </m:d>
        </m:oMath>
      </m:oMathPara>
    </w:p>
    <w:p w14:paraId="599E0EE2" w14:textId="77777777" w:rsidR="00E237D1" w:rsidRDefault="00512B46">
      <w:pPr>
        <w:spacing w:after="140"/>
      </w:pPr>
      <w:r>
        <w:t xml:space="preserve">L'esponente </w:t>
      </w:r>
      <w:r>
        <w:rPr>
          <w:rFonts w:ascii="Calibri" w:eastAsia="Calibri" w:hAnsi="Calibri" w:cs="Calibri"/>
        </w:rPr>
        <w:t>α</w:t>
      </w:r>
      <w:r>
        <w:t xml:space="preserve"> vale −1, 0 e 1 rispettivamente per cemento S, N e R. L'età corretta entra nel fattore </w:t>
      </w:r>
      <w:r>
        <w:rPr>
          <w:rFonts w:ascii="Calibri" w:eastAsia="Calibri" w:hAnsi="Calibri" w:cs="Calibri"/>
        </w:rPr>
        <w:t>β</w:t>
      </w:r>
      <w:r>
        <w:t xml:space="preserve">(t₀); la durata t − t₀ resta cronologica. Il coefficiente </w:t>
      </w:r>
      <w:r>
        <w:rPr>
          <w:rFonts w:ascii="Calibri" w:eastAsia="Calibri" w:hAnsi="Calibri" w:cs="Calibri"/>
        </w:rPr>
        <w:t>φ</w:t>
      </w:r>
      <w:r>
        <w:t xml:space="preserve"> è riferito al modulo tangente Ec = 1,05 Ecm,28. L'espressione non restituisce direttamente una deformazione: nel campo lineare, la deformazione viscosa dipende anche dalla tensione e dal modulo di riferimento.</w:t>
      </w:r>
    </w:p>
    <w:p w14:paraId="1FADEB78" w14:textId="77777777" w:rsidR="00E237D1" w:rsidRDefault="00512B46">
      <w:pPr>
        <w:pStyle w:val="Titolo2"/>
        <w:keepNext/>
        <w:spacing w:after="140"/>
      </w:pPr>
      <w:bookmarkStart w:id="322" w:name="_Toc242997893"/>
      <w:r>
        <w:t>Maturazione del modulo elastico</w:t>
      </w:r>
      <w:bookmarkEnd w:id="322"/>
    </w:p>
    <w:p w14:paraId="6E2F0C45" w14:textId="77777777" w:rsidR="00E237D1" w:rsidRDefault="00512B46">
      <w:pPr>
        <w:spacing w:after="140"/>
      </w:pPr>
      <w:r>
        <w:t>Il modulo secante riusa la legge di maturazione del materiale:</w:t>
      </w:r>
    </w:p>
    <w:p w14:paraId="1DF69D51" w14:textId="77777777" w:rsidR="00E237D1" w:rsidRDefault="00512B46">
      <w:pPr>
        <w:spacing w:before="60" w:after="80"/>
        <w:ind w:left="255"/>
      </w:pPr>
      <m:oMathPara>
        <m:oMath>
          <m:sSub>
            <m:e>
              <m:r>
                <m:t>β</m:t>
              </m:r>
            </m:e>
            <m:sub>
              <m:r>
                <m:t>cc</m:t>
              </m:r>
            </m:sub>
          </m:sSub>
          <m:r>
            <m:t>(t)=</m:t>
          </m:r>
          <m:r>
            <m:rPr>
              <m:sty m:val="p"/>
            </m:rPr>
            <m:t>exp</m:t>
          </m:r>
          <m:d>
            <m:dPr>
              <m:begChr m:val="["/>
              <m:sepChr m:val=""/>
              <m:endChr m:val="]"/>
            </m:dPr>
            <m:e>
              <m:r>
                <m:t>s</m:t>
              </m:r>
              <m:d>
                <m:dPr>
                  <m:sepChr m:val="−"/>
                </m:dPr>
                <m:e>
                  <m:r>
                    <m:t>1</m:t>
                  </m:r>
                </m:e>
                <m:e>
                  <m:rad>
                    <m:radPr>
                      <m:degHide m:val="on"/>
                    </m:radPr>
                    <m:deg/>
                    <m:e>
                      <m:f>
                        <m:fPr>
                          <m:type m:val="bar"/>
                        </m:fPr>
                        <m:num>
                          <m:r>
                            <m:t>28</m:t>
                          </m:r>
                        </m:num>
                        <m:den>
                          <m:r>
                            <m:t>t</m:t>
                          </m:r>
                        </m:den>
                      </m:f>
                    </m:e>
                  </m:rad>
                </m:e>
              </m:d>
            </m:e>
          </m:d>
          <m:r>
            <m:t>,</m:t>
          </m:r>
          <m:sSub>
            <m:e>
              <m:r>
                <m:t>f</m:t>
              </m:r>
            </m:e>
            <m:sub>
              <m:r>
                <m:t>cm</m:t>
              </m:r>
            </m:sub>
          </m:sSub>
          <m:r>
            <m:t>(t)=</m:t>
          </m:r>
          <m:sSub>
            <m:e>
              <m:r>
                <m:t>β</m:t>
              </m:r>
            </m:e>
            <m:sub>
              <m:r>
                <m:t>cc</m:t>
              </m:r>
            </m:sub>
          </m:sSub>
          <m:r>
            <m:t>(t)</m:t>
          </m:r>
          <m:sSub>
            <m:e>
              <m:r>
                <m:t>f</m:t>
              </m:r>
            </m:e>
            <m:sub>
              <m:r>
                <m:t>cm</m:t>
              </m:r>
            </m:sub>
          </m:sSub>
        </m:oMath>
      </m:oMathPara>
    </w:p>
    <w:p w14:paraId="18FDF5C9" w14:textId="77777777" w:rsidR="00E237D1" w:rsidRDefault="00512B46">
      <w:pPr>
        <w:spacing w:before="60" w:after="80"/>
        <w:ind w:left="255"/>
      </w:pPr>
      <m:oMathPara>
        <m:oMath>
          <m:sSub>
            <m:e>
              <m:r>
                <m:t>E</m:t>
              </m:r>
            </m:e>
            <m:sub>
              <m:r>
                <m:t>cm</m:t>
              </m:r>
            </m:sub>
          </m:sSub>
          <m:r>
            <m:t>(t)=</m:t>
          </m:r>
          <m:sSup>
            <m:e>
              <m:d>
                <m:dPr>
                  <m:sepChr m:val=""/>
                </m:dPr>
                <m:e>
                  <m:f>
                    <m:fPr>
                      <m:type m:val="bar"/>
                    </m:fPr>
                    <m:num>
                      <m:sSub>
                        <m:e>
                          <m:r>
                            <m:t>f</m:t>
                          </m:r>
                        </m:e>
                        <m:sub>
                          <m:r>
                            <m:t>cm</m:t>
                          </m:r>
                        </m:sub>
                      </m:sSub>
                      <m:r>
                        <m:t>(t)</m:t>
                      </m:r>
                    </m:num>
                    <m:den>
                      <m:sSub>
                        <m:e>
                          <m:r>
                            <m:t>f</m:t>
                          </m:r>
                        </m:e>
                        <m:sub>
                          <m:r>
                            <m:t>cm</m:t>
                          </m:r>
                        </m:sub>
                      </m:sSub>
                    </m:den>
                  </m:f>
                </m:e>
              </m:d>
            </m:e>
            <m:sup>
              <m:r>
                <m:t>0.3</m:t>
              </m:r>
            </m:sup>
          </m:sSup>
          <m:sSub>
            <m:e>
              <m:r>
                <m:t>E</m:t>
              </m:r>
            </m:e>
            <m:sub>
              <m:r>
                <m:t>cm,28</m:t>
              </m:r>
            </m:sub>
          </m:sSub>
          <m:r>
            <m:t>,</m:t>
          </m:r>
          <m:sSub>
            <m:e>
              <m:r>
                <m:t>k</m:t>
              </m:r>
            </m:e>
            <m:sub>
              <m:r>
                <m:t>E</m:t>
              </m:r>
            </m:sub>
          </m:sSub>
          <m:r>
            <m:t>(t)=</m:t>
          </m:r>
          <m:f>
            <m:fPr>
              <m:type m:val="bar"/>
            </m:fPr>
            <m:num>
              <m:sSub>
                <m:e>
                  <m:r>
                    <m:t>E</m:t>
                  </m:r>
                </m:e>
                <m:sub>
                  <m:r>
                    <m:t>cm</m:t>
                  </m:r>
                </m:sub>
              </m:sSub>
              <m:r>
                <m:t>(t)</m:t>
              </m:r>
            </m:num>
            <m:den>
              <m:sSub>
                <m:e>
                  <m:r>
                    <m:t>E</m:t>
                  </m:r>
                </m:e>
                <m:sub>
                  <m:r>
                    <m:t>cm,28</m:t>
                  </m:r>
                </m:sub>
              </m:sSub>
            </m:den>
          </m:f>
        </m:oMath>
      </m:oMathPara>
    </w:p>
    <w:p w14:paraId="61CACCD3" w14:textId="77777777" w:rsidR="00E237D1" w:rsidRDefault="00512B46">
      <w:pPr>
        <w:spacing w:after="140"/>
      </w:pPr>
      <w:r>
        <w:t>Il coefficiente s vale 0,38, 0,25 e 0,20 rispettivamente per cemento S, N e R. Si usa il modulo nominale del materiale EN 1992 con aggregato di riferimento; la finestra non introduce una correzione per il tipo di aggregato. A 28 giorni kE = 1. Il rapporto può superare 1 alle età successive e non rappresenta un fattore di riduzione per viscosità. La resistenza e il modulo nel tempo non sono intercambiabili con la legge di deformazione differita.</w:t>
      </w:r>
    </w:p>
    <w:p w14:paraId="3C20AC52" w14:textId="77777777" w:rsidR="00E237D1" w:rsidRDefault="00512B46">
      <w:pPr>
        <w:pStyle w:val="Titolo2"/>
        <w:keepNext/>
        <w:spacing w:after="140"/>
      </w:pPr>
      <w:bookmarkStart w:id="323" w:name="_Toc242997894"/>
      <w:r>
        <w:t>Esempio e campo di applicazione</w:t>
      </w:r>
      <w:bookmarkEnd w:id="323"/>
    </w:p>
    <w:p w14:paraId="4C7F8E52" w14:textId="77777777" w:rsidR="00E237D1" w:rsidRDefault="00512B46">
      <w:pPr>
        <w:spacing w:after="140"/>
      </w:pPr>
      <w:r>
        <w:t xml:space="preserve">Con fck = 25 MPa, cemento N, RH = 50 %, h₀ = 200 mm e t₀ = 7 giorni, un riferimento indipendente dà </w:t>
      </w:r>
      <w:r>
        <w:rPr>
          <w:rFonts w:ascii="Calibri" w:eastAsia="Calibri" w:hAnsi="Calibri" w:cs="Calibri"/>
        </w:rPr>
        <w:t>φ</w:t>
      </w:r>
      <w:r>
        <w:t>∞ = 3,4427042105 ed Ecm,28 = 31475,806210 MPa.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E237D1" w14:paraId="74E499AA" w14:textId="77777777">
        <w:trPr>
          <w:cantSplit/>
          <w:tblHeader/>
          <w:jc w:val="center"/>
        </w:trPr>
        <w:tc>
          <w:tcPr>
            <w:tcW w:w="3969" w:type="dxa"/>
            <w:shd w:val="clear" w:color="auto" w:fill="E7E6E6"/>
            <w:tcMar>
              <w:top w:w="90" w:type="dxa"/>
              <w:left w:w="90" w:type="dxa"/>
              <w:bottom w:w="90" w:type="dxa"/>
              <w:right w:w="90" w:type="dxa"/>
            </w:tcMar>
            <w:vAlign w:val="center"/>
          </w:tcPr>
          <w:p w14:paraId="5483B309" w14:textId="77777777" w:rsidR="00E237D1" w:rsidRDefault="00512B46">
            <w:pPr>
              <w:spacing w:before="20" w:after="20"/>
              <w:jc w:val="left"/>
            </w:pPr>
            <w:r>
              <w:rPr>
                <w:b/>
                <w:sz w:val="21"/>
              </w:rPr>
              <w:lastRenderedPageBreak/>
              <w:t>Età t in giorni</w:t>
            </w:r>
          </w:p>
        </w:tc>
        <w:tc>
          <w:tcPr>
            <w:tcW w:w="1814" w:type="dxa"/>
            <w:shd w:val="clear" w:color="auto" w:fill="E7E6E6"/>
            <w:tcMar>
              <w:top w:w="90" w:type="dxa"/>
              <w:left w:w="90" w:type="dxa"/>
              <w:bottom w:w="90" w:type="dxa"/>
              <w:right w:w="90" w:type="dxa"/>
            </w:tcMar>
            <w:vAlign w:val="center"/>
          </w:tcPr>
          <w:p w14:paraId="5B78328A" w14:textId="77777777" w:rsidR="00E237D1" w:rsidRDefault="00512B46">
            <w:pPr>
              <w:spacing w:before="20" w:after="20"/>
              <w:jc w:val="center"/>
            </w:pPr>
            <w:r>
              <w:rPr>
                <w:rFonts w:ascii="Calibri" w:eastAsia="Calibri" w:hAnsi="Calibri" w:cs="Calibri"/>
                <w:b/>
                <w:sz w:val="21"/>
              </w:rPr>
              <w:t>φ</w:t>
            </w:r>
            <w:r>
              <w:rPr>
                <w:b/>
                <w:sz w:val="21"/>
              </w:rPr>
              <w:t>(t, t₀)</w:t>
            </w:r>
          </w:p>
        </w:tc>
        <w:tc>
          <w:tcPr>
            <w:tcW w:w="1814" w:type="dxa"/>
            <w:shd w:val="clear" w:color="auto" w:fill="E7E6E6"/>
            <w:tcMar>
              <w:top w:w="90" w:type="dxa"/>
              <w:left w:w="90" w:type="dxa"/>
              <w:bottom w:w="90" w:type="dxa"/>
              <w:right w:w="90" w:type="dxa"/>
            </w:tcMar>
            <w:vAlign w:val="center"/>
          </w:tcPr>
          <w:p w14:paraId="2D37C2E8" w14:textId="77777777" w:rsidR="00E237D1" w:rsidRDefault="00512B46">
            <w:pPr>
              <w:spacing w:before="20" w:after="20"/>
              <w:jc w:val="center"/>
            </w:pPr>
            <w:r>
              <w:rPr>
                <w:b/>
                <w:sz w:val="21"/>
              </w:rPr>
              <w:t>Ecm(t) in MPa</w:t>
            </w:r>
          </w:p>
        </w:tc>
        <w:tc>
          <w:tcPr>
            <w:tcW w:w="2041" w:type="dxa"/>
            <w:shd w:val="clear" w:color="auto" w:fill="E7E6E6"/>
            <w:tcMar>
              <w:top w:w="90" w:type="dxa"/>
              <w:left w:w="90" w:type="dxa"/>
              <w:bottom w:w="90" w:type="dxa"/>
              <w:right w:w="90" w:type="dxa"/>
            </w:tcMar>
            <w:vAlign w:val="center"/>
          </w:tcPr>
          <w:p w14:paraId="4F3D11E7" w14:textId="77777777" w:rsidR="00E237D1" w:rsidRDefault="00512B46">
            <w:pPr>
              <w:spacing w:before="20" w:after="20"/>
              <w:jc w:val="center"/>
            </w:pPr>
            <w:r>
              <w:rPr>
                <w:b/>
                <w:sz w:val="21"/>
              </w:rPr>
              <w:t>Ecm(t) / Ecm,28</w:t>
            </w:r>
          </w:p>
        </w:tc>
      </w:tr>
      <w:tr w:rsidR="00E237D1" w14:paraId="6914B312" w14:textId="77777777">
        <w:trPr>
          <w:cantSplit/>
          <w:jc w:val="center"/>
        </w:trPr>
        <w:tc>
          <w:tcPr>
            <w:tcW w:w="3969" w:type="dxa"/>
            <w:tcMar>
              <w:top w:w="90" w:type="dxa"/>
              <w:left w:w="90" w:type="dxa"/>
              <w:bottom w:w="90" w:type="dxa"/>
              <w:right w:w="90" w:type="dxa"/>
            </w:tcMar>
            <w:vAlign w:val="center"/>
          </w:tcPr>
          <w:p w14:paraId="00E80B4B" w14:textId="77777777" w:rsidR="00E237D1" w:rsidRDefault="00512B46">
            <w:pPr>
              <w:spacing w:before="20" w:after="20"/>
              <w:jc w:val="left"/>
            </w:pPr>
            <w:r>
              <w:rPr>
                <w:sz w:val="21"/>
              </w:rPr>
              <w:t>0,5</w:t>
            </w:r>
          </w:p>
        </w:tc>
        <w:tc>
          <w:tcPr>
            <w:tcW w:w="1814" w:type="dxa"/>
            <w:tcMar>
              <w:top w:w="90" w:type="dxa"/>
              <w:left w:w="90" w:type="dxa"/>
              <w:bottom w:w="90" w:type="dxa"/>
              <w:right w:w="90" w:type="dxa"/>
            </w:tcMar>
            <w:vAlign w:val="center"/>
          </w:tcPr>
          <w:p w14:paraId="6105EB86" w14:textId="77777777" w:rsidR="00E237D1" w:rsidRDefault="00512B46">
            <w:pPr>
              <w:spacing w:before="20" w:after="20"/>
              <w:jc w:val="center"/>
            </w:pPr>
            <w:r>
              <w:rPr>
                <w:sz w:val="21"/>
              </w:rPr>
              <w:t>0</w:t>
            </w:r>
          </w:p>
        </w:tc>
        <w:tc>
          <w:tcPr>
            <w:tcW w:w="1814" w:type="dxa"/>
            <w:tcMar>
              <w:top w:w="90" w:type="dxa"/>
              <w:left w:w="90" w:type="dxa"/>
              <w:bottom w:w="90" w:type="dxa"/>
              <w:right w:w="90" w:type="dxa"/>
            </w:tcMar>
            <w:vAlign w:val="center"/>
          </w:tcPr>
          <w:p w14:paraId="3B29651F" w14:textId="77777777" w:rsidR="00E237D1" w:rsidRDefault="00512B46">
            <w:pPr>
              <w:spacing w:before="20" w:after="20"/>
              <w:jc w:val="center"/>
            </w:pPr>
            <w:r>
              <w:rPr>
                <w:sz w:val="21"/>
              </w:rPr>
              <w:t>19355,383269</w:t>
            </w:r>
          </w:p>
        </w:tc>
        <w:tc>
          <w:tcPr>
            <w:tcW w:w="2041" w:type="dxa"/>
            <w:tcMar>
              <w:top w:w="90" w:type="dxa"/>
              <w:left w:w="90" w:type="dxa"/>
              <w:bottom w:w="90" w:type="dxa"/>
              <w:right w:w="90" w:type="dxa"/>
            </w:tcMar>
            <w:vAlign w:val="center"/>
          </w:tcPr>
          <w:p w14:paraId="3E193BB7" w14:textId="77777777" w:rsidR="00E237D1" w:rsidRDefault="00512B46">
            <w:pPr>
              <w:spacing w:before="20" w:after="20"/>
              <w:jc w:val="center"/>
            </w:pPr>
            <w:r>
              <w:rPr>
                <w:sz w:val="21"/>
              </w:rPr>
              <w:t>0,614929</w:t>
            </w:r>
          </w:p>
        </w:tc>
      </w:tr>
      <w:tr w:rsidR="00E237D1" w14:paraId="6E7032CC" w14:textId="77777777">
        <w:trPr>
          <w:cantSplit/>
          <w:jc w:val="center"/>
        </w:trPr>
        <w:tc>
          <w:tcPr>
            <w:tcW w:w="3969" w:type="dxa"/>
            <w:tcMar>
              <w:top w:w="90" w:type="dxa"/>
              <w:left w:w="90" w:type="dxa"/>
              <w:bottom w:w="90" w:type="dxa"/>
              <w:right w:w="90" w:type="dxa"/>
            </w:tcMar>
            <w:vAlign w:val="center"/>
          </w:tcPr>
          <w:p w14:paraId="5A26A057" w14:textId="77777777" w:rsidR="00E237D1" w:rsidRDefault="00512B46">
            <w:pPr>
              <w:spacing w:before="20" w:after="20"/>
              <w:jc w:val="left"/>
            </w:pPr>
            <w:r>
              <w:rPr>
                <w:sz w:val="21"/>
              </w:rPr>
              <w:t>7</w:t>
            </w:r>
          </w:p>
        </w:tc>
        <w:tc>
          <w:tcPr>
            <w:tcW w:w="1814" w:type="dxa"/>
            <w:tcMar>
              <w:top w:w="90" w:type="dxa"/>
              <w:left w:w="90" w:type="dxa"/>
              <w:bottom w:w="90" w:type="dxa"/>
              <w:right w:w="90" w:type="dxa"/>
            </w:tcMar>
            <w:vAlign w:val="center"/>
          </w:tcPr>
          <w:p w14:paraId="16E20B8A" w14:textId="77777777" w:rsidR="00E237D1" w:rsidRDefault="00512B46">
            <w:pPr>
              <w:spacing w:before="20" w:after="20"/>
              <w:jc w:val="center"/>
            </w:pPr>
            <w:r>
              <w:rPr>
                <w:sz w:val="21"/>
              </w:rPr>
              <w:t>0</w:t>
            </w:r>
          </w:p>
        </w:tc>
        <w:tc>
          <w:tcPr>
            <w:tcW w:w="1814" w:type="dxa"/>
            <w:tcMar>
              <w:top w:w="90" w:type="dxa"/>
              <w:left w:w="90" w:type="dxa"/>
              <w:bottom w:w="90" w:type="dxa"/>
              <w:right w:w="90" w:type="dxa"/>
            </w:tcMar>
            <w:vAlign w:val="center"/>
          </w:tcPr>
          <w:p w14:paraId="78E1701E" w14:textId="77777777" w:rsidR="00E237D1" w:rsidRDefault="00512B46">
            <w:pPr>
              <w:spacing w:before="20" w:after="20"/>
              <w:jc w:val="center"/>
            </w:pPr>
            <w:r>
              <w:rPr>
                <w:sz w:val="21"/>
              </w:rPr>
              <w:t>29201,474188</w:t>
            </w:r>
          </w:p>
        </w:tc>
        <w:tc>
          <w:tcPr>
            <w:tcW w:w="2041" w:type="dxa"/>
            <w:tcMar>
              <w:top w:w="90" w:type="dxa"/>
              <w:left w:w="90" w:type="dxa"/>
              <w:bottom w:w="90" w:type="dxa"/>
              <w:right w:w="90" w:type="dxa"/>
            </w:tcMar>
            <w:vAlign w:val="center"/>
          </w:tcPr>
          <w:p w14:paraId="7B971792" w14:textId="77777777" w:rsidR="00E237D1" w:rsidRDefault="00512B46">
            <w:pPr>
              <w:spacing w:before="20" w:after="20"/>
              <w:jc w:val="center"/>
            </w:pPr>
            <w:r>
              <w:rPr>
                <w:sz w:val="21"/>
              </w:rPr>
              <w:t>0,927743</w:t>
            </w:r>
          </w:p>
        </w:tc>
      </w:tr>
      <w:tr w:rsidR="00E237D1" w14:paraId="1F3D7BC4" w14:textId="77777777">
        <w:trPr>
          <w:cantSplit/>
          <w:jc w:val="center"/>
        </w:trPr>
        <w:tc>
          <w:tcPr>
            <w:tcW w:w="3969" w:type="dxa"/>
            <w:tcMar>
              <w:top w:w="90" w:type="dxa"/>
              <w:left w:w="90" w:type="dxa"/>
              <w:bottom w:w="90" w:type="dxa"/>
              <w:right w:w="90" w:type="dxa"/>
            </w:tcMar>
            <w:vAlign w:val="center"/>
          </w:tcPr>
          <w:p w14:paraId="6159B890" w14:textId="77777777" w:rsidR="00E237D1" w:rsidRDefault="00512B46">
            <w:pPr>
              <w:spacing w:before="20" w:after="20"/>
              <w:jc w:val="left"/>
            </w:pPr>
            <w:r>
              <w:rPr>
                <w:sz w:val="21"/>
              </w:rPr>
              <w:t>17</w:t>
            </w:r>
          </w:p>
        </w:tc>
        <w:tc>
          <w:tcPr>
            <w:tcW w:w="1814" w:type="dxa"/>
            <w:tcMar>
              <w:top w:w="90" w:type="dxa"/>
              <w:left w:w="90" w:type="dxa"/>
              <w:bottom w:w="90" w:type="dxa"/>
              <w:right w:w="90" w:type="dxa"/>
            </w:tcMar>
            <w:vAlign w:val="center"/>
          </w:tcPr>
          <w:p w14:paraId="4A0A6146" w14:textId="77777777" w:rsidR="00E237D1" w:rsidRDefault="00512B46">
            <w:pPr>
              <w:spacing w:before="20" w:after="20"/>
              <w:jc w:val="center"/>
            </w:pPr>
            <w:r>
              <w:rPr>
                <w:sz w:val="21"/>
              </w:rPr>
              <w:t>1,029049</w:t>
            </w:r>
          </w:p>
        </w:tc>
        <w:tc>
          <w:tcPr>
            <w:tcW w:w="1814" w:type="dxa"/>
            <w:tcMar>
              <w:top w:w="90" w:type="dxa"/>
              <w:left w:w="90" w:type="dxa"/>
              <w:bottom w:w="90" w:type="dxa"/>
              <w:right w:w="90" w:type="dxa"/>
            </w:tcMar>
            <w:vAlign w:val="center"/>
          </w:tcPr>
          <w:p w14:paraId="0B42A907" w14:textId="77777777" w:rsidR="00E237D1" w:rsidRDefault="00512B46">
            <w:pPr>
              <w:spacing w:before="20" w:after="20"/>
              <w:jc w:val="center"/>
            </w:pPr>
            <w:r>
              <w:rPr>
                <w:sz w:val="21"/>
              </w:rPr>
              <w:t>30813,898916</w:t>
            </w:r>
          </w:p>
        </w:tc>
        <w:tc>
          <w:tcPr>
            <w:tcW w:w="2041" w:type="dxa"/>
            <w:tcMar>
              <w:top w:w="90" w:type="dxa"/>
              <w:left w:w="90" w:type="dxa"/>
              <w:bottom w:w="90" w:type="dxa"/>
              <w:right w:w="90" w:type="dxa"/>
            </w:tcMar>
            <w:vAlign w:val="center"/>
          </w:tcPr>
          <w:p w14:paraId="175B28EB" w14:textId="77777777" w:rsidR="00E237D1" w:rsidRDefault="00512B46">
            <w:pPr>
              <w:spacing w:before="20" w:after="20"/>
              <w:jc w:val="center"/>
            </w:pPr>
            <w:r>
              <w:rPr>
                <w:sz w:val="21"/>
              </w:rPr>
              <w:t>0,978971</w:t>
            </w:r>
          </w:p>
        </w:tc>
      </w:tr>
      <w:tr w:rsidR="00E237D1" w14:paraId="399DBDC4" w14:textId="77777777">
        <w:trPr>
          <w:cantSplit/>
          <w:jc w:val="center"/>
        </w:trPr>
        <w:tc>
          <w:tcPr>
            <w:tcW w:w="3969" w:type="dxa"/>
            <w:tcMar>
              <w:top w:w="90" w:type="dxa"/>
              <w:left w:w="90" w:type="dxa"/>
              <w:bottom w:w="90" w:type="dxa"/>
              <w:right w:w="90" w:type="dxa"/>
            </w:tcMar>
            <w:vAlign w:val="center"/>
          </w:tcPr>
          <w:p w14:paraId="14C1D11E" w14:textId="77777777" w:rsidR="00E237D1" w:rsidRDefault="00512B46">
            <w:pPr>
              <w:spacing w:before="20" w:after="20"/>
              <w:jc w:val="left"/>
            </w:pPr>
            <w:r>
              <w:rPr>
                <w:sz w:val="21"/>
              </w:rPr>
              <w:t>28</w:t>
            </w:r>
          </w:p>
        </w:tc>
        <w:tc>
          <w:tcPr>
            <w:tcW w:w="1814" w:type="dxa"/>
            <w:tcMar>
              <w:top w:w="90" w:type="dxa"/>
              <w:left w:w="90" w:type="dxa"/>
              <w:bottom w:w="90" w:type="dxa"/>
              <w:right w:w="90" w:type="dxa"/>
            </w:tcMar>
            <w:vAlign w:val="center"/>
          </w:tcPr>
          <w:p w14:paraId="6A80273D" w14:textId="77777777" w:rsidR="00E237D1" w:rsidRDefault="00512B46">
            <w:pPr>
              <w:spacing w:before="20" w:after="20"/>
              <w:jc w:val="center"/>
            </w:pPr>
            <w:r>
              <w:rPr>
                <w:sz w:val="21"/>
              </w:rPr>
              <w:t>1,278108</w:t>
            </w:r>
          </w:p>
        </w:tc>
        <w:tc>
          <w:tcPr>
            <w:tcW w:w="1814" w:type="dxa"/>
            <w:tcMar>
              <w:top w:w="90" w:type="dxa"/>
              <w:left w:w="90" w:type="dxa"/>
              <w:bottom w:w="90" w:type="dxa"/>
              <w:right w:w="90" w:type="dxa"/>
            </w:tcMar>
            <w:vAlign w:val="center"/>
          </w:tcPr>
          <w:p w14:paraId="516E49F8" w14:textId="77777777" w:rsidR="00E237D1" w:rsidRDefault="00512B46">
            <w:pPr>
              <w:spacing w:before="20" w:after="20"/>
              <w:jc w:val="center"/>
            </w:pPr>
            <w:r>
              <w:rPr>
                <w:sz w:val="21"/>
              </w:rPr>
              <w:t>31475,806210</w:t>
            </w:r>
          </w:p>
        </w:tc>
        <w:tc>
          <w:tcPr>
            <w:tcW w:w="2041" w:type="dxa"/>
            <w:tcMar>
              <w:top w:w="90" w:type="dxa"/>
              <w:left w:w="90" w:type="dxa"/>
              <w:bottom w:w="90" w:type="dxa"/>
              <w:right w:w="90" w:type="dxa"/>
            </w:tcMar>
            <w:vAlign w:val="center"/>
          </w:tcPr>
          <w:p w14:paraId="0F187DC6" w14:textId="77777777" w:rsidR="00E237D1" w:rsidRDefault="00512B46">
            <w:pPr>
              <w:spacing w:before="20" w:after="20"/>
              <w:jc w:val="center"/>
            </w:pPr>
            <w:r>
              <w:rPr>
                <w:sz w:val="21"/>
              </w:rPr>
              <w:t>1</w:t>
            </w:r>
          </w:p>
        </w:tc>
      </w:tr>
      <w:tr w:rsidR="00E237D1" w14:paraId="77DB0A68" w14:textId="77777777">
        <w:trPr>
          <w:cantSplit/>
          <w:jc w:val="center"/>
        </w:trPr>
        <w:tc>
          <w:tcPr>
            <w:tcW w:w="3969" w:type="dxa"/>
            <w:tcMar>
              <w:top w:w="90" w:type="dxa"/>
              <w:left w:w="90" w:type="dxa"/>
              <w:bottom w:w="90" w:type="dxa"/>
              <w:right w:w="90" w:type="dxa"/>
            </w:tcMar>
            <w:vAlign w:val="center"/>
          </w:tcPr>
          <w:p w14:paraId="7385E1D1" w14:textId="77777777" w:rsidR="00E237D1" w:rsidRDefault="00512B46">
            <w:pPr>
              <w:spacing w:before="20" w:after="20"/>
              <w:jc w:val="left"/>
            </w:pPr>
            <w:r>
              <w:rPr>
                <w:sz w:val="21"/>
              </w:rPr>
              <w:t>365</w:t>
            </w:r>
          </w:p>
        </w:tc>
        <w:tc>
          <w:tcPr>
            <w:tcW w:w="1814" w:type="dxa"/>
            <w:tcMar>
              <w:top w:w="90" w:type="dxa"/>
              <w:left w:w="90" w:type="dxa"/>
              <w:bottom w:w="90" w:type="dxa"/>
              <w:right w:w="90" w:type="dxa"/>
            </w:tcMar>
            <w:vAlign w:val="center"/>
          </w:tcPr>
          <w:p w14:paraId="7234F20E" w14:textId="77777777" w:rsidR="00E237D1" w:rsidRDefault="00512B46">
            <w:pPr>
              <w:spacing w:before="20" w:after="20"/>
              <w:jc w:val="center"/>
            </w:pPr>
            <w:r>
              <w:rPr>
                <w:sz w:val="21"/>
              </w:rPr>
              <w:t>2,603961</w:t>
            </w:r>
          </w:p>
        </w:tc>
        <w:tc>
          <w:tcPr>
            <w:tcW w:w="1814" w:type="dxa"/>
            <w:tcMar>
              <w:top w:w="90" w:type="dxa"/>
              <w:left w:w="90" w:type="dxa"/>
              <w:bottom w:w="90" w:type="dxa"/>
              <w:right w:w="90" w:type="dxa"/>
            </w:tcMar>
            <w:vAlign w:val="center"/>
          </w:tcPr>
          <w:p w14:paraId="7436E8E9" w14:textId="77777777" w:rsidR="00E237D1" w:rsidRDefault="00512B46">
            <w:pPr>
              <w:spacing w:before="20" w:after="20"/>
              <w:jc w:val="center"/>
            </w:pPr>
            <w:r>
              <w:rPr>
                <w:sz w:val="21"/>
              </w:rPr>
              <w:t>33229,779639</w:t>
            </w:r>
          </w:p>
        </w:tc>
        <w:tc>
          <w:tcPr>
            <w:tcW w:w="2041" w:type="dxa"/>
            <w:tcMar>
              <w:top w:w="90" w:type="dxa"/>
              <w:left w:w="90" w:type="dxa"/>
              <w:bottom w:w="90" w:type="dxa"/>
              <w:right w:w="90" w:type="dxa"/>
            </w:tcMar>
            <w:vAlign w:val="center"/>
          </w:tcPr>
          <w:p w14:paraId="79922D26" w14:textId="77777777" w:rsidR="00E237D1" w:rsidRDefault="00512B46">
            <w:pPr>
              <w:spacing w:before="20" w:after="20"/>
              <w:jc w:val="center"/>
            </w:pPr>
            <w:r>
              <w:rPr>
                <w:sz w:val="21"/>
              </w:rPr>
              <w:t>1,055724</w:t>
            </w:r>
          </w:p>
        </w:tc>
      </w:tr>
    </w:tbl>
    <w:p w14:paraId="292B1E82" w14:textId="77777777" w:rsidR="00E237D1" w:rsidRDefault="00E237D1"/>
    <w:p w14:paraId="763E3C43" w14:textId="77777777" w:rsidR="00E237D1" w:rsidRDefault="00512B46">
      <w:pPr>
        <w:spacing w:after="140"/>
      </w:pPr>
      <w:r>
        <w:t>Gli ingressi accettati sono fck fra 12 e 90 MPa, RH fra 40 e 100 %, h₀ positivo, t₀ almeno 0,5 giorni ed età di lettura positiva. Questi controlli non sostituiscono la verifica delle ipotesi fisiche: la viscosità non lineare per tensioni elevate, la maturazione a temperatura diversa e la variabilità ambientale richiedono metodi ulteriori. L'uso del modello lineare va verificato rispetto al livello tensionale al carico, con la soglia normativa di 0,45 fck(t₀). L'andamento alle primissime età richiede partico</w:t>
      </w:r>
      <w:r>
        <w:t>lare cautela e dati pertinenti al calcestruzzo impiegato.</w:t>
      </w:r>
    </w:p>
    <w:p w14:paraId="4C9ACAC7" w14:textId="77777777" w:rsidR="00E237D1" w:rsidRDefault="00512B46">
      <w:pPr>
        <w:spacing w:after="140"/>
      </w:pPr>
      <w:r>
        <w:t>Le curve sono campionate solo per la rappresentazione; ogni lettura puntuale è valutata direttamente. La media, l'interpolazione grafica e la scala degli assi non alterano i valori calcolati. La procedura operativa (Wiki: Reologia del calcestruzzo) chiarisce come leggere e trasferire consapevolmente i risultati.</w:t>
      </w:r>
    </w:p>
    <w:p w14:paraId="6962189F" w14:textId="77777777" w:rsidR="00E237D1" w:rsidRDefault="00512B46">
      <w:pPr>
        <w:pStyle w:val="Titolo2"/>
        <w:keepNext/>
        <w:spacing w:after="140"/>
      </w:pPr>
      <w:bookmarkStart w:id="324" w:name="_Toc242997895"/>
      <w:r>
        <w:t>Getti sottili nelle verifiche di sezione</w:t>
      </w:r>
      <w:bookmarkEnd w:id="324"/>
    </w:p>
    <w:p w14:paraId="73576DEA" w14:textId="77777777" w:rsidR="00E237D1" w:rsidRDefault="00512B46">
      <w:pPr>
        <w:spacing w:after="140"/>
      </w:pPr>
      <w:r>
        <w:t xml:space="preserve">Per l'opzione di getto in opera inferiore a 50 mm, le verifiche NTC e UNI EN 1992 con appendice italiana applicano la riduzione prevista del 20 % ai limiti pertinenti del calcestruzzo e al coefficiente </w:t>
      </w:r>
      <w:r>
        <w:rPr>
          <w:rFonts w:ascii="Calibri" w:eastAsia="Calibri" w:hAnsi="Calibri" w:cs="Calibri"/>
        </w:rPr>
        <w:t>α</w:t>
      </w:r>
      <w:r>
        <w:t>cc, quindi a fcd. Le altre norme conservano la propria regola. Questa scelta delle verifiche di sezione non modifica le curve di reologia dello strumento, che dipendono dagli ingressi esplicitamente indicati.</w:t>
      </w:r>
    </w:p>
    <w:p w14:paraId="7C20A842" w14:textId="77777777" w:rsidR="00E237D1" w:rsidRDefault="00512B46">
      <w:pPr>
        <w:pStyle w:val="Titolo1"/>
        <w:keepNext/>
        <w:spacing w:after="140"/>
      </w:pPr>
      <w:bookmarkStart w:id="325" w:name="_Toc242997896"/>
      <w:r>
        <w:t>Risultati dei modelli per fasi</w:t>
      </w:r>
      <w:bookmarkEnd w:id="325"/>
    </w:p>
    <w:p w14:paraId="0BE3EEBB" w14:textId="77777777" w:rsidR="00E237D1" w:rsidRDefault="00512B46">
      <w:pPr>
        <w:spacing w:after="140"/>
      </w:pPr>
      <w:r>
        <w:t>Un risultato di costruzione è identificato dal caso della sorgente, dalla fase, dal passo e dalla revisione del modello. Per gli spostamenti si aggiunge il riferimento restituito dal solutore. Due risultati con lo stesso nome di caso e fasi diverse non rappresentano lo stesso stato e devono restare distinti.</w:t>
      </w:r>
    </w:p>
    <w:p w14:paraId="424A2E10" w14:textId="77777777" w:rsidR="00E237D1" w:rsidRDefault="00512B46">
      <w:pPr>
        <w:pStyle w:val="Titolo2"/>
        <w:keepNext/>
        <w:spacing w:after="140"/>
      </w:pPr>
      <w:bookmarkStart w:id="326" w:name="_Toc242997897"/>
      <w:r>
        <w:t>Stato totale e incremento</w:t>
      </w:r>
      <w:bookmarkEnd w:id="326"/>
    </w:p>
    <w:p w14:paraId="32D5E325" w14:textId="77777777" w:rsidR="00E237D1" w:rsidRDefault="00512B46">
      <w:pPr>
        <w:spacing w:after="140"/>
      </w:pPr>
      <w:r>
        <w:t>Una fase può cambiare rigidezza, vincoli, geometria resistente o età dei materiali. La presenza di un'analisi geometricamente lineare non dimostra, da sola, che gli stati costruttivi siano sovrapponibili come casi statici. La lettura conserva la provenienza e non attribuisce automaticamente questa proprietà.</w:t>
      </w:r>
    </w:p>
    <w:p w14:paraId="5277D948" w14:textId="77777777" w:rsidR="00E237D1" w:rsidRDefault="00512B46">
      <w:pPr>
        <w:spacing w:after="140"/>
      </w:pPr>
      <w:r>
        <w:lastRenderedPageBreak/>
        <w:t>Il riferimento Accumulative identifica spostamenti accumulati forniti dalla sorgente. Current e Real conservano la propria etichetta e non sono interpretati come incrementi sommabili. Anche per le sollecitazioni il carattere cumulativo rimane non dichiarato finché non è stabilito dai dati della sorgente. Un inviluppo fra fasi, quando implementato, dovrà conservare la fase governante e il vettore concomitante; non potrà essere trattato come uno stato simultaneo.</w:t>
      </w:r>
    </w:p>
    <w:p w14:paraId="5AD78D00" w14:textId="77777777" w:rsidR="00E237D1" w:rsidRDefault="00512B46">
      <w:pPr>
        <w:pStyle w:val="Titolo2"/>
        <w:keepNext/>
        <w:spacing w:after="140"/>
      </w:pPr>
      <w:bookmarkStart w:id="327" w:name="_Toc242997898"/>
      <w:r>
        <w:t>Copertura e rappresentazione</w:t>
      </w:r>
      <w:bookmarkEnd w:id="327"/>
    </w:p>
    <w:p w14:paraId="1A491DC8" w14:textId="77777777" w:rsidR="00E237D1" w:rsidRDefault="00512B46">
      <w:pPr>
        <w:spacing w:after="140"/>
      </w:pPr>
      <w:r>
        <w:t>La durata di una fase, l'età di attivazione di un elemento e il tempo del passo di output sono grandezze diverse. Il catalogo conserva durata e operazioni sui gruppi; la selezione dei risultati usa le etichette esatte dei passi. Non si ricava la numerazione dei passi dalla durata o dal loro ordine apparente.</w:t>
      </w:r>
    </w:p>
    <w:p w14:paraId="020840E6" w14:textId="77777777" w:rsidR="00E237D1" w:rsidRDefault="00512B46">
      <w:pPr>
        <w:spacing w:after="140"/>
      </w:pPr>
      <w:r>
        <w:t>L'assenza di un risultato può dipendere dall'inattività dell'oggetto, da un output non richiesto o da dati non disponibili. Non equivale a una sollecitazione o a uno spostamento nullo. La vista associa soltanto i campioni disponibili agli oggetti identificati, con le stesse convenzioni di unità e assi usate per i casi statici. I vincoli temporanei non diventano vincoli permanenti per il solo fatto di comparire nelle tabelle del modello.</w:t>
      </w:r>
    </w:p>
    <w:p w14:paraId="11AE76B9" w14:textId="77777777" w:rsidR="00E237D1" w:rsidRDefault="00512B46">
      <w:pPr>
        <w:spacing w:after="140"/>
      </w:pPr>
      <w:r>
        <w:t>In questa versione la geometria completa è un contesto grafico; non è la ricostruzione del sistema resistente attivo nella fase. L'importazione non esegue un'analisi per fasi, non calcola viscosità o ritiro del modello e non aggiorna la rigidezza degli elementi. La finestra di reologia è uno strumento separato di supporto al progettista. Il confronto dei risultati stage con un modello reale rimane una verifica aperta; le prove disponibili riguardano identità, protocollo, unità, segni e conservazione dei dat</w:t>
      </w:r>
      <w:r>
        <w:t>i sintetici.</w:t>
      </w:r>
    </w:p>
    <w:p w14:paraId="6D0D4F67" w14:textId="77777777" w:rsidR="00E237D1" w:rsidRDefault="00512B46">
      <w:pPr>
        <w:pStyle w:val="Titolo1"/>
        <w:keepNext/>
        <w:spacing w:after="140"/>
      </w:pPr>
      <w:bookmarkStart w:id="328" w:name="_Toc242997899"/>
      <w:r>
        <w:t>Geometria e rappresentazione delle sezioni</w:t>
      </w:r>
      <w:bookmarkEnd w:id="328"/>
    </w:p>
    <w:p w14:paraId="32AC1C1A" w14:textId="77777777" w:rsidR="00E237D1" w:rsidRDefault="00512B46">
      <w:pPr>
        <w:spacing w:after="140"/>
      </w:pPr>
      <w:r>
        <w:t>La sezione grafica deriva dalla stessa geometria delle librerie che espone area, baricentro e inerzie. I contorni mantengono regioni materiali, fori e rientranze. La triangolazione destinata al disegno è costruita su copie dei contorni; non sostituisce né modifica la discretizzazione usata nei calcoli della sezione.</w:t>
      </w:r>
    </w:p>
    <w:p w14:paraId="0FBEEAB0" w14:textId="77777777" w:rsidR="00E237D1" w:rsidRDefault="00512B46">
      <w:pPr>
        <w:pStyle w:val="Titolo2"/>
        <w:keepNext/>
        <w:spacing w:after="140"/>
      </w:pPr>
      <w:bookmarkStart w:id="329" w:name="_Toc242997900"/>
      <w:r>
        <w:t>Riferimento locale e punto di inserimento</w:t>
      </w:r>
      <w:bookmarkEnd w:id="329"/>
    </w:p>
    <w:p w14:paraId="2A3E223A" w14:textId="77777777" w:rsidR="00E237D1" w:rsidRDefault="00512B46">
      <w:pPr>
        <w:spacing w:after="140"/>
      </w:pPr>
      <w:r>
        <w:t>Il piano della sezione è rappresentato con gli assi locali Y e Z dell'asta. Le coordinate del contorno sono espresse in millimetri; la scena del modello usa metri. Il punto O identifica il riferimento dell'asta all'interno o all'esterno del contorno. L'estrusione utilizza le coordinate relative a O e la terna locale importata, quando disponibile. Il riferimento geometrico non coincide necessariamente con G, il baricentro.</w:t>
      </w:r>
    </w:p>
    <w:p w14:paraId="2CB3DF11" w14:textId="77777777" w:rsidR="00E237D1" w:rsidRDefault="00512B46">
      <w:pPr>
        <w:spacing w:after="140"/>
      </w:pPr>
      <w:r>
        <w:t>Un offset non interpretabile è un dato non risolto, distinto da un offset nullo. La rappresentazione conserva l'asse quando non è possibile collocare correttamente il volume, anche in presenza di offset di estremità non normalizzati. Un contorno numericamente definito non basta a ricostruire una sezione rastremata o la sua variazione per fase.</w:t>
      </w:r>
    </w:p>
    <w:p w14:paraId="0B815A68" w14:textId="77777777" w:rsidR="00E237D1" w:rsidRDefault="00512B46">
      <w:pPr>
        <w:pStyle w:val="Titolo2"/>
        <w:keepNext/>
        <w:spacing w:after="140"/>
      </w:pPr>
      <w:bookmarkStart w:id="330" w:name="_Toc242997901"/>
      <w:r>
        <w:lastRenderedPageBreak/>
        <w:t>Sezioni composte e significato delle proprietà</w:t>
      </w:r>
      <w:bookmarkEnd w:id="330"/>
    </w:p>
    <w:p w14:paraId="7C760957" w14:textId="77777777" w:rsidR="00E237D1" w:rsidRDefault="00512B46">
      <w:pPr>
        <w:spacing w:after="140"/>
      </w:pPr>
      <w:r>
        <w:t>Per una sezione formata da materiali diversi, l'unione fisica delle parti consente di rappresentare gli ingombri e le quantità geometriche. Non costituisce una sezione omogeneizzata: area, baricentro e inerzie geometriche non incorporano rapporti dei moduli elastici, viscosità, ritiro o una fase di analisi. Questi parametri rimangono dati separati quando disponibili.</w:t>
      </w:r>
    </w:p>
    <w:p w14:paraId="57514C56" w14:textId="77777777" w:rsidR="00E237D1" w:rsidRDefault="00512B46">
      <w:pPr>
        <w:spacing w:after="140"/>
      </w:pPr>
      <w:r>
        <w:t>Un riferimento superiore o inferiore può essere collocato sul contorno fisico se è univoco. Un riferimento al baricentro elastico della composta richiede invece la definizione meccanica pertinente; il baricentro geometrico non lo sostituisce. Le proprietà riportano la disponibilità dichiarata dalla libreria: assegnata, calcolata geometricamente, approssimata, numerica differita o assente. L'assenza è distinta dal valore zero.</w:t>
      </w:r>
    </w:p>
    <w:p w14:paraId="64EA5149" w14:textId="77777777" w:rsidR="00E237D1" w:rsidRDefault="00512B46">
      <w:pPr>
        <w:spacing w:after="140"/>
      </w:pPr>
      <w:r>
        <w:t>Il campo di colore sulle aste estruse conserva i campioni della sollecitazione lungo l'asse. La stessa ordinata è riportata sul perimetro a quella stazione; non è una ricostruzione della tensione nel materiale. Fra campioni si usa un'interpolazione grafica. Le zone non coperte dai risultati non ricevono valori estrapolati.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ANTHEA_Guida_teorica_ITEC_Rev46.docx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ANTHEA_Guida_teorica_ITEC_Rev46.docx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137</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ANTHEA_Guida_teorica_ITEC_Rev46.docx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147</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Rev46; Contenuti 2026-10-15</cp:keywords>
  <dc:description/>
  <cp:lastModifiedBy>ANTHEA</cp:lastModifiedBy>
  <cp:revision>46</cp:revision>
  <cp:lastPrinted>2023-02-17T15:30:00Z</cp:lastPrinted>
  <dcterms:created xsi:type="dcterms:W3CDTF">2024-01-22T16:51:00Z</dcterms:created>
  <dcterms:modified xsi:type="dcterms:W3CDTF">2026-03-05T14:41:00Z</dcterms:modified>
</cp:coreProperties>
</file>