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3353321B" w14:textId="77777777" w:rsidTr="00DC48B9">
        <w:tc>
          <w:tcPr>
            <w:tcW w:w="2835" w:type="dxa"/>
          </w:tcPr>
          <w:p w14:paraId="4D01D480" w14:textId="77777777" w:rsidR="00BC3766" w:rsidRPr="004913BD" w:rsidRDefault="00BC3766" w:rsidP="00DC48B9">
            <w:pPr>
              <w:rPr>
                <w:b/>
                <w:bCs/>
              </w:rPr>
            </w:pPr>
          </w:p>
        </w:tc>
        <w:tc>
          <w:tcPr>
            <w:tcW w:w="7797" w:type="dxa"/>
          </w:tcPr>
          <w:p w14:paraId="5A420F56" w14:textId="77777777" w:rsidR="00BC3766" w:rsidRPr="004913BD" w:rsidRDefault="00BC3766" w:rsidP="00DC48B9">
            <w:pPr>
              <w:rPr>
                <w:b/>
                <w:bCs/>
                <w:sz w:val="20"/>
              </w:rPr>
            </w:pPr>
          </w:p>
        </w:tc>
      </w:tr>
      <w:tr w:rsidR="00BC3766" w14:paraId="4AB9097C" w14:textId="77777777" w:rsidTr="00DC48B9">
        <w:tc>
          <w:tcPr>
            <w:tcW w:w="2835" w:type="dxa"/>
          </w:tcPr>
          <w:p w14:paraId="19B603D0" w14:textId="77777777" w:rsidR="00BC3766" w:rsidRPr="004913BD" w:rsidRDefault="00BC3766" w:rsidP="00DC48B9">
            <w:pPr>
              <w:tabs>
                <w:tab w:val="left" w:pos="1296"/>
              </w:tabs>
              <w:rPr>
                <w:sz w:val="28"/>
                <w:szCs w:val="28"/>
              </w:rPr>
            </w:pPr>
          </w:p>
        </w:tc>
        <w:tc>
          <w:tcPr>
            <w:tcW w:w="7797" w:type="dxa"/>
          </w:tcPr>
          <w:p w14:paraId="76BCF968" w14:textId="77777777" w:rsidR="00BC3766" w:rsidRPr="004913BD" w:rsidRDefault="00BC3766" w:rsidP="00DC48B9">
            <w:pPr>
              <w:tabs>
                <w:tab w:val="left" w:pos="1296"/>
              </w:tabs>
              <w:rPr>
                <w:sz w:val="28"/>
                <w:szCs w:val="28"/>
              </w:rPr>
            </w:pPr>
          </w:p>
        </w:tc>
      </w:tr>
      <w:tr w:rsidR="00BC3766" w14:paraId="110D2742" w14:textId="77777777" w:rsidTr="00DC48B9">
        <w:trPr>
          <w:trHeight w:val="573"/>
        </w:trPr>
        <w:tc>
          <w:tcPr>
            <w:tcW w:w="2835" w:type="dxa"/>
          </w:tcPr>
          <w:p w14:paraId="37ADB9E2" w14:textId="77777777" w:rsidR="00BC3766" w:rsidRPr="006D3BBF" w:rsidRDefault="00BC3766" w:rsidP="00DC48B9">
            <w:pPr>
              <w:rPr>
                <w:sz w:val="20"/>
                <w:szCs w:val="16"/>
              </w:rPr>
            </w:pPr>
          </w:p>
          <w:p w14:paraId="1EC0D2CB" w14:textId="77777777" w:rsidR="006D3BBF" w:rsidRDefault="006D3BBF" w:rsidP="00DC48B9"/>
        </w:tc>
        <w:tc>
          <w:tcPr>
            <w:tcW w:w="7797" w:type="dxa"/>
          </w:tcPr>
          <w:p w14:paraId="6663785B" w14:textId="77777777" w:rsidR="00BC3766" w:rsidRDefault="00BC3766" w:rsidP="00DC48B9"/>
        </w:tc>
      </w:tr>
      <w:tr w:rsidR="00793049" w14:paraId="0D5D15C6" w14:textId="77777777" w:rsidTr="00DC48B9">
        <w:trPr>
          <w:trHeight w:val="396"/>
        </w:trPr>
        <w:tc>
          <w:tcPr>
            <w:tcW w:w="2835" w:type="dxa"/>
          </w:tcPr>
          <w:p w14:paraId="40A7CD8B" w14:textId="77777777" w:rsidR="00793049" w:rsidRPr="006D3BBF" w:rsidRDefault="00793049" w:rsidP="00F63D34">
            <w:pPr>
              <w:ind w:left="31"/>
              <w:rPr>
                <w:sz w:val="20"/>
                <w:szCs w:val="16"/>
              </w:rPr>
            </w:pPr>
            <w:r w:rsidRPr="004913BD">
              <w:rPr>
                <w:b/>
                <w:bCs/>
              </w:rPr>
              <w:t>Ambito:</w:t>
            </w:r>
          </w:p>
        </w:tc>
        <w:tc>
          <w:tcPr>
            <w:tcW w:w="7797" w:type="dxa"/>
          </w:tcPr>
          <w:p w14:paraId="00851AAD" w14:textId="77777777" w:rsidR="00793049" w:rsidRDefault="00793049" w:rsidP="00DC48B9"/>
        </w:tc>
      </w:tr>
      <w:tr w:rsidR="00793049" w14:paraId="672814BB" w14:textId="77777777" w:rsidTr="00DC48B9">
        <w:trPr>
          <w:trHeight w:val="560"/>
        </w:trPr>
        <w:tc>
          <w:tcPr>
            <w:tcW w:w="2835" w:type="dxa"/>
          </w:tcPr>
          <w:p w14:paraId="471905E0" w14:textId="77777777" w:rsidR="00793049" w:rsidRPr="004913BD" w:rsidRDefault="00793049" w:rsidP="00DC48B9">
            <w:pPr>
              <w:rPr>
                <w:b/>
                <w:bCs/>
                <w:sz w:val="32"/>
                <w:szCs w:val="32"/>
              </w:rPr>
            </w:pPr>
          </w:p>
        </w:tc>
        <w:tc>
          <w:tcPr>
            <w:tcW w:w="7797" w:type="dxa"/>
          </w:tcPr>
          <w:p w14:paraId="26034984" w14:textId="77777777" w:rsidR="00793049" w:rsidRPr="004913BD" w:rsidRDefault="00793049" w:rsidP="00DC48B9">
            <w:pPr>
              <w:rPr>
                <w:b/>
                <w:bCs/>
                <w:sz w:val="32"/>
                <w:szCs w:val="32"/>
              </w:rPr>
            </w:pPr>
          </w:p>
        </w:tc>
      </w:tr>
      <w:tr w:rsidR="00793049" w14:paraId="1ABE14B3" w14:textId="77777777" w:rsidTr="00DC48B9">
        <w:trPr>
          <w:trHeight w:val="396"/>
        </w:trPr>
        <w:tc>
          <w:tcPr>
            <w:tcW w:w="2835" w:type="dxa"/>
          </w:tcPr>
          <w:p w14:paraId="07B04A97" w14:textId="77777777" w:rsidR="00793049" w:rsidRPr="004913BD" w:rsidRDefault="00793049" w:rsidP="00DC48B9">
            <w:pPr>
              <w:spacing w:line="276" w:lineRule="auto"/>
              <w:rPr>
                <w:sz w:val="28"/>
                <w:szCs w:val="28"/>
              </w:rPr>
            </w:pPr>
          </w:p>
        </w:tc>
        <w:tc>
          <w:tcPr>
            <w:tcW w:w="7797" w:type="dxa"/>
          </w:tcPr>
          <w:p w14:paraId="112A319D" w14:textId="77777777" w:rsidR="00793049" w:rsidRPr="004913BD" w:rsidRDefault="00793049" w:rsidP="00DC48B9">
            <w:pPr>
              <w:spacing w:line="276" w:lineRule="auto"/>
              <w:rPr>
                <w:sz w:val="28"/>
                <w:szCs w:val="28"/>
              </w:rPr>
            </w:pPr>
            <w:r>
              <w:rPr>
                <w:sz w:val="28"/>
                <w:szCs w:val="28"/>
              </w:rPr>
              <w:t>Documentazione software ANTHEA</w:t>
            </w:r>
          </w:p>
        </w:tc>
      </w:tr>
    </w:tbl>
    <w:p w14:paraId="092CE781" w14:textId="77777777" w:rsidR="00DF4021" w:rsidRPr="00D14D83" w:rsidRDefault="00DF4021" w:rsidP="00D14D83">
      <w:pPr>
        <w:ind w:left="-284"/>
        <w:rPr>
          <w:b/>
          <w:bCs/>
          <w:sz w:val="16"/>
          <w:szCs w:val="12"/>
        </w:rPr>
      </w:pPr>
    </w:p>
    <w:p w14:paraId="1AB9F67D" w14:textId="77777777" w:rsidR="00E636A2" w:rsidRDefault="00E636A2" w:rsidP="00D35195">
      <w:pPr>
        <w:spacing w:line="276" w:lineRule="auto"/>
        <w:rPr>
          <w:b/>
          <w:bCs/>
        </w:rPr>
      </w:pPr>
      <w:r w:rsidRPr="000E76E2">
        <w:rPr>
          <w:b/>
          <w:bCs/>
        </w:rPr>
        <w:t>Titolo</w:t>
      </w:r>
      <w:r>
        <w:rPr>
          <w:b/>
          <w:bCs/>
        </w:rPr>
        <w:t>:</w:t>
      </w:r>
    </w:p>
    <w:p w14:paraId="6B31DCD8"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14:paraId="72F23696" w14:textId="77777777" w:rsidR="00D14D83" w:rsidRPr="00DF4021" w:rsidRDefault="00D14D83" w:rsidP="00D14D83">
      <w:pPr>
        <w:autoSpaceDE w:val="0"/>
        <w:autoSpaceDN w:val="0"/>
        <w:adjustRightInd w:val="0"/>
        <w:spacing w:line="192" w:lineRule="auto"/>
        <w:ind w:left="-284"/>
        <w:rPr>
          <w:rFonts w:cs="Manrope"/>
          <w:sz w:val="28"/>
          <w:szCs w:val="28"/>
        </w:rPr>
      </w:pPr>
    </w:p>
    <w:p w14:paraId="51251CE4" w14:textId="77777777"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14:paraId="17D22F2C"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624882F5" w14:textId="77777777" w:rsidTr="00604B9E">
        <w:trPr>
          <w:trHeight w:val="403"/>
        </w:trPr>
        <w:tc>
          <w:tcPr>
            <w:tcW w:w="283" w:type="dxa"/>
            <w:tcBorders>
              <w:left w:val="single" w:sz="12" w:space="0" w:color="808080" w:themeColor="background1" w:themeShade="80"/>
            </w:tcBorders>
          </w:tcPr>
          <w:p w14:paraId="75686460"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40DFBC53"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0D1A4558" w14:textId="77777777" w:rsidTr="00BC3766">
        <w:trPr>
          <w:trHeight w:val="140"/>
        </w:trPr>
        <w:tc>
          <w:tcPr>
            <w:tcW w:w="283" w:type="dxa"/>
            <w:tcBorders>
              <w:left w:val="single" w:sz="12" w:space="0" w:color="808080" w:themeColor="background1" w:themeShade="80"/>
            </w:tcBorders>
          </w:tcPr>
          <w:p w14:paraId="12D4E3CC"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0C33C714"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3969060F"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48</w:t>
            </w:r>
          </w:p>
        </w:tc>
      </w:tr>
      <w:tr w:rsidR="00E636A2" w14:paraId="376168AB" w14:textId="77777777" w:rsidTr="00BC3766">
        <w:trPr>
          <w:trHeight w:val="140"/>
        </w:trPr>
        <w:tc>
          <w:tcPr>
            <w:tcW w:w="283" w:type="dxa"/>
            <w:tcBorders>
              <w:left w:val="single" w:sz="12" w:space="0" w:color="808080" w:themeColor="background1" w:themeShade="80"/>
            </w:tcBorders>
          </w:tcPr>
          <w:p w14:paraId="43E2F6EB"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752766D1"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03A04AC7"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19/10/2026</w:t>
            </w:r>
          </w:p>
        </w:tc>
      </w:tr>
      <w:tr w:rsidR="00E636A2" w14:paraId="2A4461F6" w14:textId="77777777" w:rsidTr="00BC3766">
        <w:tc>
          <w:tcPr>
            <w:tcW w:w="283" w:type="dxa"/>
            <w:tcBorders>
              <w:left w:val="single" w:sz="12" w:space="0" w:color="808080" w:themeColor="background1" w:themeShade="80"/>
            </w:tcBorders>
          </w:tcPr>
          <w:p w14:paraId="2EF940B0"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2B336E3D"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6F18ECE1"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19/10/2026</w:t>
            </w:r>
          </w:p>
        </w:tc>
      </w:tr>
      <w:tr w:rsidR="00E636A2" w14:paraId="07FF5519" w14:textId="77777777" w:rsidTr="00BC3766">
        <w:tc>
          <w:tcPr>
            <w:tcW w:w="283" w:type="dxa"/>
            <w:tcBorders>
              <w:left w:val="single" w:sz="12" w:space="0" w:color="808080" w:themeColor="background1" w:themeShade="80"/>
            </w:tcBorders>
          </w:tcPr>
          <w:p w14:paraId="1C6ED557"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62FB1C35"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6760088" w14:textId="77777777" w:rsidR="00E636A2" w:rsidRPr="00AB084F" w:rsidRDefault="00E636A2" w:rsidP="00070634">
            <w:pPr>
              <w:autoSpaceDE w:val="0"/>
              <w:autoSpaceDN w:val="0"/>
              <w:adjustRightInd w:val="0"/>
              <w:ind w:left="27"/>
              <w:jc w:val="left"/>
              <w:rPr>
                <w:rFonts w:cs="Manrope"/>
                <w:sz w:val="18"/>
                <w:szCs w:val="18"/>
              </w:rPr>
            </w:pPr>
          </w:p>
        </w:tc>
      </w:tr>
      <w:tr w:rsidR="00E636A2" w14:paraId="36AC4470" w14:textId="77777777" w:rsidTr="00BC3766">
        <w:tc>
          <w:tcPr>
            <w:tcW w:w="283" w:type="dxa"/>
            <w:tcBorders>
              <w:left w:val="single" w:sz="12" w:space="0" w:color="808080" w:themeColor="background1" w:themeShade="80"/>
            </w:tcBorders>
          </w:tcPr>
          <w:p w14:paraId="697064F0" w14:textId="77777777" w:rsidR="00E636A2" w:rsidRDefault="00E636A2" w:rsidP="00070634">
            <w:pPr>
              <w:autoSpaceDE w:val="0"/>
              <w:autoSpaceDN w:val="0"/>
              <w:adjustRightInd w:val="0"/>
              <w:ind w:left="27"/>
              <w:jc w:val="left"/>
              <w:rPr>
                <w:rFonts w:cs="Manrope"/>
                <w:sz w:val="18"/>
                <w:szCs w:val="18"/>
              </w:rPr>
            </w:pPr>
          </w:p>
        </w:tc>
        <w:tc>
          <w:tcPr>
            <w:tcW w:w="846" w:type="dxa"/>
          </w:tcPr>
          <w:p w14:paraId="17DD489F"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F37B1CA" w14:textId="77777777" w:rsidR="00E636A2" w:rsidRPr="00AB084F" w:rsidRDefault="00E636A2" w:rsidP="00070634">
            <w:pPr>
              <w:autoSpaceDE w:val="0"/>
              <w:autoSpaceDN w:val="0"/>
              <w:adjustRightInd w:val="0"/>
              <w:ind w:left="27"/>
              <w:jc w:val="left"/>
              <w:rPr>
                <w:rFonts w:cs="Manrope"/>
                <w:sz w:val="18"/>
                <w:szCs w:val="18"/>
              </w:rPr>
            </w:pPr>
          </w:p>
        </w:tc>
      </w:tr>
      <w:tr w:rsidR="00E636A2" w14:paraId="5EA4DF4B" w14:textId="77777777" w:rsidTr="00BC3766">
        <w:tc>
          <w:tcPr>
            <w:tcW w:w="283" w:type="dxa"/>
            <w:tcBorders>
              <w:left w:val="single" w:sz="12" w:space="0" w:color="808080" w:themeColor="background1" w:themeShade="80"/>
            </w:tcBorders>
          </w:tcPr>
          <w:p w14:paraId="09CA3D0E" w14:textId="77777777" w:rsidR="00E636A2" w:rsidRDefault="00E636A2" w:rsidP="00070634">
            <w:pPr>
              <w:autoSpaceDE w:val="0"/>
              <w:autoSpaceDN w:val="0"/>
              <w:adjustRightInd w:val="0"/>
              <w:ind w:left="27"/>
              <w:jc w:val="left"/>
              <w:rPr>
                <w:rFonts w:cs="Manrope"/>
                <w:sz w:val="18"/>
                <w:szCs w:val="18"/>
              </w:rPr>
            </w:pPr>
          </w:p>
        </w:tc>
        <w:tc>
          <w:tcPr>
            <w:tcW w:w="846" w:type="dxa"/>
          </w:tcPr>
          <w:p w14:paraId="2E94F6B0"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23C8850C" w14:textId="77777777" w:rsidR="00E636A2" w:rsidRPr="00AB084F" w:rsidRDefault="00E636A2" w:rsidP="00070634">
            <w:pPr>
              <w:autoSpaceDE w:val="0"/>
              <w:autoSpaceDN w:val="0"/>
              <w:adjustRightInd w:val="0"/>
              <w:ind w:left="27"/>
              <w:jc w:val="left"/>
              <w:rPr>
                <w:rFonts w:cs="Manrope"/>
                <w:sz w:val="18"/>
                <w:szCs w:val="18"/>
              </w:rPr>
            </w:pPr>
          </w:p>
        </w:tc>
      </w:tr>
      <w:tr w:rsidR="00E636A2" w14:paraId="49F10571" w14:textId="77777777" w:rsidTr="00BC3766">
        <w:tc>
          <w:tcPr>
            <w:tcW w:w="283" w:type="dxa"/>
            <w:tcBorders>
              <w:left w:val="single" w:sz="12" w:space="0" w:color="808080" w:themeColor="background1" w:themeShade="80"/>
            </w:tcBorders>
          </w:tcPr>
          <w:p w14:paraId="76173A73" w14:textId="77777777" w:rsidR="00E636A2" w:rsidRDefault="00E636A2" w:rsidP="00070634">
            <w:pPr>
              <w:autoSpaceDE w:val="0"/>
              <w:autoSpaceDN w:val="0"/>
              <w:adjustRightInd w:val="0"/>
              <w:ind w:left="27"/>
              <w:jc w:val="left"/>
              <w:rPr>
                <w:rFonts w:cs="Manrope"/>
                <w:sz w:val="18"/>
                <w:szCs w:val="18"/>
              </w:rPr>
            </w:pPr>
          </w:p>
        </w:tc>
        <w:tc>
          <w:tcPr>
            <w:tcW w:w="846" w:type="dxa"/>
          </w:tcPr>
          <w:p w14:paraId="742A57CB"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776F711" w14:textId="77777777" w:rsidR="00E636A2" w:rsidRPr="00AB084F" w:rsidRDefault="00E636A2" w:rsidP="00070634">
            <w:pPr>
              <w:autoSpaceDE w:val="0"/>
              <w:autoSpaceDN w:val="0"/>
              <w:adjustRightInd w:val="0"/>
              <w:ind w:left="27"/>
              <w:jc w:val="left"/>
              <w:rPr>
                <w:rFonts w:cs="Manrope"/>
                <w:sz w:val="18"/>
                <w:szCs w:val="18"/>
              </w:rPr>
            </w:pPr>
          </w:p>
        </w:tc>
      </w:tr>
      <w:tr w:rsidR="00E636A2" w14:paraId="7DC3472B" w14:textId="77777777" w:rsidTr="00BC3766">
        <w:tc>
          <w:tcPr>
            <w:tcW w:w="283" w:type="dxa"/>
            <w:tcBorders>
              <w:left w:val="single" w:sz="12" w:space="0" w:color="808080" w:themeColor="background1" w:themeShade="80"/>
            </w:tcBorders>
          </w:tcPr>
          <w:p w14:paraId="3E6A97B8" w14:textId="77777777" w:rsidR="00E636A2" w:rsidRDefault="00E636A2" w:rsidP="00070634">
            <w:pPr>
              <w:autoSpaceDE w:val="0"/>
              <w:autoSpaceDN w:val="0"/>
              <w:adjustRightInd w:val="0"/>
              <w:ind w:left="27"/>
              <w:jc w:val="left"/>
              <w:rPr>
                <w:rFonts w:cs="Manrope"/>
                <w:sz w:val="18"/>
                <w:szCs w:val="18"/>
              </w:rPr>
            </w:pPr>
          </w:p>
        </w:tc>
        <w:tc>
          <w:tcPr>
            <w:tcW w:w="846" w:type="dxa"/>
          </w:tcPr>
          <w:p w14:paraId="1A4B3541" w14:textId="77777777" w:rsidR="00E636A2" w:rsidRDefault="00E636A2" w:rsidP="00070634">
            <w:pPr>
              <w:autoSpaceDE w:val="0"/>
              <w:autoSpaceDN w:val="0"/>
              <w:adjustRightInd w:val="0"/>
              <w:ind w:left="27"/>
              <w:jc w:val="left"/>
              <w:rPr>
                <w:rFonts w:cs="Manrope"/>
                <w:sz w:val="18"/>
                <w:szCs w:val="18"/>
              </w:rPr>
            </w:pPr>
          </w:p>
        </w:tc>
        <w:tc>
          <w:tcPr>
            <w:tcW w:w="1422" w:type="dxa"/>
          </w:tcPr>
          <w:p w14:paraId="5246B60F" w14:textId="77777777" w:rsidR="00E636A2" w:rsidRDefault="00E636A2" w:rsidP="00070634">
            <w:pPr>
              <w:autoSpaceDE w:val="0"/>
              <w:autoSpaceDN w:val="0"/>
              <w:adjustRightInd w:val="0"/>
              <w:ind w:left="27"/>
              <w:jc w:val="left"/>
              <w:rPr>
                <w:rFonts w:cs="Manrope"/>
                <w:sz w:val="18"/>
                <w:szCs w:val="18"/>
              </w:rPr>
            </w:pPr>
          </w:p>
        </w:tc>
      </w:tr>
    </w:tbl>
    <w:p w14:paraId="478E4823"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13654AC7" w14:textId="77777777" w:rsidTr="00D35195">
        <w:tc>
          <w:tcPr>
            <w:tcW w:w="5240" w:type="dxa"/>
          </w:tcPr>
          <w:p w14:paraId="387248F2"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01448516" w14:textId="77777777" w:rsidTr="00D35195">
        <w:tc>
          <w:tcPr>
            <w:tcW w:w="5240" w:type="dxa"/>
          </w:tcPr>
          <w:p w14:paraId="2FF2661F" w14:textId="77777777"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14:paraId="21CB45FE" w14:textId="77777777" w:rsidTr="00D35195">
        <w:trPr>
          <w:trHeight w:val="1425"/>
        </w:trPr>
        <w:tc>
          <w:tcPr>
            <w:tcW w:w="5240" w:type="dxa"/>
          </w:tcPr>
          <w:p w14:paraId="3CB25DF5"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19 ottobre 2026</w:t>
            </w:r>
          </w:p>
        </w:tc>
      </w:tr>
    </w:tbl>
    <w:p w14:paraId="0E48D2E1"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69AE3739" w14:textId="77777777" w:rsidTr="00BC0FB4">
        <w:trPr>
          <w:trHeight w:val="655"/>
        </w:trPr>
        <w:tc>
          <w:tcPr>
            <w:tcW w:w="5386" w:type="dxa"/>
            <w:tcBorders>
              <w:top w:val="single" w:sz="12" w:space="0" w:color="808080" w:themeColor="background1" w:themeShade="80"/>
            </w:tcBorders>
            <w:vAlign w:val="center"/>
          </w:tcPr>
          <w:p w14:paraId="1ACEBEA8"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0875005C"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0B9B8E49"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14:paraId="3308203B" w14:textId="77777777" w:rsidTr="00BC0FB4">
        <w:trPr>
          <w:trHeight w:val="659"/>
        </w:trPr>
        <w:tc>
          <w:tcPr>
            <w:tcW w:w="5386" w:type="dxa"/>
            <w:tcBorders>
              <w:bottom w:val="single" w:sz="12" w:space="0" w:color="808080" w:themeColor="background1" w:themeShade="80"/>
            </w:tcBorders>
            <w:vAlign w:val="center"/>
          </w:tcPr>
          <w:p w14:paraId="5B896218"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40850B22"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4B08FE14"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48 — Modello ITEC</w:t>
            </w:r>
          </w:p>
        </w:tc>
      </w:tr>
    </w:tbl>
    <w:p w14:paraId="59C93E8A"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18711C70"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465CA22B" w14:textId="77777777" w:rsidR="006D3BBF" w:rsidRPr="006D3BBF" w:rsidRDefault="006D3BBF" w:rsidP="006D3BBF">
      <w:pPr>
        <w:autoSpaceDE w:val="0"/>
        <w:autoSpaceDN w:val="0"/>
        <w:adjustRightInd w:val="0"/>
        <w:ind w:left="-426"/>
        <w:rPr>
          <w:rFonts w:cs="Manrope"/>
          <w:b/>
          <w:bCs/>
          <w:sz w:val="20"/>
        </w:rPr>
      </w:pPr>
    </w:p>
    <w:p w14:paraId="6AC62F46" w14:textId="77777777" w:rsidR="006D3BBF" w:rsidRDefault="006D3BBF" w:rsidP="006D3BBF">
      <w:pPr>
        <w:autoSpaceDE w:val="0"/>
        <w:autoSpaceDN w:val="0"/>
        <w:adjustRightInd w:val="0"/>
        <w:ind w:left="-426"/>
        <w:rPr>
          <w:rFonts w:cs="Manrope"/>
          <w:b/>
          <w:bCs/>
          <w:sz w:val="20"/>
        </w:rPr>
      </w:pPr>
    </w:p>
    <w:p w14:paraId="50108099" w14:textId="77777777" w:rsidR="00D35195" w:rsidRPr="006D3BBF" w:rsidRDefault="00D35195" w:rsidP="006D3BBF">
      <w:pPr>
        <w:autoSpaceDE w:val="0"/>
        <w:autoSpaceDN w:val="0"/>
        <w:adjustRightInd w:val="0"/>
        <w:ind w:left="-426"/>
        <w:rPr>
          <w:rFonts w:cs="Manrope"/>
          <w:b/>
          <w:bCs/>
          <w:sz w:val="20"/>
        </w:rPr>
      </w:pPr>
    </w:p>
    <w:p w14:paraId="24224447" w14:textId="77777777" w:rsidR="006D3BBF" w:rsidRPr="006D3BBF" w:rsidRDefault="006D3BBF" w:rsidP="006D3BBF">
      <w:pPr>
        <w:autoSpaceDE w:val="0"/>
        <w:autoSpaceDN w:val="0"/>
        <w:adjustRightInd w:val="0"/>
        <w:ind w:left="-426"/>
        <w:rPr>
          <w:rFonts w:cs="Manrope"/>
          <w:b/>
          <w:bCs/>
          <w:sz w:val="20"/>
        </w:rPr>
      </w:pPr>
    </w:p>
    <w:p w14:paraId="51A21156"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7D2B1BD5" w14:textId="77777777" w:rsidTr="00BC0FB4">
        <w:tc>
          <w:tcPr>
            <w:tcW w:w="729" w:type="dxa"/>
            <w:vAlign w:val="center"/>
          </w:tcPr>
          <w:p w14:paraId="517FFD43"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3623D832"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1829BC60"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142C69EC"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06E83B4F"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1637FE7F"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7D8604BD" w14:textId="77777777" w:rsidTr="00BC0FB4">
        <w:trPr>
          <w:trHeight w:val="227"/>
        </w:trPr>
        <w:tc>
          <w:tcPr>
            <w:tcW w:w="729" w:type="dxa"/>
            <w:vAlign w:val="center"/>
          </w:tcPr>
          <w:p w14:paraId="79D7C871" w14:textId="77777777" w:rsidR="00E636A2" w:rsidRPr="001C4DFF" w:rsidRDefault="00BC3766" w:rsidP="006D3BBF">
            <w:pPr>
              <w:autoSpaceDE w:val="0"/>
              <w:autoSpaceDN w:val="0"/>
              <w:adjustRightInd w:val="0"/>
              <w:jc w:val="left"/>
              <w:rPr>
                <w:rFonts w:cs="Manrope"/>
              </w:rPr>
            </w:pPr>
            <w:r>
              <w:rPr>
                <w:rFonts w:cs="Manrope"/>
                <w:sz w:val="16"/>
              </w:rPr>
              <w:t>48</w:t>
            </w:r>
          </w:p>
        </w:tc>
        <w:tc>
          <w:tcPr>
            <w:tcW w:w="4898" w:type="dxa"/>
            <w:vAlign w:val="center"/>
          </w:tcPr>
          <w:p w14:paraId="66317FE0"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SPETTRI NTC E ISOLAMENTO SISMICO</w:t>
            </w:r>
          </w:p>
        </w:tc>
        <w:tc>
          <w:tcPr>
            <w:tcW w:w="1327" w:type="dxa"/>
            <w:vAlign w:val="center"/>
          </w:tcPr>
          <w:p w14:paraId="140392B6"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19/10/2026</w:t>
            </w:r>
          </w:p>
        </w:tc>
        <w:tc>
          <w:tcPr>
            <w:tcW w:w="1243" w:type="dxa"/>
            <w:vAlign w:val="center"/>
          </w:tcPr>
          <w:p w14:paraId="68201DE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3327A28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1291C6D8"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0FA19B28" w14:textId="77777777" w:rsidTr="00BC0FB4">
        <w:trPr>
          <w:trHeight w:val="227"/>
        </w:trPr>
        <w:tc>
          <w:tcPr>
            <w:tcW w:w="729" w:type="dxa"/>
            <w:vAlign w:val="center"/>
          </w:tcPr>
          <w:p w14:paraId="1970B050" w14:textId="77777777" w:rsidR="00E636A2" w:rsidRPr="001C4DFF" w:rsidRDefault="00E636A2" w:rsidP="006D3BBF">
            <w:pPr>
              <w:autoSpaceDE w:val="0"/>
              <w:autoSpaceDN w:val="0"/>
              <w:adjustRightInd w:val="0"/>
              <w:jc w:val="left"/>
              <w:rPr>
                <w:rFonts w:cs="Manrope"/>
              </w:rPr>
            </w:pPr>
          </w:p>
        </w:tc>
        <w:tc>
          <w:tcPr>
            <w:tcW w:w="4898" w:type="dxa"/>
            <w:vAlign w:val="center"/>
          </w:tcPr>
          <w:p w14:paraId="1328A50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1950180C"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30B74CA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0304FA7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71095F80"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0CDF7B19" w14:textId="77777777" w:rsidTr="00BC0FB4">
        <w:trPr>
          <w:trHeight w:val="227"/>
        </w:trPr>
        <w:tc>
          <w:tcPr>
            <w:tcW w:w="729" w:type="dxa"/>
            <w:vAlign w:val="center"/>
          </w:tcPr>
          <w:p w14:paraId="45C9F611" w14:textId="77777777" w:rsidR="00E636A2" w:rsidRPr="001C4DFF" w:rsidRDefault="00E636A2" w:rsidP="006D3BBF">
            <w:pPr>
              <w:autoSpaceDE w:val="0"/>
              <w:autoSpaceDN w:val="0"/>
              <w:adjustRightInd w:val="0"/>
              <w:jc w:val="left"/>
              <w:rPr>
                <w:rFonts w:cs="Manrope"/>
              </w:rPr>
            </w:pPr>
          </w:p>
        </w:tc>
        <w:tc>
          <w:tcPr>
            <w:tcW w:w="4898" w:type="dxa"/>
            <w:vAlign w:val="center"/>
          </w:tcPr>
          <w:p w14:paraId="6FF1CE4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2A836D6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0F09131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A2EFB5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76C9D69"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3BD1F095" w14:textId="77777777" w:rsidTr="00BC0FB4">
        <w:trPr>
          <w:trHeight w:val="227"/>
        </w:trPr>
        <w:tc>
          <w:tcPr>
            <w:tcW w:w="729" w:type="dxa"/>
            <w:vAlign w:val="center"/>
          </w:tcPr>
          <w:p w14:paraId="7482192A" w14:textId="77777777" w:rsidR="00BC3766" w:rsidRPr="001C4DFF" w:rsidRDefault="00BC3766" w:rsidP="006D3BBF">
            <w:pPr>
              <w:autoSpaceDE w:val="0"/>
              <w:autoSpaceDN w:val="0"/>
              <w:adjustRightInd w:val="0"/>
              <w:jc w:val="left"/>
              <w:rPr>
                <w:rFonts w:cs="Manrope"/>
              </w:rPr>
            </w:pPr>
          </w:p>
        </w:tc>
        <w:tc>
          <w:tcPr>
            <w:tcW w:w="4898" w:type="dxa"/>
            <w:vAlign w:val="center"/>
          </w:tcPr>
          <w:p w14:paraId="3E0C4B1B"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78AA258B"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326F446D"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71A0D80B"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428D2504"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00074DB6"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333D00D5" w14:textId="77777777" w:rsidR="00113FC0" w:rsidRDefault="00113FC0" w:rsidP="00113FC0">
      <w:pPr>
        <w:rPr>
          <w:b/>
          <w:sz w:val="32"/>
          <w:szCs w:val="32"/>
        </w:rPr>
      </w:pPr>
    </w:p>
    <w:p w14:paraId="4655AA52"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5F73E314" w14:textId="77777777" w:rsidR="00113FC0" w:rsidRPr="00B6370B" w:rsidRDefault="00113FC0" w:rsidP="00113FC0">
      <w:pPr>
        <w:jc w:val="center"/>
        <w:rPr>
          <w:b/>
          <w:sz w:val="32"/>
          <w:szCs w:val="32"/>
        </w:rPr>
      </w:pPr>
      <w:r w:rsidRPr="00B6370B">
        <w:rPr>
          <w:b/>
          <w:sz w:val="32"/>
          <w:szCs w:val="32"/>
        </w:rPr>
        <w:t>INDICE</w:t>
      </w:r>
    </w:p>
    <w:p w14:paraId="7BDB678E" w14:textId="720A38D5" w:rsidR="00A30877" w:rsidRDefault="00BD7390">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3268231" w:history="1">
        <w:r w:rsidR="00A30877" w:rsidRPr="002C50F2">
          <w:rPr>
            <w:rStyle w:val="Collegamentoipertestuale"/>
            <w:noProof/>
          </w:rPr>
          <w:t>1</w:t>
        </w:r>
        <w:r w:rsidR="00A30877">
          <w:rPr>
            <w:rFonts w:asciiTheme="minorHAnsi" w:eastAsiaTheme="minorEastAsia" w:hAnsiTheme="minorHAnsi" w:cstheme="minorBidi"/>
            <w:b w:val="0"/>
            <w:bCs w:val="0"/>
            <w:caps w:val="0"/>
            <w:noProof/>
            <w:kern w:val="2"/>
            <w:szCs w:val="24"/>
            <w:lang w:val="it-IT" w:eastAsia="it-IT"/>
            <w14:ligatures w14:val="standardContextual"/>
          </w:rPr>
          <w:tab/>
        </w:r>
        <w:r w:rsidR="00A30877" w:rsidRPr="002C50F2">
          <w:rPr>
            <w:rStyle w:val="Collegamentoipertestuale"/>
            <w:noProof/>
          </w:rPr>
          <w:t>Spettri di risposta e isolamento sismico</w:t>
        </w:r>
        <w:r w:rsidR="00A30877">
          <w:rPr>
            <w:noProof/>
            <w:webHidden/>
          </w:rPr>
          <w:tab/>
        </w:r>
        <w:r w:rsidR="00A30877">
          <w:rPr>
            <w:noProof/>
            <w:webHidden/>
          </w:rPr>
          <w:fldChar w:fldCharType="begin"/>
        </w:r>
        <w:r w:rsidR="00A30877">
          <w:rPr>
            <w:noProof/>
            <w:webHidden/>
          </w:rPr>
          <w:instrText xml:space="preserve"> PAGEREF _Toc243268231 \h </w:instrText>
        </w:r>
        <w:r w:rsidR="00A30877">
          <w:rPr>
            <w:noProof/>
            <w:webHidden/>
          </w:rPr>
        </w:r>
        <w:r w:rsidR="00A30877">
          <w:rPr>
            <w:noProof/>
            <w:webHidden/>
          </w:rPr>
          <w:fldChar w:fldCharType="separate"/>
        </w:r>
        <w:r w:rsidR="00A30877">
          <w:rPr>
            <w:noProof/>
            <w:webHidden/>
          </w:rPr>
          <w:t>1</w:t>
        </w:r>
        <w:r w:rsidR="00A30877">
          <w:rPr>
            <w:noProof/>
            <w:webHidden/>
          </w:rPr>
          <w:fldChar w:fldCharType="end"/>
        </w:r>
      </w:hyperlink>
    </w:p>
    <w:p w14:paraId="2B20A501" w14:textId="7FF71C6D"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32" w:history="1">
        <w:r w:rsidRPr="002C50F2">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Pericolosità e periodo di riferimento</w:t>
        </w:r>
        <w:r>
          <w:rPr>
            <w:noProof/>
            <w:webHidden/>
          </w:rPr>
          <w:tab/>
        </w:r>
        <w:r>
          <w:rPr>
            <w:noProof/>
            <w:webHidden/>
          </w:rPr>
          <w:fldChar w:fldCharType="begin"/>
        </w:r>
        <w:r>
          <w:rPr>
            <w:noProof/>
            <w:webHidden/>
          </w:rPr>
          <w:instrText xml:space="preserve"> PAGEREF _Toc243268232 \h </w:instrText>
        </w:r>
        <w:r>
          <w:rPr>
            <w:noProof/>
            <w:webHidden/>
          </w:rPr>
        </w:r>
        <w:r>
          <w:rPr>
            <w:noProof/>
            <w:webHidden/>
          </w:rPr>
          <w:fldChar w:fldCharType="separate"/>
        </w:r>
        <w:r>
          <w:rPr>
            <w:noProof/>
            <w:webHidden/>
          </w:rPr>
          <w:t>1</w:t>
        </w:r>
        <w:r>
          <w:rPr>
            <w:noProof/>
            <w:webHidden/>
          </w:rPr>
          <w:fldChar w:fldCharType="end"/>
        </w:r>
      </w:hyperlink>
    </w:p>
    <w:p w14:paraId="1E66D8EE" w14:textId="1E52EE1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33" w:history="1">
        <w:r w:rsidRPr="002C50F2">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Forma dello spettro</w:t>
        </w:r>
        <w:r>
          <w:rPr>
            <w:noProof/>
            <w:webHidden/>
          </w:rPr>
          <w:tab/>
        </w:r>
        <w:r>
          <w:rPr>
            <w:noProof/>
            <w:webHidden/>
          </w:rPr>
          <w:fldChar w:fldCharType="begin"/>
        </w:r>
        <w:r>
          <w:rPr>
            <w:noProof/>
            <w:webHidden/>
          </w:rPr>
          <w:instrText xml:space="preserve"> PAGEREF _Toc243268233 \h </w:instrText>
        </w:r>
        <w:r>
          <w:rPr>
            <w:noProof/>
            <w:webHidden/>
          </w:rPr>
        </w:r>
        <w:r>
          <w:rPr>
            <w:noProof/>
            <w:webHidden/>
          </w:rPr>
          <w:fldChar w:fldCharType="separate"/>
        </w:r>
        <w:r>
          <w:rPr>
            <w:noProof/>
            <w:webHidden/>
          </w:rPr>
          <w:t>1</w:t>
        </w:r>
        <w:r>
          <w:rPr>
            <w:noProof/>
            <w:webHidden/>
          </w:rPr>
          <w:fldChar w:fldCharType="end"/>
        </w:r>
      </w:hyperlink>
    </w:p>
    <w:p w14:paraId="6A9CD376" w14:textId="616ED7EC"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34" w:history="1">
        <w:r w:rsidRPr="002C50F2">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Sistema equivalente con isolamento</w:t>
        </w:r>
        <w:r>
          <w:rPr>
            <w:noProof/>
            <w:webHidden/>
          </w:rPr>
          <w:tab/>
        </w:r>
        <w:r>
          <w:rPr>
            <w:noProof/>
            <w:webHidden/>
          </w:rPr>
          <w:fldChar w:fldCharType="begin"/>
        </w:r>
        <w:r>
          <w:rPr>
            <w:noProof/>
            <w:webHidden/>
          </w:rPr>
          <w:instrText xml:space="preserve"> PAGEREF _Toc243268234 \h </w:instrText>
        </w:r>
        <w:r>
          <w:rPr>
            <w:noProof/>
            <w:webHidden/>
          </w:rPr>
        </w:r>
        <w:r>
          <w:rPr>
            <w:noProof/>
            <w:webHidden/>
          </w:rPr>
          <w:fldChar w:fldCharType="separate"/>
        </w:r>
        <w:r>
          <w:rPr>
            <w:noProof/>
            <w:webHidden/>
          </w:rPr>
          <w:t>2</w:t>
        </w:r>
        <w:r>
          <w:rPr>
            <w:noProof/>
            <w:webHidden/>
          </w:rPr>
          <w:fldChar w:fldCharType="end"/>
        </w:r>
      </w:hyperlink>
    </w:p>
    <w:p w14:paraId="1D694E21" w14:textId="65E8312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35" w:history="1">
        <w:r w:rsidRPr="002C50F2">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Pendolo e esempio riproducibile</w:t>
        </w:r>
        <w:r>
          <w:rPr>
            <w:noProof/>
            <w:webHidden/>
          </w:rPr>
          <w:tab/>
        </w:r>
        <w:r>
          <w:rPr>
            <w:noProof/>
            <w:webHidden/>
          </w:rPr>
          <w:fldChar w:fldCharType="begin"/>
        </w:r>
        <w:r>
          <w:rPr>
            <w:noProof/>
            <w:webHidden/>
          </w:rPr>
          <w:instrText xml:space="preserve"> PAGEREF _Toc243268235 \h </w:instrText>
        </w:r>
        <w:r>
          <w:rPr>
            <w:noProof/>
            <w:webHidden/>
          </w:rPr>
        </w:r>
        <w:r>
          <w:rPr>
            <w:noProof/>
            <w:webHidden/>
          </w:rPr>
          <w:fldChar w:fldCharType="separate"/>
        </w:r>
        <w:r>
          <w:rPr>
            <w:noProof/>
            <w:webHidden/>
          </w:rPr>
          <w:t>3</w:t>
        </w:r>
        <w:r>
          <w:rPr>
            <w:noProof/>
            <w:webHidden/>
          </w:rPr>
          <w:fldChar w:fldCharType="end"/>
        </w:r>
      </w:hyperlink>
    </w:p>
    <w:p w14:paraId="6BE70FEB" w14:textId="38C19EBD"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36" w:history="1">
        <w:r w:rsidRPr="002C50F2">
          <w:rPr>
            <w:rStyle w:val="Collegamentoipertestuale"/>
            <w:noProof/>
          </w:rPr>
          <w:t>1.5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Campo di applicazione</w:t>
        </w:r>
        <w:r>
          <w:rPr>
            <w:noProof/>
            <w:webHidden/>
          </w:rPr>
          <w:tab/>
        </w:r>
        <w:r>
          <w:rPr>
            <w:noProof/>
            <w:webHidden/>
          </w:rPr>
          <w:fldChar w:fldCharType="begin"/>
        </w:r>
        <w:r>
          <w:rPr>
            <w:noProof/>
            <w:webHidden/>
          </w:rPr>
          <w:instrText xml:space="preserve"> PAGEREF _Toc243268236 \h </w:instrText>
        </w:r>
        <w:r>
          <w:rPr>
            <w:noProof/>
            <w:webHidden/>
          </w:rPr>
        </w:r>
        <w:r>
          <w:rPr>
            <w:noProof/>
            <w:webHidden/>
          </w:rPr>
          <w:fldChar w:fldCharType="separate"/>
        </w:r>
        <w:r>
          <w:rPr>
            <w:noProof/>
            <w:webHidden/>
          </w:rPr>
          <w:t>4</w:t>
        </w:r>
        <w:r>
          <w:rPr>
            <w:noProof/>
            <w:webHidden/>
          </w:rPr>
          <w:fldChar w:fldCharType="end"/>
        </w:r>
      </w:hyperlink>
    </w:p>
    <w:p w14:paraId="1A5A9299" w14:textId="7A6D3CFA"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237" w:history="1">
        <w:r w:rsidRPr="002C50F2">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Modello della stratigrafia del terreno</w:t>
        </w:r>
        <w:r>
          <w:rPr>
            <w:noProof/>
            <w:webHidden/>
          </w:rPr>
          <w:tab/>
        </w:r>
        <w:r>
          <w:rPr>
            <w:noProof/>
            <w:webHidden/>
          </w:rPr>
          <w:fldChar w:fldCharType="begin"/>
        </w:r>
        <w:r>
          <w:rPr>
            <w:noProof/>
            <w:webHidden/>
          </w:rPr>
          <w:instrText xml:space="preserve"> PAGEREF _Toc243268237 \h </w:instrText>
        </w:r>
        <w:r>
          <w:rPr>
            <w:noProof/>
            <w:webHidden/>
          </w:rPr>
        </w:r>
        <w:r>
          <w:rPr>
            <w:noProof/>
            <w:webHidden/>
          </w:rPr>
          <w:fldChar w:fldCharType="separate"/>
        </w:r>
        <w:r>
          <w:rPr>
            <w:noProof/>
            <w:webHidden/>
          </w:rPr>
          <w:t>4</w:t>
        </w:r>
        <w:r>
          <w:rPr>
            <w:noProof/>
            <w:webHidden/>
          </w:rPr>
          <w:fldChar w:fldCharType="end"/>
        </w:r>
      </w:hyperlink>
    </w:p>
    <w:p w14:paraId="1FB6C489" w14:textId="034B0CDC"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38" w:history="1">
        <w:r w:rsidRPr="002C50F2">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Significato delle famiglie grafiche</w:t>
        </w:r>
        <w:r>
          <w:rPr>
            <w:noProof/>
            <w:webHidden/>
          </w:rPr>
          <w:tab/>
        </w:r>
        <w:r>
          <w:rPr>
            <w:noProof/>
            <w:webHidden/>
          </w:rPr>
          <w:fldChar w:fldCharType="begin"/>
        </w:r>
        <w:r>
          <w:rPr>
            <w:noProof/>
            <w:webHidden/>
          </w:rPr>
          <w:instrText xml:space="preserve"> PAGEREF _Toc243268238 \h </w:instrText>
        </w:r>
        <w:r>
          <w:rPr>
            <w:noProof/>
            <w:webHidden/>
          </w:rPr>
        </w:r>
        <w:r>
          <w:rPr>
            <w:noProof/>
            <w:webHidden/>
          </w:rPr>
          <w:fldChar w:fldCharType="separate"/>
        </w:r>
        <w:r>
          <w:rPr>
            <w:noProof/>
            <w:webHidden/>
          </w:rPr>
          <w:t>5</w:t>
        </w:r>
        <w:r>
          <w:rPr>
            <w:noProof/>
            <w:webHidden/>
          </w:rPr>
          <w:fldChar w:fldCharType="end"/>
        </w:r>
      </w:hyperlink>
    </w:p>
    <w:p w14:paraId="419E8427" w14:textId="3675A7DB"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39" w:history="1">
        <w:r w:rsidRPr="002C50F2">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Insiemi di parametri</w:t>
        </w:r>
        <w:r>
          <w:rPr>
            <w:noProof/>
            <w:webHidden/>
          </w:rPr>
          <w:tab/>
        </w:r>
        <w:r>
          <w:rPr>
            <w:noProof/>
            <w:webHidden/>
          </w:rPr>
          <w:fldChar w:fldCharType="begin"/>
        </w:r>
        <w:r>
          <w:rPr>
            <w:noProof/>
            <w:webHidden/>
          </w:rPr>
          <w:instrText xml:space="preserve"> PAGEREF _Toc243268239 \h </w:instrText>
        </w:r>
        <w:r>
          <w:rPr>
            <w:noProof/>
            <w:webHidden/>
          </w:rPr>
        </w:r>
        <w:r>
          <w:rPr>
            <w:noProof/>
            <w:webHidden/>
          </w:rPr>
          <w:fldChar w:fldCharType="separate"/>
        </w:r>
        <w:r>
          <w:rPr>
            <w:noProof/>
            <w:webHidden/>
          </w:rPr>
          <w:t>5</w:t>
        </w:r>
        <w:r>
          <w:rPr>
            <w:noProof/>
            <w:webHidden/>
          </w:rPr>
          <w:fldChar w:fldCharType="end"/>
        </w:r>
      </w:hyperlink>
    </w:p>
    <w:p w14:paraId="79409179" w14:textId="7872E7BA"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40" w:history="1">
        <w:r w:rsidRPr="002C50F2">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Trasferimento dei dati fra moduli</w:t>
        </w:r>
        <w:r>
          <w:rPr>
            <w:noProof/>
            <w:webHidden/>
          </w:rPr>
          <w:tab/>
        </w:r>
        <w:r>
          <w:rPr>
            <w:noProof/>
            <w:webHidden/>
          </w:rPr>
          <w:fldChar w:fldCharType="begin"/>
        </w:r>
        <w:r>
          <w:rPr>
            <w:noProof/>
            <w:webHidden/>
          </w:rPr>
          <w:instrText xml:space="preserve"> PAGEREF _Toc243268240 \h </w:instrText>
        </w:r>
        <w:r>
          <w:rPr>
            <w:noProof/>
            <w:webHidden/>
          </w:rPr>
        </w:r>
        <w:r>
          <w:rPr>
            <w:noProof/>
            <w:webHidden/>
          </w:rPr>
          <w:fldChar w:fldCharType="separate"/>
        </w:r>
        <w:r>
          <w:rPr>
            <w:noProof/>
            <w:webHidden/>
          </w:rPr>
          <w:t>5</w:t>
        </w:r>
        <w:r>
          <w:rPr>
            <w:noProof/>
            <w:webHidden/>
          </w:rPr>
          <w:fldChar w:fldCharType="end"/>
        </w:r>
      </w:hyperlink>
    </w:p>
    <w:p w14:paraId="3D19CFD6" w14:textId="46B54425"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41" w:history="1">
        <w:r w:rsidRPr="002C50F2">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Limiti dell’estrazione assistita</w:t>
        </w:r>
        <w:r>
          <w:rPr>
            <w:noProof/>
            <w:webHidden/>
          </w:rPr>
          <w:tab/>
        </w:r>
        <w:r>
          <w:rPr>
            <w:noProof/>
            <w:webHidden/>
          </w:rPr>
          <w:fldChar w:fldCharType="begin"/>
        </w:r>
        <w:r>
          <w:rPr>
            <w:noProof/>
            <w:webHidden/>
          </w:rPr>
          <w:instrText xml:space="preserve"> PAGEREF _Toc243268241 \h </w:instrText>
        </w:r>
        <w:r>
          <w:rPr>
            <w:noProof/>
            <w:webHidden/>
          </w:rPr>
        </w:r>
        <w:r>
          <w:rPr>
            <w:noProof/>
            <w:webHidden/>
          </w:rPr>
          <w:fldChar w:fldCharType="separate"/>
        </w:r>
        <w:r>
          <w:rPr>
            <w:noProof/>
            <w:webHidden/>
          </w:rPr>
          <w:t>6</w:t>
        </w:r>
        <w:r>
          <w:rPr>
            <w:noProof/>
            <w:webHidden/>
          </w:rPr>
          <w:fldChar w:fldCharType="end"/>
        </w:r>
      </w:hyperlink>
    </w:p>
    <w:p w14:paraId="22470868" w14:textId="41F6D20C"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242" w:history="1">
        <w:r w:rsidRPr="002C50F2">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Architettura del calcolo e convenzioni</w:t>
        </w:r>
        <w:r>
          <w:rPr>
            <w:noProof/>
            <w:webHidden/>
          </w:rPr>
          <w:tab/>
        </w:r>
        <w:r>
          <w:rPr>
            <w:noProof/>
            <w:webHidden/>
          </w:rPr>
          <w:fldChar w:fldCharType="begin"/>
        </w:r>
        <w:r>
          <w:rPr>
            <w:noProof/>
            <w:webHidden/>
          </w:rPr>
          <w:instrText xml:space="preserve"> PAGEREF _Toc243268242 \h </w:instrText>
        </w:r>
        <w:r>
          <w:rPr>
            <w:noProof/>
            <w:webHidden/>
          </w:rPr>
        </w:r>
        <w:r>
          <w:rPr>
            <w:noProof/>
            <w:webHidden/>
          </w:rPr>
          <w:fldChar w:fldCharType="separate"/>
        </w:r>
        <w:r>
          <w:rPr>
            <w:noProof/>
            <w:webHidden/>
          </w:rPr>
          <w:t>6</w:t>
        </w:r>
        <w:r>
          <w:rPr>
            <w:noProof/>
            <w:webHidden/>
          </w:rPr>
          <w:fldChar w:fldCharType="end"/>
        </w:r>
      </w:hyperlink>
    </w:p>
    <w:p w14:paraId="1A1A3215" w14:textId="504C8A4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43" w:history="1">
        <w:r w:rsidRPr="002C50F2">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_Toc243268243 \h </w:instrText>
        </w:r>
        <w:r>
          <w:rPr>
            <w:noProof/>
            <w:webHidden/>
          </w:rPr>
        </w:r>
        <w:r>
          <w:rPr>
            <w:noProof/>
            <w:webHidden/>
          </w:rPr>
          <w:fldChar w:fldCharType="separate"/>
        </w:r>
        <w:r>
          <w:rPr>
            <w:noProof/>
            <w:webHidden/>
          </w:rPr>
          <w:t>6</w:t>
        </w:r>
        <w:r>
          <w:rPr>
            <w:noProof/>
            <w:webHidden/>
          </w:rPr>
          <w:fldChar w:fldCharType="end"/>
        </w:r>
      </w:hyperlink>
    </w:p>
    <w:p w14:paraId="7A002139" w14:textId="60BA706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44" w:history="1">
        <w:r w:rsidRPr="002C50F2">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Unità e segni</w:t>
        </w:r>
        <w:r>
          <w:rPr>
            <w:noProof/>
            <w:webHidden/>
          </w:rPr>
          <w:tab/>
        </w:r>
        <w:r>
          <w:rPr>
            <w:noProof/>
            <w:webHidden/>
          </w:rPr>
          <w:fldChar w:fldCharType="begin"/>
        </w:r>
        <w:r>
          <w:rPr>
            <w:noProof/>
            <w:webHidden/>
          </w:rPr>
          <w:instrText xml:space="preserve"> PAGEREF _Toc243268244 \h </w:instrText>
        </w:r>
        <w:r>
          <w:rPr>
            <w:noProof/>
            <w:webHidden/>
          </w:rPr>
        </w:r>
        <w:r>
          <w:rPr>
            <w:noProof/>
            <w:webHidden/>
          </w:rPr>
          <w:fldChar w:fldCharType="separate"/>
        </w:r>
        <w:r>
          <w:rPr>
            <w:noProof/>
            <w:webHidden/>
          </w:rPr>
          <w:t>7</w:t>
        </w:r>
        <w:r>
          <w:rPr>
            <w:noProof/>
            <w:webHidden/>
          </w:rPr>
          <w:fldChar w:fldCharType="end"/>
        </w:r>
      </w:hyperlink>
    </w:p>
    <w:p w14:paraId="7207807D" w14:textId="41A63C03"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45" w:history="1">
        <w:r w:rsidRPr="002C50F2">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_Toc243268245 \h </w:instrText>
        </w:r>
        <w:r>
          <w:rPr>
            <w:noProof/>
            <w:webHidden/>
          </w:rPr>
        </w:r>
        <w:r>
          <w:rPr>
            <w:noProof/>
            <w:webHidden/>
          </w:rPr>
          <w:fldChar w:fldCharType="separate"/>
        </w:r>
        <w:r>
          <w:rPr>
            <w:noProof/>
            <w:webHidden/>
          </w:rPr>
          <w:t>8</w:t>
        </w:r>
        <w:r>
          <w:rPr>
            <w:noProof/>
            <w:webHidden/>
          </w:rPr>
          <w:fldChar w:fldCharType="end"/>
        </w:r>
      </w:hyperlink>
    </w:p>
    <w:p w14:paraId="24D9341F" w14:textId="709745B8"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246" w:history="1">
        <w:r w:rsidRPr="002C50F2">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Calcestruzzo armature e copriferro</w:t>
        </w:r>
        <w:r>
          <w:rPr>
            <w:noProof/>
            <w:webHidden/>
          </w:rPr>
          <w:tab/>
        </w:r>
        <w:r>
          <w:rPr>
            <w:noProof/>
            <w:webHidden/>
          </w:rPr>
          <w:fldChar w:fldCharType="begin"/>
        </w:r>
        <w:r>
          <w:rPr>
            <w:noProof/>
            <w:webHidden/>
          </w:rPr>
          <w:instrText xml:space="preserve"> PAGEREF _Toc243268246 \h </w:instrText>
        </w:r>
        <w:r>
          <w:rPr>
            <w:noProof/>
            <w:webHidden/>
          </w:rPr>
        </w:r>
        <w:r>
          <w:rPr>
            <w:noProof/>
            <w:webHidden/>
          </w:rPr>
          <w:fldChar w:fldCharType="separate"/>
        </w:r>
        <w:r>
          <w:rPr>
            <w:noProof/>
            <w:webHidden/>
          </w:rPr>
          <w:t>8</w:t>
        </w:r>
        <w:r>
          <w:rPr>
            <w:noProof/>
            <w:webHidden/>
          </w:rPr>
          <w:fldChar w:fldCharType="end"/>
        </w:r>
      </w:hyperlink>
    </w:p>
    <w:p w14:paraId="3BB154B7" w14:textId="0C040CC0"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47" w:history="1">
        <w:r w:rsidRPr="002C50F2">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Resistenze e diagrammi</w:t>
        </w:r>
        <w:r>
          <w:rPr>
            <w:noProof/>
            <w:webHidden/>
          </w:rPr>
          <w:tab/>
        </w:r>
        <w:r>
          <w:rPr>
            <w:noProof/>
            <w:webHidden/>
          </w:rPr>
          <w:fldChar w:fldCharType="begin"/>
        </w:r>
        <w:r>
          <w:rPr>
            <w:noProof/>
            <w:webHidden/>
          </w:rPr>
          <w:instrText xml:space="preserve"> PAGEREF _Toc243268247 \h </w:instrText>
        </w:r>
        <w:r>
          <w:rPr>
            <w:noProof/>
            <w:webHidden/>
          </w:rPr>
        </w:r>
        <w:r>
          <w:rPr>
            <w:noProof/>
            <w:webHidden/>
          </w:rPr>
          <w:fldChar w:fldCharType="separate"/>
        </w:r>
        <w:r>
          <w:rPr>
            <w:noProof/>
            <w:webHidden/>
          </w:rPr>
          <w:t>8</w:t>
        </w:r>
        <w:r>
          <w:rPr>
            <w:noProof/>
            <w:webHidden/>
          </w:rPr>
          <w:fldChar w:fldCharType="end"/>
        </w:r>
      </w:hyperlink>
    </w:p>
    <w:p w14:paraId="1D0BC6F3" w14:textId="02E08FD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48" w:history="1">
        <w:r w:rsidRPr="002C50F2">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_Toc243268248 \h </w:instrText>
        </w:r>
        <w:r>
          <w:rPr>
            <w:noProof/>
            <w:webHidden/>
          </w:rPr>
        </w:r>
        <w:r>
          <w:rPr>
            <w:noProof/>
            <w:webHidden/>
          </w:rPr>
          <w:fldChar w:fldCharType="separate"/>
        </w:r>
        <w:r>
          <w:rPr>
            <w:noProof/>
            <w:webHidden/>
          </w:rPr>
          <w:t>9</w:t>
        </w:r>
        <w:r>
          <w:rPr>
            <w:noProof/>
            <w:webHidden/>
          </w:rPr>
          <w:fldChar w:fldCharType="end"/>
        </w:r>
      </w:hyperlink>
    </w:p>
    <w:p w14:paraId="67DC2347" w14:textId="5389F4F6"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49" w:history="1">
        <w:r w:rsidRPr="002C50F2">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Copriferro minimo e nominale</w:t>
        </w:r>
        <w:r>
          <w:rPr>
            <w:noProof/>
            <w:webHidden/>
          </w:rPr>
          <w:tab/>
        </w:r>
        <w:r>
          <w:rPr>
            <w:noProof/>
            <w:webHidden/>
          </w:rPr>
          <w:fldChar w:fldCharType="begin"/>
        </w:r>
        <w:r>
          <w:rPr>
            <w:noProof/>
            <w:webHidden/>
          </w:rPr>
          <w:instrText xml:space="preserve"> PAGEREF _Toc243268249 \h </w:instrText>
        </w:r>
        <w:r>
          <w:rPr>
            <w:noProof/>
            <w:webHidden/>
          </w:rPr>
        </w:r>
        <w:r>
          <w:rPr>
            <w:noProof/>
            <w:webHidden/>
          </w:rPr>
          <w:fldChar w:fldCharType="separate"/>
        </w:r>
        <w:r>
          <w:rPr>
            <w:noProof/>
            <w:webHidden/>
          </w:rPr>
          <w:t>10</w:t>
        </w:r>
        <w:r>
          <w:rPr>
            <w:noProof/>
            <w:webHidden/>
          </w:rPr>
          <w:fldChar w:fldCharType="end"/>
        </w:r>
      </w:hyperlink>
    </w:p>
    <w:p w14:paraId="0342542E" w14:textId="5A528B75"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250" w:history="1">
        <w:r w:rsidRPr="002C50F2">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Palo verticale</w:t>
        </w:r>
        <w:r>
          <w:rPr>
            <w:noProof/>
            <w:webHidden/>
          </w:rPr>
          <w:tab/>
        </w:r>
        <w:r>
          <w:rPr>
            <w:noProof/>
            <w:webHidden/>
          </w:rPr>
          <w:fldChar w:fldCharType="begin"/>
        </w:r>
        <w:r>
          <w:rPr>
            <w:noProof/>
            <w:webHidden/>
          </w:rPr>
          <w:instrText xml:space="preserve"> PAGEREF _Toc243268250 \h </w:instrText>
        </w:r>
        <w:r>
          <w:rPr>
            <w:noProof/>
            <w:webHidden/>
          </w:rPr>
        </w:r>
        <w:r>
          <w:rPr>
            <w:noProof/>
            <w:webHidden/>
          </w:rPr>
          <w:fldChar w:fldCharType="separate"/>
        </w:r>
        <w:r>
          <w:rPr>
            <w:noProof/>
            <w:webHidden/>
          </w:rPr>
          <w:t>10</w:t>
        </w:r>
        <w:r>
          <w:rPr>
            <w:noProof/>
            <w:webHidden/>
          </w:rPr>
          <w:fldChar w:fldCharType="end"/>
        </w:r>
      </w:hyperlink>
    </w:p>
    <w:p w14:paraId="22A42614" w14:textId="0BAA15C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51" w:history="1">
        <w:r w:rsidRPr="002C50F2">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Geometria e tensioni geostatiche</w:t>
        </w:r>
        <w:r>
          <w:rPr>
            <w:noProof/>
            <w:webHidden/>
          </w:rPr>
          <w:tab/>
        </w:r>
        <w:r>
          <w:rPr>
            <w:noProof/>
            <w:webHidden/>
          </w:rPr>
          <w:fldChar w:fldCharType="begin"/>
        </w:r>
        <w:r>
          <w:rPr>
            <w:noProof/>
            <w:webHidden/>
          </w:rPr>
          <w:instrText xml:space="preserve"> PAGEREF _Toc243268251 \h </w:instrText>
        </w:r>
        <w:r>
          <w:rPr>
            <w:noProof/>
            <w:webHidden/>
          </w:rPr>
        </w:r>
        <w:r>
          <w:rPr>
            <w:noProof/>
            <w:webHidden/>
          </w:rPr>
          <w:fldChar w:fldCharType="separate"/>
        </w:r>
        <w:r>
          <w:rPr>
            <w:noProof/>
            <w:webHidden/>
          </w:rPr>
          <w:t>10</w:t>
        </w:r>
        <w:r>
          <w:rPr>
            <w:noProof/>
            <w:webHidden/>
          </w:rPr>
          <w:fldChar w:fldCharType="end"/>
        </w:r>
      </w:hyperlink>
    </w:p>
    <w:p w14:paraId="0E559E0B" w14:textId="2EA56265"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52" w:history="1">
        <w:r w:rsidRPr="002C50F2">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Laterale drenato</w:t>
        </w:r>
        <w:r>
          <w:rPr>
            <w:noProof/>
            <w:webHidden/>
          </w:rPr>
          <w:tab/>
        </w:r>
        <w:r>
          <w:rPr>
            <w:noProof/>
            <w:webHidden/>
          </w:rPr>
          <w:fldChar w:fldCharType="begin"/>
        </w:r>
        <w:r>
          <w:rPr>
            <w:noProof/>
            <w:webHidden/>
          </w:rPr>
          <w:instrText xml:space="preserve"> PAGEREF _Toc243268252 \h </w:instrText>
        </w:r>
        <w:r>
          <w:rPr>
            <w:noProof/>
            <w:webHidden/>
          </w:rPr>
        </w:r>
        <w:r>
          <w:rPr>
            <w:noProof/>
            <w:webHidden/>
          </w:rPr>
          <w:fldChar w:fldCharType="separate"/>
        </w:r>
        <w:r>
          <w:rPr>
            <w:noProof/>
            <w:webHidden/>
          </w:rPr>
          <w:t>11</w:t>
        </w:r>
        <w:r>
          <w:rPr>
            <w:noProof/>
            <w:webHidden/>
          </w:rPr>
          <w:fldChar w:fldCharType="end"/>
        </w:r>
      </w:hyperlink>
    </w:p>
    <w:p w14:paraId="059CCF23" w14:textId="70BFC9E8"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53" w:history="1">
        <w:r w:rsidRPr="002C50F2">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Laterale non drenato</w:t>
        </w:r>
        <w:r>
          <w:rPr>
            <w:noProof/>
            <w:webHidden/>
          </w:rPr>
          <w:tab/>
        </w:r>
        <w:r>
          <w:rPr>
            <w:noProof/>
            <w:webHidden/>
          </w:rPr>
          <w:fldChar w:fldCharType="begin"/>
        </w:r>
        <w:r>
          <w:rPr>
            <w:noProof/>
            <w:webHidden/>
          </w:rPr>
          <w:instrText xml:space="preserve"> PAGEREF _Toc243268253 \h </w:instrText>
        </w:r>
        <w:r>
          <w:rPr>
            <w:noProof/>
            <w:webHidden/>
          </w:rPr>
        </w:r>
        <w:r>
          <w:rPr>
            <w:noProof/>
            <w:webHidden/>
          </w:rPr>
          <w:fldChar w:fldCharType="separate"/>
        </w:r>
        <w:r>
          <w:rPr>
            <w:noProof/>
            <w:webHidden/>
          </w:rPr>
          <w:t>11</w:t>
        </w:r>
        <w:r>
          <w:rPr>
            <w:noProof/>
            <w:webHidden/>
          </w:rPr>
          <w:fldChar w:fldCharType="end"/>
        </w:r>
      </w:hyperlink>
    </w:p>
    <w:p w14:paraId="6BC31B99" w14:textId="2552456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54" w:history="1">
        <w:r w:rsidRPr="002C50F2">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Resistenza di punta e abaco Nq</w:t>
        </w:r>
        <w:r>
          <w:rPr>
            <w:noProof/>
            <w:webHidden/>
          </w:rPr>
          <w:tab/>
        </w:r>
        <w:r>
          <w:rPr>
            <w:noProof/>
            <w:webHidden/>
          </w:rPr>
          <w:fldChar w:fldCharType="begin"/>
        </w:r>
        <w:r>
          <w:rPr>
            <w:noProof/>
            <w:webHidden/>
          </w:rPr>
          <w:instrText xml:space="preserve"> PAGEREF _Toc243268254 \h </w:instrText>
        </w:r>
        <w:r>
          <w:rPr>
            <w:noProof/>
            <w:webHidden/>
          </w:rPr>
        </w:r>
        <w:r>
          <w:rPr>
            <w:noProof/>
            <w:webHidden/>
          </w:rPr>
          <w:fldChar w:fldCharType="separate"/>
        </w:r>
        <w:r>
          <w:rPr>
            <w:noProof/>
            <w:webHidden/>
          </w:rPr>
          <w:t>11</w:t>
        </w:r>
        <w:r>
          <w:rPr>
            <w:noProof/>
            <w:webHidden/>
          </w:rPr>
          <w:fldChar w:fldCharType="end"/>
        </w:r>
      </w:hyperlink>
    </w:p>
    <w:p w14:paraId="3706AB07" w14:textId="29836CC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55" w:history="1">
        <w:r w:rsidRPr="002C50F2">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Più indagini e coefficienti</w:t>
        </w:r>
        <w:r>
          <w:rPr>
            <w:noProof/>
            <w:webHidden/>
          </w:rPr>
          <w:tab/>
        </w:r>
        <w:r>
          <w:rPr>
            <w:noProof/>
            <w:webHidden/>
          </w:rPr>
          <w:fldChar w:fldCharType="begin"/>
        </w:r>
        <w:r>
          <w:rPr>
            <w:noProof/>
            <w:webHidden/>
          </w:rPr>
          <w:instrText xml:space="preserve"> PAGEREF _Toc243268255 \h </w:instrText>
        </w:r>
        <w:r>
          <w:rPr>
            <w:noProof/>
            <w:webHidden/>
          </w:rPr>
        </w:r>
        <w:r>
          <w:rPr>
            <w:noProof/>
            <w:webHidden/>
          </w:rPr>
          <w:fldChar w:fldCharType="separate"/>
        </w:r>
        <w:r>
          <w:rPr>
            <w:noProof/>
            <w:webHidden/>
          </w:rPr>
          <w:t>12</w:t>
        </w:r>
        <w:r>
          <w:rPr>
            <w:noProof/>
            <w:webHidden/>
          </w:rPr>
          <w:fldChar w:fldCharType="end"/>
        </w:r>
      </w:hyperlink>
    </w:p>
    <w:p w14:paraId="15DBFB7F" w14:textId="6FBBA4B1"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56" w:history="1">
        <w:r w:rsidRPr="002C50F2">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Efficienza di gruppo e limiti</w:t>
        </w:r>
        <w:r>
          <w:rPr>
            <w:noProof/>
            <w:webHidden/>
          </w:rPr>
          <w:tab/>
        </w:r>
        <w:r>
          <w:rPr>
            <w:noProof/>
            <w:webHidden/>
          </w:rPr>
          <w:fldChar w:fldCharType="begin"/>
        </w:r>
        <w:r>
          <w:rPr>
            <w:noProof/>
            <w:webHidden/>
          </w:rPr>
          <w:instrText xml:space="preserve"> PAGEREF _Toc243268256 \h </w:instrText>
        </w:r>
        <w:r>
          <w:rPr>
            <w:noProof/>
            <w:webHidden/>
          </w:rPr>
        </w:r>
        <w:r>
          <w:rPr>
            <w:noProof/>
            <w:webHidden/>
          </w:rPr>
          <w:fldChar w:fldCharType="separate"/>
        </w:r>
        <w:r>
          <w:rPr>
            <w:noProof/>
            <w:webHidden/>
          </w:rPr>
          <w:t>14</w:t>
        </w:r>
        <w:r>
          <w:rPr>
            <w:noProof/>
            <w:webHidden/>
          </w:rPr>
          <w:fldChar w:fldCharType="end"/>
        </w:r>
      </w:hyperlink>
    </w:p>
    <w:p w14:paraId="334BE358" w14:textId="74A7F9F4"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257" w:history="1">
        <w:r w:rsidRPr="002C50F2">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Micropalo verticale</w:t>
        </w:r>
        <w:r>
          <w:rPr>
            <w:noProof/>
            <w:webHidden/>
          </w:rPr>
          <w:tab/>
        </w:r>
        <w:r>
          <w:rPr>
            <w:noProof/>
            <w:webHidden/>
          </w:rPr>
          <w:fldChar w:fldCharType="begin"/>
        </w:r>
        <w:r>
          <w:rPr>
            <w:noProof/>
            <w:webHidden/>
          </w:rPr>
          <w:instrText xml:space="preserve"> PAGEREF _Toc243268257 \h </w:instrText>
        </w:r>
        <w:r>
          <w:rPr>
            <w:noProof/>
            <w:webHidden/>
          </w:rPr>
        </w:r>
        <w:r>
          <w:rPr>
            <w:noProof/>
            <w:webHidden/>
          </w:rPr>
          <w:fldChar w:fldCharType="separate"/>
        </w:r>
        <w:r>
          <w:rPr>
            <w:noProof/>
            <w:webHidden/>
          </w:rPr>
          <w:t>14</w:t>
        </w:r>
        <w:r>
          <w:rPr>
            <w:noProof/>
            <w:webHidden/>
          </w:rPr>
          <w:fldChar w:fldCharType="end"/>
        </w:r>
      </w:hyperlink>
    </w:p>
    <w:p w14:paraId="015D8741" w14:textId="3A40160A"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58" w:history="1">
        <w:r w:rsidRPr="002C50F2">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Correlazione del bulbo</w:t>
        </w:r>
        <w:r>
          <w:rPr>
            <w:noProof/>
            <w:webHidden/>
          </w:rPr>
          <w:tab/>
        </w:r>
        <w:r>
          <w:rPr>
            <w:noProof/>
            <w:webHidden/>
          </w:rPr>
          <w:fldChar w:fldCharType="begin"/>
        </w:r>
        <w:r>
          <w:rPr>
            <w:noProof/>
            <w:webHidden/>
          </w:rPr>
          <w:instrText xml:space="preserve"> PAGEREF _Toc243268258 \h </w:instrText>
        </w:r>
        <w:r>
          <w:rPr>
            <w:noProof/>
            <w:webHidden/>
          </w:rPr>
        </w:r>
        <w:r>
          <w:rPr>
            <w:noProof/>
            <w:webHidden/>
          </w:rPr>
          <w:fldChar w:fldCharType="separate"/>
        </w:r>
        <w:r>
          <w:rPr>
            <w:noProof/>
            <w:webHidden/>
          </w:rPr>
          <w:t>14</w:t>
        </w:r>
        <w:r>
          <w:rPr>
            <w:noProof/>
            <w:webHidden/>
          </w:rPr>
          <w:fldChar w:fldCharType="end"/>
        </w:r>
      </w:hyperlink>
    </w:p>
    <w:p w14:paraId="7C1A8BBF" w14:textId="07260E1E"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59" w:history="1">
        <w:r w:rsidRPr="002C50F2">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Inclinazione punta e peso</w:t>
        </w:r>
        <w:r>
          <w:rPr>
            <w:noProof/>
            <w:webHidden/>
          </w:rPr>
          <w:tab/>
        </w:r>
        <w:r>
          <w:rPr>
            <w:noProof/>
            <w:webHidden/>
          </w:rPr>
          <w:fldChar w:fldCharType="begin"/>
        </w:r>
        <w:r>
          <w:rPr>
            <w:noProof/>
            <w:webHidden/>
          </w:rPr>
          <w:instrText xml:space="preserve"> PAGEREF _Toc243268259 \h </w:instrText>
        </w:r>
        <w:r>
          <w:rPr>
            <w:noProof/>
            <w:webHidden/>
          </w:rPr>
        </w:r>
        <w:r>
          <w:rPr>
            <w:noProof/>
            <w:webHidden/>
          </w:rPr>
          <w:fldChar w:fldCharType="separate"/>
        </w:r>
        <w:r>
          <w:rPr>
            <w:noProof/>
            <w:webHidden/>
          </w:rPr>
          <w:t>15</w:t>
        </w:r>
        <w:r>
          <w:rPr>
            <w:noProof/>
            <w:webHidden/>
          </w:rPr>
          <w:fldChar w:fldCharType="end"/>
        </w:r>
      </w:hyperlink>
    </w:p>
    <w:p w14:paraId="21701500" w14:textId="2273B9C7"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260" w:history="1">
        <w:r w:rsidRPr="002C50F2">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Capacità orizzontale con Broms</w:t>
        </w:r>
        <w:r>
          <w:rPr>
            <w:noProof/>
            <w:webHidden/>
          </w:rPr>
          <w:tab/>
        </w:r>
        <w:r>
          <w:rPr>
            <w:noProof/>
            <w:webHidden/>
          </w:rPr>
          <w:fldChar w:fldCharType="begin"/>
        </w:r>
        <w:r>
          <w:rPr>
            <w:noProof/>
            <w:webHidden/>
          </w:rPr>
          <w:instrText xml:space="preserve"> PAGEREF _Toc243268260 \h </w:instrText>
        </w:r>
        <w:r>
          <w:rPr>
            <w:noProof/>
            <w:webHidden/>
          </w:rPr>
        </w:r>
        <w:r>
          <w:rPr>
            <w:noProof/>
            <w:webHidden/>
          </w:rPr>
          <w:fldChar w:fldCharType="separate"/>
        </w:r>
        <w:r>
          <w:rPr>
            <w:noProof/>
            <w:webHidden/>
          </w:rPr>
          <w:t>15</w:t>
        </w:r>
        <w:r>
          <w:rPr>
            <w:noProof/>
            <w:webHidden/>
          </w:rPr>
          <w:fldChar w:fldCharType="end"/>
        </w:r>
      </w:hyperlink>
    </w:p>
    <w:p w14:paraId="63E274B1" w14:textId="4E52D7A6"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61" w:history="1">
        <w:r w:rsidRPr="002C50F2">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Idealizzazione e pressione limite</w:t>
        </w:r>
        <w:r>
          <w:rPr>
            <w:noProof/>
            <w:webHidden/>
          </w:rPr>
          <w:tab/>
        </w:r>
        <w:r>
          <w:rPr>
            <w:noProof/>
            <w:webHidden/>
          </w:rPr>
          <w:fldChar w:fldCharType="begin"/>
        </w:r>
        <w:r>
          <w:rPr>
            <w:noProof/>
            <w:webHidden/>
          </w:rPr>
          <w:instrText xml:space="preserve"> PAGEREF _Toc243268261 \h </w:instrText>
        </w:r>
        <w:r>
          <w:rPr>
            <w:noProof/>
            <w:webHidden/>
          </w:rPr>
        </w:r>
        <w:r>
          <w:rPr>
            <w:noProof/>
            <w:webHidden/>
          </w:rPr>
          <w:fldChar w:fldCharType="separate"/>
        </w:r>
        <w:r>
          <w:rPr>
            <w:noProof/>
            <w:webHidden/>
          </w:rPr>
          <w:t>15</w:t>
        </w:r>
        <w:r>
          <w:rPr>
            <w:noProof/>
            <w:webHidden/>
          </w:rPr>
          <w:fldChar w:fldCharType="end"/>
        </w:r>
      </w:hyperlink>
    </w:p>
    <w:p w14:paraId="01A3A663" w14:textId="2456650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62" w:history="1">
        <w:r w:rsidRPr="002C50F2">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Meccanismi granulari</w:t>
        </w:r>
        <w:r>
          <w:rPr>
            <w:noProof/>
            <w:webHidden/>
          </w:rPr>
          <w:tab/>
        </w:r>
        <w:r>
          <w:rPr>
            <w:noProof/>
            <w:webHidden/>
          </w:rPr>
          <w:fldChar w:fldCharType="begin"/>
        </w:r>
        <w:r>
          <w:rPr>
            <w:noProof/>
            <w:webHidden/>
          </w:rPr>
          <w:instrText xml:space="preserve"> PAGEREF _Toc243268262 \h </w:instrText>
        </w:r>
        <w:r>
          <w:rPr>
            <w:noProof/>
            <w:webHidden/>
          </w:rPr>
        </w:r>
        <w:r>
          <w:rPr>
            <w:noProof/>
            <w:webHidden/>
          </w:rPr>
          <w:fldChar w:fldCharType="separate"/>
        </w:r>
        <w:r>
          <w:rPr>
            <w:noProof/>
            <w:webHidden/>
          </w:rPr>
          <w:t>16</w:t>
        </w:r>
        <w:r>
          <w:rPr>
            <w:noProof/>
            <w:webHidden/>
          </w:rPr>
          <w:fldChar w:fldCharType="end"/>
        </w:r>
      </w:hyperlink>
    </w:p>
    <w:p w14:paraId="7E32CFA5" w14:textId="25CD14A9"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63" w:history="1">
        <w:r w:rsidRPr="002C50F2">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Meccanismi coesivi</w:t>
        </w:r>
        <w:r>
          <w:rPr>
            <w:noProof/>
            <w:webHidden/>
          </w:rPr>
          <w:tab/>
        </w:r>
        <w:r>
          <w:rPr>
            <w:noProof/>
            <w:webHidden/>
          </w:rPr>
          <w:fldChar w:fldCharType="begin"/>
        </w:r>
        <w:r>
          <w:rPr>
            <w:noProof/>
            <w:webHidden/>
          </w:rPr>
          <w:instrText xml:space="preserve"> PAGEREF _Toc243268263 \h </w:instrText>
        </w:r>
        <w:r>
          <w:rPr>
            <w:noProof/>
            <w:webHidden/>
          </w:rPr>
        </w:r>
        <w:r>
          <w:rPr>
            <w:noProof/>
            <w:webHidden/>
          </w:rPr>
          <w:fldChar w:fldCharType="separate"/>
        </w:r>
        <w:r>
          <w:rPr>
            <w:noProof/>
            <w:webHidden/>
          </w:rPr>
          <w:t>16</w:t>
        </w:r>
        <w:r>
          <w:rPr>
            <w:noProof/>
            <w:webHidden/>
          </w:rPr>
          <w:fldChar w:fldCharType="end"/>
        </w:r>
      </w:hyperlink>
    </w:p>
    <w:p w14:paraId="7E54E92C" w14:textId="2368281C"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64" w:history="1">
        <w:r w:rsidRPr="002C50F2">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Da Hu alla resistenza di progetto</w:t>
        </w:r>
        <w:r>
          <w:rPr>
            <w:noProof/>
            <w:webHidden/>
          </w:rPr>
          <w:tab/>
        </w:r>
        <w:r>
          <w:rPr>
            <w:noProof/>
            <w:webHidden/>
          </w:rPr>
          <w:fldChar w:fldCharType="begin"/>
        </w:r>
        <w:r>
          <w:rPr>
            <w:noProof/>
            <w:webHidden/>
          </w:rPr>
          <w:instrText xml:space="preserve"> PAGEREF _Toc243268264 \h </w:instrText>
        </w:r>
        <w:r>
          <w:rPr>
            <w:noProof/>
            <w:webHidden/>
          </w:rPr>
        </w:r>
        <w:r>
          <w:rPr>
            <w:noProof/>
            <w:webHidden/>
          </w:rPr>
          <w:fldChar w:fldCharType="separate"/>
        </w:r>
        <w:r>
          <w:rPr>
            <w:noProof/>
            <w:webHidden/>
          </w:rPr>
          <w:t>16</w:t>
        </w:r>
        <w:r>
          <w:rPr>
            <w:noProof/>
            <w:webHidden/>
          </w:rPr>
          <w:fldChar w:fldCharType="end"/>
        </w:r>
      </w:hyperlink>
    </w:p>
    <w:p w14:paraId="1A822882" w14:textId="005C1F8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65" w:history="1">
        <w:r w:rsidRPr="002C50F2">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Momento resistente del palo in c a</w:t>
        </w:r>
        <w:r>
          <w:rPr>
            <w:noProof/>
            <w:webHidden/>
          </w:rPr>
          <w:tab/>
        </w:r>
        <w:r>
          <w:rPr>
            <w:noProof/>
            <w:webHidden/>
          </w:rPr>
          <w:fldChar w:fldCharType="begin"/>
        </w:r>
        <w:r>
          <w:rPr>
            <w:noProof/>
            <w:webHidden/>
          </w:rPr>
          <w:instrText xml:space="preserve"> PAGEREF _Toc243268265 \h </w:instrText>
        </w:r>
        <w:r>
          <w:rPr>
            <w:noProof/>
            <w:webHidden/>
          </w:rPr>
        </w:r>
        <w:r>
          <w:rPr>
            <w:noProof/>
            <w:webHidden/>
          </w:rPr>
          <w:fldChar w:fldCharType="separate"/>
        </w:r>
        <w:r>
          <w:rPr>
            <w:noProof/>
            <w:webHidden/>
          </w:rPr>
          <w:t>17</w:t>
        </w:r>
        <w:r>
          <w:rPr>
            <w:noProof/>
            <w:webHidden/>
          </w:rPr>
          <w:fldChar w:fldCharType="end"/>
        </w:r>
      </w:hyperlink>
    </w:p>
    <w:p w14:paraId="0E58CFE2" w14:textId="450D13B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66" w:history="1">
        <w:r w:rsidRPr="002C50F2">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Tubo CHS del micropalo</w:t>
        </w:r>
        <w:r>
          <w:rPr>
            <w:noProof/>
            <w:webHidden/>
          </w:rPr>
          <w:tab/>
        </w:r>
        <w:r>
          <w:rPr>
            <w:noProof/>
            <w:webHidden/>
          </w:rPr>
          <w:fldChar w:fldCharType="begin"/>
        </w:r>
        <w:r>
          <w:rPr>
            <w:noProof/>
            <w:webHidden/>
          </w:rPr>
          <w:instrText xml:space="preserve"> PAGEREF _Toc243268266 \h </w:instrText>
        </w:r>
        <w:r>
          <w:rPr>
            <w:noProof/>
            <w:webHidden/>
          </w:rPr>
        </w:r>
        <w:r>
          <w:rPr>
            <w:noProof/>
            <w:webHidden/>
          </w:rPr>
          <w:fldChar w:fldCharType="separate"/>
        </w:r>
        <w:r>
          <w:rPr>
            <w:noProof/>
            <w:webHidden/>
          </w:rPr>
          <w:t>17</w:t>
        </w:r>
        <w:r>
          <w:rPr>
            <w:noProof/>
            <w:webHidden/>
          </w:rPr>
          <w:fldChar w:fldCharType="end"/>
        </w:r>
      </w:hyperlink>
    </w:p>
    <w:p w14:paraId="002BBD9D" w14:textId="7E1EB7D2"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267" w:history="1">
        <w:r w:rsidRPr="002C50F2">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Sezione in calcestruzzo armato</w:t>
        </w:r>
        <w:r>
          <w:rPr>
            <w:noProof/>
            <w:webHidden/>
          </w:rPr>
          <w:tab/>
        </w:r>
        <w:r>
          <w:rPr>
            <w:noProof/>
            <w:webHidden/>
          </w:rPr>
          <w:fldChar w:fldCharType="begin"/>
        </w:r>
        <w:r>
          <w:rPr>
            <w:noProof/>
            <w:webHidden/>
          </w:rPr>
          <w:instrText xml:space="preserve"> PAGEREF _Toc243268267 \h </w:instrText>
        </w:r>
        <w:r>
          <w:rPr>
            <w:noProof/>
            <w:webHidden/>
          </w:rPr>
        </w:r>
        <w:r>
          <w:rPr>
            <w:noProof/>
            <w:webHidden/>
          </w:rPr>
          <w:fldChar w:fldCharType="separate"/>
        </w:r>
        <w:r>
          <w:rPr>
            <w:noProof/>
            <w:webHidden/>
          </w:rPr>
          <w:t>18</w:t>
        </w:r>
        <w:r>
          <w:rPr>
            <w:noProof/>
            <w:webHidden/>
          </w:rPr>
          <w:fldChar w:fldCharType="end"/>
        </w:r>
      </w:hyperlink>
    </w:p>
    <w:p w14:paraId="2915DF77" w14:textId="4F0E0901"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68" w:history="1">
        <w:r w:rsidRPr="002C50F2">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Geometria e deformazioni piane</w:t>
        </w:r>
        <w:r>
          <w:rPr>
            <w:noProof/>
            <w:webHidden/>
          </w:rPr>
          <w:tab/>
        </w:r>
        <w:r>
          <w:rPr>
            <w:noProof/>
            <w:webHidden/>
          </w:rPr>
          <w:fldChar w:fldCharType="begin"/>
        </w:r>
        <w:r>
          <w:rPr>
            <w:noProof/>
            <w:webHidden/>
          </w:rPr>
          <w:instrText xml:space="preserve"> PAGEREF _Toc243268268 \h </w:instrText>
        </w:r>
        <w:r>
          <w:rPr>
            <w:noProof/>
            <w:webHidden/>
          </w:rPr>
        </w:r>
        <w:r>
          <w:rPr>
            <w:noProof/>
            <w:webHidden/>
          </w:rPr>
          <w:fldChar w:fldCharType="separate"/>
        </w:r>
        <w:r>
          <w:rPr>
            <w:noProof/>
            <w:webHidden/>
          </w:rPr>
          <w:t>18</w:t>
        </w:r>
        <w:r>
          <w:rPr>
            <w:noProof/>
            <w:webHidden/>
          </w:rPr>
          <w:fldChar w:fldCharType="end"/>
        </w:r>
      </w:hyperlink>
    </w:p>
    <w:p w14:paraId="472AB13F" w14:textId="03A2A01E"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69" w:history="1">
        <w:r w:rsidRPr="002C50F2">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Equilibrio e domini</w:t>
        </w:r>
        <w:r>
          <w:rPr>
            <w:noProof/>
            <w:webHidden/>
          </w:rPr>
          <w:tab/>
        </w:r>
        <w:r>
          <w:rPr>
            <w:noProof/>
            <w:webHidden/>
          </w:rPr>
          <w:fldChar w:fldCharType="begin"/>
        </w:r>
        <w:r>
          <w:rPr>
            <w:noProof/>
            <w:webHidden/>
          </w:rPr>
          <w:instrText xml:space="preserve"> PAGEREF _Toc243268269 \h </w:instrText>
        </w:r>
        <w:r>
          <w:rPr>
            <w:noProof/>
            <w:webHidden/>
          </w:rPr>
        </w:r>
        <w:r>
          <w:rPr>
            <w:noProof/>
            <w:webHidden/>
          </w:rPr>
          <w:fldChar w:fldCharType="separate"/>
        </w:r>
        <w:r>
          <w:rPr>
            <w:noProof/>
            <w:webHidden/>
          </w:rPr>
          <w:t>19</w:t>
        </w:r>
        <w:r>
          <w:rPr>
            <w:noProof/>
            <w:webHidden/>
          </w:rPr>
          <w:fldChar w:fldCharType="end"/>
        </w:r>
      </w:hyperlink>
    </w:p>
    <w:p w14:paraId="4BDE9E05" w14:textId="4787CAB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70" w:history="1">
        <w:r w:rsidRPr="002C50F2">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_Toc243268270 \h </w:instrText>
        </w:r>
        <w:r>
          <w:rPr>
            <w:noProof/>
            <w:webHidden/>
          </w:rPr>
        </w:r>
        <w:r>
          <w:rPr>
            <w:noProof/>
            <w:webHidden/>
          </w:rPr>
          <w:fldChar w:fldCharType="separate"/>
        </w:r>
        <w:r>
          <w:rPr>
            <w:noProof/>
            <w:webHidden/>
          </w:rPr>
          <w:t>19</w:t>
        </w:r>
        <w:r>
          <w:rPr>
            <w:noProof/>
            <w:webHidden/>
          </w:rPr>
          <w:fldChar w:fldCharType="end"/>
        </w:r>
      </w:hyperlink>
    </w:p>
    <w:p w14:paraId="36610161" w14:textId="021D646B"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71" w:history="1">
        <w:r w:rsidRPr="002C50F2">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Selezione delle verifiche nel report short</w:t>
        </w:r>
        <w:r>
          <w:rPr>
            <w:noProof/>
            <w:webHidden/>
          </w:rPr>
          <w:tab/>
        </w:r>
        <w:r>
          <w:rPr>
            <w:noProof/>
            <w:webHidden/>
          </w:rPr>
          <w:fldChar w:fldCharType="begin"/>
        </w:r>
        <w:r>
          <w:rPr>
            <w:noProof/>
            <w:webHidden/>
          </w:rPr>
          <w:instrText xml:space="preserve"> PAGEREF _Toc243268271 \h </w:instrText>
        </w:r>
        <w:r>
          <w:rPr>
            <w:noProof/>
            <w:webHidden/>
          </w:rPr>
        </w:r>
        <w:r>
          <w:rPr>
            <w:noProof/>
            <w:webHidden/>
          </w:rPr>
          <w:fldChar w:fldCharType="separate"/>
        </w:r>
        <w:r>
          <w:rPr>
            <w:noProof/>
            <w:webHidden/>
          </w:rPr>
          <w:t>20</w:t>
        </w:r>
        <w:r>
          <w:rPr>
            <w:noProof/>
            <w:webHidden/>
          </w:rPr>
          <w:fldChar w:fldCharType="end"/>
        </w:r>
      </w:hyperlink>
    </w:p>
    <w:p w14:paraId="427EBEBB" w14:textId="31DB26AE"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72" w:history="1">
        <w:r w:rsidRPr="002C50F2">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Apertura delle fessure</w:t>
        </w:r>
        <w:r>
          <w:rPr>
            <w:noProof/>
            <w:webHidden/>
          </w:rPr>
          <w:tab/>
        </w:r>
        <w:r>
          <w:rPr>
            <w:noProof/>
            <w:webHidden/>
          </w:rPr>
          <w:fldChar w:fldCharType="begin"/>
        </w:r>
        <w:r>
          <w:rPr>
            <w:noProof/>
            <w:webHidden/>
          </w:rPr>
          <w:instrText xml:space="preserve"> PAGEREF _Toc243268272 \h </w:instrText>
        </w:r>
        <w:r>
          <w:rPr>
            <w:noProof/>
            <w:webHidden/>
          </w:rPr>
        </w:r>
        <w:r>
          <w:rPr>
            <w:noProof/>
            <w:webHidden/>
          </w:rPr>
          <w:fldChar w:fldCharType="separate"/>
        </w:r>
        <w:r>
          <w:rPr>
            <w:noProof/>
            <w:webHidden/>
          </w:rPr>
          <w:t>21</w:t>
        </w:r>
        <w:r>
          <w:rPr>
            <w:noProof/>
            <w:webHidden/>
          </w:rPr>
          <w:fldChar w:fldCharType="end"/>
        </w:r>
      </w:hyperlink>
    </w:p>
    <w:p w14:paraId="1367D345" w14:textId="04DC88CF"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73" w:history="1">
        <w:r w:rsidRPr="002C50F2">
          <w:rPr>
            <w:rStyle w:val="Collegamentoipertestuale"/>
            <w:noProof/>
          </w:rPr>
          <w:t>8.6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Esempio di fessurazione</w:t>
        </w:r>
        <w:r>
          <w:rPr>
            <w:noProof/>
            <w:webHidden/>
          </w:rPr>
          <w:tab/>
        </w:r>
        <w:r>
          <w:rPr>
            <w:noProof/>
            <w:webHidden/>
          </w:rPr>
          <w:fldChar w:fldCharType="begin"/>
        </w:r>
        <w:r>
          <w:rPr>
            <w:noProof/>
            <w:webHidden/>
          </w:rPr>
          <w:instrText xml:space="preserve"> PAGEREF _Toc243268273 \h </w:instrText>
        </w:r>
        <w:r>
          <w:rPr>
            <w:noProof/>
            <w:webHidden/>
          </w:rPr>
        </w:r>
        <w:r>
          <w:rPr>
            <w:noProof/>
            <w:webHidden/>
          </w:rPr>
          <w:fldChar w:fldCharType="separate"/>
        </w:r>
        <w:r>
          <w:rPr>
            <w:noProof/>
            <w:webHidden/>
          </w:rPr>
          <w:t>23</w:t>
        </w:r>
        <w:r>
          <w:rPr>
            <w:noProof/>
            <w:webHidden/>
          </w:rPr>
          <w:fldChar w:fldCharType="end"/>
        </w:r>
      </w:hyperlink>
    </w:p>
    <w:p w14:paraId="1120AE8C" w14:textId="12EFA71D"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74" w:history="1">
        <w:r w:rsidRPr="002C50F2">
          <w:rPr>
            <w:rStyle w:val="Collegamentoipertestuale"/>
            <w:noProof/>
          </w:rPr>
          <w:t>8.7</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Taglio</w:t>
        </w:r>
        <w:r>
          <w:rPr>
            <w:noProof/>
            <w:webHidden/>
          </w:rPr>
          <w:tab/>
        </w:r>
        <w:r>
          <w:rPr>
            <w:noProof/>
            <w:webHidden/>
          </w:rPr>
          <w:fldChar w:fldCharType="begin"/>
        </w:r>
        <w:r>
          <w:rPr>
            <w:noProof/>
            <w:webHidden/>
          </w:rPr>
          <w:instrText xml:space="preserve"> PAGEREF _Toc243268274 \h </w:instrText>
        </w:r>
        <w:r>
          <w:rPr>
            <w:noProof/>
            <w:webHidden/>
          </w:rPr>
        </w:r>
        <w:r>
          <w:rPr>
            <w:noProof/>
            <w:webHidden/>
          </w:rPr>
          <w:fldChar w:fldCharType="separate"/>
        </w:r>
        <w:r>
          <w:rPr>
            <w:noProof/>
            <w:webHidden/>
          </w:rPr>
          <w:t>23</w:t>
        </w:r>
        <w:r>
          <w:rPr>
            <w:noProof/>
            <w:webHidden/>
          </w:rPr>
          <w:fldChar w:fldCharType="end"/>
        </w:r>
      </w:hyperlink>
    </w:p>
    <w:p w14:paraId="2DD4F858" w14:textId="609DBBAE"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75" w:history="1">
        <w:r w:rsidRPr="002C50F2">
          <w:rPr>
            <w:rStyle w:val="Collegamentoipertestuale"/>
            <w:noProof/>
          </w:rPr>
          <w:t>8.8</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Torsione e interazione</w:t>
        </w:r>
        <w:r>
          <w:rPr>
            <w:noProof/>
            <w:webHidden/>
          </w:rPr>
          <w:tab/>
        </w:r>
        <w:r>
          <w:rPr>
            <w:noProof/>
            <w:webHidden/>
          </w:rPr>
          <w:fldChar w:fldCharType="begin"/>
        </w:r>
        <w:r>
          <w:rPr>
            <w:noProof/>
            <w:webHidden/>
          </w:rPr>
          <w:instrText xml:space="preserve"> PAGEREF _Toc243268275 \h </w:instrText>
        </w:r>
        <w:r>
          <w:rPr>
            <w:noProof/>
            <w:webHidden/>
          </w:rPr>
        </w:r>
        <w:r>
          <w:rPr>
            <w:noProof/>
            <w:webHidden/>
          </w:rPr>
          <w:fldChar w:fldCharType="separate"/>
        </w:r>
        <w:r>
          <w:rPr>
            <w:noProof/>
            <w:webHidden/>
          </w:rPr>
          <w:t>24</w:t>
        </w:r>
        <w:r>
          <w:rPr>
            <w:noProof/>
            <w:webHidden/>
          </w:rPr>
          <w:fldChar w:fldCharType="end"/>
        </w:r>
      </w:hyperlink>
    </w:p>
    <w:p w14:paraId="5E480662" w14:textId="13618F3C"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76" w:history="1">
        <w:r w:rsidRPr="002C50F2">
          <w:rPr>
            <w:rStyle w:val="Collegamentoipertestuale"/>
            <w:noProof/>
          </w:rPr>
          <w:t>8.9</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Dettagli e curva momento curvatura</w:t>
        </w:r>
        <w:r>
          <w:rPr>
            <w:noProof/>
            <w:webHidden/>
          </w:rPr>
          <w:tab/>
        </w:r>
        <w:r>
          <w:rPr>
            <w:noProof/>
            <w:webHidden/>
          </w:rPr>
          <w:fldChar w:fldCharType="begin"/>
        </w:r>
        <w:r>
          <w:rPr>
            <w:noProof/>
            <w:webHidden/>
          </w:rPr>
          <w:instrText xml:space="preserve"> PAGEREF _Toc243268276 \h </w:instrText>
        </w:r>
        <w:r>
          <w:rPr>
            <w:noProof/>
            <w:webHidden/>
          </w:rPr>
        </w:r>
        <w:r>
          <w:rPr>
            <w:noProof/>
            <w:webHidden/>
          </w:rPr>
          <w:fldChar w:fldCharType="separate"/>
        </w:r>
        <w:r>
          <w:rPr>
            <w:noProof/>
            <w:webHidden/>
          </w:rPr>
          <w:t>24</w:t>
        </w:r>
        <w:r>
          <w:rPr>
            <w:noProof/>
            <w:webHidden/>
          </w:rPr>
          <w:fldChar w:fldCharType="end"/>
        </w:r>
      </w:hyperlink>
    </w:p>
    <w:p w14:paraId="0C29C335" w14:textId="198A81AE"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77" w:history="1">
        <w:r w:rsidRPr="002C50F2">
          <w:rPr>
            <w:rStyle w:val="Collegamentoipertestuale"/>
            <w:noProof/>
          </w:rPr>
          <w:t>8.10</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Asse neutro e stato resistente</w:t>
        </w:r>
        <w:r>
          <w:rPr>
            <w:noProof/>
            <w:webHidden/>
          </w:rPr>
          <w:tab/>
        </w:r>
        <w:r>
          <w:rPr>
            <w:noProof/>
            <w:webHidden/>
          </w:rPr>
          <w:fldChar w:fldCharType="begin"/>
        </w:r>
        <w:r>
          <w:rPr>
            <w:noProof/>
            <w:webHidden/>
          </w:rPr>
          <w:instrText xml:space="preserve"> PAGEREF _Toc243268277 \h </w:instrText>
        </w:r>
        <w:r>
          <w:rPr>
            <w:noProof/>
            <w:webHidden/>
          </w:rPr>
        </w:r>
        <w:r>
          <w:rPr>
            <w:noProof/>
            <w:webHidden/>
          </w:rPr>
          <w:fldChar w:fldCharType="separate"/>
        </w:r>
        <w:r>
          <w:rPr>
            <w:noProof/>
            <w:webHidden/>
          </w:rPr>
          <w:t>25</w:t>
        </w:r>
        <w:r>
          <w:rPr>
            <w:noProof/>
            <w:webHidden/>
          </w:rPr>
          <w:fldChar w:fldCharType="end"/>
        </w:r>
      </w:hyperlink>
    </w:p>
    <w:p w14:paraId="3932876B" w14:textId="4C409333"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278" w:history="1">
        <w:r w:rsidRPr="002C50F2">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Sezione composta da ponte</w:t>
        </w:r>
        <w:r>
          <w:rPr>
            <w:noProof/>
            <w:webHidden/>
          </w:rPr>
          <w:tab/>
        </w:r>
        <w:r>
          <w:rPr>
            <w:noProof/>
            <w:webHidden/>
          </w:rPr>
          <w:fldChar w:fldCharType="begin"/>
        </w:r>
        <w:r>
          <w:rPr>
            <w:noProof/>
            <w:webHidden/>
          </w:rPr>
          <w:instrText xml:space="preserve"> PAGEREF _Toc243268278 \h </w:instrText>
        </w:r>
        <w:r>
          <w:rPr>
            <w:noProof/>
            <w:webHidden/>
          </w:rPr>
        </w:r>
        <w:r>
          <w:rPr>
            <w:noProof/>
            <w:webHidden/>
          </w:rPr>
          <w:fldChar w:fldCharType="separate"/>
        </w:r>
        <w:r>
          <w:rPr>
            <w:noProof/>
            <w:webHidden/>
          </w:rPr>
          <w:t>26</w:t>
        </w:r>
        <w:r>
          <w:rPr>
            <w:noProof/>
            <w:webHidden/>
          </w:rPr>
          <w:fldChar w:fldCharType="end"/>
        </w:r>
      </w:hyperlink>
    </w:p>
    <w:p w14:paraId="6281F26E" w14:textId="325331A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79" w:history="1">
        <w:r w:rsidRPr="002C50F2">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Geometria e omogeneizzazione</w:t>
        </w:r>
        <w:r>
          <w:rPr>
            <w:noProof/>
            <w:webHidden/>
          </w:rPr>
          <w:tab/>
        </w:r>
        <w:r>
          <w:rPr>
            <w:noProof/>
            <w:webHidden/>
          </w:rPr>
          <w:fldChar w:fldCharType="begin"/>
        </w:r>
        <w:r>
          <w:rPr>
            <w:noProof/>
            <w:webHidden/>
          </w:rPr>
          <w:instrText xml:space="preserve"> PAGEREF _Toc243268279 \h </w:instrText>
        </w:r>
        <w:r>
          <w:rPr>
            <w:noProof/>
            <w:webHidden/>
          </w:rPr>
        </w:r>
        <w:r>
          <w:rPr>
            <w:noProof/>
            <w:webHidden/>
          </w:rPr>
          <w:fldChar w:fldCharType="separate"/>
        </w:r>
        <w:r>
          <w:rPr>
            <w:noProof/>
            <w:webHidden/>
          </w:rPr>
          <w:t>26</w:t>
        </w:r>
        <w:r>
          <w:rPr>
            <w:noProof/>
            <w:webHidden/>
          </w:rPr>
          <w:fldChar w:fldCharType="end"/>
        </w:r>
      </w:hyperlink>
    </w:p>
    <w:p w14:paraId="2E3E48A5" w14:textId="1267FF82"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80" w:history="1">
        <w:r w:rsidRPr="002C50F2">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_Toc243268280 \h </w:instrText>
        </w:r>
        <w:r>
          <w:rPr>
            <w:noProof/>
            <w:webHidden/>
          </w:rPr>
        </w:r>
        <w:r>
          <w:rPr>
            <w:noProof/>
            <w:webHidden/>
          </w:rPr>
          <w:fldChar w:fldCharType="separate"/>
        </w:r>
        <w:r>
          <w:rPr>
            <w:noProof/>
            <w:webHidden/>
          </w:rPr>
          <w:t>26</w:t>
        </w:r>
        <w:r>
          <w:rPr>
            <w:noProof/>
            <w:webHidden/>
          </w:rPr>
          <w:fldChar w:fldCharType="end"/>
        </w:r>
      </w:hyperlink>
    </w:p>
    <w:p w14:paraId="26759DE3" w14:textId="3A1226FE"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81" w:history="1">
        <w:r w:rsidRPr="002C50F2">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_Toc243268281 \h </w:instrText>
        </w:r>
        <w:r>
          <w:rPr>
            <w:noProof/>
            <w:webHidden/>
          </w:rPr>
        </w:r>
        <w:r>
          <w:rPr>
            <w:noProof/>
            <w:webHidden/>
          </w:rPr>
          <w:fldChar w:fldCharType="separate"/>
        </w:r>
        <w:r>
          <w:rPr>
            <w:noProof/>
            <w:webHidden/>
          </w:rPr>
          <w:t>27</w:t>
        </w:r>
        <w:r>
          <w:rPr>
            <w:noProof/>
            <w:webHidden/>
          </w:rPr>
          <w:fldChar w:fldCharType="end"/>
        </w:r>
      </w:hyperlink>
    </w:p>
    <w:p w14:paraId="0936CCEF" w14:textId="62804EE1"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82" w:history="1">
        <w:r w:rsidRPr="002C50F2">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Esempi numerici delle nuove sezioni</w:t>
        </w:r>
        <w:r>
          <w:rPr>
            <w:noProof/>
            <w:webHidden/>
          </w:rPr>
          <w:tab/>
        </w:r>
        <w:r>
          <w:rPr>
            <w:noProof/>
            <w:webHidden/>
          </w:rPr>
          <w:fldChar w:fldCharType="begin"/>
        </w:r>
        <w:r>
          <w:rPr>
            <w:noProof/>
            <w:webHidden/>
          </w:rPr>
          <w:instrText xml:space="preserve"> PAGEREF _Toc243268282 \h </w:instrText>
        </w:r>
        <w:r>
          <w:rPr>
            <w:noProof/>
            <w:webHidden/>
          </w:rPr>
        </w:r>
        <w:r>
          <w:rPr>
            <w:noProof/>
            <w:webHidden/>
          </w:rPr>
          <w:fldChar w:fldCharType="separate"/>
        </w:r>
        <w:r>
          <w:rPr>
            <w:noProof/>
            <w:webHidden/>
          </w:rPr>
          <w:t>28</w:t>
        </w:r>
        <w:r>
          <w:rPr>
            <w:noProof/>
            <w:webHidden/>
          </w:rPr>
          <w:fldChar w:fldCharType="end"/>
        </w:r>
      </w:hyperlink>
    </w:p>
    <w:p w14:paraId="16609A89" w14:textId="29DDC84C"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83" w:history="1">
        <w:r w:rsidRPr="002C50F2">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_Toc243268283 \h </w:instrText>
        </w:r>
        <w:r>
          <w:rPr>
            <w:noProof/>
            <w:webHidden/>
          </w:rPr>
        </w:r>
        <w:r>
          <w:rPr>
            <w:noProof/>
            <w:webHidden/>
          </w:rPr>
          <w:fldChar w:fldCharType="separate"/>
        </w:r>
        <w:r>
          <w:rPr>
            <w:noProof/>
            <w:webHidden/>
          </w:rPr>
          <w:t>29</w:t>
        </w:r>
        <w:r>
          <w:rPr>
            <w:noProof/>
            <w:webHidden/>
          </w:rPr>
          <w:fldChar w:fldCharType="end"/>
        </w:r>
      </w:hyperlink>
    </w:p>
    <w:p w14:paraId="1315259B" w14:textId="5DA7D6C3"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84" w:history="1">
        <w:r w:rsidRPr="002C50F2">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Trasporto delle azioni</w:t>
        </w:r>
        <w:r>
          <w:rPr>
            <w:noProof/>
            <w:webHidden/>
          </w:rPr>
          <w:tab/>
        </w:r>
        <w:r>
          <w:rPr>
            <w:noProof/>
            <w:webHidden/>
          </w:rPr>
          <w:fldChar w:fldCharType="begin"/>
        </w:r>
        <w:r>
          <w:rPr>
            <w:noProof/>
            <w:webHidden/>
          </w:rPr>
          <w:instrText xml:space="preserve"> PAGEREF _Toc243268284 \h </w:instrText>
        </w:r>
        <w:r>
          <w:rPr>
            <w:noProof/>
            <w:webHidden/>
          </w:rPr>
        </w:r>
        <w:r>
          <w:rPr>
            <w:noProof/>
            <w:webHidden/>
          </w:rPr>
          <w:fldChar w:fldCharType="separate"/>
        </w:r>
        <w:r>
          <w:rPr>
            <w:noProof/>
            <w:webHidden/>
          </w:rPr>
          <w:t>30</w:t>
        </w:r>
        <w:r>
          <w:rPr>
            <w:noProof/>
            <w:webHidden/>
          </w:rPr>
          <w:fldChar w:fldCharType="end"/>
        </w:r>
      </w:hyperlink>
    </w:p>
    <w:p w14:paraId="2D5068C0" w14:textId="54EEA8BA"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85" w:history="1">
        <w:r w:rsidRPr="002C50F2">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Metodo cumulativo</w:t>
        </w:r>
        <w:r>
          <w:rPr>
            <w:noProof/>
            <w:webHidden/>
          </w:rPr>
          <w:tab/>
        </w:r>
        <w:r>
          <w:rPr>
            <w:noProof/>
            <w:webHidden/>
          </w:rPr>
          <w:fldChar w:fldCharType="begin"/>
        </w:r>
        <w:r>
          <w:rPr>
            <w:noProof/>
            <w:webHidden/>
          </w:rPr>
          <w:instrText xml:space="preserve"> PAGEREF _Toc243268285 \h </w:instrText>
        </w:r>
        <w:r>
          <w:rPr>
            <w:noProof/>
            <w:webHidden/>
          </w:rPr>
        </w:r>
        <w:r>
          <w:rPr>
            <w:noProof/>
            <w:webHidden/>
          </w:rPr>
          <w:fldChar w:fldCharType="separate"/>
        </w:r>
        <w:r>
          <w:rPr>
            <w:noProof/>
            <w:webHidden/>
          </w:rPr>
          <w:t>30</w:t>
        </w:r>
        <w:r>
          <w:rPr>
            <w:noProof/>
            <w:webHidden/>
          </w:rPr>
          <w:fldChar w:fldCharType="end"/>
        </w:r>
      </w:hyperlink>
    </w:p>
    <w:p w14:paraId="00CF657F" w14:textId="3D26B20F"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86" w:history="1">
        <w:r w:rsidRPr="002C50F2">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Metodo storico lineare</w:t>
        </w:r>
        <w:r>
          <w:rPr>
            <w:noProof/>
            <w:webHidden/>
          </w:rPr>
          <w:tab/>
        </w:r>
        <w:r>
          <w:rPr>
            <w:noProof/>
            <w:webHidden/>
          </w:rPr>
          <w:fldChar w:fldCharType="begin"/>
        </w:r>
        <w:r>
          <w:rPr>
            <w:noProof/>
            <w:webHidden/>
          </w:rPr>
          <w:instrText xml:space="preserve"> PAGEREF _Toc243268286 \h </w:instrText>
        </w:r>
        <w:r>
          <w:rPr>
            <w:noProof/>
            <w:webHidden/>
          </w:rPr>
        </w:r>
        <w:r>
          <w:rPr>
            <w:noProof/>
            <w:webHidden/>
          </w:rPr>
          <w:fldChar w:fldCharType="separate"/>
        </w:r>
        <w:r>
          <w:rPr>
            <w:noProof/>
            <w:webHidden/>
          </w:rPr>
          <w:t>30</w:t>
        </w:r>
        <w:r>
          <w:rPr>
            <w:noProof/>
            <w:webHidden/>
          </w:rPr>
          <w:fldChar w:fldCharType="end"/>
        </w:r>
      </w:hyperlink>
    </w:p>
    <w:p w14:paraId="2F756126" w14:textId="101B7F4D"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87" w:history="1">
        <w:r w:rsidRPr="002C50F2">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Metodo storico non lineare</w:t>
        </w:r>
        <w:r>
          <w:rPr>
            <w:noProof/>
            <w:webHidden/>
          </w:rPr>
          <w:tab/>
        </w:r>
        <w:r>
          <w:rPr>
            <w:noProof/>
            <w:webHidden/>
          </w:rPr>
          <w:fldChar w:fldCharType="begin"/>
        </w:r>
        <w:r>
          <w:rPr>
            <w:noProof/>
            <w:webHidden/>
          </w:rPr>
          <w:instrText xml:space="preserve"> PAGEREF _Toc243268287 \h </w:instrText>
        </w:r>
        <w:r>
          <w:rPr>
            <w:noProof/>
            <w:webHidden/>
          </w:rPr>
        </w:r>
        <w:r>
          <w:rPr>
            <w:noProof/>
            <w:webHidden/>
          </w:rPr>
          <w:fldChar w:fldCharType="separate"/>
        </w:r>
        <w:r>
          <w:rPr>
            <w:noProof/>
            <w:webHidden/>
          </w:rPr>
          <w:t>31</w:t>
        </w:r>
        <w:r>
          <w:rPr>
            <w:noProof/>
            <w:webHidden/>
          </w:rPr>
          <w:fldChar w:fldCharType="end"/>
        </w:r>
      </w:hyperlink>
    </w:p>
    <w:p w14:paraId="451CC87F" w14:textId="3E067C7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88" w:history="1">
        <w:r w:rsidRPr="002C50F2">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Ritiro</w:t>
        </w:r>
        <w:r>
          <w:rPr>
            <w:noProof/>
            <w:webHidden/>
          </w:rPr>
          <w:tab/>
        </w:r>
        <w:r>
          <w:rPr>
            <w:noProof/>
            <w:webHidden/>
          </w:rPr>
          <w:fldChar w:fldCharType="begin"/>
        </w:r>
        <w:r>
          <w:rPr>
            <w:noProof/>
            <w:webHidden/>
          </w:rPr>
          <w:instrText xml:space="preserve"> PAGEREF _Toc243268288 \h </w:instrText>
        </w:r>
        <w:r>
          <w:rPr>
            <w:noProof/>
            <w:webHidden/>
          </w:rPr>
        </w:r>
        <w:r>
          <w:rPr>
            <w:noProof/>
            <w:webHidden/>
          </w:rPr>
          <w:fldChar w:fldCharType="separate"/>
        </w:r>
        <w:r>
          <w:rPr>
            <w:noProof/>
            <w:webHidden/>
          </w:rPr>
          <w:t>31</w:t>
        </w:r>
        <w:r>
          <w:rPr>
            <w:noProof/>
            <w:webHidden/>
          </w:rPr>
          <w:fldChar w:fldCharType="end"/>
        </w:r>
      </w:hyperlink>
    </w:p>
    <w:p w14:paraId="7C447F5F" w14:textId="6F689E53"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89" w:history="1">
        <w:r w:rsidRPr="002C50F2">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Larghezze efficaci e convergenza</w:t>
        </w:r>
        <w:r>
          <w:rPr>
            <w:noProof/>
            <w:webHidden/>
          </w:rPr>
          <w:tab/>
        </w:r>
        <w:r>
          <w:rPr>
            <w:noProof/>
            <w:webHidden/>
          </w:rPr>
          <w:fldChar w:fldCharType="begin"/>
        </w:r>
        <w:r>
          <w:rPr>
            <w:noProof/>
            <w:webHidden/>
          </w:rPr>
          <w:instrText xml:space="preserve"> PAGEREF _Toc243268289 \h </w:instrText>
        </w:r>
        <w:r>
          <w:rPr>
            <w:noProof/>
            <w:webHidden/>
          </w:rPr>
        </w:r>
        <w:r>
          <w:rPr>
            <w:noProof/>
            <w:webHidden/>
          </w:rPr>
          <w:fldChar w:fldCharType="separate"/>
        </w:r>
        <w:r>
          <w:rPr>
            <w:noProof/>
            <w:webHidden/>
          </w:rPr>
          <w:t>32</w:t>
        </w:r>
        <w:r>
          <w:rPr>
            <w:noProof/>
            <w:webHidden/>
          </w:rPr>
          <w:fldChar w:fldCharType="end"/>
        </w:r>
      </w:hyperlink>
    </w:p>
    <w:p w14:paraId="6AD74FC1" w14:textId="4DA06266"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90" w:history="1">
        <w:r w:rsidRPr="002C50F2">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_Toc243268290 \h </w:instrText>
        </w:r>
        <w:r>
          <w:rPr>
            <w:noProof/>
            <w:webHidden/>
          </w:rPr>
        </w:r>
        <w:r>
          <w:rPr>
            <w:noProof/>
            <w:webHidden/>
          </w:rPr>
          <w:fldChar w:fldCharType="separate"/>
        </w:r>
        <w:r>
          <w:rPr>
            <w:noProof/>
            <w:webHidden/>
          </w:rPr>
          <w:t>32</w:t>
        </w:r>
        <w:r>
          <w:rPr>
            <w:noProof/>
            <w:webHidden/>
          </w:rPr>
          <w:fldChar w:fldCharType="end"/>
        </w:r>
      </w:hyperlink>
    </w:p>
    <w:p w14:paraId="611B7CD9" w14:textId="1902A2A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91" w:history="1">
        <w:r w:rsidRPr="002C50F2">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_Toc243268291 \h </w:instrText>
        </w:r>
        <w:r>
          <w:rPr>
            <w:noProof/>
            <w:webHidden/>
          </w:rPr>
        </w:r>
        <w:r>
          <w:rPr>
            <w:noProof/>
            <w:webHidden/>
          </w:rPr>
          <w:fldChar w:fldCharType="separate"/>
        </w:r>
        <w:r>
          <w:rPr>
            <w:noProof/>
            <w:webHidden/>
          </w:rPr>
          <w:t>33</w:t>
        </w:r>
        <w:r>
          <w:rPr>
            <w:noProof/>
            <w:webHidden/>
          </w:rPr>
          <w:fldChar w:fldCharType="end"/>
        </w:r>
      </w:hyperlink>
    </w:p>
    <w:p w14:paraId="769173A9" w14:textId="067DE50E"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292" w:history="1">
        <w:r w:rsidRPr="002C50F2">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_Toc243268292 \h </w:instrText>
        </w:r>
        <w:r>
          <w:rPr>
            <w:noProof/>
            <w:webHidden/>
          </w:rPr>
        </w:r>
        <w:r>
          <w:rPr>
            <w:noProof/>
            <w:webHidden/>
          </w:rPr>
          <w:fldChar w:fldCharType="separate"/>
        </w:r>
        <w:r>
          <w:rPr>
            <w:noProof/>
            <w:webHidden/>
          </w:rPr>
          <w:t>33</w:t>
        </w:r>
        <w:r>
          <w:rPr>
            <w:noProof/>
            <w:webHidden/>
          </w:rPr>
          <w:fldChar w:fldCharType="end"/>
        </w:r>
      </w:hyperlink>
    </w:p>
    <w:p w14:paraId="450F0AA3" w14:textId="05DA045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93" w:history="1">
        <w:r w:rsidRPr="002C50F2">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Resistenza a taglio</w:t>
        </w:r>
        <w:r>
          <w:rPr>
            <w:noProof/>
            <w:webHidden/>
          </w:rPr>
          <w:tab/>
        </w:r>
        <w:r>
          <w:rPr>
            <w:noProof/>
            <w:webHidden/>
          </w:rPr>
          <w:fldChar w:fldCharType="begin"/>
        </w:r>
        <w:r>
          <w:rPr>
            <w:noProof/>
            <w:webHidden/>
          </w:rPr>
          <w:instrText xml:space="preserve"> PAGEREF _Toc243268293 \h </w:instrText>
        </w:r>
        <w:r>
          <w:rPr>
            <w:noProof/>
            <w:webHidden/>
          </w:rPr>
        </w:r>
        <w:r>
          <w:rPr>
            <w:noProof/>
            <w:webHidden/>
          </w:rPr>
          <w:fldChar w:fldCharType="separate"/>
        </w:r>
        <w:r>
          <w:rPr>
            <w:noProof/>
            <w:webHidden/>
          </w:rPr>
          <w:t>33</w:t>
        </w:r>
        <w:r>
          <w:rPr>
            <w:noProof/>
            <w:webHidden/>
          </w:rPr>
          <w:fldChar w:fldCharType="end"/>
        </w:r>
      </w:hyperlink>
    </w:p>
    <w:p w14:paraId="6D17ECF3" w14:textId="3BB2FDF5"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94" w:history="1">
        <w:r w:rsidRPr="002C50F2">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_Toc243268294 \h </w:instrText>
        </w:r>
        <w:r>
          <w:rPr>
            <w:noProof/>
            <w:webHidden/>
          </w:rPr>
        </w:r>
        <w:r>
          <w:rPr>
            <w:noProof/>
            <w:webHidden/>
          </w:rPr>
          <w:fldChar w:fldCharType="separate"/>
        </w:r>
        <w:r>
          <w:rPr>
            <w:noProof/>
            <w:webHidden/>
          </w:rPr>
          <w:t>34</w:t>
        </w:r>
        <w:r>
          <w:rPr>
            <w:noProof/>
            <w:webHidden/>
          </w:rPr>
          <w:fldChar w:fldCharType="end"/>
        </w:r>
      </w:hyperlink>
    </w:p>
    <w:p w14:paraId="49EA0908" w14:textId="1D9B53C2"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95" w:history="1">
        <w:r w:rsidRPr="002C50F2">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Irrigidimenti appoggi e saldature</w:t>
        </w:r>
        <w:r>
          <w:rPr>
            <w:noProof/>
            <w:webHidden/>
          </w:rPr>
          <w:tab/>
        </w:r>
        <w:r>
          <w:rPr>
            <w:noProof/>
            <w:webHidden/>
          </w:rPr>
          <w:fldChar w:fldCharType="begin"/>
        </w:r>
        <w:r>
          <w:rPr>
            <w:noProof/>
            <w:webHidden/>
          </w:rPr>
          <w:instrText xml:space="preserve"> PAGEREF _Toc243268295 \h </w:instrText>
        </w:r>
        <w:r>
          <w:rPr>
            <w:noProof/>
            <w:webHidden/>
          </w:rPr>
        </w:r>
        <w:r>
          <w:rPr>
            <w:noProof/>
            <w:webHidden/>
          </w:rPr>
          <w:fldChar w:fldCharType="separate"/>
        </w:r>
        <w:r>
          <w:rPr>
            <w:noProof/>
            <w:webHidden/>
          </w:rPr>
          <w:t>35</w:t>
        </w:r>
        <w:r>
          <w:rPr>
            <w:noProof/>
            <w:webHidden/>
          </w:rPr>
          <w:fldChar w:fldCharType="end"/>
        </w:r>
      </w:hyperlink>
    </w:p>
    <w:p w14:paraId="32696155" w14:textId="0591F5E9"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96" w:history="1">
        <w:r w:rsidRPr="002C50F2">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Resistenza e domanda dei pioli</w:t>
        </w:r>
        <w:r>
          <w:rPr>
            <w:noProof/>
            <w:webHidden/>
          </w:rPr>
          <w:tab/>
        </w:r>
        <w:r>
          <w:rPr>
            <w:noProof/>
            <w:webHidden/>
          </w:rPr>
          <w:fldChar w:fldCharType="begin"/>
        </w:r>
        <w:r>
          <w:rPr>
            <w:noProof/>
            <w:webHidden/>
          </w:rPr>
          <w:instrText xml:space="preserve"> PAGEREF _Toc243268296 \h </w:instrText>
        </w:r>
        <w:r>
          <w:rPr>
            <w:noProof/>
            <w:webHidden/>
          </w:rPr>
        </w:r>
        <w:r>
          <w:rPr>
            <w:noProof/>
            <w:webHidden/>
          </w:rPr>
          <w:fldChar w:fldCharType="separate"/>
        </w:r>
        <w:r>
          <w:rPr>
            <w:noProof/>
            <w:webHidden/>
          </w:rPr>
          <w:t>35</w:t>
        </w:r>
        <w:r>
          <w:rPr>
            <w:noProof/>
            <w:webHidden/>
          </w:rPr>
          <w:fldChar w:fldCharType="end"/>
        </w:r>
      </w:hyperlink>
    </w:p>
    <w:p w14:paraId="0FC7C329" w14:textId="7957B96A"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97" w:history="1">
        <w:r w:rsidRPr="002C50F2">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Servizio dettagli e fatica</w:t>
        </w:r>
        <w:r>
          <w:rPr>
            <w:noProof/>
            <w:webHidden/>
          </w:rPr>
          <w:tab/>
        </w:r>
        <w:r>
          <w:rPr>
            <w:noProof/>
            <w:webHidden/>
          </w:rPr>
          <w:fldChar w:fldCharType="begin"/>
        </w:r>
        <w:r>
          <w:rPr>
            <w:noProof/>
            <w:webHidden/>
          </w:rPr>
          <w:instrText xml:space="preserve"> PAGEREF _Toc243268297 \h </w:instrText>
        </w:r>
        <w:r>
          <w:rPr>
            <w:noProof/>
            <w:webHidden/>
          </w:rPr>
        </w:r>
        <w:r>
          <w:rPr>
            <w:noProof/>
            <w:webHidden/>
          </w:rPr>
          <w:fldChar w:fldCharType="separate"/>
        </w:r>
        <w:r>
          <w:rPr>
            <w:noProof/>
            <w:webHidden/>
          </w:rPr>
          <w:t>36</w:t>
        </w:r>
        <w:r>
          <w:rPr>
            <w:noProof/>
            <w:webHidden/>
          </w:rPr>
          <w:fldChar w:fldCharType="end"/>
        </w:r>
      </w:hyperlink>
    </w:p>
    <w:p w14:paraId="7D96C818" w14:textId="4C1DD01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98" w:history="1">
        <w:r w:rsidRPr="002C50F2">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Torsione del cassoncino</w:t>
        </w:r>
        <w:r>
          <w:rPr>
            <w:noProof/>
            <w:webHidden/>
          </w:rPr>
          <w:tab/>
        </w:r>
        <w:r>
          <w:rPr>
            <w:noProof/>
            <w:webHidden/>
          </w:rPr>
          <w:fldChar w:fldCharType="begin"/>
        </w:r>
        <w:r>
          <w:rPr>
            <w:noProof/>
            <w:webHidden/>
          </w:rPr>
          <w:instrText xml:space="preserve"> PAGEREF _Toc243268298 \h </w:instrText>
        </w:r>
        <w:r>
          <w:rPr>
            <w:noProof/>
            <w:webHidden/>
          </w:rPr>
        </w:r>
        <w:r>
          <w:rPr>
            <w:noProof/>
            <w:webHidden/>
          </w:rPr>
          <w:fldChar w:fldCharType="separate"/>
        </w:r>
        <w:r>
          <w:rPr>
            <w:noProof/>
            <w:webHidden/>
          </w:rPr>
          <w:t>37</w:t>
        </w:r>
        <w:r>
          <w:rPr>
            <w:noProof/>
            <w:webHidden/>
          </w:rPr>
          <w:fldChar w:fldCharType="end"/>
        </w:r>
      </w:hyperlink>
    </w:p>
    <w:p w14:paraId="1C873682" w14:textId="53D27E38"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299" w:history="1">
        <w:r w:rsidRPr="002C50F2">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Distorsione e diaframmi</w:t>
        </w:r>
        <w:r>
          <w:rPr>
            <w:noProof/>
            <w:webHidden/>
          </w:rPr>
          <w:tab/>
        </w:r>
        <w:r>
          <w:rPr>
            <w:noProof/>
            <w:webHidden/>
          </w:rPr>
          <w:fldChar w:fldCharType="begin"/>
        </w:r>
        <w:r>
          <w:rPr>
            <w:noProof/>
            <w:webHidden/>
          </w:rPr>
          <w:instrText xml:space="preserve"> PAGEREF _Toc243268299 \h </w:instrText>
        </w:r>
        <w:r>
          <w:rPr>
            <w:noProof/>
            <w:webHidden/>
          </w:rPr>
        </w:r>
        <w:r>
          <w:rPr>
            <w:noProof/>
            <w:webHidden/>
          </w:rPr>
          <w:fldChar w:fldCharType="separate"/>
        </w:r>
        <w:r>
          <w:rPr>
            <w:noProof/>
            <w:webHidden/>
          </w:rPr>
          <w:t>39</w:t>
        </w:r>
        <w:r>
          <w:rPr>
            <w:noProof/>
            <w:webHidden/>
          </w:rPr>
          <w:fldChar w:fldCharType="end"/>
        </w:r>
      </w:hyperlink>
    </w:p>
    <w:p w14:paraId="0A42E163" w14:textId="54865702"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300" w:history="1">
        <w:r w:rsidRPr="002C50F2">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Bridge Design</w:t>
        </w:r>
        <w:r>
          <w:rPr>
            <w:noProof/>
            <w:webHidden/>
          </w:rPr>
          <w:tab/>
        </w:r>
        <w:r>
          <w:rPr>
            <w:noProof/>
            <w:webHidden/>
          </w:rPr>
          <w:fldChar w:fldCharType="begin"/>
        </w:r>
        <w:r>
          <w:rPr>
            <w:noProof/>
            <w:webHidden/>
          </w:rPr>
          <w:instrText xml:space="preserve"> PAGEREF _Toc243268300 \h </w:instrText>
        </w:r>
        <w:r>
          <w:rPr>
            <w:noProof/>
            <w:webHidden/>
          </w:rPr>
        </w:r>
        <w:r>
          <w:rPr>
            <w:noProof/>
            <w:webHidden/>
          </w:rPr>
          <w:fldChar w:fldCharType="separate"/>
        </w:r>
        <w:r>
          <w:rPr>
            <w:noProof/>
            <w:webHidden/>
          </w:rPr>
          <w:t>41</w:t>
        </w:r>
        <w:r>
          <w:rPr>
            <w:noProof/>
            <w:webHidden/>
          </w:rPr>
          <w:fldChar w:fldCharType="end"/>
        </w:r>
      </w:hyperlink>
    </w:p>
    <w:p w14:paraId="42CD435E" w14:textId="5AC660DE"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01" w:history="1">
        <w:r w:rsidRPr="002C50F2">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_Toc243268301 \h </w:instrText>
        </w:r>
        <w:r>
          <w:rPr>
            <w:noProof/>
            <w:webHidden/>
          </w:rPr>
        </w:r>
        <w:r>
          <w:rPr>
            <w:noProof/>
            <w:webHidden/>
          </w:rPr>
          <w:fldChar w:fldCharType="separate"/>
        </w:r>
        <w:r>
          <w:rPr>
            <w:noProof/>
            <w:webHidden/>
          </w:rPr>
          <w:t>41</w:t>
        </w:r>
        <w:r>
          <w:rPr>
            <w:noProof/>
            <w:webHidden/>
          </w:rPr>
          <w:fldChar w:fldCharType="end"/>
        </w:r>
      </w:hyperlink>
    </w:p>
    <w:p w14:paraId="579E5406" w14:textId="300F5AE6"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02" w:history="1">
        <w:r w:rsidRPr="002C50F2">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_Toc243268302 \h </w:instrText>
        </w:r>
        <w:r>
          <w:rPr>
            <w:noProof/>
            <w:webHidden/>
          </w:rPr>
        </w:r>
        <w:r>
          <w:rPr>
            <w:noProof/>
            <w:webHidden/>
          </w:rPr>
          <w:fldChar w:fldCharType="separate"/>
        </w:r>
        <w:r>
          <w:rPr>
            <w:noProof/>
            <w:webHidden/>
          </w:rPr>
          <w:t>41</w:t>
        </w:r>
        <w:r>
          <w:rPr>
            <w:noProof/>
            <w:webHidden/>
          </w:rPr>
          <w:fldChar w:fldCharType="end"/>
        </w:r>
      </w:hyperlink>
    </w:p>
    <w:p w14:paraId="700A5314" w14:textId="383F71F6"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03" w:history="1">
        <w:r w:rsidRPr="002C50F2">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_Toc243268303 \h </w:instrText>
        </w:r>
        <w:r>
          <w:rPr>
            <w:noProof/>
            <w:webHidden/>
          </w:rPr>
        </w:r>
        <w:r>
          <w:rPr>
            <w:noProof/>
            <w:webHidden/>
          </w:rPr>
          <w:fldChar w:fldCharType="separate"/>
        </w:r>
        <w:r>
          <w:rPr>
            <w:noProof/>
            <w:webHidden/>
          </w:rPr>
          <w:t>42</w:t>
        </w:r>
        <w:r>
          <w:rPr>
            <w:noProof/>
            <w:webHidden/>
          </w:rPr>
          <w:fldChar w:fldCharType="end"/>
        </w:r>
      </w:hyperlink>
    </w:p>
    <w:p w14:paraId="57220B7E" w14:textId="297A3A3C"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04" w:history="1">
        <w:r w:rsidRPr="002C50F2">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_Toc243268304 \h </w:instrText>
        </w:r>
        <w:r>
          <w:rPr>
            <w:noProof/>
            <w:webHidden/>
          </w:rPr>
        </w:r>
        <w:r>
          <w:rPr>
            <w:noProof/>
            <w:webHidden/>
          </w:rPr>
          <w:fldChar w:fldCharType="separate"/>
        </w:r>
        <w:r>
          <w:rPr>
            <w:noProof/>
            <w:webHidden/>
          </w:rPr>
          <w:t>43</w:t>
        </w:r>
        <w:r>
          <w:rPr>
            <w:noProof/>
            <w:webHidden/>
          </w:rPr>
          <w:fldChar w:fldCharType="end"/>
        </w:r>
      </w:hyperlink>
    </w:p>
    <w:p w14:paraId="501FC9E6" w14:textId="3FD9D12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05" w:history="1">
        <w:r w:rsidRPr="002C50F2">
          <w:rPr>
            <w:rStyle w:val="Collegamentoipertestuale"/>
            <w:noProof/>
          </w:rPr>
          <w:t>11.5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Geometria longitudinale e larghezza</w:t>
        </w:r>
        <w:r>
          <w:rPr>
            <w:noProof/>
            <w:webHidden/>
          </w:rPr>
          <w:tab/>
        </w:r>
        <w:r>
          <w:rPr>
            <w:noProof/>
            <w:webHidden/>
          </w:rPr>
          <w:fldChar w:fldCharType="begin"/>
        </w:r>
        <w:r>
          <w:rPr>
            <w:noProof/>
            <w:webHidden/>
          </w:rPr>
          <w:instrText xml:space="preserve"> PAGEREF _Toc243268305 \h </w:instrText>
        </w:r>
        <w:r>
          <w:rPr>
            <w:noProof/>
            <w:webHidden/>
          </w:rPr>
        </w:r>
        <w:r>
          <w:rPr>
            <w:noProof/>
            <w:webHidden/>
          </w:rPr>
          <w:fldChar w:fldCharType="separate"/>
        </w:r>
        <w:r>
          <w:rPr>
            <w:noProof/>
            <w:webHidden/>
          </w:rPr>
          <w:t>44</w:t>
        </w:r>
        <w:r>
          <w:rPr>
            <w:noProof/>
            <w:webHidden/>
          </w:rPr>
          <w:fldChar w:fldCharType="end"/>
        </w:r>
      </w:hyperlink>
    </w:p>
    <w:p w14:paraId="6E915052" w14:textId="15347CD2"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06" w:history="1">
        <w:r w:rsidRPr="002C50F2">
          <w:rPr>
            <w:rStyle w:val="Collegamentoipertestuale"/>
            <w:noProof/>
          </w:rPr>
          <w:t>11.6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_Toc243268306 \h </w:instrText>
        </w:r>
        <w:r>
          <w:rPr>
            <w:noProof/>
            <w:webHidden/>
          </w:rPr>
        </w:r>
        <w:r>
          <w:rPr>
            <w:noProof/>
            <w:webHidden/>
          </w:rPr>
          <w:fldChar w:fldCharType="separate"/>
        </w:r>
        <w:r>
          <w:rPr>
            <w:noProof/>
            <w:webHidden/>
          </w:rPr>
          <w:t>44</w:t>
        </w:r>
        <w:r>
          <w:rPr>
            <w:noProof/>
            <w:webHidden/>
          </w:rPr>
          <w:fldChar w:fldCharType="end"/>
        </w:r>
      </w:hyperlink>
    </w:p>
    <w:p w14:paraId="57C35CD6" w14:textId="70FA7BA6"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07" w:history="1">
        <w:r w:rsidRPr="002C50F2">
          <w:rPr>
            <w:rStyle w:val="Collegamentoipertestuale"/>
            <w:noProof/>
          </w:rPr>
          <w:t>11.7</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Sezioni ideali quantità e inerzie</w:t>
        </w:r>
        <w:r>
          <w:rPr>
            <w:noProof/>
            <w:webHidden/>
          </w:rPr>
          <w:tab/>
        </w:r>
        <w:r>
          <w:rPr>
            <w:noProof/>
            <w:webHidden/>
          </w:rPr>
          <w:fldChar w:fldCharType="begin"/>
        </w:r>
        <w:r>
          <w:rPr>
            <w:noProof/>
            <w:webHidden/>
          </w:rPr>
          <w:instrText xml:space="preserve"> PAGEREF _Toc243268307 \h </w:instrText>
        </w:r>
        <w:r>
          <w:rPr>
            <w:noProof/>
            <w:webHidden/>
          </w:rPr>
        </w:r>
        <w:r>
          <w:rPr>
            <w:noProof/>
            <w:webHidden/>
          </w:rPr>
          <w:fldChar w:fldCharType="separate"/>
        </w:r>
        <w:r>
          <w:rPr>
            <w:noProof/>
            <w:webHidden/>
          </w:rPr>
          <w:t>45</w:t>
        </w:r>
        <w:r>
          <w:rPr>
            <w:noProof/>
            <w:webHidden/>
          </w:rPr>
          <w:fldChar w:fldCharType="end"/>
        </w:r>
      </w:hyperlink>
    </w:p>
    <w:p w14:paraId="7CCD721A" w14:textId="7E2639C3"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08" w:history="1">
        <w:r w:rsidRPr="002C50F2">
          <w:rPr>
            <w:rStyle w:val="Collegamentoipertestuale"/>
            <w:noProof/>
          </w:rPr>
          <w:t>11.8</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Acciai e carichi equivalenti</w:t>
        </w:r>
        <w:r>
          <w:rPr>
            <w:noProof/>
            <w:webHidden/>
          </w:rPr>
          <w:tab/>
        </w:r>
        <w:r>
          <w:rPr>
            <w:noProof/>
            <w:webHidden/>
          </w:rPr>
          <w:fldChar w:fldCharType="begin"/>
        </w:r>
        <w:r>
          <w:rPr>
            <w:noProof/>
            <w:webHidden/>
          </w:rPr>
          <w:instrText xml:space="preserve"> PAGEREF _Toc243268308 \h </w:instrText>
        </w:r>
        <w:r>
          <w:rPr>
            <w:noProof/>
            <w:webHidden/>
          </w:rPr>
        </w:r>
        <w:r>
          <w:rPr>
            <w:noProof/>
            <w:webHidden/>
          </w:rPr>
          <w:fldChar w:fldCharType="separate"/>
        </w:r>
        <w:r>
          <w:rPr>
            <w:noProof/>
            <w:webHidden/>
          </w:rPr>
          <w:t>46</w:t>
        </w:r>
        <w:r>
          <w:rPr>
            <w:noProof/>
            <w:webHidden/>
          </w:rPr>
          <w:fldChar w:fldCharType="end"/>
        </w:r>
      </w:hyperlink>
    </w:p>
    <w:p w14:paraId="709F5304" w14:textId="09070CEB"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09" w:history="1">
        <w:r w:rsidRPr="002C50F2">
          <w:rPr>
            <w:rStyle w:val="Collegamentoipertestuale"/>
            <w:noProof/>
          </w:rPr>
          <w:t>11.9</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Traffico mobile Schema 1</w:t>
        </w:r>
        <w:r>
          <w:rPr>
            <w:noProof/>
            <w:webHidden/>
          </w:rPr>
          <w:tab/>
        </w:r>
        <w:r>
          <w:rPr>
            <w:noProof/>
            <w:webHidden/>
          </w:rPr>
          <w:fldChar w:fldCharType="begin"/>
        </w:r>
        <w:r>
          <w:rPr>
            <w:noProof/>
            <w:webHidden/>
          </w:rPr>
          <w:instrText xml:space="preserve"> PAGEREF _Toc243268309 \h </w:instrText>
        </w:r>
        <w:r>
          <w:rPr>
            <w:noProof/>
            <w:webHidden/>
          </w:rPr>
        </w:r>
        <w:r>
          <w:rPr>
            <w:noProof/>
            <w:webHidden/>
          </w:rPr>
          <w:fldChar w:fldCharType="separate"/>
        </w:r>
        <w:r>
          <w:rPr>
            <w:noProof/>
            <w:webHidden/>
          </w:rPr>
          <w:t>47</w:t>
        </w:r>
        <w:r>
          <w:rPr>
            <w:noProof/>
            <w:webHidden/>
          </w:rPr>
          <w:fldChar w:fldCharType="end"/>
        </w:r>
      </w:hyperlink>
    </w:p>
    <w:p w14:paraId="2B40BF29" w14:textId="54687F04"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10" w:history="1">
        <w:r w:rsidRPr="002C50F2">
          <w:rPr>
            <w:rStyle w:val="Collegamentoipertestuale"/>
            <w:noProof/>
          </w:rPr>
          <w:t>11.10</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Analisi della trave equivalente</w:t>
        </w:r>
        <w:r>
          <w:rPr>
            <w:noProof/>
            <w:webHidden/>
          </w:rPr>
          <w:tab/>
        </w:r>
        <w:r>
          <w:rPr>
            <w:noProof/>
            <w:webHidden/>
          </w:rPr>
          <w:fldChar w:fldCharType="begin"/>
        </w:r>
        <w:r>
          <w:rPr>
            <w:noProof/>
            <w:webHidden/>
          </w:rPr>
          <w:instrText xml:space="preserve"> PAGEREF _Toc243268310 \h </w:instrText>
        </w:r>
        <w:r>
          <w:rPr>
            <w:noProof/>
            <w:webHidden/>
          </w:rPr>
        </w:r>
        <w:r>
          <w:rPr>
            <w:noProof/>
            <w:webHidden/>
          </w:rPr>
          <w:fldChar w:fldCharType="separate"/>
        </w:r>
        <w:r>
          <w:rPr>
            <w:noProof/>
            <w:webHidden/>
          </w:rPr>
          <w:t>47</w:t>
        </w:r>
        <w:r>
          <w:rPr>
            <w:noProof/>
            <w:webHidden/>
          </w:rPr>
          <w:fldChar w:fldCharType="end"/>
        </w:r>
      </w:hyperlink>
    </w:p>
    <w:p w14:paraId="6DF2415D" w14:textId="1AECCC25"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11" w:history="1">
        <w:r w:rsidRPr="002C50F2">
          <w:rPr>
            <w:rStyle w:val="Collegamentoipertestuale"/>
            <w:noProof/>
          </w:rPr>
          <w:t>11.11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Pile spalle e fondazioni</w:t>
        </w:r>
        <w:r>
          <w:rPr>
            <w:noProof/>
            <w:webHidden/>
          </w:rPr>
          <w:tab/>
        </w:r>
        <w:r>
          <w:rPr>
            <w:noProof/>
            <w:webHidden/>
          </w:rPr>
          <w:fldChar w:fldCharType="begin"/>
        </w:r>
        <w:r>
          <w:rPr>
            <w:noProof/>
            <w:webHidden/>
          </w:rPr>
          <w:instrText xml:space="preserve"> PAGEREF _Toc243268311 \h </w:instrText>
        </w:r>
        <w:r>
          <w:rPr>
            <w:noProof/>
            <w:webHidden/>
          </w:rPr>
        </w:r>
        <w:r>
          <w:rPr>
            <w:noProof/>
            <w:webHidden/>
          </w:rPr>
          <w:fldChar w:fldCharType="separate"/>
        </w:r>
        <w:r>
          <w:rPr>
            <w:noProof/>
            <w:webHidden/>
          </w:rPr>
          <w:t>48</w:t>
        </w:r>
        <w:r>
          <w:rPr>
            <w:noProof/>
            <w:webHidden/>
          </w:rPr>
          <w:fldChar w:fldCharType="end"/>
        </w:r>
      </w:hyperlink>
    </w:p>
    <w:p w14:paraId="01C272D7" w14:textId="5286A448"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12" w:history="1">
        <w:r w:rsidRPr="002C50F2">
          <w:rPr>
            <w:rStyle w:val="Collegamentoipertestuale"/>
            <w:noProof/>
          </w:rPr>
          <w:t>11.12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_Toc243268312 \h </w:instrText>
        </w:r>
        <w:r>
          <w:rPr>
            <w:noProof/>
            <w:webHidden/>
          </w:rPr>
        </w:r>
        <w:r>
          <w:rPr>
            <w:noProof/>
            <w:webHidden/>
          </w:rPr>
          <w:fldChar w:fldCharType="separate"/>
        </w:r>
        <w:r>
          <w:rPr>
            <w:noProof/>
            <w:webHidden/>
          </w:rPr>
          <w:t>50</w:t>
        </w:r>
        <w:r>
          <w:rPr>
            <w:noProof/>
            <w:webHidden/>
          </w:rPr>
          <w:fldChar w:fldCharType="end"/>
        </w:r>
      </w:hyperlink>
    </w:p>
    <w:p w14:paraId="1BBC64DE" w14:textId="043EBDE1"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13" w:history="1">
        <w:r w:rsidRPr="002C50F2">
          <w:rPr>
            <w:rStyle w:val="Collegamentoipertestuale"/>
            <w:noProof/>
          </w:rPr>
          <w:t>11.13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_Toc243268313 \h </w:instrText>
        </w:r>
        <w:r>
          <w:rPr>
            <w:noProof/>
            <w:webHidden/>
          </w:rPr>
        </w:r>
        <w:r>
          <w:rPr>
            <w:noProof/>
            <w:webHidden/>
          </w:rPr>
          <w:fldChar w:fldCharType="separate"/>
        </w:r>
        <w:r>
          <w:rPr>
            <w:noProof/>
            <w:webHidden/>
          </w:rPr>
          <w:t>51</w:t>
        </w:r>
        <w:r>
          <w:rPr>
            <w:noProof/>
            <w:webHidden/>
          </w:rPr>
          <w:fldChar w:fldCharType="end"/>
        </w:r>
      </w:hyperlink>
    </w:p>
    <w:p w14:paraId="25766C6C" w14:textId="0B5CB41A"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14" w:history="1">
        <w:r w:rsidRPr="002C50F2">
          <w:rPr>
            <w:rStyle w:val="Collegamentoipertestuale"/>
            <w:noProof/>
          </w:rPr>
          <w:t>11.14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Filtri di ammissibilità</w:t>
        </w:r>
        <w:r>
          <w:rPr>
            <w:noProof/>
            <w:webHidden/>
          </w:rPr>
          <w:tab/>
        </w:r>
        <w:r>
          <w:rPr>
            <w:noProof/>
            <w:webHidden/>
          </w:rPr>
          <w:fldChar w:fldCharType="begin"/>
        </w:r>
        <w:r>
          <w:rPr>
            <w:noProof/>
            <w:webHidden/>
          </w:rPr>
          <w:instrText xml:space="preserve"> PAGEREF _Toc243268314 \h </w:instrText>
        </w:r>
        <w:r>
          <w:rPr>
            <w:noProof/>
            <w:webHidden/>
          </w:rPr>
        </w:r>
        <w:r>
          <w:rPr>
            <w:noProof/>
            <w:webHidden/>
          </w:rPr>
          <w:fldChar w:fldCharType="separate"/>
        </w:r>
        <w:r>
          <w:rPr>
            <w:noProof/>
            <w:webHidden/>
          </w:rPr>
          <w:t>54</w:t>
        </w:r>
        <w:r>
          <w:rPr>
            <w:noProof/>
            <w:webHidden/>
          </w:rPr>
          <w:fldChar w:fldCharType="end"/>
        </w:r>
      </w:hyperlink>
    </w:p>
    <w:p w14:paraId="4B2A388F" w14:textId="0E32C9E5"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15" w:history="1">
        <w:r w:rsidRPr="002C50F2">
          <w:rPr>
            <w:rStyle w:val="Collegamentoipertestuale"/>
            <w:noProof/>
          </w:rPr>
          <w:t>11.15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_Toc243268315 \h </w:instrText>
        </w:r>
        <w:r>
          <w:rPr>
            <w:noProof/>
            <w:webHidden/>
          </w:rPr>
        </w:r>
        <w:r>
          <w:rPr>
            <w:noProof/>
            <w:webHidden/>
          </w:rPr>
          <w:fldChar w:fldCharType="separate"/>
        </w:r>
        <w:r>
          <w:rPr>
            <w:noProof/>
            <w:webHidden/>
          </w:rPr>
          <w:t>54</w:t>
        </w:r>
        <w:r>
          <w:rPr>
            <w:noProof/>
            <w:webHidden/>
          </w:rPr>
          <w:fldChar w:fldCharType="end"/>
        </w:r>
      </w:hyperlink>
    </w:p>
    <w:p w14:paraId="2DC8B12C" w14:textId="113A353F"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16" w:history="1">
        <w:r w:rsidRPr="002C50F2">
          <w:rPr>
            <w:rStyle w:val="Collegamentoipertestuale"/>
            <w:noProof/>
          </w:rPr>
          <w:t>11.16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_Toc243268316 \h </w:instrText>
        </w:r>
        <w:r>
          <w:rPr>
            <w:noProof/>
            <w:webHidden/>
          </w:rPr>
        </w:r>
        <w:r>
          <w:rPr>
            <w:noProof/>
            <w:webHidden/>
          </w:rPr>
          <w:fldChar w:fldCharType="separate"/>
        </w:r>
        <w:r>
          <w:rPr>
            <w:noProof/>
            <w:webHidden/>
          </w:rPr>
          <w:t>55</w:t>
        </w:r>
        <w:r>
          <w:rPr>
            <w:noProof/>
            <w:webHidden/>
          </w:rPr>
          <w:fldChar w:fldCharType="end"/>
        </w:r>
      </w:hyperlink>
    </w:p>
    <w:p w14:paraId="0741BC0E" w14:textId="4497C660"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17" w:history="1">
        <w:r w:rsidRPr="002C50F2">
          <w:rPr>
            <w:rStyle w:val="Collegamentoipertestuale"/>
            <w:noProof/>
          </w:rPr>
          <w:t>11.17</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Riferimenti</w:t>
        </w:r>
        <w:r>
          <w:rPr>
            <w:noProof/>
            <w:webHidden/>
          </w:rPr>
          <w:tab/>
        </w:r>
        <w:r>
          <w:rPr>
            <w:noProof/>
            <w:webHidden/>
          </w:rPr>
          <w:fldChar w:fldCharType="begin"/>
        </w:r>
        <w:r>
          <w:rPr>
            <w:noProof/>
            <w:webHidden/>
          </w:rPr>
          <w:instrText xml:space="preserve"> PAGEREF _Toc243268317 \h </w:instrText>
        </w:r>
        <w:r>
          <w:rPr>
            <w:noProof/>
            <w:webHidden/>
          </w:rPr>
        </w:r>
        <w:r>
          <w:rPr>
            <w:noProof/>
            <w:webHidden/>
          </w:rPr>
          <w:fldChar w:fldCharType="separate"/>
        </w:r>
        <w:r>
          <w:rPr>
            <w:noProof/>
            <w:webHidden/>
          </w:rPr>
          <w:t>55</w:t>
        </w:r>
        <w:r>
          <w:rPr>
            <w:noProof/>
            <w:webHidden/>
          </w:rPr>
          <w:fldChar w:fldCharType="end"/>
        </w:r>
      </w:hyperlink>
    </w:p>
    <w:p w14:paraId="7FD81B1B" w14:textId="1E9BAAA8"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18" w:history="1">
        <w:r w:rsidRPr="002C50F2">
          <w:rPr>
            <w:rStyle w:val="Collegamentoipertestuale"/>
            <w:noProof/>
          </w:rPr>
          <w:t>11.18</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_Toc243268318 \h </w:instrText>
        </w:r>
        <w:r>
          <w:rPr>
            <w:noProof/>
            <w:webHidden/>
          </w:rPr>
        </w:r>
        <w:r>
          <w:rPr>
            <w:noProof/>
            <w:webHidden/>
          </w:rPr>
          <w:fldChar w:fldCharType="separate"/>
        </w:r>
        <w:r>
          <w:rPr>
            <w:noProof/>
            <w:webHidden/>
          </w:rPr>
          <w:t>55</w:t>
        </w:r>
        <w:r>
          <w:rPr>
            <w:noProof/>
            <w:webHidden/>
          </w:rPr>
          <w:fldChar w:fldCharType="end"/>
        </w:r>
      </w:hyperlink>
    </w:p>
    <w:p w14:paraId="2094D997" w14:textId="651621C8"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319" w:history="1">
        <w:r w:rsidRPr="002C50F2">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_Toc243268319 \h </w:instrText>
        </w:r>
        <w:r>
          <w:rPr>
            <w:noProof/>
            <w:webHidden/>
          </w:rPr>
        </w:r>
        <w:r>
          <w:rPr>
            <w:noProof/>
            <w:webHidden/>
          </w:rPr>
          <w:fldChar w:fldCharType="separate"/>
        </w:r>
        <w:r>
          <w:rPr>
            <w:noProof/>
            <w:webHidden/>
          </w:rPr>
          <w:t>56</w:t>
        </w:r>
        <w:r>
          <w:rPr>
            <w:noProof/>
            <w:webHidden/>
          </w:rPr>
          <w:fldChar w:fldCharType="end"/>
        </w:r>
      </w:hyperlink>
    </w:p>
    <w:p w14:paraId="096C3639" w14:textId="297FE256"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20" w:history="1">
        <w:r w:rsidRPr="002C50F2">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_Toc243268320 \h </w:instrText>
        </w:r>
        <w:r>
          <w:rPr>
            <w:noProof/>
            <w:webHidden/>
          </w:rPr>
        </w:r>
        <w:r>
          <w:rPr>
            <w:noProof/>
            <w:webHidden/>
          </w:rPr>
          <w:fldChar w:fldCharType="separate"/>
        </w:r>
        <w:r>
          <w:rPr>
            <w:noProof/>
            <w:webHidden/>
          </w:rPr>
          <w:t>56</w:t>
        </w:r>
        <w:r>
          <w:rPr>
            <w:noProof/>
            <w:webHidden/>
          </w:rPr>
          <w:fldChar w:fldCharType="end"/>
        </w:r>
      </w:hyperlink>
    </w:p>
    <w:p w14:paraId="1768DD4F" w14:textId="5EA0E181"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21" w:history="1">
        <w:r w:rsidRPr="002C50F2">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Controlli indipendenti semplici</w:t>
        </w:r>
        <w:r>
          <w:rPr>
            <w:noProof/>
            <w:webHidden/>
          </w:rPr>
          <w:tab/>
        </w:r>
        <w:r>
          <w:rPr>
            <w:noProof/>
            <w:webHidden/>
          </w:rPr>
          <w:fldChar w:fldCharType="begin"/>
        </w:r>
        <w:r>
          <w:rPr>
            <w:noProof/>
            <w:webHidden/>
          </w:rPr>
          <w:instrText xml:space="preserve"> PAGEREF _Toc243268321 \h </w:instrText>
        </w:r>
        <w:r>
          <w:rPr>
            <w:noProof/>
            <w:webHidden/>
          </w:rPr>
        </w:r>
        <w:r>
          <w:rPr>
            <w:noProof/>
            <w:webHidden/>
          </w:rPr>
          <w:fldChar w:fldCharType="separate"/>
        </w:r>
        <w:r>
          <w:rPr>
            <w:noProof/>
            <w:webHidden/>
          </w:rPr>
          <w:t>56</w:t>
        </w:r>
        <w:r>
          <w:rPr>
            <w:noProof/>
            <w:webHidden/>
          </w:rPr>
          <w:fldChar w:fldCharType="end"/>
        </w:r>
      </w:hyperlink>
    </w:p>
    <w:p w14:paraId="2CFEE6CF" w14:textId="2F3C7D00"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22" w:history="1">
        <w:r w:rsidRPr="002C50F2">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Interpretare una prova</w:t>
        </w:r>
        <w:r>
          <w:rPr>
            <w:noProof/>
            <w:webHidden/>
          </w:rPr>
          <w:tab/>
        </w:r>
        <w:r>
          <w:rPr>
            <w:noProof/>
            <w:webHidden/>
          </w:rPr>
          <w:fldChar w:fldCharType="begin"/>
        </w:r>
        <w:r>
          <w:rPr>
            <w:noProof/>
            <w:webHidden/>
          </w:rPr>
          <w:instrText xml:space="preserve"> PAGEREF _Toc243268322 \h </w:instrText>
        </w:r>
        <w:r>
          <w:rPr>
            <w:noProof/>
            <w:webHidden/>
          </w:rPr>
        </w:r>
        <w:r>
          <w:rPr>
            <w:noProof/>
            <w:webHidden/>
          </w:rPr>
          <w:fldChar w:fldCharType="separate"/>
        </w:r>
        <w:r>
          <w:rPr>
            <w:noProof/>
            <w:webHidden/>
          </w:rPr>
          <w:t>56</w:t>
        </w:r>
        <w:r>
          <w:rPr>
            <w:noProof/>
            <w:webHidden/>
          </w:rPr>
          <w:fldChar w:fldCharType="end"/>
        </w:r>
      </w:hyperlink>
    </w:p>
    <w:p w14:paraId="49E95523" w14:textId="59A11A98"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323" w:history="1">
        <w:r w:rsidRPr="002C50F2">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Tracciabilità, fonti e archivio</w:t>
        </w:r>
        <w:r>
          <w:rPr>
            <w:noProof/>
            <w:webHidden/>
          </w:rPr>
          <w:tab/>
        </w:r>
        <w:r>
          <w:rPr>
            <w:noProof/>
            <w:webHidden/>
          </w:rPr>
          <w:fldChar w:fldCharType="begin"/>
        </w:r>
        <w:r>
          <w:rPr>
            <w:noProof/>
            <w:webHidden/>
          </w:rPr>
          <w:instrText xml:space="preserve"> PAGEREF _Toc243268323 \h </w:instrText>
        </w:r>
        <w:r>
          <w:rPr>
            <w:noProof/>
            <w:webHidden/>
          </w:rPr>
        </w:r>
        <w:r>
          <w:rPr>
            <w:noProof/>
            <w:webHidden/>
          </w:rPr>
          <w:fldChar w:fldCharType="separate"/>
        </w:r>
        <w:r>
          <w:rPr>
            <w:noProof/>
            <w:webHidden/>
          </w:rPr>
          <w:t>57</w:t>
        </w:r>
        <w:r>
          <w:rPr>
            <w:noProof/>
            <w:webHidden/>
          </w:rPr>
          <w:fldChar w:fldCharType="end"/>
        </w:r>
      </w:hyperlink>
    </w:p>
    <w:p w14:paraId="1773F390" w14:textId="78A9C031"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24" w:history="1">
        <w:r w:rsidRPr="002C50F2">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Tre tipi di fonte</w:t>
        </w:r>
        <w:r>
          <w:rPr>
            <w:noProof/>
            <w:webHidden/>
          </w:rPr>
          <w:tab/>
        </w:r>
        <w:r>
          <w:rPr>
            <w:noProof/>
            <w:webHidden/>
          </w:rPr>
          <w:fldChar w:fldCharType="begin"/>
        </w:r>
        <w:r>
          <w:rPr>
            <w:noProof/>
            <w:webHidden/>
          </w:rPr>
          <w:instrText xml:space="preserve"> PAGEREF _Toc243268324 \h </w:instrText>
        </w:r>
        <w:r>
          <w:rPr>
            <w:noProof/>
            <w:webHidden/>
          </w:rPr>
        </w:r>
        <w:r>
          <w:rPr>
            <w:noProof/>
            <w:webHidden/>
          </w:rPr>
          <w:fldChar w:fldCharType="separate"/>
        </w:r>
        <w:r>
          <w:rPr>
            <w:noProof/>
            <w:webHidden/>
          </w:rPr>
          <w:t>57</w:t>
        </w:r>
        <w:r>
          <w:rPr>
            <w:noProof/>
            <w:webHidden/>
          </w:rPr>
          <w:fldChar w:fldCharType="end"/>
        </w:r>
      </w:hyperlink>
    </w:p>
    <w:p w14:paraId="5653989A" w14:textId="4732488E"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25" w:history="1">
        <w:r w:rsidRPr="002C50F2">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Ritrovare i contenuti precedenti</w:t>
        </w:r>
        <w:r>
          <w:rPr>
            <w:noProof/>
            <w:webHidden/>
          </w:rPr>
          <w:tab/>
        </w:r>
        <w:r>
          <w:rPr>
            <w:noProof/>
            <w:webHidden/>
          </w:rPr>
          <w:fldChar w:fldCharType="begin"/>
        </w:r>
        <w:r>
          <w:rPr>
            <w:noProof/>
            <w:webHidden/>
          </w:rPr>
          <w:instrText xml:space="preserve"> PAGEREF _Toc243268325 \h </w:instrText>
        </w:r>
        <w:r>
          <w:rPr>
            <w:noProof/>
            <w:webHidden/>
          </w:rPr>
        </w:r>
        <w:r>
          <w:rPr>
            <w:noProof/>
            <w:webHidden/>
          </w:rPr>
          <w:fldChar w:fldCharType="separate"/>
        </w:r>
        <w:r>
          <w:rPr>
            <w:noProof/>
            <w:webHidden/>
          </w:rPr>
          <w:t>57</w:t>
        </w:r>
        <w:r>
          <w:rPr>
            <w:noProof/>
            <w:webHidden/>
          </w:rPr>
          <w:fldChar w:fldCharType="end"/>
        </w:r>
      </w:hyperlink>
    </w:p>
    <w:p w14:paraId="60123C1D" w14:textId="451FCB5D"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26" w:history="1">
        <w:r w:rsidRPr="002C50F2">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Controlli indipendenti</w:t>
        </w:r>
        <w:r>
          <w:rPr>
            <w:noProof/>
            <w:webHidden/>
          </w:rPr>
          <w:tab/>
        </w:r>
        <w:r>
          <w:rPr>
            <w:noProof/>
            <w:webHidden/>
          </w:rPr>
          <w:fldChar w:fldCharType="begin"/>
        </w:r>
        <w:r>
          <w:rPr>
            <w:noProof/>
            <w:webHidden/>
          </w:rPr>
          <w:instrText xml:space="preserve"> PAGEREF _Toc243268326 \h </w:instrText>
        </w:r>
        <w:r>
          <w:rPr>
            <w:noProof/>
            <w:webHidden/>
          </w:rPr>
        </w:r>
        <w:r>
          <w:rPr>
            <w:noProof/>
            <w:webHidden/>
          </w:rPr>
          <w:fldChar w:fldCharType="separate"/>
        </w:r>
        <w:r>
          <w:rPr>
            <w:noProof/>
            <w:webHidden/>
          </w:rPr>
          <w:t>57</w:t>
        </w:r>
        <w:r>
          <w:rPr>
            <w:noProof/>
            <w:webHidden/>
          </w:rPr>
          <w:fldChar w:fldCharType="end"/>
        </w:r>
      </w:hyperlink>
    </w:p>
    <w:p w14:paraId="3698FB27" w14:textId="22E9E405"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27" w:history="1">
        <w:r w:rsidRPr="002C50F2">
          <w:rPr>
            <w:rStyle w:val="Collegamentoipertestuale"/>
            <w:noProof/>
          </w:rPr>
          <w:t>13.4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Riferimenti normativi identificati</w:t>
        </w:r>
        <w:r>
          <w:rPr>
            <w:noProof/>
            <w:webHidden/>
          </w:rPr>
          <w:tab/>
        </w:r>
        <w:r>
          <w:rPr>
            <w:noProof/>
            <w:webHidden/>
          </w:rPr>
          <w:fldChar w:fldCharType="begin"/>
        </w:r>
        <w:r>
          <w:rPr>
            <w:noProof/>
            <w:webHidden/>
          </w:rPr>
          <w:instrText xml:space="preserve"> PAGEREF _Toc243268327 \h </w:instrText>
        </w:r>
        <w:r>
          <w:rPr>
            <w:noProof/>
            <w:webHidden/>
          </w:rPr>
        </w:r>
        <w:r>
          <w:rPr>
            <w:noProof/>
            <w:webHidden/>
          </w:rPr>
          <w:fldChar w:fldCharType="separate"/>
        </w:r>
        <w:r>
          <w:rPr>
            <w:noProof/>
            <w:webHidden/>
          </w:rPr>
          <w:t>57</w:t>
        </w:r>
        <w:r>
          <w:rPr>
            <w:noProof/>
            <w:webHidden/>
          </w:rPr>
          <w:fldChar w:fldCharType="end"/>
        </w:r>
      </w:hyperlink>
    </w:p>
    <w:p w14:paraId="25E7E01C" w14:textId="26181F77"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328" w:history="1">
        <w:r w:rsidRPr="002C50F2">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_Toc243268328 \h </w:instrText>
        </w:r>
        <w:r>
          <w:rPr>
            <w:noProof/>
            <w:webHidden/>
          </w:rPr>
        </w:r>
        <w:r>
          <w:rPr>
            <w:noProof/>
            <w:webHidden/>
          </w:rPr>
          <w:fldChar w:fldCharType="separate"/>
        </w:r>
        <w:r>
          <w:rPr>
            <w:noProof/>
            <w:webHidden/>
          </w:rPr>
          <w:t>58</w:t>
        </w:r>
        <w:r>
          <w:rPr>
            <w:noProof/>
            <w:webHidden/>
          </w:rPr>
          <w:fldChar w:fldCharType="end"/>
        </w:r>
      </w:hyperlink>
    </w:p>
    <w:p w14:paraId="4B8D5CF3" w14:textId="58C0EAB8"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29" w:history="1">
        <w:r w:rsidRPr="002C50F2">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_Toc243268329 \h </w:instrText>
        </w:r>
        <w:r>
          <w:rPr>
            <w:noProof/>
            <w:webHidden/>
          </w:rPr>
        </w:r>
        <w:r>
          <w:rPr>
            <w:noProof/>
            <w:webHidden/>
          </w:rPr>
          <w:fldChar w:fldCharType="separate"/>
        </w:r>
        <w:r>
          <w:rPr>
            <w:noProof/>
            <w:webHidden/>
          </w:rPr>
          <w:t>58</w:t>
        </w:r>
        <w:r>
          <w:rPr>
            <w:noProof/>
            <w:webHidden/>
          </w:rPr>
          <w:fldChar w:fldCharType="end"/>
        </w:r>
      </w:hyperlink>
    </w:p>
    <w:p w14:paraId="0933BAC3" w14:textId="2A8B2796"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30" w:history="1">
        <w:r w:rsidRPr="002C50F2">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_Toc243268330 \h </w:instrText>
        </w:r>
        <w:r>
          <w:rPr>
            <w:noProof/>
            <w:webHidden/>
          </w:rPr>
        </w:r>
        <w:r>
          <w:rPr>
            <w:noProof/>
            <w:webHidden/>
          </w:rPr>
          <w:fldChar w:fldCharType="separate"/>
        </w:r>
        <w:r>
          <w:rPr>
            <w:noProof/>
            <w:webHidden/>
          </w:rPr>
          <w:t>59</w:t>
        </w:r>
        <w:r>
          <w:rPr>
            <w:noProof/>
            <w:webHidden/>
          </w:rPr>
          <w:fldChar w:fldCharType="end"/>
        </w:r>
      </w:hyperlink>
    </w:p>
    <w:p w14:paraId="20906E35" w14:textId="6D29A2F3"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31" w:history="1">
        <w:r w:rsidRPr="002C50F2">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_Toc243268331 \h </w:instrText>
        </w:r>
        <w:r>
          <w:rPr>
            <w:noProof/>
            <w:webHidden/>
          </w:rPr>
        </w:r>
        <w:r>
          <w:rPr>
            <w:noProof/>
            <w:webHidden/>
          </w:rPr>
          <w:fldChar w:fldCharType="separate"/>
        </w:r>
        <w:r>
          <w:rPr>
            <w:noProof/>
            <w:webHidden/>
          </w:rPr>
          <w:t>59</w:t>
        </w:r>
        <w:r>
          <w:rPr>
            <w:noProof/>
            <w:webHidden/>
          </w:rPr>
          <w:fldChar w:fldCharType="end"/>
        </w:r>
      </w:hyperlink>
    </w:p>
    <w:p w14:paraId="5FE0B6E7" w14:textId="223B72E1"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32" w:history="1">
        <w:r w:rsidRPr="002C50F2">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Riscontro ripercorribile e limiti</w:t>
        </w:r>
        <w:r>
          <w:rPr>
            <w:noProof/>
            <w:webHidden/>
          </w:rPr>
          <w:tab/>
        </w:r>
        <w:r>
          <w:rPr>
            <w:noProof/>
            <w:webHidden/>
          </w:rPr>
          <w:fldChar w:fldCharType="begin"/>
        </w:r>
        <w:r>
          <w:rPr>
            <w:noProof/>
            <w:webHidden/>
          </w:rPr>
          <w:instrText xml:space="preserve"> PAGEREF _Toc243268332 \h </w:instrText>
        </w:r>
        <w:r>
          <w:rPr>
            <w:noProof/>
            <w:webHidden/>
          </w:rPr>
        </w:r>
        <w:r>
          <w:rPr>
            <w:noProof/>
            <w:webHidden/>
          </w:rPr>
          <w:fldChar w:fldCharType="separate"/>
        </w:r>
        <w:r>
          <w:rPr>
            <w:noProof/>
            <w:webHidden/>
          </w:rPr>
          <w:t>60</w:t>
        </w:r>
        <w:r>
          <w:rPr>
            <w:noProof/>
            <w:webHidden/>
          </w:rPr>
          <w:fldChar w:fldCharType="end"/>
        </w:r>
      </w:hyperlink>
    </w:p>
    <w:p w14:paraId="4AD598FB" w14:textId="35BDB633"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333" w:history="1">
        <w:r w:rsidRPr="002C50F2">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_Toc243268333 \h </w:instrText>
        </w:r>
        <w:r>
          <w:rPr>
            <w:noProof/>
            <w:webHidden/>
          </w:rPr>
        </w:r>
        <w:r>
          <w:rPr>
            <w:noProof/>
            <w:webHidden/>
          </w:rPr>
          <w:fldChar w:fldCharType="separate"/>
        </w:r>
        <w:r>
          <w:rPr>
            <w:noProof/>
            <w:webHidden/>
          </w:rPr>
          <w:t>60</w:t>
        </w:r>
        <w:r>
          <w:rPr>
            <w:noProof/>
            <w:webHidden/>
          </w:rPr>
          <w:fldChar w:fldCharType="end"/>
        </w:r>
      </w:hyperlink>
    </w:p>
    <w:p w14:paraId="7F5A9F95" w14:textId="0450F95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34" w:history="1">
        <w:r w:rsidRPr="002C50F2">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Portanza sismica</w:t>
        </w:r>
        <w:r>
          <w:rPr>
            <w:noProof/>
            <w:webHidden/>
          </w:rPr>
          <w:tab/>
        </w:r>
        <w:r>
          <w:rPr>
            <w:noProof/>
            <w:webHidden/>
          </w:rPr>
          <w:fldChar w:fldCharType="begin"/>
        </w:r>
        <w:r>
          <w:rPr>
            <w:noProof/>
            <w:webHidden/>
          </w:rPr>
          <w:instrText xml:space="preserve"> PAGEREF _Toc243268334 \h </w:instrText>
        </w:r>
        <w:r>
          <w:rPr>
            <w:noProof/>
            <w:webHidden/>
          </w:rPr>
        </w:r>
        <w:r>
          <w:rPr>
            <w:noProof/>
            <w:webHidden/>
          </w:rPr>
          <w:fldChar w:fldCharType="separate"/>
        </w:r>
        <w:r>
          <w:rPr>
            <w:noProof/>
            <w:webHidden/>
          </w:rPr>
          <w:t>60</w:t>
        </w:r>
        <w:r>
          <w:rPr>
            <w:noProof/>
            <w:webHidden/>
          </w:rPr>
          <w:fldChar w:fldCharType="end"/>
        </w:r>
      </w:hyperlink>
    </w:p>
    <w:p w14:paraId="52A9257E" w14:textId="276FDEA3"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35" w:history="1">
        <w:r w:rsidRPr="002C50F2">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_Toc243268335 \h </w:instrText>
        </w:r>
        <w:r>
          <w:rPr>
            <w:noProof/>
            <w:webHidden/>
          </w:rPr>
        </w:r>
        <w:r>
          <w:rPr>
            <w:noProof/>
            <w:webHidden/>
          </w:rPr>
          <w:fldChar w:fldCharType="separate"/>
        </w:r>
        <w:r>
          <w:rPr>
            <w:noProof/>
            <w:webHidden/>
          </w:rPr>
          <w:t>60</w:t>
        </w:r>
        <w:r>
          <w:rPr>
            <w:noProof/>
            <w:webHidden/>
          </w:rPr>
          <w:fldChar w:fldCharType="end"/>
        </w:r>
      </w:hyperlink>
    </w:p>
    <w:p w14:paraId="3E10311C" w14:textId="2B94F529"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36" w:history="1">
        <w:r w:rsidRPr="002C50F2">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Spostamenti permanenti Newmark</w:t>
        </w:r>
        <w:r>
          <w:rPr>
            <w:noProof/>
            <w:webHidden/>
          </w:rPr>
          <w:tab/>
        </w:r>
        <w:r>
          <w:rPr>
            <w:noProof/>
            <w:webHidden/>
          </w:rPr>
          <w:fldChar w:fldCharType="begin"/>
        </w:r>
        <w:r>
          <w:rPr>
            <w:noProof/>
            <w:webHidden/>
          </w:rPr>
          <w:instrText xml:space="preserve"> PAGEREF _Toc243268336 \h </w:instrText>
        </w:r>
        <w:r>
          <w:rPr>
            <w:noProof/>
            <w:webHidden/>
          </w:rPr>
        </w:r>
        <w:r>
          <w:rPr>
            <w:noProof/>
            <w:webHidden/>
          </w:rPr>
          <w:fldChar w:fldCharType="separate"/>
        </w:r>
        <w:r>
          <w:rPr>
            <w:noProof/>
            <w:webHidden/>
          </w:rPr>
          <w:t>61</w:t>
        </w:r>
        <w:r>
          <w:rPr>
            <w:noProof/>
            <w:webHidden/>
          </w:rPr>
          <w:fldChar w:fldCharType="end"/>
        </w:r>
      </w:hyperlink>
    </w:p>
    <w:p w14:paraId="0E38CCF3" w14:textId="3EBB1F6B"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37" w:history="1">
        <w:r w:rsidRPr="002C50F2">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Armature e comando Calcola armature</w:t>
        </w:r>
        <w:r>
          <w:rPr>
            <w:noProof/>
            <w:webHidden/>
          </w:rPr>
          <w:tab/>
        </w:r>
        <w:r>
          <w:rPr>
            <w:noProof/>
            <w:webHidden/>
          </w:rPr>
          <w:fldChar w:fldCharType="begin"/>
        </w:r>
        <w:r>
          <w:rPr>
            <w:noProof/>
            <w:webHidden/>
          </w:rPr>
          <w:instrText xml:space="preserve"> PAGEREF _Toc243268337 \h </w:instrText>
        </w:r>
        <w:r>
          <w:rPr>
            <w:noProof/>
            <w:webHidden/>
          </w:rPr>
        </w:r>
        <w:r>
          <w:rPr>
            <w:noProof/>
            <w:webHidden/>
          </w:rPr>
          <w:fldChar w:fldCharType="separate"/>
        </w:r>
        <w:r>
          <w:rPr>
            <w:noProof/>
            <w:webHidden/>
          </w:rPr>
          <w:t>61</w:t>
        </w:r>
        <w:r>
          <w:rPr>
            <w:noProof/>
            <w:webHidden/>
          </w:rPr>
          <w:fldChar w:fldCharType="end"/>
        </w:r>
      </w:hyperlink>
    </w:p>
    <w:p w14:paraId="341B4E96" w14:textId="4445DCB5"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38" w:history="1">
        <w:r w:rsidRPr="002C50F2">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Taglio senza staffe e stato delle verifiche del muro</w:t>
        </w:r>
        <w:r>
          <w:rPr>
            <w:noProof/>
            <w:webHidden/>
          </w:rPr>
          <w:tab/>
        </w:r>
        <w:r>
          <w:rPr>
            <w:noProof/>
            <w:webHidden/>
          </w:rPr>
          <w:fldChar w:fldCharType="begin"/>
        </w:r>
        <w:r>
          <w:rPr>
            <w:noProof/>
            <w:webHidden/>
          </w:rPr>
          <w:instrText xml:space="preserve"> PAGEREF _Toc243268338 \h </w:instrText>
        </w:r>
        <w:r>
          <w:rPr>
            <w:noProof/>
            <w:webHidden/>
          </w:rPr>
        </w:r>
        <w:r>
          <w:rPr>
            <w:noProof/>
            <w:webHidden/>
          </w:rPr>
          <w:fldChar w:fldCharType="separate"/>
        </w:r>
        <w:r>
          <w:rPr>
            <w:noProof/>
            <w:webHidden/>
          </w:rPr>
          <w:t>61</w:t>
        </w:r>
        <w:r>
          <w:rPr>
            <w:noProof/>
            <w:webHidden/>
          </w:rPr>
          <w:fldChar w:fldCharType="end"/>
        </w:r>
      </w:hyperlink>
    </w:p>
    <w:p w14:paraId="16A28ED6" w14:textId="3732E8EE"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39" w:history="1">
        <w:r w:rsidRPr="002C50F2">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Materiali del muro e condivisione nel progetto</w:t>
        </w:r>
        <w:r>
          <w:rPr>
            <w:noProof/>
            <w:webHidden/>
          </w:rPr>
          <w:tab/>
        </w:r>
        <w:r>
          <w:rPr>
            <w:noProof/>
            <w:webHidden/>
          </w:rPr>
          <w:fldChar w:fldCharType="begin"/>
        </w:r>
        <w:r>
          <w:rPr>
            <w:noProof/>
            <w:webHidden/>
          </w:rPr>
          <w:instrText xml:space="preserve"> PAGEREF _Toc243268339 \h </w:instrText>
        </w:r>
        <w:r>
          <w:rPr>
            <w:noProof/>
            <w:webHidden/>
          </w:rPr>
        </w:r>
        <w:r>
          <w:rPr>
            <w:noProof/>
            <w:webHidden/>
          </w:rPr>
          <w:fldChar w:fldCharType="separate"/>
        </w:r>
        <w:r>
          <w:rPr>
            <w:noProof/>
            <w:webHidden/>
          </w:rPr>
          <w:t>62</w:t>
        </w:r>
        <w:r>
          <w:rPr>
            <w:noProof/>
            <w:webHidden/>
          </w:rPr>
          <w:fldChar w:fldCharType="end"/>
        </w:r>
      </w:hyperlink>
    </w:p>
    <w:p w14:paraId="754E6003" w14:textId="323D46E8"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40" w:history="1">
        <w:r w:rsidRPr="002C50F2">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Geometria e quantità della distinta ferri del muro</w:t>
        </w:r>
        <w:r>
          <w:rPr>
            <w:noProof/>
            <w:webHidden/>
          </w:rPr>
          <w:tab/>
        </w:r>
        <w:r>
          <w:rPr>
            <w:noProof/>
            <w:webHidden/>
          </w:rPr>
          <w:fldChar w:fldCharType="begin"/>
        </w:r>
        <w:r>
          <w:rPr>
            <w:noProof/>
            <w:webHidden/>
          </w:rPr>
          <w:instrText xml:space="preserve"> PAGEREF _Toc243268340 \h </w:instrText>
        </w:r>
        <w:r>
          <w:rPr>
            <w:noProof/>
            <w:webHidden/>
          </w:rPr>
        </w:r>
        <w:r>
          <w:rPr>
            <w:noProof/>
            <w:webHidden/>
          </w:rPr>
          <w:fldChar w:fldCharType="separate"/>
        </w:r>
        <w:r>
          <w:rPr>
            <w:noProof/>
            <w:webHidden/>
          </w:rPr>
          <w:t>62</w:t>
        </w:r>
        <w:r>
          <w:rPr>
            <w:noProof/>
            <w:webHidden/>
          </w:rPr>
          <w:fldChar w:fldCharType="end"/>
        </w:r>
      </w:hyperlink>
    </w:p>
    <w:p w14:paraId="5AC63CBD" w14:textId="73AD692D"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41" w:history="1">
        <w:r w:rsidRPr="002C50F2">
          <w:rPr>
            <w:rStyle w:val="Collegamentoipertestuale"/>
            <w:noProof/>
          </w:rPr>
          <w:t>15.8</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Gravità in calcestruzzo o muratura</w:t>
        </w:r>
        <w:r>
          <w:rPr>
            <w:noProof/>
            <w:webHidden/>
          </w:rPr>
          <w:tab/>
        </w:r>
        <w:r>
          <w:rPr>
            <w:noProof/>
            <w:webHidden/>
          </w:rPr>
          <w:fldChar w:fldCharType="begin"/>
        </w:r>
        <w:r>
          <w:rPr>
            <w:noProof/>
            <w:webHidden/>
          </w:rPr>
          <w:instrText xml:space="preserve"> PAGEREF _Toc243268341 \h </w:instrText>
        </w:r>
        <w:r>
          <w:rPr>
            <w:noProof/>
            <w:webHidden/>
          </w:rPr>
        </w:r>
        <w:r>
          <w:rPr>
            <w:noProof/>
            <w:webHidden/>
          </w:rPr>
          <w:fldChar w:fldCharType="separate"/>
        </w:r>
        <w:r>
          <w:rPr>
            <w:noProof/>
            <w:webHidden/>
          </w:rPr>
          <w:t>63</w:t>
        </w:r>
        <w:r>
          <w:rPr>
            <w:noProof/>
            <w:webHidden/>
          </w:rPr>
          <w:fldChar w:fldCharType="end"/>
        </w:r>
      </w:hyperlink>
    </w:p>
    <w:p w14:paraId="0214FD00" w14:textId="0D208D26"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42" w:history="1">
        <w:r w:rsidRPr="002C50F2">
          <w:rPr>
            <w:rStyle w:val="Collegamentoipertestuale"/>
            <w:noProof/>
          </w:rPr>
          <w:t>15.9</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Esempio ripercorribile e rapporto</w:t>
        </w:r>
        <w:r>
          <w:rPr>
            <w:noProof/>
            <w:webHidden/>
          </w:rPr>
          <w:tab/>
        </w:r>
        <w:r>
          <w:rPr>
            <w:noProof/>
            <w:webHidden/>
          </w:rPr>
          <w:fldChar w:fldCharType="begin"/>
        </w:r>
        <w:r>
          <w:rPr>
            <w:noProof/>
            <w:webHidden/>
          </w:rPr>
          <w:instrText xml:space="preserve"> PAGEREF _Toc243268342 \h </w:instrText>
        </w:r>
        <w:r>
          <w:rPr>
            <w:noProof/>
            <w:webHidden/>
          </w:rPr>
        </w:r>
        <w:r>
          <w:rPr>
            <w:noProof/>
            <w:webHidden/>
          </w:rPr>
          <w:fldChar w:fldCharType="separate"/>
        </w:r>
        <w:r>
          <w:rPr>
            <w:noProof/>
            <w:webHidden/>
          </w:rPr>
          <w:t>63</w:t>
        </w:r>
        <w:r>
          <w:rPr>
            <w:noProof/>
            <w:webHidden/>
          </w:rPr>
          <w:fldChar w:fldCharType="end"/>
        </w:r>
      </w:hyperlink>
    </w:p>
    <w:p w14:paraId="7A3A9069" w14:textId="37A80818"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43" w:history="1">
        <w:r w:rsidRPr="002C50F2">
          <w:rPr>
            <w:rStyle w:val="Collegamentoipertestuale"/>
            <w:noProof/>
          </w:rPr>
          <w:t>15.10</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Relazioni degli spostamenti</w:t>
        </w:r>
        <w:r>
          <w:rPr>
            <w:noProof/>
            <w:webHidden/>
          </w:rPr>
          <w:tab/>
        </w:r>
        <w:r>
          <w:rPr>
            <w:noProof/>
            <w:webHidden/>
          </w:rPr>
          <w:fldChar w:fldCharType="begin"/>
        </w:r>
        <w:r>
          <w:rPr>
            <w:noProof/>
            <w:webHidden/>
          </w:rPr>
          <w:instrText xml:space="preserve"> PAGEREF _Toc243268343 \h </w:instrText>
        </w:r>
        <w:r>
          <w:rPr>
            <w:noProof/>
            <w:webHidden/>
          </w:rPr>
        </w:r>
        <w:r>
          <w:rPr>
            <w:noProof/>
            <w:webHidden/>
          </w:rPr>
          <w:fldChar w:fldCharType="separate"/>
        </w:r>
        <w:r>
          <w:rPr>
            <w:noProof/>
            <w:webHidden/>
          </w:rPr>
          <w:t>63</w:t>
        </w:r>
        <w:r>
          <w:rPr>
            <w:noProof/>
            <w:webHidden/>
          </w:rPr>
          <w:fldChar w:fldCharType="end"/>
        </w:r>
      </w:hyperlink>
    </w:p>
    <w:p w14:paraId="33C2FAD1" w14:textId="17A1EB5C"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344" w:history="1">
        <w:r w:rsidRPr="002C50F2">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_Toc243268344 \h </w:instrText>
        </w:r>
        <w:r>
          <w:rPr>
            <w:noProof/>
            <w:webHidden/>
          </w:rPr>
        </w:r>
        <w:r>
          <w:rPr>
            <w:noProof/>
            <w:webHidden/>
          </w:rPr>
          <w:fldChar w:fldCharType="separate"/>
        </w:r>
        <w:r>
          <w:rPr>
            <w:noProof/>
            <w:webHidden/>
          </w:rPr>
          <w:t>64</w:t>
        </w:r>
        <w:r>
          <w:rPr>
            <w:noProof/>
            <w:webHidden/>
          </w:rPr>
          <w:fldChar w:fldCharType="end"/>
        </w:r>
      </w:hyperlink>
    </w:p>
    <w:p w14:paraId="5A1CF945" w14:textId="51F0600B"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45" w:history="1">
        <w:r w:rsidRPr="002C50F2">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Grandezze e geometria</w:t>
        </w:r>
        <w:r>
          <w:rPr>
            <w:noProof/>
            <w:webHidden/>
          </w:rPr>
          <w:tab/>
        </w:r>
        <w:r>
          <w:rPr>
            <w:noProof/>
            <w:webHidden/>
          </w:rPr>
          <w:fldChar w:fldCharType="begin"/>
        </w:r>
        <w:r>
          <w:rPr>
            <w:noProof/>
            <w:webHidden/>
          </w:rPr>
          <w:instrText xml:space="preserve"> PAGEREF _Toc243268345 \h </w:instrText>
        </w:r>
        <w:r>
          <w:rPr>
            <w:noProof/>
            <w:webHidden/>
          </w:rPr>
        </w:r>
        <w:r>
          <w:rPr>
            <w:noProof/>
            <w:webHidden/>
          </w:rPr>
          <w:fldChar w:fldCharType="separate"/>
        </w:r>
        <w:r>
          <w:rPr>
            <w:noProof/>
            <w:webHidden/>
          </w:rPr>
          <w:t>64</w:t>
        </w:r>
        <w:r>
          <w:rPr>
            <w:noProof/>
            <w:webHidden/>
          </w:rPr>
          <w:fldChar w:fldCharType="end"/>
        </w:r>
      </w:hyperlink>
    </w:p>
    <w:p w14:paraId="2493A1A3" w14:textId="0253CD0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46" w:history="1">
        <w:r w:rsidRPr="002C50F2">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Davisson</w:t>
        </w:r>
        <w:r>
          <w:rPr>
            <w:noProof/>
            <w:webHidden/>
          </w:rPr>
          <w:tab/>
        </w:r>
        <w:r>
          <w:rPr>
            <w:noProof/>
            <w:webHidden/>
          </w:rPr>
          <w:fldChar w:fldCharType="begin"/>
        </w:r>
        <w:r>
          <w:rPr>
            <w:noProof/>
            <w:webHidden/>
          </w:rPr>
          <w:instrText xml:space="preserve"> PAGEREF _Toc243268346 \h </w:instrText>
        </w:r>
        <w:r>
          <w:rPr>
            <w:noProof/>
            <w:webHidden/>
          </w:rPr>
        </w:r>
        <w:r>
          <w:rPr>
            <w:noProof/>
            <w:webHidden/>
          </w:rPr>
          <w:fldChar w:fldCharType="separate"/>
        </w:r>
        <w:r>
          <w:rPr>
            <w:noProof/>
            <w:webHidden/>
          </w:rPr>
          <w:t>65</w:t>
        </w:r>
        <w:r>
          <w:rPr>
            <w:noProof/>
            <w:webHidden/>
          </w:rPr>
          <w:fldChar w:fldCharType="end"/>
        </w:r>
      </w:hyperlink>
    </w:p>
    <w:p w14:paraId="4EACAE53" w14:textId="0A615072"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47" w:history="1">
        <w:r w:rsidRPr="002C50F2">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AASHTO e FHWA</w:t>
        </w:r>
        <w:r>
          <w:rPr>
            <w:noProof/>
            <w:webHidden/>
          </w:rPr>
          <w:tab/>
        </w:r>
        <w:r>
          <w:rPr>
            <w:noProof/>
            <w:webHidden/>
          </w:rPr>
          <w:fldChar w:fldCharType="begin"/>
        </w:r>
        <w:r>
          <w:rPr>
            <w:noProof/>
            <w:webHidden/>
          </w:rPr>
          <w:instrText xml:space="preserve"> PAGEREF _Toc243268347 \h </w:instrText>
        </w:r>
        <w:r>
          <w:rPr>
            <w:noProof/>
            <w:webHidden/>
          </w:rPr>
        </w:r>
        <w:r>
          <w:rPr>
            <w:noProof/>
            <w:webHidden/>
          </w:rPr>
          <w:fldChar w:fldCharType="separate"/>
        </w:r>
        <w:r>
          <w:rPr>
            <w:noProof/>
            <w:webHidden/>
          </w:rPr>
          <w:t>65</w:t>
        </w:r>
        <w:r>
          <w:rPr>
            <w:noProof/>
            <w:webHidden/>
          </w:rPr>
          <w:fldChar w:fldCharType="end"/>
        </w:r>
      </w:hyperlink>
    </w:p>
    <w:p w14:paraId="51A88443" w14:textId="0EA9FA32"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48" w:history="1">
        <w:r w:rsidRPr="002C50F2">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Rollins e FEMA</w:t>
        </w:r>
        <w:r>
          <w:rPr>
            <w:noProof/>
            <w:webHidden/>
          </w:rPr>
          <w:tab/>
        </w:r>
        <w:r>
          <w:rPr>
            <w:noProof/>
            <w:webHidden/>
          </w:rPr>
          <w:fldChar w:fldCharType="begin"/>
        </w:r>
        <w:r>
          <w:rPr>
            <w:noProof/>
            <w:webHidden/>
          </w:rPr>
          <w:instrText xml:space="preserve"> PAGEREF _Toc243268348 \h </w:instrText>
        </w:r>
        <w:r>
          <w:rPr>
            <w:noProof/>
            <w:webHidden/>
          </w:rPr>
        </w:r>
        <w:r>
          <w:rPr>
            <w:noProof/>
            <w:webHidden/>
          </w:rPr>
          <w:fldChar w:fldCharType="separate"/>
        </w:r>
        <w:r>
          <w:rPr>
            <w:noProof/>
            <w:webHidden/>
          </w:rPr>
          <w:t>66</w:t>
        </w:r>
        <w:r>
          <w:rPr>
            <w:noProof/>
            <w:webHidden/>
          </w:rPr>
          <w:fldChar w:fldCharType="end"/>
        </w:r>
      </w:hyperlink>
    </w:p>
    <w:p w14:paraId="48E6DD93" w14:textId="7624CF21"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49" w:history="1">
        <w:r w:rsidRPr="002C50F2">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Reese e Van Impe</w:t>
        </w:r>
        <w:r>
          <w:rPr>
            <w:noProof/>
            <w:webHidden/>
          </w:rPr>
          <w:tab/>
        </w:r>
        <w:r>
          <w:rPr>
            <w:noProof/>
            <w:webHidden/>
          </w:rPr>
          <w:fldChar w:fldCharType="begin"/>
        </w:r>
        <w:r>
          <w:rPr>
            <w:noProof/>
            <w:webHidden/>
          </w:rPr>
          <w:instrText xml:space="preserve"> PAGEREF _Toc243268349 \h </w:instrText>
        </w:r>
        <w:r>
          <w:rPr>
            <w:noProof/>
            <w:webHidden/>
          </w:rPr>
        </w:r>
        <w:r>
          <w:rPr>
            <w:noProof/>
            <w:webHidden/>
          </w:rPr>
          <w:fldChar w:fldCharType="separate"/>
        </w:r>
        <w:r>
          <w:rPr>
            <w:noProof/>
            <w:webHidden/>
          </w:rPr>
          <w:t>66</w:t>
        </w:r>
        <w:r>
          <w:rPr>
            <w:noProof/>
            <w:webHidden/>
          </w:rPr>
          <w:fldChar w:fldCharType="end"/>
        </w:r>
      </w:hyperlink>
    </w:p>
    <w:p w14:paraId="5BCF2512" w14:textId="795BB045"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50" w:history="1">
        <w:r w:rsidRPr="002C50F2">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Caltrans Modified Reese</w:t>
        </w:r>
        <w:r>
          <w:rPr>
            <w:noProof/>
            <w:webHidden/>
          </w:rPr>
          <w:tab/>
        </w:r>
        <w:r>
          <w:rPr>
            <w:noProof/>
            <w:webHidden/>
          </w:rPr>
          <w:fldChar w:fldCharType="begin"/>
        </w:r>
        <w:r>
          <w:rPr>
            <w:noProof/>
            <w:webHidden/>
          </w:rPr>
          <w:instrText xml:space="preserve"> PAGEREF _Toc243268350 \h </w:instrText>
        </w:r>
        <w:r>
          <w:rPr>
            <w:noProof/>
            <w:webHidden/>
          </w:rPr>
        </w:r>
        <w:r>
          <w:rPr>
            <w:noProof/>
            <w:webHidden/>
          </w:rPr>
          <w:fldChar w:fldCharType="separate"/>
        </w:r>
        <w:r>
          <w:rPr>
            <w:noProof/>
            <w:webHidden/>
          </w:rPr>
          <w:t>67</w:t>
        </w:r>
        <w:r>
          <w:rPr>
            <w:noProof/>
            <w:webHidden/>
          </w:rPr>
          <w:fldChar w:fldCharType="end"/>
        </w:r>
      </w:hyperlink>
    </w:p>
    <w:p w14:paraId="34CE071F" w14:textId="34AAE55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51" w:history="1">
        <w:r w:rsidRPr="002C50F2">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Fonti e verifica</w:t>
        </w:r>
        <w:r>
          <w:rPr>
            <w:noProof/>
            <w:webHidden/>
          </w:rPr>
          <w:tab/>
        </w:r>
        <w:r>
          <w:rPr>
            <w:noProof/>
            <w:webHidden/>
          </w:rPr>
          <w:fldChar w:fldCharType="begin"/>
        </w:r>
        <w:r>
          <w:rPr>
            <w:noProof/>
            <w:webHidden/>
          </w:rPr>
          <w:instrText xml:space="preserve"> PAGEREF _Toc243268351 \h </w:instrText>
        </w:r>
        <w:r>
          <w:rPr>
            <w:noProof/>
            <w:webHidden/>
          </w:rPr>
        </w:r>
        <w:r>
          <w:rPr>
            <w:noProof/>
            <w:webHidden/>
          </w:rPr>
          <w:fldChar w:fldCharType="separate"/>
        </w:r>
        <w:r>
          <w:rPr>
            <w:noProof/>
            <w:webHidden/>
          </w:rPr>
          <w:t>67</w:t>
        </w:r>
        <w:r>
          <w:rPr>
            <w:noProof/>
            <w:webHidden/>
          </w:rPr>
          <w:fldChar w:fldCharType="end"/>
        </w:r>
      </w:hyperlink>
    </w:p>
    <w:p w14:paraId="5EF3F319" w14:textId="1B03088D"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352" w:history="1">
        <w:r w:rsidRPr="002C50F2">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_Toc243268352 \h </w:instrText>
        </w:r>
        <w:r>
          <w:rPr>
            <w:noProof/>
            <w:webHidden/>
          </w:rPr>
        </w:r>
        <w:r>
          <w:rPr>
            <w:noProof/>
            <w:webHidden/>
          </w:rPr>
          <w:fldChar w:fldCharType="separate"/>
        </w:r>
        <w:r>
          <w:rPr>
            <w:noProof/>
            <w:webHidden/>
          </w:rPr>
          <w:t>68</w:t>
        </w:r>
        <w:r>
          <w:rPr>
            <w:noProof/>
            <w:webHidden/>
          </w:rPr>
          <w:fldChar w:fldCharType="end"/>
        </w:r>
      </w:hyperlink>
    </w:p>
    <w:p w14:paraId="4FC1E0D2" w14:textId="6846B8C6"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53" w:history="1">
        <w:r w:rsidRPr="002C50F2">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Fonti consultate e attribuzione</w:t>
        </w:r>
        <w:r>
          <w:rPr>
            <w:noProof/>
            <w:webHidden/>
          </w:rPr>
          <w:tab/>
        </w:r>
        <w:r>
          <w:rPr>
            <w:noProof/>
            <w:webHidden/>
          </w:rPr>
          <w:fldChar w:fldCharType="begin"/>
        </w:r>
        <w:r>
          <w:rPr>
            <w:noProof/>
            <w:webHidden/>
          </w:rPr>
          <w:instrText xml:space="preserve"> PAGEREF _Toc243268353 \h </w:instrText>
        </w:r>
        <w:r>
          <w:rPr>
            <w:noProof/>
            <w:webHidden/>
          </w:rPr>
        </w:r>
        <w:r>
          <w:rPr>
            <w:noProof/>
            <w:webHidden/>
          </w:rPr>
          <w:fldChar w:fldCharType="separate"/>
        </w:r>
        <w:r>
          <w:rPr>
            <w:noProof/>
            <w:webHidden/>
          </w:rPr>
          <w:t>68</w:t>
        </w:r>
        <w:r>
          <w:rPr>
            <w:noProof/>
            <w:webHidden/>
          </w:rPr>
          <w:fldChar w:fldCharType="end"/>
        </w:r>
      </w:hyperlink>
    </w:p>
    <w:p w14:paraId="5BDAB0DA" w14:textId="2762B89C"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54" w:history="1">
        <w:r w:rsidRPr="002C50F2">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Modulo di reazione e conversioni</w:t>
        </w:r>
        <w:r>
          <w:rPr>
            <w:noProof/>
            <w:webHidden/>
          </w:rPr>
          <w:tab/>
        </w:r>
        <w:r>
          <w:rPr>
            <w:noProof/>
            <w:webHidden/>
          </w:rPr>
          <w:fldChar w:fldCharType="begin"/>
        </w:r>
        <w:r>
          <w:rPr>
            <w:noProof/>
            <w:webHidden/>
          </w:rPr>
          <w:instrText xml:space="preserve"> PAGEREF _Toc243268354 \h </w:instrText>
        </w:r>
        <w:r>
          <w:rPr>
            <w:noProof/>
            <w:webHidden/>
          </w:rPr>
        </w:r>
        <w:r>
          <w:rPr>
            <w:noProof/>
            <w:webHidden/>
          </w:rPr>
          <w:fldChar w:fldCharType="separate"/>
        </w:r>
        <w:r>
          <w:rPr>
            <w:noProof/>
            <w:webHidden/>
          </w:rPr>
          <w:t>69</w:t>
        </w:r>
        <w:r>
          <w:rPr>
            <w:noProof/>
            <w:webHidden/>
          </w:rPr>
          <w:fldChar w:fldCharType="end"/>
        </w:r>
      </w:hyperlink>
    </w:p>
    <w:p w14:paraId="6FBF8FDB" w14:textId="6C405448"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55" w:history="1">
        <w:r w:rsidRPr="002C50F2">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Parametri delle tabelle di Viggiani</w:t>
        </w:r>
        <w:r>
          <w:rPr>
            <w:noProof/>
            <w:webHidden/>
          </w:rPr>
          <w:tab/>
        </w:r>
        <w:r>
          <w:rPr>
            <w:noProof/>
            <w:webHidden/>
          </w:rPr>
          <w:fldChar w:fldCharType="begin"/>
        </w:r>
        <w:r>
          <w:rPr>
            <w:noProof/>
            <w:webHidden/>
          </w:rPr>
          <w:instrText xml:space="preserve"> PAGEREF _Toc243268355 \h </w:instrText>
        </w:r>
        <w:r>
          <w:rPr>
            <w:noProof/>
            <w:webHidden/>
          </w:rPr>
        </w:r>
        <w:r>
          <w:rPr>
            <w:noProof/>
            <w:webHidden/>
          </w:rPr>
          <w:fldChar w:fldCharType="separate"/>
        </w:r>
        <w:r>
          <w:rPr>
            <w:noProof/>
            <w:webHidden/>
          </w:rPr>
          <w:t>69</w:t>
        </w:r>
        <w:r>
          <w:rPr>
            <w:noProof/>
            <w:webHidden/>
          </w:rPr>
          <w:fldChar w:fldCharType="end"/>
        </w:r>
      </w:hyperlink>
    </w:p>
    <w:p w14:paraId="22FEBDA5" w14:textId="1E222C25"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56" w:history="1">
        <w:r w:rsidRPr="002C50F2">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Estensione a strati e falda</w:t>
        </w:r>
        <w:r>
          <w:rPr>
            <w:noProof/>
            <w:webHidden/>
          </w:rPr>
          <w:tab/>
        </w:r>
        <w:r>
          <w:rPr>
            <w:noProof/>
            <w:webHidden/>
          </w:rPr>
          <w:fldChar w:fldCharType="begin"/>
        </w:r>
        <w:r>
          <w:rPr>
            <w:noProof/>
            <w:webHidden/>
          </w:rPr>
          <w:instrText xml:space="preserve"> PAGEREF _Toc243268356 \h </w:instrText>
        </w:r>
        <w:r>
          <w:rPr>
            <w:noProof/>
            <w:webHidden/>
          </w:rPr>
        </w:r>
        <w:r>
          <w:rPr>
            <w:noProof/>
            <w:webHidden/>
          </w:rPr>
          <w:fldChar w:fldCharType="separate"/>
        </w:r>
        <w:r>
          <w:rPr>
            <w:noProof/>
            <w:webHidden/>
          </w:rPr>
          <w:t>71</w:t>
        </w:r>
        <w:r>
          <w:rPr>
            <w:noProof/>
            <w:webHidden/>
          </w:rPr>
          <w:fldChar w:fldCharType="end"/>
        </w:r>
      </w:hyperlink>
    </w:p>
    <w:p w14:paraId="21BE2ACD" w14:textId="5E3B10B2"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57" w:history="1">
        <w:r w:rsidRPr="002C50F2">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Modello e condizioni al contorno</w:t>
        </w:r>
        <w:r>
          <w:rPr>
            <w:noProof/>
            <w:webHidden/>
          </w:rPr>
          <w:tab/>
        </w:r>
        <w:r>
          <w:rPr>
            <w:noProof/>
            <w:webHidden/>
          </w:rPr>
          <w:fldChar w:fldCharType="begin"/>
        </w:r>
        <w:r>
          <w:rPr>
            <w:noProof/>
            <w:webHidden/>
          </w:rPr>
          <w:instrText xml:space="preserve"> PAGEREF _Toc243268357 \h </w:instrText>
        </w:r>
        <w:r>
          <w:rPr>
            <w:noProof/>
            <w:webHidden/>
          </w:rPr>
        </w:r>
        <w:r>
          <w:rPr>
            <w:noProof/>
            <w:webHidden/>
          </w:rPr>
          <w:fldChar w:fldCharType="separate"/>
        </w:r>
        <w:r>
          <w:rPr>
            <w:noProof/>
            <w:webHidden/>
          </w:rPr>
          <w:t>71</w:t>
        </w:r>
        <w:r>
          <w:rPr>
            <w:noProof/>
            <w:webHidden/>
          </w:rPr>
          <w:fldChar w:fldCharType="end"/>
        </w:r>
      </w:hyperlink>
    </w:p>
    <w:p w14:paraId="177CB55E" w14:textId="5FD40A69"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58" w:history="1">
        <w:r w:rsidRPr="002C50F2">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Rigidezza della sezione e dati condivisi</w:t>
        </w:r>
        <w:r>
          <w:rPr>
            <w:noProof/>
            <w:webHidden/>
          </w:rPr>
          <w:tab/>
        </w:r>
        <w:r>
          <w:rPr>
            <w:noProof/>
            <w:webHidden/>
          </w:rPr>
          <w:fldChar w:fldCharType="begin"/>
        </w:r>
        <w:r>
          <w:rPr>
            <w:noProof/>
            <w:webHidden/>
          </w:rPr>
          <w:instrText xml:space="preserve"> PAGEREF _Toc243268358 \h </w:instrText>
        </w:r>
        <w:r>
          <w:rPr>
            <w:noProof/>
            <w:webHidden/>
          </w:rPr>
        </w:r>
        <w:r>
          <w:rPr>
            <w:noProof/>
            <w:webHidden/>
          </w:rPr>
          <w:fldChar w:fldCharType="separate"/>
        </w:r>
        <w:r>
          <w:rPr>
            <w:noProof/>
            <w:webHidden/>
          </w:rPr>
          <w:t>72</w:t>
        </w:r>
        <w:r>
          <w:rPr>
            <w:noProof/>
            <w:webHidden/>
          </w:rPr>
          <w:fldChar w:fldCharType="end"/>
        </w:r>
      </w:hyperlink>
    </w:p>
    <w:p w14:paraId="2646A826" w14:textId="7339FD13"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59" w:history="1">
        <w:r w:rsidRPr="002C50F2">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Sforzo normale e verifica per ascissa</w:t>
        </w:r>
        <w:r>
          <w:rPr>
            <w:noProof/>
            <w:webHidden/>
          </w:rPr>
          <w:tab/>
        </w:r>
        <w:r>
          <w:rPr>
            <w:noProof/>
            <w:webHidden/>
          </w:rPr>
          <w:fldChar w:fldCharType="begin"/>
        </w:r>
        <w:r>
          <w:rPr>
            <w:noProof/>
            <w:webHidden/>
          </w:rPr>
          <w:instrText xml:space="preserve"> PAGEREF _Toc243268359 \h </w:instrText>
        </w:r>
        <w:r>
          <w:rPr>
            <w:noProof/>
            <w:webHidden/>
          </w:rPr>
        </w:r>
        <w:r>
          <w:rPr>
            <w:noProof/>
            <w:webHidden/>
          </w:rPr>
          <w:fldChar w:fldCharType="separate"/>
        </w:r>
        <w:r>
          <w:rPr>
            <w:noProof/>
            <w:webHidden/>
          </w:rPr>
          <w:t>72</w:t>
        </w:r>
        <w:r>
          <w:rPr>
            <w:noProof/>
            <w:webHidden/>
          </w:rPr>
          <w:fldChar w:fldCharType="end"/>
        </w:r>
      </w:hyperlink>
    </w:p>
    <w:p w14:paraId="7FAD7AD7" w14:textId="55DD919B"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60" w:history="1">
        <w:r w:rsidRPr="002C50F2">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Tagli dei tratti e sovrapposizione entrante</w:t>
        </w:r>
        <w:r>
          <w:rPr>
            <w:noProof/>
            <w:webHidden/>
          </w:rPr>
          <w:tab/>
        </w:r>
        <w:r>
          <w:rPr>
            <w:noProof/>
            <w:webHidden/>
          </w:rPr>
          <w:fldChar w:fldCharType="begin"/>
        </w:r>
        <w:r>
          <w:rPr>
            <w:noProof/>
            <w:webHidden/>
          </w:rPr>
          <w:instrText xml:space="preserve"> PAGEREF _Toc243268360 \h </w:instrText>
        </w:r>
        <w:r>
          <w:rPr>
            <w:noProof/>
            <w:webHidden/>
          </w:rPr>
        </w:r>
        <w:r>
          <w:rPr>
            <w:noProof/>
            <w:webHidden/>
          </w:rPr>
          <w:fldChar w:fldCharType="separate"/>
        </w:r>
        <w:r>
          <w:rPr>
            <w:noProof/>
            <w:webHidden/>
          </w:rPr>
          <w:t>73</w:t>
        </w:r>
        <w:r>
          <w:rPr>
            <w:noProof/>
            <w:webHidden/>
          </w:rPr>
          <w:fldChar w:fldCharType="end"/>
        </w:r>
      </w:hyperlink>
    </w:p>
    <w:p w14:paraId="3D4E7D6C" w14:textId="0179F159"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61" w:history="1">
        <w:r w:rsidRPr="002C50F2">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Dettagli dei pali e comportamento adottato</w:t>
        </w:r>
        <w:r>
          <w:rPr>
            <w:noProof/>
            <w:webHidden/>
          </w:rPr>
          <w:tab/>
        </w:r>
        <w:r>
          <w:rPr>
            <w:noProof/>
            <w:webHidden/>
          </w:rPr>
          <w:fldChar w:fldCharType="begin"/>
        </w:r>
        <w:r>
          <w:rPr>
            <w:noProof/>
            <w:webHidden/>
          </w:rPr>
          <w:instrText xml:space="preserve"> PAGEREF _Toc243268361 \h </w:instrText>
        </w:r>
        <w:r>
          <w:rPr>
            <w:noProof/>
            <w:webHidden/>
          </w:rPr>
        </w:r>
        <w:r>
          <w:rPr>
            <w:noProof/>
            <w:webHidden/>
          </w:rPr>
          <w:fldChar w:fldCharType="separate"/>
        </w:r>
        <w:r>
          <w:rPr>
            <w:noProof/>
            <w:webHidden/>
          </w:rPr>
          <w:t>74</w:t>
        </w:r>
        <w:r>
          <w:rPr>
            <w:noProof/>
            <w:webHidden/>
          </w:rPr>
          <w:fldChar w:fldCharType="end"/>
        </w:r>
      </w:hyperlink>
    </w:p>
    <w:p w14:paraId="072E60B2" w14:textId="520C5911"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62" w:history="1">
        <w:r w:rsidRPr="002C50F2">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Geometria delle staffe e delle spirali e significato delle approvazioni</w:t>
        </w:r>
        <w:r>
          <w:rPr>
            <w:noProof/>
            <w:webHidden/>
          </w:rPr>
          <w:tab/>
        </w:r>
        <w:r>
          <w:rPr>
            <w:noProof/>
            <w:webHidden/>
          </w:rPr>
          <w:fldChar w:fldCharType="begin"/>
        </w:r>
        <w:r>
          <w:rPr>
            <w:noProof/>
            <w:webHidden/>
          </w:rPr>
          <w:instrText xml:space="preserve"> PAGEREF _Toc243268362 \h </w:instrText>
        </w:r>
        <w:r>
          <w:rPr>
            <w:noProof/>
            <w:webHidden/>
          </w:rPr>
        </w:r>
        <w:r>
          <w:rPr>
            <w:noProof/>
            <w:webHidden/>
          </w:rPr>
          <w:fldChar w:fldCharType="separate"/>
        </w:r>
        <w:r>
          <w:rPr>
            <w:noProof/>
            <w:webHidden/>
          </w:rPr>
          <w:t>75</w:t>
        </w:r>
        <w:r>
          <w:rPr>
            <w:noProof/>
            <w:webHidden/>
          </w:rPr>
          <w:fldChar w:fldCharType="end"/>
        </w:r>
      </w:hyperlink>
    </w:p>
    <w:p w14:paraId="19403295" w14:textId="2A4A0D74"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63" w:history="1">
        <w:r w:rsidRPr="002C50F2">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Zona dissipativa di testa secondo NTC 2018</w:t>
        </w:r>
        <w:r>
          <w:rPr>
            <w:noProof/>
            <w:webHidden/>
          </w:rPr>
          <w:tab/>
        </w:r>
        <w:r>
          <w:rPr>
            <w:noProof/>
            <w:webHidden/>
          </w:rPr>
          <w:fldChar w:fldCharType="begin"/>
        </w:r>
        <w:r>
          <w:rPr>
            <w:noProof/>
            <w:webHidden/>
          </w:rPr>
          <w:instrText xml:space="preserve"> PAGEREF _Toc243268363 \h </w:instrText>
        </w:r>
        <w:r>
          <w:rPr>
            <w:noProof/>
            <w:webHidden/>
          </w:rPr>
        </w:r>
        <w:r>
          <w:rPr>
            <w:noProof/>
            <w:webHidden/>
          </w:rPr>
          <w:fldChar w:fldCharType="separate"/>
        </w:r>
        <w:r>
          <w:rPr>
            <w:noProof/>
            <w:webHidden/>
          </w:rPr>
          <w:t>76</w:t>
        </w:r>
        <w:r>
          <w:rPr>
            <w:noProof/>
            <w:webHidden/>
          </w:rPr>
          <w:fldChar w:fldCharType="end"/>
        </w:r>
      </w:hyperlink>
    </w:p>
    <w:p w14:paraId="4EE12E28" w14:textId="0193B68E"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64" w:history="1">
        <w:r w:rsidRPr="002C50F2">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Criterio di cambio sezione e tempi delle verifiche</w:t>
        </w:r>
        <w:r>
          <w:rPr>
            <w:noProof/>
            <w:webHidden/>
          </w:rPr>
          <w:tab/>
        </w:r>
        <w:r>
          <w:rPr>
            <w:noProof/>
            <w:webHidden/>
          </w:rPr>
          <w:fldChar w:fldCharType="begin"/>
        </w:r>
        <w:r>
          <w:rPr>
            <w:noProof/>
            <w:webHidden/>
          </w:rPr>
          <w:instrText xml:space="preserve"> PAGEREF _Toc243268364 \h </w:instrText>
        </w:r>
        <w:r>
          <w:rPr>
            <w:noProof/>
            <w:webHidden/>
          </w:rPr>
        </w:r>
        <w:r>
          <w:rPr>
            <w:noProof/>
            <w:webHidden/>
          </w:rPr>
          <w:fldChar w:fldCharType="separate"/>
        </w:r>
        <w:r>
          <w:rPr>
            <w:noProof/>
            <w:webHidden/>
          </w:rPr>
          <w:t>77</w:t>
        </w:r>
        <w:r>
          <w:rPr>
            <w:noProof/>
            <w:webHidden/>
          </w:rPr>
          <w:fldChar w:fldCharType="end"/>
        </w:r>
      </w:hyperlink>
    </w:p>
    <w:p w14:paraId="2FB49EEE" w14:textId="13F06449"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65" w:history="1">
        <w:r w:rsidRPr="002C50F2">
          <w:rPr>
            <w:rStyle w:val="Collegamentoipertestuale"/>
            <w:noProof/>
          </w:rPr>
          <w:t>17.13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Calcolo parallelo e dipendenze dei risultati</w:t>
        </w:r>
        <w:r>
          <w:rPr>
            <w:noProof/>
            <w:webHidden/>
          </w:rPr>
          <w:tab/>
        </w:r>
        <w:r>
          <w:rPr>
            <w:noProof/>
            <w:webHidden/>
          </w:rPr>
          <w:fldChar w:fldCharType="begin"/>
        </w:r>
        <w:r>
          <w:rPr>
            <w:noProof/>
            <w:webHidden/>
          </w:rPr>
          <w:instrText xml:space="preserve"> PAGEREF _Toc243268365 \h </w:instrText>
        </w:r>
        <w:r>
          <w:rPr>
            <w:noProof/>
            <w:webHidden/>
          </w:rPr>
        </w:r>
        <w:r>
          <w:rPr>
            <w:noProof/>
            <w:webHidden/>
          </w:rPr>
          <w:fldChar w:fldCharType="separate"/>
        </w:r>
        <w:r>
          <w:rPr>
            <w:noProof/>
            <w:webHidden/>
          </w:rPr>
          <w:t>78</w:t>
        </w:r>
        <w:r>
          <w:rPr>
            <w:noProof/>
            <w:webHidden/>
          </w:rPr>
          <w:fldChar w:fldCharType="end"/>
        </w:r>
      </w:hyperlink>
    </w:p>
    <w:p w14:paraId="3F41E79A" w14:textId="32DCCFC1"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66" w:history="1">
        <w:r w:rsidRPr="002C50F2">
          <w:rPr>
            <w:rStyle w:val="Collegamentoipertestuale"/>
            <w:noProof/>
          </w:rPr>
          <w:t>17.14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Sovrapposizioni iniziali e suddivisione costruttiva</w:t>
        </w:r>
        <w:r>
          <w:rPr>
            <w:noProof/>
            <w:webHidden/>
          </w:rPr>
          <w:tab/>
        </w:r>
        <w:r>
          <w:rPr>
            <w:noProof/>
            <w:webHidden/>
          </w:rPr>
          <w:fldChar w:fldCharType="begin"/>
        </w:r>
        <w:r>
          <w:rPr>
            <w:noProof/>
            <w:webHidden/>
          </w:rPr>
          <w:instrText xml:space="preserve"> PAGEREF _Toc243268366 \h </w:instrText>
        </w:r>
        <w:r>
          <w:rPr>
            <w:noProof/>
            <w:webHidden/>
          </w:rPr>
        </w:r>
        <w:r>
          <w:rPr>
            <w:noProof/>
            <w:webHidden/>
          </w:rPr>
          <w:fldChar w:fldCharType="separate"/>
        </w:r>
        <w:r>
          <w:rPr>
            <w:noProof/>
            <w:webHidden/>
          </w:rPr>
          <w:t>78</w:t>
        </w:r>
        <w:r>
          <w:rPr>
            <w:noProof/>
            <w:webHidden/>
          </w:rPr>
          <w:fldChar w:fldCharType="end"/>
        </w:r>
      </w:hyperlink>
    </w:p>
    <w:p w14:paraId="5E5EE24C" w14:textId="0F1FE929"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67" w:history="1">
        <w:r w:rsidRPr="002C50F2">
          <w:rPr>
            <w:rStyle w:val="Collegamentoipertestuale"/>
            <w:noProof/>
          </w:rPr>
          <w:t>17.15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Fonti e validazione dell'estensione strutturale</w:t>
        </w:r>
        <w:r>
          <w:rPr>
            <w:noProof/>
            <w:webHidden/>
          </w:rPr>
          <w:tab/>
        </w:r>
        <w:r>
          <w:rPr>
            <w:noProof/>
            <w:webHidden/>
          </w:rPr>
          <w:fldChar w:fldCharType="begin"/>
        </w:r>
        <w:r>
          <w:rPr>
            <w:noProof/>
            <w:webHidden/>
          </w:rPr>
          <w:instrText xml:space="preserve"> PAGEREF _Toc243268367 \h </w:instrText>
        </w:r>
        <w:r>
          <w:rPr>
            <w:noProof/>
            <w:webHidden/>
          </w:rPr>
        </w:r>
        <w:r>
          <w:rPr>
            <w:noProof/>
            <w:webHidden/>
          </w:rPr>
          <w:fldChar w:fldCharType="separate"/>
        </w:r>
        <w:r>
          <w:rPr>
            <w:noProof/>
            <w:webHidden/>
          </w:rPr>
          <w:t>79</w:t>
        </w:r>
        <w:r>
          <w:rPr>
            <w:noProof/>
            <w:webHidden/>
          </w:rPr>
          <w:fldChar w:fldCharType="end"/>
        </w:r>
      </w:hyperlink>
    </w:p>
    <w:p w14:paraId="791C7844" w14:textId="03B49013"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68" w:history="1">
        <w:r w:rsidRPr="002C50F2">
          <w:rPr>
            <w:rStyle w:val="Collegamentoipertestuale"/>
            <w:noProof/>
          </w:rPr>
          <w:t>17.16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_Toc243268368 \h </w:instrText>
        </w:r>
        <w:r>
          <w:rPr>
            <w:noProof/>
            <w:webHidden/>
          </w:rPr>
        </w:r>
        <w:r>
          <w:rPr>
            <w:noProof/>
            <w:webHidden/>
          </w:rPr>
          <w:fldChar w:fldCharType="separate"/>
        </w:r>
        <w:r>
          <w:rPr>
            <w:noProof/>
            <w:webHidden/>
          </w:rPr>
          <w:t>79</w:t>
        </w:r>
        <w:r>
          <w:rPr>
            <w:noProof/>
            <w:webHidden/>
          </w:rPr>
          <w:fldChar w:fldCharType="end"/>
        </w:r>
      </w:hyperlink>
    </w:p>
    <w:p w14:paraId="543EAFCE" w14:textId="6614219B"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69" w:history="1">
        <w:r w:rsidRPr="002C50F2">
          <w:rPr>
            <w:rStyle w:val="Collegamentoipertestuale"/>
            <w:noProof/>
          </w:rPr>
          <w:t>17.17</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Equilibrio e convergenza</w:t>
        </w:r>
        <w:r>
          <w:rPr>
            <w:noProof/>
            <w:webHidden/>
          </w:rPr>
          <w:tab/>
        </w:r>
        <w:r>
          <w:rPr>
            <w:noProof/>
            <w:webHidden/>
          </w:rPr>
          <w:fldChar w:fldCharType="begin"/>
        </w:r>
        <w:r>
          <w:rPr>
            <w:noProof/>
            <w:webHidden/>
          </w:rPr>
          <w:instrText xml:space="preserve"> PAGEREF _Toc243268369 \h </w:instrText>
        </w:r>
        <w:r>
          <w:rPr>
            <w:noProof/>
            <w:webHidden/>
          </w:rPr>
        </w:r>
        <w:r>
          <w:rPr>
            <w:noProof/>
            <w:webHidden/>
          </w:rPr>
          <w:fldChar w:fldCharType="separate"/>
        </w:r>
        <w:r>
          <w:rPr>
            <w:noProof/>
            <w:webHidden/>
          </w:rPr>
          <w:t>80</w:t>
        </w:r>
        <w:r>
          <w:rPr>
            <w:noProof/>
            <w:webHidden/>
          </w:rPr>
          <w:fldChar w:fldCharType="end"/>
        </w:r>
      </w:hyperlink>
    </w:p>
    <w:p w14:paraId="03EB4948" w14:textId="76AC29CE"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70" w:history="1">
        <w:r w:rsidRPr="002C50F2">
          <w:rPr>
            <w:rStyle w:val="Collegamentoipertestuale"/>
            <w:noProof/>
          </w:rPr>
          <w:t>17.18</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_Toc243268370 \h </w:instrText>
        </w:r>
        <w:r>
          <w:rPr>
            <w:noProof/>
            <w:webHidden/>
          </w:rPr>
        </w:r>
        <w:r>
          <w:rPr>
            <w:noProof/>
            <w:webHidden/>
          </w:rPr>
          <w:fldChar w:fldCharType="separate"/>
        </w:r>
        <w:r>
          <w:rPr>
            <w:noProof/>
            <w:webHidden/>
          </w:rPr>
          <w:t>80</w:t>
        </w:r>
        <w:r>
          <w:rPr>
            <w:noProof/>
            <w:webHidden/>
          </w:rPr>
          <w:fldChar w:fldCharType="end"/>
        </w:r>
      </w:hyperlink>
    </w:p>
    <w:p w14:paraId="746701A8" w14:textId="5AC8EDF8"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71" w:history="1">
        <w:r w:rsidRPr="002C50F2">
          <w:rPr>
            <w:rStyle w:val="Collegamentoipertestuale"/>
            <w:noProof/>
          </w:rPr>
          <w:t>17.19</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_Toc243268371 \h </w:instrText>
        </w:r>
        <w:r>
          <w:rPr>
            <w:noProof/>
            <w:webHidden/>
          </w:rPr>
        </w:r>
        <w:r>
          <w:rPr>
            <w:noProof/>
            <w:webHidden/>
          </w:rPr>
          <w:fldChar w:fldCharType="separate"/>
        </w:r>
        <w:r>
          <w:rPr>
            <w:noProof/>
            <w:webHidden/>
          </w:rPr>
          <w:t>82</w:t>
        </w:r>
        <w:r>
          <w:rPr>
            <w:noProof/>
            <w:webHidden/>
          </w:rPr>
          <w:fldChar w:fldCharType="end"/>
        </w:r>
      </w:hyperlink>
    </w:p>
    <w:p w14:paraId="2EB77435" w14:textId="5B99E235"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372" w:history="1">
        <w:r w:rsidRPr="002C50F2">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Elementi Beam</w:t>
        </w:r>
        <w:r>
          <w:rPr>
            <w:noProof/>
            <w:webHidden/>
          </w:rPr>
          <w:tab/>
        </w:r>
        <w:r>
          <w:rPr>
            <w:noProof/>
            <w:webHidden/>
          </w:rPr>
          <w:fldChar w:fldCharType="begin"/>
        </w:r>
        <w:r>
          <w:rPr>
            <w:noProof/>
            <w:webHidden/>
          </w:rPr>
          <w:instrText xml:space="preserve"> PAGEREF _Toc243268372 \h </w:instrText>
        </w:r>
        <w:r>
          <w:rPr>
            <w:noProof/>
            <w:webHidden/>
          </w:rPr>
        </w:r>
        <w:r>
          <w:rPr>
            <w:noProof/>
            <w:webHidden/>
          </w:rPr>
          <w:fldChar w:fldCharType="separate"/>
        </w:r>
        <w:r>
          <w:rPr>
            <w:noProof/>
            <w:webHidden/>
          </w:rPr>
          <w:t>82</w:t>
        </w:r>
        <w:r>
          <w:rPr>
            <w:noProof/>
            <w:webHidden/>
          </w:rPr>
          <w:fldChar w:fldCharType="end"/>
        </w:r>
      </w:hyperlink>
    </w:p>
    <w:p w14:paraId="4EF1D791" w14:textId="31ED4788"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73" w:history="1">
        <w:r w:rsidRPr="002C50F2">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Cos'è un elemento beam</w:t>
        </w:r>
        <w:r>
          <w:rPr>
            <w:noProof/>
            <w:webHidden/>
          </w:rPr>
          <w:tab/>
        </w:r>
        <w:r>
          <w:rPr>
            <w:noProof/>
            <w:webHidden/>
          </w:rPr>
          <w:fldChar w:fldCharType="begin"/>
        </w:r>
        <w:r>
          <w:rPr>
            <w:noProof/>
            <w:webHidden/>
          </w:rPr>
          <w:instrText xml:space="preserve"> PAGEREF _Toc243268373 \h </w:instrText>
        </w:r>
        <w:r>
          <w:rPr>
            <w:noProof/>
            <w:webHidden/>
          </w:rPr>
        </w:r>
        <w:r>
          <w:rPr>
            <w:noProof/>
            <w:webHidden/>
          </w:rPr>
          <w:fldChar w:fldCharType="separate"/>
        </w:r>
        <w:r>
          <w:rPr>
            <w:noProof/>
            <w:webHidden/>
          </w:rPr>
          <w:t>83</w:t>
        </w:r>
        <w:r>
          <w:rPr>
            <w:noProof/>
            <w:webHidden/>
          </w:rPr>
          <w:fldChar w:fldCharType="end"/>
        </w:r>
      </w:hyperlink>
    </w:p>
    <w:p w14:paraId="2EE7A600" w14:textId="3E211661"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74" w:history="1">
        <w:r w:rsidRPr="002C50F2">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_Toc243268374 \h </w:instrText>
        </w:r>
        <w:r>
          <w:rPr>
            <w:noProof/>
            <w:webHidden/>
          </w:rPr>
        </w:r>
        <w:r>
          <w:rPr>
            <w:noProof/>
            <w:webHidden/>
          </w:rPr>
          <w:fldChar w:fldCharType="separate"/>
        </w:r>
        <w:r>
          <w:rPr>
            <w:noProof/>
            <w:webHidden/>
          </w:rPr>
          <w:t>83</w:t>
        </w:r>
        <w:r>
          <w:rPr>
            <w:noProof/>
            <w:webHidden/>
          </w:rPr>
          <w:fldChar w:fldCharType="end"/>
        </w:r>
      </w:hyperlink>
    </w:p>
    <w:p w14:paraId="07D81D0E" w14:textId="22EA599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75" w:history="1">
        <w:r w:rsidRPr="002C50F2">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Nodi e asse dell'elemento</w:t>
        </w:r>
        <w:r>
          <w:rPr>
            <w:noProof/>
            <w:webHidden/>
          </w:rPr>
          <w:tab/>
        </w:r>
        <w:r>
          <w:rPr>
            <w:noProof/>
            <w:webHidden/>
          </w:rPr>
          <w:fldChar w:fldCharType="begin"/>
        </w:r>
        <w:r>
          <w:rPr>
            <w:noProof/>
            <w:webHidden/>
          </w:rPr>
          <w:instrText xml:space="preserve"> PAGEREF _Toc243268375 \h </w:instrText>
        </w:r>
        <w:r>
          <w:rPr>
            <w:noProof/>
            <w:webHidden/>
          </w:rPr>
        </w:r>
        <w:r>
          <w:rPr>
            <w:noProof/>
            <w:webHidden/>
          </w:rPr>
          <w:fldChar w:fldCharType="separate"/>
        </w:r>
        <w:r>
          <w:rPr>
            <w:noProof/>
            <w:webHidden/>
          </w:rPr>
          <w:t>83</w:t>
        </w:r>
        <w:r>
          <w:rPr>
            <w:noProof/>
            <w:webHidden/>
          </w:rPr>
          <w:fldChar w:fldCharType="end"/>
        </w:r>
      </w:hyperlink>
    </w:p>
    <w:p w14:paraId="08DF4767" w14:textId="7CA28EBD"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76" w:history="1">
        <w:r w:rsidRPr="002C50F2">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Sistema locale e globale</w:t>
        </w:r>
        <w:r>
          <w:rPr>
            <w:noProof/>
            <w:webHidden/>
          </w:rPr>
          <w:tab/>
        </w:r>
        <w:r>
          <w:rPr>
            <w:noProof/>
            <w:webHidden/>
          </w:rPr>
          <w:fldChar w:fldCharType="begin"/>
        </w:r>
        <w:r>
          <w:rPr>
            <w:noProof/>
            <w:webHidden/>
          </w:rPr>
          <w:instrText xml:space="preserve"> PAGEREF _Toc243268376 \h </w:instrText>
        </w:r>
        <w:r>
          <w:rPr>
            <w:noProof/>
            <w:webHidden/>
          </w:rPr>
        </w:r>
        <w:r>
          <w:rPr>
            <w:noProof/>
            <w:webHidden/>
          </w:rPr>
          <w:fldChar w:fldCharType="separate"/>
        </w:r>
        <w:r>
          <w:rPr>
            <w:noProof/>
            <w:webHidden/>
          </w:rPr>
          <w:t>84</w:t>
        </w:r>
        <w:r>
          <w:rPr>
            <w:noProof/>
            <w:webHidden/>
          </w:rPr>
          <w:fldChar w:fldCharType="end"/>
        </w:r>
      </w:hyperlink>
    </w:p>
    <w:p w14:paraId="78C2FF6C" w14:textId="6B38FF03"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77" w:history="1">
        <w:r w:rsidRPr="002C50F2">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Gradi di libertà</w:t>
        </w:r>
        <w:r>
          <w:rPr>
            <w:noProof/>
            <w:webHidden/>
          </w:rPr>
          <w:tab/>
        </w:r>
        <w:r>
          <w:rPr>
            <w:noProof/>
            <w:webHidden/>
          </w:rPr>
          <w:fldChar w:fldCharType="begin"/>
        </w:r>
        <w:r>
          <w:rPr>
            <w:noProof/>
            <w:webHidden/>
          </w:rPr>
          <w:instrText xml:space="preserve"> PAGEREF _Toc243268377 \h </w:instrText>
        </w:r>
        <w:r>
          <w:rPr>
            <w:noProof/>
            <w:webHidden/>
          </w:rPr>
        </w:r>
        <w:r>
          <w:rPr>
            <w:noProof/>
            <w:webHidden/>
          </w:rPr>
          <w:fldChar w:fldCharType="separate"/>
        </w:r>
        <w:r>
          <w:rPr>
            <w:noProof/>
            <w:webHidden/>
          </w:rPr>
          <w:t>84</w:t>
        </w:r>
        <w:r>
          <w:rPr>
            <w:noProof/>
            <w:webHidden/>
          </w:rPr>
          <w:fldChar w:fldCharType="end"/>
        </w:r>
      </w:hyperlink>
    </w:p>
    <w:p w14:paraId="6BCDDD99" w14:textId="72E505EF"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78" w:history="1">
        <w:r w:rsidRPr="002C50F2">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Rigidezza assiale</w:t>
        </w:r>
        <w:r>
          <w:rPr>
            <w:noProof/>
            <w:webHidden/>
          </w:rPr>
          <w:tab/>
        </w:r>
        <w:r>
          <w:rPr>
            <w:noProof/>
            <w:webHidden/>
          </w:rPr>
          <w:fldChar w:fldCharType="begin"/>
        </w:r>
        <w:r>
          <w:rPr>
            <w:noProof/>
            <w:webHidden/>
          </w:rPr>
          <w:instrText xml:space="preserve"> PAGEREF _Toc243268378 \h </w:instrText>
        </w:r>
        <w:r>
          <w:rPr>
            <w:noProof/>
            <w:webHidden/>
          </w:rPr>
        </w:r>
        <w:r>
          <w:rPr>
            <w:noProof/>
            <w:webHidden/>
          </w:rPr>
          <w:fldChar w:fldCharType="separate"/>
        </w:r>
        <w:r>
          <w:rPr>
            <w:noProof/>
            <w:webHidden/>
          </w:rPr>
          <w:t>85</w:t>
        </w:r>
        <w:r>
          <w:rPr>
            <w:noProof/>
            <w:webHidden/>
          </w:rPr>
          <w:fldChar w:fldCharType="end"/>
        </w:r>
      </w:hyperlink>
    </w:p>
    <w:p w14:paraId="53BB3117" w14:textId="3DB3F680"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79" w:history="1">
        <w:r w:rsidRPr="002C50F2">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Dalla cinematica alla matrice</w:t>
        </w:r>
        <w:r>
          <w:rPr>
            <w:noProof/>
            <w:webHidden/>
          </w:rPr>
          <w:tab/>
        </w:r>
        <w:r>
          <w:rPr>
            <w:noProof/>
            <w:webHidden/>
          </w:rPr>
          <w:fldChar w:fldCharType="begin"/>
        </w:r>
        <w:r>
          <w:rPr>
            <w:noProof/>
            <w:webHidden/>
          </w:rPr>
          <w:instrText xml:space="preserve"> PAGEREF _Toc243268379 \h </w:instrText>
        </w:r>
        <w:r>
          <w:rPr>
            <w:noProof/>
            <w:webHidden/>
          </w:rPr>
        </w:r>
        <w:r>
          <w:rPr>
            <w:noProof/>
            <w:webHidden/>
          </w:rPr>
          <w:fldChar w:fldCharType="separate"/>
        </w:r>
        <w:r>
          <w:rPr>
            <w:noProof/>
            <w:webHidden/>
          </w:rPr>
          <w:t>85</w:t>
        </w:r>
        <w:r>
          <w:rPr>
            <w:noProof/>
            <w:webHidden/>
          </w:rPr>
          <w:fldChar w:fldCharType="end"/>
        </w:r>
      </w:hyperlink>
    </w:p>
    <w:p w14:paraId="4F571898" w14:textId="0C47B24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80" w:history="1">
        <w:r w:rsidRPr="002C50F2">
          <w:rPr>
            <w:rStyle w:val="Collegamentoipertestuale"/>
            <w:noProof/>
          </w:rPr>
          <w:t>18.8</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Flessione</w:t>
        </w:r>
        <w:r>
          <w:rPr>
            <w:noProof/>
            <w:webHidden/>
          </w:rPr>
          <w:tab/>
        </w:r>
        <w:r>
          <w:rPr>
            <w:noProof/>
            <w:webHidden/>
          </w:rPr>
          <w:fldChar w:fldCharType="begin"/>
        </w:r>
        <w:r>
          <w:rPr>
            <w:noProof/>
            <w:webHidden/>
          </w:rPr>
          <w:instrText xml:space="preserve"> PAGEREF _Toc243268380 \h </w:instrText>
        </w:r>
        <w:r>
          <w:rPr>
            <w:noProof/>
            <w:webHidden/>
          </w:rPr>
        </w:r>
        <w:r>
          <w:rPr>
            <w:noProof/>
            <w:webHidden/>
          </w:rPr>
          <w:fldChar w:fldCharType="separate"/>
        </w:r>
        <w:r>
          <w:rPr>
            <w:noProof/>
            <w:webHidden/>
          </w:rPr>
          <w:t>86</w:t>
        </w:r>
        <w:r>
          <w:rPr>
            <w:noProof/>
            <w:webHidden/>
          </w:rPr>
          <w:fldChar w:fldCharType="end"/>
        </w:r>
      </w:hyperlink>
    </w:p>
    <w:p w14:paraId="5B5765DF" w14:textId="4A6CE306"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381" w:history="1">
        <w:r w:rsidRPr="002C50F2">
          <w:rPr>
            <w:rStyle w:val="Collegamentoipertestuale"/>
            <w:noProof/>
          </w:rPr>
          <w:t>18.9</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Taglio</w:t>
        </w:r>
        <w:r>
          <w:rPr>
            <w:noProof/>
            <w:webHidden/>
          </w:rPr>
          <w:tab/>
        </w:r>
        <w:r>
          <w:rPr>
            <w:noProof/>
            <w:webHidden/>
          </w:rPr>
          <w:fldChar w:fldCharType="begin"/>
        </w:r>
        <w:r>
          <w:rPr>
            <w:noProof/>
            <w:webHidden/>
          </w:rPr>
          <w:instrText xml:space="preserve"> PAGEREF _Toc243268381 \h </w:instrText>
        </w:r>
        <w:r>
          <w:rPr>
            <w:noProof/>
            <w:webHidden/>
          </w:rPr>
        </w:r>
        <w:r>
          <w:rPr>
            <w:noProof/>
            <w:webHidden/>
          </w:rPr>
          <w:fldChar w:fldCharType="separate"/>
        </w:r>
        <w:r>
          <w:rPr>
            <w:noProof/>
            <w:webHidden/>
          </w:rPr>
          <w:t>87</w:t>
        </w:r>
        <w:r>
          <w:rPr>
            <w:noProof/>
            <w:webHidden/>
          </w:rPr>
          <w:fldChar w:fldCharType="end"/>
        </w:r>
      </w:hyperlink>
    </w:p>
    <w:p w14:paraId="42EBF002" w14:textId="2817BE35"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82" w:history="1">
        <w:r w:rsidRPr="002C50F2">
          <w:rPr>
            <w:rStyle w:val="Collegamentoipertestuale"/>
            <w:noProof/>
          </w:rPr>
          <w:t>18.10</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Torsione</w:t>
        </w:r>
        <w:r>
          <w:rPr>
            <w:noProof/>
            <w:webHidden/>
          </w:rPr>
          <w:tab/>
        </w:r>
        <w:r>
          <w:rPr>
            <w:noProof/>
            <w:webHidden/>
          </w:rPr>
          <w:fldChar w:fldCharType="begin"/>
        </w:r>
        <w:r>
          <w:rPr>
            <w:noProof/>
            <w:webHidden/>
          </w:rPr>
          <w:instrText xml:space="preserve"> PAGEREF _Toc243268382 \h </w:instrText>
        </w:r>
        <w:r>
          <w:rPr>
            <w:noProof/>
            <w:webHidden/>
          </w:rPr>
        </w:r>
        <w:r>
          <w:rPr>
            <w:noProof/>
            <w:webHidden/>
          </w:rPr>
          <w:fldChar w:fldCharType="separate"/>
        </w:r>
        <w:r>
          <w:rPr>
            <w:noProof/>
            <w:webHidden/>
          </w:rPr>
          <w:t>87</w:t>
        </w:r>
        <w:r>
          <w:rPr>
            <w:noProof/>
            <w:webHidden/>
          </w:rPr>
          <w:fldChar w:fldCharType="end"/>
        </w:r>
      </w:hyperlink>
    </w:p>
    <w:p w14:paraId="706347F4" w14:textId="49F84AEB"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83" w:history="1">
        <w:r w:rsidRPr="002C50F2">
          <w:rPr>
            <w:rStyle w:val="Collegamentoipertestuale"/>
            <w:noProof/>
          </w:rPr>
          <w:t>18.11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Euler-Bernoulli e Timoshenko</w:t>
        </w:r>
        <w:r>
          <w:rPr>
            <w:noProof/>
            <w:webHidden/>
          </w:rPr>
          <w:tab/>
        </w:r>
        <w:r>
          <w:rPr>
            <w:noProof/>
            <w:webHidden/>
          </w:rPr>
          <w:fldChar w:fldCharType="begin"/>
        </w:r>
        <w:r>
          <w:rPr>
            <w:noProof/>
            <w:webHidden/>
          </w:rPr>
          <w:instrText xml:space="preserve"> PAGEREF _Toc243268383 \h </w:instrText>
        </w:r>
        <w:r>
          <w:rPr>
            <w:noProof/>
            <w:webHidden/>
          </w:rPr>
        </w:r>
        <w:r>
          <w:rPr>
            <w:noProof/>
            <w:webHidden/>
          </w:rPr>
          <w:fldChar w:fldCharType="separate"/>
        </w:r>
        <w:r>
          <w:rPr>
            <w:noProof/>
            <w:webHidden/>
          </w:rPr>
          <w:t>87</w:t>
        </w:r>
        <w:r>
          <w:rPr>
            <w:noProof/>
            <w:webHidden/>
          </w:rPr>
          <w:fldChar w:fldCharType="end"/>
        </w:r>
      </w:hyperlink>
    </w:p>
    <w:p w14:paraId="2BCC4391" w14:textId="37D8C274"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84" w:history="1">
        <w:r w:rsidRPr="002C50F2">
          <w:rPr>
            <w:rStyle w:val="Collegamentoipertestuale"/>
            <w:noProof/>
          </w:rPr>
          <w:t>18.12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Proprietà della sezione</w:t>
        </w:r>
        <w:r>
          <w:rPr>
            <w:noProof/>
            <w:webHidden/>
          </w:rPr>
          <w:tab/>
        </w:r>
        <w:r>
          <w:rPr>
            <w:noProof/>
            <w:webHidden/>
          </w:rPr>
          <w:fldChar w:fldCharType="begin"/>
        </w:r>
        <w:r>
          <w:rPr>
            <w:noProof/>
            <w:webHidden/>
          </w:rPr>
          <w:instrText xml:space="preserve"> PAGEREF _Toc243268384 \h </w:instrText>
        </w:r>
        <w:r>
          <w:rPr>
            <w:noProof/>
            <w:webHidden/>
          </w:rPr>
        </w:r>
        <w:r>
          <w:rPr>
            <w:noProof/>
            <w:webHidden/>
          </w:rPr>
          <w:fldChar w:fldCharType="separate"/>
        </w:r>
        <w:r>
          <w:rPr>
            <w:noProof/>
            <w:webHidden/>
          </w:rPr>
          <w:t>88</w:t>
        </w:r>
        <w:r>
          <w:rPr>
            <w:noProof/>
            <w:webHidden/>
          </w:rPr>
          <w:fldChar w:fldCharType="end"/>
        </w:r>
      </w:hyperlink>
    </w:p>
    <w:p w14:paraId="5648E91E" w14:textId="0D71B15B"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85" w:history="1">
        <w:r w:rsidRPr="002C50F2">
          <w:rPr>
            <w:rStyle w:val="Collegamentoipertestuale"/>
            <w:noProof/>
          </w:rPr>
          <w:t>18.13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Orientamento</w:t>
        </w:r>
        <w:r>
          <w:rPr>
            <w:noProof/>
            <w:webHidden/>
          </w:rPr>
          <w:tab/>
        </w:r>
        <w:r>
          <w:rPr>
            <w:noProof/>
            <w:webHidden/>
          </w:rPr>
          <w:fldChar w:fldCharType="begin"/>
        </w:r>
        <w:r>
          <w:rPr>
            <w:noProof/>
            <w:webHidden/>
          </w:rPr>
          <w:instrText xml:space="preserve"> PAGEREF _Toc243268385 \h </w:instrText>
        </w:r>
        <w:r>
          <w:rPr>
            <w:noProof/>
            <w:webHidden/>
          </w:rPr>
        </w:r>
        <w:r>
          <w:rPr>
            <w:noProof/>
            <w:webHidden/>
          </w:rPr>
          <w:fldChar w:fldCharType="separate"/>
        </w:r>
        <w:r>
          <w:rPr>
            <w:noProof/>
            <w:webHidden/>
          </w:rPr>
          <w:t>88</w:t>
        </w:r>
        <w:r>
          <w:rPr>
            <w:noProof/>
            <w:webHidden/>
          </w:rPr>
          <w:fldChar w:fldCharType="end"/>
        </w:r>
      </w:hyperlink>
    </w:p>
    <w:p w14:paraId="4623FCC3" w14:textId="6850BCFC"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86" w:history="1">
        <w:r w:rsidRPr="002C50F2">
          <w:rPr>
            <w:rStyle w:val="Collegamentoipertestuale"/>
            <w:noProof/>
          </w:rPr>
          <w:t>18.14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Offset ed eccentricità</w:t>
        </w:r>
        <w:r>
          <w:rPr>
            <w:noProof/>
            <w:webHidden/>
          </w:rPr>
          <w:tab/>
        </w:r>
        <w:r>
          <w:rPr>
            <w:noProof/>
            <w:webHidden/>
          </w:rPr>
          <w:fldChar w:fldCharType="begin"/>
        </w:r>
        <w:r>
          <w:rPr>
            <w:noProof/>
            <w:webHidden/>
          </w:rPr>
          <w:instrText xml:space="preserve"> PAGEREF _Toc243268386 \h </w:instrText>
        </w:r>
        <w:r>
          <w:rPr>
            <w:noProof/>
            <w:webHidden/>
          </w:rPr>
        </w:r>
        <w:r>
          <w:rPr>
            <w:noProof/>
            <w:webHidden/>
          </w:rPr>
          <w:fldChar w:fldCharType="separate"/>
        </w:r>
        <w:r>
          <w:rPr>
            <w:noProof/>
            <w:webHidden/>
          </w:rPr>
          <w:t>88</w:t>
        </w:r>
        <w:r>
          <w:rPr>
            <w:noProof/>
            <w:webHidden/>
          </w:rPr>
          <w:fldChar w:fldCharType="end"/>
        </w:r>
      </w:hyperlink>
    </w:p>
    <w:p w14:paraId="6DA4AF03" w14:textId="4855119B"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87" w:history="1">
        <w:r w:rsidRPr="002C50F2">
          <w:rPr>
            <w:rStyle w:val="Collegamentoipertestuale"/>
            <w:noProof/>
          </w:rPr>
          <w:t>18.15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Releases</w:t>
        </w:r>
        <w:r>
          <w:rPr>
            <w:noProof/>
            <w:webHidden/>
          </w:rPr>
          <w:tab/>
        </w:r>
        <w:r>
          <w:rPr>
            <w:noProof/>
            <w:webHidden/>
          </w:rPr>
          <w:fldChar w:fldCharType="begin"/>
        </w:r>
        <w:r>
          <w:rPr>
            <w:noProof/>
            <w:webHidden/>
          </w:rPr>
          <w:instrText xml:space="preserve"> PAGEREF _Toc243268387 \h </w:instrText>
        </w:r>
        <w:r>
          <w:rPr>
            <w:noProof/>
            <w:webHidden/>
          </w:rPr>
        </w:r>
        <w:r>
          <w:rPr>
            <w:noProof/>
            <w:webHidden/>
          </w:rPr>
          <w:fldChar w:fldCharType="separate"/>
        </w:r>
        <w:r>
          <w:rPr>
            <w:noProof/>
            <w:webHidden/>
          </w:rPr>
          <w:t>89</w:t>
        </w:r>
        <w:r>
          <w:rPr>
            <w:noProof/>
            <w:webHidden/>
          </w:rPr>
          <w:fldChar w:fldCharType="end"/>
        </w:r>
      </w:hyperlink>
    </w:p>
    <w:p w14:paraId="61DAEEB0" w14:textId="1C967CC9"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88" w:history="1">
        <w:r w:rsidRPr="002C50F2">
          <w:rPr>
            <w:rStyle w:val="Collegamentoipertestuale"/>
            <w:noProof/>
          </w:rPr>
          <w:t>18.16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Discretizzazione</w:t>
        </w:r>
        <w:r>
          <w:rPr>
            <w:noProof/>
            <w:webHidden/>
          </w:rPr>
          <w:tab/>
        </w:r>
        <w:r>
          <w:rPr>
            <w:noProof/>
            <w:webHidden/>
          </w:rPr>
          <w:fldChar w:fldCharType="begin"/>
        </w:r>
        <w:r>
          <w:rPr>
            <w:noProof/>
            <w:webHidden/>
          </w:rPr>
          <w:instrText xml:space="preserve"> PAGEREF _Toc243268388 \h </w:instrText>
        </w:r>
        <w:r>
          <w:rPr>
            <w:noProof/>
            <w:webHidden/>
          </w:rPr>
        </w:r>
        <w:r>
          <w:rPr>
            <w:noProof/>
            <w:webHidden/>
          </w:rPr>
          <w:fldChar w:fldCharType="separate"/>
        </w:r>
        <w:r>
          <w:rPr>
            <w:noProof/>
            <w:webHidden/>
          </w:rPr>
          <w:t>89</w:t>
        </w:r>
        <w:r>
          <w:rPr>
            <w:noProof/>
            <w:webHidden/>
          </w:rPr>
          <w:fldChar w:fldCharType="end"/>
        </w:r>
      </w:hyperlink>
    </w:p>
    <w:p w14:paraId="2703C5A8" w14:textId="6681C04F"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89" w:history="1">
        <w:r w:rsidRPr="002C50F2">
          <w:rPr>
            <w:rStyle w:val="Collegamentoipertestuale"/>
            <w:noProof/>
          </w:rPr>
          <w:t>18.17</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Risultati FEM</w:t>
        </w:r>
        <w:r>
          <w:rPr>
            <w:noProof/>
            <w:webHidden/>
          </w:rPr>
          <w:tab/>
        </w:r>
        <w:r>
          <w:rPr>
            <w:noProof/>
            <w:webHidden/>
          </w:rPr>
          <w:fldChar w:fldCharType="begin"/>
        </w:r>
        <w:r>
          <w:rPr>
            <w:noProof/>
            <w:webHidden/>
          </w:rPr>
          <w:instrText xml:space="preserve"> PAGEREF _Toc243268389 \h </w:instrText>
        </w:r>
        <w:r>
          <w:rPr>
            <w:noProof/>
            <w:webHidden/>
          </w:rPr>
        </w:r>
        <w:r>
          <w:rPr>
            <w:noProof/>
            <w:webHidden/>
          </w:rPr>
          <w:fldChar w:fldCharType="separate"/>
        </w:r>
        <w:r>
          <w:rPr>
            <w:noProof/>
            <w:webHidden/>
          </w:rPr>
          <w:t>90</w:t>
        </w:r>
        <w:r>
          <w:rPr>
            <w:noProof/>
            <w:webHidden/>
          </w:rPr>
          <w:fldChar w:fldCharType="end"/>
        </w:r>
      </w:hyperlink>
    </w:p>
    <w:p w14:paraId="56C29133" w14:textId="24324BCC"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90" w:history="1">
        <w:r w:rsidRPr="002C50F2">
          <w:rPr>
            <w:rStyle w:val="Collegamentoipertestuale"/>
            <w:noProof/>
          </w:rPr>
          <w:t>18.18</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Convenzioni di segno</w:t>
        </w:r>
        <w:r>
          <w:rPr>
            <w:noProof/>
            <w:webHidden/>
          </w:rPr>
          <w:tab/>
        </w:r>
        <w:r>
          <w:rPr>
            <w:noProof/>
            <w:webHidden/>
          </w:rPr>
          <w:fldChar w:fldCharType="begin"/>
        </w:r>
        <w:r>
          <w:rPr>
            <w:noProof/>
            <w:webHidden/>
          </w:rPr>
          <w:instrText xml:space="preserve"> PAGEREF _Toc243268390 \h </w:instrText>
        </w:r>
        <w:r>
          <w:rPr>
            <w:noProof/>
            <w:webHidden/>
          </w:rPr>
        </w:r>
        <w:r>
          <w:rPr>
            <w:noProof/>
            <w:webHidden/>
          </w:rPr>
          <w:fldChar w:fldCharType="separate"/>
        </w:r>
        <w:r>
          <w:rPr>
            <w:noProof/>
            <w:webHidden/>
          </w:rPr>
          <w:t>90</w:t>
        </w:r>
        <w:r>
          <w:rPr>
            <w:noProof/>
            <w:webHidden/>
          </w:rPr>
          <w:fldChar w:fldCharType="end"/>
        </w:r>
      </w:hyperlink>
    </w:p>
    <w:p w14:paraId="01494333" w14:textId="6BBDF494"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91" w:history="1">
        <w:r w:rsidRPr="002C50F2">
          <w:rPr>
            <w:rStyle w:val="Collegamentoipertestuale"/>
            <w:noProof/>
          </w:rPr>
          <w:t>18.19</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Limiti del modello</w:t>
        </w:r>
        <w:r>
          <w:rPr>
            <w:noProof/>
            <w:webHidden/>
          </w:rPr>
          <w:tab/>
        </w:r>
        <w:r>
          <w:rPr>
            <w:noProof/>
            <w:webHidden/>
          </w:rPr>
          <w:fldChar w:fldCharType="begin"/>
        </w:r>
        <w:r>
          <w:rPr>
            <w:noProof/>
            <w:webHidden/>
          </w:rPr>
          <w:instrText xml:space="preserve"> PAGEREF _Toc243268391 \h </w:instrText>
        </w:r>
        <w:r>
          <w:rPr>
            <w:noProof/>
            <w:webHidden/>
          </w:rPr>
        </w:r>
        <w:r>
          <w:rPr>
            <w:noProof/>
            <w:webHidden/>
          </w:rPr>
          <w:fldChar w:fldCharType="separate"/>
        </w:r>
        <w:r>
          <w:rPr>
            <w:noProof/>
            <w:webHidden/>
          </w:rPr>
          <w:t>90</w:t>
        </w:r>
        <w:r>
          <w:rPr>
            <w:noProof/>
            <w:webHidden/>
          </w:rPr>
          <w:fldChar w:fldCharType="end"/>
        </w:r>
      </w:hyperlink>
    </w:p>
    <w:p w14:paraId="72A39DB1" w14:textId="0FB69704"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92" w:history="1">
        <w:r w:rsidRPr="002C50F2">
          <w:rPr>
            <w:rStyle w:val="Collegamentoipertestuale"/>
            <w:noProof/>
          </w:rPr>
          <w:t>18.20</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Errori comuni</w:t>
        </w:r>
        <w:r>
          <w:rPr>
            <w:noProof/>
            <w:webHidden/>
          </w:rPr>
          <w:tab/>
        </w:r>
        <w:r>
          <w:rPr>
            <w:noProof/>
            <w:webHidden/>
          </w:rPr>
          <w:fldChar w:fldCharType="begin"/>
        </w:r>
        <w:r>
          <w:rPr>
            <w:noProof/>
            <w:webHidden/>
          </w:rPr>
          <w:instrText xml:space="preserve"> PAGEREF _Toc243268392 \h </w:instrText>
        </w:r>
        <w:r>
          <w:rPr>
            <w:noProof/>
            <w:webHidden/>
          </w:rPr>
        </w:r>
        <w:r>
          <w:rPr>
            <w:noProof/>
            <w:webHidden/>
          </w:rPr>
          <w:fldChar w:fldCharType="separate"/>
        </w:r>
        <w:r>
          <w:rPr>
            <w:noProof/>
            <w:webHidden/>
          </w:rPr>
          <w:t>90</w:t>
        </w:r>
        <w:r>
          <w:rPr>
            <w:noProof/>
            <w:webHidden/>
          </w:rPr>
          <w:fldChar w:fldCharType="end"/>
        </w:r>
      </w:hyperlink>
    </w:p>
    <w:p w14:paraId="09E588EA" w14:textId="3580A2FF"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93" w:history="1">
        <w:r w:rsidRPr="002C50F2">
          <w:rPr>
            <w:rStyle w:val="Collegamentoipertestuale"/>
            <w:noProof/>
          </w:rPr>
          <w:t>18.21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Regole pratiche</w:t>
        </w:r>
        <w:r>
          <w:rPr>
            <w:noProof/>
            <w:webHidden/>
          </w:rPr>
          <w:tab/>
        </w:r>
        <w:r>
          <w:rPr>
            <w:noProof/>
            <w:webHidden/>
          </w:rPr>
          <w:fldChar w:fldCharType="begin"/>
        </w:r>
        <w:r>
          <w:rPr>
            <w:noProof/>
            <w:webHidden/>
          </w:rPr>
          <w:instrText xml:space="preserve"> PAGEREF _Toc243268393 \h </w:instrText>
        </w:r>
        <w:r>
          <w:rPr>
            <w:noProof/>
            <w:webHidden/>
          </w:rPr>
        </w:r>
        <w:r>
          <w:rPr>
            <w:noProof/>
            <w:webHidden/>
          </w:rPr>
          <w:fldChar w:fldCharType="separate"/>
        </w:r>
        <w:r>
          <w:rPr>
            <w:noProof/>
            <w:webHidden/>
          </w:rPr>
          <w:t>91</w:t>
        </w:r>
        <w:r>
          <w:rPr>
            <w:noProof/>
            <w:webHidden/>
          </w:rPr>
          <w:fldChar w:fldCharType="end"/>
        </w:r>
      </w:hyperlink>
    </w:p>
    <w:p w14:paraId="45C23088" w14:textId="6615B97A"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94" w:history="1">
        <w:r w:rsidRPr="002C50F2">
          <w:rPr>
            <w:rStyle w:val="Collegamentoipertestuale"/>
            <w:noProof/>
          </w:rPr>
          <w:t>18.22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Esempio concettuale</w:t>
        </w:r>
        <w:r>
          <w:rPr>
            <w:noProof/>
            <w:webHidden/>
          </w:rPr>
          <w:tab/>
        </w:r>
        <w:r>
          <w:rPr>
            <w:noProof/>
            <w:webHidden/>
          </w:rPr>
          <w:fldChar w:fldCharType="begin"/>
        </w:r>
        <w:r>
          <w:rPr>
            <w:noProof/>
            <w:webHidden/>
          </w:rPr>
          <w:instrText xml:space="preserve"> PAGEREF _Toc243268394 \h </w:instrText>
        </w:r>
        <w:r>
          <w:rPr>
            <w:noProof/>
            <w:webHidden/>
          </w:rPr>
        </w:r>
        <w:r>
          <w:rPr>
            <w:noProof/>
            <w:webHidden/>
          </w:rPr>
          <w:fldChar w:fldCharType="separate"/>
        </w:r>
        <w:r>
          <w:rPr>
            <w:noProof/>
            <w:webHidden/>
          </w:rPr>
          <w:t>91</w:t>
        </w:r>
        <w:r>
          <w:rPr>
            <w:noProof/>
            <w:webHidden/>
          </w:rPr>
          <w:fldChar w:fldCharType="end"/>
        </w:r>
      </w:hyperlink>
    </w:p>
    <w:p w14:paraId="45CC9BBC" w14:textId="4ED4B1C0"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95" w:history="1">
        <w:r w:rsidRPr="002C50F2">
          <w:rPr>
            <w:rStyle w:val="Collegamentoipertestuale"/>
            <w:noProof/>
          </w:rPr>
          <w:t>18.23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Interazione con Anthea</w:t>
        </w:r>
        <w:r>
          <w:rPr>
            <w:noProof/>
            <w:webHidden/>
          </w:rPr>
          <w:tab/>
        </w:r>
        <w:r>
          <w:rPr>
            <w:noProof/>
            <w:webHidden/>
          </w:rPr>
          <w:fldChar w:fldCharType="begin"/>
        </w:r>
        <w:r>
          <w:rPr>
            <w:noProof/>
            <w:webHidden/>
          </w:rPr>
          <w:instrText xml:space="preserve"> PAGEREF _Toc243268395 \h </w:instrText>
        </w:r>
        <w:r>
          <w:rPr>
            <w:noProof/>
            <w:webHidden/>
          </w:rPr>
        </w:r>
        <w:r>
          <w:rPr>
            <w:noProof/>
            <w:webHidden/>
          </w:rPr>
          <w:fldChar w:fldCharType="separate"/>
        </w:r>
        <w:r>
          <w:rPr>
            <w:noProof/>
            <w:webHidden/>
          </w:rPr>
          <w:t>92</w:t>
        </w:r>
        <w:r>
          <w:rPr>
            <w:noProof/>
            <w:webHidden/>
          </w:rPr>
          <w:fldChar w:fldCharType="end"/>
        </w:r>
      </w:hyperlink>
    </w:p>
    <w:p w14:paraId="557F5C54" w14:textId="24C40949"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96" w:history="1">
        <w:r w:rsidRPr="002C50F2">
          <w:rPr>
            <w:rStyle w:val="Collegamentoipertestuale"/>
            <w:noProof/>
          </w:rPr>
          <w:t>18.24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Riepilogo</w:t>
        </w:r>
        <w:r>
          <w:rPr>
            <w:noProof/>
            <w:webHidden/>
          </w:rPr>
          <w:tab/>
        </w:r>
        <w:r>
          <w:rPr>
            <w:noProof/>
            <w:webHidden/>
          </w:rPr>
          <w:fldChar w:fldCharType="begin"/>
        </w:r>
        <w:r>
          <w:rPr>
            <w:noProof/>
            <w:webHidden/>
          </w:rPr>
          <w:instrText xml:space="preserve"> PAGEREF _Toc243268396 \h </w:instrText>
        </w:r>
        <w:r>
          <w:rPr>
            <w:noProof/>
            <w:webHidden/>
          </w:rPr>
        </w:r>
        <w:r>
          <w:rPr>
            <w:noProof/>
            <w:webHidden/>
          </w:rPr>
          <w:fldChar w:fldCharType="separate"/>
        </w:r>
        <w:r>
          <w:rPr>
            <w:noProof/>
            <w:webHidden/>
          </w:rPr>
          <w:t>92</w:t>
        </w:r>
        <w:r>
          <w:rPr>
            <w:noProof/>
            <w:webHidden/>
          </w:rPr>
          <w:fldChar w:fldCharType="end"/>
        </w:r>
      </w:hyperlink>
    </w:p>
    <w:p w14:paraId="1205E4F9" w14:textId="44D60CF2"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97" w:history="1">
        <w:r w:rsidRPr="002C50F2">
          <w:rPr>
            <w:rStyle w:val="Collegamentoipertestuale"/>
            <w:noProof/>
          </w:rPr>
          <w:t>18.25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Argomenti correlati</w:t>
        </w:r>
        <w:r>
          <w:rPr>
            <w:noProof/>
            <w:webHidden/>
          </w:rPr>
          <w:tab/>
        </w:r>
        <w:r>
          <w:rPr>
            <w:noProof/>
            <w:webHidden/>
          </w:rPr>
          <w:fldChar w:fldCharType="begin"/>
        </w:r>
        <w:r>
          <w:rPr>
            <w:noProof/>
            <w:webHidden/>
          </w:rPr>
          <w:instrText xml:space="preserve"> PAGEREF _Toc243268397 \h </w:instrText>
        </w:r>
        <w:r>
          <w:rPr>
            <w:noProof/>
            <w:webHidden/>
          </w:rPr>
        </w:r>
        <w:r>
          <w:rPr>
            <w:noProof/>
            <w:webHidden/>
          </w:rPr>
          <w:fldChar w:fldCharType="separate"/>
        </w:r>
        <w:r>
          <w:rPr>
            <w:noProof/>
            <w:webHidden/>
          </w:rPr>
          <w:t>92</w:t>
        </w:r>
        <w:r>
          <w:rPr>
            <w:noProof/>
            <w:webHidden/>
          </w:rPr>
          <w:fldChar w:fldCharType="end"/>
        </w:r>
      </w:hyperlink>
    </w:p>
    <w:p w14:paraId="072DF1DD" w14:textId="4E5A25DA"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398" w:history="1">
        <w:r w:rsidRPr="002C50F2">
          <w:rPr>
            <w:rStyle w:val="Collegamentoipertestuale"/>
            <w:noProof/>
          </w:rPr>
          <w:t>18.26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Riferimenti</w:t>
        </w:r>
        <w:r>
          <w:rPr>
            <w:noProof/>
            <w:webHidden/>
          </w:rPr>
          <w:tab/>
        </w:r>
        <w:r>
          <w:rPr>
            <w:noProof/>
            <w:webHidden/>
          </w:rPr>
          <w:fldChar w:fldCharType="begin"/>
        </w:r>
        <w:r>
          <w:rPr>
            <w:noProof/>
            <w:webHidden/>
          </w:rPr>
          <w:instrText xml:space="preserve"> PAGEREF _Toc243268398 \h </w:instrText>
        </w:r>
        <w:r>
          <w:rPr>
            <w:noProof/>
            <w:webHidden/>
          </w:rPr>
        </w:r>
        <w:r>
          <w:rPr>
            <w:noProof/>
            <w:webHidden/>
          </w:rPr>
          <w:fldChar w:fldCharType="separate"/>
        </w:r>
        <w:r>
          <w:rPr>
            <w:noProof/>
            <w:webHidden/>
          </w:rPr>
          <w:t>92</w:t>
        </w:r>
        <w:r>
          <w:rPr>
            <w:noProof/>
            <w:webHidden/>
          </w:rPr>
          <w:fldChar w:fldCharType="end"/>
        </w:r>
      </w:hyperlink>
    </w:p>
    <w:p w14:paraId="08A450C1" w14:textId="6AD7B8A5"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399" w:history="1">
        <w:r w:rsidRPr="002C50F2">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Elementi Shell</w:t>
        </w:r>
        <w:r>
          <w:rPr>
            <w:noProof/>
            <w:webHidden/>
          </w:rPr>
          <w:tab/>
        </w:r>
        <w:r>
          <w:rPr>
            <w:noProof/>
            <w:webHidden/>
          </w:rPr>
          <w:fldChar w:fldCharType="begin"/>
        </w:r>
        <w:r>
          <w:rPr>
            <w:noProof/>
            <w:webHidden/>
          </w:rPr>
          <w:instrText xml:space="preserve"> PAGEREF _Toc243268399 \h </w:instrText>
        </w:r>
        <w:r>
          <w:rPr>
            <w:noProof/>
            <w:webHidden/>
          </w:rPr>
        </w:r>
        <w:r>
          <w:rPr>
            <w:noProof/>
            <w:webHidden/>
          </w:rPr>
          <w:fldChar w:fldCharType="separate"/>
        </w:r>
        <w:r>
          <w:rPr>
            <w:noProof/>
            <w:webHidden/>
          </w:rPr>
          <w:t>93</w:t>
        </w:r>
        <w:r>
          <w:rPr>
            <w:noProof/>
            <w:webHidden/>
          </w:rPr>
          <w:fldChar w:fldCharType="end"/>
        </w:r>
      </w:hyperlink>
    </w:p>
    <w:p w14:paraId="22BAA8B3" w14:textId="7C758B65"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00" w:history="1">
        <w:r w:rsidRPr="002C50F2">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Membrana e flessione</w:t>
        </w:r>
        <w:r>
          <w:rPr>
            <w:noProof/>
            <w:webHidden/>
          </w:rPr>
          <w:tab/>
        </w:r>
        <w:r>
          <w:rPr>
            <w:noProof/>
            <w:webHidden/>
          </w:rPr>
          <w:fldChar w:fldCharType="begin"/>
        </w:r>
        <w:r>
          <w:rPr>
            <w:noProof/>
            <w:webHidden/>
          </w:rPr>
          <w:instrText xml:space="preserve"> PAGEREF _Toc243268400 \h </w:instrText>
        </w:r>
        <w:r>
          <w:rPr>
            <w:noProof/>
            <w:webHidden/>
          </w:rPr>
        </w:r>
        <w:r>
          <w:rPr>
            <w:noProof/>
            <w:webHidden/>
          </w:rPr>
          <w:fldChar w:fldCharType="separate"/>
        </w:r>
        <w:r>
          <w:rPr>
            <w:noProof/>
            <w:webHidden/>
          </w:rPr>
          <w:t>93</w:t>
        </w:r>
        <w:r>
          <w:rPr>
            <w:noProof/>
            <w:webHidden/>
          </w:rPr>
          <w:fldChar w:fldCharType="end"/>
        </w:r>
      </w:hyperlink>
    </w:p>
    <w:p w14:paraId="6DE6916C" w14:textId="57CC8F62"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01" w:history="1">
        <w:r w:rsidRPr="002C50F2">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Assi e connessioni</w:t>
        </w:r>
        <w:r>
          <w:rPr>
            <w:noProof/>
            <w:webHidden/>
          </w:rPr>
          <w:tab/>
        </w:r>
        <w:r>
          <w:rPr>
            <w:noProof/>
            <w:webHidden/>
          </w:rPr>
          <w:fldChar w:fldCharType="begin"/>
        </w:r>
        <w:r>
          <w:rPr>
            <w:noProof/>
            <w:webHidden/>
          </w:rPr>
          <w:instrText xml:space="preserve"> PAGEREF _Toc243268401 \h </w:instrText>
        </w:r>
        <w:r>
          <w:rPr>
            <w:noProof/>
            <w:webHidden/>
          </w:rPr>
        </w:r>
        <w:r>
          <w:rPr>
            <w:noProof/>
            <w:webHidden/>
          </w:rPr>
          <w:fldChar w:fldCharType="separate"/>
        </w:r>
        <w:r>
          <w:rPr>
            <w:noProof/>
            <w:webHidden/>
          </w:rPr>
          <w:t>93</w:t>
        </w:r>
        <w:r>
          <w:rPr>
            <w:noProof/>
            <w:webHidden/>
          </w:rPr>
          <w:fldChar w:fldCharType="end"/>
        </w:r>
      </w:hyperlink>
    </w:p>
    <w:p w14:paraId="4165D77E" w14:textId="330DD0EB"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02" w:history="1">
        <w:r w:rsidRPr="002C50F2">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Errori e limiti</w:t>
        </w:r>
        <w:r>
          <w:rPr>
            <w:noProof/>
            <w:webHidden/>
          </w:rPr>
          <w:tab/>
        </w:r>
        <w:r>
          <w:rPr>
            <w:noProof/>
            <w:webHidden/>
          </w:rPr>
          <w:fldChar w:fldCharType="begin"/>
        </w:r>
        <w:r>
          <w:rPr>
            <w:noProof/>
            <w:webHidden/>
          </w:rPr>
          <w:instrText xml:space="preserve"> PAGEREF _Toc243268402 \h </w:instrText>
        </w:r>
        <w:r>
          <w:rPr>
            <w:noProof/>
            <w:webHidden/>
          </w:rPr>
        </w:r>
        <w:r>
          <w:rPr>
            <w:noProof/>
            <w:webHidden/>
          </w:rPr>
          <w:fldChar w:fldCharType="separate"/>
        </w:r>
        <w:r>
          <w:rPr>
            <w:noProof/>
            <w:webHidden/>
          </w:rPr>
          <w:t>93</w:t>
        </w:r>
        <w:r>
          <w:rPr>
            <w:noProof/>
            <w:webHidden/>
          </w:rPr>
          <w:fldChar w:fldCharType="end"/>
        </w:r>
      </w:hyperlink>
    </w:p>
    <w:p w14:paraId="7B08CEF7" w14:textId="15DB4D68"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03" w:history="1">
        <w:r w:rsidRPr="002C50F2">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Riepilogo</w:t>
        </w:r>
        <w:r>
          <w:rPr>
            <w:noProof/>
            <w:webHidden/>
          </w:rPr>
          <w:tab/>
        </w:r>
        <w:r>
          <w:rPr>
            <w:noProof/>
            <w:webHidden/>
          </w:rPr>
          <w:fldChar w:fldCharType="begin"/>
        </w:r>
        <w:r>
          <w:rPr>
            <w:noProof/>
            <w:webHidden/>
          </w:rPr>
          <w:instrText xml:space="preserve"> PAGEREF _Toc243268403 \h </w:instrText>
        </w:r>
        <w:r>
          <w:rPr>
            <w:noProof/>
            <w:webHidden/>
          </w:rPr>
        </w:r>
        <w:r>
          <w:rPr>
            <w:noProof/>
            <w:webHidden/>
          </w:rPr>
          <w:fldChar w:fldCharType="separate"/>
        </w:r>
        <w:r>
          <w:rPr>
            <w:noProof/>
            <w:webHidden/>
          </w:rPr>
          <w:t>93</w:t>
        </w:r>
        <w:r>
          <w:rPr>
            <w:noProof/>
            <w:webHidden/>
          </w:rPr>
          <w:fldChar w:fldCharType="end"/>
        </w:r>
      </w:hyperlink>
    </w:p>
    <w:p w14:paraId="1BF8E3E7" w14:textId="2AA35681"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04" w:history="1">
        <w:r w:rsidRPr="002C50F2">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Controllo delle unità e fonte</w:t>
        </w:r>
        <w:r>
          <w:rPr>
            <w:noProof/>
            <w:webHidden/>
          </w:rPr>
          <w:tab/>
        </w:r>
        <w:r>
          <w:rPr>
            <w:noProof/>
            <w:webHidden/>
          </w:rPr>
          <w:fldChar w:fldCharType="begin"/>
        </w:r>
        <w:r>
          <w:rPr>
            <w:noProof/>
            <w:webHidden/>
          </w:rPr>
          <w:instrText xml:space="preserve"> PAGEREF _Toc243268404 \h </w:instrText>
        </w:r>
        <w:r>
          <w:rPr>
            <w:noProof/>
            <w:webHidden/>
          </w:rPr>
        </w:r>
        <w:r>
          <w:rPr>
            <w:noProof/>
            <w:webHidden/>
          </w:rPr>
          <w:fldChar w:fldCharType="separate"/>
        </w:r>
        <w:r>
          <w:rPr>
            <w:noProof/>
            <w:webHidden/>
          </w:rPr>
          <w:t>93</w:t>
        </w:r>
        <w:r>
          <w:rPr>
            <w:noProof/>
            <w:webHidden/>
          </w:rPr>
          <w:fldChar w:fldCharType="end"/>
        </w:r>
      </w:hyperlink>
    </w:p>
    <w:p w14:paraId="364BC64C" w14:textId="75947C24"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05" w:history="1">
        <w:r w:rsidRPr="002C50F2">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Releases e connettività</w:t>
        </w:r>
        <w:r>
          <w:rPr>
            <w:noProof/>
            <w:webHidden/>
          </w:rPr>
          <w:tab/>
        </w:r>
        <w:r>
          <w:rPr>
            <w:noProof/>
            <w:webHidden/>
          </w:rPr>
          <w:fldChar w:fldCharType="begin"/>
        </w:r>
        <w:r>
          <w:rPr>
            <w:noProof/>
            <w:webHidden/>
          </w:rPr>
          <w:instrText xml:space="preserve"> PAGEREF _Toc243268405 \h </w:instrText>
        </w:r>
        <w:r>
          <w:rPr>
            <w:noProof/>
            <w:webHidden/>
          </w:rPr>
        </w:r>
        <w:r>
          <w:rPr>
            <w:noProof/>
            <w:webHidden/>
          </w:rPr>
          <w:fldChar w:fldCharType="separate"/>
        </w:r>
        <w:r>
          <w:rPr>
            <w:noProof/>
            <w:webHidden/>
          </w:rPr>
          <w:t>94</w:t>
        </w:r>
        <w:r>
          <w:rPr>
            <w:noProof/>
            <w:webHidden/>
          </w:rPr>
          <w:fldChar w:fldCharType="end"/>
        </w:r>
      </w:hyperlink>
    </w:p>
    <w:p w14:paraId="14031FFD" w14:textId="1E02EA38"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06" w:history="1">
        <w:r w:rsidRPr="002C50F2">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Controllare un nodo</w:t>
        </w:r>
        <w:r>
          <w:rPr>
            <w:noProof/>
            <w:webHidden/>
          </w:rPr>
          <w:tab/>
        </w:r>
        <w:r>
          <w:rPr>
            <w:noProof/>
            <w:webHidden/>
          </w:rPr>
          <w:fldChar w:fldCharType="begin"/>
        </w:r>
        <w:r>
          <w:rPr>
            <w:noProof/>
            <w:webHidden/>
          </w:rPr>
          <w:instrText xml:space="preserve"> PAGEREF _Toc243268406 \h </w:instrText>
        </w:r>
        <w:r>
          <w:rPr>
            <w:noProof/>
            <w:webHidden/>
          </w:rPr>
        </w:r>
        <w:r>
          <w:rPr>
            <w:noProof/>
            <w:webHidden/>
          </w:rPr>
          <w:fldChar w:fldCharType="separate"/>
        </w:r>
        <w:r>
          <w:rPr>
            <w:noProof/>
            <w:webHidden/>
          </w:rPr>
          <w:t>94</w:t>
        </w:r>
        <w:r>
          <w:rPr>
            <w:noProof/>
            <w:webHidden/>
          </w:rPr>
          <w:fldChar w:fldCharType="end"/>
        </w:r>
      </w:hyperlink>
    </w:p>
    <w:p w14:paraId="56EEE03C" w14:textId="600F01AD"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07" w:history="1">
        <w:r w:rsidRPr="002C50F2">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Meccanismi e collegamenti rigidi</w:t>
        </w:r>
        <w:r>
          <w:rPr>
            <w:noProof/>
            <w:webHidden/>
          </w:rPr>
          <w:tab/>
        </w:r>
        <w:r>
          <w:rPr>
            <w:noProof/>
            <w:webHidden/>
          </w:rPr>
          <w:fldChar w:fldCharType="begin"/>
        </w:r>
        <w:r>
          <w:rPr>
            <w:noProof/>
            <w:webHidden/>
          </w:rPr>
          <w:instrText xml:space="preserve"> PAGEREF _Toc243268407 \h </w:instrText>
        </w:r>
        <w:r>
          <w:rPr>
            <w:noProof/>
            <w:webHidden/>
          </w:rPr>
        </w:r>
        <w:r>
          <w:rPr>
            <w:noProof/>
            <w:webHidden/>
          </w:rPr>
          <w:fldChar w:fldCharType="separate"/>
        </w:r>
        <w:r>
          <w:rPr>
            <w:noProof/>
            <w:webHidden/>
          </w:rPr>
          <w:t>94</w:t>
        </w:r>
        <w:r>
          <w:rPr>
            <w:noProof/>
            <w:webHidden/>
          </w:rPr>
          <w:fldChar w:fldCharType="end"/>
        </w:r>
      </w:hyperlink>
    </w:p>
    <w:p w14:paraId="251D47E6" w14:textId="79901850"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08" w:history="1">
        <w:r w:rsidRPr="002C50F2">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Riepilogo</w:t>
        </w:r>
        <w:r>
          <w:rPr>
            <w:noProof/>
            <w:webHidden/>
          </w:rPr>
          <w:tab/>
        </w:r>
        <w:r>
          <w:rPr>
            <w:noProof/>
            <w:webHidden/>
          </w:rPr>
          <w:fldChar w:fldCharType="begin"/>
        </w:r>
        <w:r>
          <w:rPr>
            <w:noProof/>
            <w:webHidden/>
          </w:rPr>
          <w:instrText xml:space="preserve"> PAGEREF _Toc243268408 \h </w:instrText>
        </w:r>
        <w:r>
          <w:rPr>
            <w:noProof/>
            <w:webHidden/>
          </w:rPr>
        </w:r>
        <w:r>
          <w:rPr>
            <w:noProof/>
            <w:webHidden/>
          </w:rPr>
          <w:fldChar w:fldCharType="separate"/>
        </w:r>
        <w:r>
          <w:rPr>
            <w:noProof/>
            <w:webHidden/>
          </w:rPr>
          <w:t>94</w:t>
        </w:r>
        <w:r>
          <w:rPr>
            <w:noProof/>
            <w:webHidden/>
          </w:rPr>
          <w:fldChar w:fldCharType="end"/>
        </w:r>
      </w:hyperlink>
    </w:p>
    <w:p w14:paraId="6F5BFDD2" w14:textId="616EE7A9"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09" w:history="1">
        <w:r w:rsidRPr="002C50F2">
          <w:rPr>
            <w:rStyle w:val="Collegamentoipertestuale"/>
            <w:noProof/>
          </w:rPr>
          <w:t>20.4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Riferimento del modello</w:t>
        </w:r>
        <w:r>
          <w:rPr>
            <w:noProof/>
            <w:webHidden/>
          </w:rPr>
          <w:tab/>
        </w:r>
        <w:r>
          <w:rPr>
            <w:noProof/>
            <w:webHidden/>
          </w:rPr>
          <w:fldChar w:fldCharType="begin"/>
        </w:r>
        <w:r>
          <w:rPr>
            <w:noProof/>
            <w:webHidden/>
          </w:rPr>
          <w:instrText xml:space="preserve"> PAGEREF _Toc243268409 \h </w:instrText>
        </w:r>
        <w:r>
          <w:rPr>
            <w:noProof/>
            <w:webHidden/>
          </w:rPr>
        </w:r>
        <w:r>
          <w:rPr>
            <w:noProof/>
            <w:webHidden/>
          </w:rPr>
          <w:fldChar w:fldCharType="separate"/>
        </w:r>
        <w:r>
          <w:rPr>
            <w:noProof/>
            <w:webHidden/>
          </w:rPr>
          <w:t>94</w:t>
        </w:r>
        <w:r>
          <w:rPr>
            <w:noProof/>
            <w:webHidden/>
          </w:rPr>
          <w:fldChar w:fldCharType="end"/>
        </w:r>
      </w:hyperlink>
    </w:p>
    <w:p w14:paraId="37255521" w14:textId="5DAD970B"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10" w:history="1">
        <w:r w:rsidRPr="002C50F2">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Instabilità delle aste compresse</w:t>
        </w:r>
        <w:r>
          <w:rPr>
            <w:noProof/>
            <w:webHidden/>
          </w:rPr>
          <w:tab/>
        </w:r>
        <w:r>
          <w:rPr>
            <w:noProof/>
            <w:webHidden/>
          </w:rPr>
          <w:fldChar w:fldCharType="begin"/>
        </w:r>
        <w:r>
          <w:rPr>
            <w:noProof/>
            <w:webHidden/>
          </w:rPr>
          <w:instrText xml:space="preserve"> PAGEREF _Toc243268410 \h </w:instrText>
        </w:r>
        <w:r>
          <w:rPr>
            <w:noProof/>
            <w:webHidden/>
          </w:rPr>
        </w:r>
        <w:r>
          <w:rPr>
            <w:noProof/>
            <w:webHidden/>
          </w:rPr>
          <w:fldChar w:fldCharType="separate"/>
        </w:r>
        <w:r>
          <w:rPr>
            <w:noProof/>
            <w:webHidden/>
          </w:rPr>
          <w:t>94</w:t>
        </w:r>
        <w:r>
          <w:rPr>
            <w:noProof/>
            <w:webHidden/>
          </w:rPr>
          <w:fldChar w:fldCharType="end"/>
        </w:r>
      </w:hyperlink>
    </w:p>
    <w:p w14:paraId="2E3FA5EF" w14:textId="77113E6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11" w:history="1">
        <w:r w:rsidRPr="002C50F2">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Modello di Eulero</w:t>
        </w:r>
        <w:r>
          <w:rPr>
            <w:noProof/>
            <w:webHidden/>
          </w:rPr>
          <w:tab/>
        </w:r>
        <w:r>
          <w:rPr>
            <w:noProof/>
            <w:webHidden/>
          </w:rPr>
          <w:fldChar w:fldCharType="begin"/>
        </w:r>
        <w:r>
          <w:rPr>
            <w:noProof/>
            <w:webHidden/>
          </w:rPr>
          <w:instrText xml:space="preserve"> PAGEREF _Toc243268411 \h </w:instrText>
        </w:r>
        <w:r>
          <w:rPr>
            <w:noProof/>
            <w:webHidden/>
          </w:rPr>
        </w:r>
        <w:r>
          <w:rPr>
            <w:noProof/>
            <w:webHidden/>
          </w:rPr>
          <w:fldChar w:fldCharType="separate"/>
        </w:r>
        <w:r>
          <w:rPr>
            <w:noProof/>
            <w:webHidden/>
          </w:rPr>
          <w:t>94</w:t>
        </w:r>
        <w:r>
          <w:rPr>
            <w:noProof/>
            <w:webHidden/>
          </w:rPr>
          <w:fldChar w:fldCharType="end"/>
        </w:r>
      </w:hyperlink>
    </w:p>
    <w:p w14:paraId="5ACD9E96" w14:textId="143FF5F3"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12" w:history="1">
        <w:r w:rsidRPr="002C50F2">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Lunghezza libera di inflessione</w:t>
        </w:r>
        <w:r>
          <w:rPr>
            <w:noProof/>
            <w:webHidden/>
          </w:rPr>
          <w:tab/>
        </w:r>
        <w:r>
          <w:rPr>
            <w:noProof/>
            <w:webHidden/>
          </w:rPr>
          <w:fldChar w:fldCharType="begin"/>
        </w:r>
        <w:r>
          <w:rPr>
            <w:noProof/>
            <w:webHidden/>
          </w:rPr>
          <w:instrText xml:space="preserve"> PAGEREF _Toc243268412 \h </w:instrText>
        </w:r>
        <w:r>
          <w:rPr>
            <w:noProof/>
            <w:webHidden/>
          </w:rPr>
        </w:r>
        <w:r>
          <w:rPr>
            <w:noProof/>
            <w:webHidden/>
          </w:rPr>
          <w:fldChar w:fldCharType="separate"/>
        </w:r>
        <w:r>
          <w:rPr>
            <w:noProof/>
            <w:webHidden/>
          </w:rPr>
          <w:t>95</w:t>
        </w:r>
        <w:r>
          <w:rPr>
            <w:noProof/>
            <w:webHidden/>
          </w:rPr>
          <w:fldChar w:fldCharType="end"/>
        </w:r>
      </w:hyperlink>
    </w:p>
    <w:p w14:paraId="1D49B563" w14:textId="3225043B"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13" w:history="1">
        <w:r w:rsidRPr="002C50F2">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Snellezza e tensione critica</w:t>
        </w:r>
        <w:r>
          <w:rPr>
            <w:noProof/>
            <w:webHidden/>
          </w:rPr>
          <w:tab/>
        </w:r>
        <w:r>
          <w:rPr>
            <w:noProof/>
            <w:webHidden/>
          </w:rPr>
          <w:fldChar w:fldCharType="begin"/>
        </w:r>
        <w:r>
          <w:rPr>
            <w:noProof/>
            <w:webHidden/>
          </w:rPr>
          <w:instrText xml:space="preserve"> PAGEREF _Toc243268413 \h </w:instrText>
        </w:r>
        <w:r>
          <w:rPr>
            <w:noProof/>
            <w:webHidden/>
          </w:rPr>
        </w:r>
        <w:r>
          <w:rPr>
            <w:noProof/>
            <w:webHidden/>
          </w:rPr>
          <w:fldChar w:fldCharType="separate"/>
        </w:r>
        <w:r>
          <w:rPr>
            <w:noProof/>
            <w:webHidden/>
          </w:rPr>
          <w:t>96</w:t>
        </w:r>
        <w:r>
          <w:rPr>
            <w:noProof/>
            <w:webHidden/>
          </w:rPr>
          <w:fldChar w:fldCharType="end"/>
        </w:r>
      </w:hyperlink>
    </w:p>
    <w:p w14:paraId="2FC06916" w14:textId="5800CE96"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14" w:history="1">
        <w:r w:rsidRPr="002C50F2">
          <w:rPr>
            <w:rStyle w:val="Collegamentoipertestuale"/>
            <w:noProof/>
          </w:rPr>
          <w:t>21.4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Esempio numerico verificabile</w:t>
        </w:r>
        <w:r>
          <w:rPr>
            <w:noProof/>
            <w:webHidden/>
          </w:rPr>
          <w:tab/>
        </w:r>
        <w:r>
          <w:rPr>
            <w:noProof/>
            <w:webHidden/>
          </w:rPr>
          <w:fldChar w:fldCharType="begin"/>
        </w:r>
        <w:r>
          <w:rPr>
            <w:noProof/>
            <w:webHidden/>
          </w:rPr>
          <w:instrText xml:space="preserve"> PAGEREF _Toc243268414 \h </w:instrText>
        </w:r>
        <w:r>
          <w:rPr>
            <w:noProof/>
            <w:webHidden/>
          </w:rPr>
        </w:r>
        <w:r>
          <w:rPr>
            <w:noProof/>
            <w:webHidden/>
          </w:rPr>
          <w:fldChar w:fldCharType="separate"/>
        </w:r>
        <w:r>
          <w:rPr>
            <w:noProof/>
            <w:webHidden/>
          </w:rPr>
          <w:t>97</w:t>
        </w:r>
        <w:r>
          <w:rPr>
            <w:noProof/>
            <w:webHidden/>
          </w:rPr>
          <w:fldChar w:fldCharType="end"/>
        </w:r>
      </w:hyperlink>
    </w:p>
    <w:p w14:paraId="038C4DD5" w14:textId="183B8F43"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15" w:history="1">
        <w:r w:rsidRPr="002C50F2">
          <w:rPr>
            <w:rStyle w:val="Collegamentoipertestuale"/>
            <w:noProof/>
          </w:rPr>
          <w:t>21.5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Dalla teoria alla verifica</w:t>
        </w:r>
        <w:r>
          <w:rPr>
            <w:noProof/>
            <w:webHidden/>
          </w:rPr>
          <w:tab/>
        </w:r>
        <w:r>
          <w:rPr>
            <w:noProof/>
            <w:webHidden/>
          </w:rPr>
          <w:fldChar w:fldCharType="begin"/>
        </w:r>
        <w:r>
          <w:rPr>
            <w:noProof/>
            <w:webHidden/>
          </w:rPr>
          <w:instrText xml:space="preserve"> PAGEREF _Toc243268415 \h </w:instrText>
        </w:r>
        <w:r>
          <w:rPr>
            <w:noProof/>
            <w:webHidden/>
          </w:rPr>
        </w:r>
        <w:r>
          <w:rPr>
            <w:noProof/>
            <w:webHidden/>
          </w:rPr>
          <w:fldChar w:fldCharType="separate"/>
        </w:r>
        <w:r>
          <w:rPr>
            <w:noProof/>
            <w:webHidden/>
          </w:rPr>
          <w:t>97</w:t>
        </w:r>
        <w:r>
          <w:rPr>
            <w:noProof/>
            <w:webHidden/>
          </w:rPr>
          <w:fldChar w:fldCharType="end"/>
        </w:r>
      </w:hyperlink>
    </w:p>
    <w:p w14:paraId="389299E1" w14:textId="0254994B"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16" w:history="1">
        <w:r w:rsidRPr="002C50F2">
          <w:rPr>
            <w:rStyle w:val="Collegamentoipertestuale"/>
            <w:noProof/>
          </w:rPr>
          <w:t>21.6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Errori comuni</w:t>
        </w:r>
        <w:r>
          <w:rPr>
            <w:noProof/>
            <w:webHidden/>
          </w:rPr>
          <w:tab/>
        </w:r>
        <w:r>
          <w:rPr>
            <w:noProof/>
            <w:webHidden/>
          </w:rPr>
          <w:fldChar w:fldCharType="begin"/>
        </w:r>
        <w:r>
          <w:rPr>
            <w:noProof/>
            <w:webHidden/>
          </w:rPr>
          <w:instrText xml:space="preserve"> PAGEREF _Toc243268416 \h </w:instrText>
        </w:r>
        <w:r>
          <w:rPr>
            <w:noProof/>
            <w:webHidden/>
          </w:rPr>
        </w:r>
        <w:r>
          <w:rPr>
            <w:noProof/>
            <w:webHidden/>
          </w:rPr>
          <w:fldChar w:fldCharType="separate"/>
        </w:r>
        <w:r>
          <w:rPr>
            <w:noProof/>
            <w:webHidden/>
          </w:rPr>
          <w:t>97</w:t>
        </w:r>
        <w:r>
          <w:rPr>
            <w:noProof/>
            <w:webHidden/>
          </w:rPr>
          <w:fldChar w:fldCharType="end"/>
        </w:r>
      </w:hyperlink>
    </w:p>
    <w:p w14:paraId="6B261ABC" w14:textId="6F382EC3"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17" w:history="1">
        <w:r w:rsidRPr="002C50F2">
          <w:rPr>
            <w:rStyle w:val="Collegamentoipertestuale"/>
            <w:noProof/>
          </w:rPr>
          <w:t>21.7</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Riepilogo</w:t>
        </w:r>
        <w:r>
          <w:rPr>
            <w:noProof/>
            <w:webHidden/>
          </w:rPr>
          <w:tab/>
        </w:r>
        <w:r>
          <w:rPr>
            <w:noProof/>
            <w:webHidden/>
          </w:rPr>
          <w:fldChar w:fldCharType="begin"/>
        </w:r>
        <w:r>
          <w:rPr>
            <w:noProof/>
            <w:webHidden/>
          </w:rPr>
          <w:instrText xml:space="preserve"> PAGEREF _Toc243268417 \h </w:instrText>
        </w:r>
        <w:r>
          <w:rPr>
            <w:noProof/>
            <w:webHidden/>
          </w:rPr>
        </w:r>
        <w:r>
          <w:rPr>
            <w:noProof/>
            <w:webHidden/>
          </w:rPr>
          <w:fldChar w:fldCharType="separate"/>
        </w:r>
        <w:r>
          <w:rPr>
            <w:noProof/>
            <w:webHidden/>
          </w:rPr>
          <w:t>97</w:t>
        </w:r>
        <w:r>
          <w:rPr>
            <w:noProof/>
            <w:webHidden/>
          </w:rPr>
          <w:fldChar w:fldCharType="end"/>
        </w:r>
      </w:hyperlink>
    </w:p>
    <w:p w14:paraId="2FDCA1DF" w14:textId="58BCED0D"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18" w:history="1">
        <w:r w:rsidRPr="002C50F2">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Fondamenti del percorso dei carichi</w:t>
        </w:r>
        <w:r>
          <w:rPr>
            <w:noProof/>
            <w:webHidden/>
          </w:rPr>
          <w:tab/>
        </w:r>
        <w:r>
          <w:rPr>
            <w:noProof/>
            <w:webHidden/>
          </w:rPr>
          <w:fldChar w:fldCharType="begin"/>
        </w:r>
        <w:r>
          <w:rPr>
            <w:noProof/>
            <w:webHidden/>
          </w:rPr>
          <w:instrText xml:space="preserve"> PAGEREF _Toc243268418 \h </w:instrText>
        </w:r>
        <w:r>
          <w:rPr>
            <w:noProof/>
            <w:webHidden/>
          </w:rPr>
        </w:r>
        <w:r>
          <w:rPr>
            <w:noProof/>
            <w:webHidden/>
          </w:rPr>
          <w:fldChar w:fldCharType="separate"/>
        </w:r>
        <w:r>
          <w:rPr>
            <w:noProof/>
            <w:webHidden/>
          </w:rPr>
          <w:t>98</w:t>
        </w:r>
        <w:r>
          <w:rPr>
            <w:noProof/>
            <w:webHidden/>
          </w:rPr>
          <w:fldChar w:fldCharType="end"/>
        </w:r>
      </w:hyperlink>
    </w:p>
    <w:p w14:paraId="3E3AC05A" w14:textId="1B7B7E1A"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19" w:history="1">
        <w:r w:rsidRPr="002C50F2">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Equilibrio e rigidezza</w:t>
        </w:r>
        <w:r>
          <w:rPr>
            <w:noProof/>
            <w:webHidden/>
          </w:rPr>
          <w:tab/>
        </w:r>
        <w:r>
          <w:rPr>
            <w:noProof/>
            <w:webHidden/>
          </w:rPr>
          <w:fldChar w:fldCharType="begin"/>
        </w:r>
        <w:r>
          <w:rPr>
            <w:noProof/>
            <w:webHidden/>
          </w:rPr>
          <w:instrText xml:space="preserve"> PAGEREF _Toc243268419 \h </w:instrText>
        </w:r>
        <w:r>
          <w:rPr>
            <w:noProof/>
            <w:webHidden/>
          </w:rPr>
        </w:r>
        <w:r>
          <w:rPr>
            <w:noProof/>
            <w:webHidden/>
          </w:rPr>
          <w:fldChar w:fldCharType="separate"/>
        </w:r>
        <w:r>
          <w:rPr>
            <w:noProof/>
            <w:webHidden/>
          </w:rPr>
          <w:t>98</w:t>
        </w:r>
        <w:r>
          <w:rPr>
            <w:noProof/>
            <w:webHidden/>
          </w:rPr>
          <w:fldChar w:fldCharType="end"/>
        </w:r>
      </w:hyperlink>
    </w:p>
    <w:p w14:paraId="6EF21C73" w14:textId="282AFC43"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20" w:history="1">
        <w:r w:rsidRPr="002C50F2">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Modello e verifica</w:t>
        </w:r>
        <w:r>
          <w:rPr>
            <w:noProof/>
            <w:webHidden/>
          </w:rPr>
          <w:tab/>
        </w:r>
        <w:r>
          <w:rPr>
            <w:noProof/>
            <w:webHidden/>
          </w:rPr>
          <w:fldChar w:fldCharType="begin"/>
        </w:r>
        <w:r>
          <w:rPr>
            <w:noProof/>
            <w:webHidden/>
          </w:rPr>
          <w:instrText xml:space="preserve"> PAGEREF _Toc243268420 \h </w:instrText>
        </w:r>
        <w:r>
          <w:rPr>
            <w:noProof/>
            <w:webHidden/>
          </w:rPr>
        </w:r>
        <w:r>
          <w:rPr>
            <w:noProof/>
            <w:webHidden/>
          </w:rPr>
          <w:fldChar w:fldCharType="separate"/>
        </w:r>
        <w:r>
          <w:rPr>
            <w:noProof/>
            <w:webHidden/>
          </w:rPr>
          <w:t>98</w:t>
        </w:r>
        <w:r>
          <w:rPr>
            <w:noProof/>
            <w:webHidden/>
          </w:rPr>
          <w:fldChar w:fldCharType="end"/>
        </w:r>
      </w:hyperlink>
    </w:p>
    <w:p w14:paraId="593A6D39" w14:textId="2036BB56"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21" w:history="1">
        <w:r w:rsidRPr="002C50F2">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Riepilogo</w:t>
        </w:r>
        <w:r>
          <w:rPr>
            <w:noProof/>
            <w:webHidden/>
          </w:rPr>
          <w:tab/>
        </w:r>
        <w:r>
          <w:rPr>
            <w:noProof/>
            <w:webHidden/>
          </w:rPr>
          <w:fldChar w:fldCharType="begin"/>
        </w:r>
        <w:r>
          <w:rPr>
            <w:noProof/>
            <w:webHidden/>
          </w:rPr>
          <w:instrText xml:space="preserve"> PAGEREF _Toc243268421 \h </w:instrText>
        </w:r>
        <w:r>
          <w:rPr>
            <w:noProof/>
            <w:webHidden/>
          </w:rPr>
        </w:r>
        <w:r>
          <w:rPr>
            <w:noProof/>
            <w:webHidden/>
          </w:rPr>
          <w:fldChar w:fldCharType="separate"/>
        </w:r>
        <w:r>
          <w:rPr>
            <w:noProof/>
            <w:webHidden/>
          </w:rPr>
          <w:t>98</w:t>
        </w:r>
        <w:r>
          <w:rPr>
            <w:noProof/>
            <w:webHidden/>
          </w:rPr>
          <w:fldChar w:fldCharType="end"/>
        </w:r>
      </w:hyperlink>
    </w:p>
    <w:p w14:paraId="317D10E1" w14:textId="79FE9BA6"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22" w:history="1">
        <w:r w:rsidRPr="002C50F2">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Azioni e combinazioni del modello</w:t>
        </w:r>
        <w:r>
          <w:rPr>
            <w:noProof/>
            <w:webHidden/>
          </w:rPr>
          <w:tab/>
        </w:r>
        <w:r>
          <w:rPr>
            <w:noProof/>
            <w:webHidden/>
          </w:rPr>
          <w:fldChar w:fldCharType="begin"/>
        </w:r>
        <w:r>
          <w:rPr>
            <w:noProof/>
            <w:webHidden/>
          </w:rPr>
          <w:instrText xml:space="preserve"> PAGEREF _Toc243268422 \h </w:instrText>
        </w:r>
        <w:r>
          <w:rPr>
            <w:noProof/>
            <w:webHidden/>
          </w:rPr>
        </w:r>
        <w:r>
          <w:rPr>
            <w:noProof/>
            <w:webHidden/>
          </w:rPr>
          <w:fldChar w:fldCharType="separate"/>
        </w:r>
        <w:r>
          <w:rPr>
            <w:noProof/>
            <w:webHidden/>
          </w:rPr>
          <w:t>98</w:t>
        </w:r>
        <w:r>
          <w:rPr>
            <w:noProof/>
            <w:webHidden/>
          </w:rPr>
          <w:fldChar w:fldCharType="end"/>
        </w:r>
      </w:hyperlink>
    </w:p>
    <w:p w14:paraId="25FD542B" w14:textId="7AA5008F"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23" w:history="1">
        <w:r w:rsidRPr="002C50F2">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Percorso dal carico alla domanda</w:t>
        </w:r>
        <w:r>
          <w:rPr>
            <w:noProof/>
            <w:webHidden/>
          </w:rPr>
          <w:tab/>
        </w:r>
        <w:r>
          <w:rPr>
            <w:noProof/>
            <w:webHidden/>
          </w:rPr>
          <w:fldChar w:fldCharType="begin"/>
        </w:r>
        <w:r>
          <w:rPr>
            <w:noProof/>
            <w:webHidden/>
          </w:rPr>
          <w:instrText xml:space="preserve"> PAGEREF _Toc243268423 \h </w:instrText>
        </w:r>
        <w:r>
          <w:rPr>
            <w:noProof/>
            <w:webHidden/>
          </w:rPr>
        </w:r>
        <w:r>
          <w:rPr>
            <w:noProof/>
            <w:webHidden/>
          </w:rPr>
          <w:fldChar w:fldCharType="separate"/>
        </w:r>
        <w:r>
          <w:rPr>
            <w:noProof/>
            <w:webHidden/>
          </w:rPr>
          <w:t>98</w:t>
        </w:r>
        <w:r>
          <w:rPr>
            <w:noProof/>
            <w:webHidden/>
          </w:rPr>
          <w:fldChar w:fldCharType="end"/>
        </w:r>
      </w:hyperlink>
    </w:p>
    <w:p w14:paraId="0292B397" w14:textId="30D73015"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24" w:history="1">
        <w:r w:rsidRPr="002C50F2">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Stati limite distinti</w:t>
        </w:r>
        <w:r>
          <w:rPr>
            <w:noProof/>
            <w:webHidden/>
          </w:rPr>
          <w:tab/>
        </w:r>
        <w:r>
          <w:rPr>
            <w:noProof/>
            <w:webHidden/>
          </w:rPr>
          <w:fldChar w:fldCharType="begin"/>
        </w:r>
        <w:r>
          <w:rPr>
            <w:noProof/>
            <w:webHidden/>
          </w:rPr>
          <w:instrText xml:space="preserve"> PAGEREF _Toc243268424 \h </w:instrText>
        </w:r>
        <w:r>
          <w:rPr>
            <w:noProof/>
            <w:webHidden/>
          </w:rPr>
        </w:r>
        <w:r>
          <w:rPr>
            <w:noProof/>
            <w:webHidden/>
          </w:rPr>
          <w:fldChar w:fldCharType="separate"/>
        </w:r>
        <w:r>
          <w:rPr>
            <w:noProof/>
            <w:webHidden/>
          </w:rPr>
          <w:t>99</w:t>
        </w:r>
        <w:r>
          <w:rPr>
            <w:noProof/>
            <w:webHidden/>
          </w:rPr>
          <w:fldChar w:fldCharType="end"/>
        </w:r>
      </w:hyperlink>
    </w:p>
    <w:p w14:paraId="510063A6" w14:textId="57F93715"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25" w:history="1">
        <w:r w:rsidRPr="002C50F2">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Errori comuni e riferimenti</w:t>
        </w:r>
        <w:r>
          <w:rPr>
            <w:noProof/>
            <w:webHidden/>
          </w:rPr>
          <w:tab/>
        </w:r>
        <w:r>
          <w:rPr>
            <w:noProof/>
            <w:webHidden/>
          </w:rPr>
          <w:fldChar w:fldCharType="begin"/>
        </w:r>
        <w:r>
          <w:rPr>
            <w:noProof/>
            <w:webHidden/>
          </w:rPr>
          <w:instrText xml:space="preserve"> PAGEREF _Toc243268425 \h </w:instrText>
        </w:r>
        <w:r>
          <w:rPr>
            <w:noProof/>
            <w:webHidden/>
          </w:rPr>
        </w:r>
        <w:r>
          <w:rPr>
            <w:noProof/>
            <w:webHidden/>
          </w:rPr>
          <w:fldChar w:fldCharType="separate"/>
        </w:r>
        <w:r>
          <w:rPr>
            <w:noProof/>
            <w:webHidden/>
          </w:rPr>
          <w:t>99</w:t>
        </w:r>
        <w:r>
          <w:rPr>
            <w:noProof/>
            <w:webHidden/>
          </w:rPr>
          <w:fldChar w:fldCharType="end"/>
        </w:r>
      </w:hyperlink>
    </w:p>
    <w:p w14:paraId="16FBAF33" w14:textId="6B236757"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26" w:history="1">
        <w:r w:rsidRPr="002C50F2">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Dinamica e sisma del modello</w:t>
        </w:r>
        <w:r>
          <w:rPr>
            <w:noProof/>
            <w:webHidden/>
          </w:rPr>
          <w:tab/>
        </w:r>
        <w:r>
          <w:rPr>
            <w:noProof/>
            <w:webHidden/>
          </w:rPr>
          <w:fldChar w:fldCharType="begin"/>
        </w:r>
        <w:r>
          <w:rPr>
            <w:noProof/>
            <w:webHidden/>
          </w:rPr>
          <w:instrText xml:space="preserve"> PAGEREF _Toc243268426 \h </w:instrText>
        </w:r>
        <w:r>
          <w:rPr>
            <w:noProof/>
            <w:webHidden/>
          </w:rPr>
        </w:r>
        <w:r>
          <w:rPr>
            <w:noProof/>
            <w:webHidden/>
          </w:rPr>
          <w:fldChar w:fldCharType="separate"/>
        </w:r>
        <w:r>
          <w:rPr>
            <w:noProof/>
            <w:webHidden/>
          </w:rPr>
          <w:t>99</w:t>
        </w:r>
        <w:r>
          <w:rPr>
            <w:noProof/>
            <w:webHidden/>
          </w:rPr>
          <w:fldChar w:fldCharType="end"/>
        </w:r>
      </w:hyperlink>
    </w:p>
    <w:p w14:paraId="507D047A" w14:textId="66B7D59A"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27" w:history="1">
        <w:r w:rsidRPr="002C50F2">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Massa rigidezza e modi</w:t>
        </w:r>
        <w:r>
          <w:rPr>
            <w:noProof/>
            <w:webHidden/>
          </w:rPr>
          <w:tab/>
        </w:r>
        <w:r>
          <w:rPr>
            <w:noProof/>
            <w:webHidden/>
          </w:rPr>
          <w:fldChar w:fldCharType="begin"/>
        </w:r>
        <w:r>
          <w:rPr>
            <w:noProof/>
            <w:webHidden/>
          </w:rPr>
          <w:instrText xml:space="preserve"> PAGEREF _Toc243268427 \h </w:instrText>
        </w:r>
        <w:r>
          <w:rPr>
            <w:noProof/>
            <w:webHidden/>
          </w:rPr>
        </w:r>
        <w:r>
          <w:rPr>
            <w:noProof/>
            <w:webHidden/>
          </w:rPr>
          <w:fldChar w:fldCharType="separate"/>
        </w:r>
        <w:r>
          <w:rPr>
            <w:noProof/>
            <w:webHidden/>
          </w:rPr>
          <w:t>99</w:t>
        </w:r>
        <w:r>
          <w:rPr>
            <w:noProof/>
            <w:webHidden/>
          </w:rPr>
          <w:fldChar w:fldCharType="end"/>
        </w:r>
      </w:hyperlink>
    </w:p>
    <w:p w14:paraId="6721AB10" w14:textId="1BD12393"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28" w:history="1">
        <w:r w:rsidRPr="002C50F2">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Azione e risposta</w:t>
        </w:r>
        <w:r>
          <w:rPr>
            <w:noProof/>
            <w:webHidden/>
          </w:rPr>
          <w:tab/>
        </w:r>
        <w:r>
          <w:rPr>
            <w:noProof/>
            <w:webHidden/>
          </w:rPr>
          <w:fldChar w:fldCharType="begin"/>
        </w:r>
        <w:r>
          <w:rPr>
            <w:noProof/>
            <w:webHidden/>
          </w:rPr>
          <w:instrText xml:space="preserve"> PAGEREF _Toc243268428 \h </w:instrText>
        </w:r>
        <w:r>
          <w:rPr>
            <w:noProof/>
            <w:webHidden/>
          </w:rPr>
        </w:r>
        <w:r>
          <w:rPr>
            <w:noProof/>
            <w:webHidden/>
          </w:rPr>
          <w:fldChar w:fldCharType="separate"/>
        </w:r>
        <w:r>
          <w:rPr>
            <w:noProof/>
            <w:webHidden/>
          </w:rPr>
          <w:t>99</w:t>
        </w:r>
        <w:r>
          <w:rPr>
            <w:noProof/>
            <w:webHidden/>
          </w:rPr>
          <w:fldChar w:fldCharType="end"/>
        </w:r>
      </w:hyperlink>
    </w:p>
    <w:p w14:paraId="11AC707D" w14:textId="7ACF66C2"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29" w:history="1">
        <w:r w:rsidRPr="002C50F2">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Limiti e applicazione</w:t>
        </w:r>
        <w:r>
          <w:rPr>
            <w:noProof/>
            <w:webHidden/>
          </w:rPr>
          <w:tab/>
        </w:r>
        <w:r>
          <w:rPr>
            <w:noProof/>
            <w:webHidden/>
          </w:rPr>
          <w:fldChar w:fldCharType="begin"/>
        </w:r>
        <w:r>
          <w:rPr>
            <w:noProof/>
            <w:webHidden/>
          </w:rPr>
          <w:instrText xml:space="preserve"> PAGEREF _Toc243268429 \h </w:instrText>
        </w:r>
        <w:r>
          <w:rPr>
            <w:noProof/>
            <w:webHidden/>
          </w:rPr>
        </w:r>
        <w:r>
          <w:rPr>
            <w:noProof/>
            <w:webHidden/>
          </w:rPr>
          <w:fldChar w:fldCharType="separate"/>
        </w:r>
        <w:r>
          <w:rPr>
            <w:noProof/>
            <w:webHidden/>
          </w:rPr>
          <w:t>100</w:t>
        </w:r>
        <w:r>
          <w:rPr>
            <w:noProof/>
            <w:webHidden/>
          </w:rPr>
          <w:fldChar w:fldCharType="end"/>
        </w:r>
      </w:hyperlink>
    </w:p>
    <w:p w14:paraId="1F641F90" w14:textId="5D3225AE"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30" w:history="1">
        <w:r w:rsidRPr="002C50F2">
          <w:rPr>
            <w:rStyle w:val="Collegamentoipertestuale"/>
            <w:noProof/>
          </w:rPr>
          <w:t>24.4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Controllo dell’oscillatore</w:t>
        </w:r>
        <w:r>
          <w:rPr>
            <w:noProof/>
            <w:webHidden/>
          </w:rPr>
          <w:tab/>
        </w:r>
        <w:r>
          <w:rPr>
            <w:noProof/>
            <w:webHidden/>
          </w:rPr>
          <w:fldChar w:fldCharType="begin"/>
        </w:r>
        <w:r>
          <w:rPr>
            <w:noProof/>
            <w:webHidden/>
          </w:rPr>
          <w:instrText xml:space="preserve"> PAGEREF _Toc243268430 \h </w:instrText>
        </w:r>
        <w:r>
          <w:rPr>
            <w:noProof/>
            <w:webHidden/>
          </w:rPr>
        </w:r>
        <w:r>
          <w:rPr>
            <w:noProof/>
            <w:webHidden/>
          </w:rPr>
          <w:fldChar w:fldCharType="separate"/>
        </w:r>
        <w:r>
          <w:rPr>
            <w:noProof/>
            <w:webHidden/>
          </w:rPr>
          <w:t>100</w:t>
        </w:r>
        <w:r>
          <w:rPr>
            <w:noProof/>
            <w:webHidden/>
          </w:rPr>
          <w:fldChar w:fldCharType="end"/>
        </w:r>
      </w:hyperlink>
    </w:p>
    <w:p w14:paraId="5F1B9AF9" w14:textId="0B6D1D3C"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31" w:history="1">
        <w:r w:rsidRPr="002C50F2">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_Toc243268431 \h </w:instrText>
        </w:r>
        <w:r>
          <w:rPr>
            <w:noProof/>
            <w:webHidden/>
          </w:rPr>
        </w:r>
        <w:r>
          <w:rPr>
            <w:noProof/>
            <w:webHidden/>
          </w:rPr>
          <w:fldChar w:fldCharType="separate"/>
        </w:r>
        <w:r>
          <w:rPr>
            <w:noProof/>
            <w:webHidden/>
          </w:rPr>
          <w:t>100</w:t>
        </w:r>
        <w:r>
          <w:rPr>
            <w:noProof/>
            <w:webHidden/>
          </w:rPr>
          <w:fldChar w:fldCharType="end"/>
        </w:r>
      </w:hyperlink>
    </w:p>
    <w:p w14:paraId="41151D1F" w14:textId="53C3A791"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32" w:history="1">
        <w:r w:rsidRPr="002C50F2">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Carichi e sezioni attive</w:t>
        </w:r>
        <w:r>
          <w:rPr>
            <w:noProof/>
            <w:webHidden/>
          </w:rPr>
          <w:tab/>
        </w:r>
        <w:r>
          <w:rPr>
            <w:noProof/>
            <w:webHidden/>
          </w:rPr>
          <w:fldChar w:fldCharType="begin"/>
        </w:r>
        <w:r>
          <w:rPr>
            <w:noProof/>
            <w:webHidden/>
          </w:rPr>
          <w:instrText xml:space="preserve"> PAGEREF _Toc243268432 \h </w:instrText>
        </w:r>
        <w:r>
          <w:rPr>
            <w:noProof/>
            <w:webHidden/>
          </w:rPr>
        </w:r>
        <w:r>
          <w:rPr>
            <w:noProof/>
            <w:webHidden/>
          </w:rPr>
          <w:fldChar w:fldCharType="separate"/>
        </w:r>
        <w:r>
          <w:rPr>
            <w:noProof/>
            <w:webHidden/>
          </w:rPr>
          <w:t>100</w:t>
        </w:r>
        <w:r>
          <w:rPr>
            <w:noProof/>
            <w:webHidden/>
          </w:rPr>
          <w:fldChar w:fldCharType="end"/>
        </w:r>
      </w:hyperlink>
    </w:p>
    <w:p w14:paraId="620AFFDB" w14:textId="6AA264D4"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33" w:history="1">
        <w:r w:rsidRPr="002C50F2">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Fenomeni differiti</w:t>
        </w:r>
        <w:r>
          <w:rPr>
            <w:noProof/>
            <w:webHidden/>
          </w:rPr>
          <w:tab/>
        </w:r>
        <w:r>
          <w:rPr>
            <w:noProof/>
            <w:webHidden/>
          </w:rPr>
          <w:fldChar w:fldCharType="begin"/>
        </w:r>
        <w:r>
          <w:rPr>
            <w:noProof/>
            <w:webHidden/>
          </w:rPr>
          <w:instrText xml:space="preserve"> PAGEREF _Toc243268433 \h </w:instrText>
        </w:r>
        <w:r>
          <w:rPr>
            <w:noProof/>
            <w:webHidden/>
          </w:rPr>
        </w:r>
        <w:r>
          <w:rPr>
            <w:noProof/>
            <w:webHidden/>
          </w:rPr>
          <w:fldChar w:fldCharType="separate"/>
        </w:r>
        <w:r>
          <w:rPr>
            <w:noProof/>
            <w:webHidden/>
          </w:rPr>
          <w:t>100</w:t>
        </w:r>
        <w:r>
          <w:rPr>
            <w:noProof/>
            <w:webHidden/>
          </w:rPr>
          <w:fldChar w:fldCharType="end"/>
        </w:r>
      </w:hyperlink>
    </w:p>
    <w:p w14:paraId="5B066D57" w14:textId="54733E7D"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34" w:history="1">
        <w:r w:rsidRPr="002C50F2">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Controlli e riepilogo</w:t>
        </w:r>
        <w:r>
          <w:rPr>
            <w:noProof/>
            <w:webHidden/>
          </w:rPr>
          <w:tab/>
        </w:r>
        <w:r>
          <w:rPr>
            <w:noProof/>
            <w:webHidden/>
          </w:rPr>
          <w:fldChar w:fldCharType="begin"/>
        </w:r>
        <w:r>
          <w:rPr>
            <w:noProof/>
            <w:webHidden/>
          </w:rPr>
          <w:instrText xml:space="preserve"> PAGEREF _Toc243268434 \h </w:instrText>
        </w:r>
        <w:r>
          <w:rPr>
            <w:noProof/>
            <w:webHidden/>
          </w:rPr>
        </w:r>
        <w:r>
          <w:rPr>
            <w:noProof/>
            <w:webHidden/>
          </w:rPr>
          <w:fldChar w:fldCharType="separate"/>
        </w:r>
        <w:r>
          <w:rPr>
            <w:noProof/>
            <w:webHidden/>
          </w:rPr>
          <w:t>101</w:t>
        </w:r>
        <w:r>
          <w:rPr>
            <w:noProof/>
            <w:webHidden/>
          </w:rPr>
          <w:fldChar w:fldCharType="end"/>
        </w:r>
      </w:hyperlink>
    </w:p>
    <w:p w14:paraId="209D9B51" w14:textId="4973C8FE"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35" w:history="1">
        <w:r w:rsidRPr="002C50F2">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Riferimento e campo</w:t>
        </w:r>
        <w:r>
          <w:rPr>
            <w:noProof/>
            <w:webHidden/>
          </w:rPr>
          <w:tab/>
        </w:r>
        <w:r>
          <w:rPr>
            <w:noProof/>
            <w:webHidden/>
          </w:rPr>
          <w:fldChar w:fldCharType="begin"/>
        </w:r>
        <w:r>
          <w:rPr>
            <w:noProof/>
            <w:webHidden/>
          </w:rPr>
          <w:instrText xml:space="preserve"> PAGEREF _Toc243268435 \h </w:instrText>
        </w:r>
        <w:r>
          <w:rPr>
            <w:noProof/>
            <w:webHidden/>
          </w:rPr>
        </w:r>
        <w:r>
          <w:rPr>
            <w:noProof/>
            <w:webHidden/>
          </w:rPr>
          <w:fldChar w:fldCharType="separate"/>
        </w:r>
        <w:r>
          <w:rPr>
            <w:noProof/>
            <w:webHidden/>
          </w:rPr>
          <w:t>101</w:t>
        </w:r>
        <w:r>
          <w:rPr>
            <w:noProof/>
            <w:webHidden/>
          </w:rPr>
          <w:fldChar w:fldCharType="end"/>
        </w:r>
      </w:hyperlink>
    </w:p>
    <w:p w14:paraId="595C3DCD" w14:textId="6AD36915"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36" w:history="1">
        <w:r w:rsidRPr="002C50F2">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Cos'è un ponte?</w:t>
        </w:r>
        <w:r>
          <w:rPr>
            <w:noProof/>
            <w:webHidden/>
          </w:rPr>
          <w:tab/>
        </w:r>
        <w:r>
          <w:rPr>
            <w:noProof/>
            <w:webHidden/>
          </w:rPr>
          <w:fldChar w:fldCharType="begin"/>
        </w:r>
        <w:r>
          <w:rPr>
            <w:noProof/>
            <w:webHidden/>
          </w:rPr>
          <w:instrText xml:space="preserve"> PAGEREF _Toc243268436 \h </w:instrText>
        </w:r>
        <w:r>
          <w:rPr>
            <w:noProof/>
            <w:webHidden/>
          </w:rPr>
        </w:r>
        <w:r>
          <w:rPr>
            <w:noProof/>
            <w:webHidden/>
          </w:rPr>
          <w:fldChar w:fldCharType="separate"/>
        </w:r>
        <w:r>
          <w:rPr>
            <w:noProof/>
            <w:webHidden/>
          </w:rPr>
          <w:t>101</w:t>
        </w:r>
        <w:r>
          <w:rPr>
            <w:noProof/>
            <w:webHidden/>
          </w:rPr>
          <w:fldChar w:fldCharType="end"/>
        </w:r>
      </w:hyperlink>
    </w:p>
    <w:p w14:paraId="42BBD756" w14:textId="1F9AAFAF"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37" w:history="1">
        <w:r w:rsidRPr="002C50F2">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Leggere l'opera prima del modello</w:t>
        </w:r>
        <w:r>
          <w:rPr>
            <w:noProof/>
            <w:webHidden/>
          </w:rPr>
          <w:tab/>
        </w:r>
        <w:r>
          <w:rPr>
            <w:noProof/>
            <w:webHidden/>
          </w:rPr>
          <w:fldChar w:fldCharType="begin"/>
        </w:r>
        <w:r>
          <w:rPr>
            <w:noProof/>
            <w:webHidden/>
          </w:rPr>
          <w:instrText xml:space="preserve"> PAGEREF _Toc243268437 \h </w:instrText>
        </w:r>
        <w:r>
          <w:rPr>
            <w:noProof/>
            <w:webHidden/>
          </w:rPr>
        </w:r>
        <w:r>
          <w:rPr>
            <w:noProof/>
            <w:webHidden/>
          </w:rPr>
          <w:fldChar w:fldCharType="separate"/>
        </w:r>
        <w:r>
          <w:rPr>
            <w:noProof/>
            <w:webHidden/>
          </w:rPr>
          <w:t>101</w:t>
        </w:r>
        <w:r>
          <w:rPr>
            <w:noProof/>
            <w:webHidden/>
          </w:rPr>
          <w:fldChar w:fldCharType="end"/>
        </w:r>
      </w:hyperlink>
    </w:p>
    <w:p w14:paraId="3B40CD5E" w14:textId="539169B2"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38" w:history="1">
        <w:r w:rsidRPr="002C50F2">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Seguire il carico</w:t>
        </w:r>
        <w:r>
          <w:rPr>
            <w:noProof/>
            <w:webHidden/>
          </w:rPr>
          <w:tab/>
        </w:r>
        <w:r>
          <w:rPr>
            <w:noProof/>
            <w:webHidden/>
          </w:rPr>
          <w:fldChar w:fldCharType="begin"/>
        </w:r>
        <w:r>
          <w:rPr>
            <w:noProof/>
            <w:webHidden/>
          </w:rPr>
          <w:instrText xml:space="preserve"> PAGEREF _Toc243268438 \h </w:instrText>
        </w:r>
        <w:r>
          <w:rPr>
            <w:noProof/>
            <w:webHidden/>
          </w:rPr>
        </w:r>
        <w:r>
          <w:rPr>
            <w:noProof/>
            <w:webHidden/>
          </w:rPr>
          <w:fldChar w:fldCharType="separate"/>
        </w:r>
        <w:r>
          <w:rPr>
            <w:noProof/>
            <w:webHidden/>
          </w:rPr>
          <w:t>102</w:t>
        </w:r>
        <w:r>
          <w:rPr>
            <w:noProof/>
            <w:webHidden/>
          </w:rPr>
          <w:fldChar w:fldCharType="end"/>
        </w:r>
      </w:hyperlink>
    </w:p>
    <w:p w14:paraId="401361CB" w14:textId="27520B8B"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39" w:history="1">
        <w:r w:rsidRPr="002C50F2">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Forma strutturale e conseguenze</w:t>
        </w:r>
        <w:r>
          <w:rPr>
            <w:noProof/>
            <w:webHidden/>
          </w:rPr>
          <w:tab/>
        </w:r>
        <w:r>
          <w:rPr>
            <w:noProof/>
            <w:webHidden/>
          </w:rPr>
          <w:fldChar w:fldCharType="begin"/>
        </w:r>
        <w:r>
          <w:rPr>
            <w:noProof/>
            <w:webHidden/>
          </w:rPr>
          <w:instrText xml:space="preserve"> PAGEREF _Toc243268439 \h </w:instrText>
        </w:r>
        <w:r>
          <w:rPr>
            <w:noProof/>
            <w:webHidden/>
          </w:rPr>
        </w:r>
        <w:r>
          <w:rPr>
            <w:noProof/>
            <w:webHidden/>
          </w:rPr>
          <w:fldChar w:fldCharType="separate"/>
        </w:r>
        <w:r>
          <w:rPr>
            <w:noProof/>
            <w:webHidden/>
          </w:rPr>
          <w:t>102</w:t>
        </w:r>
        <w:r>
          <w:rPr>
            <w:noProof/>
            <w:webHidden/>
          </w:rPr>
          <w:fldChar w:fldCharType="end"/>
        </w:r>
      </w:hyperlink>
    </w:p>
    <w:p w14:paraId="429B8FFF" w14:textId="193B55E1"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40" w:history="1">
        <w:r w:rsidRPr="002C50F2">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Il ponte durante la costruzione</w:t>
        </w:r>
        <w:r>
          <w:rPr>
            <w:noProof/>
            <w:webHidden/>
          </w:rPr>
          <w:tab/>
        </w:r>
        <w:r>
          <w:rPr>
            <w:noProof/>
            <w:webHidden/>
          </w:rPr>
          <w:fldChar w:fldCharType="begin"/>
        </w:r>
        <w:r>
          <w:rPr>
            <w:noProof/>
            <w:webHidden/>
          </w:rPr>
          <w:instrText xml:space="preserve"> PAGEREF _Toc243268440 \h </w:instrText>
        </w:r>
        <w:r>
          <w:rPr>
            <w:noProof/>
            <w:webHidden/>
          </w:rPr>
        </w:r>
        <w:r>
          <w:rPr>
            <w:noProof/>
            <w:webHidden/>
          </w:rPr>
          <w:fldChar w:fldCharType="separate"/>
        </w:r>
        <w:r>
          <w:rPr>
            <w:noProof/>
            <w:webHidden/>
          </w:rPr>
          <w:t>103</w:t>
        </w:r>
        <w:r>
          <w:rPr>
            <w:noProof/>
            <w:webHidden/>
          </w:rPr>
          <w:fldChar w:fldCharType="end"/>
        </w:r>
      </w:hyperlink>
    </w:p>
    <w:p w14:paraId="64F00F03" w14:textId="6835FF9F"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41" w:history="1">
        <w:r w:rsidRPr="002C50F2">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Dettagli che decidono la vita utile</w:t>
        </w:r>
        <w:r>
          <w:rPr>
            <w:noProof/>
            <w:webHidden/>
          </w:rPr>
          <w:tab/>
        </w:r>
        <w:r>
          <w:rPr>
            <w:noProof/>
            <w:webHidden/>
          </w:rPr>
          <w:fldChar w:fldCharType="begin"/>
        </w:r>
        <w:r>
          <w:rPr>
            <w:noProof/>
            <w:webHidden/>
          </w:rPr>
          <w:instrText xml:space="preserve"> PAGEREF _Toc243268441 \h </w:instrText>
        </w:r>
        <w:r>
          <w:rPr>
            <w:noProof/>
            <w:webHidden/>
          </w:rPr>
        </w:r>
        <w:r>
          <w:rPr>
            <w:noProof/>
            <w:webHidden/>
          </w:rPr>
          <w:fldChar w:fldCharType="separate"/>
        </w:r>
        <w:r>
          <w:rPr>
            <w:noProof/>
            <w:webHidden/>
          </w:rPr>
          <w:t>103</w:t>
        </w:r>
        <w:r>
          <w:rPr>
            <w:noProof/>
            <w:webHidden/>
          </w:rPr>
          <w:fldChar w:fldCharType="end"/>
        </w:r>
      </w:hyperlink>
    </w:p>
    <w:p w14:paraId="687CDD13" w14:textId="5F89D388"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42" w:history="1">
        <w:r w:rsidRPr="002C50F2">
          <w:rPr>
            <w:rStyle w:val="Collegamentoipertestuale"/>
            <w:noProof/>
          </w:rPr>
          <w:t>26.6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Dall'anatomia al progetto in Anthea</w:t>
        </w:r>
        <w:r>
          <w:rPr>
            <w:noProof/>
            <w:webHidden/>
          </w:rPr>
          <w:tab/>
        </w:r>
        <w:r>
          <w:rPr>
            <w:noProof/>
            <w:webHidden/>
          </w:rPr>
          <w:fldChar w:fldCharType="begin"/>
        </w:r>
        <w:r>
          <w:rPr>
            <w:noProof/>
            <w:webHidden/>
          </w:rPr>
          <w:instrText xml:space="preserve"> PAGEREF _Toc243268442 \h </w:instrText>
        </w:r>
        <w:r>
          <w:rPr>
            <w:noProof/>
            <w:webHidden/>
          </w:rPr>
        </w:r>
        <w:r>
          <w:rPr>
            <w:noProof/>
            <w:webHidden/>
          </w:rPr>
          <w:fldChar w:fldCharType="separate"/>
        </w:r>
        <w:r>
          <w:rPr>
            <w:noProof/>
            <w:webHidden/>
          </w:rPr>
          <w:t>103</w:t>
        </w:r>
        <w:r>
          <w:rPr>
            <w:noProof/>
            <w:webHidden/>
          </w:rPr>
          <w:fldChar w:fldCharType="end"/>
        </w:r>
      </w:hyperlink>
    </w:p>
    <w:p w14:paraId="193A0CD4" w14:textId="16781618"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43" w:history="1">
        <w:r w:rsidRPr="002C50F2">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_Toc243268443 \h </w:instrText>
        </w:r>
        <w:r>
          <w:rPr>
            <w:noProof/>
            <w:webHidden/>
          </w:rPr>
        </w:r>
        <w:r>
          <w:rPr>
            <w:noProof/>
            <w:webHidden/>
          </w:rPr>
          <w:fldChar w:fldCharType="separate"/>
        </w:r>
        <w:r>
          <w:rPr>
            <w:noProof/>
            <w:webHidden/>
          </w:rPr>
          <w:t>104</w:t>
        </w:r>
        <w:r>
          <w:rPr>
            <w:noProof/>
            <w:webHidden/>
          </w:rPr>
          <w:fldChar w:fldCharType="end"/>
        </w:r>
      </w:hyperlink>
    </w:p>
    <w:p w14:paraId="630ADC35" w14:textId="155B88F9"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44" w:history="1">
        <w:r w:rsidRPr="002C50F2">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Meccanismo e campo</w:t>
        </w:r>
        <w:r>
          <w:rPr>
            <w:noProof/>
            <w:webHidden/>
          </w:rPr>
          <w:tab/>
        </w:r>
        <w:r>
          <w:rPr>
            <w:noProof/>
            <w:webHidden/>
          </w:rPr>
          <w:fldChar w:fldCharType="begin"/>
        </w:r>
        <w:r>
          <w:rPr>
            <w:noProof/>
            <w:webHidden/>
          </w:rPr>
          <w:instrText xml:space="preserve"> PAGEREF _Toc243268444 \h </w:instrText>
        </w:r>
        <w:r>
          <w:rPr>
            <w:noProof/>
            <w:webHidden/>
          </w:rPr>
        </w:r>
        <w:r>
          <w:rPr>
            <w:noProof/>
            <w:webHidden/>
          </w:rPr>
          <w:fldChar w:fldCharType="separate"/>
        </w:r>
        <w:r>
          <w:rPr>
            <w:noProof/>
            <w:webHidden/>
          </w:rPr>
          <w:t>104</w:t>
        </w:r>
        <w:r>
          <w:rPr>
            <w:noProof/>
            <w:webHidden/>
          </w:rPr>
          <w:fldChar w:fldCharType="end"/>
        </w:r>
      </w:hyperlink>
    </w:p>
    <w:p w14:paraId="32AECA20" w14:textId="3952BEA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45" w:history="1">
        <w:r w:rsidRPr="002C50F2">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Relazioni e simboli</w:t>
        </w:r>
        <w:r>
          <w:rPr>
            <w:noProof/>
            <w:webHidden/>
          </w:rPr>
          <w:tab/>
        </w:r>
        <w:r>
          <w:rPr>
            <w:noProof/>
            <w:webHidden/>
          </w:rPr>
          <w:fldChar w:fldCharType="begin"/>
        </w:r>
        <w:r>
          <w:rPr>
            <w:noProof/>
            <w:webHidden/>
          </w:rPr>
          <w:instrText xml:space="preserve"> PAGEREF _Toc243268445 \h </w:instrText>
        </w:r>
        <w:r>
          <w:rPr>
            <w:noProof/>
            <w:webHidden/>
          </w:rPr>
        </w:r>
        <w:r>
          <w:rPr>
            <w:noProof/>
            <w:webHidden/>
          </w:rPr>
          <w:fldChar w:fldCharType="separate"/>
        </w:r>
        <w:r>
          <w:rPr>
            <w:noProof/>
            <w:webHidden/>
          </w:rPr>
          <w:t>105</w:t>
        </w:r>
        <w:r>
          <w:rPr>
            <w:noProof/>
            <w:webHidden/>
          </w:rPr>
          <w:fldChar w:fldCharType="end"/>
        </w:r>
      </w:hyperlink>
    </w:p>
    <w:p w14:paraId="768D048A" w14:textId="6F37F3BA"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46" w:history="1">
        <w:r w:rsidRPr="002C50F2">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Procedura per un caso ordinario</w:t>
        </w:r>
        <w:r>
          <w:rPr>
            <w:noProof/>
            <w:webHidden/>
          </w:rPr>
          <w:tab/>
        </w:r>
        <w:r>
          <w:rPr>
            <w:noProof/>
            <w:webHidden/>
          </w:rPr>
          <w:fldChar w:fldCharType="begin"/>
        </w:r>
        <w:r>
          <w:rPr>
            <w:noProof/>
            <w:webHidden/>
          </w:rPr>
          <w:instrText xml:space="preserve"> PAGEREF _Toc243268446 \h </w:instrText>
        </w:r>
        <w:r>
          <w:rPr>
            <w:noProof/>
            <w:webHidden/>
          </w:rPr>
        </w:r>
        <w:r>
          <w:rPr>
            <w:noProof/>
            <w:webHidden/>
          </w:rPr>
          <w:fldChar w:fldCharType="separate"/>
        </w:r>
        <w:r>
          <w:rPr>
            <w:noProof/>
            <w:webHidden/>
          </w:rPr>
          <w:t>106</w:t>
        </w:r>
        <w:r>
          <w:rPr>
            <w:noProof/>
            <w:webHidden/>
          </w:rPr>
          <w:fldChar w:fldCharType="end"/>
        </w:r>
      </w:hyperlink>
    </w:p>
    <w:p w14:paraId="1AF416F3" w14:textId="76392548"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47" w:history="1">
        <w:r w:rsidRPr="002C50F2">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Esempio numerico</w:t>
        </w:r>
        <w:r>
          <w:rPr>
            <w:noProof/>
            <w:webHidden/>
          </w:rPr>
          <w:tab/>
        </w:r>
        <w:r>
          <w:rPr>
            <w:noProof/>
            <w:webHidden/>
          </w:rPr>
          <w:fldChar w:fldCharType="begin"/>
        </w:r>
        <w:r>
          <w:rPr>
            <w:noProof/>
            <w:webHidden/>
          </w:rPr>
          <w:instrText xml:space="preserve"> PAGEREF _Toc243268447 \h </w:instrText>
        </w:r>
        <w:r>
          <w:rPr>
            <w:noProof/>
            <w:webHidden/>
          </w:rPr>
        </w:r>
        <w:r>
          <w:rPr>
            <w:noProof/>
            <w:webHidden/>
          </w:rPr>
          <w:fldChar w:fldCharType="separate"/>
        </w:r>
        <w:r>
          <w:rPr>
            <w:noProof/>
            <w:webHidden/>
          </w:rPr>
          <w:t>106</w:t>
        </w:r>
        <w:r>
          <w:rPr>
            <w:noProof/>
            <w:webHidden/>
          </w:rPr>
          <w:fldChar w:fldCharType="end"/>
        </w:r>
      </w:hyperlink>
    </w:p>
    <w:p w14:paraId="212122A6" w14:textId="15B10F3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48" w:history="1">
        <w:r w:rsidRPr="002C50F2">
          <w:rPr>
            <w:rStyle w:val="Collegamentoipertestuale"/>
            <w:noProof/>
          </w:rPr>
          <w:t>27.5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Limiti e confronto con il software</w:t>
        </w:r>
        <w:r>
          <w:rPr>
            <w:noProof/>
            <w:webHidden/>
          </w:rPr>
          <w:tab/>
        </w:r>
        <w:r>
          <w:rPr>
            <w:noProof/>
            <w:webHidden/>
          </w:rPr>
          <w:fldChar w:fldCharType="begin"/>
        </w:r>
        <w:r>
          <w:rPr>
            <w:noProof/>
            <w:webHidden/>
          </w:rPr>
          <w:instrText xml:space="preserve"> PAGEREF _Toc243268448 \h </w:instrText>
        </w:r>
        <w:r>
          <w:rPr>
            <w:noProof/>
            <w:webHidden/>
          </w:rPr>
        </w:r>
        <w:r>
          <w:rPr>
            <w:noProof/>
            <w:webHidden/>
          </w:rPr>
          <w:fldChar w:fldCharType="separate"/>
        </w:r>
        <w:r>
          <w:rPr>
            <w:noProof/>
            <w:webHidden/>
          </w:rPr>
          <w:t>106</w:t>
        </w:r>
        <w:r>
          <w:rPr>
            <w:noProof/>
            <w:webHidden/>
          </w:rPr>
          <w:fldChar w:fldCharType="end"/>
        </w:r>
      </w:hyperlink>
    </w:p>
    <w:p w14:paraId="0F3B00E4" w14:textId="7D8C5A33"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49" w:history="1">
        <w:r w:rsidRPr="002C50F2">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_Toc243268449 \h </w:instrText>
        </w:r>
        <w:r>
          <w:rPr>
            <w:noProof/>
            <w:webHidden/>
          </w:rPr>
        </w:r>
        <w:r>
          <w:rPr>
            <w:noProof/>
            <w:webHidden/>
          </w:rPr>
          <w:fldChar w:fldCharType="separate"/>
        </w:r>
        <w:r>
          <w:rPr>
            <w:noProof/>
            <w:webHidden/>
          </w:rPr>
          <w:t>107</w:t>
        </w:r>
        <w:r>
          <w:rPr>
            <w:noProof/>
            <w:webHidden/>
          </w:rPr>
          <w:fldChar w:fldCharType="end"/>
        </w:r>
      </w:hyperlink>
    </w:p>
    <w:p w14:paraId="659DE259" w14:textId="5985770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50" w:history="1">
        <w:r w:rsidRPr="002C50F2">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Geometria, drenaggio e azioni</w:t>
        </w:r>
        <w:r>
          <w:rPr>
            <w:noProof/>
            <w:webHidden/>
          </w:rPr>
          <w:tab/>
        </w:r>
        <w:r>
          <w:rPr>
            <w:noProof/>
            <w:webHidden/>
          </w:rPr>
          <w:fldChar w:fldCharType="begin"/>
        </w:r>
        <w:r>
          <w:rPr>
            <w:noProof/>
            <w:webHidden/>
          </w:rPr>
          <w:instrText xml:space="preserve"> PAGEREF _Toc243268450 \h </w:instrText>
        </w:r>
        <w:r>
          <w:rPr>
            <w:noProof/>
            <w:webHidden/>
          </w:rPr>
        </w:r>
        <w:r>
          <w:rPr>
            <w:noProof/>
            <w:webHidden/>
          </w:rPr>
          <w:fldChar w:fldCharType="separate"/>
        </w:r>
        <w:r>
          <w:rPr>
            <w:noProof/>
            <w:webHidden/>
          </w:rPr>
          <w:t>107</w:t>
        </w:r>
        <w:r>
          <w:rPr>
            <w:noProof/>
            <w:webHidden/>
          </w:rPr>
          <w:fldChar w:fldCharType="end"/>
        </w:r>
      </w:hyperlink>
    </w:p>
    <w:p w14:paraId="75016105" w14:textId="1BEB9306"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51" w:history="1">
        <w:r w:rsidRPr="002C50F2">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Struttura della relazione drenata</w:t>
        </w:r>
        <w:r>
          <w:rPr>
            <w:noProof/>
            <w:webHidden/>
          </w:rPr>
          <w:tab/>
        </w:r>
        <w:r>
          <w:rPr>
            <w:noProof/>
            <w:webHidden/>
          </w:rPr>
          <w:fldChar w:fldCharType="begin"/>
        </w:r>
        <w:r>
          <w:rPr>
            <w:noProof/>
            <w:webHidden/>
          </w:rPr>
          <w:instrText xml:space="preserve"> PAGEREF _Toc243268451 \h </w:instrText>
        </w:r>
        <w:r>
          <w:rPr>
            <w:noProof/>
            <w:webHidden/>
          </w:rPr>
        </w:r>
        <w:r>
          <w:rPr>
            <w:noProof/>
            <w:webHidden/>
          </w:rPr>
          <w:fldChar w:fldCharType="separate"/>
        </w:r>
        <w:r>
          <w:rPr>
            <w:noProof/>
            <w:webHidden/>
          </w:rPr>
          <w:t>107</w:t>
        </w:r>
        <w:r>
          <w:rPr>
            <w:noProof/>
            <w:webHidden/>
          </w:rPr>
          <w:fldChar w:fldCharType="end"/>
        </w:r>
      </w:hyperlink>
    </w:p>
    <w:p w14:paraId="50F40436" w14:textId="7BFE9406"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52" w:history="1">
        <w:r w:rsidRPr="002C50F2">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_Toc243268452 \h </w:instrText>
        </w:r>
        <w:r>
          <w:rPr>
            <w:noProof/>
            <w:webHidden/>
          </w:rPr>
        </w:r>
        <w:r>
          <w:rPr>
            <w:noProof/>
            <w:webHidden/>
          </w:rPr>
          <w:fldChar w:fldCharType="separate"/>
        </w:r>
        <w:r>
          <w:rPr>
            <w:noProof/>
            <w:webHidden/>
          </w:rPr>
          <w:t>108</w:t>
        </w:r>
        <w:r>
          <w:rPr>
            <w:noProof/>
            <w:webHidden/>
          </w:rPr>
          <w:fldChar w:fldCharType="end"/>
        </w:r>
      </w:hyperlink>
    </w:p>
    <w:p w14:paraId="3C526E26" w14:textId="36CBE1DF"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53" w:history="1">
        <w:r w:rsidRPr="002C50F2">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Esempio per metro di fondazione</w:t>
        </w:r>
        <w:r>
          <w:rPr>
            <w:noProof/>
            <w:webHidden/>
          </w:rPr>
          <w:tab/>
        </w:r>
        <w:r>
          <w:rPr>
            <w:noProof/>
            <w:webHidden/>
          </w:rPr>
          <w:fldChar w:fldCharType="begin"/>
        </w:r>
        <w:r>
          <w:rPr>
            <w:noProof/>
            <w:webHidden/>
          </w:rPr>
          <w:instrText xml:space="preserve"> PAGEREF _Toc243268453 \h </w:instrText>
        </w:r>
        <w:r>
          <w:rPr>
            <w:noProof/>
            <w:webHidden/>
          </w:rPr>
        </w:r>
        <w:r>
          <w:rPr>
            <w:noProof/>
            <w:webHidden/>
          </w:rPr>
          <w:fldChar w:fldCharType="separate"/>
        </w:r>
        <w:r>
          <w:rPr>
            <w:noProof/>
            <w:webHidden/>
          </w:rPr>
          <w:t>108</w:t>
        </w:r>
        <w:r>
          <w:rPr>
            <w:noProof/>
            <w:webHidden/>
          </w:rPr>
          <w:fldChar w:fldCharType="end"/>
        </w:r>
      </w:hyperlink>
    </w:p>
    <w:p w14:paraId="41587C2D" w14:textId="4087796C"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54" w:history="1">
        <w:r w:rsidRPr="002C50F2">
          <w:rPr>
            <w:rStyle w:val="Collegamentoipertestuale"/>
            <w:noProof/>
          </w:rPr>
          <w:t>28.5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Quando cambiare modello</w:t>
        </w:r>
        <w:r>
          <w:rPr>
            <w:noProof/>
            <w:webHidden/>
          </w:rPr>
          <w:tab/>
        </w:r>
        <w:r>
          <w:rPr>
            <w:noProof/>
            <w:webHidden/>
          </w:rPr>
          <w:fldChar w:fldCharType="begin"/>
        </w:r>
        <w:r>
          <w:rPr>
            <w:noProof/>
            <w:webHidden/>
          </w:rPr>
          <w:instrText xml:space="preserve"> PAGEREF _Toc243268454 \h </w:instrText>
        </w:r>
        <w:r>
          <w:rPr>
            <w:noProof/>
            <w:webHidden/>
          </w:rPr>
        </w:r>
        <w:r>
          <w:rPr>
            <w:noProof/>
            <w:webHidden/>
          </w:rPr>
          <w:fldChar w:fldCharType="separate"/>
        </w:r>
        <w:r>
          <w:rPr>
            <w:noProof/>
            <w:webHidden/>
          </w:rPr>
          <w:t>109</w:t>
        </w:r>
        <w:r>
          <w:rPr>
            <w:noProof/>
            <w:webHidden/>
          </w:rPr>
          <w:fldChar w:fldCharType="end"/>
        </w:r>
      </w:hyperlink>
    </w:p>
    <w:p w14:paraId="7AA0920D" w14:textId="3ACA2362"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55" w:history="1">
        <w:r w:rsidRPr="002C50F2">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_Toc243268455 \h </w:instrText>
        </w:r>
        <w:r>
          <w:rPr>
            <w:noProof/>
            <w:webHidden/>
          </w:rPr>
        </w:r>
        <w:r>
          <w:rPr>
            <w:noProof/>
            <w:webHidden/>
          </w:rPr>
          <w:fldChar w:fldCharType="separate"/>
        </w:r>
        <w:r>
          <w:rPr>
            <w:noProof/>
            <w:webHidden/>
          </w:rPr>
          <w:t>109</w:t>
        </w:r>
        <w:r>
          <w:rPr>
            <w:noProof/>
            <w:webHidden/>
          </w:rPr>
          <w:fldChar w:fldCharType="end"/>
        </w:r>
      </w:hyperlink>
    </w:p>
    <w:p w14:paraId="7D0FF667" w14:textId="0C2EFEA8"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56" w:history="1">
        <w:r w:rsidRPr="002C50F2">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Definire prima il requisito</w:t>
        </w:r>
        <w:r>
          <w:rPr>
            <w:noProof/>
            <w:webHidden/>
          </w:rPr>
          <w:tab/>
        </w:r>
        <w:r>
          <w:rPr>
            <w:noProof/>
            <w:webHidden/>
          </w:rPr>
          <w:fldChar w:fldCharType="begin"/>
        </w:r>
        <w:r>
          <w:rPr>
            <w:noProof/>
            <w:webHidden/>
          </w:rPr>
          <w:instrText xml:space="preserve"> PAGEREF _Toc243268456 \h </w:instrText>
        </w:r>
        <w:r>
          <w:rPr>
            <w:noProof/>
            <w:webHidden/>
          </w:rPr>
        </w:r>
        <w:r>
          <w:rPr>
            <w:noProof/>
            <w:webHidden/>
          </w:rPr>
          <w:fldChar w:fldCharType="separate"/>
        </w:r>
        <w:r>
          <w:rPr>
            <w:noProof/>
            <w:webHidden/>
          </w:rPr>
          <w:t>109</w:t>
        </w:r>
        <w:r>
          <w:rPr>
            <w:noProof/>
            <w:webHidden/>
          </w:rPr>
          <w:fldChar w:fldCharType="end"/>
        </w:r>
      </w:hyperlink>
    </w:p>
    <w:p w14:paraId="686CCD05" w14:textId="5D2088CB"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57" w:history="1">
        <w:r w:rsidRPr="002C50F2">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IFC e modello analitico</w:t>
        </w:r>
        <w:r>
          <w:rPr>
            <w:noProof/>
            <w:webHidden/>
          </w:rPr>
          <w:tab/>
        </w:r>
        <w:r>
          <w:rPr>
            <w:noProof/>
            <w:webHidden/>
          </w:rPr>
          <w:fldChar w:fldCharType="begin"/>
        </w:r>
        <w:r>
          <w:rPr>
            <w:noProof/>
            <w:webHidden/>
          </w:rPr>
          <w:instrText xml:space="preserve"> PAGEREF _Toc243268457 \h </w:instrText>
        </w:r>
        <w:r>
          <w:rPr>
            <w:noProof/>
            <w:webHidden/>
          </w:rPr>
        </w:r>
        <w:r>
          <w:rPr>
            <w:noProof/>
            <w:webHidden/>
          </w:rPr>
          <w:fldChar w:fldCharType="separate"/>
        </w:r>
        <w:r>
          <w:rPr>
            <w:noProof/>
            <w:webHidden/>
          </w:rPr>
          <w:t>109</w:t>
        </w:r>
        <w:r>
          <w:rPr>
            <w:noProof/>
            <w:webHidden/>
          </w:rPr>
          <w:fldChar w:fldCharType="end"/>
        </w:r>
      </w:hyperlink>
    </w:p>
    <w:p w14:paraId="31021F8B" w14:textId="00C17F89"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58" w:history="1">
        <w:r w:rsidRPr="002C50F2">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CDE e revisione</w:t>
        </w:r>
        <w:r>
          <w:rPr>
            <w:noProof/>
            <w:webHidden/>
          </w:rPr>
          <w:tab/>
        </w:r>
        <w:r>
          <w:rPr>
            <w:noProof/>
            <w:webHidden/>
          </w:rPr>
          <w:fldChar w:fldCharType="begin"/>
        </w:r>
        <w:r>
          <w:rPr>
            <w:noProof/>
            <w:webHidden/>
          </w:rPr>
          <w:instrText xml:space="preserve"> PAGEREF _Toc243268458 \h </w:instrText>
        </w:r>
        <w:r>
          <w:rPr>
            <w:noProof/>
            <w:webHidden/>
          </w:rPr>
        </w:r>
        <w:r>
          <w:rPr>
            <w:noProof/>
            <w:webHidden/>
          </w:rPr>
          <w:fldChar w:fldCharType="separate"/>
        </w:r>
        <w:r>
          <w:rPr>
            <w:noProof/>
            <w:webHidden/>
          </w:rPr>
          <w:t>110</w:t>
        </w:r>
        <w:r>
          <w:rPr>
            <w:noProof/>
            <w:webHidden/>
          </w:rPr>
          <w:fldChar w:fldCharType="end"/>
        </w:r>
      </w:hyperlink>
    </w:p>
    <w:p w14:paraId="3980F276" w14:textId="15FCA6B2"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59" w:history="1">
        <w:r w:rsidRPr="002C50F2">
          <w:rPr>
            <w:rStyle w:val="Collegamentoipertestuale"/>
            <w:noProof/>
          </w:rPr>
          <w:t>29.4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Procedura di accettazione</w:t>
        </w:r>
        <w:r>
          <w:rPr>
            <w:noProof/>
            <w:webHidden/>
          </w:rPr>
          <w:tab/>
        </w:r>
        <w:r>
          <w:rPr>
            <w:noProof/>
            <w:webHidden/>
          </w:rPr>
          <w:fldChar w:fldCharType="begin"/>
        </w:r>
        <w:r>
          <w:rPr>
            <w:noProof/>
            <w:webHidden/>
          </w:rPr>
          <w:instrText xml:space="preserve"> PAGEREF _Toc243268459 \h </w:instrText>
        </w:r>
        <w:r>
          <w:rPr>
            <w:noProof/>
            <w:webHidden/>
          </w:rPr>
        </w:r>
        <w:r>
          <w:rPr>
            <w:noProof/>
            <w:webHidden/>
          </w:rPr>
          <w:fldChar w:fldCharType="separate"/>
        </w:r>
        <w:r>
          <w:rPr>
            <w:noProof/>
            <w:webHidden/>
          </w:rPr>
          <w:t>110</w:t>
        </w:r>
        <w:r>
          <w:rPr>
            <w:noProof/>
            <w:webHidden/>
          </w:rPr>
          <w:fldChar w:fldCharType="end"/>
        </w:r>
      </w:hyperlink>
    </w:p>
    <w:p w14:paraId="22E25FFA" w14:textId="765F87BB"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60" w:history="1">
        <w:r w:rsidRPr="002C50F2">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_Toc243268460 \h </w:instrText>
        </w:r>
        <w:r>
          <w:rPr>
            <w:noProof/>
            <w:webHidden/>
          </w:rPr>
        </w:r>
        <w:r>
          <w:rPr>
            <w:noProof/>
            <w:webHidden/>
          </w:rPr>
          <w:fldChar w:fldCharType="separate"/>
        </w:r>
        <w:r>
          <w:rPr>
            <w:noProof/>
            <w:webHidden/>
          </w:rPr>
          <w:t>110</w:t>
        </w:r>
        <w:r>
          <w:rPr>
            <w:noProof/>
            <w:webHidden/>
          </w:rPr>
          <w:fldChar w:fldCharType="end"/>
        </w:r>
      </w:hyperlink>
    </w:p>
    <w:p w14:paraId="6188BBC1" w14:textId="40B8AB4A"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61" w:history="1">
        <w:r w:rsidRPr="002C50F2">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Separare quattro passaggi</w:t>
        </w:r>
        <w:r>
          <w:rPr>
            <w:noProof/>
            <w:webHidden/>
          </w:rPr>
          <w:tab/>
        </w:r>
        <w:r>
          <w:rPr>
            <w:noProof/>
            <w:webHidden/>
          </w:rPr>
          <w:fldChar w:fldCharType="begin"/>
        </w:r>
        <w:r>
          <w:rPr>
            <w:noProof/>
            <w:webHidden/>
          </w:rPr>
          <w:instrText xml:space="preserve"> PAGEREF _Toc243268461 \h </w:instrText>
        </w:r>
        <w:r>
          <w:rPr>
            <w:noProof/>
            <w:webHidden/>
          </w:rPr>
        </w:r>
        <w:r>
          <w:rPr>
            <w:noProof/>
            <w:webHidden/>
          </w:rPr>
          <w:fldChar w:fldCharType="separate"/>
        </w:r>
        <w:r>
          <w:rPr>
            <w:noProof/>
            <w:webHidden/>
          </w:rPr>
          <w:t>111</w:t>
        </w:r>
        <w:r>
          <w:rPr>
            <w:noProof/>
            <w:webHidden/>
          </w:rPr>
          <w:fldChar w:fldCharType="end"/>
        </w:r>
      </w:hyperlink>
    </w:p>
    <w:p w14:paraId="5597D552" w14:textId="3E7B4993"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62" w:history="1">
        <w:r w:rsidRPr="002C50F2">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Un esempio di dipendenza</w:t>
        </w:r>
        <w:r>
          <w:rPr>
            <w:noProof/>
            <w:webHidden/>
          </w:rPr>
          <w:tab/>
        </w:r>
        <w:r>
          <w:rPr>
            <w:noProof/>
            <w:webHidden/>
          </w:rPr>
          <w:fldChar w:fldCharType="begin"/>
        </w:r>
        <w:r>
          <w:rPr>
            <w:noProof/>
            <w:webHidden/>
          </w:rPr>
          <w:instrText xml:space="preserve"> PAGEREF _Toc243268462 \h </w:instrText>
        </w:r>
        <w:r>
          <w:rPr>
            <w:noProof/>
            <w:webHidden/>
          </w:rPr>
        </w:r>
        <w:r>
          <w:rPr>
            <w:noProof/>
            <w:webHidden/>
          </w:rPr>
          <w:fldChar w:fldCharType="separate"/>
        </w:r>
        <w:r>
          <w:rPr>
            <w:noProof/>
            <w:webHidden/>
          </w:rPr>
          <w:t>111</w:t>
        </w:r>
        <w:r>
          <w:rPr>
            <w:noProof/>
            <w:webHidden/>
          </w:rPr>
          <w:fldChar w:fldCharType="end"/>
        </w:r>
      </w:hyperlink>
    </w:p>
    <w:p w14:paraId="3CDF8E72" w14:textId="2F8E420D"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63" w:history="1">
        <w:r w:rsidRPr="002C50F2">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Dati strutturati e identità</w:t>
        </w:r>
        <w:r>
          <w:rPr>
            <w:noProof/>
            <w:webHidden/>
          </w:rPr>
          <w:tab/>
        </w:r>
        <w:r>
          <w:rPr>
            <w:noProof/>
            <w:webHidden/>
          </w:rPr>
          <w:fldChar w:fldCharType="begin"/>
        </w:r>
        <w:r>
          <w:rPr>
            <w:noProof/>
            <w:webHidden/>
          </w:rPr>
          <w:instrText xml:space="preserve"> PAGEREF _Toc243268463 \h </w:instrText>
        </w:r>
        <w:r>
          <w:rPr>
            <w:noProof/>
            <w:webHidden/>
          </w:rPr>
        </w:r>
        <w:r>
          <w:rPr>
            <w:noProof/>
            <w:webHidden/>
          </w:rPr>
          <w:fldChar w:fldCharType="separate"/>
        </w:r>
        <w:r>
          <w:rPr>
            <w:noProof/>
            <w:webHidden/>
          </w:rPr>
          <w:t>111</w:t>
        </w:r>
        <w:r>
          <w:rPr>
            <w:noProof/>
            <w:webHidden/>
          </w:rPr>
          <w:fldChar w:fldCharType="end"/>
        </w:r>
      </w:hyperlink>
    </w:p>
    <w:p w14:paraId="67687537" w14:textId="38BB6796"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64" w:history="1">
        <w:r w:rsidRPr="002C50F2">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Riproducibilità e limiti</w:t>
        </w:r>
        <w:r>
          <w:rPr>
            <w:noProof/>
            <w:webHidden/>
          </w:rPr>
          <w:tab/>
        </w:r>
        <w:r>
          <w:rPr>
            <w:noProof/>
            <w:webHidden/>
          </w:rPr>
          <w:fldChar w:fldCharType="begin"/>
        </w:r>
        <w:r>
          <w:rPr>
            <w:noProof/>
            <w:webHidden/>
          </w:rPr>
          <w:instrText xml:space="preserve"> PAGEREF _Toc243268464 \h </w:instrText>
        </w:r>
        <w:r>
          <w:rPr>
            <w:noProof/>
            <w:webHidden/>
          </w:rPr>
        </w:r>
        <w:r>
          <w:rPr>
            <w:noProof/>
            <w:webHidden/>
          </w:rPr>
          <w:fldChar w:fldCharType="separate"/>
        </w:r>
        <w:r>
          <w:rPr>
            <w:noProof/>
            <w:webHidden/>
          </w:rPr>
          <w:t>111</w:t>
        </w:r>
        <w:r>
          <w:rPr>
            <w:noProof/>
            <w:webHidden/>
          </w:rPr>
          <w:fldChar w:fldCharType="end"/>
        </w:r>
      </w:hyperlink>
    </w:p>
    <w:p w14:paraId="2D65BBF6" w14:textId="73BB7B60"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65" w:history="1">
        <w:r w:rsidRPr="002C50F2">
          <w:rPr>
            <w:rStyle w:val="Collegamentoipertestuale"/>
            <w:noProof/>
          </w:rPr>
          <w:t>31</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_Toc243268465 \h </w:instrText>
        </w:r>
        <w:r>
          <w:rPr>
            <w:noProof/>
            <w:webHidden/>
          </w:rPr>
        </w:r>
        <w:r>
          <w:rPr>
            <w:noProof/>
            <w:webHidden/>
          </w:rPr>
          <w:fldChar w:fldCharType="separate"/>
        </w:r>
        <w:r>
          <w:rPr>
            <w:noProof/>
            <w:webHidden/>
          </w:rPr>
          <w:t>111</w:t>
        </w:r>
        <w:r>
          <w:rPr>
            <w:noProof/>
            <w:webHidden/>
          </w:rPr>
          <w:fldChar w:fldCharType="end"/>
        </w:r>
      </w:hyperlink>
    </w:p>
    <w:p w14:paraId="32E8A54F" w14:textId="129790EE"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66" w:history="1">
        <w:r w:rsidRPr="002C50F2">
          <w:rPr>
            <w:rStyle w:val="Collegamentoipertestuale"/>
            <w:noProof/>
          </w:rPr>
          <w:t>31.1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Grandezze e unità</w:t>
        </w:r>
        <w:r>
          <w:rPr>
            <w:noProof/>
            <w:webHidden/>
          </w:rPr>
          <w:tab/>
        </w:r>
        <w:r>
          <w:rPr>
            <w:noProof/>
            <w:webHidden/>
          </w:rPr>
          <w:fldChar w:fldCharType="begin"/>
        </w:r>
        <w:r>
          <w:rPr>
            <w:noProof/>
            <w:webHidden/>
          </w:rPr>
          <w:instrText xml:space="preserve"> PAGEREF _Toc243268466 \h </w:instrText>
        </w:r>
        <w:r>
          <w:rPr>
            <w:noProof/>
            <w:webHidden/>
          </w:rPr>
        </w:r>
        <w:r>
          <w:rPr>
            <w:noProof/>
            <w:webHidden/>
          </w:rPr>
          <w:fldChar w:fldCharType="separate"/>
        </w:r>
        <w:r>
          <w:rPr>
            <w:noProof/>
            <w:webHidden/>
          </w:rPr>
          <w:t>112</w:t>
        </w:r>
        <w:r>
          <w:rPr>
            <w:noProof/>
            <w:webHidden/>
          </w:rPr>
          <w:fldChar w:fldCharType="end"/>
        </w:r>
      </w:hyperlink>
    </w:p>
    <w:p w14:paraId="221A927B" w14:textId="16AFEF92"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67" w:history="1">
        <w:r w:rsidRPr="002C50F2">
          <w:rPr>
            <w:rStyle w:val="Collegamentoipertestuale"/>
            <w:noProof/>
          </w:rPr>
          <w:t>31.2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Diagramma e classe storica</w:t>
        </w:r>
        <w:r>
          <w:rPr>
            <w:noProof/>
            <w:webHidden/>
          </w:rPr>
          <w:tab/>
        </w:r>
        <w:r>
          <w:rPr>
            <w:noProof/>
            <w:webHidden/>
          </w:rPr>
          <w:fldChar w:fldCharType="begin"/>
        </w:r>
        <w:r>
          <w:rPr>
            <w:noProof/>
            <w:webHidden/>
          </w:rPr>
          <w:instrText xml:space="preserve"> PAGEREF _Toc243268467 \h </w:instrText>
        </w:r>
        <w:r>
          <w:rPr>
            <w:noProof/>
            <w:webHidden/>
          </w:rPr>
        </w:r>
        <w:r>
          <w:rPr>
            <w:noProof/>
            <w:webHidden/>
          </w:rPr>
          <w:fldChar w:fldCharType="separate"/>
        </w:r>
        <w:r>
          <w:rPr>
            <w:noProof/>
            <w:webHidden/>
          </w:rPr>
          <w:t>112</w:t>
        </w:r>
        <w:r>
          <w:rPr>
            <w:noProof/>
            <w:webHidden/>
          </w:rPr>
          <w:fldChar w:fldCharType="end"/>
        </w:r>
      </w:hyperlink>
    </w:p>
    <w:p w14:paraId="707236CC" w14:textId="1F65EBCC"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68" w:history="1">
        <w:r w:rsidRPr="002C50F2">
          <w:rPr>
            <w:rStyle w:val="Collegamentoipertestuale"/>
            <w:noProof/>
          </w:rPr>
          <w:t>31.3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Trasferimento fra moduli</w:t>
        </w:r>
        <w:r>
          <w:rPr>
            <w:noProof/>
            <w:webHidden/>
          </w:rPr>
          <w:tab/>
        </w:r>
        <w:r>
          <w:rPr>
            <w:noProof/>
            <w:webHidden/>
          </w:rPr>
          <w:fldChar w:fldCharType="begin"/>
        </w:r>
        <w:r>
          <w:rPr>
            <w:noProof/>
            <w:webHidden/>
          </w:rPr>
          <w:instrText xml:space="preserve"> PAGEREF _Toc243268468 \h </w:instrText>
        </w:r>
        <w:r>
          <w:rPr>
            <w:noProof/>
            <w:webHidden/>
          </w:rPr>
        </w:r>
        <w:r>
          <w:rPr>
            <w:noProof/>
            <w:webHidden/>
          </w:rPr>
          <w:fldChar w:fldCharType="separate"/>
        </w:r>
        <w:r>
          <w:rPr>
            <w:noProof/>
            <w:webHidden/>
          </w:rPr>
          <w:t>112</w:t>
        </w:r>
        <w:r>
          <w:rPr>
            <w:noProof/>
            <w:webHidden/>
          </w:rPr>
          <w:fldChar w:fldCharType="end"/>
        </w:r>
      </w:hyperlink>
    </w:p>
    <w:p w14:paraId="68AD2033" w14:textId="22BA47DA"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69" w:history="1">
        <w:r w:rsidRPr="002C50F2">
          <w:rPr>
            <w:rStyle w:val="Collegamentoipertestuale"/>
            <w:noProof/>
          </w:rPr>
          <w:t>32</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Profili di calcolo del calcestruzzo</w:t>
        </w:r>
        <w:r>
          <w:rPr>
            <w:noProof/>
            <w:webHidden/>
          </w:rPr>
          <w:tab/>
        </w:r>
        <w:r>
          <w:rPr>
            <w:noProof/>
            <w:webHidden/>
          </w:rPr>
          <w:fldChar w:fldCharType="begin"/>
        </w:r>
        <w:r>
          <w:rPr>
            <w:noProof/>
            <w:webHidden/>
          </w:rPr>
          <w:instrText xml:space="preserve"> PAGEREF _Toc243268469 \h </w:instrText>
        </w:r>
        <w:r>
          <w:rPr>
            <w:noProof/>
            <w:webHidden/>
          </w:rPr>
        </w:r>
        <w:r>
          <w:rPr>
            <w:noProof/>
            <w:webHidden/>
          </w:rPr>
          <w:fldChar w:fldCharType="separate"/>
        </w:r>
        <w:r>
          <w:rPr>
            <w:noProof/>
            <w:webHidden/>
          </w:rPr>
          <w:t>113</w:t>
        </w:r>
        <w:r>
          <w:rPr>
            <w:noProof/>
            <w:webHidden/>
          </w:rPr>
          <w:fldChar w:fldCharType="end"/>
        </w:r>
      </w:hyperlink>
    </w:p>
    <w:p w14:paraId="54B93A8A" w14:textId="7ED188A5"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70" w:history="1">
        <w:r w:rsidRPr="002C50F2">
          <w:rPr>
            <w:rStyle w:val="Collegamentoipertestuale"/>
            <w:noProof/>
          </w:rPr>
          <w:t>32.1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Implementazioni</w:t>
        </w:r>
        <w:r>
          <w:rPr>
            <w:noProof/>
            <w:webHidden/>
          </w:rPr>
          <w:tab/>
        </w:r>
        <w:r>
          <w:rPr>
            <w:noProof/>
            <w:webHidden/>
          </w:rPr>
          <w:fldChar w:fldCharType="begin"/>
        </w:r>
        <w:r>
          <w:rPr>
            <w:noProof/>
            <w:webHidden/>
          </w:rPr>
          <w:instrText xml:space="preserve"> PAGEREF _Toc243268470 \h </w:instrText>
        </w:r>
        <w:r>
          <w:rPr>
            <w:noProof/>
            <w:webHidden/>
          </w:rPr>
        </w:r>
        <w:r>
          <w:rPr>
            <w:noProof/>
            <w:webHidden/>
          </w:rPr>
          <w:fldChar w:fldCharType="separate"/>
        </w:r>
        <w:r>
          <w:rPr>
            <w:noProof/>
            <w:webHidden/>
          </w:rPr>
          <w:t>113</w:t>
        </w:r>
        <w:r>
          <w:rPr>
            <w:noProof/>
            <w:webHidden/>
          </w:rPr>
          <w:fldChar w:fldCharType="end"/>
        </w:r>
      </w:hyperlink>
    </w:p>
    <w:p w14:paraId="61079D31" w14:textId="4F769E5B"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71" w:history="1">
        <w:r w:rsidRPr="002C50F2">
          <w:rPr>
            <w:rStyle w:val="Collegamentoipertestuale"/>
            <w:noProof/>
          </w:rPr>
          <w:t>32.2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Dati condivisi e aggiornamento</w:t>
        </w:r>
        <w:r>
          <w:rPr>
            <w:noProof/>
            <w:webHidden/>
          </w:rPr>
          <w:tab/>
        </w:r>
        <w:r>
          <w:rPr>
            <w:noProof/>
            <w:webHidden/>
          </w:rPr>
          <w:fldChar w:fldCharType="begin"/>
        </w:r>
        <w:r>
          <w:rPr>
            <w:noProof/>
            <w:webHidden/>
          </w:rPr>
          <w:instrText xml:space="preserve"> PAGEREF _Toc243268471 \h </w:instrText>
        </w:r>
        <w:r>
          <w:rPr>
            <w:noProof/>
            <w:webHidden/>
          </w:rPr>
        </w:r>
        <w:r>
          <w:rPr>
            <w:noProof/>
            <w:webHidden/>
          </w:rPr>
          <w:fldChar w:fldCharType="separate"/>
        </w:r>
        <w:r>
          <w:rPr>
            <w:noProof/>
            <w:webHidden/>
          </w:rPr>
          <w:t>114</w:t>
        </w:r>
        <w:r>
          <w:rPr>
            <w:noProof/>
            <w:webHidden/>
          </w:rPr>
          <w:fldChar w:fldCharType="end"/>
        </w:r>
      </w:hyperlink>
    </w:p>
    <w:p w14:paraId="7C265191" w14:textId="3E205F25"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72" w:history="1">
        <w:r w:rsidRPr="002C50F2">
          <w:rPr>
            <w:rStyle w:val="Collegamentoipertestuale"/>
            <w:noProof/>
          </w:rPr>
          <w:t>32.3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Geometrie</w:t>
        </w:r>
        <w:r>
          <w:rPr>
            <w:noProof/>
            <w:webHidden/>
          </w:rPr>
          <w:tab/>
        </w:r>
        <w:r>
          <w:rPr>
            <w:noProof/>
            <w:webHidden/>
          </w:rPr>
          <w:fldChar w:fldCharType="begin"/>
        </w:r>
        <w:r>
          <w:rPr>
            <w:noProof/>
            <w:webHidden/>
          </w:rPr>
          <w:instrText xml:space="preserve"> PAGEREF _Toc243268472 \h </w:instrText>
        </w:r>
        <w:r>
          <w:rPr>
            <w:noProof/>
            <w:webHidden/>
          </w:rPr>
        </w:r>
        <w:r>
          <w:rPr>
            <w:noProof/>
            <w:webHidden/>
          </w:rPr>
          <w:fldChar w:fldCharType="separate"/>
        </w:r>
        <w:r>
          <w:rPr>
            <w:noProof/>
            <w:webHidden/>
          </w:rPr>
          <w:t>115</w:t>
        </w:r>
        <w:r>
          <w:rPr>
            <w:noProof/>
            <w:webHidden/>
          </w:rPr>
          <w:fldChar w:fldCharType="end"/>
        </w:r>
      </w:hyperlink>
    </w:p>
    <w:p w14:paraId="65140FAD" w14:textId="3A6BC2AA"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73" w:history="1">
        <w:r w:rsidRPr="002C50F2">
          <w:rPr>
            <w:rStyle w:val="Collegamentoipertestuale"/>
            <w:noProof/>
          </w:rPr>
          <w:t>32.4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Campo ancora non coperto</w:t>
        </w:r>
        <w:r>
          <w:rPr>
            <w:noProof/>
            <w:webHidden/>
          </w:rPr>
          <w:tab/>
        </w:r>
        <w:r>
          <w:rPr>
            <w:noProof/>
            <w:webHidden/>
          </w:rPr>
          <w:fldChar w:fldCharType="begin"/>
        </w:r>
        <w:r>
          <w:rPr>
            <w:noProof/>
            <w:webHidden/>
          </w:rPr>
          <w:instrText xml:space="preserve"> PAGEREF _Toc243268473 \h </w:instrText>
        </w:r>
        <w:r>
          <w:rPr>
            <w:noProof/>
            <w:webHidden/>
          </w:rPr>
        </w:r>
        <w:r>
          <w:rPr>
            <w:noProof/>
            <w:webHidden/>
          </w:rPr>
          <w:fldChar w:fldCharType="separate"/>
        </w:r>
        <w:r>
          <w:rPr>
            <w:noProof/>
            <w:webHidden/>
          </w:rPr>
          <w:t>116</w:t>
        </w:r>
        <w:r>
          <w:rPr>
            <w:noProof/>
            <w:webHidden/>
          </w:rPr>
          <w:fldChar w:fldCharType="end"/>
        </w:r>
      </w:hyperlink>
    </w:p>
    <w:p w14:paraId="4DAA3E2F" w14:textId="5359B6B3"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74" w:history="1">
        <w:r w:rsidRPr="002C50F2">
          <w:rPr>
            <w:rStyle w:val="Collegamentoipertestuale"/>
            <w:noProof/>
          </w:rPr>
          <w:t>33</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Dalle indagini geotecniche ai parametri del modello</w:t>
        </w:r>
        <w:r>
          <w:rPr>
            <w:noProof/>
            <w:webHidden/>
          </w:rPr>
          <w:tab/>
        </w:r>
        <w:r>
          <w:rPr>
            <w:noProof/>
            <w:webHidden/>
          </w:rPr>
          <w:fldChar w:fldCharType="begin"/>
        </w:r>
        <w:r>
          <w:rPr>
            <w:noProof/>
            <w:webHidden/>
          </w:rPr>
          <w:instrText xml:space="preserve"> PAGEREF _Toc243268474 \h </w:instrText>
        </w:r>
        <w:r>
          <w:rPr>
            <w:noProof/>
            <w:webHidden/>
          </w:rPr>
        </w:r>
        <w:r>
          <w:rPr>
            <w:noProof/>
            <w:webHidden/>
          </w:rPr>
          <w:fldChar w:fldCharType="separate"/>
        </w:r>
        <w:r>
          <w:rPr>
            <w:noProof/>
            <w:webHidden/>
          </w:rPr>
          <w:t>116</w:t>
        </w:r>
        <w:r>
          <w:rPr>
            <w:noProof/>
            <w:webHidden/>
          </w:rPr>
          <w:fldChar w:fldCharType="end"/>
        </w:r>
      </w:hyperlink>
    </w:p>
    <w:p w14:paraId="17205EDA" w14:textId="56F28A05"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75" w:history="1">
        <w:r w:rsidRPr="002C50F2">
          <w:rPr>
            <w:rStyle w:val="Collegamentoipertestuale"/>
            <w:noProof/>
          </w:rPr>
          <w:t>33.1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Tensioni efficaci e condizioni di drenaggio</w:t>
        </w:r>
        <w:r>
          <w:rPr>
            <w:noProof/>
            <w:webHidden/>
          </w:rPr>
          <w:tab/>
        </w:r>
        <w:r>
          <w:rPr>
            <w:noProof/>
            <w:webHidden/>
          </w:rPr>
          <w:fldChar w:fldCharType="begin"/>
        </w:r>
        <w:r>
          <w:rPr>
            <w:noProof/>
            <w:webHidden/>
          </w:rPr>
          <w:instrText xml:space="preserve"> PAGEREF _Toc243268475 \h </w:instrText>
        </w:r>
        <w:r>
          <w:rPr>
            <w:noProof/>
            <w:webHidden/>
          </w:rPr>
        </w:r>
        <w:r>
          <w:rPr>
            <w:noProof/>
            <w:webHidden/>
          </w:rPr>
          <w:fldChar w:fldCharType="separate"/>
        </w:r>
        <w:r>
          <w:rPr>
            <w:noProof/>
            <w:webHidden/>
          </w:rPr>
          <w:t>116</w:t>
        </w:r>
        <w:r>
          <w:rPr>
            <w:noProof/>
            <w:webHidden/>
          </w:rPr>
          <w:fldChar w:fldCharType="end"/>
        </w:r>
      </w:hyperlink>
    </w:p>
    <w:p w14:paraId="4FE39980" w14:textId="412ACA87"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76" w:history="1">
        <w:r w:rsidRPr="002C50F2">
          <w:rPr>
            <w:rStyle w:val="Collegamentoipertestuale"/>
            <w:noProof/>
          </w:rPr>
          <w:t>33.2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Che cosa misurano CPT e SPT</w:t>
        </w:r>
        <w:r>
          <w:rPr>
            <w:noProof/>
            <w:webHidden/>
          </w:rPr>
          <w:tab/>
        </w:r>
        <w:r>
          <w:rPr>
            <w:noProof/>
            <w:webHidden/>
          </w:rPr>
          <w:fldChar w:fldCharType="begin"/>
        </w:r>
        <w:r>
          <w:rPr>
            <w:noProof/>
            <w:webHidden/>
          </w:rPr>
          <w:instrText xml:space="preserve"> PAGEREF _Toc243268476 \h </w:instrText>
        </w:r>
        <w:r>
          <w:rPr>
            <w:noProof/>
            <w:webHidden/>
          </w:rPr>
        </w:r>
        <w:r>
          <w:rPr>
            <w:noProof/>
            <w:webHidden/>
          </w:rPr>
          <w:fldChar w:fldCharType="separate"/>
        </w:r>
        <w:r>
          <w:rPr>
            <w:noProof/>
            <w:webHidden/>
          </w:rPr>
          <w:t>117</w:t>
        </w:r>
        <w:r>
          <w:rPr>
            <w:noProof/>
            <w:webHidden/>
          </w:rPr>
          <w:fldChar w:fldCharType="end"/>
        </w:r>
      </w:hyperlink>
    </w:p>
    <w:p w14:paraId="6984A834" w14:textId="55925D08"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77" w:history="1">
        <w:r w:rsidRPr="002C50F2">
          <w:rPr>
            <w:rStyle w:val="Collegamentoipertestuale"/>
            <w:noProof/>
          </w:rPr>
          <w:t>33.3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Dal profilo alle verifiche ANTHEA</w:t>
        </w:r>
        <w:r>
          <w:rPr>
            <w:noProof/>
            <w:webHidden/>
          </w:rPr>
          <w:tab/>
        </w:r>
        <w:r>
          <w:rPr>
            <w:noProof/>
            <w:webHidden/>
          </w:rPr>
          <w:fldChar w:fldCharType="begin"/>
        </w:r>
        <w:r>
          <w:rPr>
            <w:noProof/>
            <w:webHidden/>
          </w:rPr>
          <w:instrText xml:space="preserve"> PAGEREF _Toc243268477 \h </w:instrText>
        </w:r>
        <w:r>
          <w:rPr>
            <w:noProof/>
            <w:webHidden/>
          </w:rPr>
        </w:r>
        <w:r>
          <w:rPr>
            <w:noProof/>
            <w:webHidden/>
          </w:rPr>
          <w:fldChar w:fldCharType="separate"/>
        </w:r>
        <w:r>
          <w:rPr>
            <w:noProof/>
            <w:webHidden/>
          </w:rPr>
          <w:t>117</w:t>
        </w:r>
        <w:r>
          <w:rPr>
            <w:noProof/>
            <w:webHidden/>
          </w:rPr>
          <w:fldChar w:fldCharType="end"/>
        </w:r>
      </w:hyperlink>
    </w:p>
    <w:p w14:paraId="2135B187" w14:textId="2A712617"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78" w:history="1">
        <w:r w:rsidRPr="002C50F2">
          <w:rPr>
            <w:rStyle w:val="Collegamentoipertestuale"/>
            <w:noProof/>
          </w:rPr>
          <w:t>33.4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Proseguire nella Wiki</w:t>
        </w:r>
        <w:r>
          <w:rPr>
            <w:noProof/>
            <w:webHidden/>
          </w:rPr>
          <w:tab/>
        </w:r>
        <w:r>
          <w:rPr>
            <w:noProof/>
            <w:webHidden/>
          </w:rPr>
          <w:fldChar w:fldCharType="begin"/>
        </w:r>
        <w:r>
          <w:rPr>
            <w:noProof/>
            <w:webHidden/>
          </w:rPr>
          <w:instrText xml:space="preserve"> PAGEREF _Toc243268478 \h </w:instrText>
        </w:r>
        <w:r>
          <w:rPr>
            <w:noProof/>
            <w:webHidden/>
          </w:rPr>
        </w:r>
        <w:r>
          <w:rPr>
            <w:noProof/>
            <w:webHidden/>
          </w:rPr>
          <w:fldChar w:fldCharType="separate"/>
        </w:r>
        <w:r>
          <w:rPr>
            <w:noProof/>
            <w:webHidden/>
          </w:rPr>
          <w:t>117</w:t>
        </w:r>
        <w:r>
          <w:rPr>
            <w:noProof/>
            <w:webHidden/>
          </w:rPr>
          <w:fldChar w:fldCharType="end"/>
        </w:r>
      </w:hyperlink>
    </w:p>
    <w:p w14:paraId="23E84B55" w14:textId="0E1EE504"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79" w:history="1">
        <w:r w:rsidRPr="002C50F2">
          <w:rPr>
            <w:rStyle w:val="Collegamentoipertestuale"/>
            <w:noProof/>
          </w:rPr>
          <w:t>34</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Cedimenti edometrici tempi di consolidazione e drenaggi</w:t>
        </w:r>
        <w:r>
          <w:rPr>
            <w:noProof/>
            <w:webHidden/>
          </w:rPr>
          <w:tab/>
        </w:r>
        <w:r>
          <w:rPr>
            <w:noProof/>
            <w:webHidden/>
          </w:rPr>
          <w:fldChar w:fldCharType="begin"/>
        </w:r>
        <w:r>
          <w:rPr>
            <w:noProof/>
            <w:webHidden/>
          </w:rPr>
          <w:instrText xml:space="preserve"> PAGEREF _Toc243268479 \h </w:instrText>
        </w:r>
        <w:r>
          <w:rPr>
            <w:noProof/>
            <w:webHidden/>
          </w:rPr>
        </w:r>
        <w:r>
          <w:rPr>
            <w:noProof/>
            <w:webHidden/>
          </w:rPr>
          <w:fldChar w:fldCharType="separate"/>
        </w:r>
        <w:r>
          <w:rPr>
            <w:noProof/>
            <w:webHidden/>
          </w:rPr>
          <w:t>117</w:t>
        </w:r>
        <w:r>
          <w:rPr>
            <w:noProof/>
            <w:webHidden/>
          </w:rPr>
          <w:fldChar w:fldCharType="end"/>
        </w:r>
      </w:hyperlink>
    </w:p>
    <w:p w14:paraId="219EB3B4" w14:textId="29D0976D"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80" w:history="1">
        <w:r w:rsidRPr="002C50F2">
          <w:rPr>
            <w:rStyle w:val="Collegamentoipertestuale"/>
            <w:noProof/>
          </w:rPr>
          <w:t>34.1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Integrazione per strati</w:t>
        </w:r>
        <w:r>
          <w:rPr>
            <w:noProof/>
            <w:webHidden/>
          </w:rPr>
          <w:tab/>
        </w:r>
        <w:r>
          <w:rPr>
            <w:noProof/>
            <w:webHidden/>
          </w:rPr>
          <w:fldChar w:fldCharType="begin"/>
        </w:r>
        <w:r>
          <w:rPr>
            <w:noProof/>
            <w:webHidden/>
          </w:rPr>
          <w:instrText xml:space="preserve"> PAGEREF _Toc243268480 \h </w:instrText>
        </w:r>
        <w:r>
          <w:rPr>
            <w:noProof/>
            <w:webHidden/>
          </w:rPr>
        </w:r>
        <w:r>
          <w:rPr>
            <w:noProof/>
            <w:webHidden/>
          </w:rPr>
          <w:fldChar w:fldCharType="separate"/>
        </w:r>
        <w:r>
          <w:rPr>
            <w:noProof/>
            <w:webHidden/>
          </w:rPr>
          <w:t>117</w:t>
        </w:r>
        <w:r>
          <w:rPr>
            <w:noProof/>
            <w:webHidden/>
          </w:rPr>
          <w:fldChar w:fldCharType="end"/>
        </w:r>
      </w:hyperlink>
    </w:p>
    <w:p w14:paraId="6060C03A" w14:textId="44A8D6BE"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81" w:history="1">
        <w:r w:rsidRPr="002C50F2">
          <w:rPr>
            <w:rStyle w:val="Collegamentoipertestuale"/>
            <w:noProof/>
          </w:rPr>
          <w:t>34.2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Il ruolo della lunghezza drenante</w:t>
        </w:r>
        <w:r>
          <w:rPr>
            <w:noProof/>
            <w:webHidden/>
          </w:rPr>
          <w:tab/>
        </w:r>
        <w:r>
          <w:rPr>
            <w:noProof/>
            <w:webHidden/>
          </w:rPr>
          <w:fldChar w:fldCharType="begin"/>
        </w:r>
        <w:r>
          <w:rPr>
            <w:noProof/>
            <w:webHidden/>
          </w:rPr>
          <w:instrText xml:space="preserve"> PAGEREF _Toc243268481 \h </w:instrText>
        </w:r>
        <w:r>
          <w:rPr>
            <w:noProof/>
            <w:webHidden/>
          </w:rPr>
        </w:r>
        <w:r>
          <w:rPr>
            <w:noProof/>
            <w:webHidden/>
          </w:rPr>
          <w:fldChar w:fldCharType="separate"/>
        </w:r>
        <w:r>
          <w:rPr>
            <w:noProof/>
            <w:webHidden/>
          </w:rPr>
          <w:t>118</w:t>
        </w:r>
        <w:r>
          <w:rPr>
            <w:noProof/>
            <w:webHidden/>
          </w:rPr>
          <w:fldChar w:fldCharType="end"/>
        </w:r>
      </w:hyperlink>
    </w:p>
    <w:p w14:paraId="7ABB67FA" w14:textId="535B066C"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82" w:history="1">
        <w:r w:rsidRPr="002C50F2">
          <w:rPr>
            <w:rStyle w:val="Collegamentoipertestuale"/>
            <w:noProof/>
          </w:rPr>
          <w:t>34.3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Acqua e opere di sostegno</w:t>
        </w:r>
        <w:r>
          <w:rPr>
            <w:noProof/>
            <w:webHidden/>
          </w:rPr>
          <w:tab/>
        </w:r>
        <w:r>
          <w:rPr>
            <w:noProof/>
            <w:webHidden/>
          </w:rPr>
          <w:fldChar w:fldCharType="begin"/>
        </w:r>
        <w:r>
          <w:rPr>
            <w:noProof/>
            <w:webHidden/>
          </w:rPr>
          <w:instrText xml:space="preserve"> PAGEREF _Toc243268482 \h </w:instrText>
        </w:r>
        <w:r>
          <w:rPr>
            <w:noProof/>
            <w:webHidden/>
          </w:rPr>
        </w:r>
        <w:r>
          <w:rPr>
            <w:noProof/>
            <w:webHidden/>
          </w:rPr>
          <w:fldChar w:fldCharType="separate"/>
        </w:r>
        <w:r>
          <w:rPr>
            <w:noProof/>
            <w:webHidden/>
          </w:rPr>
          <w:t>118</w:t>
        </w:r>
        <w:r>
          <w:rPr>
            <w:noProof/>
            <w:webHidden/>
          </w:rPr>
          <w:fldChar w:fldCharType="end"/>
        </w:r>
      </w:hyperlink>
    </w:p>
    <w:p w14:paraId="0290EC24" w14:textId="65E88DC7"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83" w:history="1">
        <w:r w:rsidRPr="002C50F2">
          <w:rPr>
            <w:rStyle w:val="Collegamentoipertestuale"/>
            <w:noProof/>
          </w:rPr>
          <w:t>34.4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Proseguire nella Wiki</w:t>
        </w:r>
        <w:r>
          <w:rPr>
            <w:noProof/>
            <w:webHidden/>
          </w:rPr>
          <w:tab/>
        </w:r>
        <w:r>
          <w:rPr>
            <w:noProof/>
            <w:webHidden/>
          </w:rPr>
          <w:fldChar w:fldCharType="begin"/>
        </w:r>
        <w:r>
          <w:rPr>
            <w:noProof/>
            <w:webHidden/>
          </w:rPr>
          <w:instrText xml:space="preserve"> PAGEREF _Toc243268483 \h </w:instrText>
        </w:r>
        <w:r>
          <w:rPr>
            <w:noProof/>
            <w:webHidden/>
          </w:rPr>
        </w:r>
        <w:r>
          <w:rPr>
            <w:noProof/>
            <w:webHidden/>
          </w:rPr>
          <w:fldChar w:fldCharType="separate"/>
        </w:r>
        <w:r>
          <w:rPr>
            <w:noProof/>
            <w:webHidden/>
          </w:rPr>
          <w:t>118</w:t>
        </w:r>
        <w:r>
          <w:rPr>
            <w:noProof/>
            <w:webHidden/>
          </w:rPr>
          <w:fldChar w:fldCharType="end"/>
        </w:r>
      </w:hyperlink>
    </w:p>
    <w:p w14:paraId="0CBFE08C" w14:textId="3711CC48"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84" w:history="1">
        <w:r w:rsidRPr="002C50F2">
          <w:rPr>
            <w:rStyle w:val="Collegamentoipertestuale"/>
            <w:noProof/>
          </w:rPr>
          <w:t>35</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Profilo di velocità risposta locale e liquefazione</w:t>
        </w:r>
        <w:r>
          <w:rPr>
            <w:noProof/>
            <w:webHidden/>
          </w:rPr>
          <w:tab/>
        </w:r>
        <w:r>
          <w:rPr>
            <w:noProof/>
            <w:webHidden/>
          </w:rPr>
          <w:fldChar w:fldCharType="begin"/>
        </w:r>
        <w:r>
          <w:rPr>
            <w:noProof/>
            <w:webHidden/>
          </w:rPr>
          <w:instrText xml:space="preserve"> PAGEREF _Toc243268484 \h </w:instrText>
        </w:r>
        <w:r>
          <w:rPr>
            <w:noProof/>
            <w:webHidden/>
          </w:rPr>
        </w:r>
        <w:r>
          <w:rPr>
            <w:noProof/>
            <w:webHidden/>
          </w:rPr>
          <w:fldChar w:fldCharType="separate"/>
        </w:r>
        <w:r>
          <w:rPr>
            <w:noProof/>
            <w:webHidden/>
          </w:rPr>
          <w:t>118</w:t>
        </w:r>
        <w:r>
          <w:rPr>
            <w:noProof/>
            <w:webHidden/>
          </w:rPr>
          <w:fldChar w:fldCharType="end"/>
        </w:r>
      </w:hyperlink>
    </w:p>
    <w:p w14:paraId="38160892" w14:textId="0814FC62"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85" w:history="1">
        <w:r w:rsidRPr="002C50F2">
          <w:rPr>
            <w:rStyle w:val="Collegamentoipertestuale"/>
            <w:noProof/>
          </w:rPr>
          <w:t>35.1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MASW e HVSR rispondono a domande diverse</w:t>
        </w:r>
        <w:r>
          <w:rPr>
            <w:noProof/>
            <w:webHidden/>
          </w:rPr>
          <w:tab/>
        </w:r>
        <w:r>
          <w:rPr>
            <w:noProof/>
            <w:webHidden/>
          </w:rPr>
          <w:fldChar w:fldCharType="begin"/>
        </w:r>
        <w:r>
          <w:rPr>
            <w:noProof/>
            <w:webHidden/>
          </w:rPr>
          <w:instrText xml:space="preserve"> PAGEREF _Toc243268485 \h </w:instrText>
        </w:r>
        <w:r>
          <w:rPr>
            <w:noProof/>
            <w:webHidden/>
          </w:rPr>
        </w:r>
        <w:r>
          <w:rPr>
            <w:noProof/>
            <w:webHidden/>
          </w:rPr>
          <w:fldChar w:fldCharType="separate"/>
        </w:r>
        <w:r>
          <w:rPr>
            <w:noProof/>
            <w:webHidden/>
          </w:rPr>
          <w:t>118</w:t>
        </w:r>
        <w:r>
          <w:rPr>
            <w:noProof/>
            <w:webHidden/>
          </w:rPr>
          <w:fldChar w:fldCharType="end"/>
        </w:r>
      </w:hyperlink>
    </w:p>
    <w:p w14:paraId="40538BDE" w14:textId="6031D8D0"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86" w:history="1">
        <w:r w:rsidRPr="002C50F2">
          <w:rPr>
            <w:rStyle w:val="Collegamentoipertestuale"/>
            <w:noProof/>
          </w:rPr>
          <w:t>35.2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Dal piccolo al grande livello deformativo</w:t>
        </w:r>
        <w:r>
          <w:rPr>
            <w:noProof/>
            <w:webHidden/>
          </w:rPr>
          <w:tab/>
        </w:r>
        <w:r>
          <w:rPr>
            <w:noProof/>
            <w:webHidden/>
          </w:rPr>
          <w:fldChar w:fldCharType="begin"/>
        </w:r>
        <w:r>
          <w:rPr>
            <w:noProof/>
            <w:webHidden/>
          </w:rPr>
          <w:instrText xml:space="preserve"> PAGEREF _Toc243268486 \h </w:instrText>
        </w:r>
        <w:r>
          <w:rPr>
            <w:noProof/>
            <w:webHidden/>
          </w:rPr>
        </w:r>
        <w:r>
          <w:rPr>
            <w:noProof/>
            <w:webHidden/>
          </w:rPr>
          <w:fldChar w:fldCharType="separate"/>
        </w:r>
        <w:r>
          <w:rPr>
            <w:noProof/>
            <w:webHidden/>
          </w:rPr>
          <w:t>119</w:t>
        </w:r>
        <w:r>
          <w:rPr>
            <w:noProof/>
            <w:webHidden/>
          </w:rPr>
          <w:fldChar w:fldCharType="end"/>
        </w:r>
      </w:hyperlink>
    </w:p>
    <w:p w14:paraId="60298F19" w14:textId="02C2786F"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87" w:history="1">
        <w:r w:rsidRPr="002C50F2">
          <w:rPr>
            <w:rStyle w:val="Collegamentoipertestuale"/>
            <w:noProof/>
          </w:rPr>
          <w:t>35.3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Liquefazione e sovrappressioni</w:t>
        </w:r>
        <w:r>
          <w:rPr>
            <w:noProof/>
            <w:webHidden/>
          </w:rPr>
          <w:tab/>
        </w:r>
        <w:r>
          <w:rPr>
            <w:noProof/>
            <w:webHidden/>
          </w:rPr>
          <w:fldChar w:fldCharType="begin"/>
        </w:r>
        <w:r>
          <w:rPr>
            <w:noProof/>
            <w:webHidden/>
          </w:rPr>
          <w:instrText xml:space="preserve"> PAGEREF _Toc243268487 \h </w:instrText>
        </w:r>
        <w:r>
          <w:rPr>
            <w:noProof/>
            <w:webHidden/>
          </w:rPr>
        </w:r>
        <w:r>
          <w:rPr>
            <w:noProof/>
            <w:webHidden/>
          </w:rPr>
          <w:fldChar w:fldCharType="separate"/>
        </w:r>
        <w:r>
          <w:rPr>
            <w:noProof/>
            <w:webHidden/>
          </w:rPr>
          <w:t>119</w:t>
        </w:r>
        <w:r>
          <w:rPr>
            <w:noProof/>
            <w:webHidden/>
          </w:rPr>
          <w:fldChar w:fldCharType="end"/>
        </w:r>
      </w:hyperlink>
    </w:p>
    <w:p w14:paraId="3563AEEA" w14:textId="133E3439"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88" w:history="1">
        <w:r w:rsidRPr="002C50F2">
          <w:rPr>
            <w:rStyle w:val="Collegamentoipertestuale"/>
            <w:noProof/>
          </w:rPr>
          <w:t>35.4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Proseguire nella Wiki</w:t>
        </w:r>
        <w:r>
          <w:rPr>
            <w:noProof/>
            <w:webHidden/>
          </w:rPr>
          <w:tab/>
        </w:r>
        <w:r>
          <w:rPr>
            <w:noProof/>
            <w:webHidden/>
          </w:rPr>
          <w:fldChar w:fldCharType="begin"/>
        </w:r>
        <w:r>
          <w:rPr>
            <w:noProof/>
            <w:webHidden/>
          </w:rPr>
          <w:instrText xml:space="preserve"> PAGEREF _Toc243268488 \h </w:instrText>
        </w:r>
        <w:r>
          <w:rPr>
            <w:noProof/>
            <w:webHidden/>
          </w:rPr>
        </w:r>
        <w:r>
          <w:rPr>
            <w:noProof/>
            <w:webHidden/>
          </w:rPr>
          <w:fldChar w:fldCharType="separate"/>
        </w:r>
        <w:r>
          <w:rPr>
            <w:noProof/>
            <w:webHidden/>
          </w:rPr>
          <w:t>119</w:t>
        </w:r>
        <w:r>
          <w:rPr>
            <w:noProof/>
            <w:webHidden/>
          </w:rPr>
          <w:fldChar w:fldCharType="end"/>
        </w:r>
      </w:hyperlink>
    </w:p>
    <w:p w14:paraId="4C3A1203" w14:textId="6BE70601"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89" w:history="1">
        <w:r w:rsidRPr="002C50F2">
          <w:rPr>
            <w:rStyle w:val="Collegamentoipertestuale"/>
            <w:noProof/>
          </w:rPr>
          <w:t>36</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Pali in gruppo interazione e rigidezza della fondazione</w:t>
        </w:r>
        <w:r>
          <w:rPr>
            <w:noProof/>
            <w:webHidden/>
          </w:rPr>
          <w:tab/>
        </w:r>
        <w:r>
          <w:rPr>
            <w:noProof/>
            <w:webHidden/>
          </w:rPr>
          <w:fldChar w:fldCharType="begin"/>
        </w:r>
        <w:r>
          <w:rPr>
            <w:noProof/>
            <w:webHidden/>
          </w:rPr>
          <w:instrText xml:space="preserve"> PAGEREF _Toc243268489 \h </w:instrText>
        </w:r>
        <w:r>
          <w:rPr>
            <w:noProof/>
            <w:webHidden/>
          </w:rPr>
        </w:r>
        <w:r>
          <w:rPr>
            <w:noProof/>
            <w:webHidden/>
          </w:rPr>
          <w:fldChar w:fldCharType="separate"/>
        </w:r>
        <w:r>
          <w:rPr>
            <w:noProof/>
            <w:webHidden/>
          </w:rPr>
          <w:t>119</w:t>
        </w:r>
        <w:r>
          <w:rPr>
            <w:noProof/>
            <w:webHidden/>
          </w:rPr>
          <w:fldChar w:fldCharType="end"/>
        </w:r>
      </w:hyperlink>
    </w:p>
    <w:p w14:paraId="6AD1D01C" w14:textId="2270A6AB"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90" w:history="1">
        <w:r w:rsidRPr="002C50F2">
          <w:rPr>
            <w:rStyle w:val="Collegamentoipertestuale"/>
            <w:noProof/>
          </w:rPr>
          <w:t>36.1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Equilibrio del plinto e compatibilità</w:t>
        </w:r>
        <w:r>
          <w:rPr>
            <w:noProof/>
            <w:webHidden/>
          </w:rPr>
          <w:tab/>
        </w:r>
        <w:r>
          <w:rPr>
            <w:noProof/>
            <w:webHidden/>
          </w:rPr>
          <w:fldChar w:fldCharType="begin"/>
        </w:r>
        <w:r>
          <w:rPr>
            <w:noProof/>
            <w:webHidden/>
          </w:rPr>
          <w:instrText xml:space="preserve"> PAGEREF _Toc243268490 \h </w:instrText>
        </w:r>
        <w:r>
          <w:rPr>
            <w:noProof/>
            <w:webHidden/>
          </w:rPr>
        </w:r>
        <w:r>
          <w:rPr>
            <w:noProof/>
            <w:webHidden/>
          </w:rPr>
          <w:fldChar w:fldCharType="separate"/>
        </w:r>
        <w:r>
          <w:rPr>
            <w:noProof/>
            <w:webHidden/>
          </w:rPr>
          <w:t>119</w:t>
        </w:r>
        <w:r>
          <w:rPr>
            <w:noProof/>
            <w:webHidden/>
          </w:rPr>
          <w:fldChar w:fldCharType="end"/>
        </w:r>
      </w:hyperlink>
    </w:p>
    <w:p w14:paraId="0E29A5E8" w14:textId="3B19B173"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91" w:history="1">
        <w:r w:rsidRPr="002C50F2">
          <w:rPr>
            <w:rStyle w:val="Collegamentoipertestuale"/>
            <w:noProof/>
          </w:rPr>
          <w:t>36.2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Carichi orizzontali e fila schermata</w:t>
        </w:r>
        <w:r>
          <w:rPr>
            <w:noProof/>
            <w:webHidden/>
          </w:rPr>
          <w:tab/>
        </w:r>
        <w:r>
          <w:rPr>
            <w:noProof/>
            <w:webHidden/>
          </w:rPr>
          <w:fldChar w:fldCharType="begin"/>
        </w:r>
        <w:r>
          <w:rPr>
            <w:noProof/>
            <w:webHidden/>
          </w:rPr>
          <w:instrText xml:space="preserve"> PAGEREF _Toc243268491 \h </w:instrText>
        </w:r>
        <w:r>
          <w:rPr>
            <w:noProof/>
            <w:webHidden/>
          </w:rPr>
        </w:r>
        <w:r>
          <w:rPr>
            <w:noProof/>
            <w:webHidden/>
          </w:rPr>
          <w:fldChar w:fldCharType="separate"/>
        </w:r>
        <w:r>
          <w:rPr>
            <w:noProof/>
            <w:webHidden/>
          </w:rPr>
          <w:t>120</w:t>
        </w:r>
        <w:r>
          <w:rPr>
            <w:noProof/>
            <w:webHidden/>
          </w:rPr>
          <w:fldChar w:fldCharType="end"/>
        </w:r>
      </w:hyperlink>
    </w:p>
    <w:p w14:paraId="6ECE5FC3" w14:textId="56C49EB4"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492" w:history="1">
        <w:r w:rsidRPr="002C50F2">
          <w:rPr>
            <w:rStyle w:val="Collegamentoipertestuale"/>
            <w:noProof/>
          </w:rPr>
          <w:t>36.3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Proseguire nella Wiki</w:t>
        </w:r>
        <w:r>
          <w:rPr>
            <w:noProof/>
            <w:webHidden/>
          </w:rPr>
          <w:tab/>
        </w:r>
        <w:r>
          <w:rPr>
            <w:noProof/>
            <w:webHidden/>
          </w:rPr>
          <w:fldChar w:fldCharType="begin"/>
        </w:r>
        <w:r>
          <w:rPr>
            <w:noProof/>
            <w:webHidden/>
          </w:rPr>
          <w:instrText xml:space="preserve"> PAGEREF _Toc243268492 \h </w:instrText>
        </w:r>
        <w:r>
          <w:rPr>
            <w:noProof/>
            <w:webHidden/>
          </w:rPr>
        </w:r>
        <w:r>
          <w:rPr>
            <w:noProof/>
            <w:webHidden/>
          </w:rPr>
          <w:fldChar w:fldCharType="separate"/>
        </w:r>
        <w:r>
          <w:rPr>
            <w:noProof/>
            <w:webHidden/>
          </w:rPr>
          <w:t>120</w:t>
        </w:r>
        <w:r>
          <w:rPr>
            <w:noProof/>
            <w:webHidden/>
          </w:rPr>
          <w:fldChar w:fldCharType="end"/>
        </w:r>
      </w:hyperlink>
    </w:p>
    <w:p w14:paraId="7E3CBBAA" w14:textId="0E526DAF"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93" w:history="1">
        <w:r w:rsidRPr="002C50F2">
          <w:rPr>
            <w:rStyle w:val="Collegamentoipertestuale"/>
            <w:noProof/>
          </w:rPr>
          <w:t>37</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Muri di sostegno metodi disponibili e perimetro del modello</w:t>
        </w:r>
        <w:r>
          <w:rPr>
            <w:noProof/>
            <w:webHidden/>
          </w:rPr>
          <w:tab/>
        </w:r>
        <w:r>
          <w:rPr>
            <w:noProof/>
            <w:webHidden/>
          </w:rPr>
          <w:fldChar w:fldCharType="begin"/>
        </w:r>
        <w:r>
          <w:rPr>
            <w:noProof/>
            <w:webHidden/>
          </w:rPr>
          <w:instrText xml:space="preserve"> PAGEREF _Toc243268493 \h </w:instrText>
        </w:r>
        <w:r>
          <w:rPr>
            <w:noProof/>
            <w:webHidden/>
          </w:rPr>
        </w:r>
        <w:r>
          <w:rPr>
            <w:noProof/>
            <w:webHidden/>
          </w:rPr>
          <w:fldChar w:fldCharType="separate"/>
        </w:r>
        <w:r>
          <w:rPr>
            <w:noProof/>
            <w:webHidden/>
          </w:rPr>
          <w:t>120</w:t>
        </w:r>
        <w:r>
          <w:rPr>
            <w:noProof/>
            <w:webHidden/>
          </w:rPr>
          <w:fldChar w:fldCharType="end"/>
        </w:r>
      </w:hyperlink>
    </w:p>
    <w:p w14:paraId="7AF86476" w14:textId="2D8E3B81"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94" w:history="1">
        <w:r w:rsidRPr="002C50F2">
          <w:rPr>
            <w:rStyle w:val="Collegamentoipertestuale"/>
            <w:noProof/>
          </w:rPr>
          <w:t>37.1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Il campo geometrico del modello locale</w:t>
        </w:r>
        <w:r>
          <w:rPr>
            <w:noProof/>
            <w:webHidden/>
          </w:rPr>
          <w:tab/>
        </w:r>
        <w:r>
          <w:rPr>
            <w:noProof/>
            <w:webHidden/>
          </w:rPr>
          <w:fldChar w:fldCharType="begin"/>
        </w:r>
        <w:r>
          <w:rPr>
            <w:noProof/>
            <w:webHidden/>
          </w:rPr>
          <w:instrText xml:space="preserve"> PAGEREF _Toc243268494 \h </w:instrText>
        </w:r>
        <w:r>
          <w:rPr>
            <w:noProof/>
            <w:webHidden/>
          </w:rPr>
        </w:r>
        <w:r>
          <w:rPr>
            <w:noProof/>
            <w:webHidden/>
          </w:rPr>
          <w:fldChar w:fldCharType="separate"/>
        </w:r>
        <w:r>
          <w:rPr>
            <w:noProof/>
            <w:webHidden/>
          </w:rPr>
          <w:t>120</w:t>
        </w:r>
        <w:r>
          <w:rPr>
            <w:noProof/>
            <w:webHidden/>
          </w:rPr>
          <w:fldChar w:fldCharType="end"/>
        </w:r>
      </w:hyperlink>
    </w:p>
    <w:p w14:paraId="2632FEE0" w14:textId="07C275BF"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95" w:history="1">
        <w:r w:rsidRPr="002C50F2">
          <w:rPr>
            <w:rStyle w:val="Collegamentoipertestuale"/>
            <w:noProof/>
          </w:rPr>
          <w:t>37.2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Bishop e spostamento permanente</w:t>
        </w:r>
        <w:r>
          <w:rPr>
            <w:noProof/>
            <w:webHidden/>
          </w:rPr>
          <w:tab/>
        </w:r>
        <w:r>
          <w:rPr>
            <w:noProof/>
            <w:webHidden/>
          </w:rPr>
          <w:fldChar w:fldCharType="begin"/>
        </w:r>
        <w:r>
          <w:rPr>
            <w:noProof/>
            <w:webHidden/>
          </w:rPr>
          <w:instrText xml:space="preserve"> PAGEREF _Toc243268495 \h </w:instrText>
        </w:r>
        <w:r>
          <w:rPr>
            <w:noProof/>
            <w:webHidden/>
          </w:rPr>
        </w:r>
        <w:r>
          <w:rPr>
            <w:noProof/>
            <w:webHidden/>
          </w:rPr>
          <w:fldChar w:fldCharType="separate"/>
        </w:r>
        <w:r>
          <w:rPr>
            <w:noProof/>
            <w:webHidden/>
          </w:rPr>
          <w:t>121</w:t>
        </w:r>
        <w:r>
          <w:rPr>
            <w:noProof/>
            <w:webHidden/>
          </w:rPr>
          <w:fldChar w:fldCharType="end"/>
        </w:r>
      </w:hyperlink>
    </w:p>
    <w:p w14:paraId="0D68A288" w14:textId="10A1DD7C"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96" w:history="1">
        <w:r w:rsidRPr="002C50F2">
          <w:rPr>
            <w:rStyle w:val="Collegamentoipertestuale"/>
            <w:noProof/>
          </w:rPr>
          <w:t>37.3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Funzioni disponibili e limiti del modulo</w:t>
        </w:r>
        <w:r>
          <w:rPr>
            <w:noProof/>
            <w:webHidden/>
          </w:rPr>
          <w:tab/>
        </w:r>
        <w:r>
          <w:rPr>
            <w:noProof/>
            <w:webHidden/>
          </w:rPr>
          <w:fldChar w:fldCharType="begin"/>
        </w:r>
        <w:r>
          <w:rPr>
            <w:noProof/>
            <w:webHidden/>
          </w:rPr>
          <w:instrText xml:space="preserve"> PAGEREF _Toc243268496 \h </w:instrText>
        </w:r>
        <w:r>
          <w:rPr>
            <w:noProof/>
            <w:webHidden/>
          </w:rPr>
        </w:r>
        <w:r>
          <w:rPr>
            <w:noProof/>
            <w:webHidden/>
          </w:rPr>
          <w:fldChar w:fldCharType="separate"/>
        </w:r>
        <w:r>
          <w:rPr>
            <w:noProof/>
            <w:webHidden/>
          </w:rPr>
          <w:t>121</w:t>
        </w:r>
        <w:r>
          <w:rPr>
            <w:noProof/>
            <w:webHidden/>
          </w:rPr>
          <w:fldChar w:fldCharType="end"/>
        </w:r>
      </w:hyperlink>
    </w:p>
    <w:p w14:paraId="022FF601" w14:textId="0B6DBEDD"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97" w:history="1">
        <w:r w:rsidRPr="002C50F2">
          <w:rPr>
            <w:rStyle w:val="Collegamentoipertestuale"/>
            <w:noProof/>
          </w:rPr>
          <w:t>37.4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Proseguire nella Wiki</w:t>
        </w:r>
        <w:r>
          <w:rPr>
            <w:noProof/>
            <w:webHidden/>
          </w:rPr>
          <w:tab/>
        </w:r>
        <w:r>
          <w:rPr>
            <w:noProof/>
            <w:webHidden/>
          </w:rPr>
          <w:fldChar w:fldCharType="begin"/>
        </w:r>
        <w:r>
          <w:rPr>
            <w:noProof/>
            <w:webHidden/>
          </w:rPr>
          <w:instrText xml:space="preserve"> PAGEREF _Toc243268497 \h </w:instrText>
        </w:r>
        <w:r>
          <w:rPr>
            <w:noProof/>
            <w:webHidden/>
          </w:rPr>
        </w:r>
        <w:r>
          <w:rPr>
            <w:noProof/>
            <w:webHidden/>
          </w:rPr>
          <w:fldChar w:fldCharType="separate"/>
        </w:r>
        <w:r>
          <w:rPr>
            <w:noProof/>
            <w:webHidden/>
          </w:rPr>
          <w:t>122</w:t>
        </w:r>
        <w:r>
          <w:rPr>
            <w:noProof/>
            <w:webHidden/>
          </w:rPr>
          <w:fldChar w:fldCharType="end"/>
        </w:r>
      </w:hyperlink>
    </w:p>
    <w:p w14:paraId="04FD397E" w14:textId="0B6CE12D"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498" w:history="1">
        <w:r w:rsidRPr="002C50F2">
          <w:rPr>
            <w:rStyle w:val="Collegamentoipertestuale"/>
            <w:noProof/>
          </w:rPr>
          <w:t>38</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Ripercorrere un esempio strutturale con controlli indipendenti</w:t>
        </w:r>
        <w:r>
          <w:rPr>
            <w:noProof/>
            <w:webHidden/>
          </w:rPr>
          <w:tab/>
        </w:r>
        <w:r>
          <w:rPr>
            <w:noProof/>
            <w:webHidden/>
          </w:rPr>
          <w:fldChar w:fldCharType="begin"/>
        </w:r>
        <w:r>
          <w:rPr>
            <w:noProof/>
            <w:webHidden/>
          </w:rPr>
          <w:instrText xml:space="preserve"> PAGEREF _Toc243268498 \h </w:instrText>
        </w:r>
        <w:r>
          <w:rPr>
            <w:noProof/>
            <w:webHidden/>
          </w:rPr>
        </w:r>
        <w:r>
          <w:rPr>
            <w:noProof/>
            <w:webHidden/>
          </w:rPr>
          <w:fldChar w:fldCharType="separate"/>
        </w:r>
        <w:r>
          <w:rPr>
            <w:noProof/>
            <w:webHidden/>
          </w:rPr>
          <w:t>123</w:t>
        </w:r>
        <w:r>
          <w:rPr>
            <w:noProof/>
            <w:webHidden/>
          </w:rPr>
          <w:fldChar w:fldCharType="end"/>
        </w:r>
      </w:hyperlink>
    </w:p>
    <w:p w14:paraId="019341F0" w14:textId="0C79D36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499" w:history="1">
        <w:r w:rsidRPr="002C50F2">
          <w:rPr>
            <w:rStyle w:val="Collegamentoipertestuale"/>
            <w:noProof/>
          </w:rPr>
          <w:t>38.1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Ricostruire un risultato senza copiare le sole formule</w:t>
        </w:r>
        <w:r>
          <w:rPr>
            <w:noProof/>
            <w:webHidden/>
          </w:rPr>
          <w:tab/>
        </w:r>
        <w:r>
          <w:rPr>
            <w:noProof/>
            <w:webHidden/>
          </w:rPr>
          <w:fldChar w:fldCharType="begin"/>
        </w:r>
        <w:r>
          <w:rPr>
            <w:noProof/>
            <w:webHidden/>
          </w:rPr>
          <w:instrText xml:space="preserve"> PAGEREF _Toc243268499 \h </w:instrText>
        </w:r>
        <w:r>
          <w:rPr>
            <w:noProof/>
            <w:webHidden/>
          </w:rPr>
        </w:r>
        <w:r>
          <w:rPr>
            <w:noProof/>
            <w:webHidden/>
          </w:rPr>
          <w:fldChar w:fldCharType="separate"/>
        </w:r>
        <w:r>
          <w:rPr>
            <w:noProof/>
            <w:webHidden/>
          </w:rPr>
          <w:t>123</w:t>
        </w:r>
        <w:r>
          <w:rPr>
            <w:noProof/>
            <w:webHidden/>
          </w:rPr>
          <w:fldChar w:fldCharType="end"/>
        </w:r>
      </w:hyperlink>
    </w:p>
    <w:p w14:paraId="09555046" w14:textId="38B6391D"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00" w:history="1">
        <w:r w:rsidRPr="002C50F2">
          <w:rPr>
            <w:rStyle w:val="Collegamentoipertestuale"/>
            <w:noProof/>
          </w:rPr>
          <w:t>38.2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Due controlli rapidi utili</w:t>
        </w:r>
        <w:r>
          <w:rPr>
            <w:noProof/>
            <w:webHidden/>
          </w:rPr>
          <w:tab/>
        </w:r>
        <w:r>
          <w:rPr>
            <w:noProof/>
            <w:webHidden/>
          </w:rPr>
          <w:fldChar w:fldCharType="begin"/>
        </w:r>
        <w:r>
          <w:rPr>
            <w:noProof/>
            <w:webHidden/>
          </w:rPr>
          <w:instrText xml:space="preserve"> PAGEREF _Toc243268500 \h </w:instrText>
        </w:r>
        <w:r>
          <w:rPr>
            <w:noProof/>
            <w:webHidden/>
          </w:rPr>
        </w:r>
        <w:r>
          <w:rPr>
            <w:noProof/>
            <w:webHidden/>
          </w:rPr>
          <w:fldChar w:fldCharType="separate"/>
        </w:r>
        <w:r>
          <w:rPr>
            <w:noProof/>
            <w:webHidden/>
          </w:rPr>
          <w:t>123</w:t>
        </w:r>
        <w:r>
          <w:rPr>
            <w:noProof/>
            <w:webHidden/>
          </w:rPr>
          <w:fldChar w:fldCharType="end"/>
        </w:r>
      </w:hyperlink>
    </w:p>
    <w:p w14:paraId="28F54B94" w14:textId="12C32D00"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01" w:history="1">
        <w:r w:rsidRPr="002C50F2">
          <w:rPr>
            <w:rStyle w:val="Collegamentoipertestuale"/>
            <w:noProof/>
          </w:rPr>
          <w:t>38.3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Norme e campo dell’esempio</w:t>
        </w:r>
        <w:r>
          <w:rPr>
            <w:noProof/>
            <w:webHidden/>
          </w:rPr>
          <w:tab/>
        </w:r>
        <w:r>
          <w:rPr>
            <w:noProof/>
            <w:webHidden/>
          </w:rPr>
          <w:fldChar w:fldCharType="begin"/>
        </w:r>
        <w:r>
          <w:rPr>
            <w:noProof/>
            <w:webHidden/>
          </w:rPr>
          <w:instrText xml:space="preserve"> PAGEREF _Toc243268501 \h </w:instrText>
        </w:r>
        <w:r>
          <w:rPr>
            <w:noProof/>
            <w:webHidden/>
          </w:rPr>
        </w:r>
        <w:r>
          <w:rPr>
            <w:noProof/>
            <w:webHidden/>
          </w:rPr>
          <w:fldChar w:fldCharType="separate"/>
        </w:r>
        <w:r>
          <w:rPr>
            <w:noProof/>
            <w:webHidden/>
          </w:rPr>
          <w:t>123</w:t>
        </w:r>
        <w:r>
          <w:rPr>
            <w:noProof/>
            <w:webHidden/>
          </w:rPr>
          <w:fldChar w:fldCharType="end"/>
        </w:r>
      </w:hyperlink>
    </w:p>
    <w:p w14:paraId="6561230A" w14:textId="38B12B63"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02" w:history="1">
        <w:r w:rsidRPr="002C50F2">
          <w:rPr>
            <w:rStyle w:val="Collegamentoipertestuale"/>
            <w:noProof/>
          </w:rPr>
          <w:t>38.4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Proseguire nella Wiki</w:t>
        </w:r>
        <w:r>
          <w:rPr>
            <w:noProof/>
            <w:webHidden/>
          </w:rPr>
          <w:tab/>
        </w:r>
        <w:r>
          <w:rPr>
            <w:noProof/>
            <w:webHidden/>
          </w:rPr>
          <w:fldChar w:fldCharType="begin"/>
        </w:r>
        <w:r>
          <w:rPr>
            <w:noProof/>
            <w:webHidden/>
          </w:rPr>
          <w:instrText xml:space="preserve"> PAGEREF _Toc243268502 \h </w:instrText>
        </w:r>
        <w:r>
          <w:rPr>
            <w:noProof/>
            <w:webHidden/>
          </w:rPr>
        </w:r>
        <w:r>
          <w:rPr>
            <w:noProof/>
            <w:webHidden/>
          </w:rPr>
          <w:fldChar w:fldCharType="separate"/>
        </w:r>
        <w:r>
          <w:rPr>
            <w:noProof/>
            <w:webHidden/>
          </w:rPr>
          <w:t>123</w:t>
        </w:r>
        <w:r>
          <w:rPr>
            <w:noProof/>
            <w:webHidden/>
          </w:rPr>
          <w:fldChar w:fldCharType="end"/>
        </w:r>
      </w:hyperlink>
    </w:p>
    <w:p w14:paraId="5A8A2B5F" w14:textId="76167A9B"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503" w:history="1">
        <w:r w:rsidRPr="002C50F2">
          <w:rPr>
            <w:rStyle w:val="Collegamentoipertestuale"/>
            <w:noProof/>
          </w:rPr>
          <w:t>39</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Taglio nel calcestruzzo armato e scelta del traliccio</w:t>
        </w:r>
        <w:r>
          <w:rPr>
            <w:noProof/>
            <w:webHidden/>
          </w:rPr>
          <w:tab/>
        </w:r>
        <w:r>
          <w:rPr>
            <w:noProof/>
            <w:webHidden/>
          </w:rPr>
          <w:fldChar w:fldCharType="begin"/>
        </w:r>
        <w:r>
          <w:rPr>
            <w:noProof/>
            <w:webHidden/>
          </w:rPr>
          <w:instrText xml:space="preserve"> PAGEREF _Toc243268503 \h </w:instrText>
        </w:r>
        <w:r>
          <w:rPr>
            <w:noProof/>
            <w:webHidden/>
          </w:rPr>
        </w:r>
        <w:r>
          <w:rPr>
            <w:noProof/>
            <w:webHidden/>
          </w:rPr>
          <w:fldChar w:fldCharType="separate"/>
        </w:r>
        <w:r>
          <w:rPr>
            <w:noProof/>
            <w:webHidden/>
          </w:rPr>
          <w:t>124</w:t>
        </w:r>
        <w:r>
          <w:rPr>
            <w:noProof/>
            <w:webHidden/>
          </w:rPr>
          <w:fldChar w:fldCharType="end"/>
        </w:r>
      </w:hyperlink>
    </w:p>
    <w:p w14:paraId="01AEB534" w14:textId="2E3E4819"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04" w:history="1">
        <w:r w:rsidRPr="002C50F2">
          <w:rPr>
            <w:rStyle w:val="Collegamentoipertestuale"/>
            <w:noProof/>
          </w:rPr>
          <w:t>39.1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Due meccanismi che devono resistere insieme</w:t>
        </w:r>
        <w:r>
          <w:rPr>
            <w:noProof/>
            <w:webHidden/>
          </w:rPr>
          <w:tab/>
        </w:r>
        <w:r>
          <w:rPr>
            <w:noProof/>
            <w:webHidden/>
          </w:rPr>
          <w:fldChar w:fldCharType="begin"/>
        </w:r>
        <w:r>
          <w:rPr>
            <w:noProof/>
            <w:webHidden/>
          </w:rPr>
          <w:instrText xml:space="preserve"> PAGEREF _Toc243268504 \h </w:instrText>
        </w:r>
        <w:r>
          <w:rPr>
            <w:noProof/>
            <w:webHidden/>
          </w:rPr>
        </w:r>
        <w:r>
          <w:rPr>
            <w:noProof/>
            <w:webHidden/>
          </w:rPr>
          <w:fldChar w:fldCharType="separate"/>
        </w:r>
        <w:r>
          <w:rPr>
            <w:noProof/>
            <w:webHidden/>
          </w:rPr>
          <w:t>124</w:t>
        </w:r>
        <w:r>
          <w:rPr>
            <w:noProof/>
            <w:webHidden/>
          </w:rPr>
          <w:fldChar w:fldCharType="end"/>
        </w:r>
      </w:hyperlink>
    </w:p>
    <w:p w14:paraId="266A4FA1" w14:textId="63F94767"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05" w:history="1">
        <w:r w:rsidRPr="002C50F2">
          <w:rPr>
            <w:rStyle w:val="Collegamentoipertestuale"/>
            <w:noProof/>
          </w:rPr>
          <w:t>39.2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Perché la scelta ottimale non è sempre quarantacinque gradi</w:t>
        </w:r>
        <w:r>
          <w:rPr>
            <w:noProof/>
            <w:webHidden/>
          </w:rPr>
          <w:tab/>
        </w:r>
        <w:r>
          <w:rPr>
            <w:noProof/>
            <w:webHidden/>
          </w:rPr>
          <w:fldChar w:fldCharType="begin"/>
        </w:r>
        <w:r>
          <w:rPr>
            <w:noProof/>
            <w:webHidden/>
          </w:rPr>
          <w:instrText xml:space="preserve"> PAGEREF _Toc243268505 \h </w:instrText>
        </w:r>
        <w:r>
          <w:rPr>
            <w:noProof/>
            <w:webHidden/>
          </w:rPr>
        </w:r>
        <w:r>
          <w:rPr>
            <w:noProof/>
            <w:webHidden/>
          </w:rPr>
          <w:fldChar w:fldCharType="separate"/>
        </w:r>
        <w:r>
          <w:rPr>
            <w:noProof/>
            <w:webHidden/>
          </w:rPr>
          <w:t>124</w:t>
        </w:r>
        <w:r>
          <w:rPr>
            <w:noProof/>
            <w:webHidden/>
          </w:rPr>
          <w:fldChar w:fldCharType="end"/>
        </w:r>
      </w:hyperlink>
    </w:p>
    <w:p w14:paraId="577D8EC2" w14:textId="2B39B86A"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06" w:history="1">
        <w:r w:rsidRPr="002C50F2">
          <w:rPr>
            <w:rStyle w:val="Collegamentoipertestuale"/>
            <w:noProof/>
          </w:rPr>
          <w:t>39.3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Esempio numerico con due quantità di staffe</w:t>
        </w:r>
        <w:r>
          <w:rPr>
            <w:noProof/>
            <w:webHidden/>
          </w:rPr>
          <w:tab/>
        </w:r>
        <w:r>
          <w:rPr>
            <w:noProof/>
            <w:webHidden/>
          </w:rPr>
          <w:fldChar w:fldCharType="begin"/>
        </w:r>
        <w:r>
          <w:rPr>
            <w:noProof/>
            <w:webHidden/>
          </w:rPr>
          <w:instrText xml:space="preserve"> PAGEREF _Toc243268506 \h </w:instrText>
        </w:r>
        <w:r>
          <w:rPr>
            <w:noProof/>
            <w:webHidden/>
          </w:rPr>
        </w:r>
        <w:r>
          <w:rPr>
            <w:noProof/>
            <w:webHidden/>
          </w:rPr>
          <w:fldChar w:fldCharType="separate"/>
        </w:r>
        <w:r>
          <w:rPr>
            <w:noProof/>
            <w:webHidden/>
          </w:rPr>
          <w:t>125</w:t>
        </w:r>
        <w:r>
          <w:rPr>
            <w:noProof/>
            <w:webHidden/>
          </w:rPr>
          <w:fldChar w:fldCharType="end"/>
        </w:r>
      </w:hyperlink>
    </w:p>
    <w:p w14:paraId="06DA8CF6" w14:textId="0A0F94E0"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07" w:history="1">
        <w:r w:rsidRPr="002C50F2">
          <w:rPr>
            <w:rStyle w:val="Collegamentoipertestuale"/>
            <w:noProof/>
          </w:rPr>
          <w:t>39.4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Come leggere il risultato in ANTHEA</w:t>
        </w:r>
        <w:r>
          <w:rPr>
            <w:noProof/>
            <w:webHidden/>
          </w:rPr>
          <w:tab/>
        </w:r>
        <w:r>
          <w:rPr>
            <w:noProof/>
            <w:webHidden/>
          </w:rPr>
          <w:fldChar w:fldCharType="begin"/>
        </w:r>
        <w:r>
          <w:rPr>
            <w:noProof/>
            <w:webHidden/>
          </w:rPr>
          <w:instrText xml:space="preserve"> PAGEREF _Toc243268507 \h </w:instrText>
        </w:r>
        <w:r>
          <w:rPr>
            <w:noProof/>
            <w:webHidden/>
          </w:rPr>
        </w:r>
        <w:r>
          <w:rPr>
            <w:noProof/>
            <w:webHidden/>
          </w:rPr>
          <w:fldChar w:fldCharType="separate"/>
        </w:r>
        <w:r>
          <w:rPr>
            <w:noProof/>
            <w:webHidden/>
          </w:rPr>
          <w:t>125</w:t>
        </w:r>
        <w:r>
          <w:rPr>
            <w:noProof/>
            <w:webHidden/>
          </w:rPr>
          <w:fldChar w:fldCharType="end"/>
        </w:r>
      </w:hyperlink>
    </w:p>
    <w:p w14:paraId="095E5CBD" w14:textId="2B31A944"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08" w:history="1">
        <w:r w:rsidRPr="002C50F2">
          <w:rPr>
            <w:rStyle w:val="Collegamentoipertestuale"/>
            <w:noProof/>
          </w:rPr>
          <w:t>39.5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Proseguire nella Wiki</w:t>
        </w:r>
        <w:r>
          <w:rPr>
            <w:noProof/>
            <w:webHidden/>
          </w:rPr>
          <w:tab/>
        </w:r>
        <w:r>
          <w:rPr>
            <w:noProof/>
            <w:webHidden/>
          </w:rPr>
          <w:fldChar w:fldCharType="begin"/>
        </w:r>
        <w:r>
          <w:rPr>
            <w:noProof/>
            <w:webHidden/>
          </w:rPr>
          <w:instrText xml:space="preserve"> PAGEREF _Toc243268508 \h </w:instrText>
        </w:r>
        <w:r>
          <w:rPr>
            <w:noProof/>
            <w:webHidden/>
          </w:rPr>
        </w:r>
        <w:r>
          <w:rPr>
            <w:noProof/>
            <w:webHidden/>
          </w:rPr>
          <w:fldChar w:fldCharType="separate"/>
        </w:r>
        <w:r>
          <w:rPr>
            <w:noProof/>
            <w:webHidden/>
          </w:rPr>
          <w:t>126</w:t>
        </w:r>
        <w:r>
          <w:rPr>
            <w:noProof/>
            <w:webHidden/>
          </w:rPr>
          <w:fldChar w:fldCharType="end"/>
        </w:r>
      </w:hyperlink>
    </w:p>
    <w:p w14:paraId="041867F3" w14:textId="06AE10F8"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509" w:history="1">
        <w:r w:rsidRPr="002C50F2">
          <w:rPr>
            <w:rStyle w:val="Collegamentoipertestuale"/>
            <w:noProof/>
          </w:rPr>
          <w:t>40</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Solette da ponte e percorso locale delle azioni</w:t>
        </w:r>
        <w:r>
          <w:rPr>
            <w:noProof/>
            <w:webHidden/>
          </w:rPr>
          <w:tab/>
        </w:r>
        <w:r>
          <w:rPr>
            <w:noProof/>
            <w:webHidden/>
          </w:rPr>
          <w:fldChar w:fldCharType="begin"/>
        </w:r>
        <w:r>
          <w:rPr>
            <w:noProof/>
            <w:webHidden/>
          </w:rPr>
          <w:instrText xml:space="preserve"> PAGEREF _Toc243268509 \h </w:instrText>
        </w:r>
        <w:r>
          <w:rPr>
            <w:noProof/>
            <w:webHidden/>
          </w:rPr>
        </w:r>
        <w:r>
          <w:rPr>
            <w:noProof/>
            <w:webHidden/>
          </w:rPr>
          <w:fldChar w:fldCharType="separate"/>
        </w:r>
        <w:r>
          <w:rPr>
            <w:noProof/>
            <w:webHidden/>
          </w:rPr>
          <w:t>126</w:t>
        </w:r>
        <w:r>
          <w:rPr>
            <w:noProof/>
            <w:webHidden/>
          </w:rPr>
          <w:fldChar w:fldCharType="end"/>
        </w:r>
      </w:hyperlink>
    </w:p>
    <w:p w14:paraId="37588BFA" w14:textId="121E5C02"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10" w:history="1">
        <w:r w:rsidRPr="002C50F2">
          <w:rPr>
            <w:rStyle w:val="Collegamentoipertestuale"/>
            <w:noProof/>
          </w:rPr>
          <w:t>40.1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Piastra continua e mensola laterale</w:t>
        </w:r>
        <w:r>
          <w:rPr>
            <w:noProof/>
            <w:webHidden/>
          </w:rPr>
          <w:tab/>
        </w:r>
        <w:r>
          <w:rPr>
            <w:noProof/>
            <w:webHidden/>
          </w:rPr>
          <w:fldChar w:fldCharType="begin"/>
        </w:r>
        <w:r>
          <w:rPr>
            <w:noProof/>
            <w:webHidden/>
          </w:rPr>
          <w:instrText xml:space="preserve"> PAGEREF _Toc243268510 \h </w:instrText>
        </w:r>
        <w:r>
          <w:rPr>
            <w:noProof/>
            <w:webHidden/>
          </w:rPr>
        </w:r>
        <w:r>
          <w:rPr>
            <w:noProof/>
            <w:webHidden/>
          </w:rPr>
          <w:fldChar w:fldCharType="separate"/>
        </w:r>
        <w:r>
          <w:rPr>
            <w:noProof/>
            <w:webHidden/>
          </w:rPr>
          <w:t>126</w:t>
        </w:r>
        <w:r>
          <w:rPr>
            <w:noProof/>
            <w:webHidden/>
          </w:rPr>
          <w:fldChar w:fldCharType="end"/>
        </w:r>
      </w:hyperlink>
    </w:p>
    <w:p w14:paraId="5AFEC039" w14:textId="279235E8"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11" w:history="1">
        <w:r w:rsidRPr="002C50F2">
          <w:rPr>
            <w:rStyle w:val="Collegamentoipertestuale"/>
            <w:noProof/>
          </w:rPr>
          <w:t>40.2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Esempio di controllo manuale dello sbalzo</w:t>
        </w:r>
        <w:r>
          <w:rPr>
            <w:noProof/>
            <w:webHidden/>
          </w:rPr>
          <w:tab/>
        </w:r>
        <w:r>
          <w:rPr>
            <w:noProof/>
            <w:webHidden/>
          </w:rPr>
          <w:fldChar w:fldCharType="begin"/>
        </w:r>
        <w:r>
          <w:rPr>
            <w:noProof/>
            <w:webHidden/>
          </w:rPr>
          <w:instrText xml:space="preserve"> PAGEREF _Toc243268511 \h </w:instrText>
        </w:r>
        <w:r>
          <w:rPr>
            <w:noProof/>
            <w:webHidden/>
          </w:rPr>
        </w:r>
        <w:r>
          <w:rPr>
            <w:noProof/>
            <w:webHidden/>
          </w:rPr>
          <w:fldChar w:fldCharType="separate"/>
        </w:r>
        <w:r>
          <w:rPr>
            <w:noProof/>
            <w:webHidden/>
          </w:rPr>
          <w:t>126</w:t>
        </w:r>
        <w:r>
          <w:rPr>
            <w:noProof/>
            <w:webHidden/>
          </w:rPr>
          <w:fldChar w:fldCharType="end"/>
        </w:r>
      </w:hyperlink>
    </w:p>
    <w:p w14:paraId="7A2132B4" w14:textId="1623EEF6"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12" w:history="1">
        <w:r w:rsidRPr="002C50F2">
          <w:rPr>
            <w:rStyle w:val="Collegamentoipertestuale"/>
            <w:noProof/>
          </w:rPr>
          <w:t>40.3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Durabilità e dettagli che cambiano il calcolo</w:t>
        </w:r>
        <w:r>
          <w:rPr>
            <w:noProof/>
            <w:webHidden/>
          </w:rPr>
          <w:tab/>
        </w:r>
        <w:r>
          <w:rPr>
            <w:noProof/>
            <w:webHidden/>
          </w:rPr>
          <w:fldChar w:fldCharType="begin"/>
        </w:r>
        <w:r>
          <w:rPr>
            <w:noProof/>
            <w:webHidden/>
          </w:rPr>
          <w:instrText xml:space="preserve"> PAGEREF _Toc243268512 \h </w:instrText>
        </w:r>
        <w:r>
          <w:rPr>
            <w:noProof/>
            <w:webHidden/>
          </w:rPr>
        </w:r>
        <w:r>
          <w:rPr>
            <w:noProof/>
            <w:webHidden/>
          </w:rPr>
          <w:fldChar w:fldCharType="separate"/>
        </w:r>
        <w:r>
          <w:rPr>
            <w:noProof/>
            <w:webHidden/>
          </w:rPr>
          <w:t>127</w:t>
        </w:r>
        <w:r>
          <w:rPr>
            <w:noProof/>
            <w:webHidden/>
          </w:rPr>
          <w:fldChar w:fldCharType="end"/>
        </w:r>
      </w:hyperlink>
    </w:p>
    <w:p w14:paraId="66A32816" w14:textId="52A85C12"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13" w:history="1">
        <w:r w:rsidRPr="002C50F2">
          <w:rPr>
            <w:rStyle w:val="Collegamentoipertestuale"/>
            <w:noProof/>
          </w:rPr>
          <w:t>40.4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Proseguire nella Wiki</w:t>
        </w:r>
        <w:r>
          <w:rPr>
            <w:noProof/>
            <w:webHidden/>
          </w:rPr>
          <w:tab/>
        </w:r>
        <w:r>
          <w:rPr>
            <w:noProof/>
            <w:webHidden/>
          </w:rPr>
          <w:fldChar w:fldCharType="begin"/>
        </w:r>
        <w:r>
          <w:rPr>
            <w:noProof/>
            <w:webHidden/>
          </w:rPr>
          <w:instrText xml:space="preserve"> PAGEREF _Toc243268513 \h </w:instrText>
        </w:r>
        <w:r>
          <w:rPr>
            <w:noProof/>
            <w:webHidden/>
          </w:rPr>
        </w:r>
        <w:r>
          <w:rPr>
            <w:noProof/>
            <w:webHidden/>
          </w:rPr>
          <w:fldChar w:fldCharType="separate"/>
        </w:r>
        <w:r>
          <w:rPr>
            <w:noProof/>
            <w:webHidden/>
          </w:rPr>
          <w:t>127</w:t>
        </w:r>
        <w:r>
          <w:rPr>
            <w:noProof/>
            <w:webHidden/>
          </w:rPr>
          <w:fldChar w:fldCharType="end"/>
        </w:r>
      </w:hyperlink>
    </w:p>
    <w:p w14:paraId="1C45C835" w14:textId="1637E0CF"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514" w:history="1">
        <w:r w:rsidRPr="002C50F2">
          <w:rPr>
            <w:rStyle w:val="Collegamentoipertestuale"/>
            <w:noProof/>
          </w:rPr>
          <w:t>41</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Travi metalliche da ponte fra montaggio fatica e sezione composta</w:t>
        </w:r>
        <w:r>
          <w:rPr>
            <w:noProof/>
            <w:webHidden/>
          </w:rPr>
          <w:tab/>
        </w:r>
        <w:r>
          <w:rPr>
            <w:noProof/>
            <w:webHidden/>
          </w:rPr>
          <w:fldChar w:fldCharType="begin"/>
        </w:r>
        <w:r>
          <w:rPr>
            <w:noProof/>
            <w:webHidden/>
          </w:rPr>
          <w:instrText xml:space="preserve"> PAGEREF _Toc243268514 \h </w:instrText>
        </w:r>
        <w:r>
          <w:rPr>
            <w:noProof/>
            <w:webHidden/>
          </w:rPr>
        </w:r>
        <w:r>
          <w:rPr>
            <w:noProof/>
            <w:webHidden/>
          </w:rPr>
          <w:fldChar w:fldCharType="separate"/>
        </w:r>
        <w:r>
          <w:rPr>
            <w:noProof/>
            <w:webHidden/>
          </w:rPr>
          <w:t>127</w:t>
        </w:r>
        <w:r>
          <w:rPr>
            <w:noProof/>
            <w:webHidden/>
          </w:rPr>
          <w:fldChar w:fldCharType="end"/>
        </w:r>
      </w:hyperlink>
    </w:p>
    <w:p w14:paraId="3C1E6887" w14:textId="494CB9E2"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15" w:history="1">
        <w:r w:rsidRPr="002C50F2">
          <w:rPr>
            <w:rStyle w:val="Collegamentoipertestuale"/>
            <w:noProof/>
          </w:rPr>
          <w:t>41.1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Sommare le tensioni delle fasi</w:t>
        </w:r>
        <w:r>
          <w:rPr>
            <w:noProof/>
            <w:webHidden/>
          </w:rPr>
          <w:tab/>
        </w:r>
        <w:r>
          <w:rPr>
            <w:noProof/>
            <w:webHidden/>
          </w:rPr>
          <w:fldChar w:fldCharType="begin"/>
        </w:r>
        <w:r>
          <w:rPr>
            <w:noProof/>
            <w:webHidden/>
          </w:rPr>
          <w:instrText xml:space="preserve"> PAGEREF _Toc243268515 \h </w:instrText>
        </w:r>
        <w:r>
          <w:rPr>
            <w:noProof/>
            <w:webHidden/>
          </w:rPr>
        </w:r>
        <w:r>
          <w:rPr>
            <w:noProof/>
            <w:webHidden/>
          </w:rPr>
          <w:fldChar w:fldCharType="separate"/>
        </w:r>
        <w:r>
          <w:rPr>
            <w:noProof/>
            <w:webHidden/>
          </w:rPr>
          <w:t>127</w:t>
        </w:r>
        <w:r>
          <w:rPr>
            <w:noProof/>
            <w:webHidden/>
          </w:rPr>
          <w:fldChar w:fldCharType="end"/>
        </w:r>
      </w:hyperlink>
    </w:p>
    <w:p w14:paraId="759CE39F" w14:textId="21E3B9B6"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16" w:history="1">
        <w:r w:rsidRPr="002C50F2">
          <w:rPr>
            <w:rStyle w:val="Collegamentoipertestuale"/>
            <w:noProof/>
          </w:rPr>
          <w:t>41.2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Stabilità durante il getto</w:t>
        </w:r>
        <w:r>
          <w:rPr>
            <w:noProof/>
            <w:webHidden/>
          </w:rPr>
          <w:tab/>
        </w:r>
        <w:r>
          <w:rPr>
            <w:noProof/>
            <w:webHidden/>
          </w:rPr>
          <w:fldChar w:fldCharType="begin"/>
        </w:r>
        <w:r>
          <w:rPr>
            <w:noProof/>
            <w:webHidden/>
          </w:rPr>
          <w:instrText xml:space="preserve"> PAGEREF _Toc243268516 \h </w:instrText>
        </w:r>
        <w:r>
          <w:rPr>
            <w:noProof/>
            <w:webHidden/>
          </w:rPr>
        </w:r>
        <w:r>
          <w:rPr>
            <w:noProof/>
            <w:webHidden/>
          </w:rPr>
          <w:fldChar w:fldCharType="separate"/>
        </w:r>
        <w:r>
          <w:rPr>
            <w:noProof/>
            <w:webHidden/>
          </w:rPr>
          <w:t>127</w:t>
        </w:r>
        <w:r>
          <w:rPr>
            <w:noProof/>
            <w:webHidden/>
          </w:rPr>
          <w:fldChar w:fldCharType="end"/>
        </w:r>
      </w:hyperlink>
    </w:p>
    <w:p w14:paraId="1ED55023" w14:textId="2A1D0D99"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17" w:history="1">
        <w:r w:rsidRPr="002C50F2">
          <w:rPr>
            <w:rStyle w:val="Collegamentoipertestuale"/>
            <w:noProof/>
          </w:rPr>
          <w:t>41.3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La fatica è sensibile al dettaglio</w:t>
        </w:r>
        <w:r>
          <w:rPr>
            <w:noProof/>
            <w:webHidden/>
          </w:rPr>
          <w:tab/>
        </w:r>
        <w:r>
          <w:rPr>
            <w:noProof/>
            <w:webHidden/>
          </w:rPr>
          <w:fldChar w:fldCharType="begin"/>
        </w:r>
        <w:r>
          <w:rPr>
            <w:noProof/>
            <w:webHidden/>
          </w:rPr>
          <w:instrText xml:space="preserve"> PAGEREF _Toc243268517 \h </w:instrText>
        </w:r>
        <w:r>
          <w:rPr>
            <w:noProof/>
            <w:webHidden/>
          </w:rPr>
        </w:r>
        <w:r>
          <w:rPr>
            <w:noProof/>
            <w:webHidden/>
          </w:rPr>
          <w:fldChar w:fldCharType="separate"/>
        </w:r>
        <w:r>
          <w:rPr>
            <w:noProof/>
            <w:webHidden/>
          </w:rPr>
          <w:t>128</w:t>
        </w:r>
        <w:r>
          <w:rPr>
            <w:noProof/>
            <w:webHidden/>
          </w:rPr>
          <w:fldChar w:fldCharType="end"/>
        </w:r>
      </w:hyperlink>
    </w:p>
    <w:p w14:paraId="78700E7A" w14:textId="7C900698"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18" w:history="1">
        <w:r w:rsidRPr="002C50F2">
          <w:rPr>
            <w:rStyle w:val="Collegamentoipertestuale"/>
            <w:noProof/>
          </w:rPr>
          <w:t>41.4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Proseguire nella Wiki</w:t>
        </w:r>
        <w:r>
          <w:rPr>
            <w:noProof/>
            <w:webHidden/>
          </w:rPr>
          <w:tab/>
        </w:r>
        <w:r>
          <w:rPr>
            <w:noProof/>
            <w:webHidden/>
          </w:rPr>
          <w:fldChar w:fldCharType="begin"/>
        </w:r>
        <w:r>
          <w:rPr>
            <w:noProof/>
            <w:webHidden/>
          </w:rPr>
          <w:instrText xml:space="preserve"> PAGEREF _Toc243268518 \h </w:instrText>
        </w:r>
        <w:r>
          <w:rPr>
            <w:noProof/>
            <w:webHidden/>
          </w:rPr>
        </w:r>
        <w:r>
          <w:rPr>
            <w:noProof/>
            <w:webHidden/>
          </w:rPr>
          <w:fldChar w:fldCharType="separate"/>
        </w:r>
        <w:r>
          <w:rPr>
            <w:noProof/>
            <w:webHidden/>
          </w:rPr>
          <w:t>128</w:t>
        </w:r>
        <w:r>
          <w:rPr>
            <w:noProof/>
            <w:webHidden/>
          </w:rPr>
          <w:fldChar w:fldCharType="end"/>
        </w:r>
      </w:hyperlink>
    </w:p>
    <w:p w14:paraId="7DE84E42" w14:textId="608554DC"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519" w:history="1">
        <w:r w:rsidRPr="002C50F2">
          <w:rPr>
            <w:rStyle w:val="Collegamentoipertestuale"/>
            <w:noProof/>
          </w:rPr>
          <w:t>42</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Precompressione delle travi da ponte e perdite nel tempo</w:t>
        </w:r>
        <w:r>
          <w:rPr>
            <w:noProof/>
            <w:webHidden/>
          </w:rPr>
          <w:tab/>
        </w:r>
        <w:r>
          <w:rPr>
            <w:noProof/>
            <w:webHidden/>
          </w:rPr>
          <w:fldChar w:fldCharType="begin"/>
        </w:r>
        <w:r>
          <w:rPr>
            <w:noProof/>
            <w:webHidden/>
          </w:rPr>
          <w:instrText xml:space="preserve"> PAGEREF _Toc243268519 \h </w:instrText>
        </w:r>
        <w:r>
          <w:rPr>
            <w:noProof/>
            <w:webHidden/>
          </w:rPr>
        </w:r>
        <w:r>
          <w:rPr>
            <w:noProof/>
            <w:webHidden/>
          </w:rPr>
          <w:fldChar w:fldCharType="separate"/>
        </w:r>
        <w:r>
          <w:rPr>
            <w:noProof/>
            <w:webHidden/>
          </w:rPr>
          <w:t>128</w:t>
        </w:r>
        <w:r>
          <w:rPr>
            <w:noProof/>
            <w:webHidden/>
          </w:rPr>
          <w:fldChar w:fldCharType="end"/>
        </w:r>
      </w:hyperlink>
    </w:p>
    <w:p w14:paraId="540F4890" w14:textId="307012FF"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20" w:history="1">
        <w:r w:rsidRPr="002C50F2">
          <w:rPr>
            <w:rStyle w:val="Collegamentoipertestuale"/>
            <w:noProof/>
          </w:rPr>
          <w:t>42.1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Equilibrio della sezione non fessurata</w:t>
        </w:r>
        <w:r>
          <w:rPr>
            <w:noProof/>
            <w:webHidden/>
          </w:rPr>
          <w:tab/>
        </w:r>
        <w:r>
          <w:rPr>
            <w:noProof/>
            <w:webHidden/>
          </w:rPr>
          <w:fldChar w:fldCharType="begin"/>
        </w:r>
        <w:r>
          <w:rPr>
            <w:noProof/>
            <w:webHidden/>
          </w:rPr>
          <w:instrText xml:space="preserve"> PAGEREF _Toc243268520 \h </w:instrText>
        </w:r>
        <w:r>
          <w:rPr>
            <w:noProof/>
            <w:webHidden/>
          </w:rPr>
        </w:r>
        <w:r>
          <w:rPr>
            <w:noProof/>
            <w:webHidden/>
          </w:rPr>
          <w:fldChar w:fldCharType="separate"/>
        </w:r>
        <w:r>
          <w:rPr>
            <w:noProof/>
            <w:webHidden/>
          </w:rPr>
          <w:t>128</w:t>
        </w:r>
        <w:r>
          <w:rPr>
            <w:noProof/>
            <w:webHidden/>
          </w:rPr>
          <w:fldChar w:fldCharType="end"/>
        </w:r>
      </w:hyperlink>
    </w:p>
    <w:p w14:paraId="695FAFA0" w14:textId="449908E3"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21" w:history="1">
        <w:r w:rsidRPr="002C50F2">
          <w:rPr>
            <w:rStyle w:val="Collegamentoipertestuale"/>
            <w:noProof/>
          </w:rPr>
          <w:t>42.2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Perdite immediate e differite</w:t>
        </w:r>
        <w:r>
          <w:rPr>
            <w:noProof/>
            <w:webHidden/>
          </w:rPr>
          <w:tab/>
        </w:r>
        <w:r>
          <w:rPr>
            <w:noProof/>
            <w:webHidden/>
          </w:rPr>
          <w:fldChar w:fldCharType="begin"/>
        </w:r>
        <w:r>
          <w:rPr>
            <w:noProof/>
            <w:webHidden/>
          </w:rPr>
          <w:instrText xml:space="preserve"> PAGEREF _Toc243268521 \h </w:instrText>
        </w:r>
        <w:r>
          <w:rPr>
            <w:noProof/>
            <w:webHidden/>
          </w:rPr>
        </w:r>
        <w:r>
          <w:rPr>
            <w:noProof/>
            <w:webHidden/>
          </w:rPr>
          <w:fldChar w:fldCharType="separate"/>
        </w:r>
        <w:r>
          <w:rPr>
            <w:noProof/>
            <w:webHidden/>
          </w:rPr>
          <w:t>129</w:t>
        </w:r>
        <w:r>
          <w:rPr>
            <w:noProof/>
            <w:webHidden/>
          </w:rPr>
          <w:fldChar w:fldCharType="end"/>
        </w:r>
      </w:hyperlink>
    </w:p>
    <w:p w14:paraId="16E17BDF" w14:textId="417E14D9"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22" w:history="1">
        <w:r w:rsidRPr="002C50F2">
          <w:rPr>
            <w:rStyle w:val="Collegamentoipertestuale"/>
            <w:noProof/>
          </w:rPr>
          <w:t>42.3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Controlli oltre la tensione longitudinale</w:t>
        </w:r>
        <w:r>
          <w:rPr>
            <w:noProof/>
            <w:webHidden/>
          </w:rPr>
          <w:tab/>
        </w:r>
        <w:r>
          <w:rPr>
            <w:noProof/>
            <w:webHidden/>
          </w:rPr>
          <w:fldChar w:fldCharType="begin"/>
        </w:r>
        <w:r>
          <w:rPr>
            <w:noProof/>
            <w:webHidden/>
          </w:rPr>
          <w:instrText xml:space="preserve"> PAGEREF _Toc243268522 \h </w:instrText>
        </w:r>
        <w:r>
          <w:rPr>
            <w:noProof/>
            <w:webHidden/>
          </w:rPr>
        </w:r>
        <w:r>
          <w:rPr>
            <w:noProof/>
            <w:webHidden/>
          </w:rPr>
          <w:fldChar w:fldCharType="separate"/>
        </w:r>
        <w:r>
          <w:rPr>
            <w:noProof/>
            <w:webHidden/>
          </w:rPr>
          <w:t>129</w:t>
        </w:r>
        <w:r>
          <w:rPr>
            <w:noProof/>
            <w:webHidden/>
          </w:rPr>
          <w:fldChar w:fldCharType="end"/>
        </w:r>
      </w:hyperlink>
    </w:p>
    <w:p w14:paraId="6359DF52" w14:textId="25CFD5B5"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23" w:history="1">
        <w:r w:rsidRPr="002C50F2">
          <w:rPr>
            <w:rStyle w:val="Collegamentoipertestuale"/>
            <w:noProof/>
          </w:rPr>
          <w:t>42.4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Proseguire nella Wiki</w:t>
        </w:r>
        <w:r>
          <w:rPr>
            <w:noProof/>
            <w:webHidden/>
          </w:rPr>
          <w:tab/>
        </w:r>
        <w:r>
          <w:rPr>
            <w:noProof/>
            <w:webHidden/>
          </w:rPr>
          <w:fldChar w:fldCharType="begin"/>
        </w:r>
        <w:r>
          <w:rPr>
            <w:noProof/>
            <w:webHidden/>
          </w:rPr>
          <w:instrText xml:space="preserve"> PAGEREF _Toc243268523 \h </w:instrText>
        </w:r>
        <w:r>
          <w:rPr>
            <w:noProof/>
            <w:webHidden/>
          </w:rPr>
        </w:r>
        <w:r>
          <w:rPr>
            <w:noProof/>
            <w:webHidden/>
          </w:rPr>
          <w:fldChar w:fldCharType="separate"/>
        </w:r>
        <w:r>
          <w:rPr>
            <w:noProof/>
            <w:webHidden/>
          </w:rPr>
          <w:t>129</w:t>
        </w:r>
        <w:r>
          <w:rPr>
            <w:noProof/>
            <w:webHidden/>
          </w:rPr>
          <w:fldChar w:fldCharType="end"/>
        </w:r>
      </w:hyperlink>
    </w:p>
    <w:p w14:paraId="09D9274E" w14:textId="6F59B591"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524" w:history="1">
        <w:r w:rsidRPr="002C50F2">
          <w:rPr>
            <w:rStyle w:val="Collegamentoipertestuale"/>
            <w:noProof/>
          </w:rPr>
          <w:t>43</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Cassoni sottili torsione uniforme e distorsione</w:t>
        </w:r>
        <w:r>
          <w:rPr>
            <w:noProof/>
            <w:webHidden/>
          </w:rPr>
          <w:tab/>
        </w:r>
        <w:r>
          <w:rPr>
            <w:noProof/>
            <w:webHidden/>
          </w:rPr>
          <w:fldChar w:fldCharType="begin"/>
        </w:r>
        <w:r>
          <w:rPr>
            <w:noProof/>
            <w:webHidden/>
          </w:rPr>
          <w:instrText xml:space="preserve"> PAGEREF _Toc243268524 \h </w:instrText>
        </w:r>
        <w:r>
          <w:rPr>
            <w:noProof/>
            <w:webHidden/>
          </w:rPr>
        </w:r>
        <w:r>
          <w:rPr>
            <w:noProof/>
            <w:webHidden/>
          </w:rPr>
          <w:fldChar w:fldCharType="separate"/>
        </w:r>
        <w:r>
          <w:rPr>
            <w:noProof/>
            <w:webHidden/>
          </w:rPr>
          <w:t>129</w:t>
        </w:r>
        <w:r>
          <w:rPr>
            <w:noProof/>
            <w:webHidden/>
          </w:rPr>
          <w:fldChar w:fldCharType="end"/>
        </w:r>
      </w:hyperlink>
    </w:p>
    <w:p w14:paraId="6AC59EFE" w14:textId="4E3C5DBB"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25" w:history="1">
        <w:r w:rsidRPr="002C50F2">
          <w:rPr>
            <w:rStyle w:val="Collegamentoipertestuale"/>
            <w:noProof/>
          </w:rPr>
          <w:t>43.1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Modello di una cella chiusa sottile</w:t>
        </w:r>
        <w:r>
          <w:rPr>
            <w:noProof/>
            <w:webHidden/>
          </w:rPr>
          <w:tab/>
        </w:r>
        <w:r>
          <w:rPr>
            <w:noProof/>
            <w:webHidden/>
          </w:rPr>
          <w:fldChar w:fldCharType="begin"/>
        </w:r>
        <w:r>
          <w:rPr>
            <w:noProof/>
            <w:webHidden/>
          </w:rPr>
          <w:instrText xml:space="preserve"> PAGEREF _Toc243268525 \h </w:instrText>
        </w:r>
        <w:r>
          <w:rPr>
            <w:noProof/>
            <w:webHidden/>
          </w:rPr>
        </w:r>
        <w:r>
          <w:rPr>
            <w:noProof/>
            <w:webHidden/>
          </w:rPr>
          <w:fldChar w:fldCharType="separate"/>
        </w:r>
        <w:r>
          <w:rPr>
            <w:noProof/>
            <w:webHidden/>
          </w:rPr>
          <w:t>129</w:t>
        </w:r>
        <w:r>
          <w:rPr>
            <w:noProof/>
            <w:webHidden/>
          </w:rPr>
          <w:fldChar w:fldCharType="end"/>
        </w:r>
      </w:hyperlink>
    </w:p>
    <w:p w14:paraId="3A71774D" w14:textId="6BC99E7C"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26" w:history="1">
        <w:r w:rsidRPr="002C50F2">
          <w:rPr>
            <w:rStyle w:val="Collegamentoipertestuale"/>
            <w:noProof/>
          </w:rPr>
          <w:t>43.2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Esempio con unità coerenti</w:t>
        </w:r>
        <w:r>
          <w:rPr>
            <w:noProof/>
            <w:webHidden/>
          </w:rPr>
          <w:tab/>
        </w:r>
        <w:r>
          <w:rPr>
            <w:noProof/>
            <w:webHidden/>
          </w:rPr>
          <w:fldChar w:fldCharType="begin"/>
        </w:r>
        <w:r>
          <w:rPr>
            <w:noProof/>
            <w:webHidden/>
          </w:rPr>
          <w:instrText xml:space="preserve"> PAGEREF _Toc243268526 \h </w:instrText>
        </w:r>
        <w:r>
          <w:rPr>
            <w:noProof/>
            <w:webHidden/>
          </w:rPr>
        </w:r>
        <w:r>
          <w:rPr>
            <w:noProof/>
            <w:webHidden/>
          </w:rPr>
          <w:fldChar w:fldCharType="separate"/>
        </w:r>
        <w:r>
          <w:rPr>
            <w:noProof/>
            <w:webHidden/>
          </w:rPr>
          <w:t>130</w:t>
        </w:r>
        <w:r>
          <w:rPr>
            <w:noProof/>
            <w:webHidden/>
          </w:rPr>
          <w:fldChar w:fldCharType="end"/>
        </w:r>
      </w:hyperlink>
    </w:p>
    <w:p w14:paraId="2DFA96B9" w14:textId="03195292"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27" w:history="1">
        <w:r w:rsidRPr="002C50F2">
          <w:rPr>
            <w:rStyle w:val="Collegamentoipertestuale"/>
            <w:noProof/>
          </w:rPr>
          <w:t>43.3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Che cosa fanno diaframmi e irrigidimenti</w:t>
        </w:r>
        <w:r>
          <w:rPr>
            <w:noProof/>
            <w:webHidden/>
          </w:rPr>
          <w:tab/>
        </w:r>
        <w:r>
          <w:rPr>
            <w:noProof/>
            <w:webHidden/>
          </w:rPr>
          <w:fldChar w:fldCharType="begin"/>
        </w:r>
        <w:r>
          <w:rPr>
            <w:noProof/>
            <w:webHidden/>
          </w:rPr>
          <w:instrText xml:space="preserve"> PAGEREF _Toc243268527 \h </w:instrText>
        </w:r>
        <w:r>
          <w:rPr>
            <w:noProof/>
            <w:webHidden/>
          </w:rPr>
        </w:r>
        <w:r>
          <w:rPr>
            <w:noProof/>
            <w:webHidden/>
          </w:rPr>
          <w:fldChar w:fldCharType="separate"/>
        </w:r>
        <w:r>
          <w:rPr>
            <w:noProof/>
            <w:webHidden/>
          </w:rPr>
          <w:t>130</w:t>
        </w:r>
        <w:r>
          <w:rPr>
            <w:noProof/>
            <w:webHidden/>
          </w:rPr>
          <w:fldChar w:fldCharType="end"/>
        </w:r>
      </w:hyperlink>
    </w:p>
    <w:p w14:paraId="0174F135" w14:textId="651CB642"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28" w:history="1">
        <w:r w:rsidRPr="002C50F2">
          <w:rPr>
            <w:rStyle w:val="Collegamentoipertestuale"/>
            <w:noProof/>
          </w:rPr>
          <w:t>43.4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Proseguire nella Wiki</w:t>
        </w:r>
        <w:r>
          <w:rPr>
            <w:noProof/>
            <w:webHidden/>
          </w:rPr>
          <w:tab/>
        </w:r>
        <w:r>
          <w:rPr>
            <w:noProof/>
            <w:webHidden/>
          </w:rPr>
          <w:fldChar w:fldCharType="begin"/>
        </w:r>
        <w:r>
          <w:rPr>
            <w:noProof/>
            <w:webHidden/>
          </w:rPr>
          <w:instrText xml:space="preserve"> PAGEREF _Toc243268528 \h </w:instrText>
        </w:r>
        <w:r>
          <w:rPr>
            <w:noProof/>
            <w:webHidden/>
          </w:rPr>
        </w:r>
        <w:r>
          <w:rPr>
            <w:noProof/>
            <w:webHidden/>
          </w:rPr>
          <w:fldChar w:fldCharType="separate"/>
        </w:r>
        <w:r>
          <w:rPr>
            <w:noProof/>
            <w:webHidden/>
          </w:rPr>
          <w:t>130</w:t>
        </w:r>
        <w:r>
          <w:rPr>
            <w:noProof/>
            <w:webHidden/>
          </w:rPr>
          <w:fldChar w:fldCharType="end"/>
        </w:r>
      </w:hyperlink>
    </w:p>
    <w:p w14:paraId="7E5621FE" w14:textId="349ED8FE"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529" w:history="1">
        <w:r w:rsidRPr="002C50F2">
          <w:rPr>
            <w:rStyle w:val="Collegamentoipertestuale"/>
            <w:noProof/>
          </w:rPr>
          <w:t>44</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Stralli equilibrio rigidezza geometrica e vibrazioni</w:t>
        </w:r>
        <w:r>
          <w:rPr>
            <w:noProof/>
            <w:webHidden/>
          </w:rPr>
          <w:tab/>
        </w:r>
        <w:r>
          <w:rPr>
            <w:noProof/>
            <w:webHidden/>
          </w:rPr>
          <w:fldChar w:fldCharType="begin"/>
        </w:r>
        <w:r>
          <w:rPr>
            <w:noProof/>
            <w:webHidden/>
          </w:rPr>
          <w:instrText xml:space="preserve"> PAGEREF _Toc243268529 \h </w:instrText>
        </w:r>
        <w:r>
          <w:rPr>
            <w:noProof/>
            <w:webHidden/>
          </w:rPr>
        </w:r>
        <w:r>
          <w:rPr>
            <w:noProof/>
            <w:webHidden/>
          </w:rPr>
          <w:fldChar w:fldCharType="separate"/>
        </w:r>
        <w:r>
          <w:rPr>
            <w:noProof/>
            <w:webHidden/>
          </w:rPr>
          <w:t>131</w:t>
        </w:r>
        <w:r>
          <w:rPr>
            <w:noProof/>
            <w:webHidden/>
          </w:rPr>
          <w:fldChar w:fldCharType="end"/>
        </w:r>
      </w:hyperlink>
    </w:p>
    <w:p w14:paraId="4962FFC4" w14:textId="47DDD6D4"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30" w:history="1">
        <w:r w:rsidRPr="002C50F2">
          <w:rPr>
            <w:rStyle w:val="Collegamentoipertestuale"/>
            <w:noProof/>
          </w:rPr>
          <w:t>44.1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Inclinazione e azioni sull’impalcato</w:t>
        </w:r>
        <w:r>
          <w:rPr>
            <w:noProof/>
            <w:webHidden/>
          </w:rPr>
          <w:tab/>
        </w:r>
        <w:r>
          <w:rPr>
            <w:noProof/>
            <w:webHidden/>
          </w:rPr>
          <w:fldChar w:fldCharType="begin"/>
        </w:r>
        <w:r>
          <w:rPr>
            <w:noProof/>
            <w:webHidden/>
          </w:rPr>
          <w:instrText xml:space="preserve"> PAGEREF _Toc243268530 \h </w:instrText>
        </w:r>
        <w:r>
          <w:rPr>
            <w:noProof/>
            <w:webHidden/>
          </w:rPr>
        </w:r>
        <w:r>
          <w:rPr>
            <w:noProof/>
            <w:webHidden/>
          </w:rPr>
          <w:fldChar w:fldCharType="separate"/>
        </w:r>
        <w:r>
          <w:rPr>
            <w:noProof/>
            <w:webHidden/>
          </w:rPr>
          <w:t>131</w:t>
        </w:r>
        <w:r>
          <w:rPr>
            <w:noProof/>
            <w:webHidden/>
          </w:rPr>
          <w:fldChar w:fldCharType="end"/>
        </w:r>
      </w:hyperlink>
    </w:p>
    <w:p w14:paraId="75FAD632" w14:textId="7AA2B0F7"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31" w:history="1">
        <w:r w:rsidRPr="002C50F2">
          <w:rPr>
            <w:rStyle w:val="Collegamentoipertestuale"/>
            <w:noProof/>
          </w:rPr>
          <w:t>44.2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Un ordine di grandezza dinamico</w:t>
        </w:r>
        <w:r>
          <w:rPr>
            <w:noProof/>
            <w:webHidden/>
          </w:rPr>
          <w:tab/>
        </w:r>
        <w:r>
          <w:rPr>
            <w:noProof/>
            <w:webHidden/>
          </w:rPr>
          <w:fldChar w:fldCharType="begin"/>
        </w:r>
        <w:r>
          <w:rPr>
            <w:noProof/>
            <w:webHidden/>
          </w:rPr>
          <w:instrText xml:space="preserve"> PAGEREF _Toc243268531 \h </w:instrText>
        </w:r>
        <w:r>
          <w:rPr>
            <w:noProof/>
            <w:webHidden/>
          </w:rPr>
        </w:r>
        <w:r>
          <w:rPr>
            <w:noProof/>
            <w:webHidden/>
          </w:rPr>
          <w:fldChar w:fldCharType="separate"/>
        </w:r>
        <w:r>
          <w:rPr>
            <w:noProof/>
            <w:webHidden/>
          </w:rPr>
          <w:t>131</w:t>
        </w:r>
        <w:r>
          <w:rPr>
            <w:noProof/>
            <w:webHidden/>
          </w:rPr>
          <w:fldChar w:fldCharType="end"/>
        </w:r>
      </w:hyperlink>
    </w:p>
    <w:p w14:paraId="32F82DC2" w14:textId="1D9F7367"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32" w:history="1">
        <w:r w:rsidRPr="002C50F2">
          <w:rPr>
            <w:rStyle w:val="Collegamentoipertestuale"/>
            <w:noProof/>
          </w:rPr>
          <w:t>44.3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Vibrazioni e manutenzione</w:t>
        </w:r>
        <w:r>
          <w:rPr>
            <w:noProof/>
            <w:webHidden/>
          </w:rPr>
          <w:tab/>
        </w:r>
        <w:r>
          <w:rPr>
            <w:noProof/>
            <w:webHidden/>
          </w:rPr>
          <w:fldChar w:fldCharType="begin"/>
        </w:r>
        <w:r>
          <w:rPr>
            <w:noProof/>
            <w:webHidden/>
          </w:rPr>
          <w:instrText xml:space="preserve"> PAGEREF _Toc243268532 \h </w:instrText>
        </w:r>
        <w:r>
          <w:rPr>
            <w:noProof/>
            <w:webHidden/>
          </w:rPr>
        </w:r>
        <w:r>
          <w:rPr>
            <w:noProof/>
            <w:webHidden/>
          </w:rPr>
          <w:fldChar w:fldCharType="separate"/>
        </w:r>
        <w:r>
          <w:rPr>
            <w:noProof/>
            <w:webHidden/>
          </w:rPr>
          <w:t>131</w:t>
        </w:r>
        <w:r>
          <w:rPr>
            <w:noProof/>
            <w:webHidden/>
          </w:rPr>
          <w:fldChar w:fldCharType="end"/>
        </w:r>
      </w:hyperlink>
    </w:p>
    <w:p w14:paraId="76002D09" w14:textId="6A7751BF"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33" w:history="1">
        <w:r w:rsidRPr="002C50F2">
          <w:rPr>
            <w:rStyle w:val="Collegamentoipertestuale"/>
            <w:noProof/>
          </w:rPr>
          <w:t>44.4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Proseguire nella Wiki</w:t>
        </w:r>
        <w:r>
          <w:rPr>
            <w:noProof/>
            <w:webHidden/>
          </w:rPr>
          <w:tab/>
        </w:r>
        <w:r>
          <w:rPr>
            <w:noProof/>
            <w:webHidden/>
          </w:rPr>
          <w:fldChar w:fldCharType="begin"/>
        </w:r>
        <w:r>
          <w:rPr>
            <w:noProof/>
            <w:webHidden/>
          </w:rPr>
          <w:instrText xml:space="preserve"> PAGEREF _Toc243268533 \h </w:instrText>
        </w:r>
        <w:r>
          <w:rPr>
            <w:noProof/>
            <w:webHidden/>
          </w:rPr>
        </w:r>
        <w:r>
          <w:rPr>
            <w:noProof/>
            <w:webHidden/>
          </w:rPr>
          <w:fldChar w:fldCharType="separate"/>
        </w:r>
        <w:r>
          <w:rPr>
            <w:noProof/>
            <w:webHidden/>
          </w:rPr>
          <w:t>132</w:t>
        </w:r>
        <w:r>
          <w:rPr>
            <w:noProof/>
            <w:webHidden/>
          </w:rPr>
          <w:fldChar w:fldCharType="end"/>
        </w:r>
      </w:hyperlink>
    </w:p>
    <w:p w14:paraId="7FCCAFFF" w14:textId="422747BF"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534" w:history="1">
        <w:r w:rsidRPr="002C50F2">
          <w:rPr>
            <w:rStyle w:val="Collegamentoipertestuale"/>
            <w:noProof/>
          </w:rPr>
          <w:t>45</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Freccia controfreccia temperatura e appoggi dei ponti</w:t>
        </w:r>
        <w:r>
          <w:rPr>
            <w:noProof/>
            <w:webHidden/>
          </w:rPr>
          <w:tab/>
        </w:r>
        <w:r>
          <w:rPr>
            <w:noProof/>
            <w:webHidden/>
          </w:rPr>
          <w:fldChar w:fldCharType="begin"/>
        </w:r>
        <w:r>
          <w:rPr>
            <w:noProof/>
            <w:webHidden/>
          </w:rPr>
          <w:instrText xml:space="preserve"> PAGEREF _Toc243268534 \h </w:instrText>
        </w:r>
        <w:r>
          <w:rPr>
            <w:noProof/>
            <w:webHidden/>
          </w:rPr>
        </w:r>
        <w:r>
          <w:rPr>
            <w:noProof/>
            <w:webHidden/>
          </w:rPr>
          <w:fldChar w:fldCharType="separate"/>
        </w:r>
        <w:r>
          <w:rPr>
            <w:noProof/>
            <w:webHidden/>
          </w:rPr>
          <w:t>132</w:t>
        </w:r>
        <w:r>
          <w:rPr>
            <w:noProof/>
            <w:webHidden/>
          </w:rPr>
          <w:fldChar w:fldCharType="end"/>
        </w:r>
      </w:hyperlink>
    </w:p>
    <w:p w14:paraId="6A88C20B" w14:textId="0A023AE2"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35" w:history="1">
        <w:r w:rsidRPr="002C50F2">
          <w:rPr>
            <w:rStyle w:val="Collegamentoipertestuale"/>
            <w:noProof/>
          </w:rPr>
          <w:t>45.1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Sensibilità alla luce</w:t>
        </w:r>
        <w:r>
          <w:rPr>
            <w:noProof/>
            <w:webHidden/>
          </w:rPr>
          <w:tab/>
        </w:r>
        <w:r>
          <w:rPr>
            <w:noProof/>
            <w:webHidden/>
          </w:rPr>
          <w:fldChar w:fldCharType="begin"/>
        </w:r>
        <w:r>
          <w:rPr>
            <w:noProof/>
            <w:webHidden/>
          </w:rPr>
          <w:instrText xml:space="preserve"> PAGEREF _Toc243268535 \h </w:instrText>
        </w:r>
        <w:r>
          <w:rPr>
            <w:noProof/>
            <w:webHidden/>
          </w:rPr>
        </w:r>
        <w:r>
          <w:rPr>
            <w:noProof/>
            <w:webHidden/>
          </w:rPr>
          <w:fldChar w:fldCharType="separate"/>
        </w:r>
        <w:r>
          <w:rPr>
            <w:noProof/>
            <w:webHidden/>
          </w:rPr>
          <w:t>132</w:t>
        </w:r>
        <w:r>
          <w:rPr>
            <w:noProof/>
            <w:webHidden/>
          </w:rPr>
          <w:fldChar w:fldCharType="end"/>
        </w:r>
      </w:hyperlink>
    </w:p>
    <w:p w14:paraId="1B891C4E" w14:textId="2D9D99FD"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36" w:history="1">
        <w:r w:rsidRPr="002C50F2">
          <w:rPr>
            <w:rStyle w:val="Collegamentoipertestuale"/>
            <w:noProof/>
          </w:rPr>
          <w:t>45.2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Movimento termico e schema dei vincoli</w:t>
        </w:r>
        <w:r>
          <w:rPr>
            <w:noProof/>
            <w:webHidden/>
          </w:rPr>
          <w:tab/>
        </w:r>
        <w:r>
          <w:rPr>
            <w:noProof/>
            <w:webHidden/>
          </w:rPr>
          <w:fldChar w:fldCharType="begin"/>
        </w:r>
        <w:r>
          <w:rPr>
            <w:noProof/>
            <w:webHidden/>
          </w:rPr>
          <w:instrText xml:space="preserve"> PAGEREF _Toc243268536 \h </w:instrText>
        </w:r>
        <w:r>
          <w:rPr>
            <w:noProof/>
            <w:webHidden/>
          </w:rPr>
        </w:r>
        <w:r>
          <w:rPr>
            <w:noProof/>
            <w:webHidden/>
          </w:rPr>
          <w:fldChar w:fldCharType="separate"/>
        </w:r>
        <w:r>
          <w:rPr>
            <w:noProof/>
            <w:webHidden/>
          </w:rPr>
          <w:t>132</w:t>
        </w:r>
        <w:r>
          <w:rPr>
            <w:noProof/>
            <w:webHidden/>
          </w:rPr>
          <w:fldChar w:fldCharType="end"/>
        </w:r>
      </w:hyperlink>
    </w:p>
    <w:p w14:paraId="760F9CEC" w14:textId="5389FA19"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37" w:history="1">
        <w:r w:rsidRPr="002C50F2">
          <w:rPr>
            <w:rStyle w:val="Collegamentoipertestuale"/>
            <w:noProof/>
          </w:rPr>
          <w:t>45.3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Appoggi e costruzione</w:t>
        </w:r>
        <w:r>
          <w:rPr>
            <w:noProof/>
            <w:webHidden/>
          </w:rPr>
          <w:tab/>
        </w:r>
        <w:r>
          <w:rPr>
            <w:noProof/>
            <w:webHidden/>
          </w:rPr>
          <w:fldChar w:fldCharType="begin"/>
        </w:r>
        <w:r>
          <w:rPr>
            <w:noProof/>
            <w:webHidden/>
          </w:rPr>
          <w:instrText xml:space="preserve"> PAGEREF _Toc243268537 \h </w:instrText>
        </w:r>
        <w:r>
          <w:rPr>
            <w:noProof/>
            <w:webHidden/>
          </w:rPr>
        </w:r>
        <w:r>
          <w:rPr>
            <w:noProof/>
            <w:webHidden/>
          </w:rPr>
          <w:fldChar w:fldCharType="separate"/>
        </w:r>
        <w:r>
          <w:rPr>
            <w:noProof/>
            <w:webHidden/>
          </w:rPr>
          <w:t>132</w:t>
        </w:r>
        <w:r>
          <w:rPr>
            <w:noProof/>
            <w:webHidden/>
          </w:rPr>
          <w:fldChar w:fldCharType="end"/>
        </w:r>
      </w:hyperlink>
    </w:p>
    <w:p w14:paraId="5003F99A" w14:textId="6432946F"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38" w:history="1">
        <w:r w:rsidRPr="002C50F2">
          <w:rPr>
            <w:rStyle w:val="Collegamentoipertestuale"/>
            <w:noProof/>
          </w:rPr>
          <w:t>45.4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Proseguire nella Wiki</w:t>
        </w:r>
        <w:r>
          <w:rPr>
            <w:noProof/>
            <w:webHidden/>
          </w:rPr>
          <w:tab/>
        </w:r>
        <w:r>
          <w:rPr>
            <w:noProof/>
            <w:webHidden/>
          </w:rPr>
          <w:fldChar w:fldCharType="begin"/>
        </w:r>
        <w:r>
          <w:rPr>
            <w:noProof/>
            <w:webHidden/>
          </w:rPr>
          <w:instrText xml:space="preserve"> PAGEREF _Toc243268538 \h </w:instrText>
        </w:r>
        <w:r>
          <w:rPr>
            <w:noProof/>
            <w:webHidden/>
          </w:rPr>
        </w:r>
        <w:r>
          <w:rPr>
            <w:noProof/>
            <w:webHidden/>
          </w:rPr>
          <w:fldChar w:fldCharType="separate"/>
        </w:r>
        <w:r>
          <w:rPr>
            <w:noProof/>
            <w:webHidden/>
          </w:rPr>
          <w:t>133</w:t>
        </w:r>
        <w:r>
          <w:rPr>
            <w:noProof/>
            <w:webHidden/>
          </w:rPr>
          <w:fldChar w:fldCharType="end"/>
        </w:r>
      </w:hyperlink>
    </w:p>
    <w:p w14:paraId="438B6A21" w14:textId="49839F5F"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539" w:history="1">
        <w:r w:rsidRPr="002C50F2">
          <w:rPr>
            <w:rStyle w:val="Collegamentoipertestuale"/>
            <w:noProof/>
          </w:rPr>
          <w:t>46</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Biblioteca tecnica lezioni con esempi svolti</w:t>
        </w:r>
        <w:r>
          <w:rPr>
            <w:noProof/>
            <w:webHidden/>
          </w:rPr>
          <w:tab/>
        </w:r>
        <w:r>
          <w:rPr>
            <w:noProof/>
            <w:webHidden/>
          </w:rPr>
          <w:fldChar w:fldCharType="begin"/>
        </w:r>
        <w:r>
          <w:rPr>
            <w:noProof/>
            <w:webHidden/>
          </w:rPr>
          <w:instrText xml:space="preserve"> PAGEREF _Toc243268539 \h </w:instrText>
        </w:r>
        <w:r>
          <w:rPr>
            <w:noProof/>
            <w:webHidden/>
          </w:rPr>
        </w:r>
        <w:r>
          <w:rPr>
            <w:noProof/>
            <w:webHidden/>
          </w:rPr>
          <w:fldChar w:fldCharType="separate"/>
        </w:r>
        <w:r>
          <w:rPr>
            <w:noProof/>
            <w:webHidden/>
          </w:rPr>
          <w:t>133</w:t>
        </w:r>
        <w:r>
          <w:rPr>
            <w:noProof/>
            <w:webHidden/>
          </w:rPr>
          <w:fldChar w:fldCharType="end"/>
        </w:r>
      </w:hyperlink>
    </w:p>
    <w:p w14:paraId="56733E04" w14:textId="7E1B6CEF"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40" w:history="1">
        <w:r w:rsidRPr="002C50F2">
          <w:rPr>
            <w:rStyle w:val="Collegamentoipertestuale"/>
            <w:noProof/>
          </w:rPr>
          <w:t>46.1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Nuove lezioni con esempi svolti</w:t>
        </w:r>
        <w:r>
          <w:rPr>
            <w:noProof/>
            <w:webHidden/>
          </w:rPr>
          <w:tab/>
        </w:r>
        <w:r>
          <w:rPr>
            <w:noProof/>
            <w:webHidden/>
          </w:rPr>
          <w:fldChar w:fldCharType="begin"/>
        </w:r>
        <w:r>
          <w:rPr>
            <w:noProof/>
            <w:webHidden/>
          </w:rPr>
          <w:instrText xml:space="preserve"> PAGEREF _Toc243268540 \h </w:instrText>
        </w:r>
        <w:r>
          <w:rPr>
            <w:noProof/>
            <w:webHidden/>
          </w:rPr>
        </w:r>
        <w:r>
          <w:rPr>
            <w:noProof/>
            <w:webHidden/>
          </w:rPr>
          <w:fldChar w:fldCharType="separate"/>
        </w:r>
        <w:r>
          <w:rPr>
            <w:noProof/>
            <w:webHidden/>
          </w:rPr>
          <w:t>133</w:t>
        </w:r>
        <w:r>
          <w:rPr>
            <w:noProof/>
            <w:webHidden/>
          </w:rPr>
          <w:fldChar w:fldCharType="end"/>
        </w:r>
      </w:hyperlink>
    </w:p>
    <w:p w14:paraId="1E1F0AFA" w14:textId="10B79B6E"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41" w:history="1">
        <w:r w:rsidRPr="002C50F2">
          <w:rPr>
            <w:rStyle w:val="Collegamentoipertestuale"/>
            <w:noProof/>
          </w:rPr>
          <w:t>46.2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Come confrontare le fonti</w:t>
        </w:r>
        <w:r>
          <w:rPr>
            <w:noProof/>
            <w:webHidden/>
          </w:rPr>
          <w:tab/>
        </w:r>
        <w:r>
          <w:rPr>
            <w:noProof/>
            <w:webHidden/>
          </w:rPr>
          <w:fldChar w:fldCharType="begin"/>
        </w:r>
        <w:r>
          <w:rPr>
            <w:noProof/>
            <w:webHidden/>
          </w:rPr>
          <w:instrText xml:space="preserve"> PAGEREF _Toc243268541 \h </w:instrText>
        </w:r>
        <w:r>
          <w:rPr>
            <w:noProof/>
            <w:webHidden/>
          </w:rPr>
        </w:r>
        <w:r>
          <w:rPr>
            <w:noProof/>
            <w:webHidden/>
          </w:rPr>
          <w:fldChar w:fldCharType="separate"/>
        </w:r>
        <w:r>
          <w:rPr>
            <w:noProof/>
            <w:webHidden/>
          </w:rPr>
          <w:t>133</w:t>
        </w:r>
        <w:r>
          <w:rPr>
            <w:noProof/>
            <w:webHidden/>
          </w:rPr>
          <w:fldChar w:fldCharType="end"/>
        </w:r>
      </w:hyperlink>
    </w:p>
    <w:p w14:paraId="27F4E566" w14:textId="1FCA3803"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42" w:history="1">
        <w:r w:rsidRPr="002C50F2">
          <w:rPr>
            <w:rStyle w:val="Collegamentoipertestuale"/>
            <w:noProof/>
          </w:rPr>
          <w:t>46.3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Proseguire nella Wiki</w:t>
        </w:r>
        <w:r>
          <w:rPr>
            <w:noProof/>
            <w:webHidden/>
          </w:rPr>
          <w:tab/>
        </w:r>
        <w:r>
          <w:rPr>
            <w:noProof/>
            <w:webHidden/>
          </w:rPr>
          <w:fldChar w:fldCharType="begin"/>
        </w:r>
        <w:r>
          <w:rPr>
            <w:noProof/>
            <w:webHidden/>
          </w:rPr>
          <w:instrText xml:space="preserve"> PAGEREF _Toc243268542 \h </w:instrText>
        </w:r>
        <w:r>
          <w:rPr>
            <w:noProof/>
            <w:webHidden/>
          </w:rPr>
        </w:r>
        <w:r>
          <w:rPr>
            <w:noProof/>
            <w:webHidden/>
          </w:rPr>
          <w:fldChar w:fldCharType="separate"/>
        </w:r>
        <w:r>
          <w:rPr>
            <w:noProof/>
            <w:webHidden/>
          </w:rPr>
          <w:t>134</w:t>
        </w:r>
        <w:r>
          <w:rPr>
            <w:noProof/>
            <w:webHidden/>
          </w:rPr>
          <w:fldChar w:fldCharType="end"/>
        </w:r>
      </w:hyperlink>
    </w:p>
    <w:p w14:paraId="791145F4" w14:textId="6E68B2CA"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543" w:history="1">
        <w:r w:rsidRPr="002C50F2">
          <w:rPr>
            <w:rStyle w:val="Collegamentoipertestuale"/>
            <w:noProof/>
          </w:rPr>
          <w:t>47</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Fondazioni superficiali</w:t>
        </w:r>
        <w:r>
          <w:rPr>
            <w:noProof/>
            <w:webHidden/>
          </w:rPr>
          <w:tab/>
        </w:r>
        <w:r>
          <w:rPr>
            <w:noProof/>
            <w:webHidden/>
          </w:rPr>
          <w:fldChar w:fldCharType="begin"/>
        </w:r>
        <w:r>
          <w:rPr>
            <w:noProof/>
            <w:webHidden/>
          </w:rPr>
          <w:instrText xml:space="preserve"> PAGEREF _Toc243268543 \h </w:instrText>
        </w:r>
        <w:r>
          <w:rPr>
            <w:noProof/>
            <w:webHidden/>
          </w:rPr>
        </w:r>
        <w:r>
          <w:rPr>
            <w:noProof/>
            <w:webHidden/>
          </w:rPr>
          <w:fldChar w:fldCharType="separate"/>
        </w:r>
        <w:r>
          <w:rPr>
            <w:noProof/>
            <w:webHidden/>
          </w:rPr>
          <w:t>134</w:t>
        </w:r>
        <w:r>
          <w:rPr>
            <w:noProof/>
            <w:webHidden/>
          </w:rPr>
          <w:fldChar w:fldCharType="end"/>
        </w:r>
      </w:hyperlink>
    </w:p>
    <w:p w14:paraId="26B5A1EB" w14:textId="2E6F6DFC"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44" w:history="1">
        <w:r w:rsidRPr="002C50F2">
          <w:rPr>
            <w:rStyle w:val="Collegamentoipertestuale"/>
            <w:noProof/>
          </w:rPr>
          <w:t>47.1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Convenzioni e area efficace</w:t>
        </w:r>
        <w:r>
          <w:rPr>
            <w:noProof/>
            <w:webHidden/>
          </w:rPr>
          <w:tab/>
        </w:r>
        <w:r>
          <w:rPr>
            <w:noProof/>
            <w:webHidden/>
          </w:rPr>
          <w:fldChar w:fldCharType="begin"/>
        </w:r>
        <w:r>
          <w:rPr>
            <w:noProof/>
            <w:webHidden/>
          </w:rPr>
          <w:instrText xml:space="preserve"> PAGEREF _Toc243268544 \h </w:instrText>
        </w:r>
        <w:r>
          <w:rPr>
            <w:noProof/>
            <w:webHidden/>
          </w:rPr>
        </w:r>
        <w:r>
          <w:rPr>
            <w:noProof/>
            <w:webHidden/>
          </w:rPr>
          <w:fldChar w:fldCharType="separate"/>
        </w:r>
        <w:r>
          <w:rPr>
            <w:noProof/>
            <w:webHidden/>
          </w:rPr>
          <w:t>134</w:t>
        </w:r>
        <w:r>
          <w:rPr>
            <w:noProof/>
            <w:webHidden/>
          </w:rPr>
          <w:fldChar w:fldCharType="end"/>
        </w:r>
      </w:hyperlink>
    </w:p>
    <w:p w14:paraId="21118D03" w14:textId="0866CC4F"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45" w:history="1">
        <w:r w:rsidRPr="002C50F2">
          <w:rPr>
            <w:rStyle w:val="Collegamentoipertestuale"/>
            <w:noProof/>
          </w:rPr>
          <w:t>47.2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Falda domanda e coefficienti parziali</w:t>
        </w:r>
        <w:r>
          <w:rPr>
            <w:noProof/>
            <w:webHidden/>
          </w:rPr>
          <w:tab/>
        </w:r>
        <w:r>
          <w:rPr>
            <w:noProof/>
            <w:webHidden/>
          </w:rPr>
          <w:fldChar w:fldCharType="begin"/>
        </w:r>
        <w:r>
          <w:rPr>
            <w:noProof/>
            <w:webHidden/>
          </w:rPr>
          <w:instrText xml:space="preserve"> PAGEREF _Toc243268545 \h </w:instrText>
        </w:r>
        <w:r>
          <w:rPr>
            <w:noProof/>
            <w:webHidden/>
          </w:rPr>
        </w:r>
        <w:r>
          <w:rPr>
            <w:noProof/>
            <w:webHidden/>
          </w:rPr>
          <w:fldChar w:fldCharType="separate"/>
        </w:r>
        <w:r>
          <w:rPr>
            <w:noProof/>
            <w:webHidden/>
          </w:rPr>
          <w:t>135</w:t>
        </w:r>
        <w:r>
          <w:rPr>
            <w:noProof/>
            <w:webHidden/>
          </w:rPr>
          <w:fldChar w:fldCharType="end"/>
        </w:r>
      </w:hyperlink>
    </w:p>
    <w:p w14:paraId="395B815C" w14:textId="4969F6E8"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46" w:history="1">
        <w:r w:rsidRPr="002C50F2">
          <w:rPr>
            <w:rStyle w:val="Collegamentoipertestuale"/>
            <w:noProof/>
          </w:rPr>
          <w:t>47.3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Espressione drenata e fattori di capacità portante</w:t>
        </w:r>
        <w:r>
          <w:rPr>
            <w:noProof/>
            <w:webHidden/>
          </w:rPr>
          <w:tab/>
        </w:r>
        <w:r>
          <w:rPr>
            <w:noProof/>
            <w:webHidden/>
          </w:rPr>
          <w:fldChar w:fldCharType="begin"/>
        </w:r>
        <w:r>
          <w:rPr>
            <w:noProof/>
            <w:webHidden/>
          </w:rPr>
          <w:instrText xml:space="preserve"> PAGEREF _Toc243268546 \h </w:instrText>
        </w:r>
        <w:r>
          <w:rPr>
            <w:noProof/>
            <w:webHidden/>
          </w:rPr>
        </w:r>
        <w:r>
          <w:rPr>
            <w:noProof/>
            <w:webHidden/>
          </w:rPr>
          <w:fldChar w:fldCharType="separate"/>
        </w:r>
        <w:r>
          <w:rPr>
            <w:noProof/>
            <w:webHidden/>
          </w:rPr>
          <w:t>135</w:t>
        </w:r>
        <w:r>
          <w:rPr>
            <w:noProof/>
            <w:webHidden/>
          </w:rPr>
          <w:fldChar w:fldCharType="end"/>
        </w:r>
      </w:hyperlink>
    </w:p>
    <w:p w14:paraId="067E7507" w14:textId="7617DDA1"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47" w:history="1">
        <w:r w:rsidRPr="002C50F2">
          <w:rPr>
            <w:rStyle w:val="Collegamentoipertestuale"/>
            <w:noProof/>
          </w:rPr>
          <w:t>47.4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Forma e profondità</w:t>
        </w:r>
        <w:r>
          <w:rPr>
            <w:noProof/>
            <w:webHidden/>
          </w:rPr>
          <w:tab/>
        </w:r>
        <w:r>
          <w:rPr>
            <w:noProof/>
            <w:webHidden/>
          </w:rPr>
          <w:fldChar w:fldCharType="begin"/>
        </w:r>
        <w:r>
          <w:rPr>
            <w:noProof/>
            <w:webHidden/>
          </w:rPr>
          <w:instrText xml:space="preserve"> PAGEREF _Toc243268547 \h </w:instrText>
        </w:r>
        <w:r>
          <w:rPr>
            <w:noProof/>
            <w:webHidden/>
          </w:rPr>
        </w:r>
        <w:r>
          <w:rPr>
            <w:noProof/>
            <w:webHidden/>
          </w:rPr>
          <w:fldChar w:fldCharType="separate"/>
        </w:r>
        <w:r>
          <w:rPr>
            <w:noProof/>
            <w:webHidden/>
          </w:rPr>
          <w:t>136</w:t>
        </w:r>
        <w:r>
          <w:rPr>
            <w:noProof/>
            <w:webHidden/>
          </w:rPr>
          <w:fldChar w:fldCharType="end"/>
        </w:r>
      </w:hyperlink>
    </w:p>
    <w:p w14:paraId="3C5C2F69" w14:textId="31E5440F"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48" w:history="1">
        <w:r w:rsidRPr="002C50F2">
          <w:rPr>
            <w:rStyle w:val="Collegamentoipertestuale"/>
            <w:noProof/>
          </w:rPr>
          <w:t>47.5</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Inclinazione delle azioni</w:t>
        </w:r>
        <w:r>
          <w:rPr>
            <w:noProof/>
            <w:webHidden/>
          </w:rPr>
          <w:tab/>
        </w:r>
        <w:r>
          <w:rPr>
            <w:noProof/>
            <w:webHidden/>
          </w:rPr>
          <w:fldChar w:fldCharType="begin"/>
        </w:r>
        <w:r>
          <w:rPr>
            <w:noProof/>
            <w:webHidden/>
          </w:rPr>
          <w:instrText xml:space="preserve"> PAGEREF _Toc243268548 \h </w:instrText>
        </w:r>
        <w:r>
          <w:rPr>
            <w:noProof/>
            <w:webHidden/>
          </w:rPr>
        </w:r>
        <w:r>
          <w:rPr>
            <w:noProof/>
            <w:webHidden/>
          </w:rPr>
          <w:fldChar w:fldCharType="separate"/>
        </w:r>
        <w:r>
          <w:rPr>
            <w:noProof/>
            <w:webHidden/>
          </w:rPr>
          <w:t>136</w:t>
        </w:r>
        <w:r>
          <w:rPr>
            <w:noProof/>
            <w:webHidden/>
          </w:rPr>
          <w:fldChar w:fldCharType="end"/>
        </w:r>
      </w:hyperlink>
    </w:p>
    <w:p w14:paraId="3793ACE1" w14:textId="58978C07"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49" w:history="1">
        <w:r w:rsidRPr="002C50F2">
          <w:rPr>
            <w:rStyle w:val="Collegamentoipertestuale"/>
            <w:noProof/>
          </w:rPr>
          <w:t>47.6</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Condizioni non drenate</w:t>
        </w:r>
        <w:r>
          <w:rPr>
            <w:noProof/>
            <w:webHidden/>
          </w:rPr>
          <w:tab/>
        </w:r>
        <w:r>
          <w:rPr>
            <w:noProof/>
            <w:webHidden/>
          </w:rPr>
          <w:fldChar w:fldCharType="begin"/>
        </w:r>
        <w:r>
          <w:rPr>
            <w:noProof/>
            <w:webHidden/>
          </w:rPr>
          <w:instrText xml:space="preserve"> PAGEREF _Toc243268549 \h </w:instrText>
        </w:r>
        <w:r>
          <w:rPr>
            <w:noProof/>
            <w:webHidden/>
          </w:rPr>
        </w:r>
        <w:r>
          <w:rPr>
            <w:noProof/>
            <w:webHidden/>
          </w:rPr>
          <w:fldChar w:fldCharType="separate"/>
        </w:r>
        <w:r>
          <w:rPr>
            <w:noProof/>
            <w:webHidden/>
          </w:rPr>
          <w:t>137</w:t>
        </w:r>
        <w:r>
          <w:rPr>
            <w:noProof/>
            <w:webHidden/>
          </w:rPr>
          <w:fldChar w:fldCharType="end"/>
        </w:r>
      </w:hyperlink>
    </w:p>
    <w:p w14:paraId="375C167F" w14:textId="689BAD9F"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50" w:history="1">
        <w:r w:rsidRPr="002C50F2">
          <w:rPr>
            <w:rStyle w:val="Collegamentoipertestuale"/>
            <w:noProof/>
          </w:rPr>
          <w:t>47.7</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Terzaghi e rottura locale</w:t>
        </w:r>
        <w:r>
          <w:rPr>
            <w:noProof/>
            <w:webHidden/>
          </w:rPr>
          <w:tab/>
        </w:r>
        <w:r>
          <w:rPr>
            <w:noProof/>
            <w:webHidden/>
          </w:rPr>
          <w:fldChar w:fldCharType="begin"/>
        </w:r>
        <w:r>
          <w:rPr>
            <w:noProof/>
            <w:webHidden/>
          </w:rPr>
          <w:instrText xml:space="preserve"> PAGEREF _Toc243268550 \h </w:instrText>
        </w:r>
        <w:r>
          <w:rPr>
            <w:noProof/>
            <w:webHidden/>
          </w:rPr>
        </w:r>
        <w:r>
          <w:rPr>
            <w:noProof/>
            <w:webHidden/>
          </w:rPr>
          <w:fldChar w:fldCharType="separate"/>
        </w:r>
        <w:r>
          <w:rPr>
            <w:noProof/>
            <w:webHidden/>
          </w:rPr>
          <w:t>137</w:t>
        </w:r>
        <w:r>
          <w:rPr>
            <w:noProof/>
            <w:webHidden/>
          </w:rPr>
          <w:fldChar w:fldCharType="end"/>
        </w:r>
      </w:hyperlink>
    </w:p>
    <w:p w14:paraId="62D7C90C" w14:textId="0D7D2F18"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51" w:history="1">
        <w:r w:rsidRPr="002C50F2">
          <w:rPr>
            <w:rStyle w:val="Collegamentoipertestuale"/>
            <w:noProof/>
          </w:rPr>
          <w:t>47.8</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Stratigrafia e materiali comuni</w:t>
        </w:r>
        <w:r>
          <w:rPr>
            <w:noProof/>
            <w:webHidden/>
          </w:rPr>
          <w:tab/>
        </w:r>
        <w:r>
          <w:rPr>
            <w:noProof/>
            <w:webHidden/>
          </w:rPr>
          <w:fldChar w:fldCharType="begin"/>
        </w:r>
        <w:r>
          <w:rPr>
            <w:noProof/>
            <w:webHidden/>
          </w:rPr>
          <w:instrText xml:space="preserve"> PAGEREF _Toc243268551 \h </w:instrText>
        </w:r>
        <w:r>
          <w:rPr>
            <w:noProof/>
            <w:webHidden/>
          </w:rPr>
        </w:r>
        <w:r>
          <w:rPr>
            <w:noProof/>
            <w:webHidden/>
          </w:rPr>
          <w:fldChar w:fldCharType="separate"/>
        </w:r>
        <w:r>
          <w:rPr>
            <w:noProof/>
            <w:webHidden/>
          </w:rPr>
          <w:t>138</w:t>
        </w:r>
        <w:r>
          <w:rPr>
            <w:noProof/>
            <w:webHidden/>
          </w:rPr>
          <w:fldChar w:fldCharType="end"/>
        </w:r>
      </w:hyperlink>
    </w:p>
    <w:p w14:paraId="0B48B312" w14:textId="709523B4"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52" w:history="1">
        <w:r w:rsidRPr="002C50F2">
          <w:rPr>
            <w:rStyle w:val="Collegamentoipertestuale"/>
            <w:noProof/>
          </w:rPr>
          <w:t>47.9</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Pressioni di contatto e area efficace</w:t>
        </w:r>
        <w:r>
          <w:rPr>
            <w:noProof/>
            <w:webHidden/>
          </w:rPr>
          <w:tab/>
        </w:r>
        <w:r>
          <w:rPr>
            <w:noProof/>
            <w:webHidden/>
          </w:rPr>
          <w:fldChar w:fldCharType="begin"/>
        </w:r>
        <w:r>
          <w:rPr>
            <w:noProof/>
            <w:webHidden/>
          </w:rPr>
          <w:instrText xml:space="preserve"> PAGEREF _Toc243268552 \h </w:instrText>
        </w:r>
        <w:r>
          <w:rPr>
            <w:noProof/>
            <w:webHidden/>
          </w:rPr>
        </w:r>
        <w:r>
          <w:rPr>
            <w:noProof/>
            <w:webHidden/>
          </w:rPr>
          <w:fldChar w:fldCharType="separate"/>
        </w:r>
        <w:r>
          <w:rPr>
            <w:noProof/>
            <w:webHidden/>
          </w:rPr>
          <w:t>138</w:t>
        </w:r>
        <w:r>
          <w:rPr>
            <w:noProof/>
            <w:webHidden/>
          </w:rPr>
          <w:fldChar w:fldCharType="end"/>
        </w:r>
      </w:hyperlink>
    </w:p>
    <w:p w14:paraId="7F0A679E" w14:textId="0138CF74"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53" w:history="1">
        <w:r w:rsidRPr="002C50F2">
          <w:rPr>
            <w:rStyle w:val="Collegamentoipertestuale"/>
            <w:noProof/>
          </w:rPr>
          <w:t>47.10</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Schema illustrativo del meccanismo di rottura</w:t>
        </w:r>
        <w:r>
          <w:rPr>
            <w:noProof/>
            <w:webHidden/>
          </w:rPr>
          <w:tab/>
        </w:r>
        <w:r>
          <w:rPr>
            <w:noProof/>
            <w:webHidden/>
          </w:rPr>
          <w:fldChar w:fldCharType="begin"/>
        </w:r>
        <w:r>
          <w:rPr>
            <w:noProof/>
            <w:webHidden/>
          </w:rPr>
          <w:instrText xml:space="preserve"> PAGEREF _Toc243268553 \h </w:instrText>
        </w:r>
        <w:r>
          <w:rPr>
            <w:noProof/>
            <w:webHidden/>
          </w:rPr>
        </w:r>
        <w:r>
          <w:rPr>
            <w:noProof/>
            <w:webHidden/>
          </w:rPr>
          <w:fldChar w:fldCharType="separate"/>
        </w:r>
        <w:r>
          <w:rPr>
            <w:noProof/>
            <w:webHidden/>
          </w:rPr>
          <w:t>139</w:t>
        </w:r>
        <w:r>
          <w:rPr>
            <w:noProof/>
            <w:webHidden/>
          </w:rPr>
          <w:fldChar w:fldCharType="end"/>
        </w:r>
      </w:hyperlink>
    </w:p>
    <w:p w14:paraId="4D360D70" w14:textId="45163621"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54" w:history="1">
        <w:r w:rsidRPr="002C50F2">
          <w:rPr>
            <w:rStyle w:val="Collegamentoipertestuale"/>
            <w:noProof/>
          </w:rPr>
          <w:t>47.11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Limiti e riferimenti tecnici</w:t>
        </w:r>
        <w:r>
          <w:rPr>
            <w:noProof/>
            <w:webHidden/>
          </w:rPr>
          <w:tab/>
        </w:r>
        <w:r>
          <w:rPr>
            <w:noProof/>
            <w:webHidden/>
          </w:rPr>
          <w:fldChar w:fldCharType="begin"/>
        </w:r>
        <w:r>
          <w:rPr>
            <w:noProof/>
            <w:webHidden/>
          </w:rPr>
          <w:instrText xml:space="preserve"> PAGEREF _Toc243268554 \h </w:instrText>
        </w:r>
        <w:r>
          <w:rPr>
            <w:noProof/>
            <w:webHidden/>
          </w:rPr>
        </w:r>
        <w:r>
          <w:rPr>
            <w:noProof/>
            <w:webHidden/>
          </w:rPr>
          <w:fldChar w:fldCharType="separate"/>
        </w:r>
        <w:r>
          <w:rPr>
            <w:noProof/>
            <w:webHidden/>
          </w:rPr>
          <w:t>139</w:t>
        </w:r>
        <w:r>
          <w:rPr>
            <w:noProof/>
            <w:webHidden/>
          </w:rPr>
          <w:fldChar w:fldCharType="end"/>
        </w:r>
      </w:hyperlink>
    </w:p>
    <w:p w14:paraId="2DAE510A" w14:textId="0455AD35"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555" w:history="1">
        <w:r w:rsidRPr="002C50F2">
          <w:rPr>
            <w:rStyle w:val="Collegamentoipertestuale"/>
            <w:noProof/>
          </w:rPr>
          <w:t>48</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Reologia del calcestruzzo</w:t>
        </w:r>
        <w:r>
          <w:rPr>
            <w:noProof/>
            <w:webHidden/>
          </w:rPr>
          <w:tab/>
        </w:r>
        <w:r>
          <w:rPr>
            <w:noProof/>
            <w:webHidden/>
          </w:rPr>
          <w:fldChar w:fldCharType="begin"/>
        </w:r>
        <w:r>
          <w:rPr>
            <w:noProof/>
            <w:webHidden/>
          </w:rPr>
          <w:instrText xml:space="preserve"> PAGEREF _Toc243268555 \h </w:instrText>
        </w:r>
        <w:r>
          <w:rPr>
            <w:noProof/>
            <w:webHidden/>
          </w:rPr>
        </w:r>
        <w:r>
          <w:rPr>
            <w:noProof/>
            <w:webHidden/>
          </w:rPr>
          <w:fldChar w:fldCharType="separate"/>
        </w:r>
        <w:r>
          <w:rPr>
            <w:noProof/>
            <w:webHidden/>
          </w:rPr>
          <w:t>139</w:t>
        </w:r>
        <w:r>
          <w:rPr>
            <w:noProof/>
            <w:webHidden/>
          </w:rPr>
          <w:fldChar w:fldCharType="end"/>
        </w:r>
      </w:hyperlink>
    </w:p>
    <w:p w14:paraId="1367ADD3" w14:textId="3CBF11D3"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56" w:history="1">
        <w:r w:rsidRPr="002C50F2">
          <w:rPr>
            <w:rStyle w:val="Collegamentoipertestuale"/>
            <w:noProof/>
          </w:rPr>
          <w:t>48.1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Coefficiente di viscosità e limite analitico</w:t>
        </w:r>
        <w:r>
          <w:rPr>
            <w:noProof/>
            <w:webHidden/>
          </w:rPr>
          <w:tab/>
        </w:r>
        <w:r>
          <w:rPr>
            <w:noProof/>
            <w:webHidden/>
          </w:rPr>
          <w:fldChar w:fldCharType="begin"/>
        </w:r>
        <w:r>
          <w:rPr>
            <w:noProof/>
            <w:webHidden/>
          </w:rPr>
          <w:instrText xml:space="preserve"> PAGEREF _Toc243268556 \h </w:instrText>
        </w:r>
        <w:r>
          <w:rPr>
            <w:noProof/>
            <w:webHidden/>
          </w:rPr>
        </w:r>
        <w:r>
          <w:rPr>
            <w:noProof/>
            <w:webHidden/>
          </w:rPr>
          <w:fldChar w:fldCharType="separate"/>
        </w:r>
        <w:r>
          <w:rPr>
            <w:noProof/>
            <w:webHidden/>
          </w:rPr>
          <w:t>140</w:t>
        </w:r>
        <w:r>
          <w:rPr>
            <w:noProof/>
            <w:webHidden/>
          </w:rPr>
          <w:fldChar w:fldCharType="end"/>
        </w:r>
      </w:hyperlink>
    </w:p>
    <w:p w14:paraId="0B842C2E" w14:textId="02895CE4"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57" w:history="1">
        <w:r w:rsidRPr="002C50F2">
          <w:rPr>
            <w:rStyle w:val="Collegamentoipertestuale"/>
            <w:noProof/>
          </w:rPr>
          <w:t>48.2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Maturazione del modulo elastico</w:t>
        </w:r>
        <w:r>
          <w:rPr>
            <w:noProof/>
            <w:webHidden/>
          </w:rPr>
          <w:tab/>
        </w:r>
        <w:r>
          <w:rPr>
            <w:noProof/>
            <w:webHidden/>
          </w:rPr>
          <w:fldChar w:fldCharType="begin"/>
        </w:r>
        <w:r>
          <w:rPr>
            <w:noProof/>
            <w:webHidden/>
          </w:rPr>
          <w:instrText xml:space="preserve"> PAGEREF _Toc243268557 \h </w:instrText>
        </w:r>
        <w:r>
          <w:rPr>
            <w:noProof/>
            <w:webHidden/>
          </w:rPr>
        </w:r>
        <w:r>
          <w:rPr>
            <w:noProof/>
            <w:webHidden/>
          </w:rPr>
          <w:fldChar w:fldCharType="separate"/>
        </w:r>
        <w:r>
          <w:rPr>
            <w:noProof/>
            <w:webHidden/>
          </w:rPr>
          <w:t>140</w:t>
        </w:r>
        <w:r>
          <w:rPr>
            <w:noProof/>
            <w:webHidden/>
          </w:rPr>
          <w:fldChar w:fldCharType="end"/>
        </w:r>
      </w:hyperlink>
    </w:p>
    <w:p w14:paraId="689FA0D9" w14:textId="7C84B0BD"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58" w:history="1">
        <w:r w:rsidRPr="002C50F2">
          <w:rPr>
            <w:rStyle w:val="Collegamentoipertestuale"/>
            <w:noProof/>
          </w:rPr>
          <w:t>48.3</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Esempio e campo di applicazione</w:t>
        </w:r>
        <w:r>
          <w:rPr>
            <w:noProof/>
            <w:webHidden/>
          </w:rPr>
          <w:tab/>
        </w:r>
        <w:r>
          <w:rPr>
            <w:noProof/>
            <w:webHidden/>
          </w:rPr>
          <w:fldChar w:fldCharType="begin"/>
        </w:r>
        <w:r>
          <w:rPr>
            <w:noProof/>
            <w:webHidden/>
          </w:rPr>
          <w:instrText xml:space="preserve"> PAGEREF _Toc243268558 \h </w:instrText>
        </w:r>
        <w:r>
          <w:rPr>
            <w:noProof/>
            <w:webHidden/>
          </w:rPr>
        </w:r>
        <w:r>
          <w:rPr>
            <w:noProof/>
            <w:webHidden/>
          </w:rPr>
          <w:fldChar w:fldCharType="separate"/>
        </w:r>
        <w:r>
          <w:rPr>
            <w:noProof/>
            <w:webHidden/>
          </w:rPr>
          <w:t>140</w:t>
        </w:r>
        <w:r>
          <w:rPr>
            <w:noProof/>
            <w:webHidden/>
          </w:rPr>
          <w:fldChar w:fldCharType="end"/>
        </w:r>
      </w:hyperlink>
    </w:p>
    <w:p w14:paraId="4EEA9141" w14:textId="2313C5B6"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59" w:history="1">
        <w:r w:rsidRPr="002C50F2">
          <w:rPr>
            <w:rStyle w:val="Collegamentoipertestuale"/>
            <w:noProof/>
          </w:rPr>
          <w:t>48.4</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Getti sottili nelle verifiche di sezione</w:t>
        </w:r>
        <w:r>
          <w:rPr>
            <w:noProof/>
            <w:webHidden/>
          </w:rPr>
          <w:tab/>
        </w:r>
        <w:r>
          <w:rPr>
            <w:noProof/>
            <w:webHidden/>
          </w:rPr>
          <w:fldChar w:fldCharType="begin"/>
        </w:r>
        <w:r>
          <w:rPr>
            <w:noProof/>
            <w:webHidden/>
          </w:rPr>
          <w:instrText xml:space="preserve"> PAGEREF _Toc243268559 \h </w:instrText>
        </w:r>
        <w:r>
          <w:rPr>
            <w:noProof/>
            <w:webHidden/>
          </w:rPr>
        </w:r>
        <w:r>
          <w:rPr>
            <w:noProof/>
            <w:webHidden/>
          </w:rPr>
          <w:fldChar w:fldCharType="separate"/>
        </w:r>
        <w:r>
          <w:rPr>
            <w:noProof/>
            <w:webHidden/>
          </w:rPr>
          <w:t>141</w:t>
        </w:r>
        <w:r>
          <w:rPr>
            <w:noProof/>
            <w:webHidden/>
          </w:rPr>
          <w:fldChar w:fldCharType="end"/>
        </w:r>
      </w:hyperlink>
    </w:p>
    <w:p w14:paraId="17D33E16" w14:textId="067E906B"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560" w:history="1">
        <w:r w:rsidRPr="002C50F2">
          <w:rPr>
            <w:rStyle w:val="Collegamentoipertestuale"/>
            <w:noProof/>
          </w:rPr>
          <w:t>49</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Risultati dei modelli per fasi</w:t>
        </w:r>
        <w:r>
          <w:rPr>
            <w:noProof/>
            <w:webHidden/>
          </w:rPr>
          <w:tab/>
        </w:r>
        <w:r>
          <w:rPr>
            <w:noProof/>
            <w:webHidden/>
          </w:rPr>
          <w:fldChar w:fldCharType="begin"/>
        </w:r>
        <w:r>
          <w:rPr>
            <w:noProof/>
            <w:webHidden/>
          </w:rPr>
          <w:instrText xml:space="preserve"> PAGEREF _Toc243268560 \h </w:instrText>
        </w:r>
        <w:r>
          <w:rPr>
            <w:noProof/>
            <w:webHidden/>
          </w:rPr>
        </w:r>
        <w:r>
          <w:rPr>
            <w:noProof/>
            <w:webHidden/>
          </w:rPr>
          <w:fldChar w:fldCharType="separate"/>
        </w:r>
        <w:r>
          <w:rPr>
            <w:noProof/>
            <w:webHidden/>
          </w:rPr>
          <w:t>141</w:t>
        </w:r>
        <w:r>
          <w:rPr>
            <w:noProof/>
            <w:webHidden/>
          </w:rPr>
          <w:fldChar w:fldCharType="end"/>
        </w:r>
      </w:hyperlink>
    </w:p>
    <w:p w14:paraId="1E0192CF" w14:textId="33C810FE"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61" w:history="1">
        <w:r w:rsidRPr="002C50F2">
          <w:rPr>
            <w:rStyle w:val="Collegamentoipertestuale"/>
            <w:noProof/>
          </w:rPr>
          <w:t>49.1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Stato totale e incremento</w:t>
        </w:r>
        <w:r>
          <w:rPr>
            <w:noProof/>
            <w:webHidden/>
          </w:rPr>
          <w:tab/>
        </w:r>
        <w:r>
          <w:rPr>
            <w:noProof/>
            <w:webHidden/>
          </w:rPr>
          <w:fldChar w:fldCharType="begin"/>
        </w:r>
        <w:r>
          <w:rPr>
            <w:noProof/>
            <w:webHidden/>
          </w:rPr>
          <w:instrText xml:space="preserve"> PAGEREF _Toc243268561 \h </w:instrText>
        </w:r>
        <w:r>
          <w:rPr>
            <w:noProof/>
            <w:webHidden/>
          </w:rPr>
        </w:r>
        <w:r>
          <w:rPr>
            <w:noProof/>
            <w:webHidden/>
          </w:rPr>
          <w:fldChar w:fldCharType="separate"/>
        </w:r>
        <w:r>
          <w:rPr>
            <w:noProof/>
            <w:webHidden/>
          </w:rPr>
          <w:t>141</w:t>
        </w:r>
        <w:r>
          <w:rPr>
            <w:noProof/>
            <w:webHidden/>
          </w:rPr>
          <w:fldChar w:fldCharType="end"/>
        </w:r>
      </w:hyperlink>
    </w:p>
    <w:p w14:paraId="3D69C73F" w14:textId="58530F25"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62" w:history="1">
        <w:r w:rsidRPr="002C50F2">
          <w:rPr>
            <w:rStyle w:val="Collegamentoipertestuale"/>
            <w:noProof/>
          </w:rPr>
          <w:t>49.2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Copertura e rappresentazione</w:t>
        </w:r>
        <w:r>
          <w:rPr>
            <w:noProof/>
            <w:webHidden/>
          </w:rPr>
          <w:tab/>
        </w:r>
        <w:r>
          <w:rPr>
            <w:noProof/>
            <w:webHidden/>
          </w:rPr>
          <w:fldChar w:fldCharType="begin"/>
        </w:r>
        <w:r>
          <w:rPr>
            <w:noProof/>
            <w:webHidden/>
          </w:rPr>
          <w:instrText xml:space="preserve"> PAGEREF _Toc243268562 \h </w:instrText>
        </w:r>
        <w:r>
          <w:rPr>
            <w:noProof/>
            <w:webHidden/>
          </w:rPr>
        </w:r>
        <w:r>
          <w:rPr>
            <w:noProof/>
            <w:webHidden/>
          </w:rPr>
          <w:fldChar w:fldCharType="separate"/>
        </w:r>
        <w:r>
          <w:rPr>
            <w:noProof/>
            <w:webHidden/>
          </w:rPr>
          <w:t>142</w:t>
        </w:r>
        <w:r>
          <w:rPr>
            <w:noProof/>
            <w:webHidden/>
          </w:rPr>
          <w:fldChar w:fldCharType="end"/>
        </w:r>
      </w:hyperlink>
    </w:p>
    <w:p w14:paraId="1E0D90A2" w14:textId="08DA2AA6" w:rsidR="00A30877" w:rsidRDefault="00A30877">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3268563" w:history="1">
        <w:r w:rsidRPr="002C50F2">
          <w:rPr>
            <w:rStyle w:val="Collegamentoipertestuale"/>
            <w:noProof/>
          </w:rPr>
          <w:t>50</w:t>
        </w:r>
        <w:r>
          <w:rPr>
            <w:rFonts w:asciiTheme="minorHAnsi" w:eastAsiaTheme="minorEastAsia" w:hAnsiTheme="minorHAnsi" w:cstheme="minorBidi"/>
            <w:b w:val="0"/>
            <w:bCs w:val="0"/>
            <w:caps w:val="0"/>
            <w:noProof/>
            <w:kern w:val="2"/>
            <w:szCs w:val="24"/>
            <w:lang w:val="it-IT" w:eastAsia="it-IT"/>
            <w14:ligatures w14:val="standardContextual"/>
          </w:rPr>
          <w:tab/>
        </w:r>
        <w:r w:rsidRPr="002C50F2">
          <w:rPr>
            <w:rStyle w:val="Collegamentoipertestuale"/>
            <w:noProof/>
          </w:rPr>
          <w:t>Geometria e rappresentazione delle sezioni</w:t>
        </w:r>
        <w:r>
          <w:rPr>
            <w:noProof/>
            <w:webHidden/>
          </w:rPr>
          <w:tab/>
        </w:r>
        <w:r>
          <w:rPr>
            <w:noProof/>
            <w:webHidden/>
          </w:rPr>
          <w:fldChar w:fldCharType="begin"/>
        </w:r>
        <w:r>
          <w:rPr>
            <w:noProof/>
            <w:webHidden/>
          </w:rPr>
          <w:instrText xml:space="preserve"> PAGEREF _Toc243268563 \h </w:instrText>
        </w:r>
        <w:r>
          <w:rPr>
            <w:noProof/>
            <w:webHidden/>
          </w:rPr>
        </w:r>
        <w:r>
          <w:rPr>
            <w:noProof/>
            <w:webHidden/>
          </w:rPr>
          <w:fldChar w:fldCharType="separate"/>
        </w:r>
        <w:r>
          <w:rPr>
            <w:noProof/>
            <w:webHidden/>
          </w:rPr>
          <w:t>142</w:t>
        </w:r>
        <w:r>
          <w:rPr>
            <w:noProof/>
            <w:webHidden/>
          </w:rPr>
          <w:fldChar w:fldCharType="end"/>
        </w:r>
      </w:hyperlink>
    </w:p>
    <w:p w14:paraId="09725B0A" w14:textId="6803F367" w:rsidR="00A30877" w:rsidRDefault="00A30877">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3268564" w:history="1">
        <w:r w:rsidRPr="002C50F2">
          <w:rPr>
            <w:rStyle w:val="Collegamentoipertestuale"/>
            <w:noProof/>
          </w:rPr>
          <w:t>50.1</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Riferimento locale e punto di inserimento</w:t>
        </w:r>
        <w:r>
          <w:rPr>
            <w:noProof/>
            <w:webHidden/>
          </w:rPr>
          <w:tab/>
        </w:r>
        <w:r>
          <w:rPr>
            <w:noProof/>
            <w:webHidden/>
          </w:rPr>
          <w:fldChar w:fldCharType="begin"/>
        </w:r>
        <w:r>
          <w:rPr>
            <w:noProof/>
            <w:webHidden/>
          </w:rPr>
          <w:instrText xml:space="preserve"> PAGEREF _Toc243268564 \h </w:instrText>
        </w:r>
        <w:r>
          <w:rPr>
            <w:noProof/>
            <w:webHidden/>
          </w:rPr>
        </w:r>
        <w:r>
          <w:rPr>
            <w:noProof/>
            <w:webHidden/>
          </w:rPr>
          <w:fldChar w:fldCharType="separate"/>
        </w:r>
        <w:r>
          <w:rPr>
            <w:noProof/>
            <w:webHidden/>
          </w:rPr>
          <w:t>142</w:t>
        </w:r>
        <w:r>
          <w:rPr>
            <w:noProof/>
            <w:webHidden/>
          </w:rPr>
          <w:fldChar w:fldCharType="end"/>
        </w:r>
      </w:hyperlink>
    </w:p>
    <w:p w14:paraId="031B4D5A" w14:textId="0A5D9E06" w:rsidR="00A30877" w:rsidRDefault="00A30877">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3268565" w:history="1">
        <w:r w:rsidRPr="002C50F2">
          <w:rPr>
            <w:rStyle w:val="Collegamentoipertestuale"/>
            <w:noProof/>
          </w:rPr>
          <w:t>50.2</w:t>
        </w:r>
        <w:r>
          <w:rPr>
            <w:rFonts w:asciiTheme="minorHAnsi" w:eastAsiaTheme="minorEastAsia" w:hAnsiTheme="minorHAnsi" w:cstheme="minorBidi"/>
            <w:smallCaps w:val="0"/>
            <w:noProof/>
            <w:kern w:val="2"/>
            <w:szCs w:val="24"/>
            <w14:ligatures w14:val="standardContextual"/>
          </w:rPr>
          <w:tab/>
        </w:r>
        <w:r w:rsidRPr="002C50F2">
          <w:rPr>
            <w:rStyle w:val="Collegamentoipertestuale"/>
            <w:noProof/>
          </w:rPr>
          <w:t>Sezioni composte e significato delle proprietà</w:t>
        </w:r>
        <w:r>
          <w:rPr>
            <w:noProof/>
            <w:webHidden/>
          </w:rPr>
          <w:tab/>
        </w:r>
        <w:r>
          <w:rPr>
            <w:noProof/>
            <w:webHidden/>
          </w:rPr>
          <w:fldChar w:fldCharType="begin"/>
        </w:r>
        <w:r>
          <w:rPr>
            <w:noProof/>
            <w:webHidden/>
          </w:rPr>
          <w:instrText xml:space="preserve"> PAGEREF _Toc243268565 \h </w:instrText>
        </w:r>
        <w:r>
          <w:rPr>
            <w:noProof/>
            <w:webHidden/>
          </w:rPr>
        </w:r>
        <w:r>
          <w:rPr>
            <w:noProof/>
            <w:webHidden/>
          </w:rPr>
          <w:fldChar w:fldCharType="separate"/>
        </w:r>
        <w:r>
          <w:rPr>
            <w:noProof/>
            <w:webHidden/>
          </w:rPr>
          <w:t>143</w:t>
        </w:r>
        <w:r>
          <w:rPr>
            <w:noProof/>
            <w:webHidden/>
          </w:rPr>
          <w:fldChar w:fldCharType="end"/>
        </w:r>
      </w:hyperlink>
    </w:p>
    <w:p w14:paraId="49732A72" w14:textId="77777777" w:rsidR="008F4659" w:rsidRDefault="00BD7390">
      <w:pPr>
        <w:spacing w:before="0" w:after="0" w:line="20" w:lineRule="exact"/>
        <w:keepNext w:val="0"/>
        <w:keepLines w:val="0"/>
        <w:pageBreakBefore w:val="0"/>
        <w:rPr>
          <w:sz w:val="2"/>
        </w:rPr>
      </w:pPr>
      <w:r>
        <w:fldChar w:fldCharType="end"/>
      </w:r>
    </w:p>
    <w:p w14:paraId="62302C75" w14:textId="77777777" w:rsidR="008F4659" w:rsidRDefault="008F4659">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6D267B90" w14:textId="77777777" w:rsidR="008F4659" w:rsidRDefault="00BD7390">
      <w:pPr>
        <w:spacing w:after="140"/>
      </w:pPr>
      <w:r>
        <w:lastRenderedPageBreak/>
        <w:t>Questa guida descrive modelli, formule, ipotesi e limiti dei calcoli di tutti i moduli di ANTHEA. Procedure e interfaccia sono descritte nella guida pratica.</w:t>
      </w:r>
    </w:p>
    <w:p w14:paraId="785F3533" w14:textId="77777777" w:rsidR="008F4659" w:rsidRDefault="00BD7390">
      <w:pPr>
        <w:pStyle w:val="Titolo1"/>
        <w:keepNext/>
        <w:spacing w:after="140"/>
      </w:pPr>
      <w:bookmarkStart w:id="2" w:name="_Toc243268231"/>
      <w:r>
        <w:t>Spettri di risposta e isolamento sismico</w:t>
      </w:r>
      <w:bookmarkEnd w:id="2"/>
    </w:p>
    <w:p w14:paraId="7788E953" w14:textId="77777777" w:rsidR="008F4659" w:rsidRDefault="00BD7390">
      <w:pPr>
        <w:spacing w:after="140"/>
      </w:pPr>
      <w:r>
        <w:t>Il modulo descrive la domanda sismica mediante spettri di accelerazione e un sistema traslazionale equivalente per l’isolamento. La parte Spettri riproduce le convenzioni numeriche del riferimento NTC 2008; l’estensione per isolamento applica la distinzione degli smorzamenti del §7.10.5.3.2 delle NTC 2018, Italia. Le due parti sono identificate separatamente per evitare di attribuire alla riproduzione numerica una validità normativa più ampia.</w:t>
      </w:r>
    </w:p>
    <w:p w14:paraId="5A6C0279" w14:textId="77777777" w:rsidR="008F4659" w:rsidRDefault="00BD7390">
      <w:pPr>
        <w:pStyle w:val="Titolo2"/>
        <w:keepNext/>
        <w:spacing w:after="140"/>
      </w:pPr>
      <w:bookmarkStart w:id="3" w:name="_Toc243268232"/>
      <w:r>
        <w:t>Pericolosità e periodo di riferimento</w:t>
      </w:r>
      <w:bookmarkEnd w:id="3"/>
    </w:p>
    <w:p w14:paraId="7CA7B664" w14:textId="77777777" w:rsidR="008F4659" w:rsidRDefault="00BD7390">
      <w:pPr>
        <w:spacing w:after="140"/>
      </w:pPr>
      <w:r>
        <w:t>Il reticolo originale contiene 10.751 nodi, con ag, F0, Tc∗ e ordinate spettrali per TR pari a 30, 50, 72, 101, 140, 201, 475, 975 e 2475 anni. Le coordinate in gradi decimali sono arrotondate a cinque decimali secondo il riferimento. L’interpolazione locale utilizza la distanza inversa oppure la superficie rigata; nodi e pesi effettivi sono esposti nei risultati. Non si estrapola al di fuori del reticolo. La localizzazione attraverso il catalogo comunale non identifica necessariamente il sito dell’opera.</w:t>
      </w:r>
    </w:p>
    <w:p w14:paraId="490D23BF" w14:textId="77777777" w:rsidR="008F4659" w:rsidRDefault="00BD7390">
      <w:pPr>
        <w:spacing w:after="140"/>
      </w:pPr>
      <w:r>
        <w:t>La vita di riferimento e il tempo di ritorno derivano da:</w:t>
      </w:r>
    </w:p>
    <w:p w14:paraId="18213553" w14:textId="77777777" w:rsidR="008F4659" w:rsidRDefault="00BD7390">
      <w:pPr>
        <w:keepNext/>
        <w:spacing w:before="60" w:after="80"/>
        <w:ind w:left="255"/>
      </w:pPr>
      <m:oMathPara>
        <m:oMath>
          <m:sSub>
            <m:e>
              <m:r>
                <m:t>V</m:t>
              </m:r>
            </m:e>
            <m:sub>
              <m:r>
                <m:t>R</m:t>
              </m:r>
            </m:sub>
          </m:sSub>
          <m:r>
            <m:t>=max(</m:t>
          </m:r>
          <m:sSub>
            <m:e>
              <m:r>
                <m:t>V</m:t>
              </m:r>
            </m:e>
            <m:sub>
              <m:r>
                <m:t>N</m:t>
              </m:r>
            </m:sub>
          </m:sSub>
          <m:sSub>
            <m:e>
              <m:r>
                <m:t>C</m:t>
              </m:r>
            </m:e>
            <m:sub>
              <m:r>
                <m:t>U</m:t>
              </m:r>
            </m:sub>
          </m:sSub>
          <m:r>
            <m:t>,35),</m:t>
          </m:r>
          <m:sSub>
            <m:e>
              <m:r>
                <m:t>T</m:t>
              </m:r>
            </m:e>
            <m:sub>
              <m:r>
                <m:t>R</m:t>
              </m:r>
            </m:sub>
          </m:sSub>
          <m:r>
            <m:t>=−</m:t>
          </m:r>
          <m:f>
            <m:fPr>
              <m:type m:val="bar"/>
            </m:fPr>
            <m:num>
              <m:sSub>
                <m:e>
                  <m:r>
                    <m:t>V</m:t>
                  </m:r>
                </m:e>
                <m:sub>
                  <m:r>
                    <m:t>R</m:t>
                  </m:r>
                </m:sub>
              </m:sSub>
            </m:num>
            <m:den>
              <m:r>
                <m:rPr>
                  <m:sty m:val="p"/>
                </m:rPr>
                <m:t>ln</m:t>
              </m:r>
              <m:r>
                <m:t>(1−</m:t>
              </m:r>
              <m:sSub>
                <m:e>
                  <m:r>
                    <m:t>P</m:t>
                  </m:r>
                </m:e>
                <m:sub>
                  <m:r>
                    <m:t>VR</m:t>
                  </m:r>
                </m:sub>
              </m:sSub>
              <m:r>
                <m:t>)</m:t>
              </m:r>
            </m:den>
          </m:f>
        </m:oMath>
      </m:oMathPara>
    </w:p>
    <w:p w14:paraId="4D0769F3" w14:textId="77777777" w:rsidR="008F4659" w:rsidRDefault="00BD7390">
      <w:pPr>
        <w:spacing w:after="140"/>
      </w:pPr>
      <w:r>
        <w:t>VN e VR sono in anni; CU è adimensionale. Le probabilità PVR sono 0,81, 0,63, 0,10 e 0,05 per SLO, SLD, SLV e SLC. Il TR adottato è limitato al campo dei dati; per compatibilità si conservano il confronto inferiore 30,11 anni dello SLV e il limite superiore 2474,9 anni dello SLC. Negli altri casi i limiti sono 30 e 2475 anni.</w:t>
      </w:r>
    </w:p>
    <w:p w14:paraId="30785CFB" w14:textId="77777777" w:rsidR="008F4659" w:rsidRDefault="00BD7390">
      <w:pPr>
        <w:spacing w:after="140"/>
      </w:pPr>
      <w:r>
        <w:t>Tra due TR tabulati, i parametri sono interpolati logaritmicamente. Posti p1 e p2 i valori agli estremi:</w:t>
      </w:r>
    </w:p>
    <w:p w14:paraId="1493CA86" w14:textId="77777777" w:rsidR="008F4659" w:rsidRDefault="00BD7390">
      <w:pPr>
        <w:keepNext/>
        <w:spacing w:before="60" w:after="80"/>
        <w:ind w:left="255"/>
      </w:pPr>
      <m:oMathPara>
        <m:oMath>
          <m:r>
            <m:rPr>
              <m:sty m:val="p"/>
            </m:rPr>
            <m:t>ln</m:t>
          </m:r>
          <m:r>
            <m:t>p=</m:t>
          </m:r>
          <m:r>
            <m:rPr>
              <m:sty m:val="p"/>
            </m:rPr>
            <m:t>ln</m:t>
          </m:r>
          <m:sSub>
            <m:e>
              <m:r>
                <m:t>p</m:t>
              </m:r>
            </m:e>
            <m:sub>
              <m:r>
                <m:t>1</m:t>
              </m:r>
            </m:sub>
          </m:sSub>
          <m:r>
            <m:t>+</m:t>
          </m:r>
          <m:f>
            <m:fPr>
              <m:type m:val="bar"/>
            </m:fPr>
            <m:num>
              <m:r>
                <m:rPr>
                  <m:sty m:val="p"/>
                </m:rPr>
                <m:t>ln</m:t>
              </m:r>
              <m:r>
                <m:t>(</m:t>
              </m:r>
              <m:sSub>
                <m:e>
                  <m:r>
                    <m:t>T</m:t>
                  </m:r>
                </m:e>
                <m:sub>
                  <m:r>
                    <m:t>R</m:t>
                  </m:r>
                </m:sub>
              </m:sSub>
              <m:r>
                <m:t>/</m:t>
              </m:r>
              <m:sSub>
                <m:e>
                  <m:r>
                    <m:t>T</m:t>
                  </m:r>
                </m:e>
                <m:sub>
                  <m:r>
                    <m:t>R1</m:t>
                  </m:r>
                </m:sub>
              </m:sSub>
              <m:r>
                <m:t>)</m:t>
              </m:r>
            </m:num>
            <m:den>
              <m:r>
                <m:rPr>
                  <m:sty m:val="p"/>
                </m:rPr>
                <m:t>ln</m:t>
              </m:r>
              <m:r>
                <m:t>(</m:t>
              </m:r>
              <m:sSub>
                <m:e>
                  <m:r>
                    <m:t>T</m:t>
                  </m:r>
                </m:e>
                <m:sub>
                  <m:r>
                    <m:t>R2</m:t>
                  </m:r>
                </m:sub>
              </m:sSub>
              <m:r>
                <m:t>/</m:t>
              </m:r>
              <m:sSub>
                <m:e>
                  <m:r>
                    <m:t>T</m:t>
                  </m:r>
                </m:e>
                <m:sub>
                  <m:r>
                    <m:t>R1</m:t>
                  </m:r>
                </m:sub>
              </m:sSub>
              <m:r>
                <m:t>)</m:t>
              </m:r>
            </m:den>
          </m:f>
          <m:r>
            <m:rPr>
              <m:sty m:val="p"/>
            </m:rPr>
            <m:t>ln</m:t>
          </m:r>
          <m:r>
            <m:t>(</m:t>
          </m:r>
          <m:sSub>
            <m:e>
              <m:r>
                <m:t>p</m:t>
              </m:r>
            </m:e>
            <m:sub>
              <m:r>
                <m:t>2</m:t>
              </m:r>
            </m:sub>
          </m:sSub>
          <m:r>
            <m:t>/</m:t>
          </m:r>
          <m:sSub>
            <m:e>
              <m:r>
                <m:t>p</m:t>
              </m:r>
            </m:e>
            <m:sub>
              <m:r>
                <m:t>1</m:t>
              </m:r>
            </m:sub>
          </m:sSub>
          <m:r>
            <m:t>)</m:t>
          </m:r>
        </m:oMath>
      </m:oMathPara>
    </w:p>
    <w:p w14:paraId="04CD3925" w14:textId="77777777" w:rsidR="008F4659" w:rsidRDefault="00BD7390">
      <w:pPr>
        <w:spacing w:after="140"/>
      </w:pPr>
      <w:r>
        <w:t>Il riferimento usa lo stesso rapporto per i tre parametri; nel caso particolare ag2/ag1 = 1 il denominatore viene posto pari a 1. Questa convenzione è conservata nella modalità compatibile. L’assegnazione manuale delle quattro terne sostituisce l’interpolazione per gli stati limite e viene dichiarata nei risultati.</w:t>
      </w:r>
    </w:p>
    <w:p w14:paraId="5015F856" w14:textId="77777777" w:rsidR="008F4659" w:rsidRDefault="00BD7390">
      <w:pPr>
        <w:pStyle w:val="Titolo2"/>
        <w:keepNext/>
        <w:spacing w:after="140"/>
      </w:pPr>
      <w:bookmarkStart w:id="4" w:name="_Toc243268233"/>
      <w:r>
        <w:t>Forma dello spettro</w:t>
      </w:r>
      <w:bookmarkEnd w:id="4"/>
    </w:p>
    <w:p w14:paraId="75E4E869" w14:textId="77777777" w:rsidR="008F4659" w:rsidRDefault="00BD7390">
      <w:pPr>
        <w:spacing w:after="140"/>
      </w:pPr>
      <w:r>
        <w:t>ag è espresso come frazione di g, F0 è adimensionale e Tc∗ è in secondi. Le categorie di sottosuolo determinano SS e CC; ST deriva dalla categoria topografica e dalla quota relativa h/H. I periodi caratteristici sono TB = TC/3, TC = CC Tc∗ e TD = 1,6 + 4 ag. Il valore numerico di ag in questa espressione è in 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451AC50B" w14:textId="77777777">
        <w:trPr>
          <w:cantSplit/>
          <w:tblHeader/>
          <w:jc w:val="center"/>
        </w:trPr>
        <w:tc>
          <w:tcPr>
            <w:tcW w:w="2381" w:type="dxa"/>
            <w:shd w:val="clear" w:color="auto" w:fill="E7E6E6"/>
            <w:tcMar>
              <w:top w:w="90" w:type="dxa"/>
              <w:left w:w="90" w:type="dxa"/>
              <w:bottom w:w="90" w:type="dxa"/>
              <w:right w:w="90" w:type="dxa"/>
            </w:tcMar>
            <w:vAlign w:val="center"/>
          </w:tcPr>
          <w:p w14:paraId="69B4F6EF" w14:textId="77777777" w:rsidR="008F4659" w:rsidRDefault="00BD7390">
            <w:pPr>
              <w:spacing w:before="20" w:after="20"/>
              <w:jc w:val="left"/>
            </w:pPr>
            <w:r>
              <w:rPr>
                <w:b/>
                <w:sz w:val="21"/>
              </w:rPr>
              <w:lastRenderedPageBreak/>
              <w:t>Sottosuolo</w:t>
            </w:r>
          </w:p>
        </w:tc>
        <w:tc>
          <w:tcPr>
            <w:tcW w:w="3402" w:type="dxa"/>
            <w:shd w:val="clear" w:color="auto" w:fill="E7E6E6"/>
            <w:tcMar>
              <w:top w:w="90" w:type="dxa"/>
              <w:left w:w="90" w:type="dxa"/>
              <w:bottom w:w="90" w:type="dxa"/>
              <w:right w:w="90" w:type="dxa"/>
            </w:tcMar>
            <w:vAlign w:val="center"/>
          </w:tcPr>
          <w:p w14:paraId="5E721327" w14:textId="77777777" w:rsidR="008F4659" w:rsidRDefault="00BD7390">
            <w:pPr>
              <w:spacing w:before="20" w:after="20"/>
              <w:jc w:val="center"/>
            </w:pPr>
            <w:r>
              <w:rPr>
                <w:b/>
                <w:sz w:val="21"/>
              </w:rPr>
              <w:t>SS</w:t>
            </w:r>
          </w:p>
        </w:tc>
        <w:tc>
          <w:tcPr>
            <w:tcW w:w="3855" w:type="dxa"/>
            <w:shd w:val="clear" w:color="auto" w:fill="E7E6E6"/>
            <w:tcMar>
              <w:top w:w="90" w:type="dxa"/>
              <w:left w:w="90" w:type="dxa"/>
              <w:bottom w:w="90" w:type="dxa"/>
              <w:right w:w="90" w:type="dxa"/>
            </w:tcMar>
            <w:vAlign w:val="center"/>
          </w:tcPr>
          <w:p w14:paraId="5955A153" w14:textId="77777777" w:rsidR="008F4659" w:rsidRDefault="00BD7390">
            <w:pPr>
              <w:spacing w:before="20" w:after="20"/>
              <w:jc w:val="center"/>
            </w:pPr>
            <w:r>
              <w:rPr>
                <w:b/>
                <w:sz w:val="21"/>
              </w:rPr>
              <w:t>CC</w:t>
            </w:r>
          </w:p>
        </w:tc>
      </w:tr>
      <w:tr w:rsidR="008F4659" w14:paraId="53AB1678" w14:textId="77777777">
        <w:trPr>
          <w:cantSplit/>
          <w:jc w:val="center"/>
        </w:trPr>
        <w:tc>
          <w:tcPr>
            <w:tcW w:w="2381" w:type="dxa"/>
            <w:tcMar>
              <w:top w:w="90" w:type="dxa"/>
              <w:left w:w="90" w:type="dxa"/>
              <w:bottom w:w="90" w:type="dxa"/>
              <w:right w:w="90" w:type="dxa"/>
            </w:tcMar>
            <w:vAlign w:val="center"/>
          </w:tcPr>
          <w:p w14:paraId="2F06134F" w14:textId="77777777" w:rsidR="008F4659" w:rsidRDefault="00BD7390">
            <w:pPr>
              <w:spacing w:before="20" w:after="20"/>
              <w:jc w:val="left"/>
            </w:pPr>
            <w:r>
              <w:rPr>
                <w:sz w:val="21"/>
              </w:rPr>
              <w:t>A</w:t>
            </w:r>
          </w:p>
        </w:tc>
        <w:tc>
          <w:tcPr>
            <w:tcW w:w="3402" w:type="dxa"/>
            <w:tcMar>
              <w:top w:w="90" w:type="dxa"/>
              <w:left w:w="90" w:type="dxa"/>
              <w:bottom w:w="90" w:type="dxa"/>
              <w:right w:w="90" w:type="dxa"/>
            </w:tcMar>
            <w:vAlign w:val="center"/>
          </w:tcPr>
          <w:p w14:paraId="171F8F26" w14:textId="77777777" w:rsidR="008F4659" w:rsidRDefault="00BD7390">
            <w:pPr>
              <w:spacing w:before="20" w:after="20"/>
              <w:jc w:val="center"/>
            </w:pPr>
            <w:r>
              <w:rPr>
                <w:sz w:val="21"/>
              </w:rPr>
              <w:t>1</w:t>
            </w:r>
          </w:p>
        </w:tc>
        <w:tc>
          <w:tcPr>
            <w:tcW w:w="3855" w:type="dxa"/>
            <w:tcMar>
              <w:top w:w="90" w:type="dxa"/>
              <w:left w:w="90" w:type="dxa"/>
              <w:bottom w:w="90" w:type="dxa"/>
              <w:right w:w="90" w:type="dxa"/>
            </w:tcMar>
            <w:vAlign w:val="center"/>
          </w:tcPr>
          <w:p w14:paraId="30C3694A" w14:textId="77777777" w:rsidR="008F4659" w:rsidRDefault="00BD7390">
            <w:pPr>
              <w:spacing w:before="20" w:after="20"/>
              <w:jc w:val="center"/>
            </w:pPr>
            <w:r>
              <w:rPr>
                <w:sz w:val="21"/>
              </w:rPr>
              <w:t>1</w:t>
            </w:r>
          </w:p>
        </w:tc>
      </w:tr>
      <w:tr w:rsidR="008F4659" w14:paraId="72A6E392" w14:textId="77777777">
        <w:trPr>
          <w:cantSplit/>
          <w:jc w:val="center"/>
        </w:trPr>
        <w:tc>
          <w:tcPr>
            <w:tcW w:w="2381" w:type="dxa"/>
            <w:tcMar>
              <w:top w:w="90" w:type="dxa"/>
              <w:left w:w="90" w:type="dxa"/>
              <w:bottom w:w="90" w:type="dxa"/>
              <w:right w:w="90" w:type="dxa"/>
            </w:tcMar>
            <w:vAlign w:val="center"/>
          </w:tcPr>
          <w:p w14:paraId="6589EA95" w14:textId="77777777" w:rsidR="008F4659" w:rsidRDefault="00BD7390">
            <w:pPr>
              <w:spacing w:before="20" w:after="20"/>
              <w:jc w:val="left"/>
            </w:pPr>
            <w:r>
              <w:rPr>
                <w:sz w:val="21"/>
              </w:rPr>
              <w:t>B</w:t>
            </w:r>
          </w:p>
        </w:tc>
        <w:tc>
          <w:tcPr>
            <w:tcW w:w="3402" w:type="dxa"/>
            <w:tcMar>
              <w:top w:w="90" w:type="dxa"/>
              <w:left w:w="90" w:type="dxa"/>
              <w:bottom w:w="90" w:type="dxa"/>
              <w:right w:w="90" w:type="dxa"/>
            </w:tcMar>
            <w:vAlign w:val="center"/>
          </w:tcPr>
          <w:p w14:paraId="76F95308" w14:textId="77777777" w:rsidR="008F4659" w:rsidRDefault="00BD7390">
            <w:pPr>
              <w:spacing w:before="20" w:after="20"/>
              <w:jc w:val="left"/>
            </w:pPr>
            <w:r>
              <w:rPr>
                <w:sz w:val="21"/>
              </w:rPr>
              <w:t>1,4 − 0,4 F0 ag, limitato a 1–1,2</w:t>
            </w:r>
          </w:p>
        </w:tc>
        <w:tc>
          <w:tcPr>
            <w:tcW w:w="3855" w:type="dxa"/>
            <w:tcMar>
              <w:top w:w="90" w:type="dxa"/>
              <w:left w:w="90" w:type="dxa"/>
              <w:bottom w:w="90" w:type="dxa"/>
              <w:right w:w="90" w:type="dxa"/>
            </w:tcMar>
            <w:vAlign w:val="center"/>
          </w:tcPr>
          <w:p w14:paraId="55F3523D" w14:textId="77777777" w:rsidR="008F4659" w:rsidRDefault="00BD7390">
            <w:pPr>
              <w:spacing w:before="20" w:after="20"/>
              <w:jc w:val="left"/>
            </w:pPr>
            <m:oMathPara>
              <m:oMath>
                <m:r>
                  <m:t>1</m:t>
                </m:r>
                <m:r>
                  <m:t>,</m:t>
                </m:r>
                <m:r>
                  <m:t>1</m:t>
                </m:r>
                <m:r>
                  <m:t>(</m:t>
                </m:r>
                <m:sSubSup>
                  <m:e>
                    <m:r>
                      <m:t>T</m:t>
                    </m:r>
                  </m:e>
                  <m:sub>
                    <m:r>
                      <m:t>c</m:t>
                    </m:r>
                  </m:sub>
                  <m:sup>
                    <m:r>
                      <m:t>*</m:t>
                    </m:r>
                  </m:sup>
                </m:sSubSup>
                <m:sSup>
                  <m:e>
                    <m:r>
                      <m:t>)</m:t>
                    </m:r>
                  </m:e>
                  <m:sup>
                    <m:r>
                      <m:t>−0</m:t>
                    </m:r>
                    <m:r>
                      <m:t>,</m:t>
                    </m:r>
                    <m:r>
                      <m:t>2</m:t>
                    </m:r>
                  </m:sup>
                </m:sSup>
              </m:oMath>
            </m:oMathPara>
          </w:p>
        </w:tc>
      </w:tr>
      <w:tr w:rsidR="008F4659" w14:paraId="38B80245" w14:textId="77777777">
        <w:trPr>
          <w:cantSplit/>
          <w:jc w:val="center"/>
        </w:trPr>
        <w:tc>
          <w:tcPr>
            <w:tcW w:w="2381" w:type="dxa"/>
            <w:tcMar>
              <w:top w:w="90" w:type="dxa"/>
              <w:left w:w="90" w:type="dxa"/>
              <w:bottom w:w="90" w:type="dxa"/>
              <w:right w:w="90" w:type="dxa"/>
            </w:tcMar>
            <w:vAlign w:val="center"/>
          </w:tcPr>
          <w:p w14:paraId="07754A15" w14:textId="77777777" w:rsidR="008F4659" w:rsidRDefault="00BD7390">
            <w:pPr>
              <w:spacing w:before="20" w:after="20"/>
              <w:jc w:val="left"/>
            </w:pPr>
            <w:r>
              <w:rPr>
                <w:sz w:val="21"/>
              </w:rPr>
              <w:t>C</w:t>
            </w:r>
          </w:p>
        </w:tc>
        <w:tc>
          <w:tcPr>
            <w:tcW w:w="3402" w:type="dxa"/>
            <w:tcMar>
              <w:top w:w="90" w:type="dxa"/>
              <w:left w:w="90" w:type="dxa"/>
              <w:bottom w:w="90" w:type="dxa"/>
              <w:right w:w="90" w:type="dxa"/>
            </w:tcMar>
            <w:vAlign w:val="center"/>
          </w:tcPr>
          <w:p w14:paraId="39A7CCCA" w14:textId="77777777" w:rsidR="008F4659" w:rsidRDefault="00BD7390">
            <w:pPr>
              <w:spacing w:before="20" w:after="20"/>
              <w:jc w:val="left"/>
            </w:pPr>
            <w:r>
              <w:rPr>
                <w:sz w:val="21"/>
              </w:rPr>
              <w:t>1,7 − 0,6 F0 ag, limitato a 1–1,5</w:t>
            </w:r>
          </w:p>
        </w:tc>
        <w:tc>
          <w:tcPr>
            <w:tcW w:w="3855" w:type="dxa"/>
            <w:tcMar>
              <w:top w:w="90" w:type="dxa"/>
              <w:left w:w="90" w:type="dxa"/>
              <w:bottom w:w="90" w:type="dxa"/>
              <w:right w:w="90" w:type="dxa"/>
            </w:tcMar>
            <w:vAlign w:val="center"/>
          </w:tcPr>
          <w:p w14:paraId="75682DF5" w14:textId="77777777" w:rsidR="008F4659" w:rsidRDefault="00BD7390">
            <w:pPr>
              <w:spacing w:before="20" w:after="20"/>
              <w:jc w:val="left"/>
            </w:pPr>
            <m:oMathPara>
              <m:oMath>
                <m:r>
                  <m:t>1</m:t>
                </m:r>
                <m:r>
                  <m:t>,</m:t>
                </m:r>
                <m:r>
                  <m:t>05</m:t>
                </m:r>
                <m:r>
                  <m:t>(</m:t>
                </m:r>
                <m:sSubSup>
                  <m:e>
                    <m:r>
                      <m:t>T</m:t>
                    </m:r>
                  </m:e>
                  <m:sub>
                    <m:r>
                      <m:t>c</m:t>
                    </m:r>
                  </m:sub>
                  <m:sup>
                    <m:r>
                      <m:t>*</m:t>
                    </m:r>
                  </m:sup>
                </m:sSubSup>
                <m:sSup>
                  <m:e>
                    <m:r>
                      <m:t>)</m:t>
                    </m:r>
                  </m:e>
                  <m:sup>
                    <m:r>
                      <m:t>−0</m:t>
                    </m:r>
                    <m:r>
                      <m:t>,</m:t>
                    </m:r>
                    <m:r>
                      <m:t>33</m:t>
                    </m:r>
                  </m:sup>
                </m:sSup>
              </m:oMath>
            </m:oMathPara>
          </w:p>
        </w:tc>
      </w:tr>
      <w:tr w:rsidR="008F4659" w14:paraId="48AEB289" w14:textId="77777777">
        <w:trPr>
          <w:cantSplit/>
          <w:jc w:val="center"/>
        </w:trPr>
        <w:tc>
          <w:tcPr>
            <w:tcW w:w="2381" w:type="dxa"/>
            <w:tcMar>
              <w:top w:w="90" w:type="dxa"/>
              <w:left w:w="90" w:type="dxa"/>
              <w:bottom w:w="90" w:type="dxa"/>
              <w:right w:w="90" w:type="dxa"/>
            </w:tcMar>
            <w:vAlign w:val="center"/>
          </w:tcPr>
          <w:p w14:paraId="063BEB0F" w14:textId="77777777" w:rsidR="008F4659" w:rsidRDefault="00BD7390">
            <w:pPr>
              <w:spacing w:before="20" w:after="20"/>
              <w:jc w:val="left"/>
            </w:pPr>
            <w:r>
              <w:rPr>
                <w:sz w:val="21"/>
              </w:rPr>
              <w:t>D</w:t>
            </w:r>
          </w:p>
        </w:tc>
        <w:tc>
          <w:tcPr>
            <w:tcW w:w="3402" w:type="dxa"/>
            <w:tcMar>
              <w:top w:w="90" w:type="dxa"/>
              <w:left w:w="90" w:type="dxa"/>
              <w:bottom w:w="90" w:type="dxa"/>
              <w:right w:w="90" w:type="dxa"/>
            </w:tcMar>
            <w:vAlign w:val="center"/>
          </w:tcPr>
          <w:p w14:paraId="43B557B2" w14:textId="77777777" w:rsidR="008F4659" w:rsidRDefault="00BD7390">
            <w:pPr>
              <w:spacing w:before="20" w:after="20"/>
              <w:jc w:val="left"/>
            </w:pPr>
            <w:r>
              <w:rPr>
                <w:sz w:val="21"/>
              </w:rPr>
              <w:t>2,4 − 1,5 F0 ag, limitato a 0,9–1,8</w:t>
            </w:r>
          </w:p>
        </w:tc>
        <w:tc>
          <w:tcPr>
            <w:tcW w:w="3855" w:type="dxa"/>
            <w:tcMar>
              <w:top w:w="90" w:type="dxa"/>
              <w:left w:w="90" w:type="dxa"/>
              <w:bottom w:w="90" w:type="dxa"/>
              <w:right w:w="90" w:type="dxa"/>
            </w:tcMar>
            <w:vAlign w:val="center"/>
          </w:tcPr>
          <w:p w14:paraId="1EF218D0" w14:textId="77777777" w:rsidR="008F4659" w:rsidRDefault="00BD7390">
            <w:pPr>
              <w:spacing w:before="20" w:after="20"/>
              <w:jc w:val="left"/>
            </w:pPr>
            <m:oMathPara>
              <m:oMath>
                <m:r>
                  <m:t>1</m:t>
                </m:r>
                <m:r>
                  <m:t>,</m:t>
                </m:r>
                <m:r>
                  <m:t>25</m:t>
                </m:r>
                <m:r>
                  <m:t>(</m:t>
                </m:r>
                <m:sSubSup>
                  <m:e>
                    <m:r>
                      <m:t>T</m:t>
                    </m:r>
                  </m:e>
                  <m:sub>
                    <m:r>
                      <m:t>c</m:t>
                    </m:r>
                  </m:sub>
                  <m:sup>
                    <m:r>
                      <m:t>*</m:t>
                    </m:r>
                  </m:sup>
                </m:sSubSup>
                <m:sSup>
                  <m:e>
                    <m:r>
                      <m:t>)</m:t>
                    </m:r>
                  </m:e>
                  <m:sup>
                    <m:r>
                      <m:t>−0</m:t>
                    </m:r>
                    <m:r>
                      <m:t>,</m:t>
                    </m:r>
                    <m:r>
                      <m:t>5</m:t>
                    </m:r>
                  </m:sup>
                </m:sSup>
              </m:oMath>
            </m:oMathPara>
          </w:p>
        </w:tc>
      </w:tr>
      <w:tr w:rsidR="008F4659" w14:paraId="0C776449" w14:textId="77777777">
        <w:trPr>
          <w:cantSplit/>
          <w:jc w:val="center"/>
        </w:trPr>
        <w:tc>
          <w:tcPr>
            <w:tcW w:w="2381" w:type="dxa"/>
            <w:tcMar>
              <w:top w:w="90" w:type="dxa"/>
              <w:left w:w="90" w:type="dxa"/>
              <w:bottom w:w="90" w:type="dxa"/>
              <w:right w:w="90" w:type="dxa"/>
            </w:tcMar>
            <w:vAlign w:val="center"/>
          </w:tcPr>
          <w:p w14:paraId="71041CD7" w14:textId="77777777" w:rsidR="008F4659" w:rsidRDefault="00BD7390">
            <w:pPr>
              <w:spacing w:before="20" w:after="20"/>
              <w:jc w:val="left"/>
            </w:pPr>
            <w:r>
              <w:rPr>
                <w:sz w:val="21"/>
              </w:rPr>
              <w:t>E</w:t>
            </w:r>
          </w:p>
        </w:tc>
        <w:tc>
          <w:tcPr>
            <w:tcW w:w="3402" w:type="dxa"/>
            <w:tcMar>
              <w:top w:w="90" w:type="dxa"/>
              <w:left w:w="90" w:type="dxa"/>
              <w:bottom w:w="90" w:type="dxa"/>
              <w:right w:w="90" w:type="dxa"/>
            </w:tcMar>
            <w:vAlign w:val="center"/>
          </w:tcPr>
          <w:p w14:paraId="45D35399" w14:textId="77777777" w:rsidR="008F4659" w:rsidRDefault="00BD7390">
            <w:pPr>
              <w:spacing w:before="20" w:after="20"/>
              <w:jc w:val="left"/>
            </w:pPr>
            <w:r>
              <w:rPr>
                <w:sz w:val="21"/>
              </w:rPr>
              <w:t>2 − 1,1 F0 ag, limitato a 1–1,6</w:t>
            </w:r>
          </w:p>
        </w:tc>
        <w:tc>
          <w:tcPr>
            <w:tcW w:w="3855" w:type="dxa"/>
            <w:tcMar>
              <w:top w:w="90" w:type="dxa"/>
              <w:left w:w="90" w:type="dxa"/>
              <w:bottom w:w="90" w:type="dxa"/>
              <w:right w:w="90" w:type="dxa"/>
            </w:tcMar>
            <w:vAlign w:val="center"/>
          </w:tcPr>
          <w:p w14:paraId="573AF936" w14:textId="77777777" w:rsidR="008F4659" w:rsidRDefault="00BD7390">
            <w:pPr>
              <w:spacing w:before="20" w:after="20"/>
              <w:jc w:val="left"/>
            </w:pPr>
            <m:oMathPara>
              <m:oMath>
                <m:r>
                  <m:t>1</m:t>
                </m:r>
                <m:r>
                  <m:t>,</m:t>
                </m:r>
                <m:r>
                  <m:t>15</m:t>
                </m:r>
                <m:r>
                  <m:t>(</m:t>
                </m:r>
                <m:sSubSup>
                  <m:e>
                    <m:r>
                      <m:t>T</m:t>
                    </m:r>
                  </m:e>
                  <m:sub>
                    <m:r>
                      <m:t>c</m:t>
                    </m:r>
                  </m:sub>
                  <m:sup>
                    <m:r>
                      <m:t>*</m:t>
                    </m:r>
                  </m:sup>
                </m:sSubSup>
                <m:sSup>
                  <m:e>
                    <m:r>
                      <m:t>)</m:t>
                    </m:r>
                  </m:e>
                  <m:sup>
                    <m:r>
                      <m:t>−0</m:t>
                    </m:r>
                    <m:r>
                      <m:t>,</m:t>
                    </m:r>
                    <m:r>
                      <m:t>4</m:t>
                    </m:r>
                  </m:sup>
                </m:sSup>
              </m:oMath>
            </m:oMathPara>
          </w:p>
        </w:tc>
      </w:tr>
    </w:tbl>
    <w:p w14:paraId="5B4F0BED" w14:textId="77777777" w:rsidR="008F4659" w:rsidRDefault="008F4659"/>
    <w:p w14:paraId="028960E9" w14:textId="77777777" w:rsidR="008F4659" w:rsidRDefault="00BD7390">
      <w:pPr>
        <w:spacing w:after="140"/>
      </w:pPr>
      <w:r>
        <w:t xml:space="preserve">ST = 1 + (ST,max − 1) h/H; ST,max vale 1, 1,2, 1,2 e 1,4 per T1–T4. Per lo spettro elastico </w:t>
      </w:r>
      <w:r>
        <w:rPr>
          <w:rFonts w:ascii="Calibri" w:eastAsia="Calibri" w:hAnsi="Calibri" w:cs="Calibri"/>
        </w:rPr>
        <w:t>η</w:t>
      </w:r>
      <w:r>
        <w:t xml:space="preserve"> = max[0,55; √(10/(5 + </w:t>
      </w:r>
      <w:r>
        <w:rPr>
          <w:rFonts w:ascii="Calibri" w:eastAsia="Calibri" w:hAnsi="Calibri" w:cs="Calibri"/>
        </w:rPr>
        <w:t>ξ</w:t>
      </w:r>
      <w:r>
        <w:t xml:space="preserve">))], con </w:t>
      </w:r>
      <w:r>
        <w:rPr>
          <w:rFonts w:ascii="Calibri" w:eastAsia="Calibri" w:hAnsi="Calibri" w:cs="Calibri"/>
        </w:rPr>
        <w:t>ξ</w:t>
      </w:r>
      <w:r>
        <w:t xml:space="preserve"> in percentuale. Nel ramo Progetto con q si usa </w:t>
      </w:r>
      <w:r>
        <w:rPr>
          <w:rFonts w:ascii="Calibri" w:eastAsia="Calibri" w:hAnsi="Calibri" w:cs="Calibri"/>
        </w:rPr>
        <w:t>η</w:t>
      </w:r>
      <w:r>
        <w:t xml:space="preserve"> = 1/q, con q = q0 Kr e Kr pari a 1 per regolarità in altezza oppure 0,8 negli altri casi.</w:t>
      </w:r>
    </w:p>
    <w:p w14:paraId="6B578E01" w14:textId="77777777" w:rsidR="008F4659" w:rsidRDefault="00BD7390">
      <w:pPr>
        <w:spacing w:after="140"/>
      </w:pPr>
      <w:r>
        <w:t>Posto A = ag SS ST, la forma elastica orizzontale senza soglia inferiore è:</w:t>
      </w:r>
    </w:p>
    <w:p w14:paraId="18EFA186" w14:textId="77777777" w:rsidR="008F4659" w:rsidRDefault="00BD7390">
      <w:pPr>
        <w:keepNext/>
        <w:spacing w:before="60" w:after="80"/>
        <w:ind w:left="255"/>
      </w:pPr>
      <m:oMathPara>
        <m:oMath>
          <m:sSub>
            <m:e>
              <m:r>
                <m:t>S</m:t>
              </m:r>
            </m:e>
            <m:sub>
              <m:r>
                <m:t>a</m:t>
              </m:r>
            </m:sub>
          </m:sSub>
          <m:r>
            <m:t>(T)=A[1+(η</m:t>
          </m:r>
          <m:sSub>
            <m:e>
              <m:r>
                <m:t>F</m:t>
              </m:r>
            </m:e>
            <m:sub>
              <m:r>
                <m:t>0</m:t>
              </m:r>
            </m:sub>
          </m:sSub>
          <m:r>
            <m:t>−1)T/</m:t>
          </m:r>
          <m:sSub>
            <m:e>
              <m:r>
                <m:t>T</m:t>
              </m:r>
            </m:e>
            <m:sub>
              <m:r>
                <m:t>B</m:t>
              </m:r>
            </m:sub>
          </m:sSub>
          <m:r>
            <m:t>]</m:t>
          </m:r>
          <m:r>
            <m:t>(0≤T&lt;</m:t>
          </m:r>
          <m:sSub>
            <m:e>
              <m:r>
                <m:t>T</m:t>
              </m:r>
            </m:e>
            <m:sub>
              <m:r>
                <m:t>B</m:t>
              </m:r>
            </m:sub>
          </m:sSub>
          <m:r>
            <m:t>)</m:t>
          </m:r>
        </m:oMath>
      </m:oMathPara>
    </w:p>
    <w:p w14:paraId="3C143E1D" w14:textId="77777777" w:rsidR="008F4659" w:rsidRDefault="00BD7390">
      <w:pPr>
        <w:keepNext/>
        <w:spacing w:before="60" w:after="80"/>
        <w:ind w:left="255"/>
      </w:pPr>
      <m:oMathPara>
        <m:oMath>
          <m:sSub>
            <m:e>
              <m:r>
                <m:t>S</m:t>
              </m:r>
            </m:e>
            <m:sub>
              <m:r>
                <m:t>a</m:t>
              </m:r>
            </m:sub>
          </m:sSub>
          <m:r>
            <m:t>(T)=Aη</m:t>
          </m:r>
          <m:sSub>
            <m:e>
              <m:r>
                <m:t>F</m:t>
              </m:r>
            </m:e>
            <m:sub>
              <m:r>
                <m:t>0</m:t>
              </m:r>
            </m:sub>
          </m:sSub>
          <m:r>
            <m:t>(</m:t>
          </m:r>
          <m:sSub>
            <m:e>
              <m:r>
                <m:t>T</m:t>
              </m:r>
            </m:e>
            <m:sub>
              <m:r>
                <m:t>B</m:t>
              </m:r>
            </m:sub>
          </m:sSub>
          <m:r>
            <m:t>≤T&lt;</m:t>
          </m:r>
          <m:sSub>
            <m:e>
              <m:r>
                <m:t>T</m:t>
              </m:r>
            </m:e>
            <m:sub>
              <m:r>
                <m:t>C</m:t>
              </m:r>
            </m:sub>
          </m:sSub>
          <m:r>
            <m:t>)</m:t>
          </m:r>
        </m:oMath>
      </m:oMathPara>
    </w:p>
    <w:p w14:paraId="6F9FAD5B" w14:textId="77777777" w:rsidR="008F4659" w:rsidRDefault="00BD7390">
      <w:pPr>
        <w:keepNext/>
        <w:spacing w:before="60" w:after="80"/>
        <w:ind w:left="255"/>
      </w:pPr>
      <m:oMathPara>
        <m:oMath>
          <m:sSub>
            <m:e>
              <m:r>
                <m:t>S</m:t>
              </m:r>
            </m:e>
            <m:sub>
              <m:r>
                <m:t>a</m:t>
              </m:r>
            </m:sub>
          </m:sSub>
          <m:r>
            <m:t>(T)=Aη</m:t>
          </m:r>
          <m:sSub>
            <m:e>
              <m:r>
                <m:t>F</m:t>
              </m:r>
            </m:e>
            <m:sub>
              <m:r>
                <m:t>0</m:t>
              </m:r>
            </m:sub>
          </m:sSub>
          <m:sSub>
            <m:e>
              <m:r>
                <m:t>T</m:t>
              </m:r>
            </m:e>
            <m:sub>
              <m:r>
                <m:t>C</m:t>
              </m:r>
            </m:sub>
          </m:sSub>
          <m:r>
            <m:t>/T</m:t>
          </m:r>
          <m:r>
            <m:t>(</m:t>
          </m:r>
          <m:sSub>
            <m:e>
              <m:r>
                <m:t>T</m:t>
              </m:r>
            </m:e>
            <m:sub>
              <m:r>
                <m:t>C</m:t>
              </m:r>
            </m:sub>
          </m:sSub>
          <m:r>
            <m:t>≤T&lt;</m:t>
          </m:r>
          <m:sSub>
            <m:e>
              <m:r>
                <m:t>T</m:t>
              </m:r>
            </m:e>
            <m:sub>
              <m:r>
                <m:t>D</m:t>
              </m:r>
            </m:sub>
          </m:sSub>
          <m:r>
            <m:t>)</m:t>
          </m:r>
        </m:oMath>
      </m:oMathPara>
    </w:p>
    <w:p w14:paraId="5BCA7F8E" w14:textId="77777777" w:rsidR="008F4659" w:rsidRDefault="00BD7390">
      <w:pPr>
        <w:keepNext/>
        <w:spacing w:before="60" w:after="80"/>
        <w:ind w:left="255"/>
      </w:pPr>
      <m:oMathPara>
        <m:oMath>
          <m:sSub>
            <m:e>
              <m:r>
                <m:t>S</m:t>
              </m:r>
            </m:e>
            <m:sub>
              <m:r>
                <m:t>a</m:t>
              </m:r>
            </m:sub>
          </m:sSub>
          <m:r>
            <m:t>(T)=Aη</m:t>
          </m:r>
          <m:sSub>
            <m:e>
              <m:r>
                <m:t>F</m:t>
              </m:r>
            </m:e>
            <m:sub>
              <m:r>
                <m:t>0</m:t>
              </m:r>
            </m:sub>
          </m:sSub>
          <m:sSub>
            <m:e>
              <m:r>
                <m:t>T</m:t>
              </m:r>
            </m:e>
            <m:sub>
              <m:r>
                <m:t>C</m:t>
              </m:r>
            </m:sub>
          </m:sSub>
          <m:sSub>
            <m:e>
              <m:r>
                <m:t>T</m:t>
              </m:r>
            </m:e>
            <m:sub>
              <m:r>
                <m:t>D</m:t>
              </m:r>
            </m:sub>
          </m:sSub>
          <m:r>
            <m:t>/</m:t>
          </m:r>
          <m:sSup>
            <m:e>
              <m:r>
                <m:t>T</m:t>
              </m:r>
            </m:e>
            <m:sup>
              <m:r>
                <m:t>2</m:t>
              </m:r>
            </m:sup>
          </m:sSup>
          <m:r>
            <m:t>(T≥</m:t>
          </m:r>
          <m:sSub>
            <m:e>
              <m:r>
                <m:t>T</m:t>
              </m:r>
            </m:e>
            <m:sub>
              <m:r>
                <m:t>D</m:t>
              </m:r>
            </m:sub>
          </m:sSub>
          <m:r>
            <m:t>)</m:t>
          </m:r>
        </m:oMath>
      </m:oMathPara>
    </w:p>
    <w:p w14:paraId="028C6266" w14:textId="77777777" w:rsidR="008F4659" w:rsidRDefault="00BD7390">
      <w:pPr>
        <w:spacing w:after="140"/>
      </w:pPr>
      <w:r>
        <w:t>La parte compatibile conserva la soglia 0,2 ag per SLV e SLC, anche nella scelta Elastico, secondo le celle del riferimento. Per la componente verticale conserva TB = 0,05 s, TC = 0,15 s, TD = 1 s, Fv = 1,35 F0 √ag, valore iniziale ag Fv ST/F0 e plateau ag Fv ST/qv. La componente verticale del riferimento dipende dal proprio qv. Queste particolarità sono convenzioni di compatibilità, non prescrizioni da estendere ad altri profili normativi.</w:t>
      </w:r>
    </w:p>
    <w:p w14:paraId="5EA7A78A" w14:textId="77777777" w:rsidR="008F4659" w:rsidRDefault="00BD7390">
      <w:pPr>
        <w:spacing w:after="140"/>
      </w:pPr>
      <w:r>
        <w:t>Le curve delle fasi 2 e 3 hanno 45 punti ciascuna fino a 4 s, con ascisse distinte per orizzontale e verticale. Il reticolo conserva anche gli 11 periodi delle ordinate tabulate. Esportare le coppie T, Sa della componente richiesta: non assumere che due righe con lo stesso indice abbiano lo stesso periodo.</w:t>
      </w:r>
    </w:p>
    <w:p w14:paraId="60D333B9" w14:textId="77777777" w:rsidR="008F4659" w:rsidRDefault="00BD7390">
      <w:pPr>
        <w:pStyle w:val="Titolo2"/>
        <w:keepNext/>
        <w:spacing w:after="140"/>
      </w:pPr>
      <w:bookmarkStart w:id="5" w:name="_Toc243268234"/>
      <w:r>
        <w:t>Sistema equivalente con isolamento</w:t>
      </w:r>
      <w:bookmarkEnd w:id="5"/>
    </w:p>
    <w:p w14:paraId="217421D7" w14:textId="77777777" w:rsidR="008F4659" w:rsidRDefault="00BD7390">
      <w:pPr>
        <w:spacing w:after="140"/>
      </w:pPr>
      <w:r>
        <w:t xml:space="preserve">Il modello fisico è una massa M con dispositivi in parallelo, in una direzione traslazionale. Non comprende torsione né risposta verticale. Con nj dispositivi di rigidezza kj per gruppo e fattore di rigidezza </w:t>
      </w:r>
      <w:r>
        <w:rPr>
          <w:rFonts w:ascii="Calibri" w:eastAsia="Calibri" w:hAnsi="Calibri" w:cs="Calibri"/>
        </w:rPr>
        <w:t>α</w:t>
      </w:r>
      <w:r>
        <w:t>:</w:t>
      </w:r>
    </w:p>
    <w:p w14:paraId="7F430294" w14:textId="77777777" w:rsidR="008F4659" w:rsidRDefault="00BD7390">
      <w:pPr>
        <w:keepNext/>
        <w:spacing w:before="60" w:after="80"/>
        <w:ind w:left="255"/>
      </w:pPr>
      <m:oMathPara>
        <m:oMath>
          <m:r>
            <m:t>K=α</m:t>
          </m:r>
          <m:nary>
            <m:naryPr>
              <m:chr m:val="∑"/>
              <m:limLoc m:val="subSup"/>
              <m:grow m:val="1"/>
              <m:subHide m:val="off"/>
              <m:supHide m:val="on"/>
            </m:naryPr>
            <m:sub>
              <m:r>
                <m:t>j</m:t>
              </m:r>
            </m:sub>
            <m:sup/>
            <m:e>
              <m:sSub>
                <m:e>
                  <m:r>
                    <m:t>n</m:t>
                  </m:r>
                </m:e>
                <m:sub>
                  <m:r>
                    <m:t>j</m:t>
                  </m:r>
                </m:sub>
              </m:sSub>
            </m:e>
          </m:nary>
          <m:sSub>
            <m:e>
              <m:r>
                <m:t>k</m:t>
              </m:r>
            </m:e>
            <m:sub>
              <m:r>
                <m:t>j</m:t>
              </m:r>
            </m:sub>
          </m:sSub>
          <m:r>
            <m:t>,</m:t>
          </m:r>
          <m:sSub>
            <m:e>
              <m:r>
                <m:t>T</m:t>
              </m:r>
            </m:e>
            <m:sub>
              <m:r>
                <m:t>is</m:t>
              </m:r>
            </m:sub>
          </m:sSub>
          <m:r>
            <m:t>=2π</m:t>
          </m:r>
          <m:rad>
            <m:radPr>
              <m:degHide m:val="on"/>
            </m:radPr>
            <m:deg/>
            <m:e>
              <m:f>
                <m:fPr>
                  <m:type m:val="bar"/>
                </m:fPr>
                <m:num>
                  <m:r>
                    <m:t>M</m:t>
                  </m:r>
                </m:num>
                <m:den>
                  <m:r>
                    <m:t>1000K</m:t>
                  </m:r>
                </m:den>
              </m:f>
            </m:e>
          </m:rad>
        </m:oMath>
      </m:oMathPara>
    </w:p>
    <w:p w14:paraId="48C6E0ED" w14:textId="77777777" w:rsidR="008F4659" w:rsidRDefault="00BD7390">
      <w:pPr>
        <w:spacing w:after="140"/>
      </w:pPr>
      <w:r>
        <w:t xml:space="preserve">M è in kN·s²/m; kj e K sono in kN/mm. Il fattore 1000 converte K in kN/m, rendendo M/(1000K) dimensionalmente un tempo al quadrato. SLO e SLD utilizzano </w:t>
      </w:r>
      <w:r>
        <w:rPr>
          <w:rFonts w:ascii="Calibri" w:eastAsia="Calibri" w:hAnsi="Calibri" w:cs="Calibri"/>
        </w:rPr>
        <w:t>α</w:t>
      </w:r>
      <w:r>
        <w:t xml:space="preserve">SLE; SLV e SLC utilizzano </w:t>
      </w:r>
      <w:r>
        <w:rPr>
          <w:rFonts w:ascii="Calibri" w:eastAsia="Calibri" w:hAnsi="Calibri" w:cs="Calibri"/>
        </w:rPr>
        <w:t>α</w:t>
      </w:r>
      <w:r>
        <w:t>SLU. I fattori sono assegnati dal progettista e non rappresentano una legge universale del dispositivo.</w:t>
      </w:r>
    </w:p>
    <w:p w14:paraId="10AFB300" w14:textId="77777777" w:rsidR="008F4659" w:rsidRDefault="00BD7390">
      <w:pPr>
        <w:spacing w:after="140"/>
      </w:pPr>
      <w:r>
        <w:lastRenderedPageBreak/>
        <w:t>Per T minore di 0,8 Tis lo spettro usa lo smorzamento della struttura; da T uguale a 0,8 Tis usa quello equivalente dell’isolamento, secondo NTC 2018 §7.10.5.3.2. La transizione può essere discontinua. Il calcolo adotta la forma elastica senza la soglia inferiore della modalità compatibile e non applica q0. I due smorzamenti sono ammessi tra 5% e 30%; il programma non estende il modello oltre questo intervallo.</w:t>
      </w:r>
    </w:p>
    <w:p w14:paraId="3F72C4BE" w14:textId="77777777" w:rsidR="008F4659" w:rsidRDefault="00BD7390">
      <w:pPr>
        <w:keepNext/>
        <w:spacing w:before="60" w:after="80"/>
        <w:ind w:left="255"/>
      </w:pPr>
      <m:oMathPara>
        <m:oMath>
          <m:r>
            <m:t>F=M</m:t>
          </m:r>
          <m:r>
            <m:t>g</m:t>
          </m:r>
          <m:sSub>
            <m:e>
              <m:r>
                <m:t>S</m:t>
              </m:r>
            </m:e>
            <m:sub>
              <m:r>
                <m:t>a</m:t>
              </m:r>
            </m:sub>
          </m:sSub>
          <m:r>
            <m:t>(</m:t>
          </m:r>
          <m:sSub>
            <m:e>
              <m:r>
                <m:t>T</m:t>
              </m:r>
            </m:e>
            <m:sub>
              <m:r>
                <m:t>is</m:t>
              </m:r>
            </m:sub>
          </m:sSub>
          <m:r>
            <m:t>),</m:t>
          </m:r>
          <m:r>
            <m:t>d=</m:t>
          </m:r>
          <m:f>
            <m:fPr>
              <m:type m:val="bar"/>
            </m:fPr>
            <m:num>
              <m:r>
                <m:t>F</m:t>
              </m:r>
            </m:num>
            <m:den>
              <m:r>
                <m:t>K</m:t>
              </m:r>
            </m:den>
          </m:f>
          <m:r>
            <m:t>,</m:t>
          </m:r>
          <m:sSub>
            <m:e>
              <m:r>
                <m:t>F</m:t>
              </m:r>
            </m:e>
            <m:sub>
              <m:r>
                <m:t>j</m:t>
              </m:r>
            </m:sub>
          </m:sSub>
          <m:r>
            <m:t>=</m:t>
          </m:r>
          <m:f>
            <m:fPr>
              <m:type m:val="bar"/>
            </m:fPr>
            <m:num>
              <m:r>
                <m:t>F</m:t>
              </m:r>
              <m:sSub>
                <m:e>
                  <m:r>
                    <m:t>k</m:t>
                  </m:r>
                </m:e>
                <m:sub>
                  <m:r>
                    <m:t>j</m:t>
                  </m:r>
                </m:sub>
              </m:sSub>
            </m:num>
            <m:den>
              <m:nary>
                <m:naryPr>
                  <m:chr m:val="∑"/>
                  <m:limLoc m:val="subSup"/>
                  <m:grow m:val="1"/>
                  <m:subHide m:val="off"/>
                  <m:supHide m:val="on"/>
                </m:naryPr>
                <m:sub>
                  <m:r>
                    <m:t>i</m:t>
                  </m:r>
                </m:sub>
                <m:sup/>
                <m:e>
                  <m:sSub>
                    <m:e>
                      <m:r>
                        <m:t>n</m:t>
                      </m:r>
                    </m:e>
                    <m:sub>
                      <m:r>
                        <m:t>i</m:t>
                      </m:r>
                    </m:sub>
                  </m:sSub>
                </m:e>
              </m:nary>
              <m:sSub>
                <m:e>
                  <m:r>
                    <m:t>k</m:t>
                  </m:r>
                </m:e>
                <m:sub>
                  <m:r>
                    <m:t>i</m:t>
                  </m:r>
                </m:sub>
              </m:sSub>
            </m:den>
          </m:f>
        </m:oMath>
      </m:oMathPara>
    </w:p>
    <w:p w14:paraId="30F27A47" w14:textId="77777777" w:rsidR="008F4659" w:rsidRDefault="00BD7390">
      <w:pPr>
        <w:spacing w:after="140"/>
      </w:pPr>
      <w:r>
        <w:t>g = 9,81 m/s², Sa è in g, F e la forza Fj del singolo dispositivo sono in kN, d è in mm. I fattori comuni di rigidezza si elidono nella ripartizione. La curva visualizzata contiene un campionamento uniforme e i punti caratteristici, compresi i due lati della soglia; forza e spostamento sono valutati direttamente a Tis, senza ricerca del campione precedente.</w:t>
      </w:r>
    </w:p>
    <w:p w14:paraId="6149B3AF" w14:textId="77777777" w:rsidR="008F4659" w:rsidRDefault="00BD7390">
      <w:pPr>
        <w:pStyle w:val="Titolo2"/>
        <w:keepNext/>
        <w:spacing w:after="140"/>
      </w:pPr>
      <w:bookmarkStart w:id="6" w:name="_Toc243268235"/>
      <w:r>
        <w:t>Pendolo e esempio riproducibile</w:t>
      </w:r>
      <w:bookmarkEnd w:id="6"/>
    </w:p>
    <w:p w14:paraId="637F1BC3" w14:textId="77777777" w:rsidR="008F4659" w:rsidRDefault="00BD7390">
      <w:pPr>
        <w:spacing w:after="140"/>
      </w:pPr>
      <w:r>
        <w:t xml:space="preserve">Il pendolo equivalente usa carico verticale N, attrito </w:t>
      </w:r>
      <w:r>
        <w:rPr>
          <w:rFonts w:ascii="Calibri" w:eastAsia="Calibri" w:hAnsi="Calibri" w:cs="Calibri"/>
        </w:rPr>
        <w:t>μ</w:t>
      </w:r>
      <w:r>
        <w:t>, spostamento positivo d e raggio equivalente R positivo:</w:t>
      </w:r>
    </w:p>
    <w:p w14:paraId="1E58E3DB" w14:textId="77777777" w:rsidR="008F4659" w:rsidRDefault="00BD7390">
      <w:pPr>
        <w:keepNext/>
        <w:spacing w:before="60" w:after="80"/>
        <w:ind w:left="255"/>
      </w:pPr>
      <m:oMathPara>
        <m:oMath>
          <m:sSub>
            <m:e>
              <m:r>
                <m:t>F</m:t>
              </m:r>
            </m:e>
            <m:sub>
              <m:r>
                <m:t>μ</m:t>
              </m:r>
            </m:sub>
          </m:sSub>
          <m:r>
            <m:t>=μN,</m:t>
          </m:r>
          <m:sSub>
            <m:e>
              <m:r>
                <m:t>K</m:t>
              </m:r>
            </m:e>
            <m:sub>
              <m:r>
                <m:t>e</m:t>
              </m:r>
            </m:sub>
          </m:sSub>
          <m:r>
            <m:t>=N</m:t>
          </m:r>
          <m:d>
            <m:dPr>
              <m:sepChr m:val="+"/>
            </m:dPr>
            <m:e>
              <m:f>
                <m:fPr>
                  <m:type m:val="bar"/>
                </m:fPr>
                <m:num>
                  <m:r>
                    <m:t>1</m:t>
                  </m:r>
                </m:num>
                <m:den>
                  <m:r>
                    <m:t>R</m:t>
                  </m:r>
                </m:den>
              </m:f>
            </m:e>
            <m:e>
              <m:f>
                <m:fPr>
                  <m:type m:val="bar"/>
                </m:fPr>
                <m:num>
                  <m:r>
                    <m:t>μ</m:t>
                  </m:r>
                </m:num>
                <m:den>
                  <m:r>
                    <m:t>d</m:t>
                  </m:r>
                </m:den>
              </m:f>
            </m:e>
          </m:d>
          <m:r>
            <m:t>,</m:t>
          </m:r>
          <m:sSub>
            <m:e>
              <m:r>
                <m:t>ξ</m:t>
              </m:r>
            </m:e>
            <m:sub>
              <m:r>
                <m:t>e</m:t>
              </m:r>
            </m:sub>
          </m:sSub>
          <m:r>
            <m:t>=</m:t>
          </m:r>
          <m:f>
            <m:fPr>
              <m:type m:val="bar"/>
            </m:fPr>
            <m:num>
              <m:r>
                <m:t>2</m:t>
              </m:r>
            </m:num>
            <m:den>
              <m:r>
                <m:t>π</m:t>
              </m:r>
            </m:den>
          </m:f>
          <m:f>
            <m:fPr>
              <m:type m:val="bar"/>
            </m:fPr>
            <m:num>
              <m:r>
                <m:t>1</m:t>
              </m:r>
            </m:num>
            <m:den>
              <m:r>
                <m:t>1+d/(μR)</m:t>
              </m:r>
            </m:den>
          </m:f>
        </m:oMath>
      </m:oMathPara>
    </w:p>
    <w:p w14:paraId="5329FE22" w14:textId="77777777" w:rsidR="008F4659" w:rsidRDefault="00BD7390">
      <w:pPr>
        <w:keepNext/>
        <w:spacing w:before="60" w:after="80"/>
        <w:ind w:left="255"/>
      </w:pPr>
      <m:oMathPara>
        <m:oMath>
          <m:sSub>
            <m:e>
              <m:r>
                <m:t>T</m:t>
              </m:r>
            </m:e>
            <m:sub>
              <m:r>
                <m:t>e</m:t>
              </m:r>
            </m:sub>
          </m:sSub>
          <m:r>
            <m:t>=2π</m:t>
          </m:r>
          <m:rad>
            <m:radPr>
              <m:degHide m:val="on"/>
            </m:radPr>
            <m:deg/>
            <m:e>
              <m:f>
                <m:fPr>
                  <m:type m:val="bar"/>
                </m:fPr>
                <m:num>
                  <m:r>
                    <m:t>1</m:t>
                  </m:r>
                </m:num>
                <m:den>
                  <m:r>
                    <m:t>g(1/R+μ/d)</m:t>
                  </m:r>
                </m:den>
              </m:f>
            </m:e>
          </m:rad>
        </m:oMath>
      </m:oMathPara>
    </w:p>
    <w:p w14:paraId="0D073353" w14:textId="77777777" w:rsidR="008F4659" w:rsidRDefault="00BD7390">
      <w:pPr>
        <w:spacing w:after="140"/>
      </w:pPr>
      <w:r>
        <w:t xml:space="preserve">N è in kN, d e R in mm, Ke in kN/mm. </w:t>
      </w:r>
      <w:r>
        <w:rPr>
          <w:rFonts w:ascii="Calibri" w:eastAsia="Calibri" w:hAnsi="Calibri" w:cs="Calibri"/>
        </w:rPr>
        <w:t>ξ</w:t>
      </w:r>
      <w:r>
        <w:t>e è una frazione, convertita in percentuale in interfaccia. Per il periodo del pendolo si conserva g = 9806 mm/s² dell’esempio; è distinto dal valore 9,81 m/s² usato per la forza globale. Il modello implementato richiede attrito strettamente positivo; l’eventuale impiego del risultato nel calcolo dell’isolamento resta soggetto al campo di smorzamento ammesso da quest’ultimo. Il raggio non viene ricavato dalla corsa.</w:t>
      </w:r>
    </w:p>
    <w:p w14:paraId="6848A9E0" w14:textId="77777777" w:rsidR="008F4659" w:rsidRDefault="00BD7390">
      <w:pPr>
        <w:spacing w:after="140"/>
      </w:pPr>
      <w:r>
        <w:t xml:space="preserve">Un caso riproducibile usa M = 412,6 kN·s²/m, otto dispositivi da 1,01 kN/mm, </w:t>
      </w:r>
      <w:r>
        <w:rPr>
          <w:rFonts w:ascii="Calibri" w:eastAsia="Calibri" w:hAnsi="Calibri" w:cs="Calibri"/>
        </w:rPr>
        <w:t>α</w:t>
      </w:r>
      <w:r>
        <w:t xml:space="preserve">SLU = 1, sottosuolo B, ST = 1, </w:t>
      </w:r>
      <w:r>
        <w:rPr>
          <w:rFonts w:ascii="Calibri" w:eastAsia="Calibri" w:hAnsi="Calibri" w:cs="Calibri"/>
        </w:rPr>
        <w:t>ξ</w:t>
      </w:r>
      <w:r>
        <w:t xml:space="preserve"> struttura = 5% e </w:t>
      </w:r>
      <w:r>
        <w:rPr>
          <w:rFonts w:ascii="Calibri" w:eastAsia="Calibri" w:hAnsi="Calibri" w:cs="Calibri"/>
        </w:rPr>
        <w:t>ξ</w:t>
      </w:r>
      <w:r>
        <w:t xml:space="preserve"> isolamento = 10%. Allo SLC assegnare ag = 0,24191837917593156 g, F0 = 2,3947171362491604 e Tc∗ = 0,3155006983889627 s. Si ottengono K = 8,08 kN/mm, Tis = 1,4198380147 s, SS = 1,1682695647 e CC = 1,3854556248.</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7AA5F972" w14:textId="77777777">
        <w:trPr>
          <w:cantSplit/>
          <w:tblHeader/>
          <w:jc w:val="center"/>
        </w:trPr>
        <w:tc>
          <w:tcPr>
            <w:tcW w:w="2381" w:type="dxa"/>
            <w:shd w:val="clear" w:color="auto" w:fill="E7E6E6"/>
            <w:tcMar>
              <w:top w:w="90" w:type="dxa"/>
              <w:left w:w="90" w:type="dxa"/>
              <w:bottom w:w="90" w:type="dxa"/>
              <w:right w:w="90" w:type="dxa"/>
            </w:tcMar>
            <w:vAlign w:val="center"/>
          </w:tcPr>
          <w:p w14:paraId="46A9F574" w14:textId="77777777" w:rsidR="008F4659" w:rsidRDefault="00BD7390">
            <w:pPr>
              <w:spacing w:before="20" w:after="20"/>
              <w:jc w:val="left"/>
            </w:pPr>
            <w:r>
              <w:rPr>
                <w:b/>
                <w:sz w:val="21"/>
              </w:rPr>
              <w:t>Grandezza allo SLC</w:t>
            </w:r>
          </w:p>
        </w:tc>
        <w:tc>
          <w:tcPr>
            <w:tcW w:w="3402" w:type="dxa"/>
            <w:shd w:val="clear" w:color="auto" w:fill="E7E6E6"/>
            <w:tcMar>
              <w:top w:w="90" w:type="dxa"/>
              <w:left w:w="90" w:type="dxa"/>
              <w:bottom w:w="90" w:type="dxa"/>
              <w:right w:w="90" w:type="dxa"/>
            </w:tcMar>
            <w:vAlign w:val="center"/>
          </w:tcPr>
          <w:p w14:paraId="013A3F62" w14:textId="77777777" w:rsidR="008F4659" w:rsidRDefault="00BD7390">
            <w:pPr>
              <w:spacing w:before="20" w:after="20"/>
              <w:jc w:val="left"/>
            </w:pPr>
            <w:r>
              <w:rPr>
                <w:b/>
                <w:sz w:val="21"/>
              </w:rPr>
              <w:t>Valutazione analitica</w:t>
            </w:r>
          </w:p>
        </w:tc>
        <w:tc>
          <w:tcPr>
            <w:tcW w:w="3855" w:type="dxa"/>
            <w:shd w:val="clear" w:color="auto" w:fill="E7E6E6"/>
            <w:tcMar>
              <w:top w:w="90" w:type="dxa"/>
              <w:left w:w="90" w:type="dxa"/>
              <w:bottom w:w="90" w:type="dxa"/>
              <w:right w:w="90" w:type="dxa"/>
            </w:tcMar>
            <w:vAlign w:val="center"/>
          </w:tcPr>
          <w:p w14:paraId="329E36B8" w14:textId="77777777" w:rsidR="008F4659" w:rsidRDefault="00BD7390">
            <w:pPr>
              <w:spacing w:before="20" w:after="20"/>
              <w:jc w:val="left"/>
            </w:pPr>
            <w:r>
              <w:rPr>
                <w:b/>
                <w:sz w:val="21"/>
              </w:rPr>
              <w:t>Ricerca del campione dell’esempio</w:t>
            </w:r>
          </w:p>
        </w:tc>
      </w:tr>
      <w:tr w:rsidR="008F4659" w14:paraId="22733DC6" w14:textId="77777777">
        <w:trPr>
          <w:cantSplit/>
          <w:jc w:val="center"/>
        </w:trPr>
        <w:tc>
          <w:tcPr>
            <w:tcW w:w="2381" w:type="dxa"/>
            <w:tcMar>
              <w:top w:w="90" w:type="dxa"/>
              <w:left w:w="90" w:type="dxa"/>
              <w:bottom w:w="90" w:type="dxa"/>
              <w:right w:w="90" w:type="dxa"/>
            </w:tcMar>
            <w:vAlign w:val="center"/>
          </w:tcPr>
          <w:p w14:paraId="4C5F967E" w14:textId="77777777" w:rsidR="008F4659" w:rsidRDefault="00BD7390">
            <w:pPr>
              <w:spacing w:before="20" w:after="20"/>
              <w:jc w:val="left"/>
            </w:pPr>
            <w:r>
              <w:rPr>
                <w:sz w:val="21"/>
              </w:rPr>
              <w:t>Sa [g]</w:t>
            </w:r>
          </w:p>
        </w:tc>
        <w:tc>
          <w:tcPr>
            <w:tcW w:w="3402" w:type="dxa"/>
            <w:tcMar>
              <w:top w:w="90" w:type="dxa"/>
              <w:left w:w="90" w:type="dxa"/>
              <w:bottom w:w="90" w:type="dxa"/>
              <w:right w:w="90" w:type="dxa"/>
            </w:tcMar>
            <w:vAlign w:val="center"/>
          </w:tcPr>
          <w:p w14:paraId="0A1D3C9D" w14:textId="77777777" w:rsidR="008F4659" w:rsidRDefault="00BD7390">
            <w:pPr>
              <w:spacing w:before="20" w:after="20"/>
              <w:jc w:val="center"/>
            </w:pPr>
            <w:r>
              <w:rPr>
                <w:sz w:val="21"/>
              </w:rPr>
              <w:t>0,1701275566</w:t>
            </w:r>
          </w:p>
        </w:tc>
        <w:tc>
          <w:tcPr>
            <w:tcW w:w="3855" w:type="dxa"/>
            <w:tcMar>
              <w:top w:w="90" w:type="dxa"/>
              <w:left w:w="90" w:type="dxa"/>
              <w:bottom w:w="90" w:type="dxa"/>
              <w:right w:w="90" w:type="dxa"/>
            </w:tcMar>
            <w:vAlign w:val="center"/>
          </w:tcPr>
          <w:p w14:paraId="1EAB0889" w14:textId="77777777" w:rsidR="008F4659" w:rsidRDefault="00BD7390">
            <w:pPr>
              <w:spacing w:before="20" w:after="20"/>
              <w:jc w:val="center"/>
            </w:pPr>
            <w:r>
              <w:rPr>
                <w:sz w:val="21"/>
              </w:rPr>
              <w:t>0,1762843725</w:t>
            </w:r>
          </w:p>
        </w:tc>
      </w:tr>
      <w:tr w:rsidR="008F4659" w14:paraId="2D4C3EC2" w14:textId="77777777">
        <w:trPr>
          <w:cantSplit/>
          <w:jc w:val="center"/>
        </w:trPr>
        <w:tc>
          <w:tcPr>
            <w:tcW w:w="2381" w:type="dxa"/>
            <w:tcMar>
              <w:top w:w="90" w:type="dxa"/>
              <w:left w:w="90" w:type="dxa"/>
              <w:bottom w:w="90" w:type="dxa"/>
              <w:right w:w="90" w:type="dxa"/>
            </w:tcMar>
            <w:vAlign w:val="center"/>
          </w:tcPr>
          <w:p w14:paraId="3A158BC7" w14:textId="77777777" w:rsidR="008F4659" w:rsidRDefault="00BD7390">
            <w:pPr>
              <w:spacing w:before="20" w:after="20"/>
              <w:jc w:val="left"/>
            </w:pPr>
            <w:r>
              <w:rPr>
                <w:sz w:val="21"/>
              </w:rPr>
              <w:t>F [kN]</w:t>
            </w:r>
          </w:p>
        </w:tc>
        <w:tc>
          <w:tcPr>
            <w:tcW w:w="3402" w:type="dxa"/>
            <w:tcMar>
              <w:top w:w="90" w:type="dxa"/>
              <w:left w:w="90" w:type="dxa"/>
              <w:bottom w:w="90" w:type="dxa"/>
              <w:right w:w="90" w:type="dxa"/>
            </w:tcMar>
            <w:vAlign w:val="center"/>
          </w:tcPr>
          <w:p w14:paraId="67A029A2" w14:textId="77777777" w:rsidR="008F4659" w:rsidRDefault="00BD7390">
            <w:pPr>
              <w:spacing w:before="20" w:after="20"/>
              <w:jc w:val="center"/>
            </w:pPr>
            <w:r>
              <w:rPr>
                <w:sz w:val="21"/>
              </w:rPr>
              <w:t>688,6093189</w:t>
            </w:r>
          </w:p>
        </w:tc>
        <w:tc>
          <w:tcPr>
            <w:tcW w:w="3855" w:type="dxa"/>
            <w:tcMar>
              <w:top w:w="90" w:type="dxa"/>
              <w:left w:w="90" w:type="dxa"/>
              <w:bottom w:w="90" w:type="dxa"/>
              <w:right w:w="90" w:type="dxa"/>
            </w:tcMar>
            <w:vAlign w:val="center"/>
          </w:tcPr>
          <w:p w14:paraId="066A0B9D" w14:textId="77777777" w:rsidR="008F4659" w:rsidRDefault="00BD7390">
            <w:pPr>
              <w:spacing w:before="20" w:after="20"/>
              <w:jc w:val="center"/>
            </w:pPr>
            <w:r>
              <w:rPr>
                <w:sz w:val="21"/>
              </w:rPr>
              <w:t>713,5296840</w:t>
            </w:r>
          </w:p>
        </w:tc>
      </w:tr>
      <w:tr w:rsidR="008F4659" w14:paraId="508DDB7A" w14:textId="77777777">
        <w:trPr>
          <w:cantSplit/>
          <w:jc w:val="center"/>
        </w:trPr>
        <w:tc>
          <w:tcPr>
            <w:tcW w:w="2381" w:type="dxa"/>
            <w:tcMar>
              <w:top w:w="90" w:type="dxa"/>
              <w:left w:w="90" w:type="dxa"/>
              <w:bottom w:w="90" w:type="dxa"/>
              <w:right w:w="90" w:type="dxa"/>
            </w:tcMar>
            <w:vAlign w:val="center"/>
          </w:tcPr>
          <w:p w14:paraId="61105F35" w14:textId="77777777" w:rsidR="008F4659" w:rsidRDefault="00BD7390">
            <w:pPr>
              <w:spacing w:before="20" w:after="20"/>
              <w:jc w:val="left"/>
            </w:pPr>
            <w:r>
              <w:rPr>
                <w:sz w:val="21"/>
              </w:rPr>
              <w:t>d [mm]</w:t>
            </w:r>
          </w:p>
        </w:tc>
        <w:tc>
          <w:tcPr>
            <w:tcW w:w="3402" w:type="dxa"/>
            <w:tcMar>
              <w:top w:w="90" w:type="dxa"/>
              <w:left w:w="90" w:type="dxa"/>
              <w:bottom w:w="90" w:type="dxa"/>
              <w:right w:w="90" w:type="dxa"/>
            </w:tcMar>
            <w:vAlign w:val="center"/>
          </w:tcPr>
          <w:p w14:paraId="4C216013" w14:textId="77777777" w:rsidR="008F4659" w:rsidRDefault="00BD7390">
            <w:pPr>
              <w:spacing w:before="20" w:after="20"/>
              <w:jc w:val="center"/>
            </w:pPr>
            <w:r>
              <w:rPr>
                <w:sz w:val="21"/>
              </w:rPr>
              <w:t>85,2239256</w:t>
            </w:r>
          </w:p>
        </w:tc>
        <w:tc>
          <w:tcPr>
            <w:tcW w:w="3855" w:type="dxa"/>
            <w:tcMar>
              <w:top w:w="90" w:type="dxa"/>
              <w:left w:w="90" w:type="dxa"/>
              <w:bottom w:w="90" w:type="dxa"/>
              <w:right w:w="90" w:type="dxa"/>
            </w:tcMar>
            <w:vAlign w:val="center"/>
          </w:tcPr>
          <w:p w14:paraId="376FA15A" w14:textId="77777777" w:rsidR="008F4659" w:rsidRDefault="00BD7390">
            <w:pPr>
              <w:spacing w:before="20" w:after="20"/>
              <w:jc w:val="center"/>
            </w:pPr>
            <w:r>
              <w:rPr>
                <w:sz w:val="21"/>
              </w:rPr>
              <w:t>88,3081292</w:t>
            </w:r>
          </w:p>
        </w:tc>
      </w:tr>
    </w:tbl>
    <w:p w14:paraId="6D29B2BB" w14:textId="77777777" w:rsidR="008F4659" w:rsidRDefault="008F4659"/>
    <w:p w14:paraId="73BAA0D9" w14:textId="77777777" w:rsidR="008F4659" w:rsidRDefault="00BD7390">
      <w:pPr>
        <w:spacing w:after="140"/>
      </w:pPr>
      <w:r>
        <w:t xml:space="preserve">Il confronto campionato riproduce il campionamento dell’esempio, compreso il suo test del ramo di plateau sulla riga seguente; serve alla tracciabilità e non governa il risultato </w:t>
      </w:r>
      <w:r>
        <w:lastRenderedPageBreak/>
        <w:t>principale. Gli attesi indipendenti sono conservati separatamente dalle uscite del motore.</w:t>
      </w:r>
    </w:p>
    <w:p w14:paraId="59B99AD8" w14:textId="77777777" w:rsidR="008F4659" w:rsidRDefault="00BD7390">
      <w:pPr>
        <w:pStyle w:val="Titolo2"/>
        <w:keepNext/>
        <w:spacing w:after="140"/>
      </w:pPr>
      <w:bookmarkStart w:id="7" w:name="_Toc243268236"/>
      <w:r>
        <w:t>Campo di applicazione</w:t>
      </w:r>
      <w:bookmarkEnd w:id="7"/>
    </w:p>
    <w:p w14:paraId="40762D9B" w14:textId="77777777" w:rsidR="008F4659" w:rsidRDefault="00BD7390">
      <w:pPr>
        <w:spacing w:after="140"/>
      </w:pPr>
      <w:r>
        <w:t xml:space="preserve">Le NTC 2018 §3.2.3.2 limitano l’impiego di questi spettri a periodi fondamentali non superiori a 4 s. Il modulo ammette 0 </w:t>
      </w:r>
      <w:r>
        <w:rPr>
          <w:rFonts w:ascii="Calibri" w:eastAsia="Calibri" w:hAnsi="Calibri" w:cs="Calibri"/>
        </w:rPr>
        <w:t>&lt;</w:t>
      </w:r>
      <w:r>
        <w:t xml:space="preserve"> Tis ≤ 4 s in tutti gli stati limite e limita il grafico a 4 s. Se anche un solo periodo supera il limite, il calcolo viene rifiutato: servono apposite analisi oppure storie temporali del moto del terreno, non un’estrapolazione della formula.</w:t>
      </w:r>
    </w:p>
    <w:p w14:paraId="10C064AF" w14:textId="77777777" w:rsidR="008F4659" w:rsidRDefault="00BD7390">
      <w:pPr>
        <w:spacing w:after="140"/>
      </w:pPr>
      <w:r>
        <w:t>Sono calcolati domanda spettrale e risposta del sistema equivalente. Non sono verificate distribuzione spaziale e torsione, eccentricità accidentali, irregolarità, capacità e stabilità dei dispositivi, risposta verticale, spostamenti di progetto con relative amplificazioni o condizioni complessive di applicabilità dell’analisi. Il confronto numerico con un foglio di riferimento verifica le quantità confrontate, non l’idoneità del modello per una struttura reale.</w:t>
      </w:r>
    </w:p>
    <w:p w14:paraId="3FE34B17" w14:textId="77777777" w:rsidR="008F4659" w:rsidRDefault="00BD7390">
      <w:pPr>
        <w:pStyle w:val="Titolo1"/>
        <w:keepNext/>
        <w:spacing w:after="140"/>
      </w:pPr>
      <w:bookmarkStart w:id="8" w:name="_Toc243268237"/>
      <w:r>
        <w:t>Modello della stratigrafia del terreno</w:t>
      </w:r>
      <w:bookmarkEnd w:id="8"/>
    </w:p>
    <w:p w14:paraId="0DC49011" w14:textId="77777777" w:rsidR="008F4659" w:rsidRDefault="00BD7390">
      <w:pPr>
        <w:spacing w:after="140"/>
      </w:pPr>
      <w:r>
        <w:t>Il modulo stratigrafico rappresenta una colonna di strati orizzontali, contigui e omogenei nei dati assegnati. Gli spessori positivi sono la sola definizione della geometria: il limite superiore del primo strato è a profondità zero e i limiti successivi derivano dalla somma degli spessori precedenti. Non sono ammessi vuoti o sovrapposizioni. L’ultimo strato può essere indefinito; questa scelta costituisce un’ipotesi di modellazione e non estende la profondità effettivamente indagata.</w:t>
      </w:r>
    </w:p>
    <w:p w14:paraId="48D7A66E" w14:textId="77777777" w:rsidR="008F4659" w:rsidRDefault="00BD7390">
      <w:pPr>
        <w:spacing w:after="140"/>
      </w:pPr>
      <w:r>
        <w:t>Il riferimento delle profondità è il piano campagna, con verso positivo discendente e unità metro. L’eventuale quota altimetrica del piano campagna resta distinta. La falda assegnata è un singolo livello al piano campagna o al di sotto; Non nota esprime assenza di informazione, Non considerata una scelta esplicita del modello. Questa versione non calcola pressioni interstiziali, tensioni geostatiche, resistenze o cedimenti.</w:t>
      </w:r>
    </w:p>
    <w:p w14:paraId="1418A407" w14:textId="77777777" w:rsidR="008F4659" w:rsidRDefault="00BD7390">
      <w:pPr>
        <w:spacing w:after="140"/>
      </w:pPr>
      <w:r>
        <w:t xml:space="preserve">I dati efficaci </w:t>
      </w:r>
      <w:r>
        <w:rPr>
          <w:rFonts w:ascii="Calibri" w:eastAsia="Calibri" w:hAnsi="Calibri" w:cs="Calibri"/>
        </w:rPr>
        <w:t>φ′</w:t>
      </w:r>
      <w:r>
        <w:t xml:space="preserve"> e c</w:t>
      </w:r>
      <w:r>
        <w:rPr>
          <w:rFonts w:ascii="Calibri" w:eastAsia="Calibri" w:hAnsi="Calibri" w:cs="Calibri"/>
        </w:rPr>
        <w:t>′</w:t>
      </w:r>
      <w:r>
        <w:t xml:space="preserve"> e la resistenza non drenata cu possono coesistere. Il successivo modulo di verifica dovrà scegliere le condizioni di analisi e richiedere i parametri necessari. Non vengono effettuate conversioni fra resistenza drenata e non drenata né correlazioni automatiche con la descrizione litologica.</w:t>
      </w:r>
    </w:p>
    <w:p w14:paraId="105960C2" w14:textId="77777777" w:rsidR="008F4659" w:rsidRDefault="00BD7390">
      <w:pPr>
        <w:spacing w:after="140"/>
      </w:pPr>
      <w:r>
        <w:t xml:space="preserve">I pesi dell’unità di volume sono espressi in kN/m³, le resistenze in kPa e l’angolo in gradi. Un campo vuoto significa dato non disponibile, non zero. I pesi assegnati devono essere positivi; resistenze e angolo non negativi, con angolo minore di 90°. Questi sono controlli del contratto dati, non prescrizioni normative. Il caso </w:t>
      </w:r>
      <w:r>
        <w:rPr>
          <w:rFonts w:ascii="Calibri" w:eastAsia="Calibri" w:hAnsi="Calibri" w:cs="Calibri"/>
        </w:rPr>
        <w:t>γ</w:t>
      </w:r>
      <w:r>
        <w:t xml:space="preserve">sat minore di </w:t>
      </w:r>
      <w:r>
        <w:rPr>
          <w:rFonts w:ascii="Calibri" w:eastAsia="Calibri" w:hAnsi="Calibri" w:cs="Calibri"/>
        </w:rPr>
        <w:t>γ</w:t>
      </w:r>
      <w:r>
        <w:t xml:space="preserve"> genera un avviso per il controllo dei dati e delle condizioni di misura.</w:t>
      </w:r>
    </w:p>
    <w:p w14:paraId="4FE1BF81" w14:textId="77777777" w:rsidR="008F4659" w:rsidRDefault="00BD7390">
      <w:pPr>
        <w:spacing w:after="140"/>
      </w:pPr>
      <w:r>
        <w:t xml:space="preserve">La qualificazione inserita dall’utente documenta l’origine interpretativa dei valori e non costituisce una trasformazione automatica in valori caratteristici o di progetto. Non vengono applicati coefficienti parziali. La gestione di moduli di deformabilità, </w:t>
      </w:r>
      <w:r>
        <w:lastRenderedPageBreak/>
        <w:t>permeabilità e acquiferi multipli è rinviata a sviluppi successivi. Lo scambio verso i moduli di verifica è descritto nel paragrafo sul trasferimento dei dati.</w:t>
      </w:r>
    </w:p>
    <w:p w14:paraId="227C8737" w14:textId="77777777" w:rsidR="008F4659" w:rsidRDefault="00BD7390">
      <w:pPr>
        <w:pStyle w:val="Titolo2"/>
        <w:keepNext/>
        <w:spacing w:after="140"/>
      </w:pPr>
      <w:bookmarkStart w:id="9" w:name="_Toc243268238"/>
      <w:r>
        <w:t>Significato delle famiglie grafiche</w:t>
      </w:r>
      <w:bookmarkEnd w:id="9"/>
    </w:p>
    <w:p w14:paraId="1E5C0A2C" w14:textId="77777777" w:rsidR="008F4659" w:rsidRDefault="00BD7390">
      <w:pPr>
        <w:spacing w:after="140"/>
      </w:pPr>
      <w:r>
        <w:t>La famiglia prevalente è un attributo descrittivo dello strato, usato per il retino e per riconoscere il materiale nel profilo. Le famiglie ammesse comprendono riporto, ghiaia, sabbia, limo, argilla, terreno organico e roccia, oltre ai casi non classificato e altro. La descrizione libera conserva componenti secondarie, stato, alterazione e altre particolarità. Una sabbia limosa può quindi usare il retino Sabbia senza perdere la descrizione della miscela.</w:t>
      </w:r>
    </w:p>
    <w:p w14:paraId="4BFEEE82" w14:textId="77777777" w:rsidR="008F4659" w:rsidRDefault="00BD7390">
      <w:pPr>
        <w:spacing w:after="140"/>
      </w:pPr>
      <w:r>
        <w:t>I retini sono convenzioni grafiche proprie di ANTHEA; non rappresentano una classificazione granulometrica normativa e non sostituiscono prove o criteri di classificazione. Il loro passo è espresso in dimensioni di visualizzazione e non descrive la dimensione reale dei grani o delle discontinuità. Cambiare famiglia o colore non modifica alcun parametro geotecnico.</w:t>
      </w:r>
    </w:p>
    <w:p w14:paraId="0E10D7BB" w14:textId="77777777" w:rsidR="008F4659" w:rsidRDefault="00BD7390">
      <w:pPr>
        <w:pStyle w:val="Titolo2"/>
        <w:keepNext/>
        <w:spacing w:after="140"/>
      </w:pPr>
      <w:bookmarkStart w:id="10" w:name="_Toc243268239"/>
      <w:r>
        <w:t>Insiemi di parametri</w:t>
      </w:r>
      <w:bookmarkEnd w:id="10"/>
    </w:p>
    <w:p w14:paraId="3730E6FE" w14:textId="77777777" w:rsidR="008F4659" w:rsidRDefault="00BD7390">
      <w:pPr>
        <w:spacing w:after="140"/>
      </w:pPr>
      <w:r>
        <w:t>La stratigrafia conserva un insieme principale di valori medi e un insieme opzionale di valori minimi per strato, con identica geometria e falda. Fonte e qualificazione sono distinte. La scelta Medi, Minimi o Entrambi rappresenta lo scenario richiesto, senza attribuire automaticamente natura caratteristica o di progetto ai dati. I coefficienti parziali di sicurezza non appartengono a questi insiemi.</w:t>
      </w:r>
    </w:p>
    <w:p w14:paraId="6A1A71BE" w14:textId="77777777" w:rsidR="008F4659" w:rsidRDefault="00BD7390">
      <w:pPr>
        <w:spacing w:after="140"/>
      </w:pPr>
      <w:r>
        <w:t>L’assenza dei minimi non equivale ai medi. Per l’impiego futuro, il modulo di verifica dichiara i parametri necessari: il contratto richiede sempre i medi pertinenti e, per gli scenari che li usano, anche i minimi corrispondenti. Le copie degli scenari sono indipendenti e la stratigrafia originale resta integra. Non è imposto un obbligo normativo generale di doppio calcolo: la scelta dipende dal problema, dalle ipotesi progettuali e dal metodo della verifica.</w:t>
      </w:r>
    </w:p>
    <w:p w14:paraId="138A6D34" w14:textId="77777777" w:rsidR="008F4659" w:rsidRDefault="00BD7390">
      <w:pPr>
        <w:pStyle w:val="Titolo2"/>
        <w:keepNext/>
        <w:spacing w:after="140"/>
      </w:pPr>
      <w:bookmarkStart w:id="11" w:name="_Toc243268240"/>
      <w:r>
        <w:t>Trasferimento dei dati fra moduli</w:t>
      </w:r>
      <w:bookmarkEnd w:id="11"/>
    </w:p>
    <w:p w14:paraId="408C1BF0" w14:textId="77777777" w:rsidR="008F4659" w:rsidRDefault="00BD7390">
      <w:pPr>
        <w:spacing w:after="140"/>
      </w:pPr>
      <w:r>
        <w:t>Lo scambio crea copie indipendenti, senza correlazioni né applicazione di coefficienti parziali. Il documento stratigrafico conserva entrambi gli insiemi; un modulo con un solo insieme riceve quello esplicitamente scelto. Per confrontare medi e minimi si creano due fogli di verifica distinti, mantenendo tracciabile lo scenario trasferito. La copia conserva una fotografia dei dati sorgente come provenienza; non costituisce un collegamento che si aggiorna automaticamente.</w:t>
      </w:r>
    </w:p>
    <w:p w14:paraId="5A189AEE" w14:textId="77777777" w:rsidR="008F4659" w:rsidRDefault="00BD7390">
      <w:pPr>
        <w:spacing w:after="140"/>
      </w:pPr>
      <w:r>
        <w:t xml:space="preserve">La famiglia litologica usata dal retino non determina il comportamento Granulare o Coesivo, che deve essere assegnato esplicitamente. L’estensione indefinita dell’ultimo strato non è convertita automaticamente in uno spessore di calcolo. Falda non nota, parametri mancanti e incompatibilità del modello richiedono completamento; le </w:t>
      </w:r>
      <w:r>
        <w:lastRenderedPageBreak/>
        <w:t>profondità non vengono traslate fra riferimenti diversi. Il trasferimento riutilizza dati, non certifica l’applicabilità del modello di destinazione.</w:t>
      </w:r>
    </w:p>
    <w:p w14:paraId="7CFC8701" w14:textId="77777777" w:rsidR="008F4659" w:rsidRDefault="00BD7390">
      <w:pPr>
        <w:pStyle w:val="Titolo2"/>
        <w:keepNext/>
        <w:spacing w:after="140"/>
      </w:pPr>
      <w:bookmarkStart w:id="12" w:name="_Toc243268241"/>
      <w:r>
        <w:t>Limiti dell’estrazione assistita</w:t>
      </w:r>
      <w:bookmarkEnd w:id="12"/>
    </w:p>
    <w:p w14:paraId="7ED43CCD" w14:textId="77777777" w:rsidR="008F4659" w:rsidRDefault="00BD7390">
      <w:pPr>
        <w:spacing w:after="140"/>
      </w:pPr>
      <w:r>
        <w:t>L’importatore produce una trascrizione proposta e non una caratterizzazione geotecnica autonoma. Non calcola statistiche, correlazioni o coefficienti; richiede la revisione del progettista. I valori minimi esplicitamente forniti dalla relazione possono essere acquisiti senza ricavarli dai medi. Valori caratteristici o di progetto non identificabili come medi o minimi devono essere classificati in sede di revisione.</w:t>
      </w:r>
    </w:p>
    <w:p w14:paraId="2F2D8606" w14:textId="77777777" w:rsidR="008F4659" w:rsidRDefault="00BD7390">
      <w:pPr>
        <w:spacing w:after="140"/>
      </w:pPr>
      <w:r>
        <w:t>Il termine di un sondaggio non dimostra l’estensione indefinita dell’ultimo strato. Una relazione con più profili non autorizza a fonderli in una sola colonna. La fonte associata a un valore è proposta dal modello e va verificata, incluse conversioni di unità e numerazione delle pagine PDF. L’impronta del documento importato consente di identificare il file sorgente, ma non dimostra la correttezza dell’interpretazione.</w:t>
      </w:r>
    </w:p>
    <w:p w14:paraId="007B7045" w14:textId="77777777" w:rsidR="008F4659" w:rsidRDefault="00BD7390">
      <w:pPr>
        <w:pStyle w:val="Titolo1"/>
        <w:keepNext/>
        <w:spacing w:after="140"/>
      </w:pPr>
      <w:bookmarkStart w:id="13" w:name="_Toc243268242"/>
      <w:r>
        <w:t>Architettura del calcolo e convenzioni</w:t>
      </w:r>
      <w:bookmarkEnd w:id="13"/>
    </w:p>
    <w:p w14:paraId="1A8EC39C" w14:textId="77777777" w:rsidR="008F4659" w:rsidRDefault="00BD7390">
      <w:pPr>
        <w:pStyle w:val="Titolo2"/>
        <w:keepNext/>
        <w:spacing w:after="140"/>
      </w:pPr>
      <w:bookmarkStart w:id="14" w:name="_Toc243268243"/>
      <w:r>
        <w:t>Separazione fra modello e interfaccia</w:t>
      </w:r>
      <w:bookmarkEnd w:id="14"/>
    </w:p>
    <w:p w14:paraId="71F30885" w14:textId="77777777" w:rsidR="008F4659" w:rsidRDefault="00BD7390">
      <w:pPr>
        <w:spacing w:after="140"/>
      </w:pPr>
      <w:r>
        <w:t>La tavola delle armature è una proiezione dei pezzi longitudinali, delle zone di staffatura e delle sezioni restituiti da Checker. Marche e coordinate grafiche non alterano quantità, quote o resistenze. Il modello attuale fornisce barre longitudinali rettilinee e posizioni nominali delle staffe: il disegno non aggiunge ganci o sagomature non calcolati. Le lunghezze di taglio delle staffe restano da definire e i dettagli costruttivi non completati sono segnalati. Le sezioni trasversali rappresentano l’armatu</w:t>
      </w:r>
      <w:r>
        <w:t>ra nominale del tratto, senza attribuire resistenza aggiuntiva alle barre sovrapposte.</w:t>
      </w:r>
    </w:p>
    <w:p w14:paraId="139ABB49" w14:textId="77777777" w:rsidR="008F4659" w:rsidRDefault="00BD7390">
      <w:pPr>
        <w:spacing w:after="140"/>
      </w:pPr>
      <w:r>
        <w:t>I nuovi fogli del palo inizializzano l’acciaio B450C dal catalogo comune alla sezione in c.a., includendo l’intero legame costitutivo. La riapertura di archivi precedenti conserva invece i parametri salvati: la sola resistenza fyk di 450 MPa non identifica automaticamente tutte le proprietà di B450C.</w:t>
      </w:r>
    </w:p>
    <w:p w14:paraId="320F9D09" w14:textId="77777777" w:rsidR="008F4659" w:rsidRDefault="00BD7390">
      <w:pPr>
        <w:spacing w:after="140"/>
      </w:pPr>
      <w:r>
        <w:t>Il riferimento GPC Engine nel palo orizzontale identifica il motore delle librerie di calcolo; la presentazione dei materiali usa i nomi Calcestruzzo e Acciaio. Formulazioni, parametri e risultati rimangono quelli descritti nelle sezioni teoriche del modulo.</w:t>
      </w:r>
    </w:p>
    <w:p w14:paraId="1C0840FB" w14:textId="77777777" w:rsidR="008F4659" w:rsidRDefault="00BD7390">
      <w:pPr>
        <w:spacing w:after="140"/>
      </w:pPr>
      <w:r>
        <w:t>ANTHEA.Application gestisce documenti, preparazione dei fogli, revisioni e coordinamento dei calcoli senza dipendere da WPF. ANTHEA.Reports compone i report e condivide lo scrittore Word; ANTHEA.Wiki gestisce catalogo, ricerca e lettura delle guide. X.Desktop presenta editor, grafici e schede dei materiali. X.Core conserva soltanto un ingresso di compatibilità per strumenti precedenti. I metodi ingegneristici sono nelle librerie GPC e negli adattatori residui di X.Calculations, ancora in refactoring; la sep</w:t>
      </w:r>
      <w:r>
        <w:t>arazione completa dei contratti delle viste non è conclusa. Il disegno non è il modello resistente: la discretizzazione della vista può essere diversa da quella usata per l’equilibrio.</w:t>
      </w:r>
    </w:p>
    <w:p w14:paraId="03B1A771" w14:textId="77777777" w:rsidR="008F4659" w:rsidRDefault="00BD7390">
      <w:pPr>
        <w:spacing w:after="140"/>
      </w:pPr>
      <w:r>
        <w:lastRenderedPageBreak/>
        <w:t>Ogni ricalcolo lavora su una fotografia degli ingressi. La pubblicazione richiede che la revisione sia ancora corrente; la sola interruzione di una richiesta non garantisce che ogni motore smetta subito di lavorare. Questo controllo riguarda la coerenza del documento e non modifica formule, coefficienti o criteri di verifica. I capitoli di progetto usano gli stessi esiti dei moduli, con un renderer dedicato alle sole figure.</w:t>
      </w:r>
    </w:p>
    <w:p w14:paraId="51714DC0" w14:textId="77777777" w:rsidR="008F4659" w:rsidRDefault="00BD7390">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14:paraId="02C0A555" w14:textId="77777777" w:rsidR="008F4659" w:rsidRDefault="00BD7390">
      <w:pPr>
        <w:spacing w:after="140"/>
      </w:pPr>
      <w:r>
        <w:t>I calcoli dei report di progetto vengono eseguiti su copie dei dati, evitando di cambiare i fogli aperti. La gestione delle revisioni congela input e contesto necessario; non congela un eseguibile storico. Ricalcolare un vecchio archivio con un motore aggiornato può quindi produrre risultati diversi, che devono essere identificati con versione e data.</w:t>
      </w:r>
    </w:p>
    <w:p w14:paraId="3393548B" w14:textId="77777777" w:rsidR="008F4659" w:rsidRDefault="00BD7390">
      <w:pPr>
        <w:pStyle w:val="Titolo2"/>
        <w:keepNext/>
        <w:spacing w:after="140"/>
      </w:pPr>
      <w:bookmarkStart w:id="15" w:name="_Toc243268244"/>
      <w:r>
        <w:t>Unità e segni</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8F4659" w14:paraId="489E6600" w14:textId="77777777">
        <w:trPr>
          <w:cantSplit/>
          <w:tblHeader/>
          <w:jc w:val="center"/>
        </w:trPr>
        <w:tc>
          <w:tcPr>
            <w:tcW w:w="1928" w:type="dxa"/>
            <w:shd w:val="clear" w:color="auto" w:fill="E7E6E6"/>
            <w:tcMar>
              <w:top w:w="90" w:type="dxa"/>
              <w:left w:w="90" w:type="dxa"/>
              <w:bottom w:w="90" w:type="dxa"/>
              <w:right w:w="90" w:type="dxa"/>
            </w:tcMar>
            <w:vAlign w:val="center"/>
          </w:tcPr>
          <w:p w14:paraId="361F27D9" w14:textId="77777777" w:rsidR="008F4659" w:rsidRDefault="00BD7390">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64488805" w14:textId="77777777" w:rsidR="008F4659" w:rsidRDefault="00BD7390">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14:paraId="4D972000" w14:textId="77777777" w:rsidR="008F4659" w:rsidRDefault="00BD7390">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14:paraId="39B38754" w14:textId="77777777" w:rsidR="008F4659" w:rsidRDefault="00BD7390">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14:paraId="375B6780" w14:textId="77777777" w:rsidR="008F4659" w:rsidRDefault="00BD7390">
            <w:pPr>
              <w:spacing w:before="20" w:after="20"/>
              <w:jc w:val="left"/>
            </w:pPr>
            <w:r>
              <w:rPr>
                <w:b/>
                <w:sz w:val="21"/>
              </w:rPr>
              <w:t>Convenzione da ricordare</w:t>
            </w:r>
          </w:p>
        </w:tc>
      </w:tr>
      <w:tr w:rsidR="008F4659" w14:paraId="3014B074" w14:textId="77777777">
        <w:trPr>
          <w:cantSplit/>
          <w:jc w:val="center"/>
        </w:trPr>
        <w:tc>
          <w:tcPr>
            <w:tcW w:w="1928" w:type="dxa"/>
            <w:tcMar>
              <w:top w:w="90" w:type="dxa"/>
              <w:left w:w="90" w:type="dxa"/>
              <w:bottom w:w="90" w:type="dxa"/>
              <w:right w:w="90" w:type="dxa"/>
            </w:tcMar>
            <w:vAlign w:val="center"/>
          </w:tcPr>
          <w:p w14:paraId="7FBBF94B" w14:textId="77777777" w:rsidR="008F4659" w:rsidRDefault="00BD7390">
            <w:pPr>
              <w:spacing w:before="20" w:after="20"/>
              <w:jc w:val="left"/>
            </w:pPr>
            <w:r>
              <w:rPr>
                <w:sz w:val="21"/>
              </w:rPr>
              <w:t>Geotecnica verticale</w:t>
            </w:r>
          </w:p>
        </w:tc>
        <w:tc>
          <w:tcPr>
            <w:tcW w:w="1701" w:type="dxa"/>
            <w:tcMar>
              <w:top w:w="90" w:type="dxa"/>
              <w:left w:w="90" w:type="dxa"/>
              <w:bottom w:w="90" w:type="dxa"/>
              <w:right w:w="90" w:type="dxa"/>
            </w:tcMar>
            <w:vAlign w:val="center"/>
          </w:tcPr>
          <w:p w14:paraId="6957B6A4" w14:textId="77777777" w:rsidR="008F4659" w:rsidRDefault="00BD7390">
            <w:pPr>
              <w:spacing w:before="20" w:after="20"/>
              <w:jc w:val="center"/>
            </w:pPr>
            <w:r>
              <w:rPr>
                <w:sz w:val="21"/>
              </w:rPr>
              <w:t>m</w:t>
            </w:r>
          </w:p>
        </w:tc>
        <w:tc>
          <w:tcPr>
            <w:tcW w:w="1814" w:type="dxa"/>
            <w:tcMar>
              <w:top w:w="90" w:type="dxa"/>
              <w:left w:w="90" w:type="dxa"/>
              <w:bottom w:w="90" w:type="dxa"/>
              <w:right w:w="90" w:type="dxa"/>
            </w:tcMar>
            <w:vAlign w:val="center"/>
          </w:tcPr>
          <w:p w14:paraId="6506B048" w14:textId="77777777" w:rsidR="008F4659" w:rsidRDefault="00BD7390">
            <w:pPr>
              <w:spacing w:before="20" w:after="20"/>
              <w:jc w:val="center"/>
            </w:pPr>
            <w:r>
              <w:rPr>
                <w:sz w:val="21"/>
              </w:rPr>
              <w:t>kPa</w:t>
            </w:r>
          </w:p>
        </w:tc>
        <w:tc>
          <w:tcPr>
            <w:tcW w:w="1361" w:type="dxa"/>
            <w:tcMar>
              <w:top w:w="90" w:type="dxa"/>
              <w:left w:w="90" w:type="dxa"/>
              <w:bottom w:w="90" w:type="dxa"/>
              <w:right w:w="90" w:type="dxa"/>
            </w:tcMar>
            <w:vAlign w:val="center"/>
          </w:tcPr>
          <w:p w14:paraId="4CA599EA" w14:textId="77777777" w:rsidR="008F4659" w:rsidRDefault="00BD7390">
            <w:pPr>
              <w:spacing w:before="20" w:after="20"/>
              <w:jc w:val="center"/>
            </w:pPr>
            <w:r>
              <w:rPr>
                <w:sz w:val="21"/>
              </w:rPr>
              <w:t>kN</w:t>
            </w:r>
          </w:p>
        </w:tc>
        <w:tc>
          <w:tcPr>
            <w:tcW w:w="2835" w:type="dxa"/>
            <w:tcMar>
              <w:top w:w="90" w:type="dxa"/>
              <w:left w:w="90" w:type="dxa"/>
              <w:bottom w:w="90" w:type="dxa"/>
              <w:right w:w="90" w:type="dxa"/>
            </w:tcMar>
            <w:vAlign w:val="center"/>
          </w:tcPr>
          <w:p w14:paraId="080E8518" w14:textId="77777777" w:rsidR="008F4659" w:rsidRDefault="00BD7390">
            <w:pPr>
              <w:spacing w:before="20" w:after="20"/>
              <w:jc w:val="left"/>
            </w:pPr>
            <w:r>
              <w:rPr>
                <w:sz w:val="21"/>
              </w:rPr>
              <w:t>Compressione e trazione trattate in rami distinti</w:t>
            </w:r>
          </w:p>
        </w:tc>
      </w:tr>
      <w:tr w:rsidR="008F4659" w14:paraId="305DE9D3" w14:textId="77777777">
        <w:trPr>
          <w:cantSplit/>
          <w:jc w:val="center"/>
        </w:trPr>
        <w:tc>
          <w:tcPr>
            <w:tcW w:w="1928" w:type="dxa"/>
            <w:tcMar>
              <w:top w:w="90" w:type="dxa"/>
              <w:left w:w="90" w:type="dxa"/>
              <w:bottom w:w="90" w:type="dxa"/>
              <w:right w:w="90" w:type="dxa"/>
            </w:tcMar>
            <w:vAlign w:val="center"/>
          </w:tcPr>
          <w:p w14:paraId="24C2179A" w14:textId="77777777" w:rsidR="008F4659" w:rsidRDefault="00BD7390">
            <w:pPr>
              <w:spacing w:before="20" w:after="20"/>
              <w:jc w:val="left"/>
            </w:pPr>
            <w:r>
              <w:rPr>
                <w:sz w:val="21"/>
              </w:rPr>
              <w:t>Broms</w:t>
            </w:r>
          </w:p>
        </w:tc>
        <w:tc>
          <w:tcPr>
            <w:tcW w:w="1701" w:type="dxa"/>
            <w:tcMar>
              <w:top w:w="90" w:type="dxa"/>
              <w:left w:w="90" w:type="dxa"/>
              <w:bottom w:w="90" w:type="dxa"/>
              <w:right w:w="90" w:type="dxa"/>
            </w:tcMar>
            <w:vAlign w:val="center"/>
          </w:tcPr>
          <w:p w14:paraId="45103108" w14:textId="77777777" w:rsidR="008F4659" w:rsidRDefault="00BD7390">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14:paraId="1935E1B1" w14:textId="77777777" w:rsidR="008F4659" w:rsidRDefault="00BD7390">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14:paraId="431FF85A" w14:textId="77777777" w:rsidR="008F4659" w:rsidRDefault="00BD7390">
            <w:pPr>
              <w:spacing w:before="20" w:after="20"/>
              <w:jc w:val="center"/>
            </w:pPr>
            <w:r>
              <w:rPr>
                <w:sz w:val="21"/>
              </w:rPr>
              <w:t>kN e kNm</w:t>
            </w:r>
          </w:p>
        </w:tc>
        <w:tc>
          <w:tcPr>
            <w:tcW w:w="2835" w:type="dxa"/>
            <w:tcMar>
              <w:top w:w="90" w:type="dxa"/>
              <w:left w:w="90" w:type="dxa"/>
              <w:bottom w:w="90" w:type="dxa"/>
              <w:right w:w="90" w:type="dxa"/>
            </w:tcMar>
            <w:vAlign w:val="center"/>
          </w:tcPr>
          <w:p w14:paraId="3C875F40" w14:textId="77777777" w:rsidR="008F4659" w:rsidRDefault="00BD7390">
            <w:pPr>
              <w:spacing w:before="20" w:after="20"/>
              <w:jc w:val="left"/>
            </w:pPr>
            <w:r>
              <w:rPr>
                <w:sz w:val="21"/>
              </w:rPr>
              <w:t>N positivo a compressione</w:t>
            </w:r>
          </w:p>
        </w:tc>
      </w:tr>
      <w:tr w:rsidR="008F4659" w14:paraId="012AB956" w14:textId="77777777">
        <w:trPr>
          <w:cantSplit/>
          <w:jc w:val="center"/>
        </w:trPr>
        <w:tc>
          <w:tcPr>
            <w:tcW w:w="1928" w:type="dxa"/>
            <w:tcMar>
              <w:top w:w="90" w:type="dxa"/>
              <w:left w:w="90" w:type="dxa"/>
              <w:bottom w:w="90" w:type="dxa"/>
              <w:right w:w="90" w:type="dxa"/>
            </w:tcMar>
            <w:vAlign w:val="center"/>
          </w:tcPr>
          <w:p w14:paraId="1DE019BF" w14:textId="77777777" w:rsidR="008F4659" w:rsidRDefault="00BD7390">
            <w:pPr>
              <w:spacing w:before="20" w:after="20"/>
              <w:jc w:val="left"/>
            </w:pPr>
            <w:r>
              <w:rPr>
                <w:sz w:val="21"/>
              </w:rPr>
              <w:t>Sezione CA</w:t>
            </w:r>
          </w:p>
        </w:tc>
        <w:tc>
          <w:tcPr>
            <w:tcW w:w="1701" w:type="dxa"/>
            <w:tcMar>
              <w:top w:w="90" w:type="dxa"/>
              <w:left w:w="90" w:type="dxa"/>
              <w:bottom w:w="90" w:type="dxa"/>
              <w:right w:w="90" w:type="dxa"/>
            </w:tcMar>
            <w:vAlign w:val="center"/>
          </w:tcPr>
          <w:p w14:paraId="394882EA" w14:textId="77777777" w:rsidR="008F4659" w:rsidRDefault="00BD7390">
            <w:pPr>
              <w:spacing w:before="20" w:after="20"/>
              <w:jc w:val="center"/>
            </w:pPr>
            <w:r>
              <w:rPr>
                <w:sz w:val="21"/>
              </w:rPr>
              <w:t>mm</w:t>
            </w:r>
          </w:p>
        </w:tc>
        <w:tc>
          <w:tcPr>
            <w:tcW w:w="1814" w:type="dxa"/>
            <w:tcMar>
              <w:top w:w="90" w:type="dxa"/>
              <w:left w:w="90" w:type="dxa"/>
              <w:bottom w:w="90" w:type="dxa"/>
              <w:right w:w="90" w:type="dxa"/>
            </w:tcMar>
            <w:vAlign w:val="center"/>
          </w:tcPr>
          <w:p w14:paraId="2DD30C46" w14:textId="77777777" w:rsidR="008F4659" w:rsidRDefault="00BD7390">
            <w:pPr>
              <w:spacing w:before="20" w:after="20"/>
              <w:jc w:val="center"/>
            </w:pPr>
            <w:r>
              <w:rPr>
                <w:sz w:val="21"/>
              </w:rPr>
              <w:t>MPa</w:t>
            </w:r>
          </w:p>
        </w:tc>
        <w:tc>
          <w:tcPr>
            <w:tcW w:w="1361" w:type="dxa"/>
            <w:tcMar>
              <w:top w:w="90" w:type="dxa"/>
              <w:left w:w="90" w:type="dxa"/>
              <w:bottom w:w="90" w:type="dxa"/>
              <w:right w:w="90" w:type="dxa"/>
            </w:tcMar>
            <w:vAlign w:val="center"/>
          </w:tcPr>
          <w:p w14:paraId="148A94ED" w14:textId="77777777" w:rsidR="008F4659" w:rsidRDefault="00BD7390">
            <w:pPr>
              <w:spacing w:before="20" w:after="20"/>
              <w:jc w:val="center"/>
            </w:pPr>
            <w:r>
              <w:rPr>
                <w:sz w:val="21"/>
              </w:rPr>
              <w:t>kN e kNm</w:t>
            </w:r>
          </w:p>
        </w:tc>
        <w:tc>
          <w:tcPr>
            <w:tcW w:w="2835" w:type="dxa"/>
            <w:tcMar>
              <w:top w:w="90" w:type="dxa"/>
              <w:left w:w="90" w:type="dxa"/>
              <w:bottom w:w="90" w:type="dxa"/>
              <w:right w:w="90" w:type="dxa"/>
            </w:tcMar>
            <w:vAlign w:val="center"/>
          </w:tcPr>
          <w:p w14:paraId="2380041E" w14:textId="77777777" w:rsidR="008F4659" w:rsidRDefault="00BD7390">
            <w:pPr>
              <w:spacing w:before="20" w:after="20"/>
              <w:jc w:val="left"/>
            </w:pPr>
            <w:r>
              <w:rPr>
                <w:sz w:val="21"/>
              </w:rPr>
              <w:t>N negativo a compressione; trazione positiva</w:t>
            </w:r>
          </w:p>
        </w:tc>
      </w:tr>
      <w:tr w:rsidR="008F4659" w14:paraId="7C291DB8" w14:textId="77777777">
        <w:trPr>
          <w:cantSplit/>
          <w:jc w:val="center"/>
        </w:trPr>
        <w:tc>
          <w:tcPr>
            <w:tcW w:w="1928" w:type="dxa"/>
            <w:tcMar>
              <w:top w:w="90" w:type="dxa"/>
              <w:left w:w="90" w:type="dxa"/>
              <w:bottom w:w="90" w:type="dxa"/>
              <w:right w:w="90" w:type="dxa"/>
            </w:tcMar>
            <w:vAlign w:val="center"/>
          </w:tcPr>
          <w:p w14:paraId="5F14C1D3" w14:textId="77777777" w:rsidR="008F4659" w:rsidRDefault="00BD7390">
            <w:pPr>
              <w:spacing w:before="20" w:after="20"/>
              <w:jc w:val="left"/>
            </w:pPr>
            <w:r>
              <w:rPr>
                <w:sz w:val="21"/>
              </w:rPr>
              <w:t>Sezione composta</w:t>
            </w:r>
          </w:p>
        </w:tc>
        <w:tc>
          <w:tcPr>
            <w:tcW w:w="1701" w:type="dxa"/>
            <w:tcMar>
              <w:top w:w="90" w:type="dxa"/>
              <w:left w:w="90" w:type="dxa"/>
              <w:bottom w:w="90" w:type="dxa"/>
              <w:right w:w="90" w:type="dxa"/>
            </w:tcMar>
            <w:vAlign w:val="center"/>
          </w:tcPr>
          <w:p w14:paraId="3A5CB497" w14:textId="77777777" w:rsidR="008F4659" w:rsidRDefault="00BD7390">
            <w:pPr>
              <w:spacing w:before="20" w:after="20"/>
              <w:jc w:val="center"/>
            </w:pPr>
            <w:r>
              <w:rPr>
                <w:sz w:val="21"/>
              </w:rPr>
              <w:t>mm</w:t>
            </w:r>
          </w:p>
        </w:tc>
        <w:tc>
          <w:tcPr>
            <w:tcW w:w="1814" w:type="dxa"/>
            <w:tcMar>
              <w:top w:w="90" w:type="dxa"/>
              <w:left w:w="90" w:type="dxa"/>
              <w:bottom w:w="90" w:type="dxa"/>
              <w:right w:w="90" w:type="dxa"/>
            </w:tcMar>
            <w:vAlign w:val="center"/>
          </w:tcPr>
          <w:p w14:paraId="1188CA3E" w14:textId="77777777" w:rsidR="008F4659" w:rsidRDefault="00BD7390">
            <w:pPr>
              <w:spacing w:before="20" w:after="20"/>
              <w:jc w:val="center"/>
            </w:pPr>
            <w:r>
              <w:rPr>
                <w:sz w:val="21"/>
              </w:rPr>
              <w:t>MPa</w:t>
            </w:r>
          </w:p>
        </w:tc>
        <w:tc>
          <w:tcPr>
            <w:tcW w:w="1361" w:type="dxa"/>
            <w:tcMar>
              <w:top w:w="90" w:type="dxa"/>
              <w:left w:w="90" w:type="dxa"/>
              <w:bottom w:w="90" w:type="dxa"/>
              <w:right w:w="90" w:type="dxa"/>
            </w:tcMar>
            <w:vAlign w:val="center"/>
          </w:tcPr>
          <w:p w14:paraId="47C367A4" w14:textId="77777777" w:rsidR="008F4659" w:rsidRDefault="00BD7390">
            <w:pPr>
              <w:spacing w:before="20" w:after="20"/>
              <w:jc w:val="center"/>
            </w:pPr>
            <w:r>
              <w:rPr>
                <w:sz w:val="21"/>
              </w:rPr>
              <w:t>kN e kNm</w:t>
            </w:r>
          </w:p>
        </w:tc>
        <w:tc>
          <w:tcPr>
            <w:tcW w:w="2835" w:type="dxa"/>
            <w:tcMar>
              <w:top w:w="90" w:type="dxa"/>
              <w:left w:w="90" w:type="dxa"/>
              <w:bottom w:w="90" w:type="dxa"/>
              <w:right w:w="90" w:type="dxa"/>
            </w:tcMar>
            <w:vAlign w:val="center"/>
          </w:tcPr>
          <w:p w14:paraId="2E6BE47B" w14:textId="77777777" w:rsidR="008F4659" w:rsidRDefault="00BD7390">
            <w:pPr>
              <w:spacing w:before="20" w:after="20"/>
              <w:jc w:val="left"/>
            </w:pPr>
            <w:r>
              <w:rPr>
                <w:sz w:val="21"/>
              </w:rPr>
              <w:t>N negativo a compressione nelle fasi; appoggi con convenzione propria</w:t>
            </w:r>
          </w:p>
        </w:tc>
      </w:tr>
      <w:tr w:rsidR="008F4659" w14:paraId="67BC3652" w14:textId="77777777">
        <w:trPr>
          <w:cantSplit/>
          <w:jc w:val="center"/>
        </w:trPr>
        <w:tc>
          <w:tcPr>
            <w:tcW w:w="1928" w:type="dxa"/>
            <w:tcMar>
              <w:top w:w="90" w:type="dxa"/>
              <w:left w:w="90" w:type="dxa"/>
              <w:bottom w:w="90" w:type="dxa"/>
              <w:right w:w="90" w:type="dxa"/>
            </w:tcMar>
            <w:vAlign w:val="center"/>
          </w:tcPr>
          <w:p w14:paraId="50661048" w14:textId="77777777" w:rsidR="008F4659" w:rsidRDefault="00BD7390">
            <w:pPr>
              <w:spacing w:before="20" w:after="20"/>
              <w:jc w:val="left"/>
            </w:pPr>
            <w:r>
              <w:rPr>
                <w:sz w:val="21"/>
              </w:rPr>
              <w:t>Bridge Design</w:t>
            </w:r>
          </w:p>
        </w:tc>
        <w:tc>
          <w:tcPr>
            <w:tcW w:w="1701" w:type="dxa"/>
            <w:tcMar>
              <w:top w:w="90" w:type="dxa"/>
              <w:left w:w="90" w:type="dxa"/>
              <w:bottom w:w="90" w:type="dxa"/>
              <w:right w:w="90" w:type="dxa"/>
            </w:tcMar>
            <w:vAlign w:val="center"/>
          </w:tcPr>
          <w:p w14:paraId="768B7E7B" w14:textId="77777777" w:rsidR="008F4659" w:rsidRDefault="00BD7390">
            <w:pPr>
              <w:spacing w:before="20" w:after="20"/>
              <w:jc w:val="left"/>
            </w:pPr>
            <w:r>
              <w:rPr>
                <w:sz w:val="21"/>
              </w:rPr>
              <w:t>m salvo spessori metallici in mm</w:t>
            </w:r>
          </w:p>
        </w:tc>
        <w:tc>
          <w:tcPr>
            <w:tcW w:w="1814" w:type="dxa"/>
            <w:tcMar>
              <w:top w:w="90" w:type="dxa"/>
              <w:left w:w="90" w:type="dxa"/>
              <w:bottom w:w="90" w:type="dxa"/>
              <w:right w:w="90" w:type="dxa"/>
            </w:tcMar>
            <w:vAlign w:val="center"/>
          </w:tcPr>
          <w:p w14:paraId="60803D34" w14:textId="77777777" w:rsidR="008F4659" w:rsidRDefault="00BD7390">
            <w:pPr>
              <w:spacing w:before="20" w:after="20"/>
              <w:jc w:val="left"/>
            </w:pPr>
            <w:r>
              <w:rPr>
                <w:sz w:val="21"/>
              </w:rPr>
              <w:t>MPa e kPa secondo etichetta</w:t>
            </w:r>
          </w:p>
        </w:tc>
        <w:tc>
          <w:tcPr>
            <w:tcW w:w="1361" w:type="dxa"/>
            <w:tcMar>
              <w:top w:w="90" w:type="dxa"/>
              <w:left w:w="90" w:type="dxa"/>
              <w:bottom w:w="90" w:type="dxa"/>
              <w:right w:w="90" w:type="dxa"/>
            </w:tcMar>
            <w:vAlign w:val="center"/>
          </w:tcPr>
          <w:p w14:paraId="32B8CBEF" w14:textId="77777777" w:rsidR="008F4659" w:rsidRDefault="00BD7390">
            <w:pPr>
              <w:spacing w:before="20" w:after="20"/>
              <w:jc w:val="center"/>
            </w:pPr>
            <w:r>
              <w:rPr>
                <w:sz w:val="21"/>
              </w:rPr>
              <w:t>kN e kNm</w:t>
            </w:r>
          </w:p>
        </w:tc>
        <w:tc>
          <w:tcPr>
            <w:tcW w:w="2835" w:type="dxa"/>
            <w:tcMar>
              <w:top w:w="90" w:type="dxa"/>
              <w:left w:w="90" w:type="dxa"/>
              <w:bottom w:w="90" w:type="dxa"/>
              <w:right w:w="90" w:type="dxa"/>
            </w:tcMar>
            <w:vAlign w:val="center"/>
          </w:tcPr>
          <w:p w14:paraId="767453B5" w14:textId="77777777" w:rsidR="008F4659" w:rsidRDefault="00BD7390">
            <w:pPr>
              <w:spacing w:before="20" w:after="20"/>
              <w:jc w:val="left"/>
            </w:pPr>
            <w:r>
              <w:rPr>
                <w:sz w:val="21"/>
              </w:rPr>
              <w:t>Carichi e momenti dell'intero impalcato</w:t>
            </w:r>
          </w:p>
        </w:tc>
      </w:tr>
    </w:tbl>
    <w:p w14:paraId="3A7CD376" w14:textId="77777777" w:rsidR="008F4659" w:rsidRDefault="008F4659"/>
    <w:p w14:paraId="61C93061" w14:textId="77777777" w:rsidR="008F4659" w:rsidRDefault="00BD7390">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14:paraId="7E51E342" w14:textId="77777777" w:rsidR="008F4659" w:rsidRDefault="00BD7390">
      <w:pPr>
        <w:spacing w:after="140"/>
      </w:pPr>
      <w:r>
        <w:lastRenderedPageBreak/>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14:paraId="26885C01" w14:textId="77777777" w:rsidR="008F4659" w:rsidRDefault="00BD7390">
      <w:pPr>
        <w:pStyle w:val="Titolo2"/>
        <w:keepNext/>
        <w:spacing w:after="140"/>
      </w:pPr>
      <w:bookmarkStart w:id="16" w:name="_Toc243268245"/>
      <w:r>
        <w:t>Dati mancanti e validità del risultato</w:t>
      </w:r>
      <w:bookmarkEnd w:id="16"/>
    </w:p>
    <w:p w14:paraId="583E641C" w14:textId="77777777" w:rsidR="008F4659" w:rsidRDefault="00BD7390">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14:paraId="6C936687" w14:textId="77777777" w:rsidR="008F4659" w:rsidRDefault="00BD7390">
      <w:pPr>
        <w:spacing w:after="140"/>
      </w:pPr>
      <w:r>
        <w:t>I risultati precedenti eventualmente conservati a video sono marcati da aggiornare dopo una modifica. Un risultato incompleto o fuori campo non viene convertito in esito favorevole. La disponibilità va letta per ogni verifica: un equilibrio tensionale può riuscire mentre fessurazione, dettagli o instabilità restano non valutabili.</w:t>
      </w:r>
    </w:p>
    <w:p w14:paraId="6DD13982" w14:textId="77777777" w:rsidR="008F4659" w:rsidRDefault="00BD7390">
      <w:pPr>
        <w:pStyle w:val="Titolo1"/>
        <w:keepNext/>
        <w:spacing w:after="140"/>
      </w:pPr>
      <w:bookmarkStart w:id="17" w:name="_Toc243268246"/>
      <w:r>
        <w:t>Calcestruzzo armature e copriferro</w:t>
      </w:r>
      <w:bookmarkEnd w:id="17"/>
    </w:p>
    <w:p w14:paraId="0E9822CC" w14:textId="77777777" w:rsidR="008F4659" w:rsidRDefault="00BD7390">
      <w:pPr>
        <w:pStyle w:val="Titolo2"/>
        <w:keepNext/>
        <w:spacing w:after="140"/>
      </w:pPr>
      <w:bookmarkStart w:id="18" w:name="_Toc243268247"/>
      <w:r>
        <w:t>Resistenze e diagrammi</w:t>
      </w:r>
      <w:bookmarkEnd w:id="18"/>
    </w:p>
    <w:p w14:paraId="7D7B953E" w14:textId="77777777" w:rsidR="008F4659" w:rsidRDefault="00BD7390">
      <w:pPr>
        <w:spacing w:after="140"/>
      </w:pPr>
      <w:r>
        <w:t xml:space="preserve">Per il calcestruzzo il passaggio dalla resistenza caratteristica a quella di progetto segue il coefficiente </w:t>
      </w:r>
      <w:r>
        <w:rPr>
          <w:rFonts w:ascii="Calibri" w:eastAsia="Calibri" w:hAnsi="Calibri" w:cs="Calibri"/>
        </w:rPr>
        <w:t>α</w:t>
      </w:r>
      <w:r>
        <w:t xml:space="preserve">cc e il parziale </w:t>
      </w:r>
      <w:r>
        <w:rPr>
          <w:rFonts w:ascii="Calibri" w:eastAsia="Calibri" w:hAnsi="Calibri" w:cs="Calibri"/>
        </w:rPr>
        <w:t>γ</w:t>
      </w:r>
      <w:r>
        <w:t xml:space="preserve">c selezionati. Per l'armatura la resistenza di progetto deriva da fy e </w:t>
      </w:r>
      <w:r>
        <w:rPr>
          <w:rFonts w:ascii="Calibri" w:eastAsia="Calibri" w:hAnsi="Calibri" w:cs="Calibri"/>
        </w:rPr>
        <w:t>γ</w:t>
      </w:r>
      <w:r>
        <w:t>s. I diagrammi possono essere di catalogo o personalizzati; l'uso di una classe nominale non autorizza a ignorare il diagramma effettivamente selezionato.</w:t>
      </w:r>
    </w:p>
    <w:p w14:paraId="09196104" w14:textId="77777777" w:rsidR="008F4659" w:rsidRDefault="00BD7390">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14:paraId="2DAB82BD" w14:textId="77777777" w:rsidR="008F4659" w:rsidRDefault="00BD7390">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27C34D8D" w14:textId="77777777" w:rsidR="008F4659" w:rsidRDefault="00BD7390">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0A82D93E" w14:textId="77777777" w:rsidR="008F4659" w:rsidRDefault="00BD7390">
      <w:pPr>
        <w:spacing w:after="140"/>
      </w:pPr>
      <w:r>
        <w:t xml:space="preserve">Con fck = 30 MPa, </w:t>
      </w:r>
      <w:r>
        <w:rPr>
          <w:rFonts w:ascii="Calibri" w:eastAsia="Calibri" w:hAnsi="Calibri" w:cs="Calibri"/>
        </w:rPr>
        <w:t>α</w:t>
      </w:r>
      <w:r>
        <w:t xml:space="preserve">cc = 0,85 e </w:t>
      </w:r>
      <w:r>
        <w:rPr>
          <w:rFonts w:ascii="Calibri" w:eastAsia="Calibri" w:hAnsi="Calibri" w:cs="Calibri"/>
        </w:rPr>
        <w:t>γ</w:t>
      </w:r>
      <w:r>
        <w:t xml:space="preserve">c = 1,50 si ottiene fcd = 17 MPa. Con fyk = 450 MPa e </w:t>
      </w:r>
      <w:r>
        <w:rPr>
          <w:rFonts w:ascii="Calibri" w:eastAsia="Calibri" w:hAnsi="Calibri" w:cs="Calibri"/>
        </w:rPr>
        <w:t>γ</w:t>
      </w:r>
      <w:r>
        <w:t>s = 1,15 si ottiene fyd = 391,30 MPa. Assumendo Es = 200000 MPa, la deformazione elastica a fyd è 0,0019565, cioè 1,9565 per mille. Sono esempi dei passaggi algebrici, non una scelta universale dei coefficienti.</w:t>
      </w:r>
    </w:p>
    <w:p w14:paraId="58D4C9C8" w14:textId="77777777" w:rsidR="008F4659" w:rsidRDefault="00BD7390">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14:paraId="764DE893" w14:textId="77777777" w:rsidR="008F4659" w:rsidRDefault="00BD7390">
      <w:pPr>
        <w:pStyle w:val="Titolo2"/>
        <w:keepNext/>
        <w:spacing w:after="140"/>
      </w:pPr>
      <w:bookmarkStart w:id="19" w:name="_Toc243268248"/>
      <w:r>
        <w:lastRenderedPageBreak/>
        <w:t>Esposizioni e requisiti del materiale</w:t>
      </w:r>
      <w:bookmarkEnd w:id="19"/>
    </w:p>
    <w:p w14:paraId="25E05753" w14:textId="77777777" w:rsidR="008F4659" w:rsidRDefault="00BD7390">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Classi minime, rapporti acqua cemento massimi e contenuti minimi di cemento sono quelli del prospetto 5 della UNI 11104:2016, richiamata dalle NTC 2018 al §11.2.11. L'edizione 2025 della UNI 11104 non è adottata: i suoi valori saranno considerati solo dop</w:t>
      </w:r>
      <w:r>
        <w:t>o il riscontro sul testo della norma. Descrizioni ed esempi delle classi mostrati nella scheda Materiali sono testi di ANTHEA basati sulla classificazione del prospetto 1 della UNI EN 206.</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F4659" w14:paraId="62C1FA4B" w14:textId="77777777">
        <w:trPr>
          <w:cantSplit/>
          <w:tblHeader/>
          <w:jc w:val="center"/>
        </w:trPr>
        <w:tc>
          <w:tcPr>
            <w:tcW w:w="3005" w:type="dxa"/>
            <w:shd w:val="clear" w:color="auto" w:fill="E7E6E6"/>
            <w:tcMar>
              <w:top w:w="90" w:type="dxa"/>
              <w:left w:w="90" w:type="dxa"/>
              <w:bottom w:w="90" w:type="dxa"/>
              <w:right w:w="90" w:type="dxa"/>
            </w:tcMar>
            <w:vAlign w:val="center"/>
          </w:tcPr>
          <w:p w14:paraId="2A82D1D0" w14:textId="77777777" w:rsidR="008F4659" w:rsidRDefault="00BD7390">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14:paraId="77B7D70D" w14:textId="77777777" w:rsidR="008F4659" w:rsidRDefault="00BD7390">
            <w:pPr>
              <w:spacing w:before="20" w:after="20"/>
              <w:jc w:val="left"/>
            </w:pPr>
            <w:r>
              <w:rPr>
                <w:b/>
                <w:sz w:val="21"/>
              </w:rPr>
              <w:t>Classe minima implementata</w:t>
            </w:r>
          </w:p>
        </w:tc>
      </w:tr>
      <w:tr w:rsidR="008F4659" w14:paraId="035BFE00" w14:textId="77777777">
        <w:trPr>
          <w:cantSplit/>
          <w:jc w:val="center"/>
        </w:trPr>
        <w:tc>
          <w:tcPr>
            <w:tcW w:w="3005" w:type="dxa"/>
            <w:tcMar>
              <w:top w:w="90" w:type="dxa"/>
              <w:left w:w="90" w:type="dxa"/>
              <w:bottom w:w="90" w:type="dxa"/>
              <w:right w:w="90" w:type="dxa"/>
            </w:tcMar>
            <w:vAlign w:val="center"/>
          </w:tcPr>
          <w:p w14:paraId="46ABF0BA" w14:textId="77777777" w:rsidR="008F4659" w:rsidRDefault="00BD7390">
            <w:pPr>
              <w:spacing w:before="20" w:after="20"/>
              <w:jc w:val="left"/>
            </w:pPr>
            <w:r>
              <w:rPr>
                <w:sz w:val="21"/>
              </w:rPr>
              <w:t>X0</w:t>
            </w:r>
          </w:p>
        </w:tc>
        <w:tc>
          <w:tcPr>
            <w:tcW w:w="6633" w:type="dxa"/>
            <w:tcMar>
              <w:top w:w="90" w:type="dxa"/>
              <w:left w:w="90" w:type="dxa"/>
              <w:bottom w:w="90" w:type="dxa"/>
              <w:right w:w="90" w:type="dxa"/>
            </w:tcMar>
            <w:vAlign w:val="center"/>
          </w:tcPr>
          <w:p w14:paraId="4D3EF579" w14:textId="77777777" w:rsidR="008F4659" w:rsidRDefault="00BD7390">
            <w:pPr>
              <w:spacing w:before="20" w:after="20"/>
              <w:jc w:val="center"/>
            </w:pPr>
            <w:r>
              <w:rPr>
                <w:sz w:val="21"/>
              </w:rPr>
              <w:t>C12/15</w:t>
            </w:r>
          </w:p>
        </w:tc>
      </w:tr>
      <w:tr w:rsidR="008F4659" w14:paraId="65618EE7" w14:textId="77777777">
        <w:trPr>
          <w:cantSplit/>
          <w:jc w:val="center"/>
        </w:trPr>
        <w:tc>
          <w:tcPr>
            <w:tcW w:w="3005" w:type="dxa"/>
            <w:tcMar>
              <w:top w:w="90" w:type="dxa"/>
              <w:left w:w="90" w:type="dxa"/>
              <w:bottom w:w="90" w:type="dxa"/>
              <w:right w:w="90" w:type="dxa"/>
            </w:tcMar>
            <w:vAlign w:val="center"/>
          </w:tcPr>
          <w:p w14:paraId="7B2BEDB5" w14:textId="77777777" w:rsidR="008F4659" w:rsidRDefault="00BD7390">
            <w:pPr>
              <w:spacing w:before="20" w:after="20"/>
              <w:jc w:val="left"/>
            </w:pPr>
            <w:r>
              <w:rPr>
                <w:sz w:val="21"/>
              </w:rPr>
              <w:t>XC1 e XC2</w:t>
            </w:r>
          </w:p>
        </w:tc>
        <w:tc>
          <w:tcPr>
            <w:tcW w:w="6633" w:type="dxa"/>
            <w:tcMar>
              <w:top w:w="90" w:type="dxa"/>
              <w:left w:w="90" w:type="dxa"/>
              <w:bottom w:w="90" w:type="dxa"/>
              <w:right w:w="90" w:type="dxa"/>
            </w:tcMar>
            <w:vAlign w:val="center"/>
          </w:tcPr>
          <w:p w14:paraId="5F4B434B" w14:textId="77777777" w:rsidR="008F4659" w:rsidRDefault="00BD7390">
            <w:pPr>
              <w:spacing w:before="20" w:after="20"/>
              <w:jc w:val="center"/>
            </w:pPr>
            <w:r>
              <w:rPr>
                <w:sz w:val="21"/>
              </w:rPr>
              <w:t>C25/30</w:t>
            </w:r>
          </w:p>
        </w:tc>
      </w:tr>
      <w:tr w:rsidR="008F4659" w14:paraId="57C8CAD7" w14:textId="77777777">
        <w:trPr>
          <w:cantSplit/>
          <w:jc w:val="center"/>
        </w:trPr>
        <w:tc>
          <w:tcPr>
            <w:tcW w:w="3005" w:type="dxa"/>
            <w:tcMar>
              <w:top w:w="90" w:type="dxa"/>
              <w:left w:w="90" w:type="dxa"/>
              <w:bottom w:w="90" w:type="dxa"/>
              <w:right w:w="90" w:type="dxa"/>
            </w:tcMar>
            <w:vAlign w:val="center"/>
          </w:tcPr>
          <w:p w14:paraId="6AB41B04" w14:textId="77777777" w:rsidR="008F4659" w:rsidRDefault="00BD7390">
            <w:pPr>
              <w:spacing w:before="20" w:after="20"/>
              <w:jc w:val="left"/>
            </w:pPr>
            <w:r>
              <w:rPr>
                <w:sz w:val="21"/>
              </w:rPr>
              <w:t>XC3</w:t>
            </w:r>
          </w:p>
        </w:tc>
        <w:tc>
          <w:tcPr>
            <w:tcW w:w="6633" w:type="dxa"/>
            <w:tcMar>
              <w:top w:w="90" w:type="dxa"/>
              <w:left w:w="90" w:type="dxa"/>
              <w:bottom w:w="90" w:type="dxa"/>
              <w:right w:w="90" w:type="dxa"/>
            </w:tcMar>
            <w:vAlign w:val="center"/>
          </w:tcPr>
          <w:p w14:paraId="1A7D6643" w14:textId="77777777" w:rsidR="008F4659" w:rsidRDefault="00BD7390">
            <w:pPr>
              <w:spacing w:before="20" w:after="20"/>
              <w:jc w:val="center"/>
            </w:pPr>
            <w:r>
              <w:rPr>
                <w:sz w:val="21"/>
              </w:rPr>
              <w:t>C30/37</w:t>
            </w:r>
          </w:p>
        </w:tc>
      </w:tr>
      <w:tr w:rsidR="008F4659" w14:paraId="0AB76C0D" w14:textId="77777777">
        <w:trPr>
          <w:cantSplit/>
          <w:jc w:val="center"/>
        </w:trPr>
        <w:tc>
          <w:tcPr>
            <w:tcW w:w="3005" w:type="dxa"/>
            <w:tcMar>
              <w:top w:w="90" w:type="dxa"/>
              <w:left w:w="90" w:type="dxa"/>
              <w:bottom w:w="90" w:type="dxa"/>
              <w:right w:w="90" w:type="dxa"/>
            </w:tcMar>
            <w:vAlign w:val="center"/>
          </w:tcPr>
          <w:p w14:paraId="4D1A8447" w14:textId="77777777" w:rsidR="008F4659" w:rsidRDefault="00BD7390">
            <w:pPr>
              <w:spacing w:before="20" w:after="20"/>
              <w:jc w:val="left"/>
            </w:pPr>
            <w:r>
              <w:rPr>
                <w:sz w:val="21"/>
              </w:rPr>
              <w:t>XC4</w:t>
            </w:r>
          </w:p>
        </w:tc>
        <w:tc>
          <w:tcPr>
            <w:tcW w:w="6633" w:type="dxa"/>
            <w:tcMar>
              <w:top w:w="90" w:type="dxa"/>
              <w:left w:w="90" w:type="dxa"/>
              <w:bottom w:w="90" w:type="dxa"/>
              <w:right w:w="90" w:type="dxa"/>
            </w:tcMar>
            <w:vAlign w:val="center"/>
          </w:tcPr>
          <w:p w14:paraId="0D518065" w14:textId="77777777" w:rsidR="008F4659" w:rsidRDefault="00BD7390">
            <w:pPr>
              <w:spacing w:before="20" w:after="20"/>
              <w:jc w:val="center"/>
            </w:pPr>
            <w:r>
              <w:rPr>
                <w:sz w:val="21"/>
              </w:rPr>
              <w:t>C32/40</w:t>
            </w:r>
          </w:p>
        </w:tc>
      </w:tr>
      <w:tr w:rsidR="008F4659" w14:paraId="138FFDA7" w14:textId="77777777">
        <w:trPr>
          <w:cantSplit/>
          <w:jc w:val="center"/>
        </w:trPr>
        <w:tc>
          <w:tcPr>
            <w:tcW w:w="3005" w:type="dxa"/>
            <w:tcMar>
              <w:top w:w="90" w:type="dxa"/>
              <w:left w:w="90" w:type="dxa"/>
              <w:bottom w:w="90" w:type="dxa"/>
              <w:right w:w="90" w:type="dxa"/>
            </w:tcMar>
            <w:vAlign w:val="center"/>
          </w:tcPr>
          <w:p w14:paraId="39B8DB88" w14:textId="77777777" w:rsidR="008F4659" w:rsidRDefault="00BD7390">
            <w:pPr>
              <w:spacing w:before="20" w:after="20"/>
              <w:jc w:val="left"/>
            </w:pPr>
            <w:r>
              <w:rPr>
                <w:sz w:val="21"/>
              </w:rPr>
              <w:t>XD1</w:t>
            </w:r>
          </w:p>
        </w:tc>
        <w:tc>
          <w:tcPr>
            <w:tcW w:w="6633" w:type="dxa"/>
            <w:tcMar>
              <w:top w:w="90" w:type="dxa"/>
              <w:left w:w="90" w:type="dxa"/>
              <w:bottom w:w="90" w:type="dxa"/>
              <w:right w:w="90" w:type="dxa"/>
            </w:tcMar>
            <w:vAlign w:val="center"/>
          </w:tcPr>
          <w:p w14:paraId="03CABBB7" w14:textId="77777777" w:rsidR="008F4659" w:rsidRDefault="00BD7390">
            <w:pPr>
              <w:spacing w:before="20" w:after="20"/>
              <w:jc w:val="center"/>
            </w:pPr>
            <w:r>
              <w:rPr>
                <w:sz w:val="21"/>
              </w:rPr>
              <w:t>C30/37</w:t>
            </w:r>
          </w:p>
        </w:tc>
      </w:tr>
      <w:tr w:rsidR="008F4659" w14:paraId="19BF8F8D" w14:textId="77777777">
        <w:trPr>
          <w:cantSplit/>
          <w:jc w:val="center"/>
        </w:trPr>
        <w:tc>
          <w:tcPr>
            <w:tcW w:w="3005" w:type="dxa"/>
            <w:tcMar>
              <w:top w:w="90" w:type="dxa"/>
              <w:left w:w="90" w:type="dxa"/>
              <w:bottom w:w="90" w:type="dxa"/>
              <w:right w:w="90" w:type="dxa"/>
            </w:tcMar>
            <w:vAlign w:val="center"/>
          </w:tcPr>
          <w:p w14:paraId="16029C8E" w14:textId="77777777" w:rsidR="008F4659" w:rsidRDefault="00BD7390">
            <w:pPr>
              <w:spacing w:before="20" w:after="20"/>
              <w:jc w:val="left"/>
            </w:pPr>
            <w:r>
              <w:rPr>
                <w:sz w:val="21"/>
              </w:rPr>
              <w:t>XD2</w:t>
            </w:r>
          </w:p>
        </w:tc>
        <w:tc>
          <w:tcPr>
            <w:tcW w:w="6633" w:type="dxa"/>
            <w:tcMar>
              <w:top w:w="90" w:type="dxa"/>
              <w:left w:w="90" w:type="dxa"/>
              <w:bottom w:w="90" w:type="dxa"/>
              <w:right w:w="90" w:type="dxa"/>
            </w:tcMar>
            <w:vAlign w:val="center"/>
          </w:tcPr>
          <w:p w14:paraId="7D3C9F7E" w14:textId="77777777" w:rsidR="008F4659" w:rsidRDefault="00BD7390">
            <w:pPr>
              <w:spacing w:before="20" w:after="20"/>
              <w:jc w:val="center"/>
            </w:pPr>
            <w:r>
              <w:rPr>
                <w:sz w:val="21"/>
              </w:rPr>
              <w:t>C32/40</w:t>
            </w:r>
          </w:p>
        </w:tc>
      </w:tr>
      <w:tr w:rsidR="008F4659" w14:paraId="00E19463" w14:textId="77777777">
        <w:trPr>
          <w:cantSplit/>
          <w:jc w:val="center"/>
        </w:trPr>
        <w:tc>
          <w:tcPr>
            <w:tcW w:w="3005" w:type="dxa"/>
            <w:tcMar>
              <w:top w:w="90" w:type="dxa"/>
              <w:left w:w="90" w:type="dxa"/>
              <w:bottom w:w="90" w:type="dxa"/>
              <w:right w:w="90" w:type="dxa"/>
            </w:tcMar>
            <w:vAlign w:val="center"/>
          </w:tcPr>
          <w:p w14:paraId="64F2C18D" w14:textId="77777777" w:rsidR="008F4659" w:rsidRDefault="00BD7390">
            <w:pPr>
              <w:spacing w:before="20" w:after="20"/>
              <w:jc w:val="left"/>
            </w:pPr>
            <w:r>
              <w:rPr>
                <w:sz w:val="21"/>
              </w:rPr>
              <w:t>XD3</w:t>
            </w:r>
          </w:p>
        </w:tc>
        <w:tc>
          <w:tcPr>
            <w:tcW w:w="6633" w:type="dxa"/>
            <w:tcMar>
              <w:top w:w="90" w:type="dxa"/>
              <w:left w:w="90" w:type="dxa"/>
              <w:bottom w:w="90" w:type="dxa"/>
              <w:right w:w="90" w:type="dxa"/>
            </w:tcMar>
            <w:vAlign w:val="center"/>
          </w:tcPr>
          <w:p w14:paraId="4FF83A4E" w14:textId="77777777" w:rsidR="008F4659" w:rsidRDefault="00BD7390">
            <w:pPr>
              <w:spacing w:before="20" w:after="20"/>
              <w:jc w:val="center"/>
            </w:pPr>
            <w:r>
              <w:rPr>
                <w:sz w:val="21"/>
              </w:rPr>
              <w:t>C35/45</w:t>
            </w:r>
          </w:p>
        </w:tc>
      </w:tr>
      <w:tr w:rsidR="008F4659" w14:paraId="1AAEE6DC" w14:textId="77777777">
        <w:trPr>
          <w:cantSplit/>
          <w:jc w:val="center"/>
        </w:trPr>
        <w:tc>
          <w:tcPr>
            <w:tcW w:w="3005" w:type="dxa"/>
            <w:tcMar>
              <w:top w:w="90" w:type="dxa"/>
              <w:left w:w="90" w:type="dxa"/>
              <w:bottom w:w="90" w:type="dxa"/>
              <w:right w:w="90" w:type="dxa"/>
            </w:tcMar>
            <w:vAlign w:val="center"/>
          </w:tcPr>
          <w:p w14:paraId="69064978" w14:textId="77777777" w:rsidR="008F4659" w:rsidRDefault="00BD7390">
            <w:pPr>
              <w:spacing w:before="20" w:after="20"/>
              <w:jc w:val="left"/>
            </w:pPr>
            <w:r>
              <w:rPr>
                <w:sz w:val="21"/>
              </w:rPr>
              <w:t>XS1</w:t>
            </w:r>
          </w:p>
        </w:tc>
        <w:tc>
          <w:tcPr>
            <w:tcW w:w="6633" w:type="dxa"/>
            <w:tcMar>
              <w:top w:w="90" w:type="dxa"/>
              <w:left w:w="90" w:type="dxa"/>
              <w:bottom w:w="90" w:type="dxa"/>
              <w:right w:w="90" w:type="dxa"/>
            </w:tcMar>
            <w:vAlign w:val="center"/>
          </w:tcPr>
          <w:p w14:paraId="313D6094" w14:textId="77777777" w:rsidR="008F4659" w:rsidRDefault="00BD7390">
            <w:pPr>
              <w:spacing w:before="20" w:after="20"/>
              <w:jc w:val="center"/>
            </w:pPr>
            <w:r>
              <w:rPr>
                <w:sz w:val="21"/>
              </w:rPr>
              <w:t>C32/40</w:t>
            </w:r>
          </w:p>
        </w:tc>
      </w:tr>
      <w:tr w:rsidR="008F4659" w14:paraId="084EB79B" w14:textId="77777777">
        <w:trPr>
          <w:cantSplit/>
          <w:jc w:val="center"/>
        </w:trPr>
        <w:tc>
          <w:tcPr>
            <w:tcW w:w="3005" w:type="dxa"/>
            <w:tcMar>
              <w:top w:w="90" w:type="dxa"/>
              <w:left w:w="90" w:type="dxa"/>
              <w:bottom w:w="90" w:type="dxa"/>
              <w:right w:w="90" w:type="dxa"/>
            </w:tcMar>
            <w:vAlign w:val="center"/>
          </w:tcPr>
          <w:p w14:paraId="42DB3846" w14:textId="77777777" w:rsidR="008F4659" w:rsidRDefault="00BD7390">
            <w:pPr>
              <w:spacing w:before="20" w:after="20"/>
              <w:jc w:val="left"/>
            </w:pPr>
            <w:r>
              <w:rPr>
                <w:sz w:val="21"/>
              </w:rPr>
              <w:t>XS2 e XS3</w:t>
            </w:r>
          </w:p>
        </w:tc>
        <w:tc>
          <w:tcPr>
            <w:tcW w:w="6633" w:type="dxa"/>
            <w:tcMar>
              <w:top w:w="90" w:type="dxa"/>
              <w:left w:w="90" w:type="dxa"/>
              <w:bottom w:w="90" w:type="dxa"/>
              <w:right w:w="90" w:type="dxa"/>
            </w:tcMar>
            <w:vAlign w:val="center"/>
          </w:tcPr>
          <w:p w14:paraId="6F0AB1AA" w14:textId="77777777" w:rsidR="008F4659" w:rsidRDefault="00BD7390">
            <w:pPr>
              <w:spacing w:before="20" w:after="20"/>
              <w:jc w:val="center"/>
            </w:pPr>
            <w:r>
              <w:rPr>
                <w:sz w:val="21"/>
              </w:rPr>
              <w:t>C35/45</w:t>
            </w:r>
          </w:p>
        </w:tc>
      </w:tr>
      <w:tr w:rsidR="008F4659" w14:paraId="4859E89E" w14:textId="77777777">
        <w:trPr>
          <w:cantSplit/>
          <w:jc w:val="center"/>
        </w:trPr>
        <w:tc>
          <w:tcPr>
            <w:tcW w:w="3005" w:type="dxa"/>
            <w:tcMar>
              <w:top w:w="90" w:type="dxa"/>
              <w:left w:w="90" w:type="dxa"/>
              <w:bottom w:w="90" w:type="dxa"/>
              <w:right w:w="90" w:type="dxa"/>
            </w:tcMar>
            <w:vAlign w:val="center"/>
          </w:tcPr>
          <w:p w14:paraId="4EE657B3" w14:textId="77777777" w:rsidR="008F4659" w:rsidRDefault="00BD7390">
            <w:pPr>
              <w:spacing w:before="20" w:after="20"/>
              <w:jc w:val="left"/>
            </w:pPr>
            <w:r>
              <w:rPr>
                <w:sz w:val="21"/>
              </w:rPr>
              <w:t>XF1</w:t>
            </w:r>
          </w:p>
        </w:tc>
        <w:tc>
          <w:tcPr>
            <w:tcW w:w="6633" w:type="dxa"/>
            <w:tcMar>
              <w:top w:w="90" w:type="dxa"/>
              <w:left w:w="90" w:type="dxa"/>
              <w:bottom w:w="90" w:type="dxa"/>
              <w:right w:w="90" w:type="dxa"/>
            </w:tcMar>
            <w:vAlign w:val="center"/>
          </w:tcPr>
          <w:p w14:paraId="75BF562D" w14:textId="77777777" w:rsidR="008F4659" w:rsidRDefault="00BD7390">
            <w:pPr>
              <w:spacing w:before="20" w:after="20"/>
              <w:jc w:val="center"/>
            </w:pPr>
            <w:r>
              <w:rPr>
                <w:sz w:val="21"/>
              </w:rPr>
              <w:t>C32/40</w:t>
            </w:r>
          </w:p>
        </w:tc>
      </w:tr>
      <w:tr w:rsidR="008F4659" w14:paraId="526F664F" w14:textId="77777777">
        <w:trPr>
          <w:cantSplit/>
          <w:jc w:val="center"/>
        </w:trPr>
        <w:tc>
          <w:tcPr>
            <w:tcW w:w="3005" w:type="dxa"/>
            <w:tcMar>
              <w:top w:w="90" w:type="dxa"/>
              <w:left w:w="90" w:type="dxa"/>
              <w:bottom w:w="90" w:type="dxa"/>
              <w:right w:w="90" w:type="dxa"/>
            </w:tcMar>
            <w:vAlign w:val="center"/>
          </w:tcPr>
          <w:p w14:paraId="3C3DE15F" w14:textId="77777777" w:rsidR="008F4659" w:rsidRDefault="00BD7390">
            <w:pPr>
              <w:spacing w:before="20" w:after="20"/>
              <w:jc w:val="left"/>
            </w:pPr>
            <w:r>
              <w:rPr>
                <w:sz w:val="21"/>
              </w:rPr>
              <w:t>XF2 e XF3</w:t>
            </w:r>
          </w:p>
        </w:tc>
        <w:tc>
          <w:tcPr>
            <w:tcW w:w="6633" w:type="dxa"/>
            <w:tcMar>
              <w:top w:w="90" w:type="dxa"/>
              <w:left w:w="90" w:type="dxa"/>
              <w:bottom w:w="90" w:type="dxa"/>
              <w:right w:w="90" w:type="dxa"/>
            </w:tcMar>
            <w:vAlign w:val="center"/>
          </w:tcPr>
          <w:p w14:paraId="2CFBC989" w14:textId="77777777" w:rsidR="008F4659" w:rsidRDefault="00BD7390">
            <w:pPr>
              <w:spacing w:before="20" w:after="20"/>
              <w:jc w:val="center"/>
            </w:pPr>
            <w:r>
              <w:rPr>
                <w:sz w:val="21"/>
              </w:rPr>
              <w:t>C25/30</w:t>
            </w:r>
          </w:p>
        </w:tc>
      </w:tr>
      <w:tr w:rsidR="008F4659" w14:paraId="4FE6DBD6" w14:textId="77777777">
        <w:trPr>
          <w:cantSplit/>
          <w:jc w:val="center"/>
        </w:trPr>
        <w:tc>
          <w:tcPr>
            <w:tcW w:w="3005" w:type="dxa"/>
            <w:tcMar>
              <w:top w:w="90" w:type="dxa"/>
              <w:left w:w="90" w:type="dxa"/>
              <w:bottom w:w="90" w:type="dxa"/>
              <w:right w:w="90" w:type="dxa"/>
            </w:tcMar>
            <w:vAlign w:val="center"/>
          </w:tcPr>
          <w:p w14:paraId="16B4C0DD" w14:textId="77777777" w:rsidR="008F4659" w:rsidRDefault="00BD7390">
            <w:pPr>
              <w:spacing w:before="20" w:after="20"/>
              <w:jc w:val="left"/>
            </w:pPr>
            <w:r>
              <w:rPr>
                <w:sz w:val="21"/>
              </w:rPr>
              <w:t>XF4</w:t>
            </w:r>
          </w:p>
        </w:tc>
        <w:tc>
          <w:tcPr>
            <w:tcW w:w="6633" w:type="dxa"/>
            <w:tcMar>
              <w:top w:w="90" w:type="dxa"/>
              <w:left w:w="90" w:type="dxa"/>
              <w:bottom w:w="90" w:type="dxa"/>
              <w:right w:w="90" w:type="dxa"/>
            </w:tcMar>
            <w:vAlign w:val="center"/>
          </w:tcPr>
          <w:p w14:paraId="2F57A1CC" w14:textId="77777777" w:rsidR="008F4659" w:rsidRDefault="00BD7390">
            <w:pPr>
              <w:spacing w:before="20" w:after="20"/>
              <w:jc w:val="center"/>
            </w:pPr>
            <w:r>
              <w:rPr>
                <w:sz w:val="21"/>
              </w:rPr>
              <w:t>C30/37</w:t>
            </w:r>
          </w:p>
        </w:tc>
      </w:tr>
      <w:tr w:rsidR="008F4659" w14:paraId="6ECBCCDC" w14:textId="77777777">
        <w:trPr>
          <w:cantSplit/>
          <w:jc w:val="center"/>
        </w:trPr>
        <w:tc>
          <w:tcPr>
            <w:tcW w:w="3005" w:type="dxa"/>
            <w:tcMar>
              <w:top w:w="90" w:type="dxa"/>
              <w:left w:w="90" w:type="dxa"/>
              <w:bottom w:w="90" w:type="dxa"/>
              <w:right w:w="90" w:type="dxa"/>
            </w:tcMar>
            <w:vAlign w:val="center"/>
          </w:tcPr>
          <w:p w14:paraId="668C7A94" w14:textId="77777777" w:rsidR="008F4659" w:rsidRDefault="00BD7390">
            <w:pPr>
              <w:spacing w:before="20" w:after="20"/>
              <w:jc w:val="left"/>
            </w:pPr>
            <w:r>
              <w:rPr>
                <w:sz w:val="21"/>
              </w:rPr>
              <w:t>XA1</w:t>
            </w:r>
          </w:p>
        </w:tc>
        <w:tc>
          <w:tcPr>
            <w:tcW w:w="6633" w:type="dxa"/>
            <w:tcMar>
              <w:top w:w="90" w:type="dxa"/>
              <w:left w:w="90" w:type="dxa"/>
              <w:bottom w:w="90" w:type="dxa"/>
              <w:right w:w="90" w:type="dxa"/>
            </w:tcMar>
            <w:vAlign w:val="center"/>
          </w:tcPr>
          <w:p w14:paraId="364777CD" w14:textId="77777777" w:rsidR="008F4659" w:rsidRDefault="00BD7390">
            <w:pPr>
              <w:spacing w:before="20" w:after="20"/>
              <w:jc w:val="center"/>
            </w:pPr>
            <w:r>
              <w:rPr>
                <w:sz w:val="21"/>
              </w:rPr>
              <w:t>C30/37</w:t>
            </w:r>
          </w:p>
        </w:tc>
      </w:tr>
      <w:tr w:rsidR="008F4659" w14:paraId="1DB4DCF3" w14:textId="77777777">
        <w:trPr>
          <w:cantSplit/>
          <w:jc w:val="center"/>
        </w:trPr>
        <w:tc>
          <w:tcPr>
            <w:tcW w:w="3005" w:type="dxa"/>
            <w:tcMar>
              <w:top w:w="90" w:type="dxa"/>
              <w:left w:w="90" w:type="dxa"/>
              <w:bottom w:w="90" w:type="dxa"/>
              <w:right w:w="90" w:type="dxa"/>
            </w:tcMar>
            <w:vAlign w:val="center"/>
          </w:tcPr>
          <w:p w14:paraId="1B7F0883" w14:textId="77777777" w:rsidR="008F4659" w:rsidRDefault="00BD7390">
            <w:pPr>
              <w:spacing w:before="20" w:after="20"/>
              <w:jc w:val="left"/>
            </w:pPr>
            <w:r>
              <w:rPr>
                <w:sz w:val="21"/>
              </w:rPr>
              <w:t>XA2</w:t>
            </w:r>
          </w:p>
        </w:tc>
        <w:tc>
          <w:tcPr>
            <w:tcW w:w="6633" w:type="dxa"/>
            <w:tcMar>
              <w:top w:w="90" w:type="dxa"/>
              <w:left w:w="90" w:type="dxa"/>
              <w:bottom w:w="90" w:type="dxa"/>
              <w:right w:w="90" w:type="dxa"/>
            </w:tcMar>
            <w:vAlign w:val="center"/>
          </w:tcPr>
          <w:p w14:paraId="73765557" w14:textId="77777777" w:rsidR="008F4659" w:rsidRDefault="00BD7390">
            <w:pPr>
              <w:spacing w:before="20" w:after="20"/>
              <w:jc w:val="center"/>
            </w:pPr>
            <w:r>
              <w:rPr>
                <w:sz w:val="21"/>
              </w:rPr>
              <w:t>C32/40</w:t>
            </w:r>
          </w:p>
        </w:tc>
      </w:tr>
      <w:tr w:rsidR="008F4659" w14:paraId="792B67E9" w14:textId="77777777">
        <w:trPr>
          <w:cantSplit/>
          <w:jc w:val="center"/>
        </w:trPr>
        <w:tc>
          <w:tcPr>
            <w:tcW w:w="3005" w:type="dxa"/>
            <w:tcMar>
              <w:top w:w="90" w:type="dxa"/>
              <w:left w:w="90" w:type="dxa"/>
              <w:bottom w:w="90" w:type="dxa"/>
              <w:right w:w="90" w:type="dxa"/>
            </w:tcMar>
            <w:vAlign w:val="center"/>
          </w:tcPr>
          <w:p w14:paraId="3E8D10F2" w14:textId="77777777" w:rsidR="008F4659" w:rsidRDefault="00BD7390">
            <w:pPr>
              <w:spacing w:before="20" w:after="20"/>
              <w:jc w:val="left"/>
            </w:pPr>
            <w:r>
              <w:rPr>
                <w:sz w:val="21"/>
              </w:rPr>
              <w:t>XA3</w:t>
            </w:r>
          </w:p>
        </w:tc>
        <w:tc>
          <w:tcPr>
            <w:tcW w:w="6633" w:type="dxa"/>
            <w:tcMar>
              <w:top w:w="90" w:type="dxa"/>
              <w:left w:w="90" w:type="dxa"/>
              <w:bottom w:w="90" w:type="dxa"/>
              <w:right w:w="90" w:type="dxa"/>
            </w:tcMar>
            <w:vAlign w:val="center"/>
          </w:tcPr>
          <w:p w14:paraId="44CFF65F" w14:textId="77777777" w:rsidR="008F4659" w:rsidRDefault="00BD7390">
            <w:pPr>
              <w:spacing w:before="20" w:after="20"/>
              <w:jc w:val="center"/>
            </w:pPr>
            <w:r>
              <w:rPr>
                <w:sz w:val="21"/>
              </w:rPr>
              <w:t>C35/45</w:t>
            </w:r>
          </w:p>
        </w:tc>
      </w:tr>
    </w:tbl>
    <w:p w14:paraId="113E47D7" w14:textId="77777777" w:rsidR="008F4659" w:rsidRDefault="008F4659"/>
    <w:p w14:paraId="1D56AFB1" w14:textId="77777777" w:rsidR="008F4659" w:rsidRDefault="00BD7390">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14:paraId="219ECFB3" w14:textId="77777777" w:rsidR="008F4659" w:rsidRDefault="00BD7390">
      <w:pPr>
        <w:pStyle w:val="Titolo2"/>
        <w:keepNext/>
        <w:spacing w:after="140"/>
      </w:pPr>
      <w:bookmarkStart w:id="20" w:name="_Toc243268249"/>
      <w:r>
        <w:lastRenderedPageBreak/>
        <w:t>Copriferro minimo e nominale</w:t>
      </w:r>
      <w:bookmarkEnd w:id="20"/>
    </w:p>
    <w:p w14:paraId="6492DAEB" w14:textId="77777777" w:rsidR="008F4659" w:rsidRDefault="00BD7390">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14:paraId="70E561DA" w14:textId="77777777" w:rsidR="008F4659" w:rsidRDefault="00BD7390">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14:paraId="2AE7EB65" w14:textId="77777777" w:rsidR="008F4659" w:rsidRDefault="00BD7390">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14:paraId="1E3E5DA1" w14:textId="77777777" w:rsidR="008F4659" w:rsidRDefault="00BD7390">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14:paraId="599ABE75" w14:textId="77777777" w:rsidR="008F4659" w:rsidRDefault="00BD7390">
      <w:pPr>
        <w:spacing w:after="140"/>
      </w:pPr>
      <w:r>
        <w:t>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mm. Il minimo pertinente può essere assegnato nel campo ammesso dal motore e non coincide necessariamente con tutte le prescrizioni di compo</w:t>
      </w:r>
      <w:r>
        <w:t>sizione.</w:t>
      </w:r>
    </w:p>
    <w:p w14:paraId="20896799" w14:textId="77777777" w:rsidR="008F4659" w:rsidRDefault="00BD7390">
      <w:pPr>
        <w:spacing w:after="140"/>
      </w:pPr>
      <w:r>
        <w:t xml:space="preserve">Come esempio del ramo NTC, XF2, fck = 30 MPa, elemento non a piastra, vita 50 anni, barra 16 mm, aggregato 20 mm e </w:t>
      </w:r>
      <w:r>
        <w:rPr>
          <w:rFonts w:ascii="Calibri" w:eastAsia="Calibri" w:hAnsi="Calibri" w:cs="Calibri"/>
        </w:rPr>
        <w:t>Δ</w:t>
      </w:r>
      <w:r>
        <w:t>cdev = 10 mm danno 45 mm nominali senza riduzione di qualità. Se si passa a vita 100 anni, lo stesso caso dà 55 mm. I valori sono esempi riproducibili del codice NtcCover, utili per controllare l'input.</w:t>
      </w:r>
    </w:p>
    <w:p w14:paraId="52580AEF" w14:textId="77777777" w:rsidR="008F4659" w:rsidRDefault="00BD7390">
      <w:pPr>
        <w:pStyle w:val="Titolo1"/>
        <w:keepNext/>
        <w:spacing w:after="140"/>
      </w:pPr>
      <w:bookmarkStart w:id="21" w:name="_Toc243268250"/>
      <w:r>
        <w:t>Palo verticale</w:t>
      </w:r>
      <w:bookmarkEnd w:id="21"/>
    </w:p>
    <w:p w14:paraId="16A84F10" w14:textId="77777777" w:rsidR="008F4659" w:rsidRDefault="00BD7390">
      <w:pPr>
        <w:pStyle w:val="Titolo2"/>
        <w:keepNext/>
        <w:spacing w:after="140"/>
      </w:pPr>
      <w:bookmarkStart w:id="22" w:name="_Toc243268251"/>
      <w:r>
        <w:t>Geometria e tensioni geostatiche</w:t>
      </w:r>
      <w:bookmarkEnd w:id="22"/>
    </w:p>
    <w:p w14:paraId="51EDE34A" w14:textId="77777777" w:rsidR="008F4659" w:rsidRDefault="00BD7390">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14:paraId="2E357CDA" w14:textId="77777777" w:rsidR="008F4659" w:rsidRDefault="00BD7390">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14:paraId="55039168" w14:textId="77777777" w:rsidR="008F4659" w:rsidRDefault="00BD7390">
      <w:pPr>
        <w:keepNext/>
        <w:spacing w:before="60" w:after="80"/>
        <w:ind w:left="255"/>
      </w:pPr>
      <m:oMathPara>
        <m:oMath>
          <m:r>
            <m:t>u=πD</m:t>
          </m:r>
        </m:oMath>
      </m:oMathPara>
    </w:p>
    <w:p w14:paraId="04EE374C" w14:textId="77777777" w:rsidR="008F4659" w:rsidRDefault="00BD7390">
      <w:pPr>
        <w:keepNext/>
        <w:spacing w:before="60" w:after="80"/>
        <w:ind w:left="255"/>
      </w:pPr>
      <m:oMathPara>
        <m:oMath>
          <m:sSup>
            <m:e>
              <m:r>
                <m:t>γ</m:t>
              </m:r>
            </m:e>
            <m:sup>
              <m:r>
                <m:t>′</m:t>
              </m:r>
            </m:sup>
          </m:sSup>
          <m:r>
            <m:t>=max(0;</m:t>
          </m:r>
          <m:sSub>
            <m:e>
              <m:r>
                <m:t>γ</m:t>
              </m:r>
            </m:e>
            <m:sub>
              <m:r>
                <m:t>sat</m:t>
              </m:r>
            </m:sub>
          </m:sSub>
          <m:r>
            <m:t>−9</m:t>
          </m:r>
          <m:r>
            <m:t>,</m:t>
          </m:r>
          <m:r>
            <m:t>81)</m:t>
          </m:r>
        </m:oMath>
      </m:oMathPara>
    </w:p>
    <w:p w14:paraId="41CC2365" w14:textId="77777777" w:rsidR="008F4659" w:rsidRDefault="00BD7390">
      <w:pPr>
        <w:keepNext/>
        <w:spacing w:before="60" w:after="80"/>
        <w:ind w:left="255"/>
      </w:pPr>
      <m:oMathPara>
        <m:oMath>
          <m:sSubSup>
            <m:e>
              <m:r>
                <m:t>σ</m:t>
              </m:r>
            </m:e>
            <m:sub>
              <m:r>
                <m:t>v</m:t>
              </m:r>
            </m:sub>
            <m:sup>
              <m:r>
                <m:t>′</m:t>
              </m:r>
            </m:sup>
          </m:sSubSup>
          <m:r>
            <m:t>(z)=∫</m:t>
          </m:r>
          <m:sSup>
            <m:e>
              <m:r>
                <m:t>γ</m:t>
              </m:r>
            </m:e>
            <m:sup>
              <m:r>
                <m:t>′</m:t>
              </m:r>
            </m:sup>
          </m:sSup>
          <m:r>
            <m:t>(z)</m:t>
          </m:r>
          <m:r>
            <m:t>dz</m:t>
          </m:r>
        </m:oMath>
      </m:oMathPara>
    </w:p>
    <w:p w14:paraId="4F76A9CA" w14:textId="77777777" w:rsidR="008F4659" w:rsidRDefault="00BD7390">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14:paraId="165C8AE5" w14:textId="77777777" w:rsidR="008F4659" w:rsidRDefault="00BD7390">
      <w:pPr>
        <w:pStyle w:val="Titolo2"/>
        <w:keepNext/>
        <w:spacing w:after="140"/>
      </w:pPr>
      <w:bookmarkStart w:id="23" w:name="_Toc243268252"/>
      <w:r>
        <w:lastRenderedPageBreak/>
        <w:t>Laterale drenato</w:t>
      </w:r>
      <w:bookmarkEnd w:id="23"/>
    </w:p>
    <w:p w14:paraId="774924DE" w14:textId="77777777" w:rsidR="008F4659" w:rsidRDefault="00BD7390">
      <w:pPr>
        <w:spacing w:after="140"/>
      </w:pPr>
      <w:r>
        <w:t xml:space="preserve">La tensione tangenziale limite drenata è espressa in funzione di coesione efficace, coefficiente K, attrito palo terreno </w:t>
      </w:r>
      <w:r>
        <w:rPr>
          <w:rFonts w:ascii="Calibri" w:eastAsia="Calibri" w:hAnsi="Calibri" w:cs="Calibri"/>
        </w:rPr>
        <w:t>μ</w:t>
      </w:r>
      <w:r>
        <w:t xml:space="preserve"> e tensione verticale efficace media. Negli strati granulari il termine c</w:t>
      </w:r>
      <w:r>
        <w:rPr>
          <w:rFonts w:ascii="Calibri" w:eastAsia="Calibri" w:hAnsi="Calibri" w:cs="Calibri"/>
        </w:rPr>
        <w:t>′</w:t>
      </w:r>
      <w:r>
        <w:t xml:space="preserve"> viene posto a zero. Negli strati coesivi rimane disponibile nel ramo drenato.</w:t>
      </w:r>
    </w:p>
    <w:p w14:paraId="4C1842E5" w14:textId="77777777" w:rsidR="008F4659" w:rsidRDefault="00BD7390">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14:paraId="59CB3AE9" w14:textId="77777777" w:rsidR="008F4659" w:rsidRDefault="00BD7390">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F4659" w14:paraId="75B36E2A" w14:textId="77777777">
        <w:trPr>
          <w:cantSplit/>
          <w:tblHeader/>
          <w:jc w:val="center"/>
        </w:trPr>
        <w:tc>
          <w:tcPr>
            <w:tcW w:w="3969" w:type="dxa"/>
            <w:shd w:val="clear" w:color="auto" w:fill="E7E6E6"/>
            <w:tcMar>
              <w:top w:w="90" w:type="dxa"/>
              <w:left w:w="90" w:type="dxa"/>
              <w:bottom w:w="90" w:type="dxa"/>
              <w:right w:w="90" w:type="dxa"/>
            </w:tcMar>
            <w:vAlign w:val="center"/>
          </w:tcPr>
          <w:p w14:paraId="649FCFD0" w14:textId="77777777" w:rsidR="008F4659" w:rsidRDefault="00BD7390">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14:paraId="61F4503A" w14:textId="77777777" w:rsidR="008F4659" w:rsidRDefault="00BD7390">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14:paraId="74B6AFF6" w14:textId="77777777" w:rsidR="008F4659" w:rsidRDefault="00BD7390">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14:paraId="1F8969FA" w14:textId="77777777" w:rsidR="008F4659" w:rsidRDefault="00BD7390">
            <w:pPr>
              <w:spacing w:before="20" w:after="20"/>
              <w:jc w:val="center"/>
            </w:pPr>
            <w:r>
              <w:rPr>
                <w:rFonts w:ascii="Calibri" w:eastAsia="Calibri" w:hAnsi="Calibri" w:cs="Calibri"/>
                <w:b/>
                <w:sz w:val="21"/>
              </w:rPr>
              <w:t>μ</w:t>
            </w:r>
            <w:r>
              <w:rPr>
                <w:b/>
                <w:sz w:val="21"/>
              </w:rPr>
              <w:t xml:space="preserve"> adottato</w:t>
            </w:r>
          </w:p>
        </w:tc>
      </w:tr>
      <w:tr w:rsidR="008F4659" w14:paraId="2DB2E644" w14:textId="77777777">
        <w:trPr>
          <w:cantSplit/>
          <w:jc w:val="center"/>
        </w:trPr>
        <w:tc>
          <w:tcPr>
            <w:tcW w:w="3969" w:type="dxa"/>
            <w:tcMar>
              <w:top w:w="90" w:type="dxa"/>
              <w:left w:w="90" w:type="dxa"/>
              <w:bottom w:w="90" w:type="dxa"/>
              <w:right w:w="90" w:type="dxa"/>
            </w:tcMar>
            <w:vAlign w:val="center"/>
          </w:tcPr>
          <w:p w14:paraId="7F9632FF" w14:textId="77777777" w:rsidR="008F4659" w:rsidRDefault="00BD7390">
            <w:pPr>
              <w:spacing w:before="20" w:after="20"/>
              <w:jc w:val="left"/>
            </w:pPr>
            <w:r>
              <w:rPr>
                <w:sz w:val="21"/>
              </w:rPr>
              <w:t>Profilato di acciaio battuto</w:t>
            </w:r>
          </w:p>
        </w:tc>
        <w:tc>
          <w:tcPr>
            <w:tcW w:w="1814" w:type="dxa"/>
            <w:tcMar>
              <w:top w:w="90" w:type="dxa"/>
              <w:left w:w="90" w:type="dxa"/>
              <w:bottom w:w="90" w:type="dxa"/>
              <w:right w:w="90" w:type="dxa"/>
            </w:tcMar>
            <w:vAlign w:val="center"/>
          </w:tcPr>
          <w:p w14:paraId="402F56A6" w14:textId="77777777" w:rsidR="008F4659" w:rsidRDefault="00BD7390">
            <w:pPr>
              <w:spacing w:before="20" w:after="20"/>
              <w:jc w:val="center"/>
            </w:pPr>
            <w:r>
              <w:rPr>
                <w:sz w:val="21"/>
              </w:rPr>
              <w:t>0,7</w:t>
            </w:r>
          </w:p>
        </w:tc>
        <w:tc>
          <w:tcPr>
            <w:tcW w:w="1814" w:type="dxa"/>
            <w:tcMar>
              <w:top w:w="90" w:type="dxa"/>
              <w:left w:w="90" w:type="dxa"/>
              <w:bottom w:w="90" w:type="dxa"/>
              <w:right w:w="90" w:type="dxa"/>
            </w:tcMar>
            <w:vAlign w:val="center"/>
          </w:tcPr>
          <w:p w14:paraId="731BFB70" w14:textId="77777777" w:rsidR="008F4659" w:rsidRDefault="00BD7390">
            <w:pPr>
              <w:spacing w:before="20" w:after="20"/>
              <w:jc w:val="center"/>
            </w:pPr>
            <w:r>
              <w:rPr>
                <w:sz w:val="21"/>
              </w:rPr>
              <w:t>1,0</w:t>
            </w:r>
          </w:p>
        </w:tc>
        <w:tc>
          <w:tcPr>
            <w:tcW w:w="2041" w:type="dxa"/>
            <w:tcMar>
              <w:top w:w="90" w:type="dxa"/>
              <w:left w:w="90" w:type="dxa"/>
              <w:bottom w:w="90" w:type="dxa"/>
              <w:right w:w="90" w:type="dxa"/>
            </w:tcMar>
            <w:vAlign w:val="center"/>
          </w:tcPr>
          <w:p w14:paraId="1389EF6D" w14:textId="77777777" w:rsidR="008F4659" w:rsidRDefault="00BD7390">
            <w:pPr>
              <w:spacing w:before="20" w:after="20"/>
              <w:jc w:val="center"/>
            </w:pPr>
            <w:r>
              <w:rPr>
                <w:sz w:val="21"/>
              </w:rPr>
              <w:t>tan 20°</w:t>
            </w:r>
          </w:p>
        </w:tc>
      </w:tr>
      <w:tr w:rsidR="008F4659" w14:paraId="63CD31F2" w14:textId="77777777">
        <w:trPr>
          <w:cantSplit/>
          <w:jc w:val="center"/>
        </w:trPr>
        <w:tc>
          <w:tcPr>
            <w:tcW w:w="3969" w:type="dxa"/>
            <w:tcMar>
              <w:top w:w="90" w:type="dxa"/>
              <w:left w:w="90" w:type="dxa"/>
              <w:bottom w:w="90" w:type="dxa"/>
              <w:right w:w="90" w:type="dxa"/>
            </w:tcMar>
            <w:vAlign w:val="center"/>
          </w:tcPr>
          <w:p w14:paraId="433884FC" w14:textId="77777777" w:rsidR="008F4659" w:rsidRDefault="00BD7390">
            <w:pPr>
              <w:spacing w:before="20" w:after="20"/>
              <w:jc w:val="left"/>
            </w:pPr>
            <w:r>
              <w:rPr>
                <w:sz w:val="21"/>
              </w:rPr>
              <w:t>Tubo chiuso battuto</w:t>
            </w:r>
          </w:p>
        </w:tc>
        <w:tc>
          <w:tcPr>
            <w:tcW w:w="1814" w:type="dxa"/>
            <w:tcMar>
              <w:top w:w="90" w:type="dxa"/>
              <w:left w:w="90" w:type="dxa"/>
              <w:bottom w:w="90" w:type="dxa"/>
              <w:right w:w="90" w:type="dxa"/>
            </w:tcMar>
            <w:vAlign w:val="center"/>
          </w:tcPr>
          <w:p w14:paraId="6A529FEB" w14:textId="77777777" w:rsidR="008F4659" w:rsidRDefault="00BD7390">
            <w:pPr>
              <w:spacing w:before="20" w:after="20"/>
              <w:jc w:val="center"/>
            </w:pPr>
            <w:r>
              <w:rPr>
                <w:sz w:val="21"/>
              </w:rPr>
              <w:t>1,0</w:t>
            </w:r>
          </w:p>
        </w:tc>
        <w:tc>
          <w:tcPr>
            <w:tcW w:w="1814" w:type="dxa"/>
            <w:tcMar>
              <w:top w:w="90" w:type="dxa"/>
              <w:left w:w="90" w:type="dxa"/>
              <w:bottom w:w="90" w:type="dxa"/>
              <w:right w:w="90" w:type="dxa"/>
            </w:tcMar>
            <w:vAlign w:val="center"/>
          </w:tcPr>
          <w:p w14:paraId="7ECDFB8B" w14:textId="77777777" w:rsidR="008F4659" w:rsidRDefault="00BD7390">
            <w:pPr>
              <w:spacing w:before="20" w:after="20"/>
              <w:jc w:val="center"/>
            </w:pPr>
            <w:r>
              <w:rPr>
                <w:sz w:val="21"/>
              </w:rPr>
              <w:t>2,0</w:t>
            </w:r>
          </w:p>
        </w:tc>
        <w:tc>
          <w:tcPr>
            <w:tcW w:w="2041" w:type="dxa"/>
            <w:tcMar>
              <w:top w:w="90" w:type="dxa"/>
              <w:left w:w="90" w:type="dxa"/>
              <w:bottom w:w="90" w:type="dxa"/>
              <w:right w:w="90" w:type="dxa"/>
            </w:tcMar>
            <w:vAlign w:val="center"/>
          </w:tcPr>
          <w:p w14:paraId="3F380965" w14:textId="77777777" w:rsidR="008F4659" w:rsidRDefault="00BD7390">
            <w:pPr>
              <w:spacing w:before="20" w:after="20"/>
              <w:jc w:val="center"/>
            </w:pPr>
            <w:r>
              <w:rPr>
                <w:sz w:val="21"/>
              </w:rPr>
              <w:t>tan 20°</w:t>
            </w:r>
          </w:p>
        </w:tc>
      </w:tr>
      <w:tr w:rsidR="008F4659" w14:paraId="3DDB235F" w14:textId="77777777">
        <w:trPr>
          <w:cantSplit/>
          <w:jc w:val="center"/>
        </w:trPr>
        <w:tc>
          <w:tcPr>
            <w:tcW w:w="3969" w:type="dxa"/>
            <w:tcMar>
              <w:top w:w="90" w:type="dxa"/>
              <w:left w:w="90" w:type="dxa"/>
              <w:bottom w:w="90" w:type="dxa"/>
              <w:right w:w="90" w:type="dxa"/>
            </w:tcMar>
            <w:vAlign w:val="center"/>
          </w:tcPr>
          <w:p w14:paraId="5201EAFA" w14:textId="77777777" w:rsidR="008F4659" w:rsidRDefault="00BD7390">
            <w:pPr>
              <w:spacing w:before="20" w:after="20"/>
              <w:jc w:val="left"/>
            </w:pPr>
            <w:r>
              <w:rPr>
                <w:sz w:val="21"/>
              </w:rPr>
              <w:t>Calcestruzzo prefabbricato</w:t>
            </w:r>
          </w:p>
        </w:tc>
        <w:tc>
          <w:tcPr>
            <w:tcW w:w="1814" w:type="dxa"/>
            <w:tcMar>
              <w:top w:w="90" w:type="dxa"/>
              <w:left w:w="90" w:type="dxa"/>
              <w:bottom w:w="90" w:type="dxa"/>
              <w:right w:w="90" w:type="dxa"/>
            </w:tcMar>
            <w:vAlign w:val="center"/>
          </w:tcPr>
          <w:p w14:paraId="2EA05F66" w14:textId="77777777" w:rsidR="008F4659" w:rsidRDefault="00BD7390">
            <w:pPr>
              <w:spacing w:before="20" w:after="20"/>
              <w:jc w:val="center"/>
            </w:pPr>
            <w:r>
              <w:rPr>
                <w:sz w:val="21"/>
              </w:rPr>
              <w:t>1,0</w:t>
            </w:r>
          </w:p>
        </w:tc>
        <w:tc>
          <w:tcPr>
            <w:tcW w:w="1814" w:type="dxa"/>
            <w:tcMar>
              <w:top w:w="90" w:type="dxa"/>
              <w:left w:w="90" w:type="dxa"/>
              <w:bottom w:w="90" w:type="dxa"/>
              <w:right w:w="90" w:type="dxa"/>
            </w:tcMar>
            <w:vAlign w:val="center"/>
          </w:tcPr>
          <w:p w14:paraId="59789914" w14:textId="77777777" w:rsidR="008F4659" w:rsidRDefault="00BD7390">
            <w:pPr>
              <w:spacing w:before="20" w:after="20"/>
              <w:jc w:val="center"/>
            </w:pPr>
            <w:r>
              <w:rPr>
                <w:sz w:val="21"/>
              </w:rPr>
              <w:t>2,0</w:t>
            </w:r>
          </w:p>
        </w:tc>
        <w:tc>
          <w:tcPr>
            <w:tcW w:w="2041" w:type="dxa"/>
            <w:tcMar>
              <w:top w:w="90" w:type="dxa"/>
              <w:left w:w="90" w:type="dxa"/>
              <w:bottom w:w="90" w:type="dxa"/>
              <w:right w:w="90" w:type="dxa"/>
            </w:tcMar>
            <w:vAlign w:val="center"/>
          </w:tcPr>
          <w:p w14:paraId="029589FB" w14:textId="77777777" w:rsidR="008F4659" w:rsidRDefault="00BD7390">
            <w:pPr>
              <w:spacing w:before="20" w:after="20"/>
              <w:jc w:val="center"/>
            </w:pPr>
            <w:r>
              <w:rPr>
                <w:sz w:val="21"/>
              </w:rPr>
              <w:t>tan 0,75</w:t>
            </w:r>
            <w:r>
              <w:rPr>
                <w:rFonts w:ascii="Calibri" w:eastAsia="Calibri" w:hAnsi="Calibri" w:cs="Calibri"/>
                <w:sz w:val="21"/>
              </w:rPr>
              <w:t>φ</w:t>
            </w:r>
          </w:p>
        </w:tc>
      </w:tr>
      <w:tr w:rsidR="008F4659" w14:paraId="5C98E054" w14:textId="77777777">
        <w:trPr>
          <w:cantSplit/>
          <w:jc w:val="center"/>
        </w:trPr>
        <w:tc>
          <w:tcPr>
            <w:tcW w:w="3969" w:type="dxa"/>
            <w:tcMar>
              <w:top w:w="90" w:type="dxa"/>
              <w:left w:w="90" w:type="dxa"/>
              <w:bottom w:w="90" w:type="dxa"/>
              <w:right w:w="90" w:type="dxa"/>
            </w:tcMar>
            <w:vAlign w:val="center"/>
          </w:tcPr>
          <w:p w14:paraId="1AE8CE68" w14:textId="77777777" w:rsidR="008F4659" w:rsidRDefault="00BD7390">
            <w:pPr>
              <w:spacing w:before="20" w:after="20"/>
              <w:jc w:val="left"/>
            </w:pPr>
            <w:r>
              <w:rPr>
                <w:sz w:val="21"/>
              </w:rPr>
              <w:t>Calcestruzzo gettato in opera</w:t>
            </w:r>
          </w:p>
        </w:tc>
        <w:tc>
          <w:tcPr>
            <w:tcW w:w="1814" w:type="dxa"/>
            <w:tcMar>
              <w:top w:w="90" w:type="dxa"/>
              <w:left w:w="90" w:type="dxa"/>
              <w:bottom w:w="90" w:type="dxa"/>
              <w:right w:w="90" w:type="dxa"/>
            </w:tcMar>
            <w:vAlign w:val="center"/>
          </w:tcPr>
          <w:p w14:paraId="70431C8F" w14:textId="77777777" w:rsidR="008F4659" w:rsidRDefault="00BD7390">
            <w:pPr>
              <w:spacing w:before="20" w:after="20"/>
              <w:jc w:val="center"/>
            </w:pPr>
            <w:r>
              <w:rPr>
                <w:sz w:val="21"/>
              </w:rPr>
              <w:t>1,0</w:t>
            </w:r>
          </w:p>
        </w:tc>
        <w:tc>
          <w:tcPr>
            <w:tcW w:w="1814" w:type="dxa"/>
            <w:tcMar>
              <w:top w:w="90" w:type="dxa"/>
              <w:left w:w="90" w:type="dxa"/>
              <w:bottom w:w="90" w:type="dxa"/>
              <w:right w:w="90" w:type="dxa"/>
            </w:tcMar>
            <w:vAlign w:val="center"/>
          </w:tcPr>
          <w:p w14:paraId="59AB7D4E" w14:textId="77777777" w:rsidR="008F4659" w:rsidRDefault="00BD7390">
            <w:pPr>
              <w:spacing w:before="20" w:after="20"/>
              <w:jc w:val="center"/>
            </w:pPr>
            <w:r>
              <w:rPr>
                <w:sz w:val="21"/>
              </w:rPr>
              <w:t>3,0</w:t>
            </w:r>
          </w:p>
        </w:tc>
        <w:tc>
          <w:tcPr>
            <w:tcW w:w="2041" w:type="dxa"/>
            <w:tcMar>
              <w:top w:w="90" w:type="dxa"/>
              <w:left w:w="90" w:type="dxa"/>
              <w:bottom w:w="90" w:type="dxa"/>
              <w:right w:w="90" w:type="dxa"/>
            </w:tcMar>
            <w:vAlign w:val="center"/>
          </w:tcPr>
          <w:p w14:paraId="22F2EDC8" w14:textId="77777777" w:rsidR="008F4659" w:rsidRDefault="00BD7390">
            <w:pPr>
              <w:spacing w:before="20" w:after="20"/>
              <w:jc w:val="center"/>
            </w:pPr>
            <w:r>
              <w:rPr>
                <w:sz w:val="21"/>
              </w:rPr>
              <w:t xml:space="preserve">tan </w:t>
            </w:r>
            <w:r>
              <w:rPr>
                <w:rFonts w:ascii="Calibri" w:eastAsia="Calibri" w:hAnsi="Calibri" w:cs="Calibri"/>
                <w:sz w:val="21"/>
              </w:rPr>
              <w:t>φ</w:t>
            </w:r>
          </w:p>
        </w:tc>
      </w:tr>
      <w:tr w:rsidR="008F4659" w14:paraId="0FAF2C65" w14:textId="77777777">
        <w:trPr>
          <w:cantSplit/>
          <w:jc w:val="center"/>
        </w:trPr>
        <w:tc>
          <w:tcPr>
            <w:tcW w:w="3969" w:type="dxa"/>
            <w:tcMar>
              <w:top w:w="90" w:type="dxa"/>
              <w:left w:w="90" w:type="dxa"/>
              <w:bottom w:w="90" w:type="dxa"/>
              <w:right w:w="90" w:type="dxa"/>
            </w:tcMar>
            <w:vAlign w:val="center"/>
          </w:tcPr>
          <w:p w14:paraId="6FE2EC13" w14:textId="77777777" w:rsidR="008F4659" w:rsidRDefault="00BD7390">
            <w:pPr>
              <w:spacing w:before="20" w:after="20"/>
              <w:jc w:val="left"/>
            </w:pPr>
            <w:r>
              <w:rPr>
                <w:sz w:val="21"/>
              </w:rPr>
              <w:t>Trivellato</w:t>
            </w:r>
          </w:p>
        </w:tc>
        <w:tc>
          <w:tcPr>
            <w:tcW w:w="1814" w:type="dxa"/>
            <w:tcMar>
              <w:top w:w="90" w:type="dxa"/>
              <w:left w:w="90" w:type="dxa"/>
              <w:bottom w:w="90" w:type="dxa"/>
              <w:right w:w="90" w:type="dxa"/>
            </w:tcMar>
            <w:vAlign w:val="center"/>
          </w:tcPr>
          <w:p w14:paraId="6F8794E1" w14:textId="77777777" w:rsidR="008F4659" w:rsidRDefault="00BD7390">
            <w:pPr>
              <w:spacing w:before="20" w:after="20"/>
              <w:jc w:val="center"/>
            </w:pPr>
            <w:r>
              <w:rPr>
                <w:sz w:val="21"/>
              </w:rPr>
              <w:t>0,5</w:t>
            </w:r>
          </w:p>
        </w:tc>
        <w:tc>
          <w:tcPr>
            <w:tcW w:w="1814" w:type="dxa"/>
            <w:tcMar>
              <w:top w:w="90" w:type="dxa"/>
              <w:left w:w="90" w:type="dxa"/>
              <w:bottom w:w="90" w:type="dxa"/>
              <w:right w:w="90" w:type="dxa"/>
            </w:tcMar>
            <w:vAlign w:val="center"/>
          </w:tcPr>
          <w:p w14:paraId="3F675EDE" w14:textId="77777777" w:rsidR="008F4659" w:rsidRDefault="00BD7390">
            <w:pPr>
              <w:spacing w:before="20" w:after="20"/>
              <w:jc w:val="center"/>
            </w:pPr>
            <w:r>
              <w:rPr>
                <w:sz w:val="21"/>
              </w:rPr>
              <w:t>0,4</w:t>
            </w:r>
          </w:p>
        </w:tc>
        <w:tc>
          <w:tcPr>
            <w:tcW w:w="2041" w:type="dxa"/>
            <w:tcMar>
              <w:top w:w="90" w:type="dxa"/>
              <w:left w:w="90" w:type="dxa"/>
              <w:bottom w:w="90" w:type="dxa"/>
              <w:right w:w="90" w:type="dxa"/>
            </w:tcMar>
            <w:vAlign w:val="center"/>
          </w:tcPr>
          <w:p w14:paraId="7BAF5079" w14:textId="77777777" w:rsidR="008F4659" w:rsidRDefault="00BD7390">
            <w:pPr>
              <w:spacing w:before="20" w:after="20"/>
              <w:jc w:val="center"/>
            </w:pPr>
            <w:r>
              <w:rPr>
                <w:sz w:val="21"/>
              </w:rPr>
              <w:t xml:space="preserve">tan </w:t>
            </w:r>
            <w:r>
              <w:rPr>
                <w:rFonts w:ascii="Calibri" w:eastAsia="Calibri" w:hAnsi="Calibri" w:cs="Calibri"/>
                <w:sz w:val="21"/>
              </w:rPr>
              <w:t>φ</w:t>
            </w:r>
          </w:p>
        </w:tc>
      </w:tr>
      <w:tr w:rsidR="008F4659" w14:paraId="52C10FE7" w14:textId="77777777">
        <w:trPr>
          <w:cantSplit/>
          <w:jc w:val="center"/>
        </w:trPr>
        <w:tc>
          <w:tcPr>
            <w:tcW w:w="3969" w:type="dxa"/>
            <w:tcMar>
              <w:top w:w="90" w:type="dxa"/>
              <w:left w:w="90" w:type="dxa"/>
              <w:bottom w:w="90" w:type="dxa"/>
              <w:right w:w="90" w:type="dxa"/>
            </w:tcMar>
            <w:vAlign w:val="center"/>
          </w:tcPr>
          <w:p w14:paraId="4E46CAAC" w14:textId="77777777" w:rsidR="008F4659" w:rsidRDefault="00BD7390">
            <w:pPr>
              <w:spacing w:before="20" w:after="20"/>
              <w:jc w:val="left"/>
            </w:pPr>
            <w:r>
              <w:rPr>
                <w:sz w:val="21"/>
              </w:rPr>
              <w:t>Elica continua</w:t>
            </w:r>
          </w:p>
        </w:tc>
        <w:tc>
          <w:tcPr>
            <w:tcW w:w="1814" w:type="dxa"/>
            <w:tcMar>
              <w:top w:w="90" w:type="dxa"/>
              <w:left w:w="90" w:type="dxa"/>
              <w:bottom w:w="90" w:type="dxa"/>
              <w:right w:w="90" w:type="dxa"/>
            </w:tcMar>
            <w:vAlign w:val="center"/>
          </w:tcPr>
          <w:p w14:paraId="0CDA1A3B" w14:textId="77777777" w:rsidR="008F4659" w:rsidRDefault="00BD7390">
            <w:pPr>
              <w:spacing w:before="20" w:after="20"/>
              <w:jc w:val="center"/>
            </w:pPr>
            <w:r>
              <w:rPr>
                <w:sz w:val="21"/>
              </w:rPr>
              <w:t>0,7</w:t>
            </w:r>
          </w:p>
        </w:tc>
        <w:tc>
          <w:tcPr>
            <w:tcW w:w="1814" w:type="dxa"/>
            <w:tcMar>
              <w:top w:w="90" w:type="dxa"/>
              <w:left w:w="90" w:type="dxa"/>
              <w:bottom w:w="90" w:type="dxa"/>
              <w:right w:w="90" w:type="dxa"/>
            </w:tcMar>
            <w:vAlign w:val="center"/>
          </w:tcPr>
          <w:p w14:paraId="262CF292" w14:textId="77777777" w:rsidR="008F4659" w:rsidRDefault="00BD7390">
            <w:pPr>
              <w:spacing w:before="20" w:after="20"/>
              <w:jc w:val="center"/>
            </w:pPr>
            <w:r>
              <w:rPr>
                <w:sz w:val="21"/>
              </w:rPr>
              <w:t>0,9</w:t>
            </w:r>
          </w:p>
        </w:tc>
        <w:tc>
          <w:tcPr>
            <w:tcW w:w="2041" w:type="dxa"/>
            <w:tcMar>
              <w:top w:w="90" w:type="dxa"/>
              <w:left w:w="90" w:type="dxa"/>
              <w:bottom w:w="90" w:type="dxa"/>
              <w:right w:w="90" w:type="dxa"/>
            </w:tcMar>
            <w:vAlign w:val="center"/>
          </w:tcPr>
          <w:p w14:paraId="25629A2A" w14:textId="77777777" w:rsidR="008F4659" w:rsidRDefault="00BD7390">
            <w:pPr>
              <w:spacing w:before="20" w:after="20"/>
              <w:jc w:val="center"/>
            </w:pPr>
            <w:r>
              <w:rPr>
                <w:sz w:val="21"/>
              </w:rPr>
              <w:t xml:space="preserve">tan </w:t>
            </w:r>
            <w:r>
              <w:rPr>
                <w:rFonts w:ascii="Calibri" w:eastAsia="Calibri" w:hAnsi="Calibri" w:cs="Calibri"/>
                <w:sz w:val="21"/>
              </w:rPr>
              <w:t>φ</w:t>
            </w:r>
          </w:p>
        </w:tc>
      </w:tr>
    </w:tbl>
    <w:p w14:paraId="538BF82B" w14:textId="77777777" w:rsidR="008F4659" w:rsidRDefault="008F4659"/>
    <w:p w14:paraId="3BBC6F00" w14:textId="77777777" w:rsidR="008F4659" w:rsidRDefault="00BD7390">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14:paraId="46FB239F" w14:textId="77777777" w:rsidR="008F4659" w:rsidRDefault="00BD7390">
      <w:pPr>
        <w:pStyle w:val="Titolo2"/>
        <w:keepNext/>
        <w:spacing w:after="140"/>
      </w:pPr>
      <w:bookmarkStart w:id="24" w:name="_Toc243268253"/>
      <w:r>
        <w:t>Laterale non drenato</w:t>
      </w:r>
      <w:bookmarkEnd w:id="24"/>
    </w:p>
    <w:p w14:paraId="2B9275B0" w14:textId="77777777" w:rsidR="008F4659" w:rsidRDefault="00BD7390">
      <w:pPr>
        <w:spacing w:after="140"/>
      </w:pPr>
      <w:r>
        <w:t xml:space="preserve">Negli strati coesivi interessati dal ramo non drenato sotto falda si impiega </w:t>
      </w:r>
      <w:r>
        <w:rPr>
          <w:rFonts w:ascii="Calibri" w:eastAsia="Calibri" w:hAnsi="Calibri" w:cs="Calibri"/>
        </w:rPr>
        <w:t>τ</w:t>
      </w:r>
      <w:r>
        <w:t xml:space="preserve">s = </w:t>
      </w:r>
      <w:r>
        <w:rPr>
          <w:rFonts w:ascii="Calibri" w:eastAsia="Calibri" w:hAnsi="Calibri" w:cs="Calibri"/>
        </w:rPr>
        <w:t>α</w:t>
      </w:r>
      <w:r>
        <w:t xml:space="preserve"> Cu. Per pali battuti </w:t>
      </w:r>
      <w:r>
        <w:rPr>
          <w:rFonts w:ascii="Calibri" w:eastAsia="Calibri" w:hAnsi="Calibri" w:cs="Calibri"/>
        </w:rPr>
        <w:t>α</w:t>
      </w:r>
      <w:r>
        <w:t xml:space="preserve"> vale 1 fino a Cu = 25 kPa, decresce secondo 1 − 0,0111(Cu − 25) fra 25 e 70 kPa e vale 0,5 da 70 kPa. Per le altre tecnologie vale 0,7, poi 0,7 − 0,008(Cu − 25), poi 0,35 negli stessi intervalli. Queste sono le espressioni a tratti effettivamente implementate.</w:t>
      </w:r>
    </w:p>
    <w:p w14:paraId="2CB99C22" w14:textId="77777777" w:rsidR="008F4659" w:rsidRDefault="00BD7390">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14:paraId="67A78ADB" w14:textId="77777777" w:rsidR="008F4659" w:rsidRDefault="00BD7390">
      <w:pPr>
        <w:pStyle w:val="Titolo2"/>
        <w:keepNext/>
        <w:spacing w:after="140"/>
      </w:pPr>
      <w:bookmarkStart w:id="25" w:name="_Toc243268254"/>
      <w:r>
        <w:t>Resistenza di punta e abaco Nq</w:t>
      </w:r>
      <w:bookmarkEnd w:id="25"/>
    </w:p>
    <w:p w14:paraId="2186F0D7" w14:textId="77777777" w:rsidR="008F4659" w:rsidRDefault="00BD7390">
      <w:pPr>
        <w:spacing w:after="140"/>
      </w:pPr>
      <w:r>
        <w:t xml:space="preserve">Nel ramo drenato la base utilizza Ab </w:t>
      </w:r>
      <w:r>
        <w:rPr>
          <w:rFonts w:ascii="Calibri" w:eastAsia="Calibri" w:hAnsi="Calibri" w:cs="Calibri"/>
        </w:rPr>
        <w:t>σ′</w:t>
      </w:r>
      <w:r>
        <w:t xml:space="preserve">v Nq. Nel ramo non drenato coesivo sotto falda si usa una formulazione lorda Ab (Nc Cu + </w:t>
      </w:r>
      <w:r>
        <w:rPr>
          <w:rFonts w:ascii="Calibri" w:eastAsia="Calibri" w:hAnsi="Calibri" w:cs="Calibri"/>
        </w:rPr>
        <w:t>σ</w:t>
      </w:r>
      <w:r>
        <w:t>v), con tensione verticale totale. Il contributo di sovraccarico non va quindi sottratto di nuovo senza considerare come sono state definite le azioni.</w:t>
      </w:r>
    </w:p>
    <w:p w14:paraId="50D2368E" w14:textId="77777777" w:rsidR="008F4659" w:rsidRDefault="00BD7390">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14:paraId="2B83C63F" w14:textId="77777777" w:rsidR="008F4659" w:rsidRDefault="00BD7390">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14:paraId="79591E7F" w14:textId="77777777" w:rsidR="008F4659" w:rsidRDefault="00BD7390">
      <w:pPr>
        <w:spacing w:after="140"/>
      </w:pPr>
      <w:r>
        <w:t>Nq proviene dall'abaco parametrizzato NQ 2026 09 09 e non dalla sola formula esponenziale classica della capacità portante. Per D ≤ 0,8 m sono disponibili le curve z/D = 5, 10, 20 e 50. Ciascuna è descritta dalle coppie di angoli alle quali Nq vale 10 e 100: (23; 35,6), (24,6; 37), (25,8; 37,8), (27,5; 38,8) gradi.</w:t>
      </w:r>
    </w:p>
    <w:p w14:paraId="6AF3F681" w14:textId="77777777" w:rsidR="008F4659" w:rsidRDefault="00BD7390">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14:paraId="2C44A32F" w14:textId="77777777" w:rsidR="008F4659" w:rsidRDefault="00BD7390">
      <w:pPr>
        <w:spacing w:after="140"/>
      </w:pPr>
      <w:r>
        <w:t xml:space="preserve">Fra le curve si interpola nella scala logaritmica del rapporto z/D e di Nq. Per D </w:t>
      </w:r>
      <w:r>
        <w:rPr>
          <w:rFonts w:ascii="Calibri" w:eastAsia="Calibri" w:hAnsi="Calibri" w:cs="Calibri"/>
        </w:rPr>
        <w:t>&gt;</w:t>
      </w:r>
      <w:r>
        <w:t xml:space="preserve"> 0,8 m si usano le curve per z/D = 4 e 32, definite da polinomi cubici raccordati, con interpolazione aritmetica fra esse e </w:t>
      </w:r>
      <w:r>
        <w:rPr>
          <w:rFonts w:ascii="Calibri" w:eastAsia="Calibri" w:hAnsi="Calibri" w:cs="Calibri"/>
        </w:rPr>
        <w:t>φ</w:t>
      </w:r>
      <w:r>
        <w:t xml:space="preserve"> limitato al campo 26–42°. I valori esterni vengono ricondotti al bordo e segnalati; non costituiscono un'estrapolazione validata.</w:t>
      </w:r>
    </w:p>
    <w:p w14:paraId="60350057" w14:textId="77777777" w:rsidR="008F4659" w:rsidRDefault="00BD7390">
      <w:pPr>
        <w:pStyle w:val="Titolo2"/>
        <w:keepNext/>
        <w:spacing w:after="140"/>
      </w:pPr>
      <w:bookmarkStart w:id="26" w:name="_Toc243268255"/>
      <w:r>
        <w:t>Più indagini e coefficienti</w:t>
      </w:r>
      <w:bookmarkEnd w:id="26"/>
    </w:p>
    <w:p w14:paraId="6C5AE145" w14:textId="77777777" w:rsidR="008F4659" w:rsidRDefault="00BD7390">
      <w:pPr>
        <w:spacing w:after="140"/>
      </w:pPr>
      <w:r>
        <w:t>Si calcolano media e minimo separati di laterale e punta alla quota considerata. Il minimo della somma delle componenti non è necessariamente la somma dei minimi: ANTHEA adotta la seconda costruzione nel ramo definito dalle componenti minime. Questa scelta va distinta dal risultato di un singolo sondaggio.</w:t>
      </w:r>
    </w:p>
    <w:p w14:paraId="758101D5" w14:textId="77777777" w:rsidR="008F4659" w:rsidRDefault="00BD7390">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14:paraId="71304CA0" w14:textId="77777777" w:rsidR="008F4659" w:rsidRDefault="00BD7390">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8F4659" w14:paraId="2293AB5D" w14:textId="77777777">
        <w:trPr>
          <w:cantSplit/>
          <w:tblHeader/>
          <w:jc w:val="center"/>
        </w:trPr>
        <w:tc>
          <w:tcPr>
            <w:tcW w:w="5102" w:type="dxa"/>
            <w:shd w:val="clear" w:color="auto" w:fill="E7E6E6"/>
            <w:tcMar>
              <w:top w:w="90" w:type="dxa"/>
              <w:left w:w="90" w:type="dxa"/>
              <w:bottom w:w="90" w:type="dxa"/>
              <w:right w:w="90" w:type="dxa"/>
            </w:tcMar>
            <w:vAlign w:val="center"/>
          </w:tcPr>
          <w:p w14:paraId="64F886E4" w14:textId="77777777" w:rsidR="008F4659" w:rsidRDefault="00BD7390">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14:paraId="2D5BC0E8" w14:textId="77777777" w:rsidR="008F4659" w:rsidRDefault="00BD7390">
            <w:pPr>
              <w:spacing w:before="20" w:after="20"/>
              <w:jc w:val="center"/>
            </w:pPr>
            <w:r>
              <w:rPr>
                <w:rFonts w:ascii="Calibri" w:eastAsia="Calibri" w:hAnsi="Calibri" w:cs="Calibri"/>
                <w:b/>
                <w:sz w:val="21"/>
              </w:rPr>
              <w:t>ξ</w:t>
            </w:r>
            <w:r>
              <w:rPr>
                <w:b/>
                <w:sz w:val="21"/>
              </w:rPr>
              <w:t>3</w:t>
            </w:r>
          </w:p>
        </w:tc>
        <w:tc>
          <w:tcPr>
            <w:tcW w:w="2268" w:type="dxa"/>
            <w:shd w:val="clear" w:color="auto" w:fill="E7E6E6"/>
            <w:tcMar>
              <w:top w:w="90" w:type="dxa"/>
              <w:left w:w="90" w:type="dxa"/>
              <w:bottom w:w="90" w:type="dxa"/>
              <w:right w:w="90" w:type="dxa"/>
            </w:tcMar>
            <w:vAlign w:val="center"/>
          </w:tcPr>
          <w:p w14:paraId="34044339" w14:textId="77777777" w:rsidR="008F4659" w:rsidRDefault="00BD7390">
            <w:pPr>
              <w:spacing w:before="20" w:after="20"/>
              <w:jc w:val="center"/>
            </w:pPr>
            <w:r>
              <w:rPr>
                <w:rFonts w:ascii="Calibri" w:eastAsia="Calibri" w:hAnsi="Calibri" w:cs="Calibri"/>
                <w:b/>
                <w:sz w:val="21"/>
              </w:rPr>
              <w:t>ξ</w:t>
            </w:r>
            <w:r>
              <w:rPr>
                <w:b/>
                <w:sz w:val="21"/>
              </w:rPr>
              <w:t>4</w:t>
            </w:r>
          </w:p>
        </w:tc>
      </w:tr>
      <w:tr w:rsidR="008F4659" w14:paraId="0B30084C" w14:textId="77777777">
        <w:trPr>
          <w:cantSplit/>
          <w:jc w:val="center"/>
        </w:trPr>
        <w:tc>
          <w:tcPr>
            <w:tcW w:w="5102" w:type="dxa"/>
            <w:tcMar>
              <w:top w:w="90" w:type="dxa"/>
              <w:left w:w="90" w:type="dxa"/>
              <w:bottom w:w="90" w:type="dxa"/>
              <w:right w:w="90" w:type="dxa"/>
            </w:tcMar>
            <w:vAlign w:val="center"/>
          </w:tcPr>
          <w:p w14:paraId="1621D778" w14:textId="77777777" w:rsidR="008F4659" w:rsidRDefault="00BD7390">
            <w:pPr>
              <w:spacing w:before="20" w:after="20"/>
              <w:jc w:val="left"/>
            </w:pPr>
            <w:r>
              <w:rPr>
                <w:sz w:val="21"/>
              </w:rPr>
              <w:t>1</w:t>
            </w:r>
          </w:p>
        </w:tc>
        <w:tc>
          <w:tcPr>
            <w:tcW w:w="2268" w:type="dxa"/>
            <w:tcMar>
              <w:top w:w="90" w:type="dxa"/>
              <w:left w:w="90" w:type="dxa"/>
              <w:bottom w:w="90" w:type="dxa"/>
              <w:right w:w="90" w:type="dxa"/>
            </w:tcMar>
            <w:vAlign w:val="center"/>
          </w:tcPr>
          <w:p w14:paraId="2B53D16A" w14:textId="77777777" w:rsidR="008F4659" w:rsidRDefault="00BD7390">
            <w:pPr>
              <w:spacing w:before="20" w:after="20"/>
              <w:jc w:val="center"/>
            </w:pPr>
            <w:r>
              <w:rPr>
                <w:sz w:val="21"/>
              </w:rPr>
              <w:t>1,70</w:t>
            </w:r>
          </w:p>
        </w:tc>
        <w:tc>
          <w:tcPr>
            <w:tcW w:w="2268" w:type="dxa"/>
            <w:tcMar>
              <w:top w:w="90" w:type="dxa"/>
              <w:left w:w="90" w:type="dxa"/>
              <w:bottom w:w="90" w:type="dxa"/>
              <w:right w:w="90" w:type="dxa"/>
            </w:tcMar>
            <w:vAlign w:val="center"/>
          </w:tcPr>
          <w:p w14:paraId="49959989" w14:textId="77777777" w:rsidR="008F4659" w:rsidRDefault="00BD7390">
            <w:pPr>
              <w:spacing w:before="20" w:after="20"/>
              <w:jc w:val="center"/>
            </w:pPr>
            <w:r>
              <w:rPr>
                <w:sz w:val="21"/>
              </w:rPr>
              <w:t>1,70</w:t>
            </w:r>
          </w:p>
        </w:tc>
      </w:tr>
      <w:tr w:rsidR="008F4659" w14:paraId="6C7BF323" w14:textId="77777777">
        <w:trPr>
          <w:cantSplit/>
          <w:jc w:val="center"/>
        </w:trPr>
        <w:tc>
          <w:tcPr>
            <w:tcW w:w="5102" w:type="dxa"/>
            <w:tcMar>
              <w:top w:w="90" w:type="dxa"/>
              <w:left w:w="90" w:type="dxa"/>
              <w:bottom w:w="90" w:type="dxa"/>
              <w:right w:w="90" w:type="dxa"/>
            </w:tcMar>
            <w:vAlign w:val="center"/>
          </w:tcPr>
          <w:p w14:paraId="4CBAF1D3" w14:textId="77777777" w:rsidR="008F4659" w:rsidRDefault="00BD7390">
            <w:pPr>
              <w:spacing w:before="20" w:after="20"/>
              <w:jc w:val="left"/>
            </w:pPr>
            <w:r>
              <w:rPr>
                <w:sz w:val="21"/>
              </w:rPr>
              <w:t>2</w:t>
            </w:r>
          </w:p>
        </w:tc>
        <w:tc>
          <w:tcPr>
            <w:tcW w:w="2268" w:type="dxa"/>
            <w:tcMar>
              <w:top w:w="90" w:type="dxa"/>
              <w:left w:w="90" w:type="dxa"/>
              <w:bottom w:w="90" w:type="dxa"/>
              <w:right w:w="90" w:type="dxa"/>
            </w:tcMar>
            <w:vAlign w:val="center"/>
          </w:tcPr>
          <w:p w14:paraId="3ADBF78E" w14:textId="77777777" w:rsidR="008F4659" w:rsidRDefault="00BD7390">
            <w:pPr>
              <w:spacing w:before="20" w:after="20"/>
              <w:jc w:val="center"/>
            </w:pPr>
            <w:r>
              <w:rPr>
                <w:sz w:val="21"/>
              </w:rPr>
              <w:t>1,65</w:t>
            </w:r>
          </w:p>
        </w:tc>
        <w:tc>
          <w:tcPr>
            <w:tcW w:w="2268" w:type="dxa"/>
            <w:tcMar>
              <w:top w:w="90" w:type="dxa"/>
              <w:left w:w="90" w:type="dxa"/>
              <w:bottom w:w="90" w:type="dxa"/>
              <w:right w:w="90" w:type="dxa"/>
            </w:tcMar>
            <w:vAlign w:val="center"/>
          </w:tcPr>
          <w:p w14:paraId="23B4DC80" w14:textId="77777777" w:rsidR="008F4659" w:rsidRDefault="00BD7390">
            <w:pPr>
              <w:spacing w:before="20" w:after="20"/>
              <w:jc w:val="center"/>
            </w:pPr>
            <w:r>
              <w:rPr>
                <w:sz w:val="21"/>
              </w:rPr>
              <w:t>1,55</w:t>
            </w:r>
          </w:p>
        </w:tc>
      </w:tr>
      <w:tr w:rsidR="008F4659" w14:paraId="61B5289A" w14:textId="77777777">
        <w:trPr>
          <w:cantSplit/>
          <w:jc w:val="center"/>
        </w:trPr>
        <w:tc>
          <w:tcPr>
            <w:tcW w:w="5102" w:type="dxa"/>
            <w:tcMar>
              <w:top w:w="90" w:type="dxa"/>
              <w:left w:w="90" w:type="dxa"/>
              <w:bottom w:w="90" w:type="dxa"/>
              <w:right w:w="90" w:type="dxa"/>
            </w:tcMar>
            <w:vAlign w:val="center"/>
          </w:tcPr>
          <w:p w14:paraId="6A2B8158" w14:textId="77777777" w:rsidR="008F4659" w:rsidRDefault="00BD7390">
            <w:pPr>
              <w:spacing w:before="20" w:after="20"/>
              <w:jc w:val="left"/>
            </w:pPr>
            <w:r>
              <w:rPr>
                <w:sz w:val="21"/>
              </w:rPr>
              <w:t>3</w:t>
            </w:r>
          </w:p>
        </w:tc>
        <w:tc>
          <w:tcPr>
            <w:tcW w:w="2268" w:type="dxa"/>
            <w:tcMar>
              <w:top w:w="90" w:type="dxa"/>
              <w:left w:w="90" w:type="dxa"/>
              <w:bottom w:w="90" w:type="dxa"/>
              <w:right w:w="90" w:type="dxa"/>
            </w:tcMar>
            <w:vAlign w:val="center"/>
          </w:tcPr>
          <w:p w14:paraId="220E0215" w14:textId="77777777" w:rsidR="008F4659" w:rsidRDefault="00BD7390">
            <w:pPr>
              <w:spacing w:before="20" w:after="20"/>
              <w:jc w:val="center"/>
            </w:pPr>
            <w:r>
              <w:rPr>
                <w:sz w:val="21"/>
              </w:rPr>
              <w:t>1,60</w:t>
            </w:r>
          </w:p>
        </w:tc>
        <w:tc>
          <w:tcPr>
            <w:tcW w:w="2268" w:type="dxa"/>
            <w:tcMar>
              <w:top w:w="90" w:type="dxa"/>
              <w:left w:w="90" w:type="dxa"/>
              <w:bottom w:w="90" w:type="dxa"/>
              <w:right w:w="90" w:type="dxa"/>
            </w:tcMar>
            <w:vAlign w:val="center"/>
          </w:tcPr>
          <w:p w14:paraId="0E72B5CD" w14:textId="77777777" w:rsidR="008F4659" w:rsidRDefault="00BD7390">
            <w:pPr>
              <w:spacing w:before="20" w:after="20"/>
              <w:jc w:val="center"/>
            </w:pPr>
            <w:r>
              <w:rPr>
                <w:sz w:val="21"/>
              </w:rPr>
              <w:t>1,48</w:t>
            </w:r>
          </w:p>
        </w:tc>
      </w:tr>
      <w:tr w:rsidR="008F4659" w14:paraId="29C5DA8E" w14:textId="77777777">
        <w:trPr>
          <w:cantSplit/>
          <w:jc w:val="center"/>
        </w:trPr>
        <w:tc>
          <w:tcPr>
            <w:tcW w:w="5102" w:type="dxa"/>
            <w:tcMar>
              <w:top w:w="90" w:type="dxa"/>
              <w:left w:w="90" w:type="dxa"/>
              <w:bottom w:w="90" w:type="dxa"/>
              <w:right w:w="90" w:type="dxa"/>
            </w:tcMar>
            <w:vAlign w:val="center"/>
          </w:tcPr>
          <w:p w14:paraId="7DE37F72" w14:textId="77777777" w:rsidR="008F4659" w:rsidRDefault="00BD7390">
            <w:pPr>
              <w:spacing w:before="20" w:after="20"/>
              <w:jc w:val="left"/>
            </w:pPr>
            <w:r>
              <w:rPr>
                <w:sz w:val="21"/>
              </w:rPr>
              <w:t>4</w:t>
            </w:r>
          </w:p>
        </w:tc>
        <w:tc>
          <w:tcPr>
            <w:tcW w:w="2268" w:type="dxa"/>
            <w:tcMar>
              <w:top w:w="90" w:type="dxa"/>
              <w:left w:w="90" w:type="dxa"/>
              <w:bottom w:w="90" w:type="dxa"/>
              <w:right w:w="90" w:type="dxa"/>
            </w:tcMar>
            <w:vAlign w:val="center"/>
          </w:tcPr>
          <w:p w14:paraId="1B9D4103" w14:textId="77777777" w:rsidR="008F4659" w:rsidRDefault="00BD7390">
            <w:pPr>
              <w:spacing w:before="20" w:after="20"/>
              <w:jc w:val="center"/>
            </w:pPr>
            <w:r>
              <w:rPr>
                <w:sz w:val="21"/>
              </w:rPr>
              <w:t>1,55</w:t>
            </w:r>
          </w:p>
        </w:tc>
        <w:tc>
          <w:tcPr>
            <w:tcW w:w="2268" w:type="dxa"/>
            <w:tcMar>
              <w:top w:w="90" w:type="dxa"/>
              <w:left w:w="90" w:type="dxa"/>
              <w:bottom w:w="90" w:type="dxa"/>
              <w:right w:w="90" w:type="dxa"/>
            </w:tcMar>
            <w:vAlign w:val="center"/>
          </w:tcPr>
          <w:p w14:paraId="7AD3C8A8" w14:textId="77777777" w:rsidR="008F4659" w:rsidRDefault="00BD7390">
            <w:pPr>
              <w:spacing w:before="20" w:after="20"/>
              <w:jc w:val="center"/>
            </w:pPr>
            <w:r>
              <w:rPr>
                <w:sz w:val="21"/>
              </w:rPr>
              <w:t>1,42</w:t>
            </w:r>
          </w:p>
        </w:tc>
      </w:tr>
      <w:tr w:rsidR="008F4659" w14:paraId="1656E44A" w14:textId="77777777">
        <w:trPr>
          <w:cantSplit/>
          <w:jc w:val="center"/>
        </w:trPr>
        <w:tc>
          <w:tcPr>
            <w:tcW w:w="5102" w:type="dxa"/>
            <w:tcMar>
              <w:top w:w="90" w:type="dxa"/>
              <w:left w:w="90" w:type="dxa"/>
              <w:bottom w:w="90" w:type="dxa"/>
              <w:right w:w="90" w:type="dxa"/>
            </w:tcMar>
            <w:vAlign w:val="center"/>
          </w:tcPr>
          <w:p w14:paraId="265E4770" w14:textId="77777777" w:rsidR="008F4659" w:rsidRDefault="00BD7390">
            <w:pPr>
              <w:spacing w:before="20" w:after="20"/>
              <w:jc w:val="left"/>
            </w:pPr>
            <w:r>
              <w:rPr>
                <w:sz w:val="21"/>
              </w:rPr>
              <w:t>5</w:t>
            </w:r>
          </w:p>
        </w:tc>
        <w:tc>
          <w:tcPr>
            <w:tcW w:w="2268" w:type="dxa"/>
            <w:tcMar>
              <w:top w:w="90" w:type="dxa"/>
              <w:left w:w="90" w:type="dxa"/>
              <w:bottom w:w="90" w:type="dxa"/>
              <w:right w:w="90" w:type="dxa"/>
            </w:tcMar>
            <w:vAlign w:val="center"/>
          </w:tcPr>
          <w:p w14:paraId="09E762F7" w14:textId="77777777" w:rsidR="008F4659" w:rsidRDefault="00BD7390">
            <w:pPr>
              <w:spacing w:before="20" w:after="20"/>
              <w:jc w:val="center"/>
            </w:pPr>
            <w:r>
              <w:rPr>
                <w:sz w:val="21"/>
              </w:rPr>
              <w:t>1,50</w:t>
            </w:r>
          </w:p>
        </w:tc>
        <w:tc>
          <w:tcPr>
            <w:tcW w:w="2268" w:type="dxa"/>
            <w:tcMar>
              <w:top w:w="90" w:type="dxa"/>
              <w:left w:w="90" w:type="dxa"/>
              <w:bottom w:w="90" w:type="dxa"/>
              <w:right w:w="90" w:type="dxa"/>
            </w:tcMar>
            <w:vAlign w:val="center"/>
          </w:tcPr>
          <w:p w14:paraId="0CCC57F4" w14:textId="77777777" w:rsidR="008F4659" w:rsidRDefault="00BD7390">
            <w:pPr>
              <w:spacing w:before="20" w:after="20"/>
              <w:jc w:val="center"/>
            </w:pPr>
            <w:r>
              <w:rPr>
                <w:sz w:val="21"/>
              </w:rPr>
              <w:t>1,34</w:t>
            </w:r>
          </w:p>
        </w:tc>
      </w:tr>
      <w:tr w:rsidR="008F4659" w14:paraId="5D1F94A6" w14:textId="77777777">
        <w:trPr>
          <w:cantSplit/>
          <w:jc w:val="center"/>
        </w:trPr>
        <w:tc>
          <w:tcPr>
            <w:tcW w:w="5102" w:type="dxa"/>
            <w:tcMar>
              <w:top w:w="90" w:type="dxa"/>
              <w:left w:w="90" w:type="dxa"/>
              <w:bottom w:w="90" w:type="dxa"/>
              <w:right w:w="90" w:type="dxa"/>
            </w:tcMar>
            <w:vAlign w:val="center"/>
          </w:tcPr>
          <w:p w14:paraId="1E80AAA6" w14:textId="77777777" w:rsidR="008F4659" w:rsidRDefault="00BD7390">
            <w:pPr>
              <w:spacing w:before="20" w:after="20"/>
              <w:jc w:val="left"/>
            </w:pPr>
            <w:r>
              <w:rPr>
                <w:sz w:val="21"/>
              </w:rPr>
              <w:t>7</w:t>
            </w:r>
          </w:p>
        </w:tc>
        <w:tc>
          <w:tcPr>
            <w:tcW w:w="2268" w:type="dxa"/>
            <w:tcMar>
              <w:top w:w="90" w:type="dxa"/>
              <w:left w:w="90" w:type="dxa"/>
              <w:bottom w:w="90" w:type="dxa"/>
              <w:right w:w="90" w:type="dxa"/>
            </w:tcMar>
            <w:vAlign w:val="center"/>
          </w:tcPr>
          <w:p w14:paraId="491F6BE2" w14:textId="77777777" w:rsidR="008F4659" w:rsidRDefault="00BD7390">
            <w:pPr>
              <w:spacing w:before="20" w:after="20"/>
              <w:jc w:val="center"/>
            </w:pPr>
            <w:r>
              <w:rPr>
                <w:sz w:val="21"/>
              </w:rPr>
              <w:t>1,45</w:t>
            </w:r>
          </w:p>
        </w:tc>
        <w:tc>
          <w:tcPr>
            <w:tcW w:w="2268" w:type="dxa"/>
            <w:tcMar>
              <w:top w:w="90" w:type="dxa"/>
              <w:left w:w="90" w:type="dxa"/>
              <w:bottom w:w="90" w:type="dxa"/>
              <w:right w:w="90" w:type="dxa"/>
            </w:tcMar>
            <w:vAlign w:val="center"/>
          </w:tcPr>
          <w:p w14:paraId="557AA52D" w14:textId="77777777" w:rsidR="008F4659" w:rsidRDefault="00BD7390">
            <w:pPr>
              <w:spacing w:before="20" w:after="20"/>
              <w:jc w:val="center"/>
            </w:pPr>
            <w:r>
              <w:rPr>
                <w:sz w:val="21"/>
              </w:rPr>
              <w:t>1,28</w:t>
            </w:r>
          </w:p>
        </w:tc>
      </w:tr>
      <w:tr w:rsidR="008F4659" w14:paraId="0B66566C" w14:textId="77777777">
        <w:trPr>
          <w:cantSplit/>
          <w:jc w:val="center"/>
        </w:trPr>
        <w:tc>
          <w:tcPr>
            <w:tcW w:w="5102" w:type="dxa"/>
            <w:tcMar>
              <w:top w:w="90" w:type="dxa"/>
              <w:left w:w="90" w:type="dxa"/>
              <w:bottom w:w="90" w:type="dxa"/>
              <w:right w:w="90" w:type="dxa"/>
            </w:tcMar>
            <w:vAlign w:val="center"/>
          </w:tcPr>
          <w:p w14:paraId="1F969453" w14:textId="77777777" w:rsidR="008F4659" w:rsidRDefault="00BD7390">
            <w:pPr>
              <w:spacing w:before="20" w:after="20"/>
              <w:jc w:val="left"/>
            </w:pPr>
            <w:r>
              <w:rPr>
                <w:sz w:val="21"/>
              </w:rPr>
              <w:t>Almeno 10</w:t>
            </w:r>
          </w:p>
        </w:tc>
        <w:tc>
          <w:tcPr>
            <w:tcW w:w="2268" w:type="dxa"/>
            <w:tcMar>
              <w:top w:w="90" w:type="dxa"/>
              <w:left w:w="90" w:type="dxa"/>
              <w:bottom w:w="90" w:type="dxa"/>
              <w:right w:w="90" w:type="dxa"/>
            </w:tcMar>
            <w:vAlign w:val="center"/>
          </w:tcPr>
          <w:p w14:paraId="6EC4FCD5" w14:textId="77777777" w:rsidR="008F4659" w:rsidRDefault="00BD7390">
            <w:pPr>
              <w:spacing w:before="20" w:after="20"/>
              <w:jc w:val="center"/>
            </w:pPr>
            <w:r>
              <w:rPr>
                <w:sz w:val="21"/>
              </w:rPr>
              <w:t>1,40</w:t>
            </w:r>
          </w:p>
        </w:tc>
        <w:tc>
          <w:tcPr>
            <w:tcW w:w="2268" w:type="dxa"/>
            <w:tcMar>
              <w:top w:w="90" w:type="dxa"/>
              <w:left w:w="90" w:type="dxa"/>
              <w:bottom w:w="90" w:type="dxa"/>
              <w:right w:w="90" w:type="dxa"/>
            </w:tcMar>
            <w:vAlign w:val="center"/>
          </w:tcPr>
          <w:p w14:paraId="16245890" w14:textId="77777777" w:rsidR="008F4659" w:rsidRDefault="00BD7390">
            <w:pPr>
              <w:spacing w:before="20" w:after="20"/>
              <w:jc w:val="center"/>
            </w:pPr>
            <w:r>
              <w:rPr>
                <w:sz w:val="21"/>
              </w:rPr>
              <w:t>1,21</w:t>
            </w:r>
          </w:p>
        </w:tc>
      </w:tr>
    </w:tbl>
    <w:p w14:paraId="700E12FF" w14:textId="77777777" w:rsidR="008F4659" w:rsidRDefault="008F4659"/>
    <w:p w14:paraId="66FBAF74" w14:textId="77777777" w:rsidR="008F4659" w:rsidRDefault="00BD7390">
      <w:pPr>
        <w:spacing w:after="140"/>
      </w:pPr>
      <w:r>
        <w:t xml:space="preserve">I coefficienti parziali sono quelli della NTC 2018 Tab. 6.4.II (R3): </w:t>
      </w:r>
      <w:r>
        <w:rPr>
          <w:rFonts w:ascii="Calibri" w:eastAsia="Calibri" w:hAnsi="Calibri" w:cs="Calibri"/>
        </w:rPr>
        <w:t>γ</w:t>
      </w:r>
      <w:r>
        <w:t xml:space="preserve">s = 1,15 per la laterale in compressione e </w:t>
      </w:r>
      <w:r>
        <w:rPr>
          <w:rFonts w:ascii="Calibri" w:eastAsia="Calibri" w:hAnsi="Calibri" w:cs="Calibri"/>
        </w:rPr>
        <w:t>γ</w:t>
      </w:r>
      <w:r>
        <w:t xml:space="preserve">t = 1,25 per la laterale in trazione per ogni tecnologia; </w:t>
      </w:r>
      <w:r>
        <w:rPr>
          <w:rFonts w:ascii="Calibri" w:eastAsia="Calibri" w:hAnsi="Calibri" w:cs="Calibri"/>
        </w:rPr>
        <w:t>γ</w:t>
      </w:r>
      <w:r>
        <w:t>b della punta dipende dalla tecnologia.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F4659" w14:paraId="7E12B2A5" w14:textId="77777777">
        <w:trPr>
          <w:cantSplit/>
          <w:tblHeader/>
          <w:jc w:val="center"/>
        </w:trPr>
        <w:tc>
          <w:tcPr>
            <w:tcW w:w="3005" w:type="dxa"/>
            <w:shd w:val="clear" w:color="auto" w:fill="E7E6E6"/>
            <w:tcMar>
              <w:top w:w="90" w:type="dxa"/>
              <w:left w:w="90" w:type="dxa"/>
              <w:bottom w:w="90" w:type="dxa"/>
              <w:right w:w="90" w:type="dxa"/>
            </w:tcMar>
            <w:vAlign w:val="center"/>
          </w:tcPr>
          <w:p w14:paraId="6086E7DB" w14:textId="77777777" w:rsidR="008F4659" w:rsidRDefault="00BD7390">
            <w:pPr>
              <w:spacing w:before="20" w:after="20"/>
              <w:jc w:val="left"/>
            </w:pPr>
            <w:r>
              <w:rPr>
                <w:b/>
                <w:sz w:val="21"/>
              </w:rPr>
              <w:lastRenderedPageBreak/>
              <w:t>Tecnologia</w:t>
            </w:r>
          </w:p>
        </w:tc>
        <w:tc>
          <w:tcPr>
            <w:tcW w:w="6633" w:type="dxa"/>
            <w:shd w:val="clear" w:color="auto" w:fill="E7E6E6"/>
            <w:tcMar>
              <w:top w:w="90" w:type="dxa"/>
              <w:left w:w="90" w:type="dxa"/>
              <w:bottom w:w="90" w:type="dxa"/>
              <w:right w:w="90" w:type="dxa"/>
            </w:tcMar>
            <w:vAlign w:val="center"/>
          </w:tcPr>
          <w:p w14:paraId="327999EC" w14:textId="77777777" w:rsidR="008F4659" w:rsidRDefault="00BD7390">
            <w:pPr>
              <w:spacing w:before="20" w:after="20"/>
              <w:jc w:val="center"/>
            </w:pPr>
            <w:r>
              <w:rPr>
                <w:rFonts w:ascii="Calibri" w:eastAsia="Calibri" w:hAnsi="Calibri" w:cs="Calibri"/>
                <w:b/>
                <w:sz w:val="21"/>
              </w:rPr>
              <w:t>γ</w:t>
            </w:r>
            <w:r>
              <w:rPr>
                <w:b/>
                <w:sz w:val="21"/>
              </w:rPr>
              <w:t>b</w:t>
            </w:r>
          </w:p>
        </w:tc>
      </w:tr>
      <w:tr w:rsidR="008F4659" w14:paraId="0862AC51" w14:textId="77777777">
        <w:trPr>
          <w:cantSplit/>
          <w:jc w:val="center"/>
        </w:trPr>
        <w:tc>
          <w:tcPr>
            <w:tcW w:w="3005" w:type="dxa"/>
            <w:tcMar>
              <w:top w:w="90" w:type="dxa"/>
              <w:left w:w="90" w:type="dxa"/>
              <w:bottom w:w="90" w:type="dxa"/>
              <w:right w:w="90" w:type="dxa"/>
            </w:tcMar>
            <w:vAlign w:val="center"/>
          </w:tcPr>
          <w:p w14:paraId="2E5C61D3" w14:textId="77777777" w:rsidR="008F4659" w:rsidRDefault="00BD7390">
            <w:pPr>
              <w:spacing w:before="20" w:after="20"/>
              <w:jc w:val="left"/>
            </w:pPr>
            <w:r>
              <w:rPr>
                <w:sz w:val="21"/>
              </w:rPr>
              <w:t>Battuto (profilato d'acciaio, tubo d'acciaio chiuso, calcestruzzo prefabbricato o gettato in opera)</w:t>
            </w:r>
          </w:p>
        </w:tc>
        <w:tc>
          <w:tcPr>
            <w:tcW w:w="6633" w:type="dxa"/>
            <w:tcMar>
              <w:top w:w="90" w:type="dxa"/>
              <w:left w:w="90" w:type="dxa"/>
              <w:bottom w:w="90" w:type="dxa"/>
              <w:right w:w="90" w:type="dxa"/>
            </w:tcMar>
            <w:vAlign w:val="center"/>
          </w:tcPr>
          <w:p w14:paraId="29219520" w14:textId="77777777" w:rsidR="008F4659" w:rsidRDefault="00BD7390">
            <w:pPr>
              <w:spacing w:before="20" w:after="20"/>
              <w:jc w:val="center"/>
            </w:pPr>
            <w:r>
              <w:rPr>
                <w:sz w:val="21"/>
              </w:rPr>
              <w:t>1,15</w:t>
            </w:r>
          </w:p>
        </w:tc>
      </w:tr>
      <w:tr w:rsidR="008F4659" w14:paraId="5433BD28" w14:textId="77777777">
        <w:trPr>
          <w:cantSplit/>
          <w:jc w:val="center"/>
        </w:trPr>
        <w:tc>
          <w:tcPr>
            <w:tcW w:w="3005" w:type="dxa"/>
            <w:tcMar>
              <w:top w:w="90" w:type="dxa"/>
              <w:left w:w="90" w:type="dxa"/>
              <w:bottom w:w="90" w:type="dxa"/>
              <w:right w:w="90" w:type="dxa"/>
            </w:tcMar>
            <w:vAlign w:val="center"/>
          </w:tcPr>
          <w:p w14:paraId="4C796209" w14:textId="77777777" w:rsidR="008F4659" w:rsidRDefault="00BD7390">
            <w:pPr>
              <w:spacing w:before="20" w:after="20"/>
              <w:jc w:val="left"/>
            </w:pPr>
            <w:r>
              <w:rPr>
                <w:sz w:val="21"/>
              </w:rPr>
              <w:t>Trivellato</w:t>
            </w:r>
          </w:p>
        </w:tc>
        <w:tc>
          <w:tcPr>
            <w:tcW w:w="6633" w:type="dxa"/>
            <w:tcMar>
              <w:top w:w="90" w:type="dxa"/>
              <w:left w:w="90" w:type="dxa"/>
              <w:bottom w:w="90" w:type="dxa"/>
              <w:right w:w="90" w:type="dxa"/>
            </w:tcMar>
            <w:vAlign w:val="center"/>
          </w:tcPr>
          <w:p w14:paraId="67B2DF77" w14:textId="77777777" w:rsidR="008F4659" w:rsidRDefault="00BD7390">
            <w:pPr>
              <w:spacing w:before="20" w:after="20"/>
              <w:jc w:val="center"/>
            </w:pPr>
            <w:r>
              <w:rPr>
                <w:sz w:val="21"/>
              </w:rPr>
              <w:t>1,35</w:t>
            </w:r>
          </w:p>
        </w:tc>
      </w:tr>
      <w:tr w:rsidR="008F4659" w14:paraId="634223F6" w14:textId="77777777">
        <w:trPr>
          <w:cantSplit/>
          <w:jc w:val="center"/>
        </w:trPr>
        <w:tc>
          <w:tcPr>
            <w:tcW w:w="3005" w:type="dxa"/>
            <w:tcMar>
              <w:top w:w="90" w:type="dxa"/>
              <w:left w:w="90" w:type="dxa"/>
              <w:bottom w:w="90" w:type="dxa"/>
              <w:right w:w="90" w:type="dxa"/>
            </w:tcMar>
            <w:vAlign w:val="center"/>
          </w:tcPr>
          <w:p w14:paraId="5FEC9B12" w14:textId="77777777" w:rsidR="008F4659" w:rsidRDefault="00BD7390">
            <w:pPr>
              <w:spacing w:before="20" w:after="20"/>
              <w:jc w:val="left"/>
            </w:pPr>
            <w:r>
              <w:rPr>
                <w:sz w:val="21"/>
              </w:rPr>
              <w:t>Elica continua</w:t>
            </w:r>
          </w:p>
        </w:tc>
        <w:tc>
          <w:tcPr>
            <w:tcW w:w="6633" w:type="dxa"/>
            <w:tcMar>
              <w:top w:w="90" w:type="dxa"/>
              <w:left w:w="90" w:type="dxa"/>
              <w:bottom w:w="90" w:type="dxa"/>
              <w:right w:w="90" w:type="dxa"/>
            </w:tcMar>
            <w:vAlign w:val="center"/>
          </w:tcPr>
          <w:p w14:paraId="1305DED4" w14:textId="77777777" w:rsidR="008F4659" w:rsidRDefault="00BD7390">
            <w:pPr>
              <w:spacing w:before="20" w:after="20"/>
              <w:jc w:val="center"/>
            </w:pPr>
            <w:r>
              <w:rPr>
                <w:sz w:val="21"/>
              </w:rPr>
              <w:t>1,30</w:t>
            </w:r>
          </w:p>
        </w:tc>
      </w:tr>
      <w:tr w:rsidR="008F4659" w14:paraId="68E72303" w14:textId="77777777">
        <w:trPr>
          <w:cantSplit/>
          <w:jc w:val="center"/>
        </w:trPr>
        <w:tc>
          <w:tcPr>
            <w:tcW w:w="3005" w:type="dxa"/>
            <w:tcMar>
              <w:top w:w="90" w:type="dxa"/>
              <w:left w:w="90" w:type="dxa"/>
              <w:bottom w:w="90" w:type="dxa"/>
              <w:right w:w="90" w:type="dxa"/>
            </w:tcMar>
            <w:vAlign w:val="center"/>
          </w:tcPr>
          <w:p w14:paraId="7B6A7000" w14:textId="77777777" w:rsidR="008F4659" w:rsidRDefault="00BD7390">
            <w:pPr>
              <w:spacing w:before="20" w:after="20"/>
              <w:jc w:val="left"/>
            </w:pPr>
            <w:r>
              <w:rPr>
                <w:sz w:val="21"/>
              </w:rPr>
              <w:t>Micropalo (perforato e iniettato, senza valori propri nella norma)</w:t>
            </w:r>
          </w:p>
        </w:tc>
        <w:tc>
          <w:tcPr>
            <w:tcW w:w="6633" w:type="dxa"/>
            <w:tcMar>
              <w:top w:w="90" w:type="dxa"/>
              <w:left w:w="90" w:type="dxa"/>
              <w:bottom w:w="90" w:type="dxa"/>
              <w:right w:w="90" w:type="dxa"/>
            </w:tcMar>
            <w:vAlign w:val="center"/>
          </w:tcPr>
          <w:p w14:paraId="3D57B5D3" w14:textId="77777777" w:rsidR="008F4659" w:rsidRDefault="00BD7390">
            <w:pPr>
              <w:spacing w:before="20" w:after="20"/>
              <w:jc w:val="center"/>
            </w:pPr>
            <w:r>
              <w:rPr>
                <w:sz w:val="21"/>
              </w:rPr>
              <w:t>1,35</w:t>
            </w:r>
          </w:p>
        </w:tc>
      </w:tr>
    </w:tbl>
    <w:p w14:paraId="06370F3F" w14:textId="77777777" w:rsidR="008F4659" w:rsidRDefault="008F4659"/>
    <w:p w14:paraId="09509F9C" w14:textId="77777777" w:rsidR="008F4659" w:rsidRDefault="00BD7390">
      <w:pPr>
        <w:spacing w:after="140"/>
      </w:pPr>
      <w:r>
        <w:t xml:space="preserve">Il foglio nuovo parte dal palo trivellato con </w:t>
      </w:r>
      <w:r>
        <w:rPr>
          <w:rFonts w:ascii="Calibri" w:eastAsia="Calibri" w:hAnsi="Calibri" w:cs="Calibri"/>
        </w:rPr>
        <w:t>γ</w:t>
      </w:r>
      <w:r>
        <w:t xml:space="preserve">b = 1,35. Quando si cambia la tecnologia, e con Reset, il foglio propone il </w:t>
      </w:r>
      <w:r>
        <w:rPr>
          <w:rFonts w:ascii="Calibri" w:eastAsia="Calibri" w:hAnsi="Calibri" w:cs="Calibri"/>
        </w:rPr>
        <w:t>γ</w:t>
      </w:r>
      <w:r>
        <w:t xml:space="preserve">b della tabella. Il valore resta modificabile e il foglio conserva quello scelto. Un foglio senza </w:t>
      </w:r>
      <w:r>
        <w:rPr>
          <w:rFonts w:ascii="Calibri" w:eastAsia="Calibri" w:hAnsi="Calibri" w:cs="Calibri"/>
        </w:rPr>
        <w:t>γ</w:t>
      </w:r>
      <w:r>
        <w:t xml:space="preserve">b usa quello della tecnologia nel calcolo, nella relazione e nei progetti. Se </w:t>
      </w:r>
      <w:r>
        <w:rPr>
          <w:rFonts w:ascii="Calibri" w:eastAsia="Calibri" w:hAnsi="Calibri" w:cs="Calibri"/>
        </w:rPr>
        <w:t>γ</w:t>
      </w:r>
      <w:r>
        <w:t xml:space="preserve">b differisce da quello della tecnologia, il calcolo lo usa e lo dichiara negli avvisi. Nei progetti </w:t>
      </w:r>
      <w:r>
        <w:rPr>
          <w:rFonts w:ascii="Calibri" w:eastAsia="Calibri" w:hAnsi="Calibri" w:cs="Calibri"/>
        </w:rPr>
        <w:t>γ</w:t>
      </w:r>
      <w:r>
        <w:t>b si confronta e si condivide solo tra fogli con la stessa esecuzione della tabella: pali battuti con pali battuti, elica continua con elica continua, trivellati con trivellati e micropali. Gli altri coefficienti si confrontano tra tutti i fogli dei pali verticali.</w:t>
      </w:r>
    </w:p>
    <w:p w14:paraId="7507CE3A" w14:textId="77777777" w:rsidR="008F4659" w:rsidRDefault="00BD7390">
      <w:pPr>
        <w:spacing w:after="140"/>
      </w:pPr>
      <w:r>
        <w:t xml:space="preserve">I fogli del formato precedente, privi del numero di versione del foglio, proponevano 1,35 per ogni tecnologia. Per i pali battuti e a elica continua di questi fogli, un </w:t>
      </w:r>
      <w:r>
        <w:rPr>
          <w:rFonts w:ascii="Calibri" w:eastAsia="Calibri" w:hAnsi="Calibri" w:cs="Calibri"/>
        </w:rPr>
        <w:t>γ</w:t>
      </w:r>
      <w:r>
        <w:t xml:space="preserve">b di 1,35 o mancante vale come il </w:t>
      </w:r>
      <w:r>
        <w:rPr>
          <w:rFonts w:ascii="Calibri" w:eastAsia="Calibri" w:hAnsi="Calibri" w:cs="Calibri"/>
        </w:rPr>
        <w:t>γ</w:t>
      </w:r>
      <w:r>
        <w:t xml:space="preserve">b della tabella. Il foglio è aggiornato una sola volta, all'apertura o quando un progetto vi trascrive dei valori, e riceve il numero di versione: un 1,35 scelto in seguito resta quindi 1,35. Il calcolo e la relazione applicano la stessa regola senza modificare il documento. I pali trivellati e i micropali non cambiano, e ogni altro valore di </w:t>
      </w:r>
      <w:r>
        <w:rPr>
          <w:rFonts w:ascii="Calibri" w:eastAsia="Calibri" w:hAnsi="Calibri" w:cs="Calibri"/>
        </w:rPr>
        <w:t>γ</w:t>
      </w:r>
      <w:r>
        <w:t xml:space="preserve">b resta quello memorizzato. Sui casi di prova, con il </w:t>
      </w:r>
      <w:r>
        <w:rPr>
          <w:rFonts w:ascii="Calibri" w:eastAsia="Calibri" w:hAnsi="Calibri" w:cs="Calibri"/>
        </w:rPr>
        <w:t>γ</w:t>
      </w:r>
      <w:r>
        <w:t>b della tabella la resistenza di progetto drenata alla profondità massima aumenta del 4,3–7,0 % per i pali battuti e dell'1,0–1,2 % per l'elica continua.</w:t>
      </w:r>
    </w:p>
    <w:p w14:paraId="477F8DDE" w14:textId="77777777" w:rsidR="008F4659" w:rsidRDefault="00BD7390">
      <w:pPr>
        <w:spacing w:after="140"/>
      </w:pPr>
      <w:r>
        <w:t>L'azione di compressione comprende il peso proprio sfavorevole e quella di trazione è ridotta dal peso favorevole, con i coefficienti specificati. Il peso del palo nelle azioni dipende dalla condizione e dal verso. A trazione, drenata e non drenata, si usa sempre il peso alleggerito W</w:t>
      </w:r>
      <w:r>
        <w:rPr>
          <w:rFonts w:ascii="Calibri" w:eastAsia="Calibri" w:hAnsi="Calibri" w:cs="Calibri"/>
        </w:rPr>
        <w:t>′</w:t>
      </w:r>
      <w:r>
        <w:t xml:space="preserve"> = W − </w:t>
      </w:r>
      <w:r>
        <w:rPr>
          <w:rFonts w:ascii="Calibri" w:eastAsia="Calibri" w:hAnsi="Calibri" w:cs="Calibri"/>
        </w:rPr>
        <w:t>γ</w:t>
      </w:r>
      <w:r>
        <w:t xml:space="preserve">w A (z − zf) sotto falda, con z profondità della punta e zf della falda. A compressione non drenata con la base lorda Ab (Nc Cu + </w:t>
      </w:r>
      <w:r>
        <w:rPr>
          <w:rFonts w:ascii="Calibri" w:eastAsia="Calibri" w:hAnsi="Calibri" w:cs="Calibri"/>
        </w:rPr>
        <w:t>σ</w:t>
      </w:r>
      <w:r>
        <w:t xml:space="preserve">v,L totale), cioè con la punta coesiva sotto falda in almeno una verticale, si usa sempre il peso intero W: </w:t>
      </w:r>
      <w:r>
        <w:rPr>
          <w:rFonts w:ascii="Calibri" w:eastAsia="Calibri" w:hAnsi="Calibri" w:cs="Calibri"/>
        </w:rPr>
        <w:t>σ</w:t>
      </w:r>
      <w:r>
        <w:t>v contiene già la pressione dell'acqua alla base. A compressione drenata, e non drenata senza base lorda, si usa W</w:t>
      </w:r>
      <w:r>
        <w:rPr>
          <w:rFonts w:ascii="Calibri" w:eastAsia="Calibri" w:hAnsi="Calibri" w:cs="Calibri"/>
        </w:rPr>
        <w:t>′</w:t>
      </w:r>
      <w:r>
        <w:t xml:space="preserve"> con «Considera sottospinta», altrimenti W, a favore di sicurezza. Ogni condizione è confrontata con la propria resistenza. La sottospinta sul peso resta separata dal calcolo delle tensioni del terreno.</w:t>
      </w:r>
    </w:p>
    <w:p w14:paraId="03724ECD" w14:textId="77777777" w:rsidR="008F4659" w:rsidRDefault="00BD7390">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14:paraId="5345B715" w14:textId="77777777" w:rsidR="008F4659" w:rsidRDefault="00BD7390">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14:paraId="348D8BB4" w14:textId="77777777" w:rsidR="008F4659" w:rsidRDefault="00BD7390">
      <w:pPr>
        <w:pStyle w:val="Titolo2"/>
        <w:keepNext/>
        <w:spacing w:after="140"/>
      </w:pPr>
      <w:bookmarkStart w:id="27" w:name="_Toc243268256"/>
      <w:r>
        <w:t>Efficienza di gruppo e limiti</w:t>
      </w:r>
      <w:bookmarkEnd w:id="27"/>
    </w:p>
    <w:p w14:paraId="35354186" w14:textId="77777777" w:rsidR="008F4659" w:rsidRDefault="00BD7390">
      <w:pPr>
        <w:spacing w:after="140"/>
      </w:pPr>
      <w:r>
        <w:t>Converse Labarre usa la geometria del reticolo nelle due direzioni. Gli angoli della seguente espressione sono in gradi; ciascun termine è nullo quando in quella direzione esiste un solo palo.</w:t>
      </w:r>
    </w:p>
    <w:p w14:paraId="571F6FF2" w14:textId="77777777" w:rsidR="008F4659" w:rsidRDefault="00BD7390">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14:paraId="6C166E94" w14:textId="77777777" w:rsidR="008F4659" w:rsidRDefault="00BD7390">
      <w:pPr>
        <w:spacing w:after="140"/>
      </w:pPr>
      <w:r>
        <w:t xml:space="preserve">Feld conta le coppie adiacenti ortogonali e diagonali: P = (nx−1)ny + nx(ny−1) + 2(nx−1)(ny−1), poi </w:t>
      </w:r>
      <w:r>
        <w:rPr>
          <w:rFonts w:ascii="Calibri" w:eastAsia="Calibri" w:hAnsi="Calibri" w:cs="Calibri"/>
        </w:rPr>
        <w:t>η</w:t>
      </w:r>
      <w:r>
        <w:t xml:space="preserve"> = 1 − 2P/(16 nx ny). Per questi due metodi il modulo applica la stessa efficienza a compressione e trazione. L'opzione manuale permette valori distinti. Un risultato non positivo viene rifiutato.</w:t>
      </w:r>
    </w:p>
    <w:p w14:paraId="339D1189" w14:textId="77777777" w:rsidR="008F4659" w:rsidRDefault="00BD7390">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14:paraId="2BB692A8" w14:textId="77777777" w:rsidR="008F4659" w:rsidRDefault="00BD7390">
      <w:pPr>
        <w:pStyle w:val="Titolo1"/>
        <w:keepNext/>
        <w:spacing w:after="140"/>
      </w:pPr>
      <w:bookmarkStart w:id="28" w:name="_Toc243268257"/>
      <w:r>
        <w:t>Micropalo verticale</w:t>
      </w:r>
      <w:bookmarkEnd w:id="28"/>
    </w:p>
    <w:p w14:paraId="1625015D" w14:textId="77777777" w:rsidR="008F4659" w:rsidRDefault="00BD7390">
      <w:pPr>
        <w:pStyle w:val="Titolo2"/>
        <w:keepNext/>
        <w:spacing w:after="140"/>
      </w:pPr>
      <w:bookmarkStart w:id="29" w:name="_Toc243268258"/>
      <w:r>
        <w:t>Correlazione del bulbo</w:t>
      </w:r>
      <w:bookmarkEnd w:id="29"/>
    </w:p>
    <w:p w14:paraId="24B20775" w14:textId="77777777" w:rsidR="008F4659" w:rsidRDefault="00BD7390">
      <w:pPr>
        <w:spacing w:after="140"/>
      </w:pPr>
      <w:r>
        <w:t xml:space="preserve">La resistenza laterale usa curve digitalizzate Bustamante Doix documentate nel materiale di riferimento di Viggiani, sezione 13.1.6. Le famiglie SG, AL, MC e R e le curve 1 IRS e 2 IGU individuano la correlazione applicabile. La grandezza p_l, in MPa, viene interpolata linearmente fra i punti della curva; l'ordinata viene convertita in kPa. Il codice rifiuta valori esterni al campo disponibile. Il campo dell'interfaccia è «Pressione p_i = p_l»: l'uguaglianza è un'assunzione del modulo e non dimostra che la </w:t>
      </w:r>
      <w:r>
        <w:t>pressione della pompa coincida fisicamente con il parametro geotecnico dell'abaco.</w:t>
      </w:r>
    </w:p>
    <w:p w14:paraId="5CD4CF98" w14:textId="77777777" w:rsidR="008F4659" w:rsidRDefault="00BD7390">
      <w:pPr>
        <w:spacing w:after="140"/>
      </w:pPr>
      <w:r>
        <w:t xml:space="preserve">Il diametro del bulbo viene stimato come Ds = </w:t>
      </w:r>
      <w:r>
        <w:rPr>
          <w:rFonts w:ascii="Calibri" w:eastAsia="Calibri" w:hAnsi="Calibri" w:cs="Calibri"/>
        </w:rPr>
        <w:t>α</w:t>
      </w:r>
      <w:r>
        <w:t xml:space="preserve"> D, dove D è il diametro di perforazione. La resistenza di ogni tratta attiva vale </w:t>
      </w:r>
      <w:r>
        <w:rPr>
          <w:rFonts w:ascii="Calibri" w:eastAsia="Calibri" w:hAnsi="Calibri" w:cs="Calibri"/>
        </w:rPr>
        <w:t>π</w:t>
      </w:r>
      <w:r>
        <w:t xml:space="preserve"> Ds Lj </w:t>
      </w:r>
      <w:r>
        <w:rPr>
          <w:rFonts w:ascii="Calibri" w:eastAsia="Calibri" w:hAnsi="Calibri" w:cs="Calibri"/>
        </w:rPr>
        <w:t>τ</w:t>
      </w:r>
      <w:r>
        <w:t xml:space="preserve">j. </w:t>
      </w:r>
      <w:r>
        <w:rPr>
          <w:rFonts w:ascii="Calibri" w:eastAsia="Calibri" w:hAnsi="Calibri" w:cs="Calibri"/>
        </w:rPr>
        <w:t>α</w:t>
      </w:r>
      <w:r>
        <w:t xml:space="preserve"> rappresenta l'espansione convenzionale e va scelto in relazione a terreno e iniezione; non è un incremento di resistenza indipendente dalla geometria.</w:t>
      </w:r>
    </w:p>
    <w:p w14:paraId="6B2CEDFB" w14:textId="77777777" w:rsidR="008F4659" w:rsidRDefault="00BD7390">
      <w:pPr>
        <w:keepNext/>
        <w:spacing w:before="60" w:after="80"/>
        <w:ind w:left="255"/>
      </w:pPr>
      <m:oMathPara>
        <m:oMath>
          <m:sSub>
            <m:e>
              <m:r>
                <m:t>D</m:t>
              </m:r>
            </m:e>
            <m:sub>
              <m:r>
                <m:t>s</m:t>
              </m:r>
            </m:sub>
          </m:sSub>
          <m:r>
            <m:t>=αD</m:t>
          </m:r>
        </m:oMath>
      </m:oMathPara>
    </w:p>
    <w:p w14:paraId="35B2A860" w14:textId="77777777" w:rsidR="008F4659" w:rsidRDefault="00BD7390">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14:paraId="21F23DD3" w14:textId="77777777" w:rsidR="008F4659" w:rsidRDefault="00BD7390">
      <w:pPr>
        <w:spacing w:after="140"/>
      </w:pPr>
      <w:r>
        <w:t xml:space="preserve">Per esempio, D = 0,20 m, </w:t>
      </w:r>
      <w:r>
        <w:rPr>
          <w:rFonts w:ascii="Calibri" w:eastAsia="Calibri" w:hAnsi="Calibri" w:cs="Calibri"/>
        </w:rPr>
        <w:t>α</w:t>
      </w:r>
      <w:r>
        <w:t xml:space="preserve"> = 1,30, lunghezza attiva 8 m e </w:t>
      </w:r>
      <w:r>
        <w:rPr>
          <w:rFonts w:ascii="Calibri" w:eastAsia="Calibri" w:hAnsi="Calibri" w:cs="Calibri"/>
        </w:rPr>
        <w:t>τ</w:t>
      </w:r>
      <w:r>
        <w:t xml:space="preserve"> = 150 kPa producono Ds = 0,26 m e Rs = 980,18 kN prima dei coefficienti. Aumentare </w:t>
      </w:r>
      <w:r>
        <w:rPr>
          <w:rFonts w:ascii="Calibri" w:eastAsia="Calibri" w:hAnsi="Calibri" w:cs="Calibri"/>
        </w:rPr>
        <w:t>α</w:t>
      </w:r>
      <w:r>
        <w:t xml:space="preserve"> del 10% aumenta linearmente la superficie resistente, a parità delle altre ipotesi. Il risultato resta condizionato alla validità della correlazione e della realizzazione del bulbo.</w:t>
      </w:r>
    </w:p>
    <w:p w14:paraId="653A7E0C" w14:textId="77777777" w:rsidR="008F4659" w:rsidRDefault="00BD7390">
      <w:pPr>
        <w:pStyle w:val="Titolo2"/>
        <w:keepNext/>
        <w:spacing w:after="140"/>
      </w:pPr>
      <w:bookmarkStart w:id="30" w:name="_Toc243268259"/>
      <w:r>
        <w:lastRenderedPageBreak/>
        <w:t>Inclinazione punta e peso</w:t>
      </w:r>
      <w:bookmarkEnd w:id="30"/>
    </w:p>
    <w:p w14:paraId="10028D9F" w14:textId="77777777" w:rsidR="008F4659" w:rsidRDefault="00BD7390">
      <w:pPr>
        <w:spacing w:after="140"/>
      </w:pPr>
      <w:r>
        <w:t xml:space="preserve">Per un'inclinazione </w:t>
      </w:r>
      <w:r>
        <w:rPr>
          <w:rFonts w:ascii="Calibri" w:eastAsia="Calibri" w:hAnsi="Calibri" w:cs="Calibri"/>
        </w:rPr>
        <w:t>θ</w:t>
      </w:r>
      <w:r>
        <w:t xml:space="preserve"> dalla verticale, una differenza di quota </w:t>
      </w:r>
      <w:r>
        <w:rPr>
          <w:rFonts w:ascii="Calibri" w:eastAsia="Calibri" w:hAnsi="Calibri" w:cs="Calibri"/>
        </w:rPr>
        <w:t>Δ</w:t>
      </w:r>
      <w:r>
        <w:t xml:space="preserve">z corrisponde a una tratta lungo l'asse </w:t>
      </w:r>
      <w:r>
        <w:rPr>
          <w:rFonts w:ascii="Calibri" w:eastAsia="Calibri" w:hAnsi="Calibri" w:cs="Calibri"/>
        </w:rPr>
        <w:t>Δ</w:t>
      </w:r>
      <w:r>
        <w:t xml:space="preserve">s = </w:t>
      </w:r>
      <w:r>
        <w:rPr>
          <w:rFonts w:ascii="Calibri" w:eastAsia="Calibri" w:hAnsi="Calibri" w:cs="Calibri"/>
        </w:rPr>
        <w:t>Δ</w:t>
      </w:r>
      <w:r>
        <w:t xml:space="preserve">z/cos </w:t>
      </w:r>
      <w:r>
        <w:rPr>
          <w:rFonts w:ascii="Calibri" w:eastAsia="Calibri" w:hAnsi="Calibri" w:cs="Calibri"/>
        </w:rPr>
        <w:t>θ</w:t>
      </w:r>
      <w:r>
        <w:t>. La resistenza viene sommata lungo quell'asse. Non deve essere letta direttamente come componente verticale di una capacità di gruppo senza risolvere la geometria delle azioni.</w:t>
      </w:r>
    </w:p>
    <w:p w14:paraId="4CFFB885" w14:textId="77777777" w:rsidR="008F4659" w:rsidRDefault="00BD7390">
      <w:pPr>
        <w:spacing w:after="140"/>
      </w:pPr>
      <w:r>
        <w:t xml:space="preserve">La punta opzionale è una frazione assegnata del laterale; non deriva da una capacità portante indipendente. Per il peso si separano area del tubo e area di boiacca. Il diametro del tubo è distinto da quello del bulbo. La componente adottata nella procedura segue il fattore cos </w:t>
      </w:r>
      <w:r>
        <w:rPr>
          <w:rFonts w:ascii="Calibri" w:eastAsia="Calibri" w:hAnsi="Calibri" w:cs="Calibri"/>
        </w:rPr>
        <w:t>θ</w:t>
      </w:r>
      <w:r>
        <w:t xml:space="preserve"> previsto dal modello.</w:t>
      </w:r>
    </w:p>
    <w:p w14:paraId="0956A328" w14:textId="77777777" w:rsidR="008F4659" w:rsidRDefault="00BD7390">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5BBDEB07" w14:textId="77777777" w:rsidR="008F4659" w:rsidRDefault="00BD7390">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14:paraId="1FEE5FE9" w14:textId="77777777" w:rsidR="008F4659" w:rsidRDefault="00BD7390">
      <w:pPr>
        <w:keepNext/>
        <w:spacing w:before="60" w:after="80"/>
        <w:ind w:left="255"/>
      </w:pPr>
      <m:oMathPara>
        <m:oMath>
          <m:r>
            <m:t>W=qs</m:t>
          </m:r>
          <m:r>
            <m:rPr>
              <m:sty m:val="p"/>
            </m:rPr>
            <m:t>cos</m:t>
          </m:r>
          <m:r>
            <m:t>θ</m:t>
          </m:r>
        </m:oMath>
      </m:oMathPara>
    </w:p>
    <w:p w14:paraId="16E2247F" w14:textId="77777777" w:rsidR="008F4659" w:rsidRDefault="00BD7390">
      <w:pPr>
        <w:spacing w:after="140"/>
      </w:pPr>
      <w:r>
        <w:t xml:space="preserve">Diametri e aree devono essere riportati in metri e metri quadrati nella formula del peso. Media, minimi, </w:t>
      </w:r>
      <w:r>
        <w:rPr>
          <w:rFonts w:ascii="Calibri" w:eastAsia="Calibri" w:hAnsi="Calibri" w:cs="Calibri"/>
        </w:rPr>
        <w:t>ξ</w:t>
      </w:r>
      <w:r>
        <w:t xml:space="preserve">, </w:t>
      </w:r>
      <w:r>
        <w:rPr>
          <w:rFonts w:ascii="Calibri" w:eastAsia="Calibri" w:hAnsi="Calibri" w:cs="Calibri"/>
        </w:rPr>
        <w:t>γ</w:t>
      </w:r>
      <w:r>
        <w:t xml:space="preserve"> ed efficienze seguono la struttura del calcolo verticale. Instabilità del tubo, flessione, sfilamento del collegamento e trasferimento locale fra tubo e boiacca restano verifiche distinte.</w:t>
      </w:r>
    </w:p>
    <w:p w14:paraId="7C9ECE1C" w14:textId="77777777" w:rsidR="008F4659" w:rsidRDefault="00BD7390">
      <w:pPr>
        <w:pStyle w:val="Titolo1"/>
        <w:keepNext/>
        <w:spacing w:after="140"/>
      </w:pPr>
      <w:bookmarkStart w:id="31" w:name="_Toc243268260"/>
      <w:r>
        <w:t>Capacità orizzontale con Broms</w:t>
      </w:r>
      <w:bookmarkEnd w:id="31"/>
    </w:p>
    <w:p w14:paraId="73560E4A" w14:textId="77777777" w:rsidR="008F4659" w:rsidRDefault="00BD7390">
      <w:pPr>
        <w:pStyle w:val="Titolo2"/>
        <w:keepNext/>
        <w:spacing w:after="140"/>
      </w:pPr>
      <w:bookmarkStart w:id="32" w:name="_Toc243268261"/>
      <w:r>
        <w:t>Idealizzazione e pressione limite</w:t>
      </w:r>
      <w:bookmarkEnd w:id="32"/>
    </w:p>
    <w:p w14:paraId="476F327B" w14:textId="77777777" w:rsidR="008F4659" w:rsidRDefault="00BD7390">
      <w:pPr>
        <w:spacing w:after="140"/>
      </w:pPr>
      <w:r>
        <w:t>Il palo viene analizzato attraverso meccanismi limite compatibili con la resistenza del terreno e un momento plastico My assegnato. Non si introduce una legge di spostamento delle molle; il risultato principale è il carico limite H. Il terreno omogeneo costituisce il riferimento più diretto, mentre stratificazioni della stessa famiglia e falda sono estensioni sperimentali della procedura integrale.</w:t>
      </w:r>
    </w:p>
    <w:p w14:paraId="0FF06D6E" w14:textId="77777777" w:rsidR="008F4659" w:rsidRDefault="00BD7390">
      <w:pPr>
        <w:spacing w:after="140"/>
      </w:pPr>
      <w:r>
        <w:t>Nei coesivi la resistenza laterale per unità di lunghezza è nulla nei primi 1,5D dal piano campagna e vale poi 9CuD. Il tratto escluso non ricomincia a ogni cambio di strato. Nei granulari la resistenza è 3KpD</w:t>
      </w:r>
      <w:r>
        <w:rPr>
          <w:rFonts w:ascii="Calibri" w:eastAsia="Calibri" w:hAnsi="Calibri" w:cs="Calibri"/>
        </w:rPr>
        <w:t>σ′</w:t>
      </w:r>
      <w:r>
        <w:t>v. Le unità di p sono kN/m.</w:t>
      </w:r>
    </w:p>
    <w:p w14:paraId="15A2D926" w14:textId="77777777" w:rsidR="008F4659" w:rsidRDefault="00BD7390">
      <w:pPr>
        <w:keepNext/>
        <w:spacing w:before="60" w:after="80"/>
        <w:ind w:left="255"/>
      </w:pPr>
      <m:oMathPara>
        <m:oMath>
          <m:r>
            <m:t>p(z)=9</m:t>
          </m:r>
          <m:sSub>
            <m:e>
              <m:r>
                <m:t>C</m:t>
              </m:r>
            </m:e>
            <m:sub>
              <m:r>
                <m:t>u</m:t>
              </m:r>
            </m:sub>
          </m:sSub>
          <m:r>
            <m:t>D</m:t>
          </m:r>
          <m:r>
            <m:rPr>
              <m:sty m:val="p"/>
            </m:rPr>
            <m:t>per</m:t>
          </m:r>
          <m:r>
            <m:rPr>
              <m:sty m:val="p"/>
            </m:rPr>
            <m:t> </m:t>
          </m:r>
          <m:r>
            <m:t>z≥1</m:t>
          </m:r>
          <m:r>
            <m:t>,</m:t>
          </m:r>
          <m:r>
            <m:t>5D</m:t>
          </m:r>
          <m:r>
            <m:rPr>
              <m:sty m:val="p"/>
            </m:rPr>
            <m:t> </m:t>
          </m:r>
          <m:r>
            <m:rPr>
              <m:sty m:val="p"/>
            </m:rPr>
            <m:t>nei</m:t>
          </m:r>
          <m:r>
            <m:rPr>
              <m:sty m:val="p"/>
            </m:rPr>
            <m:t> </m:t>
          </m:r>
          <m:r>
            <m:rPr>
              <m:sty m:val="p"/>
            </m:rPr>
            <m:t>coesivi</m:t>
          </m:r>
        </m:oMath>
      </m:oMathPara>
    </w:p>
    <w:p w14:paraId="23714586" w14:textId="77777777" w:rsidR="008F4659" w:rsidRDefault="00BD7390">
      <w:pPr>
        <w:keepNext/>
        <w:spacing w:before="60" w:after="80"/>
        <w:ind w:left="255"/>
      </w:pPr>
      <m:oMathPara>
        <m:oMath>
          <m:r>
            <m:t>p(z)=3</m:t>
          </m:r>
          <m:sSub>
            <m:e>
              <m:r>
                <m:t>K</m:t>
              </m:r>
            </m:e>
            <m:sub>
              <m:r>
                <m:t>p</m:t>
              </m:r>
            </m:sub>
          </m:sSub>
          <m:r>
            <m:t>D</m:t>
          </m:r>
          <m:sSubSup>
            <m:e>
              <m:r>
                <m:t>σ</m:t>
              </m:r>
            </m:e>
            <m:sub>
              <m:r>
                <m:t>v</m:t>
              </m:r>
            </m:sub>
            <m:sup>
              <m:r>
                <m:t>′</m:t>
              </m:r>
            </m:sup>
          </m:sSubSup>
          <m:r>
            <m:t>(z)</m:t>
          </m:r>
          <m:r>
            <m:rPr>
              <m:sty m:val="p"/>
            </m:rPr>
            <m:t>nei</m:t>
          </m:r>
          <m:r>
            <m:rPr>
              <m:sty m:val="p"/>
            </m:rPr>
            <m:t> </m:t>
          </m:r>
          <m:r>
            <m:rPr>
              <m:sty m:val="p"/>
            </m:rPr>
            <m:t>granulari</m:t>
          </m:r>
        </m:oMath>
      </m:oMathPara>
    </w:p>
    <w:p w14:paraId="4B84DA6E" w14:textId="77777777" w:rsidR="008F4659" w:rsidRDefault="00BD7390">
      <w:pPr>
        <w:keepNext/>
        <w:spacing w:before="60" w:after="80"/>
        <w:ind w:left="255"/>
      </w:pPr>
      <m:oMathPara>
        <m:oMath>
          <m:sSub>
            <m:e>
              <m:r>
                <m:t>K</m:t>
              </m:r>
            </m:e>
            <m:sub>
              <m:r>
                <m:t>p</m:t>
              </m:r>
            </m:sub>
          </m:sSub>
          <m:r>
            <m:t>=</m:t>
          </m:r>
          <m:f>
            <m:fPr>
              <m:type m:val="bar"/>
            </m:fPr>
            <m:num>
              <m:r>
                <m:t>1+</m:t>
              </m:r>
              <m:r>
                <m:rPr>
                  <m:sty m:val="p"/>
                </m:rPr>
                <m:t>sin</m:t>
              </m:r>
              <m:r>
                <m:t>φ</m:t>
              </m:r>
            </m:num>
            <m:den>
              <m:r>
                <m:t>1−</m:t>
              </m:r>
              <m:r>
                <m:rPr>
                  <m:sty m:val="p"/>
                </m:rPr>
                <m:t>sin</m:t>
              </m:r>
              <m:r>
                <m:t>φ</m:t>
              </m:r>
            </m:den>
          </m:f>
        </m:oMath>
      </m:oMathPara>
    </w:p>
    <w:p w14:paraId="42BC8301" w14:textId="77777777" w:rsidR="008F4659" w:rsidRDefault="00BD7390">
      <w:pPr>
        <w:spacing w:after="140"/>
      </w:pPr>
      <w:r>
        <w:t>Si definiscono Q come integrale delle forze, S come integrale dei momenti rispetto al piano campagna e A come momento rispetto alla sezione alla profondità z. Queste funzioni permettono di formulare in modo uniforme equilibrio e criteri limite.</w:t>
      </w:r>
    </w:p>
    <w:p w14:paraId="54FA9D6C" w14:textId="77777777" w:rsidR="008F4659" w:rsidRDefault="00BD7390">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14:paraId="2D760CD4" w14:textId="77777777" w:rsidR="008F4659" w:rsidRDefault="00BD7390">
      <w:pPr>
        <w:keepNext/>
        <w:spacing w:before="60" w:after="80"/>
        <w:ind w:left="255"/>
      </w:pPr>
      <m:oMathPara>
        <m:oMath>
          <m:r>
            <m:t>S(z)=</m:t>
          </m:r>
          <m:nary>
            <m:naryPr>
              <m:chr m:val="∫"/>
              <m:limLoc m:val="subSup"/>
              <m:grow m:val="1"/>
              <m:subHide m:val="off"/>
              <m:supHide m:val="off"/>
            </m:naryPr>
            <m:sub>
              <m:r>
                <m:t>0</m:t>
              </m:r>
            </m:sub>
            <m:sup>
              <m:r>
                <m:t>z</m:t>
              </m:r>
            </m:sup>
            <m:e>
              <m:r>
                <m:t>sp(s)</m:t>
              </m:r>
            </m:e>
          </m:nary>
          <m:r>
            <m:t>ds</m:t>
          </m:r>
        </m:oMath>
      </m:oMathPara>
    </w:p>
    <w:p w14:paraId="24D6FDA1" w14:textId="77777777" w:rsidR="008F4659" w:rsidRDefault="00BD7390">
      <w:pPr>
        <w:keepNext/>
        <w:spacing w:before="60" w:after="80"/>
        <w:ind w:left="255"/>
      </w:pPr>
      <m:oMathPara>
        <m:oMath>
          <m:r>
            <m:t>A(z)=zQ(z)−S(z)</m:t>
          </m:r>
        </m:oMath>
      </m:oMathPara>
    </w:p>
    <w:p w14:paraId="66CCD071" w14:textId="77777777" w:rsidR="008F4659" w:rsidRDefault="00BD7390">
      <w:pPr>
        <w:keepNext/>
        <w:spacing w:before="60" w:after="80"/>
        <w:ind w:left="255"/>
      </w:pPr>
      <m:oMathPara>
        <m:oMath>
          <m:r>
            <m:t>V(z)=H−Q(z)</m:t>
          </m:r>
        </m:oMath>
      </m:oMathPara>
    </w:p>
    <w:p w14:paraId="5A657FC7" w14:textId="77777777" w:rsidR="008F4659" w:rsidRDefault="00BD7390">
      <w:pPr>
        <w:keepNext/>
        <w:spacing w:before="60" w:after="80"/>
        <w:ind w:left="255"/>
      </w:pPr>
      <m:oMathPara>
        <m:oMath>
          <m:r>
            <m:t>M(z)=</m:t>
          </m:r>
          <m:sSub>
            <m:e>
              <m:r>
                <m:t>M</m:t>
              </m:r>
            </m:e>
            <m:sub>
              <m:r>
                <m:t>0</m:t>
              </m:r>
            </m:sub>
          </m:sSub>
          <m:r>
            <m:t>+Hz−A(z)</m:t>
          </m:r>
        </m:oMath>
      </m:oMathPara>
    </w:p>
    <w:p w14:paraId="02E3D162" w14:textId="77777777" w:rsidR="008F4659" w:rsidRDefault="00BD7390">
      <w:pPr>
        <w:spacing w:after="140"/>
      </w:pPr>
      <w:r>
        <w:t>Con testa libera M0 = He. La profondità zf del massimo momento soddisfa Q(zf) = H. Per il terreno coesivo omogeneo zf = 1,5D + H/(9CuD). I rami vengono confrontati in base a equilibrio e capacità, non soltanto mediante una soglia geometrica L/D.</w:t>
      </w:r>
    </w:p>
    <w:p w14:paraId="78E45924" w14:textId="77777777" w:rsidR="008F4659" w:rsidRDefault="00BD7390">
      <w:pPr>
        <w:pStyle w:val="Titolo2"/>
        <w:keepNext/>
        <w:spacing w:after="140"/>
      </w:pPr>
      <w:bookmarkStart w:id="33" w:name="_Toc243268262"/>
      <w:r>
        <w:t>Meccanismi granulari</w:t>
      </w:r>
      <w:bookmarkEnd w:id="33"/>
    </w:p>
    <w:p w14:paraId="6B3CB14A" w14:textId="77777777" w:rsidR="008F4659" w:rsidRDefault="00BD7390">
      <w:pPr>
        <w:spacing w:after="140"/>
      </w:pPr>
      <w:r>
        <w:t>Per la testa libera e il palo corto H = A(L)/(L+e). Nel ramo lungo il momento massimo raggiunge My: He + S(zf) = My. Per testa impedita il ramo corto ha H = Q(L), M0 = −S(L), ed è ammissibile quando il momento alla testa non supera My.</w:t>
      </w:r>
    </w:p>
    <w:p w14:paraId="126A545A" w14:textId="77777777" w:rsidR="008F4659" w:rsidRDefault="00BD7390">
      <w:pPr>
        <w:spacing w:after="140"/>
      </w:pPr>
      <w:r>
        <w:t>Nel ramo intermedio impedito H = [My + A(L)]/L con momento in testa −My. Nel ramo lungo impedito la condizione è S(zf) = 2My. L'equilibrio può richiedere una forza concentrata al piede F = Q(L) − H nei regimi corti e intermedi. Tale forza spiega il salto del taglio e non deve essere rimossa per rendere il diagramma visivamente continuo.</w:t>
      </w:r>
    </w:p>
    <w:p w14:paraId="1432CCE6" w14:textId="77777777" w:rsidR="008F4659" w:rsidRDefault="00BD7390">
      <w:pPr>
        <w:spacing w:after="140"/>
      </w:pPr>
      <w:r>
        <w:t>Per un palo lungo, la porzione mobilitata e l'eventuale chiusura del diagramma oltre il massimo derivano dall'idealizzazione del meccanismo; non costituiscono una distribuzione elastica univoca delle reazioni del terreno.</w:t>
      </w:r>
    </w:p>
    <w:p w14:paraId="7BEB62FA" w14:textId="77777777" w:rsidR="008F4659" w:rsidRDefault="00BD7390">
      <w:pPr>
        <w:pStyle w:val="Titolo2"/>
        <w:keepNext/>
        <w:spacing w:after="140"/>
      </w:pPr>
      <w:bookmarkStart w:id="34" w:name="_Toc243268263"/>
      <w:r>
        <w:t>Meccanismi coesivi</w:t>
      </w:r>
      <w:bookmarkEnd w:id="34"/>
    </w:p>
    <w:p w14:paraId="1040FF58" w14:textId="77777777" w:rsidR="008F4659" w:rsidRDefault="00BD7390">
      <w:pPr>
        <w:spacing w:after="140"/>
      </w:pPr>
      <w:r>
        <w:t>La coppia resistente inferiore C fra zf e t è ottenuta dividendo la distribuzione al punto che ne equilibra le risultanti. Nel coesivo omogeneo vale 9CuD(t−zf)²/4. Più in generale, individuato b in modo che Q(b) sia la media di Q(zf) e Q(t), si usa C = S(t) + S(zf) − 2S(b).</w:t>
      </w:r>
    </w:p>
    <w:p w14:paraId="28908373" w14:textId="77777777" w:rsidR="008F4659" w:rsidRDefault="00BD7390">
      <w:pPr>
        <w:spacing w:after="140"/>
      </w:pPr>
      <w:r>
        <w:t>Per testa libera corta si impone He + S(zf) = C(zf,L); per il ramo lungo He + S(zf) = My e C(zf,t) = My con t ≤ L. Con testa impedita, nel ramo intermedio −My + S(zf) = C(zf,L), mentre nel lungo S(zf) = 2My. Il ramo corto impedito resta H = Q(L) con controllo del momento alla testa.</w:t>
      </w:r>
    </w:p>
    <w:p w14:paraId="4B0F9A42" w14:textId="77777777" w:rsidR="008F4659" w:rsidRDefault="00BD7390">
      <w:pPr>
        <w:spacing w:after="140"/>
      </w:pPr>
      <w:r>
        <w:t>La ricerca numerica usa bisezione e verifiche dell'equilibrio. La tolleranza della radice è dell'ordine di 10</w:t>
      </w:r>
      <w:r>
        <w:rPr>
          <w:rFonts w:ascii="Calibri" w:eastAsia="Calibri" w:hAnsi="Calibri" w:cs="Calibri"/>
        </w:rPr>
        <w:t>⁻</w:t>
      </w:r>
      <w:r>
        <w:t>⁸ con massimo 100 iterazioni; i residui di equilibrio sono controllati rispetto alle scale delle azioni. Il regime governante è quello ammissibile con capacità minore.</w:t>
      </w:r>
    </w:p>
    <w:p w14:paraId="309DBAC2" w14:textId="77777777" w:rsidR="008F4659" w:rsidRDefault="00BD7390">
      <w:pPr>
        <w:pStyle w:val="Titolo2"/>
        <w:keepNext/>
        <w:spacing w:after="140"/>
      </w:pPr>
      <w:bookmarkStart w:id="35" w:name="_Toc243268264"/>
      <w:r>
        <w:t>Da Hu alla resistenza di progetto</w:t>
      </w:r>
      <w:bookmarkEnd w:id="35"/>
    </w:p>
    <w:p w14:paraId="2E1263B8" w14:textId="77777777" w:rsidR="008F4659" w:rsidRDefault="00BD7390">
      <w:pPr>
        <w:spacing w:after="140"/>
      </w:pPr>
      <w:r>
        <w:t xml:space="preserve">Le capacità dei sondaggi vengono combinate tramite media e minimo e i fattori </w:t>
      </w:r>
      <w:r>
        <w:rPr>
          <w:rFonts w:ascii="Calibri" w:eastAsia="Calibri" w:hAnsi="Calibri" w:cs="Calibri"/>
        </w:rPr>
        <w:t>ξ</w:t>
      </w:r>
      <w:r>
        <w:t xml:space="preserve"> selezionati. La riduzione di gruppo e il coefficiente di resistenza vengono applicati successivamente. Nel percorso implementato il parziale di resistenza laterale vale 1,3.</w:t>
      </w:r>
    </w:p>
    <w:p w14:paraId="12884903" w14:textId="77777777" w:rsidR="008F4659" w:rsidRDefault="00BD7390">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14:paraId="1165B04A" w14:textId="77777777" w:rsidR="008F4659" w:rsidRDefault="00BD7390">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14:paraId="0528C334" w14:textId="77777777" w:rsidR="008F4659" w:rsidRDefault="00BD7390">
      <w:pPr>
        <w:spacing w:after="140"/>
      </w:pPr>
      <w:r>
        <w:t>HEd è già un'azione di progetto assegnata. Il motore non genera l'intero percorso delle combinazioni normative. L'efficienza di gruppo basata su Reese e Van Impe usa fattori direzionali riferiti al verso di H. Con il vicino davanti il palo è nella sua scia, min[1; 0,48(s/D)^0,38]; con il vicino dietro è capofila, min[1; 0,70(s/D)^0,26]; lateralmente vale min[1; 0,64(s/D)^0,34]. Ogni contributo diagonale combina secondo l'angolo il fattore laterale con quello longitudinale del proprio lato, anteriore o poste</w:t>
      </w:r>
      <w:r>
        <w:t xml:space="preserve">riore; il prodotto dei vicini attivi dà </w:t>
      </w:r>
      <w:r>
        <w:rPr>
          <w:rFonts w:ascii="Calibri" w:eastAsia="Calibri" w:hAnsi="Calibri" w:cs="Calibri"/>
        </w:rPr>
        <w:t>η</w:t>
      </w:r>
      <w:r>
        <w:t>. Questa riduzione agisce su Rd, senza ridisegnare il meccanismo Hu del singolo palo.</w:t>
      </w:r>
    </w:p>
    <w:p w14:paraId="07D55DD6" w14:textId="77777777" w:rsidR="008F4659" w:rsidRDefault="00BD7390">
      <w:pPr>
        <w:pStyle w:val="Titolo2"/>
        <w:keepNext/>
        <w:spacing w:after="140"/>
      </w:pPr>
      <w:bookmarkStart w:id="36" w:name="_Toc243268265"/>
      <w:r>
        <w:t>Momento resistente del palo in c a</w:t>
      </w:r>
      <w:bookmarkEnd w:id="36"/>
    </w:p>
    <w:p w14:paraId="1F7D9A35" w14:textId="77777777" w:rsidR="008F4659" w:rsidRDefault="00BD7390">
      <w:pPr>
        <w:spacing w:after="140"/>
      </w:pPr>
      <w:r>
        <w:t>La procedura automatica considera una sezione circolare con 4–512 barre uniformemente distribuite. La distanza dell'asse delle barre dal bordo comprende copriferro, diametro della staffa e mezzo diametro longitudinale. N è positivo a compressione in questo motore.</w:t>
      </w:r>
    </w:p>
    <w:p w14:paraId="3091B753" w14:textId="77777777" w:rsidR="008F4659" w:rsidRDefault="00BD7390">
      <w:pPr>
        <w:spacing w:after="140"/>
      </w:pPr>
      <w:r>
        <w:t xml:space="preserve">Si assume conservazione delle sezioni piane, calcestruzzo compresso a parabola rettangolo senza contributo teso e acciaio elastico perfettamente plastico. Si sottrae il calcestruzzo sostituito dalle barre. L'equilibrio assiale viene ricercato nel campo con asse neutro interno, 0 </w:t>
      </w:r>
      <w:r>
        <w:rPr>
          <w:rFonts w:ascii="Calibri" w:eastAsia="Calibri" w:hAnsi="Calibri" w:cs="Calibri"/>
        </w:rPr>
        <w:t>&lt;</w:t>
      </w:r>
      <w:r>
        <w:t xml:space="preserve"> x </w:t>
      </w:r>
      <w:r>
        <w:rPr>
          <w:rFonts w:ascii="Calibri" w:eastAsia="Calibri" w:hAnsi="Calibri" w:cs="Calibri"/>
        </w:rPr>
        <w:t>&lt;</w:t>
      </w:r>
      <w:r>
        <w:t xml:space="preserve"> D. Non è quindi una procedura generale per qualsiasi stato assiale, inclusi i campi interamente tesi o compressi.</w:t>
      </w:r>
    </w:p>
    <w:p w14:paraId="6132BD59" w14:textId="77777777" w:rsidR="008F4659" w:rsidRDefault="00BD7390">
      <w:pPr>
        <w:spacing w:after="140"/>
      </w:pPr>
      <w:r>
        <w:t>Due integrazioni, 28 × 96 e 56 × 192, vengono confrontate. Se lo scarto supera il 2% il momento automatico non è accettato. Un My manuale può essere utilizzato con provenienza esplicita, ma il meccanismo di Broms non dimostra la duttilità necessaria a sviluppare la cerniera.</w:t>
      </w:r>
    </w:p>
    <w:p w14:paraId="7296E322" w14:textId="77777777" w:rsidR="008F4659" w:rsidRDefault="00BD7390">
      <w:pPr>
        <w:pStyle w:val="Titolo2"/>
        <w:keepNext/>
        <w:spacing w:after="140"/>
      </w:pPr>
      <w:bookmarkStart w:id="37" w:name="_Toc243268266"/>
      <w:r>
        <w:t>Tubo CHS del micropalo</w:t>
      </w:r>
      <w:bookmarkEnd w:id="37"/>
    </w:p>
    <w:p w14:paraId="21948D75" w14:textId="77777777" w:rsidR="008F4659" w:rsidRDefault="00BD7390">
      <w:pPr>
        <w:spacing w:after="140"/>
      </w:pPr>
      <w:r>
        <w:t>La sezione resistente è il solo tubo; la boiacca non contribuisce. Le formule geometriche sono esatte per l'anello, con De e Di in millimetri. Il diametro geotecnico usato in p(z) resta un parametro separato.</w:t>
      </w:r>
    </w:p>
    <w:p w14:paraId="5B038FF4" w14:textId="77777777" w:rsidR="008F4659" w:rsidRDefault="00BD7390">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32B6644D" w14:textId="77777777" w:rsidR="008F4659" w:rsidRDefault="00BD7390">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14:paraId="1A329D97" w14:textId="77777777" w:rsidR="008F4659" w:rsidRDefault="00BD7390">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14:paraId="22D46580" w14:textId="77777777" w:rsidR="008F4659" w:rsidRDefault="00BD7390">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14:paraId="4946A974" w14:textId="77777777" w:rsidR="008F4659" w:rsidRDefault="00BD7390">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14:paraId="36DFABB2" w14:textId="77777777" w:rsidR="008F4659" w:rsidRDefault="00BD7390">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14:paraId="3DCA9C5D" w14:textId="77777777" w:rsidR="008F4659" w:rsidRDefault="00BD7390">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14:paraId="20DD6751" w14:textId="77777777" w:rsidR="008F4659" w:rsidRDefault="00BD7390">
      <w:pPr>
        <w:spacing w:after="140"/>
      </w:pPr>
      <w:r>
        <w:t>L'ultimo rapporto va valutato con N e Npl nelle stesse unità; i risultati di forza e momento sono convertiti in kN e kNm. Il ramo automatico richiede classe 1 secondo De/t ≤ 50</w:t>
      </w:r>
      <w:r>
        <w:rPr>
          <w:rFonts w:ascii="Calibri" w:eastAsia="Calibri" w:hAnsi="Calibri" w:cs="Calibri"/>
        </w:rPr>
        <w:t>ε</w:t>
      </w:r>
      <w:r>
        <w:t xml:space="preserve">², con </w:t>
      </w:r>
      <w:r>
        <w:rPr>
          <w:rFonts w:ascii="Calibri" w:eastAsia="Calibri" w:hAnsi="Calibri" w:cs="Calibri"/>
        </w:rPr>
        <w:t>ε</w:t>
      </w:r>
      <w:r>
        <w:t>² = 235/fy. Le soglie 70</w:t>
      </w:r>
      <w:r>
        <w:rPr>
          <w:rFonts w:ascii="Calibri" w:eastAsia="Calibri" w:hAnsi="Calibri" w:cs="Calibri"/>
        </w:rPr>
        <w:t>ε</w:t>
      </w:r>
      <w:r>
        <w:t>² e 90</w:t>
      </w:r>
      <w:r>
        <w:rPr>
          <w:rFonts w:ascii="Calibri" w:eastAsia="Calibri" w:hAnsi="Calibri" w:cs="Calibri"/>
        </w:rPr>
        <w:t>ε</w:t>
      </w:r>
      <w:r>
        <w:t>² identificano i campi successivi, senza abilitarli come sezione plastica automatica. La relazione lineare N M è la semplificazione adottata; non verifica instabilità globale, fatica o ovalizzazione locale.</w:t>
      </w:r>
    </w:p>
    <w:p w14:paraId="68D1457F" w14:textId="77777777" w:rsidR="008F4659" w:rsidRDefault="00BD7390">
      <w:pPr>
        <w:pStyle w:val="Titolo1"/>
        <w:keepNext/>
        <w:spacing w:after="140"/>
      </w:pPr>
      <w:bookmarkStart w:id="38" w:name="_Toc243268267"/>
      <w:r>
        <w:t>Sezione in calcestruzzo armato</w:t>
      </w:r>
      <w:bookmarkEnd w:id="38"/>
    </w:p>
    <w:p w14:paraId="3F640662" w14:textId="77777777" w:rsidR="008F4659" w:rsidRDefault="00BD7390">
      <w:pPr>
        <w:pStyle w:val="Titolo2"/>
        <w:keepNext/>
        <w:spacing w:after="140"/>
      </w:pPr>
      <w:bookmarkStart w:id="39" w:name="_Toc243268268"/>
      <w:r>
        <w:t>Geometria e deformazioni piane</w:t>
      </w:r>
      <w:bookmarkEnd w:id="39"/>
    </w:p>
    <w:p w14:paraId="7B55B0FE" w14:textId="77777777" w:rsidR="008F4659" w:rsidRDefault="00BD7390">
      <w:pPr>
        <w:spacing w:after="140"/>
      </w:pPr>
      <w:r>
        <w:t>Sono disponibili sezioni rettangolari, circolari e a T, con fori centrali per le forme supportate. Il contorno circolare è discretizzato mediante un poligono con numero di lati configurabile. Le aree dei vuoti sono escluse e le barre incompatibili con il contorno o interne ai vuoti vengono rifiutate.</w:t>
      </w:r>
    </w:p>
    <w:p w14:paraId="217406D9" w14:textId="77777777" w:rsidR="008F4659" w:rsidRDefault="00BD7390">
      <w:pPr>
        <w:spacing w:after="140"/>
      </w:pPr>
      <w:r>
        <w:t xml:space="preserve">L'ipotesi cinematica è una distribuzione piana delle deformazioni. Indicando con </w:t>
      </w:r>
      <w:r>
        <w:rPr>
          <w:rFonts w:ascii="Calibri" w:eastAsia="Calibri" w:hAnsi="Calibri" w:cs="Calibri"/>
        </w:rPr>
        <w:t>ε</w:t>
      </w:r>
      <w:r>
        <w:t>0 la deformazione al riferimento e con kx e ky i gradienti, la deformazione in un punto è una funzione affine delle coordinate. Le convenzioni dei gradienti e dei momenti sono trasformate nel sistema di riferimento esposto dal foglio.</w:t>
      </w:r>
    </w:p>
    <w:p w14:paraId="7B376EFF" w14:textId="77777777" w:rsidR="008F4659" w:rsidRDefault="00BD7390">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14:paraId="18AA275F" w14:textId="77777777" w:rsidR="008F4659" w:rsidRDefault="00BD7390">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14:paraId="52B52F5E" w14:textId="77777777" w:rsidR="008F4659" w:rsidRDefault="00BD7390">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14:paraId="0BE70A69" w14:textId="77777777" w:rsidR="008F4659" w:rsidRDefault="00BD7390">
      <w:pPr>
        <w:pStyle w:val="Titolo2"/>
        <w:keepNext/>
        <w:spacing w:after="140"/>
      </w:pPr>
      <w:bookmarkStart w:id="40" w:name="_Toc243268269"/>
      <w:r>
        <w:lastRenderedPageBreak/>
        <w:t>Equilibrio e domini</w:t>
      </w:r>
      <w:bookmarkEnd w:id="40"/>
    </w:p>
    <w:p w14:paraId="398708C8" w14:textId="77777777" w:rsidR="008F4659" w:rsidRDefault="00BD7390">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14:paraId="0C68A1B3" w14:textId="77777777" w:rsidR="008F4659" w:rsidRDefault="00BD7390">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14:paraId="250FF69E" w14:textId="77777777" w:rsidR="008F4659" w:rsidRDefault="00BD7390">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14:paraId="7074D3C7" w14:textId="77777777" w:rsidR="008F4659" w:rsidRDefault="00BD7390">
      <w:pPr>
        <w:spacing w:after="140"/>
      </w:pPr>
      <w:r>
        <w:t xml:space="preserve">Il dominio bidimensionale N–M è la sezione del dominio sul meridiano della direzione del momento </w:t>
      </w:r>
      <w:r>
        <w:rPr>
          <w:rFonts w:ascii="Calibri" w:eastAsia="Calibri" w:hAnsi="Calibri" w:cs="Calibri"/>
        </w:rPr>
        <w:t>θ</w:t>
      </w:r>
      <w:r>
        <w:t xml:space="preserve">, per ogni </w:t>
      </w:r>
      <w:r>
        <w:rPr>
          <w:rFonts w:ascii="Calibri" w:eastAsia="Calibri" w:hAnsi="Calibri" w:cs="Calibri"/>
        </w:rPr>
        <w:t>θ</w:t>
      </w:r>
      <w:r>
        <w:t xml:space="preserve"> e per ogni sistema di assi, in SLU e in SLV: i punti resistenti hanno il momento nel piano </w:t>
      </w:r>
      <w:r>
        <w:rPr>
          <w:rFonts w:ascii="Calibri" w:eastAsia="Calibri" w:hAnsi="Calibri" w:cs="Calibri"/>
        </w:rPr>
        <w:t>θ</w:t>
      </w:r>
      <w:r>
        <w:t>, senza componente trasversale. Il tasso di lavoro è quello del punto resistente tridimensionale.</w:t>
      </w:r>
    </w:p>
    <w:p w14:paraId="4CED64F7" w14:textId="77777777" w:rsidR="008F4659" w:rsidRDefault="00BD7390">
      <w:pPr>
        <w:spacing w:after="140"/>
      </w:pPr>
      <w:r>
        <w:t xml:space="preserve">Con i criteri a N assegnato («N costante», «N e Mx costanti», «N e My costanti») un NEd fuori dal campo resistente [NRd,c; NRd,t] non ha punti del dominio a quel valore: l'esito è «Fuori dominio (N fuori dal campo [NRd,c; NRd,t])» con </w:t>
      </w:r>
      <w:r>
        <w:rPr>
          <w:rFonts w:ascii="Calibri" w:eastAsia="Calibri" w:hAnsi="Calibri" w:cs="Calibri"/>
        </w:rPr>
        <w:t>η</w:t>
      </w:r>
      <w:r>
        <w:t xml:space="preserve"> </w:t>
      </w:r>
      <w:r>
        <w:rPr>
          <w:rFonts w:ascii="Calibri" w:eastAsia="Calibri" w:hAnsi="Calibri" w:cs="Calibri"/>
        </w:rPr>
        <w:t>&gt;</w:t>
      </w:r>
      <w:r>
        <w:t xml:space="preserve"> 1, valutato sul punto a eccentricità costante. Con «N costante» e momento di domanda nullo l'esito è «Entro il dominio (momento nullo)» con </w:t>
      </w:r>
      <w:r>
        <w:rPr>
          <w:rFonts w:ascii="Calibri" w:eastAsia="Calibri" w:hAnsi="Calibri" w:cs="Calibri"/>
        </w:rPr>
        <w:t>η</w:t>
      </w:r>
      <w:r>
        <w:t xml:space="preserve"> = 0. Per un N fuori dal campo anche la resistenza a N assegnato e il punto limite della curva M–</w:t>
      </w:r>
      <w:r>
        <w:rPr>
          <w:rFonts w:ascii="Calibri" w:eastAsia="Calibri" w:hAnsi="Calibri" w:cs="Calibri"/>
        </w:rPr>
        <w:t>χ</w:t>
      </w:r>
      <w:r>
        <w:t xml:space="preserve"> non sono disponibili, e il messaggio riporta NRd,c e NRd,t in kN.</w:t>
      </w:r>
    </w:p>
    <w:p w14:paraId="4A473252" w14:textId="77777777" w:rsidR="008F4659" w:rsidRDefault="00BD7390">
      <w:pPr>
        <w:pStyle w:val="Titolo2"/>
        <w:keepNext/>
        <w:spacing w:after="140"/>
      </w:pPr>
      <w:bookmarkStart w:id="41" w:name="_Toc243268270"/>
      <w:r>
        <w:t>Materiali tendini e analisi di esercizio</w:t>
      </w:r>
      <w:bookmarkEnd w:id="41"/>
    </w:p>
    <w:p w14:paraId="28623E6B" w14:textId="77777777" w:rsidR="008F4659" w:rsidRDefault="00BD7390">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14:paraId="5C016569" w14:textId="77777777" w:rsidR="008F4659" w:rsidRDefault="00BD7390">
      <w:pPr>
        <w:spacing w:after="140"/>
      </w:pPr>
      <w:r>
        <w:t>Per un gruppo di n fili o trefoli con area assegnata, l'eventuale diametro equivalente rappresenta la somma delle aree; a parità di diametro elementare cresce con √n. La tensione iniziale del tendine è un input efficace. Il motore non ricostruisce in modo generale attrito, rientro degli ancoraggi, rilassamento e tutte le perdite differite della struttura.</w:t>
      </w:r>
    </w:p>
    <w:p w14:paraId="3C9C657B" w14:textId="77777777" w:rsidR="008F4659" w:rsidRDefault="00BD7390">
      <w:pPr>
        <w:spacing w:after="140"/>
      </w:pPr>
      <w:r>
        <w:t xml:space="preserve">Le verifiche di tensione di esercizio utilizzano le combinazioni già assegnate e i limiti disponibili nel modulo. La scelta Rara, Frequente o Quasi permanente non genera le combinazioni. In alcuni percorsi la verifica di decompressione o di formazione delle </w:t>
      </w:r>
      <w:r>
        <w:lastRenderedPageBreak/>
        <w:t>fessure usa uno stato ausiliario interamente reagente: tale stato non va confuso con quello fessurato usato per le tensioni delle barre.</w:t>
      </w:r>
    </w:p>
    <w:p w14:paraId="56EDEE95" w14:textId="77777777" w:rsidR="008F4659" w:rsidRDefault="00BD7390">
      <w:pPr>
        <w:spacing w:after="140"/>
      </w:pPr>
      <w:r>
        <w:t xml:space="preserve">Nell'analisi elastica lineare con viscosità il solutore integra il calcestruzzo con Ec e l'acciaio con Es(1 + </w:t>
      </w:r>
      <w:r>
        <w:rPr>
          <w:rFonts w:ascii="Calibri" w:eastAsia="Calibri" w:hAnsi="Calibri" w:cs="Calibri"/>
        </w:rPr>
        <w:t>ψ</w:t>
      </w:r>
      <w:r>
        <w:t xml:space="preserve">). Le tensioni dipendono solo da n = Es(1 + </w:t>
      </w:r>
      <w:r>
        <w:rPr>
          <w:rFonts w:ascii="Calibri" w:eastAsia="Calibri" w:hAnsi="Calibri" w:cs="Calibri"/>
        </w:rPr>
        <w:t>ψ</w:t>
      </w:r>
      <w:r>
        <w:t xml:space="preserve">)/Ec, ma il piano che risolve l'equilibrio è quello di una sezione 1 + </w:t>
      </w:r>
      <w:r>
        <w:rPr>
          <w:rFonts w:ascii="Calibri" w:eastAsia="Calibri" w:hAnsi="Calibri" w:cs="Calibri"/>
        </w:rPr>
        <w:t>ψ</w:t>
      </w:r>
      <w:r>
        <w:t xml:space="preserve"> volte più rigida di quella reale. Deformazioni e curvature mostrate, e quelle integrate per gli spostamenti dei muri, appartengono al piano totale:</w:t>
      </w:r>
    </w:p>
    <w:p w14:paraId="00E6AE3D" w14:textId="77777777" w:rsidR="008F4659" w:rsidRDefault="00BD7390">
      <w:pPr>
        <w:keepNext/>
        <w:spacing w:before="60" w:after="80"/>
        <w:ind w:left="255"/>
      </w:pPr>
      <m:oMathPara>
        <m:oMath>
          <m:sSub>
            <m:e>
              <m:r>
                <m:t>ε</m:t>
              </m:r>
            </m:e>
            <m:sub>
              <m:r>
                <m:t>tot</m:t>
              </m:r>
            </m:sub>
          </m:sSub>
          <m:r>
            <m:t>(x,y)=(1+ψ)</m:t>
          </m:r>
          <m:sSub>
            <m:e>
              <m:r>
                <m:t>ε</m:t>
              </m:r>
            </m:e>
            <m:sub>
              <m:r>
                <m:t>sol</m:t>
              </m:r>
            </m:sub>
          </m:sSub>
          <m:r>
            <m:t>(x,y)</m:t>
          </m:r>
        </m:oMath>
      </m:oMathPara>
    </w:p>
    <w:p w14:paraId="2CB7010D" w14:textId="77777777" w:rsidR="008F4659" w:rsidRDefault="00BD7390">
      <w:pPr>
        <w:keepNext/>
        <w:spacing w:before="60" w:after="80"/>
        <w:ind w:left="255"/>
      </w:pPr>
      <m:oMathPara>
        <m:oMath>
          <m:sSub>
            <m:e>
              <m:r>
                <m:t>χ</m:t>
              </m:r>
            </m:e>
            <m:sub>
              <m:r>
                <m:t>tot</m:t>
              </m:r>
            </m:sub>
          </m:sSub>
          <m:r>
            <m:t>=(1+ψ)</m:t>
          </m:r>
          <m:sSub>
            <m:e>
              <m:r>
                <m:t>χ</m:t>
              </m:r>
            </m:e>
            <m:sub>
              <m:r>
                <m:t>sol</m:t>
              </m:r>
            </m:sub>
          </m:sSub>
          <m:r>
            <m:t>=</m:t>
          </m:r>
          <m:f>
            <m:fPr>
              <m:type m:val="bar"/>
            </m:fPr>
            <m:num>
              <m:r>
                <m:t>M</m:t>
              </m:r>
            </m:num>
            <m:den>
              <m:sSub>
                <m:e>
                  <m:r>
                    <m:t>E</m:t>
                  </m:r>
                </m:e>
                <m:sub>
                  <m:r>
                    <m:t>c,eff</m:t>
                  </m:r>
                </m:sub>
              </m:sSub>
              <m:sSub>
                <m:e>
                  <m:r>
                    <m:t>I</m:t>
                  </m:r>
                </m:e>
                <m:sub>
                  <m:r>
                    <m:t>cr</m:t>
                  </m:r>
                </m:sub>
              </m:sSub>
              <m:r>
                <m:t>(n)</m:t>
              </m:r>
            </m:den>
          </m:f>
        </m:oMath>
      </m:oMathPara>
    </w:p>
    <w:p w14:paraId="03B00D9E" w14:textId="77777777" w:rsidR="008F4659" w:rsidRDefault="00BD7390">
      <w:pPr>
        <w:keepNext/>
        <w:spacing w:before="60" w:after="80"/>
        <w:ind w:left="255"/>
      </w:pPr>
      <m:oMathPara>
        <m:oMath>
          <m:sSub>
            <m:e>
              <m:r>
                <m:t>E</m:t>
              </m:r>
            </m:e>
            <m:sub>
              <m:r>
                <m:t>c,eff</m:t>
              </m:r>
            </m:sub>
          </m:sSub>
          <m:r>
            <m:t>=</m:t>
          </m:r>
          <m:f>
            <m:fPr>
              <m:type m:val="bar"/>
            </m:fPr>
            <m:num>
              <m:sSub>
                <m:e>
                  <m:r>
                    <m:t>E</m:t>
                  </m:r>
                </m:e>
                <m:sub>
                  <m:r>
                    <m:t>c</m:t>
                  </m:r>
                </m:sub>
              </m:sSub>
            </m:num>
            <m:den>
              <m:r>
                <m:t>1+ψ</m:t>
              </m:r>
            </m:den>
          </m:f>
        </m:oMath>
      </m:oMathPara>
    </w:p>
    <w:p w14:paraId="140726BA" w14:textId="77777777" w:rsidR="008F4659" w:rsidRDefault="00BD7390">
      <w:pPr>
        <w:spacing w:after="140"/>
      </w:pPr>
      <w:r>
        <w:t xml:space="preserve">Sul piano totale una barra a tensione </w:t>
      </w:r>
      <w:r>
        <w:rPr>
          <w:rFonts w:ascii="Calibri" w:eastAsia="Calibri" w:hAnsi="Calibri" w:cs="Calibri"/>
        </w:rPr>
        <w:t>σ</w:t>
      </w:r>
      <w:r>
        <w:t xml:space="preserve">s ha deformazione </w:t>
      </w:r>
      <w:r>
        <w:rPr>
          <w:rFonts w:ascii="Calibri" w:eastAsia="Calibri" w:hAnsi="Calibri" w:cs="Calibri"/>
        </w:rPr>
        <w:t>σ</w:t>
      </w:r>
      <w:r>
        <w:t xml:space="preserve">s/Es e il calcestruzzo compresso </w:t>
      </w:r>
      <w:r>
        <w:rPr>
          <w:rFonts w:ascii="Calibri" w:eastAsia="Calibri" w:hAnsi="Calibri" w:cs="Calibri"/>
        </w:rPr>
        <w:t>σ</w:t>
      </w:r>
      <w:r>
        <w:t xml:space="preserve">c(1 + </w:t>
      </w:r>
      <w:r>
        <w:rPr>
          <w:rFonts w:ascii="Calibri" w:eastAsia="Calibri" w:hAnsi="Calibri" w:cs="Calibri"/>
        </w:rPr>
        <w:t>ψ</w:t>
      </w:r>
      <w:r>
        <w:t xml:space="preserve">)/Ec. Tensioni e asse neutro non cambiano. Nelle tre combinazioni SLE lo stesso </w:t>
      </w:r>
      <w:r>
        <w:rPr>
          <w:rFonts w:ascii="Calibri" w:eastAsia="Calibri" w:hAnsi="Calibri" w:cs="Calibri"/>
        </w:rPr>
        <w:t>ψ</w:t>
      </w:r>
      <w:r>
        <w:t xml:space="preserve"> vale anche per la parte variabile del carico: la deformazione è sovrastimata, a favore di sicurezza. Con </w:t>
      </w:r>
      <w:r>
        <w:rPr>
          <w:rFonts w:ascii="Calibri" w:eastAsia="Calibri" w:hAnsi="Calibri" w:cs="Calibri"/>
        </w:rPr>
        <w:t>ψ</w:t>
      </w:r>
      <w:r>
        <w:t xml:space="preserve"> = 0 e nell'analisi non lineare i due piani coincidono.</w:t>
      </w:r>
    </w:p>
    <w:p w14:paraId="716571DD" w14:textId="77777777" w:rsidR="008F4659" w:rsidRDefault="00BD7390">
      <w:pPr>
        <w:pStyle w:val="Titolo2"/>
        <w:keepNext/>
        <w:spacing w:after="140"/>
      </w:pPr>
      <w:bookmarkStart w:id="42" w:name="_Toc243268271"/>
      <w:r>
        <w:t>Selezione delle verifiche nel report short</w:t>
      </w:r>
      <w:bookmarkEnd w:id="42"/>
    </w:p>
    <w:p w14:paraId="5BCE2DFF" w14:textId="77777777" w:rsidR="008F4659" w:rsidRDefault="00BD7390">
      <w:pPr>
        <w:spacing w:after="140"/>
      </w:pPr>
      <w:r>
        <w:t>Il report short è una rappresentazione dei risultati correnti, senza nuovi calcoli resistenti. Per ogni famiglia sceglie il massimo tasso di lavoro numerico finito non arrotondato, mantenendo concomitanti azioni e risultati della combinazione selezionata. La selezione è distinta per SLU N–Mx–My, SLV N–Mx–My, taglio, tensioni rara, fessurazione frequente, tensioni quasi permanente e fessurazione quasi permanente.</w:t>
      </w:r>
    </w:p>
    <w:p w14:paraId="0FC777DE" w14:textId="77777777" w:rsidR="008F4659" w:rsidRDefault="00BD7390">
      <w:pPr>
        <w:spacing w:after="140"/>
      </w:pPr>
      <w:r>
        <w:t>Per N–Mx–My usa il tasso e il punto resistente del dominio 3D con il criterio salvato. Per il taglio usa il massimo dei rapporti nelle direzioni x e y e riporta entrambe le direzioni della medesima combinazione. Il tasso tensionale raro considera il massimo fra calcestruzzo compresso e acciaio in valore assoluto, confrontati con i rispettivi limiti; quello quasi permanente riguarda il calcestruzzo. Per la fessurazione usa wk/wlim e conserva distanza fra fessure, differenza di deformazioni e aree efficaci qu</w:t>
      </w:r>
      <w:r>
        <w:t>ando disponibili nella traccia. Il calcolo come limite superiore senza barre efficaci è esplicitamente riconoscibile.</w:t>
      </w:r>
    </w:p>
    <w:p w14:paraId="724E2629" w14:textId="77777777" w:rsidR="008F4659" w:rsidRDefault="00BD7390">
      <w:pPr>
        <w:spacing w:after="140"/>
      </w:pPr>
      <w:r>
        <w:t>Il numero di combinazioni con tasso disponibile viene confrontato con le azioni della famiglia. Un risultato mancante non viene trasformato in zero né escluso dalla valutazione di completezza: il massimo disponibile può essere mostrato, ma la riga rimane incompleta. Criteri non esprimibili con un rapporto, comprese le verifiche di decompressione, non vengono ordinati artificiosamente. Una famiglia priva di azioni è distinta da una verifica incompleta. Gli arrotondamenti riguardano soltanto la stampa.</w:t>
      </w:r>
    </w:p>
    <w:p w14:paraId="3B1ADAAC" w14:textId="77777777" w:rsidR="008F4659" w:rsidRDefault="00BD7390">
      <w:pPr>
        <w:spacing w:after="140"/>
      </w:pPr>
      <w:r>
        <w:lastRenderedPageBreak/>
        <w:t>La sintesi copre esclusivamente le sette famiglie riportate. Non costituisce attestazione di conformità per torsione, dettagli costruttivi, ancoraggi o altre verifiche del modulo. Il limite di due pagine viene controllato sull'impaginazione effettiva del documento Word prima del salvataggio dei due formati; non si riduce il contenuto tecnico per superare tale controllo.</w:t>
      </w:r>
    </w:p>
    <w:p w14:paraId="1043C1FE" w14:textId="77777777" w:rsidR="008F4659" w:rsidRDefault="00BD7390">
      <w:pPr>
        <w:pStyle w:val="Titolo2"/>
        <w:keepNext/>
        <w:spacing w:after="140"/>
      </w:pPr>
      <w:bookmarkStart w:id="43" w:name="_Toc243268272"/>
      <w:r>
        <w:t>Apertura delle fessure</w:t>
      </w:r>
      <w:bookmarkEnd w:id="43"/>
    </w:p>
    <w:p w14:paraId="1275E805" w14:textId="77777777" w:rsidR="008F4659" w:rsidRDefault="00BD7390">
      <w:pPr>
        <w:spacing w:after="140"/>
      </w:pPr>
      <w:r>
        <w:t xml:space="preserve">La formula implementata parte da tensione delle barre efficaci, modulo dell'acciaio, Ecm, resistenza media a trazione e rapporto fra armatura e area efficace di calcestruzzo. </w:t>
      </w:r>
      <w:r>
        <w:rPr>
          <w:rFonts w:ascii="Calibri" w:eastAsia="Calibri" w:hAnsi="Calibri" w:cs="Calibri"/>
        </w:rPr>
        <w:t>α</w:t>
      </w:r>
      <w:r>
        <w:t>e usa Es/Ecm e può differire dal coefficiente di omogeneizzazione con viscosità impiegato per l'analisi tensionale. Nel codice attuale fct,eff coincide con fctm, senza riduzione automatica per l'età di fessurazione.</w:t>
      </w:r>
    </w:p>
    <w:p w14:paraId="5052CAE0" w14:textId="77777777" w:rsidR="008F4659" w:rsidRDefault="00BD7390">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14:paraId="133DE305" w14:textId="77777777" w:rsidR="008F4659" w:rsidRDefault="00BD7390">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483B0305" w14:textId="77777777" w:rsidR="008F4659" w:rsidRDefault="00BD7390">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14:paraId="1AEFA63E" w14:textId="77777777" w:rsidR="008F4659" w:rsidRDefault="00BD7390">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14:paraId="76C960AD" w14:textId="77777777" w:rsidR="008F4659" w:rsidRDefault="00BD7390">
      <w:pPr>
        <w:spacing w:after="140"/>
      </w:pPr>
      <w:r>
        <w:t>kt vale 0,60 per breve durata e 0,40 per lunga durata. k1 vale 0,80 per barre ad aderenza migliorata e 1,60 per barre lisce. k2 descrive la distribuzione delle deformazioni (Circolare 2019 C4.1.2.2.4.5; EN 1992-1-1 7.3.4(3)). Se la sezione è interamente compressa (</w:t>
      </w:r>
      <w:r>
        <w:rPr>
          <w:rFonts w:ascii="Calibri" w:eastAsia="Calibri" w:hAnsi="Calibri" w:cs="Calibri"/>
        </w:rPr>
        <w:t>ε</w:t>
      </w:r>
      <w:r>
        <w:t>c,max ≤ 10</w:t>
      </w:r>
      <w:r>
        <w:rPr>
          <w:rFonts w:ascii="Calibri" w:eastAsia="Calibri" w:hAnsi="Calibri" w:cs="Calibri"/>
        </w:rPr>
        <w:t>⁻</w:t>
      </w:r>
      <w:r>
        <w:t>¹² ai vertici) wk = 0 e k2 non interviene. Se l'asse neutro taglia la sezione, anche in presso- o tensoflessione, la sezione è inflessa e k2 = 0,50 per ogni normativa; la traccia lo riporta in un solo dettaglio «Criterio k₂». Nel ramo di sezione interamente tesa si impiega invece la distribuzione di deformazioni: k2 = (</w:t>
      </w:r>
      <w:r>
        <w:rPr>
          <w:rFonts w:ascii="Calibri" w:eastAsia="Calibri" w:hAnsi="Calibri" w:cs="Calibri"/>
        </w:rPr>
        <w:t>ε</w:t>
      </w:r>
      <w:r>
        <w:t xml:space="preserve">max + </w:t>
      </w:r>
      <w:r>
        <w:rPr>
          <w:rFonts w:ascii="Calibri" w:eastAsia="Calibri" w:hAnsi="Calibri" w:cs="Calibri"/>
        </w:rPr>
        <w:t>ε</w:t>
      </w:r>
      <w:r>
        <w:t>min)/(2</w:t>
      </w:r>
      <w:r>
        <w:rPr>
          <w:rFonts w:ascii="Calibri" w:eastAsia="Calibri" w:hAnsi="Calibri" w:cs="Calibri"/>
        </w:rPr>
        <w:t>ε</w:t>
      </w:r>
      <w:r>
        <w:t xml:space="preserve">max), limitato fra 0,5 e 1. k2 entra in wk solo con il termine k1 k2 k4 </w:t>
      </w:r>
      <w:r>
        <w:rPr>
          <w:rFonts w:ascii="Calibri" w:eastAsia="Calibri" w:hAnsi="Calibri" w:cs="Calibri"/>
        </w:rPr>
        <w:t>φ</w:t>
      </w:r>
      <w:r>
        <w:t>eq/</w:t>
      </w:r>
      <w:r>
        <w:rPr>
          <w:rFonts w:ascii="Calibri" w:eastAsia="Calibri" w:hAnsi="Calibri" w:cs="Calibri"/>
        </w:rPr>
        <w:t>ρ</w:t>
      </w:r>
      <w:r>
        <w:t>eff di sr,max: non entra con l'asse neutro nel copriferro senza barre tese (wk = 0), con le barre tese tutte fuori da Ac,eff (limite superiore), con barre distanziate quando governa il termine in (h − x), né con Model Code 2010 e DIN EN 1992-1-1, il cui sr,max non contiene k2. Le fasce interne dei fori sono aree locali (EN 1992-1-1 7.3.4(3)): ciascuna usa k2 = (</w:t>
      </w:r>
      <w:r>
        <w:rPr>
          <w:rFonts w:ascii="Calibri" w:eastAsia="Calibri" w:hAnsi="Calibri" w:cs="Calibri"/>
        </w:rPr>
        <w:t>ε</w:t>
      </w:r>
      <w:r>
        <w:t xml:space="preserve">max + </w:t>
      </w:r>
      <w:r>
        <w:rPr>
          <w:rFonts w:ascii="Calibri" w:eastAsia="Calibri" w:hAnsi="Calibri" w:cs="Calibri"/>
        </w:rPr>
        <w:t>ε</w:t>
      </w:r>
      <w:r>
        <w:t>min)/(2</w:t>
      </w:r>
      <w:r>
        <w:rPr>
          <w:rFonts w:ascii="Calibri" w:eastAsia="Calibri" w:hAnsi="Calibri" w:cs="Calibri"/>
        </w:rPr>
        <w:t>ε</w:t>
      </w:r>
      <w:r>
        <w:t xml:space="preserve">max) sulla propria parte tesa, quindi 0,50 se l'asse neutro taglia la fascia e più di 0,50 se la fascia è tutta tesa, come la soletta inferiore di un cassone inflesso; la traccia lo riporta come «k₂ della fascia». L'altezza tesa h − x della fascia, usata nel termine in (h − x) delle barre distanziate, è </w:t>
      </w:r>
      <w:r>
        <w:rPr>
          <w:rFonts w:ascii="Calibri" w:eastAsia="Calibri" w:hAnsi="Calibri" w:cs="Calibri"/>
        </w:rPr>
        <w:t>ε</w:t>
      </w:r>
      <w:r>
        <w:t>max/|∇</w:t>
      </w:r>
      <w:r>
        <w:rPr>
          <w:rFonts w:ascii="Calibri" w:eastAsia="Calibri" w:hAnsi="Calibri" w:cs="Calibri"/>
        </w:rPr>
        <w:t>ε</w:t>
      </w:r>
      <w:r>
        <w:t xml:space="preserve">| misurata dall'asse neutro, ma non supera l'altezza della sezione lungo il gradiente: con l'asse neutro interno alla sezione il limite non agisce; nella sezione interamente tesa (x = 0) agisce dove </w:t>
      </w:r>
      <w:r>
        <w:rPr>
          <w:rFonts w:ascii="Calibri" w:eastAsia="Calibri" w:hAnsi="Calibri" w:cs="Calibri"/>
        </w:rPr>
        <w:t>ε</w:t>
      </w:r>
      <w:r>
        <w:t>max/|∇</w:t>
      </w:r>
      <w:r>
        <w:rPr>
          <w:rFonts w:ascii="Calibri" w:eastAsia="Calibri" w:hAnsi="Calibri" w:cs="Calibri"/>
        </w:rPr>
        <w:t>ε</w:t>
      </w:r>
      <w:r>
        <w:t xml:space="preserve">| supera quell'altezza, cioè per le fasce lontane dall'asse neutro e per tutte le fasce vicino alla trazione uniforme, mentre una fascia vicina alla faccia meno tesa conserva </w:t>
      </w:r>
      <w:r>
        <w:rPr>
          <w:rFonts w:ascii="Calibri" w:eastAsia="Calibri" w:hAnsi="Calibri" w:cs="Calibri"/>
        </w:rPr>
        <w:t>ε</w:t>
      </w:r>
      <w:r>
        <w:t>max/|∇</w:t>
      </w:r>
      <w:r>
        <w:rPr>
          <w:rFonts w:ascii="Calibri" w:eastAsia="Calibri" w:hAnsi="Calibri" w:cs="Calibri"/>
        </w:rPr>
        <w:t>ε</w:t>
      </w:r>
      <w:r>
        <w:t>|. Se il gradiente è trascurabile (|∇</w:t>
      </w:r>
      <w:r>
        <w:rPr>
          <w:rFonts w:ascii="Calibri" w:eastAsia="Calibri" w:hAnsi="Calibri" w:cs="Calibri"/>
        </w:rPr>
        <w:t>ε</w:t>
      </w:r>
      <w:r>
        <w:t>| per l'altezza della sezione lungo il gradiente non oltre 10</w:t>
      </w:r>
      <w:r>
        <w:rPr>
          <w:rFonts w:ascii="Calibri" w:eastAsia="Calibri" w:hAnsi="Calibri" w:cs="Calibri"/>
        </w:rPr>
        <w:t>⁻</w:t>
      </w:r>
      <w:r>
        <w:t xml:space="preserve">⁴ </w:t>
      </w:r>
      <w:r>
        <w:rPr>
          <w:rFonts w:ascii="Calibri" w:eastAsia="Calibri" w:hAnsi="Calibri" w:cs="Calibri"/>
        </w:rPr>
        <w:t>ε</w:t>
      </w:r>
      <w:r>
        <w:t xml:space="preserve">max) la trazione è uniforme: </w:t>
      </w:r>
      <w:r>
        <w:lastRenderedPageBreak/>
        <w:t>tutta la fascia è tesa, k2 = 1 e h − x è l'altezza della sezione normale alla faccia della fascia (il diametro per l'anello). La traccia riporta h − x solo dove agisce uno di questi limiti. Quando l'asse neutro entra nella sezione h − x e wk delle fasce variano con continuità, anche in flessione deviata. Alla soglia della trazione uniforme, invece, h − x passa dall'altezza normale alla faccia a quella lungo il gradiente, che differiscono nei cassoni non quadrati e con il gradien</w:t>
      </w:r>
      <w:r>
        <w:t>te obliquo: in un cassone 1000 × 1400 mm con il gradiente lungo il lato di 1400 mm le fasce sui lati lunghi passano da 1000 a 1400 mm e la loro apertura cresce del 40 %, per un'eccentricità trascurabile; nell'anello la differenza è solo quella del poligono che approssima il cerchio.</w:t>
      </w:r>
    </w:p>
    <w:p w14:paraId="268EC9FB" w14:textId="77777777" w:rsidR="008F4659" w:rsidRDefault="00BD7390">
      <w:pPr>
        <w:spacing w:after="140"/>
      </w:pPr>
      <w:r>
        <w:t>Fino al 7/10/2026 nel ramo NTC 2018 k2 si sceglieva dalle tensioni delle barre: 0,50 con almeno una barra ordinaria compressa, altrimenti 1,00 anche con l'asse neutro interno alla sezione. Le sezioni a semplice armatura inflesse, le solette con la rete superiore tesa e la tensoflessione con asse neutro interno avevano quindi k2 = 1,00 e un'apertura maggiore. Sui casi di prova la regola attuale riduce l'apertura in media del 24 % (fino al 44 %) nelle sezioni a semplice armatura e del 36 % (fino al 48 %) in t</w:t>
      </w:r>
      <w:r>
        <w:t>ensoflessione; non cambia nulla dove governa la regione distante dalle barre, e alcuni esiti passano da non soddisfatto a soddisfatto. Le altre normative usavano già 0,50.</w:t>
      </w:r>
    </w:p>
    <w:p w14:paraId="4EE762D9" w14:textId="77777777" w:rsidR="008F4659" w:rsidRDefault="00BD7390">
      <w:pPr>
        <w:spacing w:after="140"/>
      </w:pPr>
      <w:r>
        <w:t xml:space="preserve">Il codice conserva una rappresentazione tramite distanza media </w:t>
      </w:r>
      <w:r>
        <w:rPr>
          <w:rFonts w:ascii="Calibri" w:eastAsia="Calibri" w:hAnsi="Calibri" w:cs="Calibri"/>
        </w:rPr>
        <w:t>Δ</w:t>
      </w:r>
      <w:r>
        <w:t xml:space="preserve">sm e fattore finale 1,70. Per le barre ravvicinate questo conduce allo stesso prodotto scritto direttamente con il termine 3,4c + 0,425 k1 k2 </w:t>
      </w:r>
      <w:r>
        <w:rPr>
          <w:rFonts w:ascii="Calibri" w:eastAsia="Calibri" w:hAnsi="Calibri" w:cs="Calibri"/>
        </w:rPr>
        <w:t>φ</w:t>
      </w:r>
      <w:r>
        <w:t>eq/</w:t>
      </w:r>
      <w:r>
        <w:rPr>
          <w:rFonts w:ascii="Calibri" w:eastAsia="Calibri" w:hAnsi="Calibri" w:cs="Calibri"/>
        </w:rPr>
        <w:t>ρ</w:t>
      </w:r>
      <w:r>
        <w:t>eff. Per le barre distanziate viene confrontata anche la regione distante dalle armature.</w:t>
      </w:r>
    </w:p>
    <w:p w14:paraId="1DC7EF4F" w14:textId="77777777" w:rsidR="008F4659" w:rsidRDefault="00BD7390">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14:paraId="1A346053" w14:textId="77777777" w:rsidR="008F4659" w:rsidRDefault="00BD7390">
      <w:pPr>
        <w:keepNext/>
        <w:spacing w:before="60" w:after="80"/>
        <w:ind w:left="255"/>
      </w:pPr>
      <m:oMathPara>
        <m:oMath>
          <m:sSub>
            <m:e>
              <m:r>
                <m:t>s</m:t>
              </m:r>
            </m:e>
            <m:sub>
              <m:r>
                <m:t>lim</m:t>
              </m:r>
            </m:sub>
          </m:sSub>
          <m:r>
            <m:t>=5(c+</m:t>
          </m:r>
          <m:sSub>
            <m:e>
              <m:r>
                <m:t>φ</m:t>
              </m:r>
            </m:e>
            <m:sub>
              <m:r>
                <m:t>eq</m:t>
              </m:r>
            </m:sub>
          </m:sSub>
          <m:r>
            <m:t>/2)</m:t>
          </m:r>
        </m:oMath>
      </m:oMathPara>
    </w:p>
    <w:p w14:paraId="66601396" w14:textId="77777777" w:rsidR="008F4659" w:rsidRDefault="00BD7390">
      <w:pPr>
        <w:keepNext/>
        <w:spacing w:before="60" w:after="80"/>
        <w:ind w:left="255"/>
      </w:pPr>
      <m:oMathPara>
        <m:oMath>
          <m:r>
            <m:t>Δ</m:t>
          </m:r>
          <m:sSub>
            <m:e>
              <m:r>
                <m:t>s</m:t>
              </m:r>
            </m:e>
            <m:sub>
              <m:r>
                <m:t>m,distante</m:t>
              </m:r>
            </m:sub>
          </m:sSub>
          <m:r>
            <m:t>=0</m:t>
          </m:r>
          <m:r>
            <m:t>,</m:t>
          </m:r>
          <m:r>
            <m:t>75(h−x)</m:t>
          </m:r>
        </m:oMath>
      </m:oMathPara>
    </w:p>
    <w:p w14:paraId="0EDC4D9E" w14:textId="77777777" w:rsidR="008F4659" w:rsidRDefault="00BD7390">
      <w:pPr>
        <w:keepNext/>
        <w:spacing w:before="60" w:after="80"/>
        <w:ind w:left="255"/>
      </w:pPr>
      <m:oMathPara>
        <m:oMath>
          <m:sSub>
            <m:e>
              <m:r>
                <m:t>w</m:t>
              </m:r>
            </m:e>
            <m:sub>
              <m:r>
                <m:t>k</m:t>
              </m:r>
            </m:sub>
          </m:sSub>
          <m:r>
            <m:t>=max(0;1</m:t>
          </m:r>
          <m:r>
            <m:t>,</m:t>
          </m:r>
          <m:r>
            <m:t>70Δ</m:t>
          </m:r>
          <m:sSub>
            <m:e>
              <m:r>
                <m:t>s</m:t>
              </m:r>
            </m:e>
            <m:sub>
              <m:r>
                <m:t>m</m:t>
              </m:r>
            </m:sub>
          </m:sSub>
          <m:r>
            <m:t>Δε)</m:t>
          </m:r>
        </m:oMath>
      </m:oMathPara>
    </w:p>
    <w:p w14:paraId="349A5DFF" w14:textId="77777777" w:rsidR="008F4659" w:rsidRDefault="00BD7390">
      <w:pPr>
        <w:spacing w:after="140"/>
      </w:pPr>
      <w:r>
        <w:t xml:space="preserve">Se s ≤ slim si usa </w:t>
      </w:r>
      <w:r>
        <w:rPr>
          <w:rFonts w:ascii="Calibri" w:eastAsia="Calibri" w:hAnsi="Calibri" w:cs="Calibri"/>
        </w:rPr>
        <w:t>Δ</w:t>
      </w:r>
      <w:r>
        <w:t xml:space="preserve">sm,vicino; altrimenti si usa il massimo fra le due distanze. Questo dettaglio è rilevante: sostituire il ramo distante con un coefficiente arrotondato ricordato da un'altra formulazione non riproduce esattamente il codice. </w:t>
      </w:r>
      <w:r>
        <w:rPr>
          <w:rFonts w:ascii="Calibri" w:eastAsia="Calibri" w:hAnsi="Calibri" w:cs="Calibri"/>
        </w:rPr>
        <w:t>σ</w:t>
      </w:r>
      <w:r>
        <w:t>s è il massimo delle barre efficaci, non la media delle tensioni di tutte le barre.</w:t>
      </w:r>
    </w:p>
    <w:p w14:paraId="2114D0F0" w14:textId="77777777" w:rsidR="008F4659" w:rsidRDefault="00BD7390">
      <w:pPr>
        <w:spacing w:after="140"/>
      </w:pPr>
      <w:r>
        <w:t xml:space="preserve">Il copriferro c della formula è il valore del campo «c barra»; con il campo vuoto è il minimo copriferro libero delle barre efficaci verso la faccia tesa, misurato sulla posizione delle barre. Barre più interne del copriferro nominale entrano quindi in </w:t>
      </w:r>
      <w:r>
        <w:rPr>
          <w:rFonts w:ascii="Calibri" w:eastAsia="Calibri" w:hAnsi="Calibri" w:cs="Calibri"/>
        </w:rPr>
        <w:t>Δ</w:t>
      </w:r>
      <w:r>
        <w:t xml:space="preserve">sm,vicino e in slim con il loro copriferro reale. Senza barre tese wk = 0 solo se l'asse neutro cade nel copriferro di una barra del lembo teso: la barra deve trovarsi, lungo il gradiente delle deformazioni, entro la proiezione a,c del proprio copriferro c + Ø/2, con c assegnato o nominale; la traccia riporta a,c. Altrimenti la zona tesa è priva di armatura, nessuna barra ne controlla le fessure (EN 1992-1-1 §7.3.2(1)) e la verifica non è soddisfatta; lo stesso vale per una faccia della sezione interamente </w:t>
      </w:r>
      <w:r>
        <w:t>tesa senza barre nella propria fascia efficace.</w:t>
      </w:r>
    </w:p>
    <w:p w14:paraId="36A03DBC" w14:textId="77777777" w:rsidR="008F4659" w:rsidRDefault="00BD7390">
      <w:pPr>
        <w:spacing w:after="140"/>
      </w:pPr>
      <w:r>
        <w:lastRenderedPageBreak/>
        <w:t>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parete o anello descritte più avanti. La disponibilità della formula va verificata anche rispetto al metodo tensionale e alla presenza di tendini.</w:t>
      </w:r>
    </w:p>
    <w:p w14:paraId="3C6D3821" w14:textId="77777777" w:rsidR="008F4659" w:rsidRDefault="00BD7390">
      <w:pPr>
        <w:pStyle w:val="Titolo2"/>
        <w:keepNext/>
        <w:spacing w:after="140"/>
      </w:pPr>
      <w:bookmarkStart w:id="44" w:name="_Toc243268273"/>
      <w:r>
        <w:t>Esempio di fessurazione</w:t>
      </w:r>
      <w:bookmarkEnd w:id="44"/>
    </w:p>
    <w:p w14:paraId="450F13DE" w14:textId="77777777" w:rsidR="008F4659" w:rsidRDefault="00BD7390">
      <w:pPr>
        <w:spacing w:after="140"/>
      </w:pPr>
      <w:r>
        <w:t xml:space="preserve">Assumere </w:t>
      </w:r>
      <w:r>
        <w:rPr>
          <w:rFonts w:ascii="Calibri" w:eastAsia="Calibri" w:hAnsi="Calibri" w:cs="Calibri"/>
        </w:rPr>
        <w:t>σ</w:t>
      </w:r>
      <w:r>
        <w:t xml:space="preserve">s = 200 MPa, Es = 200000 MPa, Ecm = 33000 MPa, fctm = 2,9 MPa, </w:t>
      </w:r>
      <w:r>
        <w:rPr>
          <w:rFonts w:ascii="Calibri" w:eastAsia="Calibri" w:hAnsi="Calibri" w:cs="Calibri"/>
        </w:rPr>
        <w:t>ρ</w:t>
      </w:r>
      <w:r>
        <w:t xml:space="preserve">eff = 0,02, </w:t>
      </w:r>
      <w:r>
        <w:rPr>
          <w:rFonts w:ascii="Calibri" w:eastAsia="Calibri" w:hAnsi="Calibri" w:cs="Calibri"/>
        </w:rPr>
        <w:t>φ</w:t>
      </w:r>
      <w:r>
        <w:t xml:space="preserve">eq = 16 mm, c = 30 mm, k1 = 0,8, k2 = 0,5 e lunga durata. Si ottiene </w:t>
      </w:r>
      <w:r>
        <w:rPr>
          <w:rFonts w:ascii="Calibri" w:eastAsia="Calibri" w:hAnsi="Calibri" w:cs="Calibri"/>
        </w:rPr>
        <w:t>α</w:t>
      </w:r>
      <w:r>
        <w:t xml:space="preserve">e = 6,0606 e </w:t>
      </w:r>
      <w:r>
        <w:rPr>
          <w:rFonts w:ascii="Calibri" w:eastAsia="Calibri" w:hAnsi="Calibri" w:cs="Calibri"/>
        </w:rPr>
        <w:t>Δσ</w:t>
      </w:r>
      <w:r>
        <w:t xml:space="preserve"> = 65,03 MPa. La deformazione calcolata è 0,0006748, maggiore del minimo 0,0006000.</w:t>
      </w:r>
    </w:p>
    <w:p w14:paraId="6E7A093B" w14:textId="77777777" w:rsidR="008F4659" w:rsidRDefault="00BD7390">
      <w:pPr>
        <w:spacing w:after="140"/>
      </w:pPr>
      <w:r>
        <w:t xml:space="preserve">Il termine vicino vale (102 + 136)/1,7 = 140 mm. La soglia di interasse è 190 mm. Con s = 150 mm, wk = 1,7 × 140 × 0,0006748 = 0,1606 mm. Se s supera 190 mm e h−x = 300 mm, il termine distante vale 225 mm e wk aumenta a 0,2581 mm. Cambiano quindi apertura e ramo governante, pur conservando </w:t>
      </w:r>
      <w:r>
        <w:rPr>
          <w:rFonts w:ascii="Calibri" w:eastAsia="Calibri" w:hAnsi="Calibri" w:cs="Calibri"/>
        </w:rPr>
        <w:t>σ</w:t>
      </w:r>
      <w:r>
        <w:t>s e area efficace nell'esempio.</w:t>
      </w:r>
    </w:p>
    <w:p w14:paraId="5AC1179D" w14:textId="77777777" w:rsidR="008F4659" w:rsidRDefault="00BD7390">
      <w:pPr>
        <w:pStyle w:val="Titolo2"/>
        <w:keepNext/>
        <w:spacing w:after="140"/>
      </w:pPr>
      <w:bookmarkStart w:id="45" w:name="_Toc243268274"/>
      <w:r>
        <w:t>Taglio</w:t>
      </w:r>
      <w:bookmarkEnd w:id="45"/>
    </w:p>
    <w:p w14:paraId="3CB3D38D" w14:textId="77777777" w:rsidR="008F4659" w:rsidRDefault="00BD7390">
      <w:pPr>
        <w:spacing w:after="140"/>
      </w:pPr>
      <w:r>
        <w:t>Senza armatura trasversale, e nel campo ammesso, il motore confronta il termine proporzionale alla radice cubica di 100</w:t>
      </w:r>
      <w:r>
        <w:rPr>
          <w:rFonts w:ascii="Calibri" w:eastAsia="Calibri" w:hAnsi="Calibri" w:cs="Calibri"/>
        </w:rPr>
        <w:t>ρ</w:t>
      </w:r>
      <w:r>
        <w:t xml:space="preserve">fck con il minimo basato su √fck. k è limitato a 2, </w:t>
      </w:r>
      <w:r>
        <w:rPr>
          <w:rFonts w:ascii="Calibri" w:eastAsia="Calibri" w:hAnsi="Calibri" w:cs="Calibri"/>
        </w:rPr>
        <w:t>ρ</w:t>
      </w:r>
      <w:r>
        <w:t xml:space="preserve"> a 0,02 e la compressione media a 0,2fcd. La compressione media è positiva benché N nel foglio sia negativo a compressione.</w:t>
      </w:r>
    </w:p>
    <w:p w14:paraId="59C7A92E" w14:textId="77777777" w:rsidR="008F4659" w:rsidRDefault="00BD7390">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14:paraId="5BB22532" w14:textId="77777777" w:rsidR="008F4659" w:rsidRDefault="00BD7390">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14:paraId="5C49E70C" w14:textId="77777777" w:rsidR="008F4659" w:rsidRDefault="00BD7390">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14:paraId="1A31A92E" w14:textId="77777777" w:rsidR="008F4659" w:rsidRDefault="00BD7390">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14:paraId="7E33F9D0" w14:textId="77777777" w:rsidR="008F4659" w:rsidRDefault="00BD7390">
      <w:pPr>
        <w:spacing w:after="140"/>
      </w:pPr>
      <w:r>
        <w:t xml:space="preserve">Per N di trazione il ramo senza staffe non fornisce automaticamente una resistenza favorevole. Con staffe il modello a traliccio confronta resistenza dell'armatura e del puntone; cot </w:t>
      </w:r>
      <w:r>
        <w:rPr>
          <w:rFonts w:ascii="Calibri" w:eastAsia="Calibri" w:hAnsi="Calibri" w:cs="Calibri"/>
        </w:rPr>
        <w:t>θ</w:t>
      </w:r>
      <w:r>
        <w:t xml:space="preserve"> è compreso fra 1 e 2,5 e può essere assegnato o determinato dalla procedura automatica.</w:t>
      </w:r>
    </w:p>
    <w:p w14:paraId="2B0391EE" w14:textId="77777777" w:rsidR="008F4659" w:rsidRDefault="00BD7390">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14:paraId="43022A8E" w14:textId="77777777" w:rsidR="008F4659" w:rsidRDefault="00BD7390">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14:paraId="45277449" w14:textId="77777777" w:rsidR="008F4659" w:rsidRDefault="00BD7390">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15A4E12D" w14:textId="77777777" w:rsidR="008F4659" w:rsidRDefault="00BD7390">
      <w:pPr>
        <w:spacing w:after="140"/>
      </w:pPr>
      <w:r>
        <w:rPr>
          <w:rFonts w:ascii="Calibri" w:eastAsia="Calibri" w:hAnsi="Calibri" w:cs="Calibri"/>
        </w:rPr>
        <w:t>α</w:t>
      </w:r>
      <w:r>
        <w:t xml:space="preserve">c dipende dalla compressione: 1 + </w:t>
      </w:r>
      <w:r>
        <w:rPr>
          <w:rFonts w:ascii="Calibri" w:eastAsia="Calibri" w:hAnsi="Calibri" w:cs="Calibri"/>
        </w:rPr>
        <w:t>σ</w:t>
      </w:r>
      <w:r>
        <w:t>cp/fcd fino a 0,25fcd, 1,25 fino a 0,50fcd e max[0; 2,5(1−</w:t>
      </w:r>
      <w:r>
        <w:rPr>
          <w:rFonts w:ascii="Calibri" w:eastAsia="Calibri" w:hAnsi="Calibri" w:cs="Calibri"/>
        </w:rPr>
        <w:t>σ</w:t>
      </w:r>
      <w:r>
        <w:t>cp/fcd)]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14:paraId="715F27DA" w14:textId="77777777" w:rsidR="008F4659" w:rsidRDefault="00BD7390">
      <w:pPr>
        <w:pStyle w:val="Titolo2"/>
        <w:keepNext/>
        <w:spacing w:after="140"/>
      </w:pPr>
      <w:bookmarkStart w:id="46" w:name="_Toc243268275"/>
      <w:r>
        <w:t>Torsione e interazione</w:t>
      </w:r>
      <w:bookmarkEnd w:id="46"/>
    </w:p>
    <w:p w14:paraId="6A88D259" w14:textId="77777777" w:rsidR="008F4659" w:rsidRDefault="00BD7390">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14:paraId="1DFA9FCA" w14:textId="77777777" w:rsidR="008F4659" w:rsidRDefault="00BD7390">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14:paraId="32D0BABC" w14:textId="77777777" w:rsidR="008F4659" w:rsidRDefault="00BD7390">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14:paraId="0C989A89" w14:textId="77777777" w:rsidR="008F4659" w:rsidRDefault="00BD7390">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14:paraId="556D443F" w14:textId="77777777" w:rsidR="008F4659" w:rsidRDefault="00BD7390">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14:paraId="5BE013DB" w14:textId="77777777" w:rsidR="008F4659" w:rsidRDefault="00BD7390">
      <w:pPr>
        <w:spacing w:after="140"/>
      </w:pPr>
      <w:r>
        <w:t xml:space="preserve">Asl,disp è l'armatura longitudinale disponibile per la torsione dopo la flessione, da assegnare consapevolmente. Taglio e torsione devono usare lo stesso cot </w:t>
      </w:r>
      <w:r>
        <w:rPr>
          <w:rFonts w:ascii="Calibri" w:eastAsia="Calibri" w:hAnsi="Calibri" w:cs="Calibri"/>
        </w:rPr>
        <w:t>θ</w:t>
      </w:r>
      <w:r>
        <w:t>. Il programma controlla anche la somma |T|/TRcd + |Vx|/VRcd,x + |Vy|/VRcd,y per il calcestruzzo e |T|/TRsd + max(|Vx|/VRsd,x; |Vy|/VRsd,y) per le staffe. L'estensione a due componenti di taglio è una combinazione conservativa del modello, non un dominio normativo generale ricostruito in ogni dettaglio.</w:t>
      </w:r>
    </w:p>
    <w:p w14:paraId="3E6692C6" w14:textId="77777777" w:rsidR="008F4659" w:rsidRDefault="00BD7390">
      <w:pPr>
        <w:pStyle w:val="Titolo2"/>
        <w:keepNext/>
        <w:spacing w:after="140"/>
      </w:pPr>
      <w:bookmarkStart w:id="47" w:name="_Toc243268276"/>
      <w:r>
        <w:t>Dettagli e curva momento curvatura</w:t>
      </w:r>
      <w:bookmarkEnd w:id="47"/>
    </w:p>
    <w:p w14:paraId="00198416" w14:textId="77777777" w:rsidR="008F4659" w:rsidRDefault="00BD7390">
      <w:pPr>
        <w:spacing w:after="140"/>
      </w:pPr>
      <w:r>
        <w:t xml:space="preserve">Le verifiche costruttive dipendono dal tipo di elemento scelto. Il modulo confronta geometria, armature e parametri necessari con i limiti implementati e mantiene «Da completare» quando mancano informazioni. La lunghezza di ancoraggio rettilineo parte da lbrqd = </w:t>
      </w:r>
      <w:r>
        <w:rPr>
          <w:rFonts w:ascii="Calibri" w:eastAsia="Calibri" w:hAnsi="Calibri" w:cs="Calibri"/>
        </w:rPr>
        <w:t>φσ</w:t>
      </w:r>
      <w:r>
        <w:t xml:space="preserve">sd/(4fbd), con i coefficienti di forma e condizioni </w:t>
      </w:r>
      <w:r>
        <w:rPr>
          <w:rFonts w:ascii="Calibri" w:eastAsia="Calibri" w:hAnsi="Calibri" w:cs="Calibri"/>
        </w:rPr>
        <w:t>α</w:t>
      </w:r>
      <w:r>
        <w:t>1–</w:t>
      </w:r>
      <w:r>
        <w:rPr>
          <w:rFonts w:ascii="Calibri" w:eastAsia="Calibri" w:hAnsi="Calibri" w:cs="Calibri"/>
        </w:rPr>
        <w:t>α</w:t>
      </w:r>
      <w:r>
        <w:t xml:space="preserve">5 assunti unitari nel ramo documentato. Le regole di aderenza sono quelle delle barre ad aderenza migliorata, fbd = 2,25 </w:t>
      </w:r>
      <w:r>
        <w:rPr>
          <w:rFonts w:ascii="Calibri" w:eastAsia="Calibri" w:hAnsi="Calibri" w:cs="Calibri"/>
        </w:rPr>
        <w:t>η</w:t>
      </w:r>
      <w:r>
        <w:t xml:space="preserve">1 </w:t>
      </w:r>
      <w:r>
        <w:rPr>
          <w:rFonts w:ascii="Calibri" w:eastAsia="Calibri" w:hAnsi="Calibri" w:cs="Calibri"/>
        </w:rPr>
        <w:t>η</w:t>
      </w:r>
      <w:r>
        <w:t xml:space="preserve">2 fctd (NTC 2018 §4.1.2.1.1.4; EN 1992-1-1 §8.4.2): con «Barre: Liscia» nella sezione, la stessa scelta usata dalla fessurazione, l'ancoraggio resta da completare, anche nella ricerca delle armature. Le sovrapposizioni introducono </w:t>
      </w:r>
      <w:r>
        <w:rPr>
          <w:rFonts w:ascii="Calibri" w:eastAsia="Calibri" w:hAnsi="Calibri" w:cs="Calibri"/>
        </w:rPr>
        <w:t>α</w:t>
      </w:r>
      <w:r>
        <w:t>6 e i relativi minimi; i dettagli speciali non vengono ricavati da un disegno ideale della sezione.</w:t>
      </w:r>
    </w:p>
    <w:p w14:paraId="6DECDE69" w14:textId="77777777" w:rsidR="008F4659" w:rsidRDefault="00BD7390">
      <w:pPr>
        <w:spacing w:after="140"/>
      </w:pPr>
      <w:r>
        <w:lastRenderedPageBreak/>
        <w:t>Lo sforzo NEd dei minimi di armatura dei pilastri (NTC 2018 §4.1.6.1.2) è la compressione più gravosa fra tutte le combinazioni del foglio: SLU, SLV, taglio, rara, frequente e quasi permanente. A parità di valore prevale una combinazione di progetto. Con combinazioni ultime complete le SLE di norma non governano; se governano, il risultato indica che NEd è un valore di esercizio.</w:t>
      </w:r>
    </w:p>
    <w:p w14:paraId="331D589C" w14:textId="77777777" w:rsidR="008F4659" w:rsidRDefault="00BD7390">
      <w:pPr>
        <w:keepNext/>
        <w:spacing w:before="60" w:after="80"/>
        <w:ind w:left="255"/>
      </w:pPr>
      <m:oMathPara>
        <m:oMath>
          <m:sSub>
            <m:e>
              <m:r>
                <m:t>N</m:t>
              </m:r>
            </m:e>
            <m:sub>
              <m:r>
                <m:t>Ed</m:t>
              </m:r>
            </m:sub>
          </m:sSub>
          <m:r>
            <m:t>=</m:t>
          </m:r>
          <m:sSub>
            <m:e>
              <m:r>
                <m:t>max</m:t>
              </m:r>
            </m:e>
            <m:sub>
              <m:r>
                <m:t>r</m:t>
              </m:r>
            </m:sub>
          </m:sSub>
          <m:r>
            <m:rPr>
              <m:sty m:val="p"/>
            </m:rPr>
            <m:t> </m:t>
          </m:r>
          <m:r>
            <m:t>max(0;</m:t>
          </m:r>
          <m:r>
            <m:rPr>
              <m:sty m:val="p"/>
            </m:rPr>
            <m:t> </m:t>
          </m:r>
          <m:r>
            <m:t>−</m:t>
          </m:r>
          <m:sSub>
            <m:e>
              <m:r>
                <m:t>N</m:t>
              </m:r>
            </m:e>
            <m:sub>
              <m:r>
                <m:t>r</m:t>
              </m:r>
            </m:sub>
          </m:sSub>
          <m:r>
            <m:t>)</m:t>
          </m:r>
        </m:oMath>
      </m:oMathPara>
    </w:p>
    <w:p w14:paraId="07DD2088" w14:textId="77777777" w:rsidR="008F4659" w:rsidRDefault="00BD7390">
      <w:pPr>
        <w:spacing w:after="140"/>
      </w:pPr>
      <w:r>
        <w:t xml:space="preserve">La curva M </w:t>
      </w:r>
      <w:r>
        <w:rPr>
          <w:rFonts w:ascii="Calibri" w:eastAsia="Calibri" w:hAnsi="Calibri" w:cs="Calibri"/>
        </w:rPr>
        <w:t>χ</w:t>
      </w:r>
      <w:r>
        <w:t xml:space="preserve"> viene costruita a N fissato nella direzione assegnata, con passi uniformi o quadratici fino al limite resistente. Ogni punto richiede equilibrio di sezione. In ogni riga, punto limite compreso, </w:t>
      </w:r>
      <w:r>
        <w:rPr>
          <w:rFonts w:ascii="Calibri" w:eastAsia="Calibri" w:hAnsi="Calibri" w:cs="Calibri"/>
        </w:rPr>
        <w:t>ε</w:t>
      </w:r>
      <w:r>
        <w:t>0 è la deformazione nell'origine degli assi locali delle azioni: anche il piano del punto limite, che proviene dal dominio, è letto in quell'origine e non nel vertice con cui il dominio lo costruisce. In una sezione asimmetrica la direzione del gradiente di deformazione può non coincidere con quella del momento. Non sono inclusi automaticamente softening strutturale, lunghezza della cerniera, rotazione globale o interazione con instabilità dell'elemento.</w:t>
      </w:r>
    </w:p>
    <w:p w14:paraId="4935BC4D" w14:textId="77777777" w:rsidR="008F4659" w:rsidRDefault="00BD7390">
      <w:pPr>
        <w:spacing w:after="140"/>
      </w:pPr>
      <w:r>
        <w:t xml:space="preserve">Nei punti della curva il calcestruzzo teso è trascurato, salvo due opzioni. «CLS resistente a trazione» usa il diagramma di trazione del materiale, anche nel dominio. «CLS teso nelle risposte» = Tension stiffening applica, nei soli punti della curva e a tutta la zona tesa, la legge media di Collins e Mitchell (1991): </w:t>
      </w:r>
      <w:r>
        <w:rPr>
          <w:rFonts w:ascii="Calibri" w:eastAsia="Calibri" w:hAnsi="Calibri" w:cs="Calibri"/>
        </w:rPr>
        <w:t>σ</w:t>
      </w:r>
      <w:r>
        <w:t xml:space="preserve"> = Ecm </w:t>
      </w:r>
      <w:r>
        <w:rPr>
          <w:rFonts w:ascii="Calibri" w:eastAsia="Calibri" w:hAnsi="Calibri" w:cs="Calibri"/>
        </w:rPr>
        <w:t>ε</w:t>
      </w:r>
      <w:r>
        <w:t xml:space="preserve"> fino a fctm, poi </w:t>
      </w:r>
      <w:r>
        <w:rPr>
          <w:rFonts w:ascii="Calibri" w:eastAsia="Calibri" w:hAnsi="Calibri" w:cs="Calibri"/>
        </w:rPr>
        <w:t>σ</w:t>
      </w:r>
      <w:r>
        <w:t xml:space="preserve"> = fctm/(1 + √(500 </w:t>
      </w:r>
      <w:r>
        <w:rPr>
          <w:rFonts w:ascii="Calibri" w:eastAsia="Calibri" w:hAnsi="Calibri" w:cs="Calibri"/>
        </w:rPr>
        <w:t>ε</w:t>
      </w:r>
      <w:r>
        <w:t>)), con valori medi e senza coefficienti parziali. Con questa opzione il punto limite resta quello del dominio senza resistenza a trazione (NTC 2018 §4.1.2.3.4.1; EN 1992-1-1 §6.1(2)P) e le verifiche SLU e SLE non la usano; nelle sezioni poco armate la risposta è molto più rigida e lo snervamento può comparire solo al punto limite.</w:t>
      </w:r>
    </w:p>
    <w:p w14:paraId="2D85A6F9" w14:textId="77777777" w:rsidR="008F4659" w:rsidRDefault="00BD7390">
      <w:pPr>
        <w:pStyle w:val="Titolo2"/>
        <w:keepNext/>
        <w:spacing w:after="140"/>
      </w:pPr>
      <w:bookmarkStart w:id="48" w:name="_Toc243268277"/>
      <w:r>
        <w:t>Asse neutro e stato resistente</w:t>
      </w:r>
      <w:bookmarkEnd w:id="48"/>
    </w:p>
    <w:p w14:paraId="7B635F7E" w14:textId="77777777" w:rsidR="008F4659" w:rsidRDefault="00BD7390">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14:paraId="2E535817" w14:textId="77777777" w:rsidR="008F4659" w:rsidRDefault="00BD7390">
      <w:pPr>
        <w:spacing w:after="140"/>
      </w:pPr>
      <w:r>
        <w:t>Le superfici interne dei fori sono trattate con fasce di parete o anello, limitate a metà spessore; le facce sono controllate separatamente. Ogni fascia usa il k2 della propria distribuzione di deformazioni, non quello della sezione (vedi l'apertura delle fessure). Una superficie compressa non richiede apertura delle fessure. Una superficie tesa senza armatura efficace non soddisfa la verifica, perché nessuna barra ne controlla le fessure; senza interasse assegnato il controllo resta incompleto. Un superame</w:t>
      </w:r>
      <w:r>
        <w:t>nto già accertato resta sfavorevole.</w:t>
      </w:r>
    </w:p>
    <w:p w14:paraId="4E6732D0" w14:textId="77777777" w:rsidR="008F4659" w:rsidRDefault="00BD7390">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14:paraId="681521D6" w14:textId="77777777" w:rsidR="008F4659" w:rsidRDefault="00BD7390">
      <w:pPr>
        <w:pStyle w:val="Titolo1"/>
        <w:keepNext/>
        <w:spacing w:after="140"/>
      </w:pPr>
      <w:bookmarkStart w:id="49" w:name="_Toc243268278"/>
      <w:r>
        <w:lastRenderedPageBreak/>
        <w:t>Sezione composta da ponte</w:t>
      </w:r>
      <w:bookmarkEnd w:id="49"/>
    </w:p>
    <w:p w14:paraId="0DC00B80" w14:textId="77777777" w:rsidR="008F4659" w:rsidRDefault="00BD7390">
      <w:pPr>
        <w:pStyle w:val="Titolo2"/>
        <w:keepNext/>
        <w:spacing w:after="140"/>
      </w:pPr>
      <w:bookmarkStart w:id="50" w:name="_Toc243268279"/>
      <w:r>
        <w:t>Geometria e omogeneizzazione</w:t>
      </w:r>
      <w:bookmarkEnd w:id="50"/>
    </w:p>
    <w:p w14:paraId="1B85F18A" w14:textId="77777777" w:rsidR="008F4659" w:rsidRDefault="00BD7390">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restano elementi reali, con posizione e geometria proprie. La larghezza efficace beff della soletta è un dato esterno. La piena collaborazione è assunta nel calcolo </w:t>
      </w:r>
      <w:r>
        <w:t>N–Mx; lo scorrimento non viene introdotto come un grado di libertà del solver di sezione.</w:t>
      </w:r>
    </w:p>
    <w:p w14:paraId="7C8FEBE8" w14:textId="77777777" w:rsidR="008F4659" w:rsidRDefault="00BD7390">
      <w:pPr>
        <w:spacing w:after="140"/>
      </w:pPr>
      <w:r>
        <w:t>Nel metodo elastico si trasforma il contributo del calcestruzzo mediante n = Ea/Ec,eff. La relazione implementata per gli effetti differiti è n = n0(1+</w:t>
      </w:r>
      <w:r>
        <w:rPr>
          <w:rFonts w:ascii="Calibri" w:eastAsia="Calibri" w:hAnsi="Calibri" w:cs="Calibri"/>
        </w:rPr>
        <w:t>ψ</w:t>
      </w:r>
      <w:r>
        <w:t>L</w:t>
      </w:r>
      <w:r>
        <w:rPr>
          <w:rFonts w:ascii="Calibri" w:eastAsia="Calibri" w:hAnsi="Calibri" w:cs="Calibri"/>
        </w:rPr>
        <w:t>φ</w:t>
      </w:r>
      <w:r>
        <w:t>), con n0 = Ea/Ecm. L'inversione permette di assegnare direttamente n. È richiesto n ≥ n0.</w:t>
      </w:r>
    </w:p>
    <w:p w14:paraId="385A2D00" w14:textId="77777777" w:rsidR="008F4659" w:rsidRDefault="00BD7390">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14:paraId="767D2D71" w14:textId="77777777" w:rsidR="008F4659" w:rsidRDefault="00BD7390">
      <w:pPr>
        <w:keepNext/>
        <w:spacing w:before="60" w:after="80"/>
        <w:ind w:left="255"/>
      </w:pPr>
      <m:oMathPara>
        <m:oMath>
          <m:r>
            <m:t>n=</m:t>
          </m:r>
          <m:sSub>
            <m:e>
              <m:r>
                <m:t>n</m:t>
              </m:r>
            </m:e>
            <m:sub>
              <m:r>
                <m:t>0</m:t>
              </m:r>
            </m:sub>
          </m:sSub>
          <m:r>
            <m:t>(1+</m:t>
          </m:r>
          <m:sSub>
            <m:e>
              <m:r>
                <m:t>ψ</m:t>
              </m:r>
            </m:e>
            <m:sub>
              <m:r>
                <m:t>L</m:t>
              </m:r>
            </m:sub>
          </m:sSub>
          <m:r>
            <m:t>φ)</m:t>
          </m:r>
        </m:oMath>
      </m:oMathPara>
    </w:p>
    <w:p w14:paraId="3B453D17" w14:textId="77777777" w:rsidR="008F4659" w:rsidRDefault="00BD7390">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14:paraId="6A456AB4" w14:textId="77777777" w:rsidR="008F4659" w:rsidRDefault="00BD7390">
      <w:pPr>
        <w:spacing w:after="140"/>
      </w:pPr>
      <w:r>
        <w:t xml:space="preserve">Il coefficiente </w:t>
      </w:r>
      <w:r>
        <w:rPr>
          <w:rFonts w:ascii="Calibri" w:eastAsia="Calibri" w:hAnsi="Calibri" w:cs="Calibri"/>
        </w:rPr>
        <w:t>ψ</w:t>
      </w:r>
      <w:r>
        <w:t xml:space="preserve">L distingue la natura dell'effetto: nel percorso documentato G2 usa 1,1 e il ritiro 0,55. Questi coefficienti non costituiscono una legge completa nel tempo. Un </w:t>
      </w:r>
      <w:r>
        <w:rPr>
          <w:rFonts w:ascii="Calibri" w:eastAsia="Calibri" w:hAnsi="Calibri" w:cs="Calibri"/>
        </w:rPr>
        <w:t>φ</w:t>
      </w:r>
      <w:r>
        <w:t xml:space="preserve"> assegnato a una fase descrive la rigidezza efficace di quel contributo secondo il metodo scelto.</w:t>
      </w:r>
    </w:p>
    <w:p w14:paraId="041B62F2" w14:textId="77777777" w:rsidR="008F4659" w:rsidRDefault="00BD7390">
      <w:pPr>
        <w:pStyle w:val="Titolo2"/>
        <w:keepNext/>
        <w:spacing w:after="140"/>
      </w:pPr>
      <w:bookmarkStart w:id="51" w:name="_Toc243268280"/>
      <w:r>
        <w:t>Geometria delle anime inclinate e del cassoncino</w:t>
      </w:r>
      <w:bookmarkEnd w:id="51"/>
    </w:p>
    <w:p w14:paraId="29AF9271" w14:textId="77777777" w:rsidR="008F4659" w:rsidRDefault="00BD7390">
      <w:pPr>
        <w:spacing w:after="140"/>
      </w:pPr>
      <w:r>
        <w:t xml:space="preserve">Indichiamo con hw l'altezza libera verticale, tw lo spessore normale alla lamiera e </w:t>
      </w:r>
      <w:r>
        <w:rPr>
          <w:rFonts w:ascii="Calibri" w:eastAsia="Calibri" w:hAnsi="Calibri" w:cs="Calibri"/>
        </w:rPr>
        <w:t>δ</w:t>
      </w:r>
      <w:r>
        <w:t xml:space="preserve"> lo scostamento orizzontale fra sommità e piede. Per l'H inclinata </w:t>
      </w:r>
      <w:r>
        <w:rPr>
          <w:rFonts w:ascii="Calibri" w:eastAsia="Calibri" w:hAnsi="Calibri" w:cs="Calibri"/>
        </w:rPr>
        <w:t>δ</w:t>
      </w:r>
      <w:r>
        <w:t xml:space="preserve"> è positivo verso destra; per il cassoncino è il rientro simmetrico di ogni anima verso l'interno. L'angolo </w:t>
      </w:r>
      <w:r>
        <w:rPr>
          <w:rFonts w:ascii="Calibri" w:eastAsia="Calibri" w:hAnsi="Calibri" w:cs="Calibri"/>
        </w:rPr>
        <w:t>α</w:t>
      </w:r>
      <w:r>
        <w:t xml:space="preserve"> è misurato dalla verticale. Per evitare confusione con il coefficiente di omogeneizzazione n, il numero di anime è indicato con nw: vale uno per l'H e due per il cassoncino.</w:t>
      </w:r>
    </w:p>
    <w:p w14:paraId="4F91B930" w14:textId="77777777" w:rsidR="008F4659" w:rsidRDefault="00BD7390">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14:paraId="247A52DC" w14:textId="77777777" w:rsidR="008F4659" w:rsidRDefault="00BD7390">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14:paraId="03C99565" w14:textId="77777777" w:rsidR="008F4659" w:rsidRDefault="00BD7390">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14:paraId="67750481" w14:textId="77777777" w:rsidR="008F4659" w:rsidRDefault="00BD7390">
      <w:pPr>
        <w:spacing w:after="140"/>
      </w:pPr>
      <w:r>
        <w:t xml:space="preserve">Le anime sono rappresentate come lamiere di spessore normale costante tagliate alle quote orizzontali delle flange. La loro larghezza orizzontale è tw,h, non tw. Il campo Altezza totale H comprende le piattabande: hw è ricavata sottraendo gli spessori superiore, inferiore e, per H verticale, dell’eventuale seconda piastra. Nell’input si assegnano H e tw; non si deve anticipare la trasformazione dello spessore, che il motore </w:t>
      </w:r>
      <w:r>
        <w:lastRenderedPageBreak/>
        <w:t>esegue internamente. Il campo implementato impone |</w:t>
      </w:r>
      <w:r>
        <w:rPr>
          <w:rFonts w:ascii="Calibri" w:eastAsia="Calibri" w:hAnsi="Calibri" w:cs="Calibri"/>
        </w:rPr>
        <w:t>α</w:t>
      </w:r>
      <w:r>
        <w:t>| ≤ 45°, equivalente a |</w:t>
      </w:r>
      <w:r>
        <w:rPr>
          <w:rFonts w:ascii="Calibri" w:eastAsia="Calibri" w:hAnsi="Calibri" w:cs="Calibri"/>
        </w:rPr>
        <w:t>δ</w:t>
      </w:r>
      <w:r>
        <w:t>| ≤ hw. È un limite dell'implementazione geometrica, non una soglia normativa di sicurezza.</w:t>
      </w:r>
    </w:p>
    <w:p w14:paraId="0F3AA747" w14:textId="77777777" w:rsidR="008F4659" w:rsidRDefault="00BD7390">
      <w:pPr>
        <w:spacing w:after="140"/>
      </w:pPr>
      <w:r>
        <w:t xml:space="preserve">Nel cassoncino s_top e s_bottom sono gli interassi fra gli assi delle anime in sommità e al piede. La larghezza bt è quella di ciascuna piattabanda superiore; bb è quella dell'intero fondo. Un valore positivo di </w:t>
      </w:r>
      <w:r>
        <w:rPr>
          <w:rFonts w:ascii="Calibri" w:eastAsia="Calibri" w:hAnsi="Calibri" w:cs="Calibri"/>
        </w:rPr>
        <w:t>δ</w:t>
      </w:r>
      <w:r>
        <w:t xml:space="preserve"> restringe il fondo, mentre un valore negativo lo allarga, purché la geometria sia valida.</w:t>
      </w:r>
    </w:p>
    <w:p w14:paraId="582FFD2C" w14:textId="77777777" w:rsidR="008F4659" w:rsidRDefault="00BD7390">
      <w:pPr>
        <w:keepNext/>
        <w:spacing w:before="60" w:after="80"/>
        <w:ind w:left="255"/>
      </w:pPr>
      <m:oMathPara>
        <m:oMath>
          <m:sSub>
            <m:e>
              <m:r>
                <m:t>s</m:t>
              </m:r>
            </m:e>
            <m:sub>
              <m:r>
                <m:t>bottom</m:t>
              </m:r>
            </m:sub>
          </m:sSub>
          <m:r>
            <m:t>=</m:t>
          </m:r>
          <m:sSub>
            <m:e>
              <m:r>
                <m:t>s</m:t>
              </m:r>
            </m:e>
            <m:sub>
              <m:r>
                <m:t>top</m:t>
              </m:r>
            </m:sub>
          </m:sSub>
          <m:r>
            <m:t>−2δ</m:t>
          </m:r>
        </m:oMath>
      </m:oMathPara>
    </w:p>
    <w:p w14:paraId="44106B88" w14:textId="77777777" w:rsidR="008F4659" w:rsidRDefault="00BD7390">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14:paraId="44FA257C" w14:textId="77777777" w:rsidR="008F4659" w:rsidRDefault="00BD7390">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14:paraId="4B7CE129" w14:textId="77777777" w:rsidR="008F4659" w:rsidRDefault="00BD7390">
      <w:pPr>
        <w:spacing w:after="140"/>
      </w:pPr>
      <w:r>
        <w:t xml:space="preserve">Per la geometria accettata devono risultare s_top ≥ bt, s_bottom </w:t>
      </w:r>
      <w:r>
        <w:rPr>
          <w:rFonts w:ascii="Calibri" w:eastAsia="Calibri" w:hAnsi="Calibri" w:cs="Calibri"/>
        </w:rPr>
        <w:t>&gt;</w:t>
      </w:r>
      <w:r>
        <w:t xml:space="preserve"> tw,h e bb ≥ s_bottom + tw,h;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geometrico delle disuguaglianze.</w:t>
      </w:r>
    </w:p>
    <w:p w14:paraId="10D6B6F1" w14:textId="77777777" w:rsidR="008F4659" w:rsidRDefault="00BD7390">
      <w:pPr>
        <w:pStyle w:val="Titolo2"/>
        <w:keepNext/>
        <w:spacing w:after="140"/>
      </w:pPr>
      <w:bookmarkStart w:id="52" w:name="_Toc243268281"/>
      <w:r>
        <w:t>Equivalenza per sforzo normale e flessione retta</w:t>
      </w:r>
      <w:bookmarkEnd w:id="52"/>
    </w:p>
    <w:p w14:paraId="1834F540" w14:textId="77777777" w:rsidR="008F4659" w:rsidRDefault="00BD7390">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14:paraId="42B1467B" w14:textId="77777777" w:rsidR="008F4659" w:rsidRDefault="00BD7390">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14:paraId="25E9B94C" w14:textId="77777777" w:rsidR="008F4659" w:rsidRDefault="00BD7390">
      <w:pPr>
        <w:keepNext/>
        <w:spacing w:before="60" w:after="80"/>
        <w:ind w:left="255"/>
      </w:pPr>
      <m:oMathPara>
        <m:oMath>
          <m:sSub>
            <m:e>
              <m:r>
                <m:t>b</m:t>
              </m:r>
            </m:e>
            <m:sub>
              <m:r>
                <m:t>t,eq</m:t>
              </m:r>
            </m:sub>
          </m:sSub>
          <m:r>
            <m:t>=</m:t>
          </m:r>
          <m:sSub>
            <m:e>
              <m:r>
                <m:t>n</m:t>
              </m:r>
            </m:e>
            <m:sub>
              <m:r>
                <m:t>f</m:t>
              </m:r>
            </m:sub>
          </m:sSub>
          <m:sSub>
            <m:e>
              <m:r>
                <m:t>b</m:t>
              </m:r>
            </m:e>
            <m:sub>
              <m:r>
                <m:t>t</m:t>
              </m:r>
            </m:sub>
          </m:sSub>
        </m:oMath>
      </m:oMathPara>
    </w:p>
    <w:p w14:paraId="12765F92" w14:textId="77777777" w:rsidR="008F4659" w:rsidRDefault="00BD7390">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14:paraId="623D180A" w14:textId="77777777" w:rsidR="008F4659" w:rsidRDefault="00BD7390">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14:paraId="5CD013B8" w14:textId="77777777" w:rsidR="008F4659" w:rsidRDefault="00BD7390">
      <w:pPr>
        <w:spacing w:after="140"/>
      </w:pPr>
      <w:r>
        <w:t>nf vale uno per l'H e due per il cassoncino; tt e tb sono gli spessori delle flange superiore e inferiore. La formula di As riguarda le sezioni senza seconda piastra. Per ciascuna parte i di area Ai e quota yi, con origine alla sommità dell'acciaio e y negativo verso il basso, si applicano i momenti statici e il teorema di trasporto.</w:t>
      </w:r>
    </w:p>
    <w:p w14:paraId="35915CC0" w14:textId="77777777" w:rsidR="008F4659" w:rsidRDefault="00BD7390">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14:paraId="24A0029A" w14:textId="77777777" w:rsidR="008F4659" w:rsidRDefault="00BD7390">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14:paraId="2990810C" w14:textId="77777777" w:rsidR="008F4659" w:rsidRDefault="00BD7390">
      <w:pPr>
        <w:spacing w:after="140"/>
      </w:pPr>
      <w:r>
        <w:t xml:space="preserve">Per l'insieme delle anime Ixi rispetto all'asse orizzontale del loro baricentro vale Aw hw²/12. Per una flangia orizzontale vale b t³/12, con b larghezza e t spessore; per le due </w:t>
      </w:r>
      <w:r>
        <w:lastRenderedPageBreak/>
        <w:t>flange superiori si sommano i contributi. La posizione orizzontale delle parti non entra negli integrali rispetto a y. L'identità è esatta per la geometria ideale rappresentata e per la flessione retta considerata.</w:t>
      </w:r>
    </w:p>
    <w:p w14:paraId="27B37E8E" w14:textId="77777777" w:rsidR="008F4659" w:rsidRDefault="00BD7390">
      <w:pPr>
        <w:spacing w:after="140"/>
      </w:pPr>
      <w:r>
        <w:t>L'identità non si estende automaticamente a Iy, Ixy, assi principali, torsione o distorsione. L'H inclinata può avere prodotto d'inerzia non nullo: un'analisi generale della carpenteria libera richiederebbe entrambe le curvature e il loro accoppiamento. Qui è assunta la curvatura nel piano verticale, con vincolo laterale da soletta e controventi. Il programma espone le proprietà della sezione reale, ma non usa Ixy per risolvere la flessione deviata. L'ipotesi va motivata anche nelle fasi precedenti alla col</w:t>
      </w:r>
      <w:r>
        <w:t>laborazione della soletta. La torsione del cassoncino non passa per questa equivalenza: è trattata con il modello di cella chiusa descritto con le verifiche di taglio e connessione, mentre l'H con anima inclinata resta in flessione retta.</w:t>
      </w:r>
    </w:p>
    <w:p w14:paraId="2C0AD538" w14:textId="77777777" w:rsidR="008F4659" w:rsidRDefault="00BD7390">
      <w:pPr>
        <w:pStyle w:val="Titolo2"/>
        <w:keepNext/>
        <w:spacing w:after="140"/>
      </w:pPr>
      <w:bookmarkStart w:id="53" w:name="_Toc243268282"/>
      <w:r>
        <w:t>Esempi numerici delle nuove sezioni</w:t>
      </w:r>
      <w:bookmarkEnd w:id="53"/>
    </w:p>
    <w:p w14:paraId="36A291B2" w14:textId="77777777" w:rsidR="008F4659" w:rsidRDefault="00BD7390">
      <w:pPr>
        <w:spacing w:after="140"/>
      </w:pPr>
      <w:r>
        <w:t xml:space="preserve">Gli esempi riguardano esclusivamente la carpenteria lorda. Per riprodurli nel campo Altezza totale H assegnare 1855 mm per l’H inclinata e 1850 mm per il cassoncino: in entrambi i casi l’altezza libera hw è 1800 mm. Nel primo caso si usano hw = 1800 mm, tw = 14 mm, </w:t>
      </w:r>
      <w:r>
        <w:rPr>
          <w:rFonts w:ascii="Calibri" w:eastAsia="Calibri" w:hAnsi="Calibri" w:cs="Calibri"/>
        </w:rPr>
        <w:t>δ</w:t>
      </w:r>
      <w:r>
        <w:t xml:space="preserve"> = 300 mm, piattabanda superiore 500 × 25 mm e inferiore 700 × 30 mm. Nel secondo caso si mantengono hw e tw, si assegnano </w:t>
      </w:r>
      <w:r>
        <w:rPr>
          <w:rFonts w:ascii="Calibri" w:eastAsia="Calibri" w:hAnsi="Calibri" w:cs="Calibri"/>
        </w:rPr>
        <w:t>δ</w:t>
      </w:r>
      <w:r>
        <w:t xml:space="preserve"> = 250 mm, s_top = 1800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656CBEA6" w14:textId="77777777">
        <w:trPr>
          <w:cantSplit/>
          <w:tblHeader/>
          <w:jc w:val="center"/>
        </w:trPr>
        <w:tc>
          <w:tcPr>
            <w:tcW w:w="2381" w:type="dxa"/>
            <w:shd w:val="clear" w:color="auto" w:fill="E7E6E6"/>
            <w:tcMar>
              <w:top w:w="90" w:type="dxa"/>
              <w:left w:w="90" w:type="dxa"/>
              <w:bottom w:w="90" w:type="dxa"/>
              <w:right w:w="90" w:type="dxa"/>
            </w:tcMar>
            <w:vAlign w:val="center"/>
          </w:tcPr>
          <w:p w14:paraId="15BC3707" w14:textId="77777777" w:rsidR="008F4659" w:rsidRDefault="00BD7390">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14:paraId="7097C774" w14:textId="77777777" w:rsidR="008F4659" w:rsidRDefault="00BD7390">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14:paraId="09CBAB06" w14:textId="77777777" w:rsidR="008F4659" w:rsidRDefault="00BD7390">
            <w:pPr>
              <w:spacing w:before="20" w:after="20"/>
              <w:jc w:val="center"/>
            </w:pPr>
            <w:r>
              <w:rPr>
                <w:b/>
                <w:sz w:val="21"/>
              </w:rPr>
              <w:t>Cassoncino</w:t>
            </w:r>
          </w:p>
        </w:tc>
      </w:tr>
      <w:tr w:rsidR="008F4659" w14:paraId="67A5F55F" w14:textId="77777777">
        <w:trPr>
          <w:cantSplit/>
          <w:jc w:val="center"/>
        </w:trPr>
        <w:tc>
          <w:tcPr>
            <w:tcW w:w="2381" w:type="dxa"/>
            <w:tcMar>
              <w:top w:w="90" w:type="dxa"/>
              <w:left w:w="90" w:type="dxa"/>
              <w:bottom w:w="90" w:type="dxa"/>
              <w:right w:w="90" w:type="dxa"/>
            </w:tcMar>
            <w:vAlign w:val="center"/>
          </w:tcPr>
          <w:p w14:paraId="17DACC5C" w14:textId="77777777" w:rsidR="008F4659" w:rsidRDefault="00BD7390">
            <w:pPr>
              <w:spacing w:before="20" w:after="20"/>
              <w:jc w:val="left"/>
            </w:pPr>
            <w:r>
              <w:rPr>
                <w:sz w:val="21"/>
              </w:rPr>
              <w:t>Inclinazione dalla verticale</w:t>
            </w:r>
          </w:p>
        </w:tc>
        <w:tc>
          <w:tcPr>
            <w:tcW w:w="3402" w:type="dxa"/>
            <w:tcMar>
              <w:top w:w="90" w:type="dxa"/>
              <w:left w:w="90" w:type="dxa"/>
              <w:bottom w:w="90" w:type="dxa"/>
              <w:right w:w="90" w:type="dxa"/>
            </w:tcMar>
            <w:vAlign w:val="center"/>
          </w:tcPr>
          <w:p w14:paraId="3FDEA809" w14:textId="77777777" w:rsidR="008F4659" w:rsidRDefault="00BD7390">
            <w:pPr>
              <w:spacing w:before="20" w:after="20"/>
              <w:jc w:val="center"/>
            </w:pPr>
            <w:r>
              <w:rPr>
                <w:sz w:val="21"/>
              </w:rPr>
              <w:t>9,462322°</w:t>
            </w:r>
          </w:p>
        </w:tc>
        <w:tc>
          <w:tcPr>
            <w:tcW w:w="3855" w:type="dxa"/>
            <w:tcMar>
              <w:top w:w="90" w:type="dxa"/>
              <w:left w:w="90" w:type="dxa"/>
              <w:bottom w:w="90" w:type="dxa"/>
              <w:right w:w="90" w:type="dxa"/>
            </w:tcMar>
            <w:vAlign w:val="center"/>
          </w:tcPr>
          <w:p w14:paraId="5BE1271A" w14:textId="77777777" w:rsidR="008F4659" w:rsidRDefault="00BD7390">
            <w:pPr>
              <w:spacing w:before="20" w:after="20"/>
              <w:jc w:val="center"/>
            </w:pPr>
            <w:r>
              <w:rPr>
                <w:sz w:val="21"/>
              </w:rPr>
              <w:t>7,907163°</w:t>
            </w:r>
          </w:p>
        </w:tc>
      </w:tr>
      <w:tr w:rsidR="008F4659" w14:paraId="1AA875E9" w14:textId="77777777">
        <w:trPr>
          <w:cantSplit/>
          <w:jc w:val="center"/>
        </w:trPr>
        <w:tc>
          <w:tcPr>
            <w:tcW w:w="2381" w:type="dxa"/>
            <w:tcMar>
              <w:top w:w="90" w:type="dxa"/>
              <w:left w:w="90" w:type="dxa"/>
              <w:bottom w:w="90" w:type="dxa"/>
              <w:right w:w="90" w:type="dxa"/>
            </w:tcMar>
            <w:vAlign w:val="center"/>
          </w:tcPr>
          <w:p w14:paraId="64C3310D" w14:textId="77777777" w:rsidR="008F4659" w:rsidRDefault="00BD7390">
            <w:pPr>
              <w:spacing w:before="20" w:after="20"/>
              <w:jc w:val="left"/>
            </w:pPr>
            <w:r>
              <w:rPr>
                <w:sz w:val="21"/>
              </w:rPr>
              <w:t>Lunghezza di ciascuna anima</w:t>
            </w:r>
          </w:p>
        </w:tc>
        <w:tc>
          <w:tcPr>
            <w:tcW w:w="3402" w:type="dxa"/>
            <w:tcMar>
              <w:top w:w="90" w:type="dxa"/>
              <w:left w:w="90" w:type="dxa"/>
              <w:bottom w:w="90" w:type="dxa"/>
              <w:right w:w="90" w:type="dxa"/>
            </w:tcMar>
            <w:vAlign w:val="center"/>
          </w:tcPr>
          <w:p w14:paraId="2F3D9D02" w14:textId="77777777" w:rsidR="008F4659" w:rsidRDefault="00BD7390">
            <w:pPr>
              <w:spacing w:before="20" w:after="20"/>
              <w:jc w:val="center"/>
            </w:pPr>
            <w:r>
              <w:rPr>
                <w:sz w:val="21"/>
              </w:rPr>
              <w:t>1824,828759 mm</w:t>
            </w:r>
          </w:p>
        </w:tc>
        <w:tc>
          <w:tcPr>
            <w:tcW w:w="3855" w:type="dxa"/>
            <w:tcMar>
              <w:top w:w="90" w:type="dxa"/>
              <w:left w:w="90" w:type="dxa"/>
              <w:bottom w:w="90" w:type="dxa"/>
              <w:right w:w="90" w:type="dxa"/>
            </w:tcMar>
            <w:vAlign w:val="center"/>
          </w:tcPr>
          <w:p w14:paraId="69BD3508" w14:textId="77777777" w:rsidR="008F4659" w:rsidRDefault="00BD7390">
            <w:pPr>
              <w:spacing w:before="20" w:after="20"/>
              <w:jc w:val="center"/>
            </w:pPr>
            <w:r>
              <w:rPr>
                <w:sz w:val="21"/>
              </w:rPr>
              <w:t>1817,278185 mm</w:t>
            </w:r>
          </w:p>
        </w:tc>
      </w:tr>
      <w:tr w:rsidR="008F4659" w14:paraId="7B268E69" w14:textId="77777777">
        <w:trPr>
          <w:cantSplit/>
          <w:jc w:val="center"/>
        </w:trPr>
        <w:tc>
          <w:tcPr>
            <w:tcW w:w="2381" w:type="dxa"/>
            <w:tcMar>
              <w:top w:w="90" w:type="dxa"/>
              <w:left w:w="90" w:type="dxa"/>
              <w:bottom w:w="90" w:type="dxa"/>
              <w:right w:w="90" w:type="dxa"/>
            </w:tcMar>
            <w:vAlign w:val="center"/>
          </w:tcPr>
          <w:p w14:paraId="4BC024BD" w14:textId="77777777" w:rsidR="008F4659" w:rsidRDefault="00BD7390">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14:paraId="254E503C" w14:textId="77777777" w:rsidR="008F4659" w:rsidRDefault="00BD7390">
            <w:pPr>
              <w:spacing w:before="20" w:after="20"/>
              <w:jc w:val="center"/>
            </w:pPr>
            <w:r>
              <w:rPr>
                <w:sz w:val="21"/>
              </w:rPr>
              <w:t>14,193113 mm</w:t>
            </w:r>
          </w:p>
        </w:tc>
        <w:tc>
          <w:tcPr>
            <w:tcW w:w="3855" w:type="dxa"/>
            <w:tcMar>
              <w:top w:w="90" w:type="dxa"/>
              <w:left w:w="90" w:type="dxa"/>
              <w:bottom w:w="90" w:type="dxa"/>
              <w:right w:w="90" w:type="dxa"/>
            </w:tcMar>
            <w:vAlign w:val="center"/>
          </w:tcPr>
          <w:p w14:paraId="4868E503" w14:textId="77777777" w:rsidR="008F4659" w:rsidRDefault="00BD7390">
            <w:pPr>
              <w:spacing w:before="20" w:after="20"/>
              <w:jc w:val="center"/>
            </w:pPr>
            <w:r>
              <w:rPr>
                <w:sz w:val="21"/>
              </w:rPr>
              <w:t>14,134386 mm</w:t>
            </w:r>
          </w:p>
        </w:tc>
      </w:tr>
      <w:tr w:rsidR="008F4659" w14:paraId="3AF1C8F7" w14:textId="77777777">
        <w:trPr>
          <w:cantSplit/>
          <w:jc w:val="center"/>
        </w:trPr>
        <w:tc>
          <w:tcPr>
            <w:tcW w:w="2381" w:type="dxa"/>
            <w:tcMar>
              <w:top w:w="90" w:type="dxa"/>
              <w:left w:w="90" w:type="dxa"/>
              <w:bottom w:w="90" w:type="dxa"/>
              <w:right w:w="90" w:type="dxa"/>
            </w:tcMar>
            <w:vAlign w:val="center"/>
          </w:tcPr>
          <w:p w14:paraId="113248AF" w14:textId="77777777" w:rsidR="008F4659" w:rsidRDefault="00BD7390">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14:paraId="511B22D6" w14:textId="77777777" w:rsidR="008F4659" w:rsidRDefault="00BD7390">
            <w:pPr>
              <w:spacing w:before="20" w:after="20"/>
              <w:jc w:val="center"/>
            </w:pPr>
            <w:r>
              <w:rPr>
                <w:sz w:val="21"/>
              </w:rPr>
              <w:t>14,193113 mm</w:t>
            </w:r>
          </w:p>
        </w:tc>
        <w:tc>
          <w:tcPr>
            <w:tcW w:w="3855" w:type="dxa"/>
            <w:tcMar>
              <w:top w:w="90" w:type="dxa"/>
              <w:left w:w="90" w:type="dxa"/>
              <w:bottom w:w="90" w:type="dxa"/>
              <w:right w:w="90" w:type="dxa"/>
            </w:tcMar>
            <w:vAlign w:val="center"/>
          </w:tcPr>
          <w:p w14:paraId="19144D9A" w14:textId="77777777" w:rsidR="008F4659" w:rsidRDefault="00BD7390">
            <w:pPr>
              <w:spacing w:before="20" w:after="20"/>
              <w:jc w:val="center"/>
            </w:pPr>
            <w:r>
              <w:rPr>
                <w:sz w:val="21"/>
              </w:rPr>
              <w:t>28,268772 mm</w:t>
            </w:r>
          </w:p>
        </w:tc>
      </w:tr>
      <w:tr w:rsidR="008F4659" w14:paraId="5B3DC2EF" w14:textId="77777777">
        <w:trPr>
          <w:cantSplit/>
          <w:jc w:val="center"/>
        </w:trPr>
        <w:tc>
          <w:tcPr>
            <w:tcW w:w="2381" w:type="dxa"/>
            <w:tcMar>
              <w:top w:w="90" w:type="dxa"/>
              <w:left w:w="90" w:type="dxa"/>
              <w:bottom w:w="90" w:type="dxa"/>
              <w:right w:w="90" w:type="dxa"/>
            </w:tcMar>
            <w:vAlign w:val="center"/>
          </w:tcPr>
          <w:p w14:paraId="68B77229" w14:textId="77777777" w:rsidR="008F4659" w:rsidRDefault="00BD7390">
            <w:pPr>
              <w:spacing w:before="20" w:after="20"/>
              <w:jc w:val="left"/>
            </w:pPr>
            <w:r>
              <w:rPr>
                <w:sz w:val="21"/>
              </w:rPr>
              <w:t>Larghezza superiore complessiva</w:t>
            </w:r>
          </w:p>
        </w:tc>
        <w:tc>
          <w:tcPr>
            <w:tcW w:w="3402" w:type="dxa"/>
            <w:tcMar>
              <w:top w:w="90" w:type="dxa"/>
              <w:left w:w="90" w:type="dxa"/>
              <w:bottom w:w="90" w:type="dxa"/>
              <w:right w:w="90" w:type="dxa"/>
            </w:tcMar>
            <w:vAlign w:val="center"/>
          </w:tcPr>
          <w:p w14:paraId="60A38534" w14:textId="77777777" w:rsidR="008F4659" w:rsidRDefault="00BD7390">
            <w:pPr>
              <w:spacing w:before="20" w:after="20"/>
              <w:jc w:val="center"/>
            </w:pPr>
            <w:r>
              <w:rPr>
                <w:sz w:val="21"/>
              </w:rPr>
              <w:t>500 mm</w:t>
            </w:r>
          </w:p>
        </w:tc>
        <w:tc>
          <w:tcPr>
            <w:tcW w:w="3855" w:type="dxa"/>
            <w:tcMar>
              <w:top w:w="90" w:type="dxa"/>
              <w:left w:w="90" w:type="dxa"/>
              <w:bottom w:w="90" w:type="dxa"/>
              <w:right w:w="90" w:type="dxa"/>
            </w:tcMar>
            <w:vAlign w:val="center"/>
          </w:tcPr>
          <w:p w14:paraId="7C3A14D2" w14:textId="77777777" w:rsidR="008F4659" w:rsidRDefault="00BD7390">
            <w:pPr>
              <w:spacing w:before="20" w:after="20"/>
              <w:jc w:val="center"/>
            </w:pPr>
            <w:r>
              <w:rPr>
                <w:sz w:val="21"/>
              </w:rPr>
              <w:t>900 mm</w:t>
            </w:r>
          </w:p>
        </w:tc>
      </w:tr>
      <w:tr w:rsidR="008F4659" w14:paraId="50A68D80" w14:textId="77777777">
        <w:trPr>
          <w:cantSplit/>
          <w:jc w:val="center"/>
        </w:trPr>
        <w:tc>
          <w:tcPr>
            <w:tcW w:w="2381" w:type="dxa"/>
            <w:tcMar>
              <w:top w:w="90" w:type="dxa"/>
              <w:left w:w="90" w:type="dxa"/>
              <w:bottom w:w="90" w:type="dxa"/>
              <w:right w:w="90" w:type="dxa"/>
            </w:tcMar>
            <w:vAlign w:val="center"/>
          </w:tcPr>
          <w:p w14:paraId="6B6C3465" w14:textId="77777777" w:rsidR="008F4659" w:rsidRDefault="00BD7390">
            <w:pPr>
              <w:spacing w:before="20" w:after="20"/>
              <w:jc w:val="left"/>
            </w:pPr>
            <w:r>
              <w:rPr>
                <w:sz w:val="21"/>
              </w:rPr>
              <w:t>Area dell'acciaio As</w:t>
            </w:r>
          </w:p>
        </w:tc>
        <w:tc>
          <w:tcPr>
            <w:tcW w:w="3402" w:type="dxa"/>
            <w:tcMar>
              <w:top w:w="90" w:type="dxa"/>
              <w:left w:w="90" w:type="dxa"/>
              <w:bottom w:w="90" w:type="dxa"/>
              <w:right w:w="90" w:type="dxa"/>
            </w:tcMar>
            <w:vAlign w:val="center"/>
          </w:tcPr>
          <w:p w14:paraId="31230446" w14:textId="77777777" w:rsidR="008F4659" w:rsidRDefault="00BD7390">
            <w:pPr>
              <w:spacing w:before="20" w:after="20"/>
              <w:jc w:val="center"/>
            </w:pPr>
            <w:r>
              <w:rPr>
                <w:sz w:val="21"/>
              </w:rPr>
              <w:t>59047,602627 mm²</w:t>
            </w:r>
          </w:p>
        </w:tc>
        <w:tc>
          <w:tcPr>
            <w:tcW w:w="3855" w:type="dxa"/>
            <w:tcMar>
              <w:top w:w="90" w:type="dxa"/>
              <w:left w:w="90" w:type="dxa"/>
              <w:bottom w:w="90" w:type="dxa"/>
              <w:right w:w="90" w:type="dxa"/>
            </w:tcMar>
            <w:vAlign w:val="center"/>
          </w:tcPr>
          <w:p w14:paraId="2767B564" w14:textId="77777777" w:rsidR="008F4659" w:rsidRDefault="00BD7390">
            <w:pPr>
              <w:spacing w:before="20" w:after="20"/>
              <w:jc w:val="center"/>
            </w:pPr>
            <w:r>
              <w:rPr>
                <w:sz w:val="21"/>
              </w:rPr>
              <w:t>108383,789167 mm²</w:t>
            </w:r>
          </w:p>
        </w:tc>
      </w:tr>
      <w:tr w:rsidR="008F4659" w14:paraId="2AFB7F34" w14:textId="77777777">
        <w:trPr>
          <w:cantSplit/>
          <w:jc w:val="center"/>
        </w:trPr>
        <w:tc>
          <w:tcPr>
            <w:tcW w:w="2381" w:type="dxa"/>
            <w:tcMar>
              <w:top w:w="90" w:type="dxa"/>
              <w:left w:w="90" w:type="dxa"/>
              <w:bottom w:w="90" w:type="dxa"/>
              <w:right w:w="90" w:type="dxa"/>
            </w:tcMar>
            <w:vAlign w:val="center"/>
          </w:tcPr>
          <w:p w14:paraId="208F4EFA" w14:textId="77777777" w:rsidR="008F4659" w:rsidRDefault="00BD7390">
            <w:pPr>
              <w:spacing w:before="20" w:after="20"/>
              <w:jc w:val="left"/>
            </w:pPr>
            <w:r>
              <w:rPr>
                <w:sz w:val="21"/>
              </w:rPr>
              <w:t>Quota del baricentro yG</w:t>
            </w:r>
          </w:p>
        </w:tc>
        <w:tc>
          <w:tcPr>
            <w:tcW w:w="3402" w:type="dxa"/>
            <w:tcMar>
              <w:top w:w="90" w:type="dxa"/>
              <w:left w:w="90" w:type="dxa"/>
              <w:bottom w:w="90" w:type="dxa"/>
              <w:right w:w="90" w:type="dxa"/>
            </w:tcMar>
            <w:vAlign w:val="center"/>
          </w:tcPr>
          <w:p w14:paraId="34D5A0BE" w14:textId="77777777" w:rsidR="008F4659" w:rsidRDefault="00BD7390">
            <w:pPr>
              <w:spacing w:before="20" w:after="20"/>
              <w:jc w:val="center"/>
            </w:pPr>
            <w:r>
              <w:rPr>
                <w:sz w:val="21"/>
              </w:rPr>
              <w:t>−1057,244996 mm</w:t>
            </w:r>
          </w:p>
        </w:tc>
        <w:tc>
          <w:tcPr>
            <w:tcW w:w="3855" w:type="dxa"/>
            <w:tcMar>
              <w:top w:w="90" w:type="dxa"/>
              <w:left w:w="90" w:type="dxa"/>
              <w:bottom w:w="90" w:type="dxa"/>
              <w:right w:w="90" w:type="dxa"/>
            </w:tcMar>
            <w:vAlign w:val="center"/>
          </w:tcPr>
          <w:p w14:paraId="02845D4A" w14:textId="77777777" w:rsidR="008F4659" w:rsidRDefault="00BD7390">
            <w:pPr>
              <w:spacing w:before="20" w:after="20"/>
              <w:jc w:val="center"/>
            </w:pPr>
            <w:r>
              <w:rPr>
                <w:sz w:val="21"/>
              </w:rPr>
              <w:t>−1030,239447 mm</w:t>
            </w:r>
          </w:p>
        </w:tc>
      </w:tr>
      <w:tr w:rsidR="008F4659" w14:paraId="70F04EFA" w14:textId="77777777">
        <w:trPr>
          <w:cantSplit/>
          <w:jc w:val="center"/>
        </w:trPr>
        <w:tc>
          <w:tcPr>
            <w:tcW w:w="2381" w:type="dxa"/>
            <w:tcMar>
              <w:top w:w="90" w:type="dxa"/>
              <w:left w:w="90" w:type="dxa"/>
              <w:bottom w:w="90" w:type="dxa"/>
              <w:right w:w="90" w:type="dxa"/>
            </w:tcMar>
            <w:vAlign w:val="center"/>
          </w:tcPr>
          <w:p w14:paraId="0D4BC4E3" w14:textId="77777777" w:rsidR="008F4659" w:rsidRDefault="00BD7390">
            <w:pPr>
              <w:spacing w:before="20" w:after="20"/>
              <w:jc w:val="left"/>
            </w:pPr>
            <w:r>
              <w:rPr>
                <w:sz w:val="21"/>
              </w:rPr>
              <w:t>Inerzia orizzontale Ix</w:t>
            </w:r>
          </w:p>
        </w:tc>
        <w:tc>
          <w:tcPr>
            <w:tcW w:w="3402" w:type="dxa"/>
            <w:tcMar>
              <w:top w:w="90" w:type="dxa"/>
              <w:left w:w="90" w:type="dxa"/>
              <w:bottom w:w="90" w:type="dxa"/>
              <w:right w:w="90" w:type="dxa"/>
            </w:tcMar>
            <w:vAlign w:val="center"/>
          </w:tcPr>
          <w:p w14:paraId="2ECCFE86" w14:textId="77777777" w:rsidR="008F4659" w:rsidRDefault="00BD7390">
            <w:pPr>
              <w:spacing w:before="20" w:after="20"/>
              <w:jc w:val="left"/>
            </w:pPr>
            <w:r>
              <w:rPr>
                <w:sz w:val="21"/>
              </w:rPr>
              <w:t>33857338759,972 mm⁴</w:t>
            </w:r>
          </w:p>
        </w:tc>
        <w:tc>
          <w:tcPr>
            <w:tcW w:w="3855" w:type="dxa"/>
            <w:tcMar>
              <w:top w:w="90" w:type="dxa"/>
              <w:left w:w="90" w:type="dxa"/>
              <w:bottom w:w="90" w:type="dxa"/>
              <w:right w:w="90" w:type="dxa"/>
            </w:tcMar>
            <w:vAlign w:val="center"/>
          </w:tcPr>
          <w:p w14:paraId="094D2E27" w14:textId="77777777" w:rsidR="008F4659" w:rsidRDefault="00BD7390">
            <w:pPr>
              <w:spacing w:before="20" w:after="20"/>
              <w:jc w:val="left"/>
            </w:pPr>
            <w:r>
              <w:rPr>
                <w:sz w:val="21"/>
              </w:rPr>
              <w:t>60418964803,193 mm⁴</w:t>
            </w:r>
          </w:p>
        </w:tc>
      </w:tr>
    </w:tbl>
    <w:p w14:paraId="4E12D198" w14:textId="77777777" w:rsidR="008F4659" w:rsidRDefault="008F4659"/>
    <w:p w14:paraId="42FF88F6" w14:textId="77777777" w:rsidR="008F4659" w:rsidRDefault="00BD7390">
      <w:pPr>
        <w:spacing w:after="140"/>
      </w:pPr>
      <w:r>
        <w:lastRenderedPageBreak/>
        <w:t xml:space="preserve">Nel cassoncino s_bottom = 1800 − 2 × 250 = 1300 mm; la parte interna netta del fondo è 1285,865614 mm e ogni sbalzo misura 42,932807 mm. La somma della parte interna, dei due ingombri orizzontali delle anime e dei due sbalzi ricostruisce 1400 mm. Per l'H, invertire </w:t>
      </w:r>
      <w:r>
        <w:rPr>
          <w:rFonts w:ascii="Calibri" w:eastAsia="Calibri" w:hAnsi="Calibri" w:cs="Calibri"/>
        </w:rPr>
        <w:t>δ</w:t>
      </w:r>
      <w:r>
        <w:t xml:space="preserve"> cambia il lato dell'inclinazione ma non As, yG e Ix: è un utile controllo della convenzione dei segni.</w:t>
      </w:r>
    </w:p>
    <w:p w14:paraId="60362FEA" w14:textId="77777777" w:rsidR="008F4659" w:rsidRDefault="00BD7390">
      <w:pPr>
        <w:spacing w:after="140"/>
      </w:pPr>
      <w:r>
        <w:t>Un ulteriore riferimento elastico usa N = −200 kN e M₀ = 100 kNm assegnati alla quota y = 0, sola carpenteria e classe 4 disattivata per isolare l'equivalenza lorda. Convertiti N in newton e M₀ in Nmm, il momento baricentrico e la tensione alla quota y sono:</w:t>
      </w:r>
    </w:p>
    <w:p w14:paraId="19D90917" w14:textId="77777777" w:rsidR="008F4659" w:rsidRDefault="00BD7390">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14:paraId="363E6C1B" w14:textId="77777777" w:rsidR="008F4659" w:rsidRDefault="00BD7390">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14:paraId="13C61CDB" w14:textId="77777777" w:rsidR="008F4659" w:rsidRDefault="00BD7390">
      <w:pPr>
        <w:spacing w:after="140"/>
      </w:pPr>
      <w:r>
        <w:t xml:space="preserve">Questo riferimento verifica unità, trasporto del momento e distribuzione delle tensioni; non è un caso di progetto completo. I test lo confrontano con i tre percorsi cumulativo, storico lineare e storico non lineare mantenuti nel campo elastico, anche per </w:t>
      </w:r>
      <w:r>
        <w:rPr>
          <w:rFonts w:ascii="Calibri" w:eastAsia="Calibri" w:hAnsi="Calibri" w:cs="Calibri"/>
        </w:rPr>
        <w:t>δ</w:t>
      </w:r>
      <w:r>
        <w:t xml:space="preserve"> negativo e per </w:t>
      </w:r>
      <w:r>
        <w:rPr>
          <w:rFonts w:ascii="Calibri" w:eastAsia="Calibri" w:hAnsi="Calibri" w:cs="Calibri"/>
        </w:rPr>
        <w:t>δ</w:t>
      </w:r>
      <w:r>
        <w:t xml:space="preserve"> nullo. Per la fase composta vanno invece aggiunti soletta e armature con il coefficiente di omogeneizzazione pertinente.</w:t>
      </w:r>
    </w:p>
    <w:p w14:paraId="324DB741" w14:textId="77777777" w:rsidR="008F4659" w:rsidRDefault="00BD7390">
      <w:pPr>
        <w:pStyle w:val="Titolo2"/>
        <w:keepNext/>
        <w:spacing w:after="140"/>
      </w:pPr>
      <w:bookmarkStart w:id="54" w:name="_Toc243268283"/>
      <w:r>
        <w:t>Campo del modello e compatibilità dei dati</w:t>
      </w:r>
      <w:bookmarkEnd w:id="54"/>
    </w:p>
    <w:p w14:paraId="6A7C0D34" w14:textId="77777777" w:rsidR="008F4659" w:rsidRDefault="00BD7390">
      <w:pPr>
        <w:spacing w:after="140"/>
      </w:pPr>
      <w:r>
        <w:t>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campo istantaneo e lordo. Le forme inclinata e a cassoncino non estendono il campo di verifica del metodo selezionato.</w:t>
      </w:r>
    </w:p>
    <w:p w14:paraId="341386DE" w14:textId="77777777" w:rsidR="008F4659" w:rsidRDefault="00BD7390">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14:paraId="6C29B99A" w14:textId="77777777" w:rsidR="008F4659" w:rsidRDefault="00BD7390">
      <w:pPr>
        <w:spacing w:after="140"/>
      </w:pPr>
      <w:r>
        <w:t>Gli archivi senza le chiavi del tipo di sezione continuano a rappresentare H saldato. Il dato di seconda piastra inferiore viene escluso dall'adattatore per H inclinata e cassoncino, anche se era salvato in un precedente H. Il risultato espone sia i parametri equivalenti sia quelli reali; i report riportano le ipotesi e una tabella delle lamiere. Non si deve usare un valore equivalente come dimensione esecutiva della singola lamiera.</w:t>
      </w:r>
    </w:p>
    <w:p w14:paraId="17C249AD" w14:textId="77777777" w:rsidR="008F4659" w:rsidRDefault="00BD7390">
      <w:pPr>
        <w:pStyle w:val="Titolo2"/>
        <w:keepNext/>
        <w:spacing w:after="140"/>
      </w:pPr>
      <w:bookmarkStart w:id="55" w:name="_Toc243268284"/>
      <w:r>
        <w:lastRenderedPageBreak/>
        <w:t>Trasporto delle azioni</w:t>
      </w:r>
      <w:bookmarkEnd w:id="55"/>
    </w:p>
    <w:p w14:paraId="139127B9" w14:textId="77777777" w:rsidR="008F4659" w:rsidRDefault="00BD7390">
      <w:pPr>
        <w:spacing w:after="140"/>
      </w:pPr>
      <w:r>
        <w:t>Il riferimento del momento deve essere coerente con il punto di applicazione di N. Il codice riporta il momento al riferimento comune attraverso la quota yN espressa in millimetri.</w:t>
      </w:r>
    </w:p>
    <w:p w14:paraId="42ADAEB0" w14:textId="77777777" w:rsidR="008F4659" w:rsidRDefault="00BD7390">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14:paraId="1C135E8C" w14:textId="77777777" w:rsidR="008F4659" w:rsidRDefault="00BD7390">
      <w:pPr>
        <w:spacing w:after="140"/>
      </w:pPr>
      <w:r>
        <w:t>Con N = 1000 kN e una differenza di quota di 200 mm, il trasporto modifica il momento di 200 kNm con il segno stabilito dalla formula. Trascurare questa operazione può spiegare differenze rilevanti fra due calcoli che hanno la stessa sezione e gli stessi valori nominali di N e M.</w:t>
      </w:r>
    </w:p>
    <w:p w14:paraId="2E1ED4B6" w14:textId="77777777" w:rsidR="008F4659" w:rsidRDefault="00BD7390">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14:paraId="6FD31844" w14:textId="77777777" w:rsidR="008F4659" w:rsidRDefault="00BD7390">
      <w:pPr>
        <w:pStyle w:val="Titolo2"/>
        <w:keepNext/>
        <w:spacing w:after="140"/>
      </w:pPr>
      <w:bookmarkStart w:id="56" w:name="_Toc243268285"/>
      <w:r>
        <w:t>Metodo cumulativo</w:t>
      </w:r>
      <w:bookmarkEnd w:id="56"/>
    </w:p>
    <w:p w14:paraId="1056D3DB" w14:textId="77777777" w:rsidR="008F4659" w:rsidRDefault="00BD7390">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14:paraId="6E0A2271" w14:textId="77777777" w:rsidR="008F4659" w:rsidRDefault="00BD7390">
      <w:pPr>
        <w:spacing w:after="140"/>
      </w:pPr>
      <w:r>
        <w:t>La riduzione locale delle piastre dipende dalle tensioni complessive, per cui geometria efficace e tensioni vengono aggiornate iterativamente. L'aggiunta di una fase modifica anche la geometria efficace comune sulla quale sono valutati i contributi. Non è quindi corretto aspettarsi che le tensioni di una fase precedente restino sempre identiche al calcolo eseguito isolatamente prima dell'aggiunta.</w:t>
      </w:r>
    </w:p>
    <w:p w14:paraId="15D8377F" w14:textId="77777777" w:rsidR="008F4659" w:rsidRDefault="00BD7390">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14:paraId="22D5D316" w14:textId="77777777" w:rsidR="008F4659" w:rsidRDefault="00BD7390">
      <w:pPr>
        <w:pStyle w:val="Titolo2"/>
        <w:keepNext/>
        <w:spacing w:after="140"/>
      </w:pPr>
      <w:bookmarkStart w:id="57" w:name="_Toc243268286"/>
      <w:r>
        <w:t>Metodo storico lineare</w:t>
      </w:r>
      <w:bookmarkEnd w:id="57"/>
    </w:p>
    <w:p w14:paraId="000FC591" w14:textId="77777777" w:rsidR="008F4659" w:rsidRDefault="00BD7390">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14:paraId="781B0598" w14:textId="77777777" w:rsidR="008F4659" w:rsidRDefault="00BD7390">
      <w:pPr>
        <w:spacing w:after="140"/>
      </w:pPr>
      <w:r>
        <w:rPr>
          <w:rFonts w:ascii="Calibri" w:eastAsia="Calibri" w:hAnsi="Calibri" w:cs="Calibri"/>
        </w:rPr>
        <w:t>φ</w:t>
      </w:r>
      <w:r>
        <w:t xml:space="preserve"> e n si applicano ai nuovi incrementi. Cambiare il coefficiente di una fase futura non produce automaticamente il rilassamento nel tempo di tutti gli stati precedenti. Il metodo non è un integratore reologico completo con storia di età, umidità, maturazione </w:t>
      </w:r>
      <w:r>
        <w:lastRenderedPageBreak/>
        <w:t>e viscosità per ogni giorno. La riduzione locale di classe 4 è disponibile, mentre i controlli accessori di taglio e connessione non sono valutati in questo percorso.</w:t>
      </w:r>
    </w:p>
    <w:p w14:paraId="3FB281B8" w14:textId="77777777" w:rsidR="008F4659" w:rsidRDefault="00BD7390">
      <w:pPr>
        <w:pStyle w:val="Titolo2"/>
        <w:keepNext/>
        <w:spacing w:after="140"/>
      </w:pPr>
      <w:bookmarkStart w:id="58" w:name="_Toc243268287"/>
      <w:r>
        <w:t>Metodo storico non lineare</w:t>
      </w:r>
      <w:bookmarkEnd w:id="58"/>
    </w:p>
    <w:p w14:paraId="3E274DE1" w14:textId="77777777" w:rsidR="008F4659" w:rsidRDefault="00BD7390">
      <w:pPr>
        <w:spacing w:after="140"/>
      </w:pPr>
      <w:r>
        <w:t>La sezione è discretizzata a fibre e l'equilibrio N Mx viene risolto seguendo la storia. L'acciaio adotta una legge bilineare con incrudimento isotropo, memoria plastica e scarico elastico. Il calcestruzzo compresso usa l'inviluppo del materiale tabulato disponibile nella libreria, senza una legge completa di danno ciclico e degradazione.</w:t>
      </w:r>
    </w:p>
    <w:p w14:paraId="04E38902" w14:textId="77777777" w:rsidR="008F4659" w:rsidRDefault="00BD7390">
      <w:pPr>
        <w:spacing w:after="140"/>
      </w:pPr>
      <w:r>
        <w:t>Il legame del calcestruzzo teso nello storico non lineare e nelle curve M–</w:t>
      </w:r>
      <w:r>
        <w:rPr>
          <w:rFonts w:ascii="Calibri" w:eastAsia="Calibri" w:hAnsi="Calibri" w:cs="Calibri"/>
        </w:rPr>
        <w:t>κ</w:t>
      </w:r>
      <w:r>
        <w:t xml:space="preserve"> e N–</w:t>
      </w:r>
      <w:r>
        <w:rPr>
          <w:rFonts w:ascii="Calibri" w:eastAsia="Calibri" w:hAnsi="Calibri" w:cs="Calibri"/>
        </w:rPr>
        <w:t>ε</w:t>
      </w:r>
      <w:r>
        <w:t xml:space="preserve"> si sceglie con «CLS teso (non lineare)». Con Trascurato, predefinito, il calcestruzzo non resiste a trazione (EN 1992-1-1 §6.1(2)P, sezione fessurata di EN 1994-2), con tensione nulla per ogni deformazione di trazione, anche prima della fessurazione: la scelta è a favore di sicurezza per acciaio e barre. Con Tension stiffening il calcestruzzo è elastico fino a fctm, poi segue la tensione media del calcestruzzo fessurato </w:t>
      </w:r>
      <w:r>
        <w:rPr>
          <w:rFonts w:ascii="Calibri" w:eastAsia="Calibri" w:hAnsi="Calibri" w:cs="Calibri"/>
        </w:rPr>
        <w:t>σ</w:t>
      </w:r>
      <w:r>
        <w:t xml:space="preserve"> = fctm/(1 + √(500 </w:t>
      </w:r>
      <w:r>
        <w:rPr>
          <w:rFonts w:ascii="Calibri" w:eastAsia="Calibri" w:hAnsi="Calibri" w:cs="Calibri"/>
        </w:rPr>
        <w:t>ε</w:t>
      </w:r>
      <w:r>
        <w:t>)) (Collins e Mitchell, 1991); alla fessurazione la tensione scende a circa 0,82 fctm. Oltre lo snervamento delle barre il contributo del calcestruzzo teso è sovrastimato, perché non si controlla la tensione trasmissibile alla fessura. Storico lineare e metodo cumulativo non usano l'opzione.</w:t>
      </w:r>
    </w:p>
    <w:p w14:paraId="280BC428" w14:textId="77777777" w:rsidR="008F4659" w:rsidRDefault="00BD7390">
      <w:pPr>
        <w:spacing w:after="140"/>
      </w:pPr>
      <w:r>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14:paraId="6670EF5F" w14:textId="77777777" w:rsidR="008F4659" w:rsidRDefault="00BD7390">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14:paraId="159BFC3C" w14:textId="77777777" w:rsidR="008F4659" w:rsidRDefault="00BD7390">
      <w:pPr>
        <w:pStyle w:val="Titolo2"/>
        <w:keepNext/>
        <w:spacing w:after="140"/>
      </w:pPr>
      <w:bookmarkStart w:id="59" w:name="_Toc243268288"/>
      <w:r>
        <w:t>Ritiro</w:t>
      </w:r>
      <w:bookmarkEnd w:id="59"/>
    </w:p>
    <w:p w14:paraId="1C2852C8" w14:textId="77777777" w:rsidR="008F4659" w:rsidRDefault="00BD7390">
      <w:pPr>
        <w:spacing w:after="140"/>
      </w:pPr>
      <w:r>
        <w:t xml:space="preserve">Il ritiro viene assegnato come deformazione propria del calcestruzzo, negativa per accorciamento. La procedura elastica costruisce una forza equivalente Ec,eff Ac </w:t>
      </w:r>
      <w:r>
        <w:rPr>
          <w:rFonts w:ascii="Calibri" w:eastAsia="Calibri" w:hAnsi="Calibri" w:cs="Calibri"/>
        </w:rPr>
        <w:t>Δε</w:t>
      </w:r>
      <w:r>
        <w:t xml:space="preserve">cs applicata al baricentro del cls netto e una correzione di tensione propria −Ec,eff </w:t>
      </w:r>
      <w:r>
        <w:rPr>
          <w:rFonts w:ascii="Calibri" w:eastAsia="Calibri" w:hAnsi="Calibri" w:cs="Calibri"/>
        </w:rPr>
        <w:t>Δε</w:t>
      </w:r>
      <w:r>
        <w:t>cs. L'insieme riproduce l'incompatibilità locale mantenendo l'equilibrio della sezione con le risultanti esterne previste.</w:t>
      </w:r>
    </w:p>
    <w:p w14:paraId="51FC72FC" w14:textId="77777777" w:rsidR="008F4659" w:rsidRDefault="00BD7390">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14:paraId="5CD40D74" w14:textId="77777777" w:rsidR="008F4659" w:rsidRDefault="00BD7390">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14:paraId="4E150829" w14:textId="77777777" w:rsidR="008F4659" w:rsidRDefault="00BD7390">
      <w:pPr>
        <w:spacing w:after="140"/>
      </w:pPr>
      <w:r>
        <w:t xml:space="preserve">Le unità vanno rese coerenti prima della conversione in kN. Il solo stato della sezione non determina le forze secondarie causate da vincoli longitudinali di una trave continua. </w:t>
      </w:r>
      <w:r>
        <w:lastRenderedPageBreak/>
        <w:t>Analogamente, gli scorrimenti concentrati presso le estremità richiedono un modello lungo l'asse del ponte o una domanda aggiuntiva assegnata.</w:t>
      </w:r>
    </w:p>
    <w:p w14:paraId="17E6F1C0" w14:textId="77777777" w:rsidR="008F4659" w:rsidRDefault="00BD7390">
      <w:pPr>
        <w:pStyle w:val="Titolo2"/>
        <w:keepNext/>
        <w:spacing w:after="140"/>
      </w:pPr>
      <w:bookmarkStart w:id="60" w:name="_Toc243268289"/>
      <w:r>
        <w:t>Larghezze efficaci e convergenza</w:t>
      </w:r>
      <w:bookmarkEnd w:id="60"/>
    </w:p>
    <w:p w14:paraId="11D518F6" w14:textId="77777777" w:rsidR="008F4659" w:rsidRDefault="00BD7390">
      <w:pPr>
        <w:spacing w:after="140"/>
      </w:pPr>
      <w:r>
        <w:t xml:space="preserve">Per le anime inclinate la riduzione si calcola sulla lamiera di lunghezza </w:t>
      </w:r>
      <w:r>
        <w:rPr>
          <w:rFonts w:ascii="Calibri" w:eastAsia="Calibri" w:hAnsi="Calibri" w:cs="Calibri"/>
        </w:rPr>
        <w:t>ℓ</w:t>
      </w:r>
      <w:r>
        <w:t xml:space="preserve">w e spessore normale tw, usando le tensioni ai due estremi. Se la fascia efficace lungo la lamiera misura beff,w, l'altezza verticale corrispondente è beff,w cos </w:t>
      </w:r>
      <w:r>
        <w:rPr>
          <w:rFonts w:ascii="Calibri" w:eastAsia="Calibri" w:hAnsi="Calibri" w:cs="Calibri"/>
        </w:rPr>
        <w:t>α</w:t>
      </w:r>
      <w:r>
        <w:t xml:space="preserve">. Associare questa altezza alla larghezza equivalente nw tw/cos </w:t>
      </w:r>
      <w:r>
        <w:rPr>
          <w:rFonts w:ascii="Calibri" w:eastAsia="Calibri" w:hAnsi="Calibri" w:cs="Calibri"/>
        </w:rPr>
        <w:t>α</w:t>
      </w:r>
      <w:r>
        <w:t xml:space="preserve"> conserva l'area efficace delle nw lamiere. Non si deve calcolare la snellezza locale usando hw e tw,eq: sarebbe una piastra diversa da quella reale.</w:t>
      </w:r>
    </w:p>
    <w:p w14:paraId="372B5069" w14:textId="77777777" w:rsidR="008F4659" w:rsidRDefault="00BD7390">
      <w:pPr>
        <w:spacing w:after="140"/>
      </w:pPr>
      <w:r>
        <w:t>Nel cassoncino ogni piattabanda superiore ha due sbalzi rispetto alla propria anima. Il fondo è suddiviso in una lamiera interna fra le anime e due sbalzi esterni. Alla lamiera interna uniformemente compressa il modello applica k</w:t>
      </w:r>
      <w:r>
        <w:rPr>
          <w:rFonts w:ascii="Calibri" w:eastAsia="Calibri" w:hAnsi="Calibri" w:cs="Calibri"/>
        </w:rPr>
        <w:t>σ</w:t>
      </w:r>
      <w:r>
        <w:t xml:space="preserve"> = 4; la sua riduzione è distinta da quella degli sbalzi. Le porzioni occupate dagli ingombri orizzontali delle anime vengono ricomposte con le larghezze efficaci delle parti libere. Non viene simulato un eventuale sistema di irrigidimenti longitudinali del fondo.</w:t>
      </w:r>
    </w:p>
    <w:p w14:paraId="13B8AB15" w14:textId="77777777" w:rsidR="008F4659" w:rsidRDefault="00BD7390">
      <w:pPr>
        <w:spacing w:after="140"/>
      </w:pPr>
      <w:r>
        <w:t xml:space="preserve">Per le piastre compresse si valuta il rapporto di tensione </w:t>
      </w:r>
      <w:r>
        <w:rPr>
          <w:rFonts w:ascii="Calibri" w:eastAsia="Calibri" w:hAnsi="Calibri" w:cs="Calibri"/>
        </w:rPr>
        <w:t>ψ</w:t>
      </w:r>
      <w:r>
        <w:t>, il coefficiente di instabilità k</w:t>
      </w:r>
      <w:r>
        <w:rPr>
          <w:rFonts w:ascii="Calibri" w:eastAsia="Calibri" w:hAnsi="Calibri" w:cs="Calibri"/>
        </w:rPr>
        <w:t>σ</w:t>
      </w:r>
      <w:r>
        <w:t xml:space="preserve">, la snellezza adimensionale e il fattore </w:t>
      </w:r>
      <w:r>
        <w:rPr>
          <w:rFonts w:ascii="Calibri" w:eastAsia="Calibri" w:hAnsi="Calibri" w:cs="Calibri"/>
        </w:rPr>
        <w:t>ρ</w:t>
      </w:r>
      <w:r>
        <w:t>. Le porzioni efficaci vengono poi ricollocate nella sezione e si ricalcolano proprietà e tensioni. La snellezza locale usa fy caratteristico, non fyd. Le piattabande aggiunte vengono valutate con i propri sbalzi.</w:t>
      </w:r>
    </w:p>
    <w:p w14:paraId="2E87FD6D" w14:textId="77777777" w:rsidR="008F4659" w:rsidRDefault="00BD7390">
      <w:pPr>
        <w:spacing w:after="140"/>
      </w:pPr>
      <w:r>
        <w:t xml:space="preserve">Il significato di </w:t>
      </w:r>
      <w:r>
        <w:rPr>
          <w:rFonts w:ascii="Calibri" w:eastAsia="Calibri" w:hAnsi="Calibri" w:cs="Calibri"/>
        </w:rPr>
        <w:t>ρ</w:t>
      </w:r>
      <w:r>
        <w:t xml:space="preserve"> è una riduzione della porzione resistente nella verifica elastica della piastra snella. Non è una riduzione fisica del peso e non comporta rimozione di acciaio dal disegno costruttivo. La sezione lorda continua a governare i quantitativi e alcune altre grandezze.</w:t>
      </w:r>
    </w:p>
    <w:p w14:paraId="32120C4D" w14:textId="77777777" w:rsidR="008F4659" w:rsidRDefault="00BD7390">
      <w:pPr>
        <w:spacing w:after="140"/>
      </w:pPr>
      <w:r>
        <w:t>L'iterazione utilizza una tolleranza dell'ordine di 10</w:t>
      </w:r>
      <w:r>
        <w:rPr>
          <w:rFonts w:ascii="Calibri" w:eastAsia="Calibri" w:hAnsi="Calibri" w:cs="Calibri"/>
        </w:rPr>
        <w:t>⁻</w:t>
      </w:r>
      <w:r>
        <w:t>⁷ e massimo 120 passi, con rilassamento e accelerazione secondo la procedura corrente. Il rilassamento iniziale è 0,55, limitato nel campo ammesso. Si controlla anche un residuo di equilibrio relativo dell'ordine di 10</w:t>
      </w:r>
      <w:r>
        <w:rPr>
          <w:rFonts w:ascii="Calibri" w:eastAsia="Calibri" w:hAnsi="Calibri" w:cs="Calibri"/>
        </w:rPr>
        <w:t>⁻</w:t>
      </w:r>
      <w:r>
        <w:t>⁵. Un arresto al numero massimo di iterazioni non è una convergenza positiva.</w:t>
      </w:r>
    </w:p>
    <w:p w14:paraId="796EA74F" w14:textId="77777777" w:rsidR="008F4659" w:rsidRDefault="00BD7390">
      <w:pPr>
        <w:pStyle w:val="Titolo2"/>
        <w:keepNext/>
        <w:spacing w:after="140"/>
      </w:pPr>
      <w:bookmarkStart w:id="61" w:name="_Toc243268290"/>
      <w:r>
        <w:t>Limiti di tensione e interpretazione delle curve</w:t>
      </w:r>
      <w:bookmarkEnd w:id="61"/>
    </w:p>
    <w:p w14:paraId="25156A87" w14:textId="77777777" w:rsidR="008F4659" w:rsidRDefault="00BD7390">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14:paraId="41A47504" w14:textId="77777777" w:rsidR="008F4659" w:rsidRDefault="00BD7390">
      <w:pPr>
        <w:spacing w:after="140"/>
      </w:pPr>
      <w:r>
        <w:t xml:space="preserve">Negli SLE le barre tese della soletta fessurata, nelle fasi con «Soletta esclusa», includono il tension stiffening di EN 1994-1-1 §7.4.3(3): </w:t>
      </w:r>
      <w:r>
        <w:rPr>
          <w:rFonts w:ascii="Calibri" w:eastAsia="Calibri" w:hAnsi="Calibri" w:cs="Calibri"/>
        </w:rPr>
        <w:t>σ</w:t>
      </w:r>
      <w:r>
        <w:t xml:space="preserve">s = </w:t>
      </w:r>
      <w:r>
        <w:rPr>
          <w:rFonts w:ascii="Calibri" w:eastAsia="Calibri" w:hAnsi="Calibri" w:cs="Calibri"/>
        </w:rPr>
        <w:t>σ</w:t>
      </w:r>
      <w:r>
        <w:t xml:space="preserve">s,0 + </w:t>
      </w:r>
      <w:r>
        <w:rPr>
          <w:rFonts w:ascii="Calibri" w:eastAsia="Calibri" w:hAnsi="Calibri" w:cs="Calibri"/>
        </w:rPr>
        <w:t>Δσ</w:t>
      </w:r>
      <w:r>
        <w:t xml:space="preserve">s con </w:t>
      </w:r>
      <w:r>
        <w:rPr>
          <w:rFonts w:ascii="Calibri" w:eastAsia="Calibri" w:hAnsi="Calibri" w:cs="Calibri"/>
        </w:rPr>
        <w:t>Δσ</w:t>
      </w:r>
      <w:r>
        <w:t>s = 0,4 fctm/(</w:t>
      </w:r>
      <w:r>
        <w:rPr>
          <w:rFonts w:ascii="Calibri" w:eastAsia="Calibri" w:hAnsi="Calibri" w:cs="Calibri"/>
        </w:rPr>
        <w:t>α</w:t>
      </w:r>
      <w:r>
        <w:t xml:space="preserve">st </w:t>
      </w:r>
      <w:r>
        <w:rPr>
          <w:rFonts w:ascii="Calibri" w:eastAsia="Calibri" w:hAnsi="Calibri" w:cs="Calibri"/>
        </w:rPr>
        <w:t>ρ</w:t>
      </w:r>
      <w:r>
        <w:t xml:space="preserve">s), dove </w:t>
      </w:r>
      <w:r>
        <w:rPr>
          <w:rFonts w:ascii="Calibri" w:eastAsia="Calibri" w:hAnsi="Calibri" w:cs="Calibri"/>
        </w:rPr>
        <w:t>σ</w:t>
      </w:r>
      <w:r>
        <w:t xml:space="preserve">s,0 è la tensione delle barre nella sezione fessurata, </w:t>
      </w:r>
      <w:r>
        <w:rPr>
          <w:rFonts w:ascii="Calibri" w:eastAsia="Calibri" w:hAnsi="Calibri" w:cs="Calibri"/>
        </w:rPr>
        <w:t>ρ</w:t>
      </w:r>
      <w:r>
        <w:t xml:space="preserve">s = As/Act il rapporto d'armatura della soletta tesa e </w:t>
      </w:r>
      <w:r>
        <w:rPr>
          <w:rFonts w:ascii="Calibri" w:eastAsia="Calibri" w:hAnsi="Calibri" w:cs="Calibri"/>
        </w:rPr>
        <w:t>α</w:t>
      </w:r>
      <w:r>
        <w:t xml:space="preserve">st = A I/(Aa Ia), con A e I della sezione composta senza </w:t>
      </w:r>
      <w:r>
        <w:lastRenderedPageBreak/>
        <w:t xml:space="preserve">calcestruzzo teso e Aa e Ia dell'acciaio strutturale. La tensione totale di queste barre supera quindi la somma dei contributi delle fasi, che sommano </w:t>
      </w:r>
      <w:r>
        <w:rPr>
          <w:rFonts w:ascii="Calibri" w:eastAsia="Calibri" w:hAnsi="Calibri" w:cs="Calibri"/>
        </w:rPr>
        <w:t>σ</w:t>
      </w:r>
      <w:r>
        <w:t xml:space="preserve">s,0; allo SLU </w:t>
      </w:r>
      <w:r>
        <w:rPr>
          <w:rFonts w:ascii="Calibri" w:eastAsia="Calibri" w:hAnsi="Calibri" w:cs="Calibri"/>
        </w:rPr>
        <w:t>Δσ</w:t>
      </w:r>
      <w:r>
        <w:t xml:space="preserve">s non si applica. Il report elenca </w:t>
      </w:r>
      <w:r>
        <w:rPr>
          <w:rFonts w:ascii="Calibri" w:eastAsia="Calibri" w:hAnsi="Calibri" w:cs="Calibri"/>
        </w:rPr>
        <w:t>σ</w:t>
      </w:r>
      <w:r>
        <w:t xml:space="preserve">s,0, </w:t>
      </w:r>
      <w:r>
        <w:rPr>
          <w:rFonts w:ascii="Calibri" w:eastAsia="Calibri" w:hAnsi="Calibri" w:cs="Calibri"/>
        </w:rPr>
        <w:t>Δσ</w:t>
      </w:r>
      <w:r>
        <w:t xml:space="preserve">s, </w:t>
      </w:r>
      <w:r>
        <w:rPr>
          <w:rFonts w:ascii="Calibri" w:eastAsia="Calibri" w:hAnsi="Calibri" w:cs="Calibri"/>
        </w:rPr>
        <w:t>α</w:t>
      </w:r>
      <w:r>
        <w:t xml:space="preserve">st, </w:t>
      </w:r>
      <w:r>
        <w:rPr>
          <w:rFonts w:ascii="Calibri" w:eastAsia="Calibri" w:hAnsi="Calibri" w:cs="Calibri"/>
        </w:rPr>
        <w:t>ρ</w:t>
      </w:r>
      <w:r>
        <w:t>s e fctm.</w:t>
      </w:r>
    </w:p>
    <w:p w14:paraId="5D29E83A" w14:textId="77777777" w:rsidR="008F4659" w:rsidRDefault="00BD7390">
      <w:pPr>
        <w:spacing w:after="140"/>
      </w:pPr>
      <w:r>
        <w:t xml:space="preserve">Le curve M </w:t>
      </w:r>
      <w:r>
        <w:rPr>
          <w:rFonts w:ascii="Calibri" w:eastAsia="Calibri" w:hAnsi="Calibri" w:cs="Calibri"/>
        </w:rPr>
        <w:t>κ</w:t>
      </w:r>
      <w:r>
        <w:t xml:space="preserve"> a N costante e N </w:t>
      </w:r>
      <w:r>
        <w:rPr>
          <w:rFonts w:ascii="Calibri" w:eastAsia="Calibri" w:hAnsi="Calibri" w:cs="Calibri"/>
        </w:rPr>
        <w:t>ε</w:t>
      </w:r>
      <w:r>
        <w:t xml:space="preserve"> a curvatura costante possono partire da stato vergine o dalla ricostruzione della storia fino a una fase. Il motore conserva la memoria prevista dallo storico non lineare. Il risultato è una risposta caratteristica della sezione lorda: per trasformarlo in una capacità di progetto servono le verifiche e i coefficienti pertinenti. Punti non convergenti non vengono sostituiti da un inviluppo artificiale.</w:t>
      </w:r>
    </w:p>
    <w:p w14:paraId="2BBEE7BE" w14:textId="77777777" w:rsidR="008F4659" w:rsidRDefault="00BD7390">
      <w:pPr>
        <w:pStyle w:val="Titolo2"/>
        <w:keepNext/>
        <w:spacing w:after="140"/>
      </w:pPr>
      <w:bookmarkStart w:id="62" w:name="_Toc243268291"/>
      <w:r>
        <w:t>Interpretare l'asse neutro nelle fasi</w:t>
      </w:r>
      <w:bookmarkEnd w:id="62"/>
    </w:p>
    <w:p w14:paraId="55CD225D" w14:textId="77777777" w:rsidR="008F4659" w:rsidRDefault="00BD7390">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14:paraId="39AC286C" w14:textId="77777777" w:rsidR="008F4659" w:rsidRDefault="00BD7390">
      <w:pPr>
        <w:spacing w:after="140"/>
      </w:pPr>
      <w:r>
        <w:t>La vista delle curve N–</w:t>
      </w:r>
      <w:r>
        <w:rPr>
          <w:rFonts w:ascii="Calibri" w:eastAsia="Calibri" w:hAnsi="Calibri" w:cs="Calibri"/>
        </w:rPr>
        <w:t>ε</w:t>
      </w:r>
      <w:r>
        <w:t xml:space="preserve"> o M–</w:t>
      </w:r>
      <w:r>
        <w:rPr>
          <w:rFonts w:ascii="Calibri" w:eastAsia="Calibri" w:hAnsi="Calibri" w:cs="Calibri"/>
        </w:rPr>
        <w:t>χ</w:t>
      </w:r>
      <w:r>
        <w:t xml:space="preserve"> interroga un percorso di sezione. Non rappresenta automaticamente duttilità globale del ponte, instabilità o una legge ciclica. Dati, fase e metodo devono accompagnare il grafico esportato.</w:t>
      </w:r>
    </w:p>
    <w:p w14:paraId="1C977A86" w14:textId="77777777" w:rsidR="008F4659" w:rsidRDefault="00BD7390">
      <w:pPr>
        <w:spacing w:after="140"/>
      </w:pPr>
      <w:r>
        <w:t>La guida alla sezione composta (Wiki: Sezione composta da ponte) descrive la sequenza degli input; taglio e connessione (Wiki: Taglio irrigidimenti e connessione della sezione composta) hanno controlli separati.</w:t>
      </w:r>
    </w:p>
    <w:p w14:paraId="7A441E7F" w14:textId="77777777" w:rsidR="008F4659" w:rsidRDefault="00BD7390">
      <w:pPr>
        <w:pStyle w:val="Titolo1"/>
        <w:keepNext/>
        <w:spacing w:after="140"/>
      </w:pPr>
      <w:bookmarkStart w:id="63" w:name="_Toc243268292"/>
      <w:r>
        <w:t>Taglio irrigidimenti e connessione della sezione composta</w:t>
      </w:r>
      <w:bookmarkEnd w:id="63"/>
    </w:p>
    <w:p w14:paraId="2252FAB4" w14:textId="77777777" w:rsidR="008F4659" w:rsidRDefault="00BD7390">
      <w:pPr>
        <w:pStyle w:val="Titolo2"/>
        <w:keepNext/>
        <w:spacing w:after="140"/>
      </w:pPr>
      <w:bookmarkStart w:id="64" w:name="_Toc243268293"/>
      <w:r>
        <w:t>Resistenza a taglio</w:t>
      </w:r>
      <w:bookmarkEnd w:id="64"/>
    </w:p>
    <w:p w14:paraId="64689BF0" w14:textId="77777777" w:rsidR="008F4659" w:rsidRDefault="00BD7390">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14:paraId="1C332A25" w14:textId="77777777" w:rsidR="008F4659" w:rsidRDefault="00BD7390">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14:paraId="71E48CC1" w14:textId="77777777" w:rsidR="008F4659" w:rsidRDefault="00BD7390">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14:paraId="67F8B49B" w14:textId="77777777" w:rsidR="008F4659" w:rsidRDefault="00BD7390">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14:paraId="4B359F1C" w14:textId="77777777" w:rsidR="008F4659" w:rsidRDefault="00BD7390">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14:paraId="6325D83A" w14:textId="77777777" w:rsidR="008F4659" w:rsidRDefault="00BD7390">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14:paraId="3DE507DB" w14:textId="77777777" w:rsidR="008F4659" w:rsidRDefault="00BD7390">
      <w:pPr>
        <w:spacing w:after="140"/>
      </w:pPr>
      <w:r>
        <w:t>k</w:t>
      </w:r>
      <w:r>
        <w:rPr>
          <w:rFonts w:ascii="Calibri" w:eastAsia="Calibri" w:hAnsi="Calibri" w:cs="Calibri"/>
        </w:rPr>
        <w:t>τ</w:t>
      </w:r>
      <w:r>
        <w:t xml:space="preserve"> dipende dal rapporto del pannello e dalla validità degli irrigidimenti; </w:t>
      </w:r>
      <w:r>
        <w:rPr>
          <w:rFonts w:ascii="Calibri" w:eastAsia="Calibri" w:hAnsi="Calibri" w:cs="Calibri"/>
        </w:rPr>
        <w:t>χ</w:t>
      </w:r>
      <w:r>
        <w:t xml:space="preserve">w segue la curva del montante terminale applicabile. Senza intermedi idonei si adotta il pannello lungo. Il montante rigido richiede la verifica positiva del dettaglio previsto, non la sola selezione del nome. I coefficienti iniziali documentati sono </w:t>
      </w:r>
      <w:r>
        <w:rPr>
          <w:rFonts w:ascii="Calibri" w:eastAsia="Calibri" w:hAnsi="Calibri" w:cs="Calibri"/>
        </w:rPr>
        <w:t>γ</w:t>
      </w:r>
      <w:r>
        <w:t xml:space="preserve">M1 = 1,10, </w:t>
      </w:r>
      <w:r>
        <w:rPr>
          <w:rFonts w:ascii="Calibri" w:eastAsia="Calibri" w:hAnsi="Calibri" w:cs="Calibri"/>
        </w:rPr>
        <w:t>γ</w:t>
      </w:r>
      <w:r>
        <w:t xml:space="preserve">V = 1,25 ed </w:t>
      </w:r>
      <w:r>
        <w:rPr>
          <w:rFonts w:ascii="Calibri" w:eastAsia="Calibri" w:hAnsi="Calibri" w:cs="Calibri"/>
        </w:rPr>
        <w:t>η</w:t>
      </w:r>
      <w:r>
        <w:t xml:space="preserve"> = 1,20; </w:t>
      </w:r>
      <w:r>
        <w:rPr>
          <w:rFonts w:ascii="Calibri" w:eastAsia="Calibri" w:hAnsi="Calibri" w:cs="Calibri"/>
        </w:rPr>
        <w:t>γ</w:t>
      </w:r>
      <w:r>
        <w:t>M0 è 1,05 per NTC e 1,00 per il percorso EC. L'utente può modificarli e deve controllare l'Appendice Nazionale pertinente.</w:t>
      </w:r>
    </w:p>
    <w:p w14:paraId="166B2DC9" w14:textId="77777777" w:rsidR="008F4659" w:rsidRDefault="00BD7390">
      <w:pPr>
        <w:spacing w:after="140"/>
      </w:pPr>
      <w:r>
        <w:t xml:space="preserve">Le formule precedenti descrivono una singola anima verticale. Per H inclinata e cassoncino la resistenza e l'instabilità della singola lamiera si calcolano sostituendo alla sua altezza la lunghezza reale </w:t>
      </w:r>
      <w:r>
        <w:rPr>
          <w:rFonts w:ascii="Calibri" w:eastAsia="Calibri" w:hAnsi="Calibri" w:cs="Calibri"/>
        </w:rPr>
        <w:t>ℓ</w:t>
      </w:r>
      <w:r>
        <w:t>w, mantenendo lo spessore normale tw. Il taglio immesso nelle fasi è invece la componente verticale totale V. Con ripartizione uguale fra le nw anime, la domanda nel piano di una lamiera e la resistenza verticale complessiva sono:</w:t>
      </w:r>
    </w:p>
    <w:p w14:paraId="28C8279A" w14:textId="77777777" w:rsidR="008F4659" w:rsidRDefault="00BD7390">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14:paraId="21A3FF89" w14:textId="77777777" w:rsidR="008F4659" w:rsidRDefault="00BD7390">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14:paraId="2B8EF447" w14:textId="77777777" w:rsidR="008F4659" w:rsidRDefault="00BD7390">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14:paraId="263E028A" w14:textId="77777777" w:rsidR="008F4659" w:rsidRDefault="00BD7390">
      <w:pPr>
        <w:spacing w:after="140"/>
      </w:pPr>
      <w:r>
        <w:t xml:space="preserve">L'ultima formula richiede V in N e dimensioni in mm. Deriva da V_lamiera/(tw </w:t>
      </w:r>
      <w:r>
        <w:rPr>
          <w:rFonts w:ascii="Calibri" w:eastAsia="Calibri" w:hAnsi="Calibri" w:cs="Calibri"/>
        </w:rPr>
        <w:t>ℓ</w:t>
      </w:r>
      <w:r>
        <w:t xml:space="preserve">w); il coseno si semplifica perché </w:t>
      </w:r>
      <w:r>
        <w:rPr>
          <w:rFonts w:ascii="Calibri" w:eastAsia="Calibri" w:hAnsi="Calibri" w:cs="Calibri"/>
        </w:rPr>
        <w:t>ℓ</w:t>
      </w:r>
      <w:r>
        <w:t xml:space="preserve">w = hw/cos </w:t>
      </w:r>
      <w:r>
        <w:rPr>
          <w:rFonts w:ascii="Calibri" w:eastAsia="Calibri" w:hAnsi="Calibri" w:cs="Calibri"/>
        </w:rPr>
        <w:t>α</w:t>
      </w:r>
      <w:r>
        <w:t xml:space="preserve">. La tensione media non coincide in generale con il massimo della distribuzione V S/(I t). Nei due esempi, con V = 600 kN, la domanda per lamiera è 608,276253 kN per l'H e 302,879697 kN per il cassoncino; le tensioni medie sono 23,809524 e 11,904762 MPa. La snellezza e </w:t>
      </w:r>
      <w:r>
        <w:rPr>
          <w:rFonts w:ascii="Calibri" w:eastAsia="Calibri" w:hAnsi="Calibri" w:cs="Calibri"/>
        </w:rPr>
        <w:t>τ</w:t>
      </w:r>
      <w:r>
        <w:t xml:space="preserve">cr continuano a dipendere da </w:t>
      </w:r>
      <w:r>
        <w:rPr>
          <w:rFonts w:ascii="Calibri" w:eastAsia="Calibri" w:hAnsi="Calibri" w:cs="Calibri"/>
        </w:rPr>
        <w:t>ℓ</w:t>
      </w:r>
      <w:r>
        <w:t>w: l'inclinazione non può essere cancellata nella verifica di instabilità.</w:t>
      </w:r>
    </w:p>
    <w:p w14:paraId="33F42B32" w14:textId="77777777" w:rsidR="008F4659" w:rsidRDefault="00BD7390">
      <w:pPr>
        <w:pStyle w:val="Titolo2"/>
        <w:keepNext/>
        <w:spacing w:after="140"/>
      </w:pPr>
      <w:bookmarkStart w:id="65" w:name="_Toc243268294"/>
      <w:r>
        <w:t>Interazione con il momento e tensioni tangenziali</w:t>
      </w:r>
      <w:bookmarkEnd w:id="65"/>
    </w:p>
    <w:p w14:paraId="3929E672" w14:textId="77777777" w:rsidR="008F4659" w:rsidRDefault="00BD7390">
      <w:pPr>
        <w:spacing w:after="140"/>
      </w:pPr>
      <w:r>
        <w:t>Oltre 0,5 VRd il taglio può ridurre il margine flessionale. Per il campo N = 0, fy ≤ 355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14:paraId="177A6F9E" w14:textId="77777777" w:rsidR="008F4659" w:rsidRDefault="00BD7390">
      <w:pPr>
        <w:spacing w:after="140"/>
      </w:pPr>
      <w:r>
        <w:lastRenderedPageBreak/>
        <w:t>Negli altri casi ad alto taglio viene usato un inviluppo elastico cautelativo con Mf = 0, segnalato esplicitamente. Non è un dominio plastico esatto N M V per qualunque sezione. Le tensioni tangenziali includono la media già definita e il massimo del campo elastico, trasformato nel piano dell'anima reale, con somma algebrica dei contributi di fase.</w:t>
      </w:r>
    </w:p>
    <w:p w14:paraId="4F18CFD2" w14:textId="77777777" w:rsidR="008F4659" w:rsidRDefault="00BD7390">
      <w:pPr>
        <w:spacing w:after="140"/>
      </w:pPr>
      <w:r>
        <w:t>L'inviluppo √(max|</w:t>
      </w:r>
      <w:r>
        <w:rPr>
          <w:rFonts w:ascii="Calibri" w:eastAsia="Calibri" w:hAnsi="Calibri" w:cs="Calibri"/>
        </w:rPr>
        <w:t>σ</w:t>
      </w:r>
      <w:r>
        <w:t>|² + 3 max|</w:t>
      </w:r>
      <w:r>
        <w:rPr>
          <w:rFonts w:ascii="Calibri" w:eastAsia="Calibri" w:hAnsi="Calibri" w:cs="Calibri"/>
        </w:rPr>
        <w:t>τ</w:t>
      </w:r>
      <w:r>
        <w:t>|²) è un controllo aggiuntivo conservativo; i due massimi possono trovarsi in punti diversi. Non sostituisce instabilità del pannello, verifiche degli appoggi o fatica.</w:t>
      </w:r>
    </w:p>
    <w:p w14:paraId="05E999D0" w14:textId="77777777" w:rsidR="008F4659" w:rsidRDefault="00BD7390">
      <w:pPr>
        <w:pStyle w:val="Titolo2"/>
        <w:keepNext/>
        <w:spacing w:after="140"/>
      </w:pPr>
      <w:bookmarkStart w:id="66" w:name="_Toc243268295"/>
      <w:r>
        <w:t>Irrigidimenti appoggi e saldature</w:t>
      </w:r>
      <w:bookmarkEnd w:id="66"/>
    </w:p>
    <w:p w14:paraId="6DBE70F7" w14:textId="77777777" w:rsidR="008F4659" w:rsidRDefault="00BD7390">
      <w:pPr>
        <w:spacing w:after="140"/>
      </w:pPr>
      <w:r>
        <w:t>Il modello ammette piatti mono o bilaterali anche differenti, pannelli adiacenti diversi, appoggi interni o terminali, eccentricità della reazione, montante rigido a due coppie e saldature continue. Le verifiche di pressoflessione elastica includono un'amplificazione del secondo ordine e imperfezioni equivalenti nel campo del metodo implementato. La lunghezza critica parte dal rapporto Lcr/L assegnato, inizialmente 1,00.</w:t>
      </w:r>
    </w:p>
    <w:p w14:paraId="3E009A9C" w14:textId="77777777" w:rsidR="008F4659" w:rsidRDefault="00BD7390">
      <w:pPr>
        <w:spacing w:after="140"/>
      </w:pPr>
      <w:r>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14:paraId="38381549" w14:textId="77777777" w:rsidR="008F4659" w:rsidRDefault="00BD7390">
      <w:pPr>
        <w:spacing w:after="140"/>
      </w:pPr>
      <w:r>
        <w:t>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T/e_b alla metà della reazione sull'anima pi</w:t>
      </w:r>
      <w:r>
        <w:t>ù caricata; altre distribuzioni trasversali devono essere valutate separatamente.</w:t>
      </w:r>
    </w:p>
    <w:p w14:paraId="5A95575A" w14:textId="77777777" w:rsidR="008F4659" w:rsidRDefault="00BD7390">
      <w:pPr>
        <w:pStyle w:val="Titolo2"/>
        <w:keepNext/>
        <w:spacing w:after="140"/>
      </w:pPr>
      <w:bookmarkStart w:id="67" w:name="_Toc243268296"/>
      <w:r>
        <w:t>Resistenza e domanda dei pioli</w:t>
      </w:r>
      <w:bookmarkEnd w:id="67"/>
    </w:p>
    <w:p w14:paraId="2E44FCA0" w14:textId="77777777" w:rsidR="008F4659" w:rsidRDefault="00BD7390">
      <w:pPr>
        <w:spacing w:after="140"/>
      </w:pPr>
      <w:r>
        <w:t xml:space="preserve">Il ramo disponibile considera pioli a testa saldata, distribuzione uniforme, soletta piena ordinaria C20/25–C60/75, diametro 16–25 mm e altezza almeno 3d. La resistenza è il minore dei due meccanismi, acciaio e calcestruzzo, con fu limitato a 500 MPa. Il fattore </w:t>
      </w:r>
      <w:r>
        <w:rPr>
          <w:rFonts w:ascii="Calibri" w:eastAsia="Calibri" w:hAnsi="Calibri" w:cs="Calibri"/>
        </w:rPr>
        <w:t>α</w:t>
      </w:r>
      <w:r>
        <w:t xml:space="preserve"> dipende da h/d nel campo previsto.</w:t>
      </w:r>
    </w:p>
    <w:p w14:paraId="279C534E" w14:textId="77777777" w:rsidR="008F4659" w:rsidRDefault="00BD7390">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14:paraId="33348E42" w14:textId="77777777" w:rsidR="008F4659" w:rsidRDefault="00BD7390">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14:paraId="0242594A" w14:textId="77777777" w:rsidR="008F4659" w:rsidRDefault="00BD7390">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14:paraId="46682128" w14:textId="77777777" w:rsidR="008F4659" w:rsidRDefault="00BD7390">
      <w:pPr>
        <w:spacing w:after="140"/>
      </w:pPr>
      <w:r>
        <w:t xml:space="preserve">La prima formula dà una forza in N con dimensioni in mm e tensioni in MPa; la domanda deve essere convertita coerentemente. q è il flusso longitudinale, passo la distanza fra </w:t>
      </w:r>
      <w:r>
        <w:lastRenderedPageBreak/>
        <w:t xml:space="preserve">file e npioli il numero per fila. Le fasi prima della collaborazione del cls non caricano la connessione nel modello. </w:t>
      </w:r>
      <w:r>
        <w:rPr>
          <w:rFonts w:ascii="Calibri" w:eastAsia="Calibri" w:hAnsi="Calibri" w:cs="Calibri"/>
        </w:rPr>
        <w:t>Δ</w:t>
      </w:r>
      <w:r>
        <w:t>q consente di introdurre contributi longitudinali ottenuti da altra analisi.</w:t>
      </w:r>
    </w:p>
    <w:p w14:paraId="23CCDAFF" w14:textId="77777777" w:rsidR="008F4659" w:rsidRDefault="00BD7390">
      <w:pPr>
        <w:spacing w:after="140"/>
      </w:pPr>
      <w:r>
        <w:t xml:space="preserve">V S/I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w:t>
      </w:r>
      <w:r>
        <w:rPr>
          <w:rFonts w:ascii="Calibri" w:eastAsia="Calibri" w:hAnsi="Calibri" w:cs="Calibri"/>
        </w:rPr>
        <w:t>Δ</w:t>
      </w:r>
      <w:r>
        <w:t>q specifico.</w:t>
      </w:r>
    </w:p>
    <w:p w14:paraId="04FA1C7E" w14:textId="77777777" w:rsidR="008F4659" w:rsidRDefault="00BD7390">
      <w:pPr>
        <w:spacing w:after="140"/>
      </w:pPr>
      <w:r>
        <w:t xml:space="preserve">Nel percorso NTC si usano le proprietà della fase tensionale, inclusa l'eventuale esclusione della soletta. Nel percorso EC4 lo scorrimento considera la soletta non fessurata e la carpenteria efficace, con il </w:t>
      </w:r>
      <w:r>
        <w:rPr>
          <w:rFonts w:ascii="Calibri" w:eastAsia="Calibri" w:hAnsi="Calibri" w:cs="Calibri"/>
        </w:rPr>
        <w:t>φ</w:t>
      </w:r>
      <w:r>
        <w:t xml:space="preserve"> o n pertinente. Si tratta di una distinzione di proprietà della fase, non di un passaggio nascosto ad acciaio completamente lordo.</w:t>
      </w:r>
    </w:p>
    <w:p w14:paraId="0A23B590" w14:textId="77777777" w:rsidR="008F4659" w:rsidRDefault="00BD7390">
      <w:pPr>
        <w:spacing w:after="140"/>
      </w:pPr>
      <w:r>
        <w:t>Nel cassoncino q è il flusso totale della sezione e la ripartizione simmetrica assegna q/2 a ciascuna piattabanda superiore. Il numero npioli immesso è quello per fila di una singola piattabanda. Indicando con nf il numero di piattabande superiori, la formula generale adottata è:</w:t>
      </w:r>
    </w:p>
    <w:p w14:paraId="16F91A19" w14:textId="77777777" w:rsidR="008F4659" w:rsidRDefault="00BD7390">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14:paraId="6D6B012E" w14:textId="77777777" w:rsidR="008F4659" w:rsidRDefault="00BD7390">
      <w:pPr>
        <w:spacing w:after="140"/>
      </w:pPr>
      <w:r>
        <w:t>nf vale uno per l'H e due per il cassoncino. Per esempio q = 100 N/mm, passo =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w:t>
      </w:r>
      <w:r>
        <w:t>etati come flussi totali da dimezzare.</w:t>
      </w:r>
    </w:p>
    <w:p w14:paraId="3D192238" w14:textId="77777777" w:rsidR="008F4659" w:rsidRDefault="00BD7390">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14:paraId="08429663" w14:textId="77777777" w:rsidR="008F4659" w:rsidRDefault="00BD7390">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14:paraId="7D9017D9" w14:textId="77777777" w:rsidR="008F4659" w:rsidRDefault="00BD7390">
      <w:pPr>
        <w:spacing w:after="140"/>
      </w:pPr>
      <w:r>
        <w:t>Con q = 100 N/mm, qT = 50 N/mm, passo 200 mm e due pioli per fila si ottengono 10 kN per piolo. Il flusso qT si aggiunge anche alla superficie a–a interna alla cella di ciascuna piattabanda e alle superfici b–b.</w:t>
      </w:r>
    </w:p>
    <w:p w14:paraId="1BEFCF67" w14:textId="77777777" w:rsidR="008F4659" w:rsidRDefault="00BD7390">
      <w:pPr>
        <w:pStyle w:val="Titolo2"/>
        <w:keepNext/>
        <w:spacing w:after="140"/>
      </w:pPr>
      <w:bookmarkStart w:id="68" w:name="_Toc243268297"/>
      <w:r>
        <w:t>Servizio dettagli e fatica</w:t>
      </w:r>
      <w:bookmarkEnd w:id="68"/>
    </w:p>
    <w:p w14:paraId="59F467BA" w14:textId="77777777" w:rsidR="008F4659" w:rsidRDefault="00BD7390">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14:paraId="103C2516" w14:textId="77777777" w:rsidR="008F4659" w:rsidRDefault="00BD7390">
      <w:pPr>
        <w:spacing w:after="140"/>
      </w:pPr>
      <w:r>
        <w:lastRenderedPageBreak/>
        <w:t>I passi minimi implementati sono 5d longitudinale e 2,5d trasversale, con massimo longitudinale min(800 mm; 4hc). Le condizioni di azioni ripetute e fatica attivano il limite pertinente d ≤ 1,5tf; per il campo statico disponibile è adottato cautelativamente 2,5tf. Testa e distanze non sono dettagli ornamentali: possono governare la validità del collegamento anche con PEd basso.</w:t>
      </w:r>
    </w:p>
    <w:p w14:paraId="6E6780A6" w14:textId="77777777" w:rsidR="008F4659" w:rsidRDefault="00BD7390">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14:paraId="13BF6156" w14:textId="77777777" w:rsidR="008F4659" w:rsidRDefault="00BD7390">
      <w:pPr>
        <w:pStyle w:val="Titolo2"/>
        <w:keepNext/>
        <w:spacing w:after="140"/>
      </w:pPr>
      <w:bookmarkStart w:id="69" w:name="_Toc243268298"/>
      <w:r>
        <w:t>Torsione del cassoncino</w:t>
      </w:r>
      <w:bookmarkEnd w:id="69"/>
    </w:p>
    <w:p w14:paraId="3005CBA1" w14:textId="77777777" w:rsidR="008F4659" w:rsidRDefault="00BD7390">
      <w:pPr>
        <w:spacing w:after="140"/>
      </w:pPr>
      <w:r>
        <w:t xml:space="preserve">Con le verifiche a torsione attive il cassoncino è una cella singola chiusa. Il momento torcente </w:t>
      </w:r>
      <w:r>
        <w:rPr>
          <w:rFonts w:ascii="Calibri" w:eastAsia="Calibri" w:hAnsi="Calibri" w:cs="Calibri"/>
        </w:rPr>
        <w:t>Δ</w:t>
      </w:r>
      <w:r>
        <w:t>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14:paraId="6961997B" w14:textId="77777777" w:rsidR="008F4659" w:rsidRDefault="00BD7390">
      <w:pPr>
        <w:keepNext/>
        <w:spacing w:before="60" w:after="80"/>
        <w:ind w:left="255"/>
      </w:pPr>
      <m:oMathPara>
        <m:oMath>
          <m:r>
            <m:t>q=</m:t>
          </m:r>
          <m:f>
            <m:fPr>
              <m:type m:val="bar"/>
            </m:fPr>
            <m:num>
              <m:r>
                <m:t>T</m:t>
              </m:r>
            </m:num>
            <m:den>
              <m:r>
                <m:t>2</m:t>
              </m:r>
              <m:sSub>
                <m:e>
                  <m:r>
                    <m:t>A</m:t>
                  </m:r>
                </m:e>
                <m:sub>
                  <m:r>
                    <m:t>0</m:t>
                  </m:r>
                </m:sub>
              </m:sSub>
            </m:den>
          </m:f>
        </m:oMath>
      </m:oMathPara>
    </w:p>
    <w:p w14:paraId="6049F426" w14:textId="77777777" w:rsidR="008F4659" w:rsidRDefault="00BD7390">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14:paraId="1028484C" w14:textId="77777777" w:rsidR="008F4659" w:rsidRDefault="00BD7390">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14:paraId="746A5410" w14:textId="77777777" w:rsidR="008F4659" w:rsidRDefault="00BD7390">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14:paraId="2E27DC74" w14:textId="77777777" w:rsidR="008F4659" w:rsidRDefault="00BD7390">
      <w:pPr>
        <w:spacing w:after="140"/>
      </w:pPr>
      <w:r>
        <w:t xml:space="preserve">b_sup e b_inf sono le distanze fra gli assi delle anime prolungate ai piani delle pareti superiore e inferiore, h0 la distanza verticale fra i due piani. Nella rigidezza J la soletta ha spessore hc/nG, con </w:t>
      </w:r>
      <w:r>
        <w:rPr>
          <w:rFonts w:ascii="Calibri" w:eastAsia="Calibri" w:hAnsi="Calibri" w:cs="Calibri"/>
        </w:rPr>
        <w:t>ν</w:t>
      </w:r>
      <w:r>
        <w:t xml:space="preserve">c = 0,2, </w:t>
      </w:r>
      <w:r>
        <w:rPr>
          <w:rFonts w:ascii="Calibri" w:eastAsia="Calibri" w:hAnsi="Calibri" w:cs="Calibri"/>
        </w:rPr>
        <w:t>ν</w:t>
      </w:r>
      <w:r>
        <w:t>a = 0,3 e il coefficiente n della fase comprensivo della viscosità (EN 1994-2 §5.4.2.2(11)); con soletta esclusa lo spessore è dimezzato, come per la soletta fessurata della EN 1994-2 §5.4.2.3(6). J serve al modello globale e non modifica q.</w:t>
      </w:r>
    </w:p>
    <w:p w14:paraId="4A4124AF" w14:textId="77777777" w:rsidR="008F4659" w:rsidRDefault="00BD7390">
      <w:pPr>
        <w:spacing w:after="140"/>
      </w:pPr>
      <w:r>
        <w:t>I flussi delle fasi si sommano con il proprio segno. Anime e fondo ricevono il flusso di tutte le fasi, soletta e connessione quello delle sole fasi composte, il controvento quello delle fasi di solo acciaio. La tensione tangenziale di torsione in una parete di spessore t è q/t. Nell'anima più caricata il taglio di flessione e quello di torsione si sommano (EN 1993-1-1 §6.2.7(9)); il risultato è riportato alla componente verticale totale per il confronto con la resistenza e per l'interazione con il momento.</w:t>
      </w:r>
    </w:p>
    <w:p w14:paraId="40291F8C" w14:textId="77777777" w:rsidR="008F4659" w:rsidRDefault="00BD7390">
      <w:pPr>
        <w:keepNext/>
        <w:spacing w:before="60" w:after="80"/>
        <w:ind w:left="255"/>
      </w:pPr>
      <m:oMathPara>
        <m:oMath>
          <m:sSub>
            <m:e>
              <m:r>
                <m:t>τ</m:t>
              </m:r>
            </m:e>
            <m:sub>
              <m:r>
                <m:t>T</m:t>
              </m:r>
            </m:sub>
          </m:sSub>
          <m:r>
            <m:t>=</m:t>
          </m:r>
          <m:f>
            <m:fPr>
              <m:type m:val="bar"/>
            </m:fPr>
            <m:num>
              <m:r>
                <m:t>q</m:t>
              </m:r>
            </m:num>
            <m:den>
              <m:r>
                <m:t>t</m:t>
              </m:r>
            </m:den>
          </m:f>
        </m:oMath>
      </m:oMathPara>
    </w:p>
    <w:p w14:paraId="04AC0CC3" w14:textId="77777777" w:rsidR="008F4659" w:rsidRDefault="00BD7390">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14:paraId="57725294" w14:textId="77777777" w:rsidR="008F4659" w:rsidRDefault="00BD7390">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14:paraId="57D6EB61" w14:textId="77777777" w:rsidR="008F4659" w:rsidRDefault="00BD7390">
      <w:pPr>
        <w:spacing w:after="140"/>
      </w:pPr>
      <w:r>
        <w:t xml:space="preserve">Nell'inviluppo elastico dell'anima q/tw si aggiunge al massimo di V S/(I t). Nel fondo si controllano la tensione equivalente al nodo con l'anima, l'imbozzamento a taglio del pannello compreso fra due diaframmi con </w:t>
      </w:r>
      <w:r>
        <w:rPr>
          <w:rFonts w:ascii="Calibri" w:eastAsia="Calibri" w:hAnsi="Calibri" w:cs="Calibri"/>
        </w:rPr>
        <w:t>η</w:t>
      </w:r>
      <w:r>
        <w:t xml:space="preserve"> = 1 e l'interazione della EN 1993-1-5 §7.1(5) con Mf,Rd nullo. Il taglio di flessione del fondo usa il momento statico della sua metà interna; nell'imbozzamento si adotta il </w:t>
      </w:r>
      <w:r>
        <w:rPr>
          <w:rFonts w:ascii="Calibri" w:eastAsia="Calibri" w:hAnsi="Calibri" w:cs="Calibri"/>
        </w:rPr>
        <w:t>τ</w:t>
      </w:r>
      <w:r>
        <w:t xml:space="preserve"> medio del pannello, non inferiore a metà del massimo.</w:t>
      </w:r>
    </w:p>
    <w:p w14:paraId="6B10CC7D" w14:textId="77777777" w:rsidR="008F4659" w:rsidRDefault="00BD7390">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14:paraId="7E81D8F5" w14:textId="77777777" w:rsidR="008F4659" w:rsidRDefault="00BD7390">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14:paraId="566D3174" w14:textId="77777777" w:rsidR="008F4659" w:rsidRDefault="00BD7390">
      <w:pPr>
        <w:spacing w:after="140"/>
      </w:pPr>
      <w:r>
        <w:t xml:space="preserve">Nella soletta il flusso si somma alla superficie a–a interna alla cella di ciascuna piattabanda e alle superfici b–b attorno ai pioli, con lo stesso angolo </w:t>
      </w:r>
      <w:r>
        <w:rPr>
          <w:rFonts w:ascii="Calibri" w:eastAsia="Calibri" w:hAnsi="Calibri" w:cs="Calibri"/>
        </w:rPr>
        <w:t>θ</w:t>
      </w:r>
      <w:r>
        <w:t xml:space="preserve"> dei puntoni. L'armatura longitudinale deve assorbire la trazione q cot</w:t>
      </w:r>
      <w:r>
        <w:rPr>
          <w:rFonts w:ascii="Calibri" w:eastAsia="Calibri" w:hAnsi="Calibri" w:cs="Calibri"/>
        </w:rPr>
        <w:t>θ</w:t>
      </w:r>
      <w:r>
        <w:t xml:space="preserve"> per unità di larghezza (EN 1992-1-1 §6.3.2(3)), confrontata con la compressione disponibile del calcestruzzo e con la capacità residua delle barre oltre la flessione; senza armatura trasversale attiva si usa cot</w:t>
      </w:r>
      <w:r>
        <w:rPr>
          <w:rFonts w:ascii="Calibri" w:eastAsia="Calibri" w:hAnsi="Calibri" w:cs="Calibri"/>
        </w:rPr>
        <w:t>θ</w:t>
      </w:r>
      <w:r>
        <w:t xml:space="preserve"> = 1,25.</w:t>
      </w:r>
    </w:p>
    <w:p w14:paraId="360F121F" w14:textId="77777777" w:rsidR="008F4659" w:rsidRDefault="00BD7390">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14:paraId="7B370713" w14:textId="77777777" w:rsidR="008F4659" w:rsidRDefault="00BD7390">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14:paraId="09175F9D" w14:textId="77777777" w:rsidR="008F4659" w:rsidRDefault="00BD7390">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14:paraId="60BBB950" w14:textId="77777777" w:rsidR="008F4659" w:rsidRDefault="00BD7390">
      <w:pPr>
        <w:keepNext/>
        <w:spacing w:before="60" w:after="80"/>
        <w:ind w:left="255"/>
      </w:pPr>
      <m:oMathPara>
        <m:oMath>
          <m:r>
            <m:t>ΔR=</m:t>
          </m:r>
          <m:f>
            <m:fPr>
              <m:type m:val="bar"/>
            </m:fPr>
            <m:num>
              <m:r>
                <m:t>T</m:t>
              </m:r>
            </m:num>
            <m:den>
              <m:sSub>
                <m:e>
                  <m:r>
                    <m:t>e</m:t>
                  </m:r>
                </m:e>
                <m:sub>
                  <m:r>
                    <m:t>b</m:t>
                  </m:r>
                </m:sub>
              </m:sSub>
            </m:den>
          </m:f>
        </m:oMath>
      </m:oMathPara>
    </w:p>
    <w:p w14:paraId="1CC12382" w14:textId="77777777" w:rsidR="008F4659" w:rsidRDefault="00BD7390">
      <w:pPr>
        <w:spacing w:after="140"/>
      </w:pPr>
      <w:r>
        <w:t>L'esempio riprende il cassoncino del capitolo precedente (</w:t>
      </w:r>
      <w:r>
        <w:rPr>
          <w:rFonts w:ascii="Calibri" w:eastAsia="Calibri" w:hAnsi="Calibri" w:cs="Calibri"/>
        </w:rPr>
        <w:t>δ</w:t>
      </w:r>
      <w:r>
        <w:t xml:space="preserve"> = 250 mm, s_top = 1800 mm, piattabande 450 × 25 mm, fondo 1400 × 25 mm) con la soletta 3000 × 250 mm e le fasi iniziali del foglio: G1 di solo acciaio con t* = 4 mm, G2 composta con </w:t>
      </w:r>
      <w:r>
        <w:rPr>
          <w:rFonts w:ascii="Calibri" w:eastAsia="Calibri" w:hAnsi="Calibri" w:cs="Calibri"/>
        </w:rPr>
        <w:t>φ</w:t>
      </w:r>
      <w:r>
        <w:t xml:space="preserve"> = 2 e </w:t>
      </w:r>
      <w:r>
        <w:rPr>
          <w:rFonts w:ascii="Calibri" w:eastAsia="Calibri" w:hAnsi="Calibri" w:cs="Calibri"/>
        </w:rPr>
        <w:t>ψ</w:t>
      </w:r>
      <w:r>
        <w:t>L = 1,1, Q composta a breve termine. Per la cella composta b_sup = 1841,667 mm, b_inf = 1296,528 mm e h0 = 1962,5 mm; per la cella di acciaio b_sup = 1803,472 mm e h0 = 1825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F4659" w14:paraId="14A7F164" w14:textId="77777777">
        <w:trPr>
          <w:cantSplit/>
          <w:tblHeader/>
          <w:jc w:val="center"/>
        </w:trPr>
        <w:tc>
          <w:tcPr>
            <w:tcW w:w="3969" w:type="dxa"/>
            <w:shd w:val="clear" w:color="auto" w:fill="E7E6E6"/>
            <w:tcMar>
              <w:top w:w="90" w:type="dxa"/>
              <w:left w:w="90" w:type="dxa"/>
              <w:bottom w:w="90" w:type="dxa"/>
              <w:right w:w="90" w:type="dxa"/>
            </w:tcMar>
            <w:vAlign w:val="center"/>
          </w:tcPr>
          <w:p w14:paraId="387BE5DA" w14:textId="77777777" w:rsidR="008F4659" w:rsidRDefault="00BD7390">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14:paraId="042DBBCF" w14:textId="77777777" w:rsidR="008F4659" w:rsidRDefault="00BD7390">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14:paraId="698A9EFB" w14:textId="77777777" w:rsidR="008F4659" w:rsidRDefault="00BD7390">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14:paraId="0601F886" w14:textId="77777777" w:rsidR="008F4659" w:rsidRDefault="00BD7390">
            <w:pPr>
              <w:spacing w:before="20" w:after="20"/>
              <w:jc w:val="center"/>
            </w:pPr>
            <w:r>
              <w:rPr>
                <w:b/>
                <w:sz w:val="21"/>
              </w:rPr>
              <w:t>Q composta</w:t>
            </w:r>
          </w:p>
        </w:tc>
      </w:tr>
      <w:tr w:rsidR="008F4659" w14:paraId="5473F697" w14:textId="77777777">
        <w:trPr>
          <w:cantSplit/>
          <w:jc w:val="center"/>
        </w:trPr>
        <w:tc>
          <w:tcPr>
            <w:tcW w:w="3969" w:type="dxa"/>
            <w:tcMar>
              <w:top w:w="90" w:type="dxa"/>
              <w:left w:w="90" w:type="dxa"/>
              <w:bottom w:w="90" w:type="dxa"/>
              <w:right w:w="90" w:type="dxa"/>
            </w:tcMar>
            <w:vAlign w:val="center"/>
          </w:tcPr>
          <w:p w14:paraId="09E45276" w14:textId="77777777" w:rsidR="008F4659" w:rsidRDefault="00BD7390">
            <w:pPr>
              <w:spacing w:before="20" w:after="20"/>
              <w:jc w:val="left"/>
            </w:pPr>
            <w:r>
              <w:rPr>
                <w:rFonts w:ascii="Calibri" w:eastAsia="Calibri" w:hAnsi="Calibri" w:cs="Calibri"/>
                <w:sz w:val="21"/>
              </w:rPr>
              <w:t>Δ</w:t>
            </w:r>
            <w:r>
              <w:rPr>
                <w:sz w:val="21"/>
              </w:rPr>
              <w:t>T [kNm]</w:t>
            </w:r>
          </w:p>
        </w:tc>
        <w:tc>
          <w:tcPr>
            <w:tcW w:w="1814" w:type="dxa"/>
            <w:tcMar>
              <w:top w:w="90" w:type="dxa"/>
              <w:left w:w="90" w:type="dxa"/>
              <w:bottom w:w="90" w:type="dxa"/>
              <w:right w:w="90" w:type="dxa"/>
            </w:tcMar>
            <w:vAlign w:val="center"/>
          </w:tcPr>
          <w:p w14:paraId="173C3723" w14:textId="77777777" w:rsidR="008F4659" w:rsidRDefault="00BD7390">
            <w:pPr>
              <w:spacing w:before="20" w:after="20"/>
              <w:jc w:val="center"/>
            </w:pPr>
            <w:r>
              <w:rPr>
                <w:sz w:val="21"/>
              </w:rPr>
              <w:t>200</w:t>
            </w:r>
          </w:p>
        </w:tc>
        <w:tc>
          <w:tcPr>
            <w:tcW w:w="1814" w:type="dxa"/>
            <w:tcMar>
              <w:top w:w="90" w:type="dxa"/>
              <w:left w:w="90" w:type="dxa"/>
              <w:bottom w:w="90" w:type="dxa"/>
              <w:right w:w="90" w:type="dxa"/>
            </w:tcMar>
            <w:vAlign w:val="center"/>
          </w:tcPr>
          <w:p w14:paraId="7C1BEB04" w14:textId="77777777" w:rsidR="008F4659" w:rsidRDefault="00BD7390">
            <w:pPr>
              <w:spacing w:before="20" w:after="20"/>
              <w:jc w:val="center"/>
            </w:pPr>
            <w:r>
              <w:rPr>
                <w:sz w:val="21"/>
              </w:rPr>
              <w:t>300</w:t>
            </w:r>
          </w:p>
        </w:tc>
        <w:tc>
          <w:tcPr>
            <w:tcW w:w="2041" w:type="dxa"/>
            <w:tcMar>
              <w:top w:w="90" w:type="dxa"/>
              <w:left w:w="90" w:type="dxa"/>
              <w:bottom w:w="90" w:type="dxa"/>
              <w:right w:w="90" w:type="dxa"/>
            </w:tcMar>
            <w:vAlign w:val="center"/>
          </w:tcPr>
          <w:p w14:paraId="5613E639" w14:textId="77777777" w:rsidR="008F4659" w:rsidRDefault="00BD7390">
            <w:pPr>
              <w:spacing w:before="20" w:after="20"/>
              <w:jc w:val="center"/>
            </w:pPr>
            <w:r>
              <w:rPr>
                <w:sz w:val="21"/>
              </w:rPr>
              <w:t>1000</w:t>
            </w:r>
          </w:p>
        </w:tc>
      </w:tr>
      <w:tr w:rsidR="008F4659" w14:paraId="4DD2D774" w14:textId="77777777">
        <w:trPr>
          <w:cantSplit/>
          <w:jc w:val="center"/>
        </w:trPr>
        <w:tc>
          <w:tcPr>
            <w:tcW w:w="3969" w:type="dxa"/>
            <w:tcMar>
              <w:top w:w="90" w:type="dxa"/>
              <w:left w:w="90" w:type="dxa"/>
              <w:bottom w:w="90" w:type="dxa"/>
              <w:right w:w="90" w:type="dxa"/>
            </w:tcMar>
            <w:vAlign w:val="center"/>
          </w:tcPr>
          <w:p w14:paraId="7FC7EF8B" w14:textId="77777777" w:rsidR="008F4659" w:rsidRDefault="00BD7390">
            <w:pPr>
              <w:spacing w:before="20" w:after="20"/>
              <w:jc w:val="left"/>
            </w:pPr>
            <w:r>
              <w:rPr>
                <w:sz w:val="21"/>
              </w:rPr>
              <w:lastRenderedPageBreak/>
              <w:t>A0 [m²]</w:t>
            </w:r>
          </w:p>
        </w:tc>
        <w:tc>
          <w:tcPr>
            <w:tcW w:w="1814" w:type="dxa"/>
            <w:tcMar>
              <w:top w:w="90" w:type="dxa"/>
              <w:left w:w="90" w:type="dxa"/>
              <w:bottom w:w="90" w:type="dxa"/>
              <w:right w:w="90" w:type="dxa"/>
            </w:tcMar>
            <w:vAlign w:val="center"/>
          </w:tcPr>
          <w:p w14:paraId="343DAEE4" w14:textId="77777777" w:rsidR="008F4659" w:rsidRDefault="00BD7390">
            <w:pPr>
              <w:spacing w:before="20" w:after="20"/>
              <w:jc w:val="center"/>
            </w:pPr>
            <w:r>
              <w:rPr>
                <w:sz w:val="21"/>
              </w:rPr>
              <w:t>2,828750</w:t>
            </w:r>
          </w:p>
        </w:tc>
        <w:tc>
          <w:tcPr>
            <w:tcW w:w="1814" w:type="dxa"/>
            <w:tcMar>
              <w:top w:w="90" w:type="dxa"/>
              <w:left w:w="90" w:type="dxa"/>
              <w:bottom w:w="90" w:type="dxa"/>
              <w:right w:w="90" w:type="dxa"/>
            </w:tcMar>
            <w:vAlign w:val="center"/>
          </w:tcPr>
          <w:p w14:paraId="3D6B435C" w14:textId="77777777" w:rsidR="008F4659" w:rsidRDefault="00BD7390">
            <w:pPr>
              <w:spacing w:before="20" w:after="20"/>
              <w:jc w:val="center"/>
            </w:pPr>
            <w:r>
              <w:rPr>
                <w:sz w:val="21"/>
              </w:rPr>
              <w:t>3,079353</w:t>
            </w:r>
          </w:p>
        </w:tc>
        <w:tc>
          <w:tcPr>
            <w:tcW w:w="2041" w:type="dxa"/>
            <w:tcMar>
              <w:top w:w="90" w:type="dxa"/>
              <w:left w:w="90" w:type="dxa"/>
              <w:bottom w:w="90" w:type="dxa"/>
              <w:right w:w="90" w:type="dxa"/>
            </w:tcMar>
            <w:vAlign w:val="center"/>
          </w:tcPr>
          <w:p w14:paraId="5703F4CA" w14:textId="77777777" w:rsidR="008F4659" w:rsidRDefault="00BD7390">
            <w:pPr>
              <w:spacing w:before="20" w:after="20"/>
              <w:jc w:val="center"/>
            </w:pPr>
            <w:r>
              <w:rPr>
                <w:sz w:val="21"/>
              </w:rPr>
              <w:t>3,079353</w:t>
            </w:r>
          </w:p>
        </w:tc>
      </w:tr>
      <w:tr w:rsidR="008F4659" w14:paraId="36711D84" w14:textId="77777777">
        <w:trPr>
          <w:cantSplit/>
          <w:jc w:val="center"/>
        </w:trPr>
        <w:tc>
          <w:tcPr>
            <w:tcW w:w="3969" w:type="dxa"/>
            <w:tcMar>
              <w:top w:w="90" w:type="dxa"/>
              <w:left w:w="90" w:type="dxa"/>
              <w:bottom w:w="90" w:type="dxa"/>
              <w:right w:w="90" w:type="dxa"/>
            </w:tcMar>
            <w:vAlign w:val="center"/>
          </w:tcPr>
          <w:p w14:paraId="2CA05076" w14:textId="77777777" w:rsidR="008F4659" w:rsidRDefault="00BD7390">
            <w:pPr>
              <w:spacing w:before="20" w:after="20"/>
              <w:jc w:val="left"/>
            </w:pPr>
            <w:r>
              <w:rPr>
                <w:sz w:val="21"/>
              </w:rPr>
              <w:t>q [kN/m]</w:t>
            </w:r>
          </w:p>
        </w:tc>
        <w:tc>
          <w:tcPr>
            <w:tcW w:w="1814" w:type="dxa"/>
            <w:tcMar>
              <w:top w:w="90" w:type="dxa"/>
              <w:left w:w="90" w:type="dxa"/>
              <w:bottom w:w="90" w:type="dxa"/>
              <w:right w:w="90" w:type="dxa"/>
            </w:tcMar>
            <w:vAlign w:val="center"/>
          </w:tcPr>
          <w:p w14:paraId="1D3B981C" w14:textId="77777777" w:rsidR="008F4659" w:rsidRDefault="00BD7390">
            <w:pPr>
              <w:spacing w:before="20" w:after="20"/>
              <w:jc w:val="center"/>
            </w:pPr>
            <w:r>
              <w:rPr>
                <w:sz w:val="21"/>
              </w:rPr>
              <w:t>35,3513</w:t>
            </w:r>
          </w:p>
        </w:tc>
        <w:tc>
          <w:tcPr>
            <w:tcW w:w="1814" w:type="dxa"/>
            <w:tcMar>
              <w:top w:w="90" w:type="dxa"/>
              <w:left w:w="90" w:type="dxa"/>
              <w:bottom w:w="90" w:type="dxa"/>
              <w:right w:w="90" w:type="dxa"/>
            </w:tcMar>
            <w:vAlign w:val="center"/>
          </w:tcPr>
          <w:p w14:paraId="12472A77" w14:textId="77777777" w:rsidR="008F4659" w:rsidRDefault="00BD7390">
            <w:pPr>
              <w:spacing w:before="20" w:after="20"/>
              <w:jc w:val="center"/>
            </w:pPr>
            <w:r>
              <w:rPr>
                <w:sz w:val="21"/>
              </w:rPr>
              <w:t>48,7115</w:t>
            </w:r>
          </w:p>
        </w:tc>
        <w:tc>
          <w:tcPr>
            <w:tcW w:w="2041" w:type="dxa"/>
            <w:tcMar>
              <w:top w:w="90" w:type="dxa"/>
              <w:left w:w="90" w:type="dxa"/>
              <w:bottom w:w="90" w:type="dxa"/>
              <w:right w:w="90" w:type="dxa"/>
            </w:tcMar>
            <w:vAlign w:val="center"/>
          </w:tcPr>
          <w:p w14:paraId="4F34C4DC" w14:textId="77777777" w:rsidR="008F4659" w:rsidRDefault="00BD7390">
            <w:pPr>
              <w:spacing w:before="20" w:after="20"/>
              <w:jc w:val="center"/>
            </w:pPr>
            <w:r>
              <w:rPr>
                <w:sz w:val="21"/>
              </w:rPr>
              <w:t>162,3718</w:t>
            </w:r>
          </w:p>
        </w:tc>
      </w:tr>
      <w:tr w:rsidR="008F4659" w14:paraId="586457DF" w14:textId="77777777">
        <w:trPr>
          <w:cantSplit/>
          <w:jc w:val="center"/>
        </w:trPr>
        <w:tc>
          <w:tcPr>
            <w:tcW w:w="3969" w:type="dxa"/>
            <w:tcMar>
              <w:top w:w="90" w:type="dxa"/>
              <w:left w:w="90" w:type="dxa"/>
              <w:bottom w:w="90" w:type="dxa"/>
              <w:right w:w="90" w:type="dxa"/>
            </w:tcMar>
            <w:vAlign w:val="center"/>
          </w:tcPr>
          <w:p w14:paraId="2C861284" w14:textId="77777777" w:rsidR="008F4659" w:rsidRDefault="00BD7390">
            <w:pPr>
              <w:spacing w:before="20" w:after="20"/>
              <w:jc w:val="left"/>
            </w:pPr>
            <w:r>
              <w:rPr>
                <w:sz w:val="21"/>
              </w:rPr>
              <w:t>J [m⁴]</w:t>
            </w:r>
          </w:p>
        </w:tc>
        <w:tc>
          <w:tcPr>
            <w:tcW w:w="1814" w:type="dxa"/>
            <w:tcMar>
              <w:top w:w="90" w:type="dxa"/>
              <w:left w:w="90" w:type="dxa"/>
              <w:bottom w:w="90" w:type="dxa"/>
              <w:right w:w="90" w:type="dxa"/>
            </w:tcMar>
            <w:vAlign w:val="center"/>
          </w:tcPr>
          <w:p w14:paraId="2E812952" w14:textId="77777777" w:rsidR="008F4659" w:rsidRDefault="00BD7390">
            <w:pPr>
              <w:spacing w:before="20" w:after="20"/>
              <w:jc w:val="center"/>
            </w:pPr>
            <w:r>
              <w:rPr>
                <w:sz w:val="21"/>
              </w:rPr>
              <w:t>0,041788</w:t>
            </w:r>
          </w:p>
        </w:tc>
        <w:tc>
          <w:tcPr>
            <w:tcW w:w="1814" w:type="dxa"/>
            <w:tcMar>
              <w:top w:w="90" w:type="dxa"/>
              <w:left w:w="90" w:type="dxa"/>
              <w:bottom w:w="90" w:type="dxa"/>
              <w:right w:w="90" w:type="dxa"/>
            </w:tcMar>
            <w:vAlign w:val="center"/>
          </w:tcPr>
          <w:p w14:paraId="2C1B00B0" w14:textId="77777777" w:rsidR="008F4659" w:rsidRDefault="00BD7390">
            <w:pPr>
              <w:spacing w:before="20" w:after="20"/>
              <w:jc w:val="center"/>
            </w:pPr>
            <w:r>
              <w:rPr>
                <w:sz w:val="21"/>
              </w:rPr>
              <w:t>0,080873</w:t>
            </w:r>
          </w:p>
        </w:tc>
        <w:tc>
          <w:tcPr>
            <w:tcW w:w="2041" w:type="dxa"/>
            <w:tcMar>
              <w:top w:w="90" w:type="dxa"/>
              <w:left w:w="90" w:type="dxa"/>
              <w:bottom w:w="90" w:type="dxa"/>
              <w:right w:w="90" w:type="dxa"/>
            </w:tcMar>
            <w:vAlign w:val="center"/>
          </w:tcPr>
          <w:p w14:paraId="22F627DF" w14:textId="77777777" w:rsidR="008F4659" w:rsidRDefault="00BD7390">
            <w:pPr>
              <w:spacing w:before="20" w:after="20"/>
              <w:jc w:val="center"/>
            </w:pPr>
            <w:r>
              <w:rPr>
                <w:sz w:val="21"/>
              </w:rPr>
              <w:t>0,100659</w:t>
            </w:r>
          </w:p>
        </w:tc>
      </w:tr>
    </w:tbl>
    <w:p w14:paraId="1C8BF941" w14:textId="77777777" w:rsidR="008F4659" w:rsidRDefault="008F4659"/>
    <w:p w14:paraId="40E5F407" w14:textId="77777777" w:rsidR="008F4659" w:rsidRDefault="00BD7390">
      <w:pPr>
        <w:spacing w:after="140"/>
      </w:pPr>
      <w:r>
        <w:t xml:space="preserve">Il flusso cumulato vale 246,4346 kN/m nelle anime e nel fondo, con </w:t>
      </w:r>
      <w:r>
        <w:rPr>
          <w:rFonts w:ascii="Calibri" w:eastAsia="Calibri" w:hAnsi="Calibri" w:cs="Calibri"/>
        </w:rPr>
        <w:t>τ</w:t>
      </w:r>
      <w:r>
        <w:t xml:space="preserve">T = 17,6025 MPa nelle anime da 14 mm e 9,8574 MPa nel fondo da 25 mm; nella soletta agiscono 211,0833 kN/m. Con T = 1500 kNm all'appoggio, tD = 15 mm ed e_b = 1300 mm risultano </w:t>
      </w:r>
      <w:r>
        <w:rPr>
          <w:rFonts w:ascii="Calibri" w:eastAsia="Calibri" w:hAnsi="Calibri" w:cs="Calibri"/>
        </w:rPr>
        <w:t>τ</w:t>
      </w:r>
      <w:r>
        <w:t xml:space="preserve">D = 17,6757 MPa e </w:t>
      </w:r>
      <w:r>
        <w:rPr>
          <w:rFonts w:ascii="Calibri" w:eastAsia="Calibri" w:hAnsi="Calibri" w:cs="Calibri"/>
        </w:rPr>
        <w:t>Δ</w:t>
      </w:r>
      <w:r>
        <w:t>R = 1153,846 kN. I valori sono confrontati con il calcolo del programma.</w:t>
      </w:r>
    </w:p>
    <w:p w14:paraId="50CF79F9" w14:textId="77777777" w:rsidR="008F4659" w:rsidRDefault="00BD7390">
      <w:pPr>
        <w:pStyle w:val="Titolo2"/>
        <w:keepNext/>
        <w:spacing w:after="140"/>
      </w:pPr>
      <w:bookmarkStart w:id="70" w:name="_Toc243268299"/>
      <w:r>
        <w:t>Distorsione e diaframmi</w:t>
      </w:r>
      <w:bookmarkEnd w:id="70"/>
    </w:p>
    <w:p w14:paraId="42871F99" w14:textId="77777777" w:rsidR="008F4659" w:rsidRDefault="00BD7390">
      <w:pPr>
        <w:spacing w:after="140"/>
      </w:pPr>
      <w:r>
        <w:t xml:space="preserve">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w:t>
      </w:r>
      <w:r>
        <w:rPr>
          <w:rFonts w:ascii="Calibri" w:eastAsia="Calibri" w:hAnsi="Calibri" w:cs="Calibri"/>
        </w:rPr>
        <w:t>ℓ</w:t>
      </w:r>
      <w:r>
        <w:t xml:space="preserve">i soddisfano la condizione di chiusura, per cui i flussi di St. Venant non compiono lavoro sul modo. L'ingobbamento </w:t>
      </w:r>
      <w:r>
        <w:rPr>
          <w:rFonts w:ascii="Calibri" w:eastAsia="Calibri" w:hAnsi="Calibri" w:cs="Calibri"/>
        </w:rPr>
        <w:t>ω</w:t>
      </w:r>
      <w:r>
        <w:t xml:space="preserve"> è lineare su ogni parete con pendenza Vi ed è reso ortogonale agli ingobbamenti di sforzo normale e flessione; mensole della soletta, sbalzi del fondo e piattabande superiori partecipano agli integrali, con la soletta divisa per n0. Il modo è normalizzato con la media dei valori assoluti delle variazioni degli angoli agli spigoli, che nel rettangolo coincide con la distorsione </w:t>
      </w:r>
      <w:r>
        <w:rPr>
          <w:rFonts w:ascii="Calibri" w:eastAsia="Calibri" w:hAnsi="Calibri" w:cs="Calibri"/>
        </w:rPr>
        <w:t>γ</w:t>
      </w:r>
      <w:r>
        <w:t>.</w:t>
      </w:r>
    </w:p>
    <w:p w14:paraId="54D3F7C3" w14:textId="77777777" w:rsidR="008F4659" w:rsidRDefault="00BD7390">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14:paraId="62D4E31B" w14:textId="77777777" w:rsidR="008F4659" w:rsidRDefault="00BD7390">
      <w:pPr>
        <w:keepNext/>
        <w:spacing w:before="60" w:after="80"/>
        <w:ind w:left="255"/>
      </w:pPr>
      <m:oMathPara>
        <m:oMath>
          <m:r>
            <m:t>∫ωt</m:t>
          </m:r>
          <m:r>
            <m:t>ds=∫ωxt</m:t>
          </m:r>
          <m:r>
            <m:t>ds=∫ωyt</m:t>
          </m:r>
          <m:r>
            <m:t>ds=0</m:t>
          </m:r>
        </m:oMath>
      </m:oMathPara>
    </w:p>
    <w:p w14:paraId="1C1978E6" w14:textId="77777777" w:rsidR="008F4659" w:rsidRDefault="00BD7390">
      <w:pPr>
        <w:keepNext/>
        <w:spacing w:before="60" w:after="80"/>
        <w:ind w:left="255"/>
      </w:pPr>
      <m:oMathPara>
        <m:oMath>
          <m:sSub>
            <m:e>
              <m:r>
                <m:t>I</m:t>
              </m:r>
            </m:e>
            <m:sub>
              <m:r>
                <m:t>Dw</m:t>
              </m:r>
            </m:sub>
          </m:sSub>
          <m:r>
            <m:t>=∫</m:t>
          </m:r>
          <m:sSup>
            <m:e>
              <m:r>
                <m:t>ω</m:t>
              </m:r>
            </m:e>
            <m:sup>
              <m:r>
                <m:t>2</m:t>
              </m:r>
            </m:sup>
          </m:sSup>
          <m:r>
            <m:t>t</m:t>
          </m:r>
          <m:r>
            <m:t>ds</m:t>
          </m:r>
        </m:oMath>
      </m:oMathPara>
    </w:p>
    <w:p w14:paraId="183FCD39" w14:textId="77777777" w:rsidR="008F4659" w:rsidRDefault="00BD7390">
      <w:pPr>
        <w:spacing w:after="140"/>
      </w:pPr>
      <w:r>
        <w:t xml:space="preserve">La rigidezza a telaio K per unità di lunghezza deriva dal telaio trasversale a nodi rigidi deformato secondo il modo, con rigidezze flessionali D = E t³/[12(1 − </w:t>
      </w:r>
      <w:r>
        <w:rPr>
          <w:rFonts w:ascii="Calibri" w:eastAsia="Calibri" w:hAnsi="Calibri" w:cs="Calibri"/>
        </w:rPr>
        <w:t>ν</w:t>
      </w:r>
      <w:r>
        <w:t>²)]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p = T (V_dx − V_sx)/b_sup, dove V_dx e V_sx sono gli spostamenti verticali del modo agli spigoli superiori.</w:t>
      </w:r>
    </w:p>
    <w:p w14:paraId="62B0C9FD" w14:textId="77777777" w:rsidR="008F4659" w:rsidRDefault="00BD7390">
      <w:pPr>
        <w:keepNext/>
        <w:spacing w:before="60" w:after="80"/>
        <w:ind w:left="255"/>
      </w:pPr>
      <m:oMathPara>
        <m:oMath>
          <m:r>
            <m:t>E</m:t>
          </m:r>
          <m:sSub>
            <m:e>
              <m:r>
                <m:t>I</m:t>
              </m:r>
            </m:e>
            <m:sub>
              <m:r>
                <m:t>Dw</m:t>
              </m:r>
            </m:sub>
          </m:sSub>
          <m:sSup>
            <m:e>
              <m:r>
                <m:t>ψ</m:t>
              </m:r>
            </m:e>
            <m:sup>
              <m:r>
                <m:t>⁗</m:t>
              </m:r>
            </m:sup>
          </m:sSup>
          <m:r>
            <m:t>+Kψ=p</m:t>
          </m:r>
        </m:oMath>
      </m:oMathPara>
    </w:p>
    <w:p w14:paraId="3341D749" w14:textId="77777777" w:rsidR="008F4659" w:rsidRDefault="00BD7390">
      <w:pPr>
        <w:keepNext/>
        <w:spacing w:before="60" w:after="80"/>
        <w:ind w:left="255"/>
      </w:pPr>
      <m:oMathPara>
        <m:oMath>
          <m:sSub>
            <m:e>
              <m:r>
                <m:t>σ</m:t>
              </m:r>
            </m:e>
            <m:sub>
              <m:r>
                <m:t>dw</m:t>
              </m:r>
            </m:sub>
          </m:sSub>
          <m:r>
            <m:t>=Eω</m:t>
          </m:r>
          <m:sSup>
            <m:e>
              <m:r>
                <m:t>ψ</m:t>
              </m:r>
            </m:e>
            <m:sup>
              <m:r>
                <m:t>″</m:t>
              </m:r>
            </m:sup>
          </m:sSup>
        </m:oMath>
      </m:oMathPara>
    </w:p>
    <w:p w14:paraId="7FECE654" w14:textId="77777777" w:rsidR="008F4659" w:rsidRDefault="00BD7390">
      <w:pPr>
        <w:keepNext/>
        <w:spacing w:before="60" w:after="80"/>
        <w:ind w:left="255"/>
      </w:pPr>
      <m:oMathPara>
        <m:oMath>
          <m:r>
            <m:t>m=</m:t>
          </m:r>
          <m:sSub>
            <m:e>
              <m:r>
                <m:t>m</m:t>
              </m:r>
            </m:e>
            <m:sub>
              <m:r>
                <m:t>1</m:t>
              </m:r>
            </m:sub>
          </m:sSub>
          <m:r>
            <m:t>ψ</m:t>
          </m:r>
        </m:oMath>
      </m:oMathPara>
    </w:p>
    <w:p w14:paraId="3E4D2A6A" w14:textId="77777777" w:rsidR="008F4659" w:rsidRDefault="00BD7390">
      <w:pPr>
        <w:spacing w:after="140"/>
      </w:pPr>
      <w:r>
        <w:t xml:space="preserve">Per un rettangolo b × h di spessore costante t valgono le forme chiuse seguenti, usate come controllo del programma insieme a un modello a telaio indipendente e alle formule </w:t>
      </w:r>
      <w:r>
        <w:lastRenderedPageBreak/>
        <w:t>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14:paraId="3160EEC3" w14:textId="77777777" w:rsidR="008F4659" w:rsidRDefault="00BD7390">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14:paraId="6EB488E7" w14:textId="77777777" w:rsidR="008F4659" w:rsidRDefault="00BD7390">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14:paraId="1EF4EC7F" w14:textId="77777777" w:rsidR="008F4659" w:rsidRDefault="00BD7390">
      <w:pPr>
        <w:keepNext/>
        <w:spacing w:before="60" w:after="80"/>
        <w:ind w:left="255"/>
      </w:pPr>
      <m:oMathPara>
        <m:oMath>
          <m:sSub>
            <m:e>
              <m:r>
                <m:t>K</m:t>
              </m:r>
            </m:e>
            <m:sub>
              <m:r>
                <m:t>D</m:t>
              </m:r>
            </m:sub>
          </m:sSub>
          <m:r>
            <m:t>=Gtbh</m:t>
          </m:r>
        </m:oMath>
      </m:oMathPara>
    </w:p>
    <w:p w14:paraId="3521913D" w14:textId="77777777" w:rsidR="008F4659" w:rsidRDefault="00BD7390">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14:paraId="63CDA77A" w14:textId="77777777" w:rsidR="008F4659" w:rsidRDefault="00BD7390">
      <w:pPr>
        <w:spacing w:after="140"/>
      </w:pPr>
      <w:r>
        <w:t xml:space="preserve">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w:t>
      </w:r>
      <w:r>
        <w:rPr>
          <w:rFonts w:ascii="Calibri" w:eastAsia="Calibri" w:hAnsi="Calibri" w:cs="Calibri"/>
        </w:rPr>
        <w:t>σ</w:t>
      </w:r>
      <w:r>
        <w:t xml:space="preserve">dw agli spigoli e agli sbalzi, del momento trasversale agli spigoli e della distorsione ai diaframmi. Secondo la EN 1993-2 §6.2.7(3) </w:t>
      </w:r>
      <w:r>
        <w:rPr>
          <w:rFonts w:ascii="Calibri" w:eastAsia="Calibri" w:hAnsi="Calibri" w:cs="Calibri"/>
        </w:rPr>
        <w:t>σ</w:t>
      </w:r>
      <w:r>
        <w:t xml:space="preserve">dw viene sommata alle verifiche del fondo quando supera il 10% della tensione di flessione. I nodi anima–fondo e anima–piattabanda superiore combinano sempre </w:t>
      </w:r>
      <w:r>
        <w:rPr>
          <w:rFonts w:ascii="Calibri" w:eastAsia="Calibri" w:hAnsi="Calibri" w:cs="Calibri"/>
        </w:rPr>
        <w:t>σ</w:t>
      </w:r>
      <w:r>
        <w:t xml:space="preserve">x con </w:t>
      </w:r>
      <w:r>
        <w:rPr>
          <w:rFonts w:ascii="Calibri" w:eastAsia="Calibri" w:hAnsi="Calibri" w:cs="Calibri"/>
        </w:rPr>
        <w:t>σ</w:t>
      </w:r>
      <w:r>
        <w:t xml:space="preserve">dw, la flessione trasversale </w:t>
      </w:r>
      <w:r>
        <w:rPr>
          <w:rFonts w:ascii="Calibri" w:eastAsia="Calibri" w:hAnsi="Calibri" w:cs="Calibri"/>
        </w:rPr>
        <w:t>σ</w:t>
      </w:r>
      <w:r>
        <w:t xml:space="preserve">z = 6m/t² con il segno sfavorevole e </w:t>
      </w:r>
      <w:r>
        <w:rPr>
          <w:rFonts w:ascii="Calibri" w:eastAsia="Calibri" w:hAnsi="Calibri" w:cs="Calibri"/>
        </w:rPr>
        <w:t>τ</w:t>
      </w:r>
      <w:r>
        <w:t>.</w:t>
      </w:r>
    </w:p>
    <w:p w14:paraId="639ED6C0" w14:textId="77777777" w:rsidR="008F4659" w:rsidRDefault="00BD7390">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14:paraId="5FA15F03" w14:textId="77777777" w:rsidR="008F4659" w:rsidRDefault="00BD7390">
      <w:pPr>
        <w:spacing w:after="140"/>
      </w:pPr>
      <w:r>
        <w:t xml:space="preserve">I diaframmi a piastra sono verificati a taglio con imbozzamento (EN 1993-1-5 §5 con </w:t>
      </w:r>
      <w:r>
        <w:rPr>
          <w:rFonts w:ascii="Calibri" w:eastAsia="Calibri" w:hAnsi="Calibri" w:cs="Calibri"/>
        </w:rPr>
        <w:t>η</w:t>
      </w:r>
      <w:r>
        <w:t xml:space="preserve"> = 1) e a tensione equivalente; le diagonali dei controventi a X in compressione con la curva c e Lcr = </w:t>
      </w:r>
      <w:r>
        <w:rPr>
          <w:rFonts w:ascii="Calibri" w:eastAsia="Calibri" w:hAnsi="Calibri" w:cs="Calibri"/>
        </w:rPr>
        <w:t>β</w:t>
      </w:r>
      <w:r>
        <w:t xml:space="preserve"> L.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14:paraId="4CC6D912" w14:textId="77777777" w:rsidR="008F4659" w:rsidRDefault="00BD7390">
      <w:pPr>
        <w:spacing w:after="140"/>
      </w:pPr>
      <w:r>
        <w:t xml:space="preserve">Nell'esempio del paragrafo precedente, con luce 40 m, diaframmi a piastra da 12 mm ogni 5 m, m_t = 60 kNm/m e T_c = 600 kNm, si ottengono i valori seguenti. </w:t>
      </w:r>
      <w:r>
        <w:rPr>
          <w:rFonts w:ascii="Calibri" w:eastAsia="Calibri" w:hAnsi="Calibri" w:cs="Calibri"/>
        </w:rPr>
        <w:t>σ</w:t>
      </w:r>
      <w:r>
        <w:t>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F4659" w14:paraId="440973FC" w14:textId="77777777">
        <w:trPr>
          <w:cantSplit/>
          <w:tblHeader/>
          <w:jc w:val="center"/>
        </w:trPr>
        <w:tc>
          <w:tcPr>
            <w:tcW w:w="3005" w:type="dxa"/>
            <w:shd w:val="clear" w:color="auto" w:fill="E7E6E6"/>
            <w:tcMar>
              <w:top w:w="90" w:type="dxa"/>
              <w:left w:w="90" w:type="dxa"/>
              <w:bottom w:w="90" w:type="dxa"/>
              <w:right w:w="90" w:type="dxa"/>
            </w:tcMar>
            <w:vAlign w:val="center"/>
          </w:tcPr>
          <w:p w14:paraId="03825F5C" w14:textId="77777777" w:rsidR="008F4659" w:rsidRDefault="00BD7390">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3B90FB67" w14:textId="77777777" w:rsidR="008F4659" w:rsidRDefault="00BD7390">
            <w:pPr>
              <w:spacing w:before="20" w:after="20"/>
              <w:jc w:val="center"/>
            </w:pPr>
            <w:r>
              <w:rPr>
                <w:b/>
                <w:sz w:val="21"/>
              </w:rPr>
              <w:t>Valore</w:t>
            </w:r>
          </w:p>
        </w:tc>
      </w:tr>
      <w:tr w:rsidR="008F4659" w14:paraId="0AB84956" w14:textId="77777777">
        <w:trPr>
          <w:cantSplit/>
          <w:jc w:val="center"/>
        </w:trPr>
        <w:tc>
          <w:tcPr>
            <w:tcW w:w="3005" w:type="dxa"/>
            <w:tcMar>
              <w:top w:w="90" w:type="dxa"/>
              <w:left w:w="90" w:type="dxa"/>
              <w:bottom w:w="90" w:type="dxa"/>
              <w:right w:w="90" w:type="dxa"/>
            </w:tcMar>
            <w:vAlign w:val="center"/>
          </w:tcPr>
          <w:p w14:paraId="39B37505" w14:textId="77777777" w:rsidR="008F4659" w:rsidRDefault="00BD7390">
            <w:pPr>
              <w:spacing w:before="20" w:after="20"/>
              <w:jc w:val="left"/>
            </w:pPr>
            <w:r>
              <w:rPr>
                <w:sz w:val="21"/>
              </w:rPr>
              <w:t>IDw</w:t>
            </w:r>
          </w:p>
        </w:tc>
        <w:tc>
          <w:tcPr>
            <w:tcW w:w="6633" w:type="dxa"/>
            <w:tcMar>
              <w:top w:w="90" w:type="dxa"/>
              <w:left w:w="90" w:type="dxa"/>
              <w:bottom w:w="90" w:type="dxa"/>
              <w:right w:w="90" w:type="dxa"/>
            </w:tcMar>
            <w:vAlign w:val="center"/>
          </w:tcPr>
          <w:p w14:paraId="349D1EED" w14:textId="77777777" w:rsidR="008F4659" w:rsidRDefault="00BD7390">
            <w:pPr>
              <w:spacing w:before="20" w:after="20"/>
              <w:jc w:val="center"/>
            </w:pPr>
            <w:r>
              <w:rPr>
                <w:sz w:val="21"/>
              </w:rPr>
              <w:t>0,010042 m⁶</w:t>
            </w:r>
          </w:p>
        </w:tc>
      </w:tr>
      <w:tr w:rsidR="008F4659" w14:paraId="2D209DE3" w14:textId="77777777">
        <w:trPr>
          <w:cantSplit/>
          <w:jc w:val="center"/>
        </w:trPr>
        <w:tc>
          <w:tcPr>
            <w:tcW w:w="3005" w:type="dxa"/>
            <w:tcMar>
              <w:top w:w="90" w:type="dxa"/>
              <w:left w:w="90" w:type="dxa"/>
              <w:bottom w:w="90" w:type="dxa"/>
              <w:right w:w="90" w:type="dxa"/>
            </w:tcMar>
            <w:vAlign w:val="center"/>
          </w:tcPr>
          <w:p w14:paraId="5AE2168C" w14:textId="77777777" w:rsidR="008F4659" w:rsidRDefault="00BD7390">
            <w:pPr>
              <w:spacing w:before="20" w:after="20"/>
              <w:jc w:val="left"/>
            </w:pPr>
            <w:r>
              <w:rPr>
                <w:sz w:val="21"/>
              </w:rPr>
              <w:t>K</w:t>
            </w:r>
          </w:p>
        </w:tc>
        <w:tc>
          <w:tcPr>
            <w:tcW w:w="6633" w:type="dxa"/>
            <w:tcMar>
              <w:top w:w="90" w:type="dxa"/>
              <w:left w:w="90" w:type="dxa"/>
              <w:bottom w:w="90" w:type="dxa"/>
              <w:right w:w="90" w:type="dxa"/>
            </w:tcMar>
            <w:vAlign w:val="center"/>
          </w:tcPr>
          <w:p w14:paraId="2E87DC71" w14:textId="77777777" w:rsidR="008F4659" w:rsidRDefault="00BD7390">
            <w:pPr>
              <w:spacing w:before="20" w:after="20"/>
              <w:jc w:val="center"/>
            </w:pPr>
            <w:r>
              <w:rPr>
                <w:sz w:val="21"/>
              </w:rPr>
              <w:t>607,168 kN·m/m</w:t>
            </w:r>
          </w:p>
        </w:tc>
      </w:tr>
      <w:tr w:rsidR="008F4659" w14:paraId="188AB5CF" w14:textId="77777777">
        <w:trPr>
          <w:cantSplit/>
          <w:jc w:val="center"/>
        </w:trPr>
        <w:tc>
          <w:tcPr>
            <w:tcW w:w="3005" w:type="dxa"/>
            <w:tcMar>
              <w:top w:w="90" w:type="dxa"/>
              <w:left w:w="90" w:type="dxa"/>
              <w:bottom w:w="90" w:type="dxa"/>
              <w:right w:w="90" w:type="dxa"/>
            </w:tcMar>
            <w:vAlign w:val="center"/>
          </w:tcPr>
          <w:p w14:paraId="5755E834" w14:textId="77777777" w:rsidR="008F4659" w:rsidRDefault="00BD7390">
            <w:pPr>
              <w:spacing w:before="20" w:after="20"/>
              <w:jc w:val="left"/>
            </w:pPr>
            <w:r>
              <w:rPr>
                <w:sz w:val="21"/>
              </w:rPr>
              <w:t>KD della piastra</w:t>
            </w:r>
          </w:p>
        </w:tc>
        <w:tc>
          <w:tcPr>
            <w:tcW w:w="6633" w:type="dxa"/>
            <w:tcMar>
              <w:top w:w="90" w:type="dxa"/>
              <w:left w:w="90" w:type="dxa"/>
              <w:bottom w:w="90" w:type="dxa"/>
              <w:right w:w="90" w:type="dxa"/>
            </w:tcMar>
            <w:vAlign w:val="center"/>
          </w:tcPr>
          <w:p w14:paraId="15B9EB75" w14:textId="77777777" w:rsidR="008F4659" w:rsidRDefault="00BD7390">
            <w:pPr>
              <w:spacing w:before="20" w:after="20"/>
              <w:jc w:val="center"/>
            </w:pPr>
            <w:r>
              <w:rPr>
                <w:sz w:val="21"/>
              </w:rPr>
              <w:t>2872,26 MN·m</w:t>
            </w:r>
          </w:p>
        </w:tc>
      </w:tr>
      <w:tr w:rsidR="008F4659" w14:paraId="378F8318" w14:textId="77777777">
        <w:trPr>
          <w:cantSplit/>
          <w:jc w:val="center"/>
        </w:trPr>
        <w:tc>
          <w:tcPr>
            <w:tcW w:w="3005" w:type="dxa"/>
            <w:tcMar>
              <w:top w:w="90" w:type="dxa"/>
              <w:left w:w="90" w:type="dxa"/>
              <w:bottom w:w="90" w:type="dxa"/>
              <w:right w:w="90" w:type="dxa"/>
            </w:tcMar>
            <w:vAlign w:val="center"/>
          </w:tcPr>
          <w:p w14:paraId="1C6D728F" w14:textId="77777777" w:rsidR="008F4659" w:rsidRDefault="00BD7390">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14:paraId="2DD09FCF" w14:textId="77777777" w:rsidR="008F4659" w:rsidRDefault="00BD7390">
            <w:pPr>
              <w:spacing w:before="20" w:after="20"/>
              <w:jc w:val="center"/>
            </w:pPr>
            <w:r>
              <w:rPr>
                <w:sz w:val="21"/>
              </w:rPr>
              <w:t>0,341377</w:t>
            </w:r>
          </w:p>
        </w:tc>
      </w:tr>
      <w:tr w:rsidR="008F4659" w14:paraId="56B3D20D" w14:textId="77777777">
        <w:trPr>
          <w:cantSplit/>
          <w:jc w:val="center"/>
        </w:trPr>
        <w:tc>
          <w:tcPr>
            <w:tcW w:w="3005" w:type="dxa"/>
            <w:tcMar>
              <w:top w:w="90" w:type="dxa"/>
              <w:left w:w="90" w:type="dxa"/>
              <w:bottom w:w="90" w:type="dxa"/>
              <w:right w:w="90" w:type="dxa"/>
            </w:tcMar>
            <w:vAlign w:val="center"/>
          </w:tcPr>
          <w:p w14:paraId="17A500B8" w14:textId="77777777" w:rsidR="008F4659" w:rsidRDefault="00BD7390">
            <w:pPr>
              <w:spacing w:before="20" w:after="20"/>
              <w:jc w:val="left"/>
            </w:pPr>
            <w:r>
              <w:rPr>
                <w:sz w:val="21"/>
              </w:rPr>
              <w:t>Diaframmi intermedi</w:t>
            </w:r>
          </w:p>
        </w:tc>
        <w:tc>
          <w:tcPr>
            <w:tcW w:w="6633" w:type="dxa"/>
            <w:tcMar>
              <w:top w:w="90" w:type="dxa"/>
              <w:left w:w="90" w:type="dxa"/>
              <w:bottom w:w="90" w:type="dxa"/>
              <w:right w:w="90" w:type="dxa"/>
            </w:tcMar>
            <w:vAlign w:val="center"/>
          </w:tcPr>
          <w:p w14:paraId="301953E2" w14:textId="77777777" w:rsidR="008F4659" w:rsidRDefault="00BD7390">
            <w:pPr>
              <w:spacing w:before="20" w:after="20"/>
              <w:jc w:val="center"/>
            </w:pPr>
            <w:r>
              <w:rPr>
                <w:sz w:val="21"/>
              </w:rPr>
              <w:t>7</w:t>
            </w:r>
          </w:p>
        </w:tc>
      </w:tr>
      <w:tr w:rsidR="008F4659" w14:paraId="6339FB6E" w14:textId="77777777">
        <w:trPr>
          <w:cantSplit/>
          <w:jc w:val="center"/>
        </w:trPr>
        <w:tc>
          <w:tcPr>
            <w:tcW w:w="3005" w:type="dxa"/>
            <w:tcMar>
              <w:top w:w="90" w:type="dxa"/>
              <w:left w:w="90" w:type="dxa"/>
              <w:bottom w:w="90" w:type="dxa"/>
              <w:right w:w="90" w:type="dxa"/>
            </w:tcMar>
            <w:vAlign w:val="center"/>
          </w:tcPr>
          <w:p w14:paraId="4B8E2B77" w14:textId="77777777" w:rsidR="008F4659" w:rsidRDefault="00BD7390">
            <w:pPr>
              <w:spacing w:before="20" w:after="20"/>
              <w:jc w:val="left"/>
            </w:pPr>
            <w:r>
              <w:rPr>
                <w:rFonts w:ascii="Calibri" w:eastAsia="Calibri" w:hAnsi="Calibri" w:cs="Calibri"/>
                <w:sz w:val="21"/>
              </w:rPr>
              <w:lastRenderedPageBreak/>
              <w:t>ψ</w:t>
            </w:r>
            <w:r>
              <w:rPr>
                <w:sz w:val="21"/>
              </w:rPr>
              <w:t xml:space="preserve"> massimo</w:t>
            </w:r>
          </w:p>
        </w:tc>
        <w:tc>
          <w:tcPr>
            <w:tcW w:w="6633" w:type="dxa"/>
            <w:tcMar>
              <w:top w:w="90" w:type="dxa"/>
              <w:left w:w="90" w:type="dxa"/>
              <w:bottom w:w="90" w:type="dxa"/>
              <w:right w:w="90" w:type="dxa"/>
            </w:tcMar>
            <w:vAlign w:val="center"/>
          </w:tcPr>
          <w:p w14:paraId="28265FE7" w14:textId="77777777" w:rsidR="008F4659" w:rsidRDefault="00BD7390">
            <w:pPr>
              <w:spacing w:before="20" w:after="20"/>
              <w:jc w:val="center"/>
            </w:pPr>
            <w:r>
              <w:rPr>
                <w:sz w:val="21"/>
              </w:rPr>
              <w:t>2,762·10</w:t>
            </w:r>
            <w:r>
              <w:rPr>
                <w:rFonts w:ascii="Calibri" w:eastAsia="Calibri" w:hAnsi="Calibri" w:cs="Calibri"/>
                <w:sz w:val="21"/>
              </w:rPr>
              <w:t>⁻</w:t>
            </w:r>
            <w:r>
              <w:rPr>
                <w:sz w:val="21"/>
              </w:rPr>
              <w:t>⁴ rad</w:t>
            </w:r>
          </w:p>
        </w:tc>
      </w:tr>
      <w:tr w:rsidR="008F4659" w14:paraId="75CB8336" w14:textId="77777777">
        <w:trPr>
          <w:cantSplit/>
          <w:jc w:val="center"/>
        </w:trPr>
        <w:tc>
          <w:tcPr>
            <w:tcW w:w="3005" w:type="dxa"/>
            <w:tcMar>
              <w:top w:w="90" w:type="dxa"/>
              <w:left w:w="90" w:type="dxa"/>
              <w:bottom w:w="90" w:type="dxa"/>
              <w:right w:w="90" w:type="dxa"/>
            </w:tcMar>
            <w:vAlign w:val="center"/>
          </w:tcPr>
          <w:p w14:paraId="426F94FC" w14:textId="77777777" w:rsidR="008F4659" w:rsidRDefault="00BD7390">
            <w:pPr>
              <w:spacing w:before="20" w:after="20"/>
              <w:jc w:val="left"/>
            </w:pPr>
            <w:r>
              <w:rPr>
                <w:rFonts w:ascii="Calibri" w:eastAsia="Calibri" w:hAnsi="Calibri" w:cs="Calibri"/>
                <w:sz w:val="21"/>
              </w:rPr>
              <w:t>σ</w:t>
            </w:r>
            <w:r>
              <w:rPr>
                <w:sz w:val="21"/>
              </w:rPr>
              <w:t>dw al fondo</w:t>
            </w:r>
          </w:p>
        </w:tc>
        <w:tc>
          <w:tcPr>
            <w:tcW w:w="6633" w:type="dxa"/>
            <w:tcMar>
              <w:top w:w="90" w:type="dxa"/>
              <w:left w:w="90" w:type="dxa"/>
              <w:bottom w:w="90" w:type="dxa"/>
              <w:right w:w="90" w:type="dxa"/>
            </w:tcMar>
            <w:vAlign w:val="center"/>
          </w:tcPr>
          <w:p w14:paraId="4DB36236" w14:textId="77777777" w:rsidR="008F4659" w:rsidRDefault="00BD7390">
            <w:pPr>
              <w:spacing w:before="20" w:after="20"/>
              <w:jc w:val="left"/>
            </w:pPr>
            <w:r>
              <w:rPr>
                <w:sz w:val="21"/>
              </w:rPr>
              <w:t>14,946 MPa, pari al 20,2% della flessione</w:t>
            </w:r>
          </w:p>
        </w:tc>
      </w:tr>
      <w:tr w:rsidR="008F4659" w14:paraId="2ABEE695" w14:textId="77777777">
        <w:trPr>
          <w:cantSplit/>
          <w:jc w:val="center"/>
        </w:trPr>
        <w:tc>
          <w:tcPr>
            <w:tcW w:w="3005" w:type="dxa"/>
            <w:tcMar>
              <w:top w:w="90" w:type="dxa"/>
              <w:left w:w="90" w:type="dxa"/>
              <w:bottom w:w="90" w:type="dxa"/>
              <w:right w:w="90" w:type="dxa"/>
            </w:tcMar>
            <w:vAlign w:val="center"/>
          </w:tcPr>
          <w:p w14:paraId="1B75A767" w14:textId="77777777" w:rsidR="008F4659" w:rsidRDefault="00BD7390">
            <w:pPr>
              <w:spacing w:before="20" w:after="20"/>
              <w:jc w:val="left"/>
            </w:pPr>
            <w:r>
              <w:rPr>
                <w:sz w:val="21"/>
              </w:rPr>
              <w:t>Momento trasversale ai nodi inferiori</w:t>
            </w:r>
          </w:p>
        </w:tc>
        <w:tc>
          <w:tcPr>
            <w:tcW w:w="6633" w:type="dxa"/>
            <w:tcMar>
              <w:top w:w="90" w:type="dxa"/>
              <w:left w:w="90" w:type="dxa"/>
              <w:bottom w:w="90" w:type="dxa"/>
              <w:right w:w="90" w:type="dxa"/>
            </w:tcMar>
            <w:vAlign w:val="center"/>
          </w:tcPr>
          <w:p w14:paraId="0BA3ECC5" w14:textId="77777777" w:rsidR="008F4659" w:rsidRDefault="00BD7390">
            <w:pPr>
              <w:spacing w:before="20" w:after="20"/>
              <w:jc w:val="center"/>
            </w:pPr>
            <w:r>
              <w:rPr>
                <w:sz w:val="21"/>
              </w:rPr>
              <w:t>0,0434 kNm/m</w:t>
            </w:r>
          </w:p>
        </w:tc>
      </w:tr>
      <w:tr w:rsidR="008F4659" w14:paraId="5AE125AE" w14:textId="77777777">
        <w:trPr>
          <w:cantSplit/>
          <w:jc w:val="center"/>
        </w:trPr>
        <w:tc>
          <w:tcPr>
            <w:tcW w:w="3005" w:type="dxa"/>
            <w:tcMar>
              <w:top w:w="90" w:type="dxa"/>
              <w:left w:w="90" w:type="dxa"/>
              <w:bottom w:w="90" w:type="dxa"/>
              <w:right w:w="90" w:type="dxa"/>
            </w:tcMar>
            <w:vAlign w:val="center"/>
          </w:tcPr>
          <w:p w14:paraId="78A0B1A0" w14:textId="77777777" w:rsidR="008F4659" w:rsidRDefault="00BD7390">
            <w:pPr>
              <w:spacing w:before="20" w:after="20"/>
              <w:jc w:val="left"/>
            </w:pPr>
            <w:r>
              <w:rPr>
                <w:rFonts w:ascii="Calibri" w:eastAsia="Calibri" w:hAnsi="Calibri" w:cs="Calibri"/>
                <w:sz w:val="21"/>
              </w:rPr>
              <w:t>τ</w:t>
            </w:r>
            <w:r>
              <w:rPr>
                <w:sz w:val="21"/>
              </w:rPr>
              <w:t xml:space="preserve"> nel diaframma più sollecitato</w:t>
            </w:r>
          </w:p>
        </w:tc>
        <w:tc>
          <w:tcPr>
            <w:tcW w:w="6633" w:type="dxa"/>
            <w:tcMar>
              <w:top w:w="90" w:type="dxa"/>
              <w:left w:w="90" w:type="dxa"/>
              <w:bottom w:w="90" w:type="dxa"/>
              <w:right w:w="90" w:type="dxa"/>
            </w:tcMar>
            <w:vAlign w:val="center"/>
          </w:tcPr>
          <w:p w14:paraId="47CB3C9D" w14:textId="77777777" w:rsidR="008F4659" w:rsidRDefault="00BD7390">
            <w:pPr>
              <w:spacing w:before="20" w:after="20"/>
              <w:jc w:val="center"/>
            </w:pPr>
            <w:r>
              <w:rPr>
                <w:sz w:val="21"/>
              </w:rPr>
              <w:t>8,394 MPa</w:t>
            </w:r>
          </w:p>
        </w:tc>
      </w:tr>
    </w:tbl>
    <w:p w14:paraId="0A6F6B77" w14:textId="77777777" w:rsidR="008F4659" w:rsidRDefault="008F4659"/>
    <w:p w14:paraId="6F7A733E" w14:textId="77777777" w:rsidR="008F4659" w:rsidRDefault="00BD7390">
      <w:pPr>
        <w:pStyle w:val="Titolo1"/>
        <w:keepNext/>
        <w:spacing w:after="140"/>
      </w:pPr>
      <w:bookmarkStart w:id="71" w:name="_Toc243268300"/>
      <w:r>
        <w:t>Bridge Design</w:t>
      </w:r>
      <w:bookmarkEnd w:id="71"/>
    </w:p>
    <w:p w14:paraId="47A40882" w14:textId="77777777" w:rsidR="008F4659" w:rsidRDefault="00BD7390">
      <w:pPr>
        <w:spacing w:after="140"/>
      </w:pPr>
      <w:r>
        <w:t>Il modello costruisce e confronta alternative parametriche. La graduatoria riguarda soltanto le combinazioni ammesse ed esplorate: non dimostra la sicurezza del ponte né l’ottimo fra tutte le soluzioni realizzabili.</w:t>
      </w:r>
    </w:p>
    <w:p w14:paraId="7AE74E25" w14:textId="77777777" w:rsidR="008F4659" w:rsidRDefault="00BD7390">
      <w:pPr>
        <w:pStyle w:val="Titolo2"/>
        <w:keepNext/>
        <w:spacing w:after="140"/>
      </w:pPr>
      <w:bookmarkStart w:id="72" w:name="_Toc243268301"/>
      <w:r>
        <w:t>Ambito del motore e significato di ottimizzazione</w:t>
      </w:r>
      <w:bookmarkEnd w:id="72"/>
    </w:p>
    <w:p w14:paraId="16ADE95D" w14:textId="77777777" w:rsidR="008F4659" w:rsidRDefault="00BD7390">
      <w:pPr>
        <w:spacing w:after="140"/>
      </w:pPr>
      <w:r>
        <w:t>Bridge Design usa il motore parametrico BridgeConcept della libreria GPC.Design. ANTHEA gestisce documenti, cataloghi, revisione dei prezzi e comandi di ricerca; GPC calcola quantità, azioni, costi e graduatoria sui dati ricevuti. I moduli Sezione in c.a. e Sezione composta da ponte impiegano invece le librerie indicate nell’interfaccia come GPC Engine. L’ottimizzazione di Bridge Design non richiama automaticamente quelle verifiche di sezione. La presenza delle librerie GPC non trasforma il predimensionamen</w:t>
      </w:r>
      <w:r>
        <w:t>to in una verifica strutturale completa.</w:t>
      </w:r>
    </w:p>
    <w:p w14:paraId="28DE5B72" w14:textId="77777777" w:rsidR="008F4659" w:rsidRDefault="00BD7390">
      <w:pPr>
        <w:spacing w:after="140"/>
      </w:pPr>
      <w:r>
        <w:t>L’ottimizzatore è una ricerca discreta deterministica: genera combinazioni, calcola ciascuna, applica filtri e ordina quelle rimaste. Non usa apprendimento automatico, un algoritmo genetico o una ricerca continua per gradiente. A parità di dati, opzioni e versione del motore produce gli stessi risultati. Non promette di trovare una soluzione compresa fra due valori della griglia o appartenente a una tipologia non modellata.</w:t>
      </w:r>
    </w:p>
    <w:p w14:paraId="7566E2E7" w14:textId="77777777" w:rsidR="008F4659" w:rsidRDefault="00BD7390">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14:paraId="071BA47E" w14:textId="77777777" w:rsidR="008F4659" w:rsidRDefault="00BD7390">
      <w:pPr>
        <w:pStyle w:val="Titolo2"/>
        <w:keepNext/>
        <w:spacing w:after="140"/>
      </w:pPr>
      <w:bookmarkStart w:id="73" w:name="_Toc243268302"/>
      <w:r>
        <w:t>Dati esterni e loro ingresso nel calcolo</w:t>
      </w:r>
      <w:bookmarkEnd w:id="73"/>
    </w:p>
    <w:p w14:paraId="4A8230E4" w14:textId="77777777" w:rsidR="008F4659" w:rsidRDefault="00BD7390">
      <w:pPr>
        <w:spacing w:after="140"/>
      </w:pPr>
      <w:r>
        <w:t xml:space="preserve">I dati esterni entrano attraverso i campi del progetto e il listino. I cataloghi possono essere importati da CSV, XLSX e JSON ANTHEA. Durante la ricerca non vengono interrogati servizi esterni, come prezzari, servizi geologici o banche dati di ponti. I valori </w:t>
      </w:r>
      <w:r>
        <w:lastRenderedPageBreak/>
        <w:t>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3F496B75" w14:textId="77777777">
        <w:trPr>
          <w:cantSplit/>
          <w:tblHeader/>
          <w:jc w:val="center"/>
        </w:trPr>
        <w:tc>
          <w:tcPr>
            <w:tcW w:w="2381" w:type="dxa"/>
            <w:shd w:val="clear" w:color="auto" w:fill="E7E6E6"/>
            <w:tcMar>
              <w:top w:w="90" w:type="dxa"/>
              <w:left w:w="90" w:type="dxa"/>
              <w:bottom w:w="90" w:type="dxa"/>
              <w:right w:w="90" w:type="dxa"/>
            </w:tcMar>
            <w:vAlign w:val="center"/>
          </w:tcPr>
          <w:p w14:paraId="7F9A80BA" w14:textId="77777777" w:rsidR="008F4659" w:rsidRDefault="00BD7390">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654960F8" w14:textId="77777777" w:rsidR="008F4659" w:rsidRDefault="00BD7390">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14:paraId="4B19FE9B" w14:textId="77777777" w:rsidR="008F4659" w:rsidRDefault="00BD7390">
            <w:pPr>
              <w:spacing w:before="20" w:after="20"/>
              <w:jc w:val="left"/>
            </w:pPr>
            <w:r>
              <w:rPr>
                <w:b/>
                <w:sz w:val="21"/>
              </w:rPr>
              <w:t>Effetto nel modello</w:t>
            </w:r>
          </w:p>
        </w:tc>
      </w:tr>
      <w:tr w:rsidR="008F4659" w14:paraId="315E87F6" w14:textId="77777777">
        <w:trPr>
          <w:cantSplit/>
          <w:jc w:val="center"/>
        </w:trPr>
        <w:tc>
          <w:tcPr>
            <w:tcW w:w="2381" w:type="dxa"/>
            <w:tcMar>
              <w:top w:w="90" w:type="dxa"/>
              <w:left w:w="90" w:type="dxa"/>
              <w:bottom w:w="90" w:type="dxa"/>
              <w:right w:w="90" w:type="dxa"/>
            </w:tcMar>
            <w:vAlign w:val="center"/>
          </w:tcPr>
          <w:p w14:paraId="7EAC3799" w14:textId="77777777" w:rsidR="008F4659" w:rsidRDefault="00BD7390">
            <w:pPr>
              <w:spacing w:before="20" w:after="20"/>
              <w:jc w:val="left"/>
            </w:pPr>
            <w:r>
              <w:rPr>
                <w:sz w:val="21"/>
              </w:rPr>
              <w:t>Lunghezza quota e larghezza</w:t>
            </w:r>
          </w:p>
        </w:tc>
        <w:tc>
          <w:tcPr>
            <w:tcW w:w="3402" w:type="dxa"/>
            <w:tcMar>
              <w:top w:w="90" w:type="dxa"/>
              <w:left w:w="90" w:type="dxa"/>
              <w:bottom w:w="90" w:type="dxa"/>
              <w:right w:w="90" w:type="dxa"/>
            </w:tcMar>
            <w:vAlign w:val="center"/>
          </w:tcPr>
          <w:p w14:paraId="2FDDEF74" w14:textId="77777777" w:rsidR="008F4659" w:rsidRDefault="00BD7390">
            <w:pPr>
              <w:spacing w:before="20" w:after="20"/>
              <w:jc w:val="left"/>
            </w:pPr>
            <w:r>
              <w:rPr>
                <w:sz w:val="21"/>
              </w:rPr>
              <w:t>Rilievo e requisiti funzionali</w:t>
            </w:r>
          </w:p>
        </w:tc>
        <w:tc>
          <w:tcPr>
            <w:tcW w:w="3855" w:type="dxa"/>
            <w:tcMar>
              <w:top w:w="90" w:type="dxa"/>
              <w:left w:w="90" w:type="dxa"/>
              <w:bottom w:w="90" w:type="dxa"/>
              <w:right w:w="90" w:type="dxa"/>
            </w:tcMar>
            <w:vAlign w:val="center"/>
          </w:tcPr>
          <w:p w14:paraId="70380D2E" w14:textId="77777777" w:rsidR="008F4659" w:rsidRDefault="00BD7390">
            <w:pPr>
              <w:spacing w:before="20" w:after="20"/>
              <w:jc w:val="left"/>
            </w:pPr>
            <w:r>
              <w:rPr>
                <w:sz w:val="21"/>
              </w:rPr>
              <w:t>Geometria campate volumi e carichi</w:t>
            </w:r>
          </w:p>
        </w:tc>
      </w:tr>
      <w:tr w:rsidR="008F4659" w14:paraId="12DE8208" w14:textId="77777777">
        <w:trPr>
          <w:cantSplit/>
          <w:jc w:val="center"/>
        </w:trPr>
        <w:tc>
          <w:tcPr>
            <w:tcW w:w="2381" w:type="dxa"/>
            <w:tcMar>
              <w:top w:w="90" w:type="dxa"/>
              <w:left w:w="90" w:type="dxa"/>
              <w:bottom w:w="90" w:type="dxa"/>
              <w:right w:w="90" w:type="dxa"/>
            </w:tcMar>
            <w:vAlign w:val="center"/>
          </w:tcPr>
          <w:p w14:paraId="1292B1BA" w14:textId="77777777" w:rsidR="008F4659" w:rsidRDefault="00BD7390">
            <w:pPr>
              <w:spacing w:before="20" w:after="20"/>
              <w:jc w:val="left"/>
            </w:pPr>
            <w:r>
              <w:rPr>
                <w:sz w:val="21"/>
              </w:rPr>
              <w:t>Ostacolo e sua larghezza</w:t>
            </w:r>
          </w:p>
        </w:tc>
        <w:tc>
          <w:tcPr>
            <w:tcW w:w="3402" w:type="dxa"/>
            <w:tcMar>
              <w:top w:w="90" w:type="dxa"/>
              <w:left w:w="90" w:type="dxa"/>
              <w:bottom w:w="90" w:type="dxa"/>
              <w:right w:w="90" w:type="dxa"/>
            </w:tcMar>
            <w:vAlign w:val="center"/>
          </w:tcPr>
          <w:p w14:paraId="20B8D961" w14:textId="77777777" w:rsidR="008F4659" w:rsidRDefault="00BD7390">
            <w:pPr>
              <w:spacing w:before="20" w:after="20"/>
              <w:jc w:val="center"/>
            </w:pPr>
            <w:r>
              <w:rPr>
                <w:sz w:val="21"/>
              </w:rPr>
              <w:t>Vincoli del sito</w:t>
            </w:r>
          </w:p>
        </w:tc>
        <w:tc>
          <w:tcPr>
            <w:tcW w:w="3855" w:type="dxa"/>
            <w:tcMar>
              <w:top w:w="90" w:type="dxa"/>
              <w:left w:w="90" w:type="dxa"/>
              <w:bottom w:w="90" w:type="dxa"/>
              <w:right w:w="90" w:type="dxa"/>
            </w:tcMar>
            <w:vAlign w:val="center"/>
          </w:tcPr>
          <w:p w14:paraId="6E78298A" w14:textId="77777777" w:rsidR="008F4659" w:rsidRDefault="00BD7390">
            <w:pPr>
              <w:spacing w:before="20" w:after="20"/>
              <w:jc w:val="left"/>
            </w:pPr>
            <w:r>
              <w:rPr>
                <w:sz w:val="21"/>
              </w:rPr>
              <w:t>Spostamento o esclusione degli appoggi interferenti</w:t>
            </w:r>
          </w:p>
        </w:tc>
      </w:tr>
      <w:tr w:rsidR="008F4659" w14:paraId="3FF59B6A" w14:textId="77777777">
        <w:trPr>
          <w:cantSplit/>
          <w:jc w:val="center"/>
        </w:trPr>
        <w:tc>
          <w:tcPr>
            <w:tcW w:w="2381" w:type="dxa"/>
            <w:tcMar>
              <w:top w:w="90" w:type="dxa"/>
              <w:left w:w="90" w:type="dxa"/>
              <w:bottom w:w="90" w:type="dxa"/>
              <w:right w:w="90" w:type="dxa"/>
            </w:tcMar>
            <w:vAlign w:val="center"/>
          </w:tcPr>
          <w:p w14:paraId="7D2F19C9" w14:textId="77777777" w:rsidR="008F4659" w:rsidRDefault="00BD7390">
            <w:pPr>
              <w:spacing w:before="20" w:after="20"/>
              <w:jc w:val="left"/>
            </w:pPr>
            <w:r>
              <w:rPr>
                <w:sz w:val="21"/>
              </w:rPr>
              <w:t>Classe del terreno e resistenze</w:t>
            </w:r>
          </w:p>
        </w:tc>
        <w:tc>
          <w:tcPr>
            <w:tcW w:w="3402" w:type="dxa"/>
            <w:tcMar>
              <w:top w:w="90" w:type="dxa"/>
              <w:left w:w="90" w:type="dxa"/>
              <w:bottom w:w="90" w:type="dxa"/>
              <w:right w:w="90" w:type="dxa"/>
            </w:tcMar>
            <w:vAlign w:val="center"/>
          </w:tcPr>
          <w:p w14:paraId="12FD2CA8" w14:textId="77777777" w:rsidR="008F4659" w:rsidRDefault="00BD7390">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14:paraId="15A6ED98" w14:textId="77777777" w:rsidR="008F4659" w:rsidRDefault="00BD7390">
            <w:pPr>
              <w:spacing w:before="20" w:after="20"/>
              <w:jc w:val="left"/>
            </w:pPr>
            <w:r>
              <w:rPr>
                <w:sz w:val="21"/>
              </w:rPr>
              <w:t>Fondazione automatica e soglie assiali</w:t>
            </w:r>
          </w:p>
        </w:tc>
      </w:tr>
      <w:tr w:rsidR="008F4659" w14:paraId="50352806" w14:textId="77777777">
        <w:trPr>
          <w:cantSplit/>
          <w:jc w:val="center"/>
        </w:trPr>
        <w:tc>
          <w:tcPr>
            <w:tcW w:w="2381" w:type="dxa"/>
            <w:tcMar>
              <w:top w:w="90" w:type="dxa"/>
              <w:left w:w="90" w:type="dxa"/>
              <w:bottom w:w="90" w:type="dxa"/>
              <w:right w:w="90" w:type="dxa"/>
            </w:tcMar>
            <w:vAlign w:val="center"/>
          </w:tcPr>
          <w:p w14:paraId="4C57F804" w14:textId="77777777" w:rsidR="008F4659" w:rsidRDefault="00BD7390">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14:paraId="65D2885E" w14:textId="77777777" w:rsidR="008F4659" w:rsidRDefault="00BD7390">
            <w:pPr>
              <w:spacing w:before="20" w:after="20"/>
              <w:jc w:val="left"/>
            </w:pPr>
            <w:r>
              <w:rPr>
                <w:sz w:val="21"/>
              </w:rPr>
              <w:t>Ipotesi dell’utente</w:t>
            </w:r>
          </w:p>
        </w:tc>
        <w:tc>
          <w:tcPr>
            <w:tcW w:w="3855" w:type="dxa"/>
            <w:tcMar>
              <w:top w:w="90" w:type="dxa"/>
              <w:left w:w="90" w:type="dxa"/>
              <w:bottom w:w="90" w:type="dxa"/>
              <w:right w:w="90" w:type="dxa"/>
            </w:tcMar>
            <w:vAlign w:val="center"/>
          </w:tcPr>
          <w:p w14:paraId="58C672F6" w14:textId="77777777" w:rsidR="008F4659" w:rsidRDefault="00BD7390">
            <w:pPr>
              <w:spacing w:before="20" w:after="20"/>
              <w:jc w:val="left"/>
            </w:pPr>
            <w:r>
              <w:rPr>
                <w:sz w:val="21"/>
              </w:rPr>
              <w:t>Sollecitazioni reazioni e dimensioni automatiche</w:t>
            </w:r>
          </w:p>
        </w:tc>
      </w:tr>
      <w:tr w:rsidR="008F4659" w14:paraId="105D4C8D" w14:textId="77777777">
        <w:trPr>
          <w:cantSplit/>
          <w:jc w:val="center"/>
        </w:trPr>
        <w:tc>
          <w:tcPr>
            <w:tcW w:w="2381" w:type="dxa"/>
            <w:tcMar>
              <w:top w:w="90" w:type="dxa"/>
              <w:left w:w="90" w:type="dxa"/>
              <w:bottom w:w="90" w:type="dxa"/>
              <w:right w:w="90" w:type="dxa"/>
            </w:tcMar>
            <w:vAlign w:val="center"/>
          </w:tcPr>
          <w:p w14:paraId="224D5429" w14:textId="77777777" w:rsidR="008F4659" w:rsidRDefault="00BD7390">
            <w:pPr>
              <w:spacing w:before="20" w:after="20"/>
              <w:jc w:val="left"/>
            </w:pPr>
            <w:r>
              <w:rPr>
                <w:sz w:val="21"/>
              </w:rPr>
              <w:t>Prezzi unitari</w:t>
            </w:r>
          </w:p>
        </w:tc>
        <w:tc>
          <w:tcPr>
            <w:tcW w:w="3402" w:type="dxa"/>
            <w:tcMar>
              <w:top w:w="90" w:type="dxa"/>
              <w:left w:w="90" w:type="dxa"/>
              <w:bottom w:w="90" w:type="dxa"/>
              <w:right w:w="90" w:type="dxa"/>
            </w:tcMar>
            <w:vAlign w:val="center"/>
          </w:tcPr>
          <w:p w14:paraId="0BA2648A" w14:textId="77777777" w:rsidR="008F4659" w:rsidRDefault="00BD7390">
            <w:pPr>
              <w:spacing w:before="20" w:after="20"/>
              <w:jc w:val="left"/>
            </w:pPr>
            <w:r>
              <w:rPr>
                <w:sz w:val="21"/>
              </w:rPr>
              <w:t>Prezzari e preventivi</w:t>
            </w:r>
          </w:p>
        </w:tc>
        <w:tc>
          <w:tcPr>
            <w:tcW w:w="3855" w:type="dxa"/>
            <w:tcMar>
              <w:top w:w="90" w:type="dxa"/>
              <w:left w:w="90" w:type="dxa"/>
              <w:bottom w:w="90" w:type="dxa"/>
              <w:right w:w="90" w:type="dxa"/>
            </w:tcMar>
            <w:vAlign w:val="center"/>
          </w:tcPr>
          <w:p w14:paraId="6FF7CC16" w14:textId="77777777" w:rsidR="008F4659" w:rsidRDefault="00BD7390">
            <w:pPr>
              <w:spacing w:before="20" w:after="20"/>
              <w:jc w:val="left"/>
            </w:pPr>
            <w:r>
              <w:rPr>
                <w:sz w:val="21"/>
              </w:rPr>
              <w:t>Costo a parità di quantità</w:t>
            </w:r>
          </w:p>
        </w:tc>
      </w:tr>
      <w:tr w:rsidR="008F4659" w14:paraId="5984AEC3" w14:textId="77777777">
        <w:trPr>
          <w:cantSplit/>
          <w:jc w:val="center"/>
        </w:trPr>
        <w:tc>
          <w:tcPr>
            <w:tcW w:w="2381" w:type="dxa"/>
            <w:tcMar>
              <w:top w:w="90" w:type="dxa"/>
              <w:left w:w="90" w:type="dxa"/>
              <w:bottom w:w="90" w:type="dxa"/>
              <w:right w:w="90" w:type="dxa"/>
            </w:tcMar>
            <w:vAlign w:val="center"/>
          </w:tcPr>
          <w:p w14:paraId="664E67B4" w14:textId="77777777" w:rsidR="008F4659" w:rsidRDefault="00BD7390">
            <w:pPr>
              <w:spacing w:before="20" w:after="20"/>
              <w:jc w:val="left"/>
            </w:pPr>
            <w:r>
              <w:rPr>
                <w:sz w:val="21"/>
              </w:rPr>
              <w:t>Fattori ambientali</w:t>
            </w:r>
          </w:p>
        </w:tc>
        <w:tc>
          <w:tcPr>
            <w:tcW w:w="3402" w:type="dxa"/>
            <w:tcMar>
              <w:top w:w="90" w:type="dxa"/>
              <w:left w:w="90" w:type="dxa"/>
              <w:bottom w:w="90" w:type="dxa"/>
              <w:right w:w="90" w:type="dxa"/>
            </w:tcMar>
            <w:vAlign w:val="center"/>
          </w:tcPr>
          <w:p w14:paraId="68ED6437" w14:textId="77777777" w:rsidR="008F4659" w:rsidRDefault="00BD7390">
            <w:pPr>
              <w:spacing w:before="20" w:after="20"/>
              <w:jc w:val="left"/>
            </w:pPr>
            <w:r>
              <w:rPr>
                <w:sz w:val="21"/>
              </w:rPr>
              <w:t>Convenzioni oppure EPD coerenti</w:t>
            </w:r>
          </w:p>
        </w:tc>
        <w:tc>
          <w:tcPr>
            <w:tcW w:w="3855" w:type="dxa"/>
            <w:tcMar>
              <w:top w:w="90" w:type="dxa"/>
              <w:left w:w="90" w:type="dxa"/>
              <w:bottom w:w="90" w:type="dxa"/>
              <w:right w:w="90" w:type="dxa"/>
            </w:tcMar>
            <w:vAlign w:val="center"/>
          </w:tcPr>
          <w:p w14:paraId="762A8D89" w14:textId="77777777" w:rsidR="008F4659" w:rsidRDefault="00BD7390">
            <w:pPr>
              <w:spacing w:before="20" w:after="20"/>
              <w:jc w:val="left"/>
            </w:pPr>
            <w:r>
              <w:rPr>
                <w:sz w:val="21"/>
              </w:rPr>
              <w:t>Indicatore parziale di CO₂</w:t>
            </w:r>
          </w:p>
        </w:tc>
      </w:tr>
    </w:tbl>
    <w:p w14:paraId="5231618E" w14:textId="77777777" w:rsidR="008F4659" w:rsidRDefault="008F4659"/>
    <w:p w14:paraId="4B7861F2" w14:textId="77777777" w:rsidR="008F4659" w:rsidRDefault="00BD7390">
      <w:pPr>
        <w:spacing w:after="140"/>
      </w:pPr>
      <w:r>
        <w:t>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geotecnici di una combinazione normativa: i valori di classe sono già trattati come riferimenti convenzionali ridotti, senza una tracciabilità nor</w:t>
      </w:r>
      <w:r>
        <w:t>mativa completa.</w:t>
      </w:r>
    </w:p>
    <w:p w14:paraId="64526730" w14:textId="77777777" w:rsidR="008F4659" w:rsidRDefault="00BD7390">
      <w:pPr>
        <w:spacing w:after="140"/>
      </w:pPr>
      <w:r>
        <w:t>I prezzari servono a verificare l’ordine di grandezza delle tariffe e le inclusioni delle lavorazioni. Non forniscono la geometria ottima.</w:t>
      </w:r>
    </w:p>
    <w:p w14:paraId="484D9A51" w14:textId="77777777" w:rsidR="008F4659" w:rsidRDefault="00BD7390">
      <w:pPr>
        <w:pStyle w:val="Titolo2"/>
        <w:keepNext/>
        <w:spacing w:after="140"/>
      </w:pPr>
      <w:bookmarkStart w:id="74" w:name="_Toc243268303"/>
      <w:r>
        <w:t>Variabili libere e grandezze conservate</w:t>
      </w:r>
      <w:bookmarkEnd w:id="74"/>
    </w:p>
    <w:p w14:paraId="6425F542" w14:textId="77777777" w:rsidR="008F4659" w:rsidRDefault="00BD7390">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14:paraId="1F3ECB08" w14:textId="77777777" w:rsidR="008F4659" w:rsidRDefault="00BD7390">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14:paraId="46FFB484" w14:textId="77777777" w:rsidR="008F4659" w:rsidRDefault="00BD7390">
      <w:pPr>
        <w:spacing w:after="140"/>
      </w:pPr>
      <w:r>
        <w:lastRenderedPageBreak/>
        <w:t>Bloccare la sezione richiede di bloccare la tipologia. Il programma congela le quote ordinarie adottate, inclusi soletta, interasse, anima e fondo ove pertinenti. Bloccare l’altezza congela quella in campata; per il cassone variabile l’altezza sulle pile continua a dipendere dalla luce. Bloccare il numero delle campate non introduce una scelta libera delle singole luci: queste seguono la distribuzione prevista dal modello e l’eventuale ostacolo.</w:t>
      </w:r>
    </w:p>
    <w:p w14:paraId="5ABD1826" w14:textId="77777777" w:rsidR="008F4659" w:rsidRDefault="00BD7390">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14:paraId="23544EBC" w14:textId="77777777" w:rsidR="008F4659" w:rsidRDefault="00BD7390">
      <w:pPr>
        <w:pStyle w:val="Titolo2"/>
        <w:keepNext/>
        <w:spacing w:after="140"/>
      </w:pPr>
      <w:bookmarkStart w:id="75" w:name="_Toc243268304"/>
      <w:r>
        <w:t>Costruzione della griglia di ricerca</w:t>
      </w:r>
      <w:bookmarkEnd w:id="75"/>
    </w:p>
    <w:p w14:paraId="745D4F78" w14:textId="77777777" w:rsidR="008F4659" w:rsidRDefault="00BD7390">
      <w:pPr>
        <w:spacing w:after="140"/>
      </w:pPr>
      <w:r>
        <w:t>Il numero di campate esplorabile va da 1 a 30, entro minimo e massimo impostati. Per ciascuna famiglia si fa un primo controllo sulla luce media L/n; successivamente vengono controllate le luci effettive, che possono essere diverse dalla media. Strallato e sospeso usano soltanto tre campate, con luce centrale pari a metà della lunghezza totale. La griglia completa preliminare non può superare 50.000 tentativi.</w:t>
      </w:r>
    </w:p>
    <w:p w14:paraId="3ABEB23E" w14:textId="77777777" w:rsidR="008F4659" w:rsidRDefault="00BD7390">
      <w:pPr>
        <w:spacing w:after="140"/>
      </w:pPr>
      <w:r>
        <w:t>Le griglie percentuali dell’altezza e della lunghezza dei pali ammettono valori da 100% a 200%, con passo da 1 a 100 punti percentuali e al massimo 11 valori per griglia. L’estremo superiore è incluso anche quando il passo non divide l’intervallo: 100–115 con passo 10 genera 100, 110 e 115%. Il riferimento dell’altezza è il predimensionamento della singola combinazione; quello dei pali è la lunghezza convenzionale della classe del terreno.</w:t>
      </w:r>
    </w:p>
    <w:p w14:paraId="40C8D3E8" w14:textId="77777777" w:rsidR="008F4659" w:rsidRDefault="00BD7390">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14:paraId="73764DE2" w14:textId="77777777" w:rsidR="008F4659" w:rsidRDefault="00BD7390">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14:paraId="1C96D8CE" w14:textId="77777777" w:rsidR="008F4659" w:rsidRDefault="00BD7390">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14:paraId="62081A7F" w14:textId="77777777" w:rsidR="008F4659" w:rsidRDefault="00BD7390">
      <w:pPr>
        <w:pStyle w:val="Titolo2"/>
        <w:keepNext/>
        <w:spacing w:after="140"/>
      </w:pPr>
      <w:bookmarkStart w:id="76" w:name="_Toc243268305"/>
      <w:r>
        <w:lastRenderedPageBreak/>
        <w:t>Geometria longitudinale e larghezza</w:t>
      </w:r>
      <w:bookmarkEnd w:id="76"/>
    </w:p>
    <w:p w14:paraId="6BED54CC" w14:textId="77777777" w:rsidR="008F4659" w:rsidRDefault="00BD7390">
      <w:pPr>
        <w:spacing w:after="140"/>
      </w:pPr>
      <w:r>
        <w:t>Indicando con nc il numero delle corsie, bc la larghezza della corsia, b la banchina per lato, m lo spartitraffico e bb l’ingombro della barriera per lato, la larghezza complessiva W è:</w:t>
      </w:r>
    </w:p>
    <w:p w14:paraId="0ADB0E13" w14:textId="77777777" w:rsidR="008F4659" w:rsidRDefault="00BD7390">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14:paraId="10B79B0A" w14:textId="77777777" w:rsidR="008F4659" w:rsidRDefault="00BD7390">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14:paraId="6EC38195" w14:textId="77777777" w:rsidR="008F4659" w:rsidRDefault="00BD7390">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14:paraId="5D4F1EBF" w14:textId="77777777" w:rsidR="008F4659" w:rsidRDefault="00BD7390">
      <w:pPr>
        <w:pStyle w:val="Titolo2"/>
        <w:keepNext/>
        <w:spacing w:after="140"/>
      </w:pPr>
      <w:bookmarkStart w:id="77" w:name="_Toc243268306"/>
      <w:r>
        <w:t>Regole di altezza per le quattordici famiglie</w:t>
      </w:r>
      <w:bookmarkEnd w:id="77"/>
    </w:p>
    <w:p w14:paraId="3F5B7BB3" w14:textId="77777777" w:rsidR="008F4659" w:rsidRDefault="00BD7390">
      <w:pPr>
        <w:spacing w:after="140"/>
      </w:pPr>
      <w:r>
        <w:t>Per le famiglie senza struttura superiore l’altezza automatica d è il maggiore fra un minimo e Lmax/r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14:paraId="33A55499" w14:textId="77777777" w:rsidR="008F4659" w:rsidRDefault="00BD7390">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F4659" w14:paraId="7D0DAF9A" w14:textId="77777777">
        <w:trPr>
          <w:cantSplit/>
          <w:tblHeader/>
          <w:jc w:val="center"/>
        </w:trPr>
        <w:tc>
          <w:tcPr>
            <w:tcW w:w="3969" w:type="dxa"/>
            <w:shd w:val="clear" w:color="auto" w:fill="E7E6E6"/>
            <w:tcMar>
              <w:top w:w="90" w:type="dxa"/>
              <w:left w:w="90" w:type="dxa"/>
              <w:bottom w:w="90" w:type="dxa"/>
              <w:right w:w="90" w:type="dxa"/>
            </w:tcMar>
            <w:vAlign w:val="center"/>
          </w:tcPr>
          <w:p w14:paraId="68AB51DD" w14:textId="77777777" w:rsidR="008F4659" w:rsidRDefault="00BD7390">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14:paraId="0F7074CA" w14:textId="77777777" w:rsidR="008F4659" w:rsidRDefault="00BD7390">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14:paraId="683D1344" w14:textId="77777777" w:rsidR="008F4659" w:rsidRDefault="00BD7390">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14:paraId="0A190627" w14:textId="77777777" w:rsidR="008F4659" w:rsidRDefault="00BD7390">
            <w:pPr>
              <w:spacing w:before="20" w:after="20"/>
              <w:jc w:val="center"/>
            </w:pPr>
            <w:r>
              <w:rPr>
                <w:b/>
                <w:sz w:val="21"/>
              </w:rPr>
              <w:t>Minimo d m</w:t>
            </w:r>
          </w:p>
        </w:tc>
      </w:tr>
      <w:tr w:rsidR="008F4659" w14:paraId="6504F94B" w14:textId="77777777">
        <w:trPr>
          <w:cantSplit/>
          <w:jc w:val="center"/>
        </w:trPr>
        <w:tc>
          <w:tcPr>
            <w:tcW w:w="3969" w:type="dxa"/>
            <w:tcMar>
              <w:top w:w="90" w:type="dxa"/>
              <w:left w:w="90" w:type="dxa"/>
              <w:bottom w:w="90" w:type="dxa"/>
              <w:right w:w="90" w:type="dxa"/>
            </w:tcMar>
            <w:vAlign w:val="center"/>
          </w:tcPr>
          <w:p w14:paraId="111691F2" w14:textId="77777777" w:rsidR="008F4659" w:rsidRDefault="00BD7390">
            <w:pPr>
              <w:spacing w:before="20" w:after="20"/>
              <w:jc w:val="left"/>
            </w:pPr>
            <w:r>
              <w:rPr>
                <w:sz w:val="21"/>
              </w:rPr>
              <w:t>Soletta piena in c.a.</w:t>
            </w:r>
          </w:p>
        </w:tc>
        <w:tc>
          <w:tcPr>
            <w:tcW w:w="1814" w:type="dxa"/>
            <w:tcMar>
              <w:top w:w="90" w:type="dxa"/>
              <w:left w:w="90" w:type="dxa"/>
              <w:bottom w:w="90" w:type="dxa"/>
              <w:right w:w="90" w:type="dxa"/>
            </w:tcMar>
            <w:vAlign w:val="center"/>
          </w:tcPr>
          <w:p w14:paraId="29E9B314" w14:textId="77777777" w:rsidR="008F4659" w:rsidRDefault="00BD7390">
            <w:pPr>
              <w:spacing w:before="20" w:after="20"/>
              <w:jc w:val="center"/>
            </w:pPr>
            <w:r>
              <w:rPr>
                <w:sz w:val="21"/>
              </w:rPr>
              <w:t>6–15</w:t>
            </w:r>
          </w:p>
        </w:tc>
        <w:tc>
          <w:tcPr>
            <w:tcW w:w="1814" w:type="dxa"/>
            <w:tcMar>
              <w:top w:w="90" w:type="dxa"/>
              <w:left w:w="90" w:type="dxa"/>
              <w:bottom w:w="90" w:type="dxa"/>
              <w:right w:w="90" w:type="dxa"/>
            </w:tcMar>
            <w:vAlign w:val="center"/>
          </w:tcPr>
          <w:p w14:paraId="0587C8A8" w14:textId="77777777" w:rsidR="008F4659" w:rsidRDefault="00BD7390">
            <w:pPr>
              <w:spacing w:before="20" w:after="20"/>
              <w:jc w:val="center"/>
            </w:pPr>
            <w:r>
              <w:rPr>
                <w:sz w:val="21"/>
              </w:rPr>
              <w:t>18</w:t>
            </w:r>
          </w:p>
        </w:tc>
        <w:tc>
          <w:tcPr>
            <w:tcW w:w="2041" w:type="dxa"/>
            <w:tcMar>
              <w:top w:w="90" w:type="dxa"/>
              <w:left w:w="90" w:type="dxa"/>
              <w:bottom w:w="90" w:type="dxa"/>
              <w:right w:w="90" w:type="dxa"/>
            </w:tcMar>
            <w:vAlign w:val="center"/>
          </w:tcPr>
          <w:p w14:paraId="452985F6" w14:textId="77777777" w:rsidR="008F4659" w:rsidRDefault="00BD7390">
            <w:pPr>
              <w:spacing w:before="20" w:after="20"/>
              <w:jc w:val="center"/>
            </w:pPr>
            <w:r>
              <w:rPr>
                <w:sz w:val="21"/>
              </w:rPr>
              <w:t>0,35</w:t>
            </w:r>
          </w:p>
        </w:tc>
      </w:tr>
      <w:tr w:rsidR="008F4659" w14:paraId="569377B0" w14:textId="77777777">
        <w:trPr>
          <w:cantSplit/>
          <w:jc w:val="center"/>
        </w:trPr>
        <w:tc>
          <w:tcPr>
            <w:tcW w:w="3969" w:type="dxa"/>
            <w:tcMar>
              <w:top w:w="90" w:type="dxa"/>
              <w:left w:w="90" w:type="dxa"/>
              <w:bottom w:w="90" w:type="dxa"/>
              <w:right w:w="90" w:type="dxa"/>
            </w:tcMar>
            <w:vAlign w:val="center"/>
          </w:tcPr>
          <w:p w14:paraId="0ADCA4AA" w14:textId="77777777" w:rsidR="008F4659" w:rsidRDefault="00BD7390">
            <w:pPr>
              <w:spacing w:before="20" w:after="20"/>
              <w:jc w:val="left"/>
            </w:pPr>
            <w:r>
              <w:rPr>
                <w:sz w:val="21"/>
              </w:rPr>
              <w:t>Travi a T in c.a.</w:t>
            </w:r>
          </w:p>
        </w:tc>
        <w:tc>
          <w:tcPr>
            <w:tcW w:w="1814" w:type="dxa"/>
            <w:tcMar>
              <w:top w:w="90" w:type="dxa"/>
              <w:left w:w="90" w:type="dxa"/>
              <w:bottom w:w="90" w:type="dxa"/>
              <w:right w:w="90" w:type="dxa"/>
            </w:tcMar>
            <w:vAlign w:val="center"/>
          </w:tcPr>
          <w:p w14:paraId="4DA5CF3F" w14:textId="77777777" w:rsidR="008F4659" w:rsidRDefault="00BD7390">
            <w:pPr>
              <w:spacing w:before="20" w:after="20"/>
              <w:jc w:val="center"/>
            </w:pPr>
            <w:r>
              <w:rPr>
                <w:sz w:val="21"/>
              </w:rPr>
              <w:t>12–30</w:t>
            </w:r>
          </w:p>
        </w:tc>
        <w:tc>
          <w:tcPr>
            <w:tcW w:w="1814" w:type="dxa"/>
            <w:tcMar>
              <w:top w:w="90" w:type="dxa"/>
              <w:left w:w="90" w:type="dxa"/>
              <w:bottom w:w="90" w:type="dxa"/>
              <w:right w:w="90" w:type="dxa"/>
            </w:tcMar>
            <w:vAlign w:val="center"/>
          </w:tcPr>
          <w:p w14:paraId="6D0C7448" w14:textId="77777777" w:rsidR="008F4659" w:rsidRDefault="00BD7390">
            <w:pPr>
              <w:spacing w:before="20" w:after="20"/>
              <w:jc w:val="center"/>
            </w:pPr>
            <w:r>
              <w:rPr>
                <w:sz w:val="21"/>
              </w:rPr>
              <w:t>17</w:t>
            </w:r>
          </w:p>
        </w:tc>
        <w:tc>
          <w:tcPr>
            <w:tcW w:w="2041" w:type="dxa"/>
            <w:tcMar>
              <w:top w:w="90" w:type="dxa"/>
              <w:left w:w="90" w:type="dxa"/>
              <w:bottom w:w="90" w:type="dxa"/>
              <w:right w:w="90" w:type="dxa"/>
            </w:tcMar>
            <w:vAlign w:val="center"/>
          </w:tcPr>
          <w:p w14:paraId="11D5EA8A" w14:textId="77777777" w:rsidR="008F4659" w:rsidRDefault="00BD7390">
            <w:pPr>
              <w:spacing w:before="20" w:after="20"/>
              <w:jc w:val="center"/>
            </w:pPr>
            <w:r>
              <w:rPr>
                <w:sz w:val="21"/>
              </w:rPr>
              <w:t>0,70</w:t>
            </w:r>
          </w:p>
        </w:tc>
      </w:tr>
      <w:tr w:rsidR="008F4659" w14:paraId="4A55111D" w14:textId="77777777">
        <w:trPr>
          <w:cantSplit/>
          <w:jc w:val="center"/>
        </w:trPr>
        <w:tc>
          <w:tcPr>
            <w:tcW w:w="3969" w:type="dxa"/>
            <w:tcMar>
              <w:top w:w="90" w:type="dxa"/>
              <w:left w:w="90" w:type="dxa"/>
              <w:bottom w:w="90" w:type="dxa"/>
              <w:right w:w="90" w:type="dxa"/>
            </w:tcMar>
            <w:vAlign w:val="center"/>
          </w:tcPr>
          <w:p w14:paraId="726386AE" w14:textId="77777777" w:rsidR="008F4659" w:rsidRDefault="00BD7390">
            <w:pPr>
              <w:spacing w:before="20" w:after="20"/>
              <w:jc w:val="left"/>
            </w:pPr>
            <w:r>
              <w:rPr>
                <w:sz w:val="21"/>
              </w:rPr>
              <w:t>Travi a I in c.a.p.</w:t>
            </w:r>
          </w:p>
        </w:tc>
        <w:tc>
          <w:tcPr>
            <w:tcW w:w="1814" w:type="dxa"/>
            <w:tcMar>
              <w:top w:w="90" w:type="dxa"/>
              <w:left w:w="90" w:type="dxa"/>
              <w:bottom w:w="90" w:type="dxa"/>
              <w:right w:w="90" w:type="dxa"/>
            </w:tcMar>
            <w:vAlign w:val="center"/>
          </w:tcPr>
          <w:p w14:paraId="6F32C90E" w14:textId="77777777" w:rsidR="008F4659" w:rsidRDefault="00BD7390">
            <w:pPr>
              <w:spacing w:before="20" w:after="20"/>
              <w:jc w:val="center"/>
            </w:pPr>
            <w:r>
              <w:rPr>
                <w:sz w:val="21"/>
              </w:rPr>
              <w:t>20–50</w:t>
            </w:r>
          </w:p>
        </w:tc>
        <w:tc>
          <w:tcPr>
            <w:tcW w:w="1814" w:type="dxa"/>
            <w:tcMar>
              <w:top w:w="90" w:type="dxa"/>
              <w:left w:w="90" w:type="dxa"/>
              <w:bottom w:w="90" w:type="dxa"/>
              <w:right w:w="90" w:type="dxa"/>
            </w:tcMar>
            <w:vAlign w:val="center"/>
          </w:tcPr>
          <w:p w14:paraId="0A580411" w14:textId="77777777" w:rsidR="008F4659" w:rsidRDefault="00BD7390">
            <w:pPr>
              <w:spacing w:before="20" w:after="20"/>
              <w:jc w:val="center"/>
            </w:pPr>
            <w:r>
              <w:rPr>
                <w:sz w:val="21"/>
              </w:rPr>
              <w:t>22,22</w:t>
            </w:r>
          </w:p>
        </w:tc>
        <w:tc>
          <w:tcPr>
            <w:tcW w:w="2041" w:type="dxa"/>
            <w:tcMar>
              <w:top w:w="90" w:type="dxa"/>
              <w:left w:w="90" w:type="dxa"/>
              <w:bottom w:w="90" w:type="dxa"/>
              <w:right w:w="90" w:type="dxa"/>
            </w:tcMar>
            <w:vAlign w:val="center"/>
          </w:tcPr>
          <w:p w14:paraId="6DA0BBE4" w14:textId="77777777" w:rsidR="008F4659" w:rsidRDefault="00BD7390">
            <w:pPr>
              <w:spacing w:before="20" w:after="20"/>
              <w:jc w:val="center"/>
            </w:pPr>
            <w:r>
              <w:rPr>
                <w:sz w:val="21"/>
              </w:rPr>
              <w:t>1,00</w:t>
            </w:r>
          </w:p>
        </w:tc>
      </w:tr>
      <w:tr w:rsidR="008F4659" w14:paraId="3F29D48B" w14:textId="77777777">
        <w:trPr>
          <w:cantSplit/>
          <w:jc w:val="center"/>
        </w:trPr>
        <w:tc>
          <w:tcPr>
            <w:tcW w:w="3969" w:type="dxa"/>
            <w:tcMar>
              <w:top w:w="90" w:type="dxa"/>
              <w:left w:w="90" w:type="dxa"/>
              <w:bottom w:w="90" w:type="dxa"/>
              <w:right w:w="90" w:type="dxa"/>
            </w:tcMar>
            <w:vAlign w:val="center"/>
          </w:tcPr>
          <w:p w14:paraId="3C7E65F8" w14:textId="77777777" w:rsidR="008F4659" w:rsidRDefault="00BD7390">
            <w:pPr>
              <w:spacing w:before="20" w:after="20"/>
              <w:jc w:val="left"/>
            </w:pPr>
            <w:r>
              <w:rPr>
                <w:sz w:val="21"/>
              </w:rPr>
              <w:t>Travi a U in c.a.p.</w:t>
            </w:r>
          </w:p>
        </w:tc>
        <w:tc>
          <w:tcPr>
            <w:tcW w:w="1814" w:type="dxa"/>
            <w:tcMar>
              <w:top w:w="90" w:type="dxa"/>
              <w:left w:w="90" w:type="dxa"/>
              <w:bottom w:w="90" w:type="dxa"/>
              <w:right w:w="90" w:type="dxa"/>
            </w:tcMar>
            <w:vAlign w:val="center"/>
          </w:tcPr>
          <w:p w14:paraId="581AAC2A" w14:textId="77777777" w:rsidR="008F4659" w:rsidRDefault="00BD7390">
            <w:pPr>
              <w:spacing w:before="20" w:after="20"/>
              <w:jc w:val="center"/>
            </w:pPr>
            <w:r>
              <w:rPr>
                <w:sz w:val="21"/>
              </w:rPr>
              <w:t>25–50</w:t>
            </w:r>
          </w:p>
        </w:tc>
        <w:tc>
          <w:tcPr>
            <w:tcW w:w="1814" w:type="dxa"/>
            <w:tcMar>
              <w:top w:w="90" w:type="dxa"/>
              <w:left w:w="90" w:type="dxa"/>
              <w:bottom w:w="90" w:type="dxa"/>
              <w:right w:w="90" w:type="dxa"/>
            </w:tcMar>
            <w:vAlign w:val="center"/>
          </w:tcPr>
          <w:p w14:paraId="124BB5A1" w14:textId="77777777" w:rsidR="008F4659" w:rsidRDefault="00BD7390">
            <w:pPr>
              <w:spacing w:before="20" w:after="20"/>
              <w:jc w:val="center"/>
            </w:pPr>
            <w:r>
              <w:rPr>
                <w:sz w:val="21"/>
              </w:rPr>
              <w:t>22,22</w:t>
            </w:r>
          </w:p>
        </w:tc>
        <w:tc>
          <w:tcPr>
            <w:tcW w:w="2041" w:type="dxa"/>
            <w:tcMar>
              <w:top w:w="90" w:type="dxa"/>
              <w:left w:w="90" w:type="dxa"/>
              <w:bottom w:w="90" w:type="dxa"/>
              <w:right w:w="90" w:type="dxa"/>
            </w:tcMar>
            <w:vAlign w:val="center"/>
          </w:tcPr>
          <w:p w14:paraId="7D83AA51" w14:textId="77777777" w:rsidR="008F4659" w:rsidRDefault="00BD7390">
            <w:pPr>
              <w:spacing w:before="20" w:after="20"/>
              <w:jc w:val="center"/>
            </w:pPr>
            <w:r>
              <w:rPr>
                <w:sz w:val="21"/>
              </w:rPr>
              <w:t>1,10</w:t>
            </w:r>
          </w:p>
        </w:tc>
      </w:tr>
      <w:tr w:rsidR="008F4659" w14:paraId="1BC307C2" w14:textId="77777777">
        <w:trPr>
          <w:cantSplit/>
          <w:jc w:val="center"/>
        </w:trPr>
        <w:tc>
          <w:tcPr>
            <w:tcW w:w="3969" w:type="dxa"/>
            <w:tcMar>
              <w:top w:w="90" w:type="dxa"/>
              <w:left w:w="90" w:type="dxa"/>
              <w:bottom w:w="90" w:type="dxa"/>
              <w:right w:w="90" w:type="dxa"/>
            </w:tcMar>
            <w:vAlign w:val="center"/>
          </w:tcPr>
          <w:p w14:paraId="42CBC0B9" w14:textId="77777777" w:rsidR="008F4659" w:rsidRDefault="00BD7390">
            <w:pPr>
              <w:spacing w:before="20" w:after="20"/>
              <w:jc w:val="left"/>
            </w:pPr>
            <w:r>
              <w:rPr>
                <w:sz w:val="21"/>
              </w:rPr>
              <w:t>Cassone in c.a.p.</w:t>
            </w:r>
          </w:p>
        </w:tc>
        <w:tc>
          <w:tcPr>
            <w:tcW w:w="1814" w:type="dxa"/>
            <w:tcMar>
              <w:top w:w="90" w:type="dxa"/>
              <w:left w:w="90" w:type="dxa"/>
              <w:bottom w:w="90" w:type="dxa"/>
              <w:right w:w="90" w:type="dxa"/>
            </w:tcMar>
            <w:vAlign w:val="center"/>
          </w:tcPr>
          <w:p w14:paraId="1DAD4616" w14:textId="77777777" w:rsidR="008F4659" w:rsidRDefault="00BD7390">
            <w:pPr>
              <w:spacing w:before="20" w:after="20"/>
              <w:jc w:val="center"/>
            </w:pPr>
            <w:r>
              <w:rPr>
                <w:sz w:val="21"/>
              </w:rPr>
              <w:t>35–80</w:t>
            </w:r>
          </w:p>
        </w:tc>
        <w:tc>
          <w:tcPr>
            <w:tcW w:w="1814" w:type="dxa"/>
            <w:tcMar>
              <w:top w:w="90" w:type="dxa"/>
              <w:left w:w="90" w:type="dxa"/>
              <w:bottom w:w="90" w:type="dxa"/>
              <w:right w:w="90" w:type="dxa"/>
            </w:tcMar>
            <w:vAlign w:val="center"/>
          </w:tcPr>
          <w:p w14:paraId="1B667B68" w14:textId="77777777" w:rsidR="008F4659" w:rsidRDefault="00BD7390">
            <w:pPr>
              <w:spacing w:before="20" w:after="20"/>
              <w:jc w:val="center"/>
            </w:pPr>
            <w:r>
              <w:rPr>
                <w:sz w:val="21"/>
              </w:rPr>
              <w:t>22,22</w:t>
            </w:r>
          </w:p>
        </w:tc>
        <w:tc>
          <w:tcPr>
            <w:tcW w:w="2041" w:type="dxa"/>
            <w:tcMar>
              <w:top w:w="90" w:type="dxa"/>
              <w:left w:w="90" w:type="dxa"/>
              <w:bottom w:w="90" w:type="dxa"/>
              <w:right w:w="90" w:type="dxa"/>
            </w:tcMar>
            <w:vAlign w:val="center"/>
          </w:tcPr>
          <w:p w14:paraId="45990E36" w14:textId="77777777" w:rsidR="008F4659" w:rsidRDefault="00BD7390">
            <w:pPr>
              <w:spacing w:before="20" w:after="20"/>
              <w:jc w:val="center"/>
            </w:pPr>
            <w:r>
              <w:rPr>
                <w:sz w:val="21"/>
              </w:rPr>
              <w:t>1,30</w:t>
            </w:r>
          </w:p>
        </w:tc>
      </w:tr>
      <w:tr w:rsidR="008F4659" w14:paraId="3282D406" w14:textId="77777777">
        <w:trPr>
          <w:cantSplit/>
          <w:jc w:val="center"/>
        </w:trPr>
        <w:tc>
          <w:tcPr>
            <w:tcW w:w="3969" w:type="dxa"/>
            <w:tcMar>
              <w:top w:w="90" w:type="dxa"/>
              <w:left w:w="90" w:type="dxa"/>
              <w:bottom w:w="90" w:type="dxa"/>
              <w:right w:w="90" w:type="dxa"/>
            </w:tcMar>
            <w:vAlign w:val="center"/>
          </w:tcPr>
          <w:p w14:paraId="240D64A9" w14:textId="77777777" w:rsidR="008F4659" w:rsidRDefault="00BD7390">
            <w:pPr>
              <w:spacing w:before="20" w:after="20"/>
              <w:jc w:val="left"/>
            </w:pPr>
            <w:r>
              <w:rPr>
                <w:sz w:val="21"/>
              </w:rPr>
              <w:t>Cassone a conci variabile</w:t>
            </w:r>
          </w:p>
        </w:tc>
        <w:tc>
          <w:tcPr>
            <w:tcW w:w="1814" w:type="dxa"/>
            <w:tcMar>
              <w:top w:w="90" w:type="dxa"/>
              <w:left w:w="90" w:type="dxa"/>
              <w:bottom w:w="90" w:type="dxa"/>
              <w:right w:w="90" w:type="dxa"/>
            </w:tcMar>
            <w:vAlign w:val="center"/>
          </w:tcPr>
          <w:p w14:paraId="30DB704D" w14:textId="77777777" w:rsidR="008F4659" w:rsidRDefault="00BD7390">
            <w:pPr>
              <w:spacing w:before="20" w:after="20"/>
              <w:jc w:val="center"/>
            </w:pPr>
            <w:r>
              <w:rPr>
                <w:sz w:val="21"/>
              </w:rPr>
              <w:t>80–200</w:t>
            </w:r>
          </w:p>
        </w:tc>
        <w:tc>
          <w:tcPr>
            <w:tcW w:w="1814" w:type="dxa"/>
            <w:tcMar>
              <w:top w:w="90" w:type="dxa"/>
              <w:left w:w="90" w:type="dxa"/>
              <w:bottom w:w="90" w:type="dxa"/>
              <w:right w:w="90" w:type="dxa"/>
            </w:tcMar>
            <w:vAlign w:val="center"/>
          </w:tcPr>
          <w:p w14:paraId="6D7009B2" w14:textId="77777777" w:rsidR="008F4659" w:rsidRDefault="00BD7390">
            <w:pPr>
              <w:spacing w:before="20" w:after="20"/>
              <w:jc w:val="center"/>
            </w:pPr>
            <w:r>
              <w:rPr>
                <w:sz w:val="21"/>
              </w:rPr>
              <w:t>45</w:t>
            </w:r>
          </w:p>
        </w:tc>
        <w:tc>
          <w:tcPr>
            <w:tcW w:w="2041" w:type="dxa"/>
            <w:tcMar>
              <w:top w:w="90" w:type="dxa"/>
              <w:left w:w="90" w:type="dxa"/>
              <w:bottom w:w="90" w:type="dxa"/>
              <w:right w:w="90" w:type="dxa"/>
            </w:tcMar>
            <w:vAlign w:val="center"/>
          </w:tcPr>
          <w:p w14:paraId="7E30D5B1" w14:textId="77777777" w:rsidR="008F4659" w:rsidRDefault="00BD7390">
            <w:pPr>
              <w:spacing w:before="20" w:after="20"/>
              <w:jc w:val="center"/>
            </w:pPr>
            <w:r>
              <w:rPr>
                <w:sz w:val="21"/>
              </w:rPr>
              <w:t>2,00</w:t>
            </w:r>
          </w:p>
        </w:tc>
      </w:tr>
      <w:tr w:rsidR="008F4659" w14:paraId="5C01E720" w14:textId="77777777">
        <w:trPr>
          <w:cantSplit/>
          <w:jc w:val="center"/>
        </w:trPr>
        <w:tc>
          <w:tcPr>
            <w:tcW w:w="3969" w:type="dxa"/>
            <w:tcMar>
              <w:top w:w="90" w:type="dxa"/>
              <w:left w:w="90" w:type="dxa"/>
              <w:bottom w:w="90" w:type="dxa"/>
              <w:right w:w="90" w:type="dxa"/>
            </w:tcMar>
            <w:vAlign w:val="center"/>
          </w:tcPr>
          <w:p w14:paraId="600CB33C" w14:textId="77777777" w:rsidR="008F4659" w:rsidRDefault="00BD7390">
            <w:pPr>
              <w:spacing w:before="20" w:after="20"/>
              <w:jc w:val="left"/>
            </w:pPr>
            <w:r>
              <w:rPr>
                <w:sz w:val="21"/>
              </w:rPr>
              <w:t>Travi a I acciaio cls</w:t>
            </w:r>
          </w:p>
        </w:tc>
        <w:tc>
          <w:tcPr>
            <w:tcW w:w="1814" w:type="dxa"/>
            <w:tcMar>
              <w:top w:w="90" w:type="dxa"/>
              <w:left w:w="90" w:type="dxa"/>
              <w:bottom w:w="90" w:type="dxa"/>
              <w:right w:w="90" w:type="dxa"/>
            </w:tcMar>
            <w:vAlign w:val="center"/>
          </w:tcPr>
          <w:p w14:paraId="6244E275" w14:textId="77777777" w:rsidR="008F4659" w:rsidRDefault="00BD7390">
            <w:pPr>
              <w:spacing w:before="20" w:after="20"/>
              <w:jc w:val="center"/>
            </w:pPr>
            <w:r>
              <w:rPr>
                <w:sz w:val="21"/>
              </w:rPr>
              <w:t>30–90</w:t>
            </w:r>
          </w:p>
        </w:tc>
        <w:tc>
          <w:tcPr>
            <w:tcW w:w="1814" w:type="dxa"/>
            <w:tcMar>
              <w:top w:w="90" w:type="dxa"/>
              <w:left w:w="90" w:type="dxa"/>
              <w:bottom w:w="90" w:type="dxa"/>
              <w:right w:w="90" w:type="dxa"/>
            </w:tcMar>
            <w:vAlign w:val="center"/>
          </w:tcPr>
          <w:p w14:paraId="07B07E4B" w14:textId="77777777" w:rsidR="008F4659" w:rsidRDefault="00BD7390">
            <w:pPr>
              <w:spacing w:before="20" w:after="20"/>
              <w:jc w:val="center"/>
            </w:pPr>
            <w:r>
              <w:rPr>
                <w:sz w:val="21"/>
              </w:rPr>
              <w:t>25</w:t>
            </w:r>
          </w:p>
        </w:tc>
        <w:tc>
          <w:tcPr>
            <w:tcW w:w="2041" w:type="dxa"/>
            <w:tcMar>
              <w:top w:w="90" w:type="dxa"/>
              <w:left w:w="90" w:type="dxa"/>
              <w:bottom w:w="90" w:type="dxa"/>
              <w:right w:w="90" w:type="dxa"/>
            </w:tcMar>
            <w:vAlign w:val="center"/>
          </w:tcPr>
          <w:p w14:paraId="18E9CA48" w14:textId="77777777" w:rsidR="008F4659" w:rsidRDefault="00BD7390">
            <w:pPr>
              <w:spacing w:before="20" w:after="20"/>
              <w:jc w:val="center"/>
            </w:pPr>
            <w:r>
              <w:rPr>
                <w:sz w:val="21"/>
              </w:rPr>
              <w:t>1,00</w:t>
            </w:r>
          </w:p>
        </w:tc>
      </w:tr>
      <w:tr w:rsidR="008F4659" w14:paraId="556118A0" w14:textId="77777777">
        <w:trPr>
          <w:cantSplit/>
          <w:jc w:val="center"/>
        </w:trPr>
        <w:tc>
          <w:tcPr>
            <w:tcW w:w="3969" w:type="dxa"/>
            <w:tcMar>
              <w:top w:w="90" w:type="dxa"/>
              <w:left w:w="90" w:type="dxa"/>
              <w:bottom w:w="90" w:type="dxa"/>
              <w:right w:w="90" w:type="dxa"/>
            </w:tcMar>
            <w:vAlign w:val="center"/>
          </w:tcPr>
          <w:p w14:paraId="500C8E97" w14:textId="77777777" w:rsidR="008F4659" w:rsidRDefault="00BD7390">
            <w:pPr>
              <w:spacing w:before="20" w:after="20"/>
              <w:jc w:val="left"/>
            </w:pPr>
            <w:r>
              <w:rPr>
                <w:sz w:val="21"/>
              </w:rPr>
              <w:t>Cassone acciaio cls</w:t>
            </w:r>
          </w:p>
        </w:tc>
        <w:tc>
          <w:tcPr>
            <w:tcW w:w="1814" w:type="dxa"/>
            <w:tcMar>
              <w:top w:w="90" w:type="dxa"/>
              <w:left w:w="90" w:type="dxa"/>
              <w:bottom w:w="90" w:type="dxa"/>
              <w:right w:w="90" w:type="dxa"/>
            </w:tcMar>
            <w:vAlign w:val="center"/>
          </w:tcPr>
          <w:p w14:paraId="0CC71A24" w14:textId="77777777" w:rsidR="008F4659" w:rsidRDefault="00BD7390">
            <w:pPr>
              <w:spacing w:before="20" w:after="20"/>
              <w:jc w:val="center"/>
            </w:pPr>
            <w:r>
              <w:rPr>
                <w:sz w:val="21"/>
              </w:rPr>
              <w:t>40–150</w:t>
            </w:r>
          </w:p>
        </w:tc>
        <w:tc>
          <w:tcPr>
            <w:tcW w:w="1814" w:type="dxa"/>
            <w:tcMar>
              <w:top w:w="90" w:type="dxa"/>
              <w:left w:w="90" w:type="dxa"/>
              <w:bottom w:w="90" w:type="dxa"/>
              <w:right w:w="90" w:type="dxa"/>
            </w:tcMar>
            <w:vAlign w:val="center"/>
          </w:tcPr>
          <w:p w14:paraId="4D427E0A" w14:textId="77777777" w:rsidR="008F4659" w:rsidRDefault="00BD7390">
            <w:pPr>
              <w:spacing w:before="20" w:after="20"/>
              <w:jc w:val="center"/>
            </w:pPr>
            <w:r>
              <w:rPr>
                <w:sz w:val="21"/>
              </w:rPr>
              <w:t>25</w:t>
            </w:r>
          </w:p>
        </w:tc>
        <w:tc>
          <w:tcPr>
            <w:tcW w:w="2041" w:type="dxa"/>
            <w:tcMar>
              <w:top w:w="90" w:type="dxa"/>
              <w:left w:w="90" w:type="dxa"/>
              <w:bottom w:w="90" w:type="dxa"/>
              <w:right w:w="90" w:type="dxa"/>
            </w:tcMar>
            <w:vAlign w:val="center"/>
          </w:tcPr>
          <w:p w14:paraId="0AEA30DC" w14:textId="77777777" w:rsidR="008F4659" w:rsidRDefault="00BD7390">
            <w:pPr>
              <w:spacing w:before="20" w:after="20"/>
              <w:jc w:val="center"/>
            </w:pPr>
            <w:r>
              <w:rPr>
                <w:sz w:val="21"/>
              </w:rPr>
              <w:t>1,20</w:t>
            </w:r>
          </w:p>
        </w:tc>
      </w:tr>
      <w:tr w:rsidR="008F4659" w14:paraId="46ED8EE5" w14:textId="77777777">
        <w:trPr>
          <w:cantSplit/>
          <w:jc w:val="center"/>
        </w:trPr>
        <w:tc>
          <w:tcPr>
            <w:tcW w:w="3969" w:type="dxa"/>
            <w:tcMar>
              <w:top w:w="90" w:type="dxa"/>
              <w:left w:w="90" w:type="dxa"/>
              <w:bottom w:w="90" w:type="dxa"/>
              <w:right w:w="90" w:type="dxa"/>
            </w:tcMar>
            <w:vAlign w:val="center"/>
          </w:tcPr>
          <w:p w14:paraId="08FA8E84" w14:textId="77777777" w:rsidR="008F4659" w:rsidRDefault="00BD7390">
            <w:pPr>
              <w:spacing w:before="20" w:after="20"/>
              <w:jc w:val="left"/>
            </w:pPr>
            <w:r>
              <w:rPr>
                <w:sz w:val="21"/>
              </w:rPr>
              <w:lastRenderedPageBreak/>
              <w:t>Travi incorporate</w:t>
            </w:r>
          </w:p>
        </w:tc>
        <w:tc>
          <w:tcPr>
            <w:tcW w:w="1814" w:type="dxa"/>
            <w:tcMar>
              <w:top w:w="90" w:type="dxa"/>
              <w:left w:w="90" w:type="dxa"/>
              <w:bottom w:w="90" w:type="dxa"/>
              <w:right w:w="90" w:type="dxa"/>
            </w:tcMar>
            <w:vAlign w:val="center"/>
          </w:tcPr>
          <w:p w14:paraId="0F3A1002" w14:textId="77777777" w:rsidR="008F4659" w:rsidRDefault="00BD7390">
            <w:pPr>
              <w:spacing w:before="20" w:after="20"/>
              <w:jc w:val="center"/>
            </w:pPr>
            <w:r>
              <w:rPr>
                <w:sz w:val="21"/>
              </w:rPr>
              <w:t>8–40</w:t>
            </w:r>
          </w:p>
        </w:tc>
        <w:tc>
          <w:tcPr>
            <w:tcW w:w="1814" w:type="dxa"/>
            <w:tcMar>
              <w:top w:w="90" w:type="dxa"/>
              <w:left w:w="90" w:type="dxa"/>
              <w:bottom w:w="90" w:type="dxa"/>
              <w:right w:w="90" w:type="dxa"/>
            </w:tcMar>
            <w:vAlign w:val="center"/>
          </w:tcPr>
          <w:p w14:paraId="4184DD17" w14:textId="77777777" w:rsidR="008F4659" w:rsidRDefault="00BD7390">
            <w:pPr>
              <w:spacing w:before="20" w:after="20"/>
              <w:jc w:val="center"/>
            </w:pPr>
            <w:r>
              <w:rPr>
                <w:sz w:val="21"/>
              </w:rPr>
              <w:t>28</w:t>
            </w:r>
          </w:p>
        </w:tc>
        <w:tc>
          <w:tcPr>
            <w:tcW w:w="2041" w:type="dxa"/>
            <w:tcMar>
              <w:top w:w="90" w:type="dxa"/>
              <w:left w:w="90" w:type="dxa"/>
              <w:bottom w:w="90" w:type="dxa"/>
              <w:right w:w="90" w:type="dxa"/>
            </w:tcMar>
            <w:vAlign w:val="center"/>
          </w:tcPr>
          <w:p w14:paraId="21229652" w14:textId="77777777" w:rsidR="008F4659" w:rsidRDefault="00BD7390">
            <w:pPr>
              <w:spacing w:before="20" w:after="20"/>
              <w:jc w:val="center"/>
            </w:pPr>
            <w:r>
              <w:rPr>
                <w:sz w:val="21"/>
              </w:rPr>
              <w:t>0,45</w:t>
            </w:r>
          </w:p>
        </w:tc>
      </w:tr>
      <w:tr w:rsidR="008F4659" w14:paraId="129D9374" w14:textId="77777777">
        <w:trPr>
          <w:cantSplit/>
          <w:jc w:val="center"/>
        </w:trPr>
        <w:tc>
          <w:tcPr>
            <w:tcW w:w="3969" w:type="dxa"/>
            <w:tcMar>
              <w:top w:w="90" w:type="dxa"/>
              <w:left w:w="90" w:type="dxa"/>
              <w:bottom w:w="90" w:type="dxa"/>
              <w:right w:w="90" w:type="dxa"/>
            </w:tcMar>
            <w:vAlign w:val="center"/>
          </w:tcPr>
          <w:p w14:paraId="228FCF7E" w14:textId="77777777" w:rsidR="008F4659" w:rsidRDefault="00BD7390">
            <w:pPr>
              <w:spacing w:before="20" w:after="20"/>
              <w:jc w:val="left"/>
            </w:pPr>
            <w:r>
              <w:rPr>
                <w:sz w:val="21"/>
              </w:rPr>
              <w:t>Piastra ortotropa</w:t>
            </w:r>
          </w:p>
        </w:tc>
        <w:tc>
          <w:tcPr>
            <w:tcW w:w="1814" w:type="dxa"/>
            <w:tcMar>
              <w:top w:w="90" w:type="dxa"/>
              <w:left w:w="90" w:type="dxa"/>
              <w:bottom w:w="90" w:type="dxa"/>
              <w:right w:w="90" w:type="dxa"/>
            </w:tcMar>
            <w:vAlign w:val="center"/>
          </w:tcPr>
          <w:p w14:paraId="0217E89F" w14:textId="77777777" w:rsidR="008F4659" w:rsidRDefault="00BD7390">
            <w:pPr>
              <w:spacing w:before="20" w:after="20"/>
              <w:jc w:val="center"/>
            </w:pPr>
            <w:r>
              <w:rPr>
                <w:sz w:val="21"/>
              </w:rPr>
              <w:t>40–200</w:t>
            </w:r>
          </w:p>
        </w:tc>
        <w:tc>
          <w:tcPr>
            <w:tcW w:w="1814" w:type="dxa"/>
            <w:tcMar>
              <w:top w:w="90" w:type="dxa"/>
              <w:left w:w="90" w:type="dxa"/>
              <w:bottom w:w="90" w:type="dxa"/>
              <w:right w:w="90" w:type="dxa"/>
            </w:tcMar>
            <w:vAlign w:val="center"/>
          </w:tcPr>
          <w:p w14:paraId="6A43D90D" w14:textId="77777777" w:rsidR="008F4659" w:rsidRDefault="00BD7390">
            <w:pPr>
              <w:spacing w:before="20" w:after="20"/>
              <w:jc w:val="center"/>
            </w:pPr>
            <w:r>
              <w:rPr>
                <w:sz w:val="21"/>
              </w:rPr>
              <w:t>30</w:t>
            </w:r>
          </w:p>
        </w:tc>
        <w:tc>
          <w:tcPr>
            <w:tcW w:w="2041" w:type="dxa"/>
            <w:tcMar>
              <w:top w:w="90" w:type="dxa"/>
              <w:left w:w="90" w:type="dxa"/>
              <w:bottom w:w="90" w:type="dxa"/>
              <w:right w:w="90" w:type="dxa"/>
            </w:tcMar>
            <w:vAlign w:val="center"/>
          </w:tcPr>
          <w:p w14:paraId="47EAB7E4" w14:textId="77777777" w:rsidR="008F4659" w:rsidRDefault="00BD7390">
            <w:pPr>
              <w:spacing w:before="20" w:after="20"/>
              <w:jc w:val="center"/>
            </w:pPr>
            <w:r>
              <w:rPr>
                <w:sz w:val="21"/>
              </w:rPr>
              <w:t>1,20</w:t>
            </w:r>
          </w:p>
        </w:tc>
      </w:tr>
      <w:tr w:rsidR="008F4659" w14:paraId="1D9BB99E" w14:textId="77777777">
        <w:trPr>
          <w:cantSplit/>
          <w:jc w:val="center"/>
        </w:trPr>
        <w:tc>
          <w:tcPr>
            <w:tcW w:w="3969" w:type="dxa"/>
            <w:tcMar>
              <w:top w:w="90" w:type="dxa"/>
              <w:left w:w="90" w:type="dxa"/>
              <w:bottom w:w="90" w:type="dxa"/>
              <w:right w:w="90" w:type="dxa"/>
            </w:tcMar>
            <w:vAlign w:val="center"/>
          </w:tcPr>
          <w:p w14:paraId="422E72A7" w14:textId="77777777" w:rsidR="008F4659" w:rsidRDefault="00BD7390">
            <w:pPr>
              <w:spacing w:before="20" w:after="20"/>
              <w:jc w:val="left"/>
            </w:pPr>
            <w:r>
              <w:rPr>
                <w:sz w:val="21"/>
              </w:rPr>
              <w:t>Arco con catena</w:t>
            </w:r>
          </w:p>
        </w:tc>
        <w:tc>
          <w:tcPr>
            <w:tcW w:w="1814" w:type="dxa"/>
            <w:tcMar>
              <w:top w:w="90" w:type="dxa"/>
              <w:left w:w="90" w:type="dxa"/>
              <w:bottom w:w="90" w:type="dxa"/>
              <w:right w:w="90" w:type="dxa"/>
            </w:tcMar>
            <w:vAlign w:val="center"/>
          </w:tcPr>
          <w:p w14:paraId="0AF13C46" w14:textId="77777777" w:rsidR="008F4659" w:rsidRDefault="00BD7390">
            <w:pPr>
              <w:spacing w:before="20" w:after="20"/>
              <w:jc w:val="center"/>
            </w:pPr>
            <w:r>
              <w:rPr>
                <w:sz w:val="21"/>
              </w:rPr>
              <w:t>40–250</w:t>
            </w:r>
          </w:p>
        </w:tc>
        <w:tc>
          <w:tcPr>
            <w:tcW w:w="1814" w:type="dxa"/>
            <w:tcMar>
              <w:top w:w="90" w:type="dxa"/>
              <w:left w:w="90" w:type="dxa"/>
              <w:bottom w:w="90" w:type="dxa"/>
              <w:right w:w="90" w:type="dxa"/>
            </w:tcMar>
            <w:vAlign w:val="center"/>
          </w:tcPr>
          <w:p w14:paraId="63A20778" w14:textId="77777777" w:rsidR="008F4659" w:rsidRDefault="00BD7390">
            <w:pPr>
              <w:spacing w:before="20" w:after="20"/>
              <w:jc w:val="center"/>
            </w:pPr>
            <w:r>
              <w:rPr>
                <w:sz w:val="21"/>
              </w:rPr>
              <w:t>120</w:t>
            </w:r>
          </w:p>
        </w:tc>
        <w:tc>
          <w:tcPr>
            <w:tcW w:w="2041" w:type="dxa"/>
            <w:tcMar>
              <w:top w:w="90" w:type="dxa"/>
              <w:left w:w="90" w:type="dxa"/>
              <w:bottom w:w="90" w:type="dxa"/>
              <w:right w:w="90" w:type="dxa"/>
            </w:tcMar>
            <w:vAlign w:val="center"/>
          </w:tcPr>
          <w:p w14:paraId="5A056FB8" w14:textId="77777777" w:rsidR="008F4659" w:rsidRDefault="00BD7390">
            <w:pPr>
              <w:spacing w:before="20" w:after="20"/>
              <w:jc w:val="center"/>
            </w:pPr>
            <w:r>
              <w:rPr>
                <w:sz w:val="21"/>
              </w:rPr>
              <w:t>0,80</w:t>
            </w:r>
          </w:p>
        </w:tc>
      </w:tr>
      <w:tr w:rsidR="008F4659" w14:paraId="76E7C297" w14:textId="77777777">
        <w:trPr>
          <w:cantSplit/>
          <w:jc w:val="center"/>
        </w:trPr>
        <w:tc>
          <w:tcPr>
            <w:tcW w:w="3969" w:type="dxa"/>
            <w:tcMar>
              <w:top w:w="90" w:type="dxa"/>
              <w:left w:w="90" w:type="dxa"/>
              <w:bottom w:w="90" w:type="dxa"/>
              <w:right w:w="90" w:type="dxa"/>
            </w:tcMar>
            <w:vAlign w:val="center"/>
          </w:tcPr>
          <w:p w14:paraId="7A2C98B8" w14:textId="77777777" w:rsidR="008F4659" w:rsidRDefault="00BD7390">
            <w:pPr>
              <w:spacing w:before="20" w:after="20"/>
              <w:jc w:val="left"/>
            </w:pPr>
            <w:r>
              <w:rPr>
                <w:sz w:val="21"/>
              </w:rPr>
              <w:t>Strallato</w:t>
            </w:r>
          </w:p>
        </w:tc>
        <w:tc>
          <w:tcPr>
            <w:tcW w:w="1814" w:type="dxa"/>
            <w:tcMar>
              <w:top w:w="90" w:type="dxa"/>
              <w:left w:w="90" w:type="dxa"/>
              <w:bottom w:w="90" w:type="dxa"/>
              <w:right w:w="90" w:type="dxa"/>
            </w:tcMar>
            <w:vAlign w:val="center"/>
          </w:tcPr>
          <w:p w14:paraId="1BEBBF23" w14:textId="77777777" w:rsidR="008F4659" w:rsidRDefault="00BD7390">
            <w:pPr>
              <w:spacing w:before="20" w:after="20"/>
              <w:jc w:val="center"/>
            </w:pPr>
            <w:r>
              <w:rPr>
                <w:sz w:val="21"/>
              </w:rPr>
              <w:t>100–700 centrale</w:t>
            </w:r>
          </w:p>
        </w:tc>
        <w:tc>
          <w:tcPr>
            <w:tcW w:w="1814" w:type="dxa"/>
            <w:tcMar>
              <w:top w:w="90" w:type="dxa"/>
              <w:left w:w="90" w:type="dxa"/>
              <w:bottom w:w="90" w:type="dxa"/>
              <w:right w:w="90" w:type="dxa"/>
            </w:tcMar>
            <w:vAlign w:val="center"/>
          </w:tcPr>
          <w:p w14:paraId="3E105198" w14:textId="77777777" w:rsidR="008F4659" w:rsidRDefault="00BD7390">
            <w:pPr>
              <w:spacing w:before="20" w:after="20"/>
              <w:jc w:val="center"/>
            </w:pPr>
            <w:r>
              <w:rPr>
                <w:sz w:val="21"/>
              </w:rPr>
              <w:t>150</w:t>
            </w:r>
          </w:p>
        </w:tc>
        <w:tc>
          <w:tcPr>
            <w:tcW w:w="2041" w:type="dxa"/>
            <w:tcMar>
              <w:top w:w="90" w:type="dxa"/>
              <w:left w:w="90" w:type="dxa"/>
              <w:bottom w:w="90" w:type="dxa"/>
              <w:right w:w="90" w:type="dxa"/>
            </w:tcMar>
            <w:vAlign w:val="center"/>
          </w:tcPr>
          <w:p w14:paraId="131710AF" w14:textId="77777777" w:rsidR="008F4659" w:rsidRDefault="00BD7390">
            <w:pPr>
              <w:spacing w:before="20" w:after="20"/>
              <w:jc w:val="center"/>
            </w:pPr>
            <w:r>
              <w:rPr>
                <w:sz w:val="21"/>
              </w:rPr>
              <w:t>1,00</w:t>
            </w:r>
          </w:p>
        </w:tc>
      </w:tr>
      <w:tr w:rsidR="008F4659" w14:paraId="5A269CDB" w14:textId="77777777">
        <w:trPr>
          <w:cantSplit/>
          <w:jc w:val="center"/>
        </w:trPr>
        <w:tc>
          <w:tcPr>
            <w:tcW w:w="3969" w:type="dxa"/>
            <w:tcMar>
              <w:top w:w="90" w:type="dxa"/>
              <w:left w:w="90" w:type="dxa"/>
              <w:bottom w:w="90" w:type="dxa"/>
              <w:right w:w="90" w:type="dxa"/>
            </w:tcMar>
            <w:vAlign w:val="center"/>
          </w:tcPr>
          <w:p w14:paraId="342123D3" w14:textId="77777777" w:rsidR="008F4659" w:rsidRDefault="00BD7390">
            <w:pPr>
              <w:spacing w:before="20" w:after="20"/>
              <w:jc w:val="left"/>
            </w:pPr>
            <w:r>
              <w:rPr>
                <w:sz w:val="21"/>
              </w:rPr>
              <w:t>Sospeso</w:t>
            </w:r>
          </w:p>
        </w:tc>
        <w:tc>
          <w:tcPr>
            <w:tcW w:w="1814" w:type="dxa"/>
            <w:tcMar>
              <w:top w:w="90" w:type="dxa"/>
              <w:left w:w="90" w:type="dxa"/>
              <w:bottom w:w="90" w:type="dxa"/>
              <w:right w:w="90" w:type="dxa"/>
            </w:tcMar>
            <w:vAlign w:val="center"/>
          </w:tcPr>
          <w:p w14:paraId="766830FD" w14:textId="77777777" w:rsidR="008F4659" w:rsidRDefault="00BD7390">
            <w:pPr>
              <w:spacing w:before="20" w:after="20"/>
              <w:jc w:val="center"/>
            </w:pPr>
            <w:r>
              <w:rPr>
                <w:sz w:val="21"/>
              </w:rPr>
              <w:t>200–1200 centrale</w:t>
            </w:r>
          </w:p>
        </w:tc>
        <w:tc>
          <w:tcPr>
            <w:tcW w:w="1814" w:type="dxa"/>
            <w:tcMar>
              <w:top w:w="90" w:type="dxa"/>
              <w:left w:w="90" w:type="dxa"/>
              <w:bottom w:w="90" w:type="dxa"/>
              <w:right w:w="90" w:type="dxa"/>
            </w:tcMar>
            <w:vAlign w:val="center"/>
          </w:tcPr>
          <w:p w14:paraId="162C43DD" w14:textId="77777777" w:rsidR="008F4659" w:rsidRDefault="00BD7390">
            <w:pPr>
              <w:spacing w:before="20" w:after="20"/>
              <w:jc w:val="center"/>
            </w:pPr>
            <w:r>
              <w:rPr>
                <w:sz w:val="21"/>
              </w:rPr>
              <w:t>200</w:t>
            </w:r>
          </w:p>
        </w:tc>
        <w:tc>
          <w:tcPr>
            <w:tcW w:w="2041" w:type="dxa"/>
            <w:tcMar>
              <w:top w:w="90" w:type="dxa"/>
              <w:left w:w="90" w:type="dxa"/>
              <w:bottom w:w="90" w:type="dxa"/>
              <w:right w:w="90" w:type="dxa"/>
            </w:tcMar>
            <w:vAlign w:val="center"/>
          </w:tcPr>
          <w:p w14:paraId="3B3422C4" w14:textId="77777777" w:rsidR="008F4659" w:rsidRDefault="00BD7390">
            <w:pPr>
              <w:spacing w:before="20" w:after="20"/>
              <w:jc w:val="center"/>
            </w:pPr>
            <w:r>
              <w:rPr>
                <w:sz w:val="21"/>
              </w:rPr>
              <w:t>1,20</w:t>
            </w:r>
          </w:p>
        </w:tc>
      </w:tr>
      <w:tr w:rsidR="008F4659" w14:paraId="6FDF46CD" w14:textId="77777777">
        <w:trPr>
          <w:cantSplit/>
          <w:jc w:val="center"/>
        </w:trPr>
        <w:tc>
          <w:tcPr>
            <w:tcW w:w="3969" w:type="dxa"/>
            <w:tcMar>
              <w:top w:w="90" w:type="dxa"/>
              <w:left w:w="90" w:type="dxa"/>
              <w:bottom w:w="90" w:type="dxa"/>
              <w:right w:w="90" w:type="dxa"/>
            </w:tcMar>
            <w:vAlign w:val="center"/>
          </w:tcPr>
          <w:p w14:paraId="165C6DBB" w14:textId="77777777" w:rsidR="008F4659" w:rsidRDefault="00BD7390">
            <w:pPr>
              <w:spacing w:before="20" w:after="20"/>
              <w:jc w:val="left"/>
            </w:pPr>
            <w:r>
              <w:rPr>
                <w:sz w:val="21"/>
              </w:rPr>
              <w:t>Reticolare</w:t>
            </w:r>
          </w:p>
        </w:tc>
        <w:tc>
          <w:tcPr>
            <w:tcW w:w="1814" w:type="dxa"/>
            <w:tcMar>
              <w:top w:w="90" w:type="dxa"/>
              <w:left w:w="90" w:type="dxa"/>
              <w:bottom w:w="90" w:type="dxa"/>
              <w:right w:w="90" w:type="dxa"/>
            </w:tcMar>
            <w:vAlign w:val="center"/>
          </w:tcPr>
          <w:p w14:paraId="72EA4F2F" w14:textId="77777777" w:rsidR="008F4659" w:rsidRDefault="00BD7390">
            <w:pPr>
              <w:spacing w:before="20" w:after="20"/>
              <w:jc w:val="center"/>
            </w:pPr>
            <w:r>
              <w:rPr>
                <w:sz w:val="21"/>
              </w:rPr>
              <w:t>30–150</w:t>
            </w:r>
          </w:p>
        </w:tc>
        <w:tc>
          <w:tcPr>
            <w:tcW w:w="1814" w:type="dxa"/>
            <w:tcMar>
              <w:top w:w="90" w:type="dxa"/>
              <w:left w:w="90" w:type="dxa"/>
              <w:bottom w:w="90" w:type="dxa"/>
              <w:right w:w="90" w:type="dxa"/>
            </w:tcMar>
            <w:vAlign w:val="center"/>
          </w:tcPr>
          <w:p w14:paraId="21ECBD61" w14:textId="77777777" w:rsidR="008F4659" w:rsidRDefault="00BD7390">
            <w:pPr>
              <w:spacing w:before="20" w:after="20"/>
              <w:jc w:val="center"/>
            </w:pPr>
            <w:r>
              <w:rPr>
                <w:sz w:val="21"/>
              </w:rPr>
              <w:t>100</w:t>
            </w:r>
          </w:p>
        </w:tc>
        <w:tc>
          <w:tcPr>
            <w:tcW w:w="2041" w:type="dxa"/>
            <w:tcMar>
              <w:top w:w="90" w:type="dxa"/>
              <w:left w:w="90" w:type="dxa"/>
              <w:bottom w:w="90" w:type="dxa"/>
              <w:right w:w="90" w:type="dxa"/>
            </w:tcMar>
            <w:vAlign w:val="center"/>
          </w:tcPr>
          <w:p w14:paraId="1229FD18" w14:textId="77777777" w:rsidR="008F4659" w:rsidRDefault="00BD7390">
            <w:pPr>
              <w:spacing w:before="20" w:after="20"/>
              <w:jc w:val="center"/>
            </w:pPr>
            <w:r>
              <w:rPr>
                <w:sz w:val="21"/>
              </w:rPr>
              <w:t>0,70</w:t>
            </w:r>
          </w:p>
        </w:tc>
      </w:tr>
    </w:tbl>
    <w:p w14:paraId="63AC1271" w14:textId="77777777" w:rsidR="008F4659" w:rsidRDefault="008F4659"/>
    <w:p w14:paraId="5B4C6F83" w14:textId="77777777" w:rsidR="008F4659" w:rsidRDefault="00BD7390">
      <w:pPr>
        <w:spacing w:after="140"/>
      </w:pPr>
      <w:r>
        <w:t>Nel cassone variabile l’altezza sulle pile vale max(d; Lmax/18). Quantità e inerzia sono calcolate con altezza equivalente deq = d + (dpila − d)/3.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14:paraId="1E5ED51A" w14:textId="77777777" w:rsidR="008F4659" w:rsidRDefault="00BD7390">
      <w:pPr>
        <w:pStyle w:val="Titolo2"/>
        <w:keepNext/>
        <w:spacing w:after="140"/>
      </w:pPr>
      <w:bookmarkStart w:id="78" w:name="_Toc243268307"/>
      <w:r>
        <w:t>Sezioni ideali quantità e inerzie</w:t>
      </w:r>
      <w:bookmarkEnd w:id="78"/>
    </w:p>
    <w:p w14:paraId="3721F820" w14:textId="77777777" w:rsidR="008F4659" w:rsidRDefault="00BD7390">
      <w:pPr>
        <w:spacing w:after="140"/>
      </w:pPr>
      <w:r>
        <w:t>Il calcolo usa metri per le dimensioni generali, m² per le aree, m³ per i volumi, m⁴ per le inerzie e tonnellate per gli acciai. Gli spessori metallici inseriti in mm sono divisi per 1.000. Il numero ordinario di travi è max(2; parte intera di W/interasse); soletta e cassone in c.a.p. hanno un elemento longitudinale equivalente, mentre i cassoni metallici usano il numero impostato o una regola sulla larghezza.</w:t>
      </w:r>
    </w:p>
    <w:p w14:paraId="2D38A783" w14:textId="77777777" w:rsidR="008F4659" w:rsidRDefault="00BD7390">
      <w:pPr>
        <w:spacing w:after="140"/>
      </w:pPr>
      <w:r>
        <w:t>La soletta piena ha area Wd. Le travi a T sommano soletta e anime rettangolari. Le travi a I in c.a.p. sono profili ideali: piattabande di spessore min(0,18; h/4), larghezza min(0,70; 0,70W/ng), anima min(0,20; bf/2) e rialzo configurabile. Non sono sezioni di catalogo del produttore. Il cassone in c.a.p. somma soletta, fondo di larghezza W per il rapporto impostato e numero di anime pari al numero delle celle più uno.</w:t>
      </w:r>
    </w:p>
    <w:p w14:paraId="717F15CB" w14:textId="77777777" w:rsidR="008F4659" w:rsidRDefault="00BD7390">
      <w:pPr>
        <w:spacing w:after="140"/>
      </w:pPr>
      <w:r>
        <w:t>Per una trave metallica a I, tf e tw sono gli spessori di piattabanda e anima, bf è la larghezza delle piattabande e h l’altezza sotto soletta. L’area per trave è:</w:t>
      </w:r>
    </w:p>
    <w:p w14:paraId="3373F858" w14:textId="77777777" w:rsidR="008F4659" w:rsidRDefault="00BD7390">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14:paraId="030B1B85" w14:textId="77777777" w:rsidR="008F4659" w:rsidRDefault="00BD7390">
      <w:pPr>
        <w:spacing w:after="140"/>
      </w:pPr>
      <w:r>
        <w:t>Per il cassone metallico ordinario il fondo per cassone vale 0,40W/ng; le due piattabande superiori e le due anime sono conteggiate separatamente. Se s è il parametro H per 4V, lo scarto orizzontale di ogni anima è hw × s/4. Lo sviluppo reale dell’anima inclinata è:</w:t>
      </w:r>
    </w:p>
    <w:p w14:paraId="5C2B5EBC" w14:textId="77777777" w:rsidR="008F4659" w:rsidRDefault="00BD7390">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14:paraId="06DE2C97" w14:textId="77777777" w:rsidR="008F4659" w:rsidRDefault="00BD7390">
      <w:pPr>
        <w:spacing w:after="140"/>
      </w:pPr>
      <w:r>
        <w:t xml:space="preserve">L’area delle anime è 2ng tw lw. L’inerzia verticale locale delle anime sottili usa A hw²/12: lo sviluppo reale determina l’area, mentre la proiezione verticale determina la </w:t>
      </w:r>
      <w:r>
        <w:lastRenderedPageBreak/>
        <w:t>distribuzione delle quote. Il medesimo criterio è usato per le anime delle U, con scarto orizzontale pari a metà della differenza fra larghezza superiore e inferiore. Non si aggiunge l’inerzia microscopica nello spessore della parete: resta una schematizzazione a parete sottile.</w:t>
      </w:r>
    </w:p>
    <w:p w14:paraId="1461629E" w14:textId="77777777" w:rsidR="008F4659" w:rsidRDefault="00BD7390">
      <w:pPr>
        <w:spacing w:after="140"/>
      </w:pPr>
      <w:r>
        <w:t>Il calcestruzzo usa Ec = 22.000((fc + 8)/10)^0,3 MPa, senza viscosità. L’acciaio usa Es = 200.000 MPa. Il baricentro e l’inerzia sono omogeneizzati a calcestruzzo, con rapporto nj = Ej/Ec. Per ogni componente si somma l’inerzia locale e il termine di trasporto. La rigidezza per l’analisi longitudinale è Ec × 1.000 × I, in kN m².</w:t>
      </w:r>
    </w:p>
    <w:p w14:paraId="7710FEFE" w14:textId="77777777" w:rsidR="008F4659" w:rsidRDefault="00BD7390">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14:paraId="62134DEF" w14:textId="77777777" w:rsidR="008F4659" w:rsidRDefault="00BD7390">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14:paraId="19A1A6D0" w14:textId="77777777" w:rsidR="008F4659" w:rsidRDefault="00BD7390">
      <w:pPr>
        <w:spacing w:after="140"/>
      </w:pPr>
      <w:r>
        <w:t>Per le travi incorporate, Ac = Wd − Aa: il volume d’acciaio sostituisce calcestruzzo. L’inerzia usa il rettangolo lordo in cls più l’apporto dell’acciaio con coefficiente Es/Ec − 1, evitando di conteggiare due volte la stessa area. Si assume collaborazione perfetta; adesione, fasi di getto e verifiche dei profili non sono risolte.</w:t>
      </w:r>
    </w:p>
    <w:p w14:paraId="69893CFF" w14:textId="77777777" w:rsidR="008F4659" w:rsidRDefault="00BD7390">
      <w:pPr>
        <w:spacing w:after="140"/>
      </w:pPr>
      <w:r>
        <w:t>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W/n. La massa riceve un’aggiunta per traversi e accessori, ma il modello non esegue una verifica locale ortotropa o delle saldature. Flessione locale della lamiera, distorsione delle canalette e fatica dei dettagli restano veri</w:t>
      </w:r>
      <w:r>
        <w:t>fiche distinte, da svolgere fuori dal modulo.</w:t>
      </w:r>
    </w:p>
    <w:p w14:paraId="50F5EEC2" w14:textId="77777777" w:rsidR="008F4659" w:rsidRDefault="00BD7390">
      <w:pPr>
        <w:pStyle w:val="Titolo2"/>
        <w:keepNext/>
        <w:spacing w:after="140"/>
      </w:pPr>
      <w:bookmarkStart w:id="79" w:name="_Toc243268308"/>
      <w:r>
        <w:t>Acciai e carichi equivalenti</w:t>
      </w:r>
      <w:bookmarkEnd w:id="79"/>
    </w:p>
    <w:p w14:paraId="05D56671" w14:textId="77777777" w:rsidR="008F4659" w:rsidRDefault="00BD7390">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14:paraId="66C7A7FC" w14:textId="77777777" w:rsidR="008F4659" w:rsidRDefault="00BD7390">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14:paraId="14844B76" w14:textId="77777777" w:rsidR="008F4659" w:rsidRDefault="00BD7390">
      <w:pPr>
        <w:spacing w:after="140"/>
      </w:pPr>
      <w:r>
        <w:t>Nel modello Uniforme equivalente (legacy), indicando con ma la massa totale di carpenteria dell’impalcato in t, con g2 il carico permanente portato in kN/m² e con nb il numero convenzionale di barriere, i carichi sull’intera larghezza sono:</w:t>
      </w:r>
    </w:p>
    <w:p w14:paraId="324FAA56" w14:textId="77777777" w:rsidR="008F4659" w:rsidRDefault="00BD7390">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14:paraId="35466F1F" w14:textId="77777777" w:rsidR="008F4659" w:rsidRDefault="00BD7390">
      <w:pPr>
        <w:keepNext/>
        <w:spacing w:before="60" w:after="80"/>
        <w:ind w:left="255"/>
      </w:pPr>
      <m:oMathPara>
        <m:oMath>
          <m:r>
            <m:t>Q=</m:t>
          </m:r>
          <m:sSub>
            <m:e>
              <m:r>
                <m:t>q</m:t>
              </m:r>
            </m:e>
            <m:sub>
              <m:r>
                <m:t>traffico</m:t>
              </m:r>
            </m:sub>
          </m:sSub>
          <m:r>
            <m:t>·W</m:t>
          </m:r>
        </m:oMath>
      </m:oMathPara>
    </w:p>
    <w:p w14:paraId="6A21D5D8" w14:textId="77777777" w:rsidR="008F4659" w:rsidRDefault="00BD7390">
      <w:pPr>
        <w:keepNext/>
        <w:spacing w:before="60" w:after="80"/>
        <w:ind w:left="255"/>
      </w:pPr>
      <m:oMathPara>
        <m:oMath>
          <m:sSub>
            <m:e>
              <m:r>
                <m:t>q</m:t>
              </m:r>
            </m:e>
            <m:sub>
              <m:r>
                <m:t>s</m:t>
              </m:r>
            </m:sub>
          </m:sSub>
          <m:r>
            <m:t>=G+Q</m:t>
          </m:r>
        </m:oMath>
      </m:oMathPara>
    </w:p>
    <w:p w14:paraId="2F15BAA7" w14:textId="77777777" w:rsidR="008F4659" w:rsidRDefault="00BD7390">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14:paraId="6FA663D2" w14:textId="77777777" w:rsidR="008F4659" w:rsidRDefault="00BD7390">
      <w:pPr>
        <w:spacing w:after="140"/>
      </w:pPr>
      <w:r>
        <w:t xml:space="preserve">I valori storici del modello uniforme sono g2 = 2,5 kN/m², qtraffico = 9 kN/m², </w:t>
      </w:r>
      <w:r>
        <w:rPr>
          <w:rFonts w:ascii="Calibri" w:eastAsia="Calibri" w:hAnsi="Calibri" w:cs="Calibri"/>
        </w:rPr>
        <w:t>γ</w:t>
      </w:r>
      <w:r>
        <w:t xml:space="preserve">G = 1,35 e </w:t>
      </w:r>
      <w:r>
        <w:rPr>
          <w:rFonts w:ascii="Calibri" w:eastAsia="Calibri" w:hAnsi="Calibri" w:cs="Calibri"/>
        </w:rPr>
        <w:t>γ</w:t>
      </w:r>
      <w:r>
        <w:t xml:space="preserve">Q = 1,50. nb vale 2, oppure 3 in presenza di spartitraffico. In questo modello il traffico è uniforme e contemporaneo su tutte le campate. L’impalcato è rappresentato come un’unica trave equivalente per tutta la larghezza. I nuovi progetti adottano invece Schema 1 e </w:t>
      </w:r>
      <w:r>
        <w:rPr>
          <w:rFonts w:ascii="Calibri" w:eastAsia="Calibri" w:hAnsi="Calibri" w:cs="Calibri"/>
        </w:rPr>
        <w:t>γ</w:t>
      </w:r>
      <w:r>
        <w:t>Q = 1,35, descritti nel seguito.</w:t>
      </w:r>
    </w:p>
    <w:p w14:paraId="5D50503F" w14:textId="77777777" w:rsidR="008F4659" w:rsidRDefault="00BD7390">
      <w:pPr>
        <w:pStyle w:val="Titolo2"/>
        <w:keepNext/>
        <w:spacing w:after="140"/>
      </w:pPr>
      <w:bookmarkStart w:id="80" w:name="_Toc243268309"/>
      <w:r>
        <w:t>Traffico mobile Schema 1</w:t>
      </w:r>
      <w:bookmarkEnd w:id="80"/>
    </w:p>
    <w:p w14:paraId="6D235C86" w14:textId="77777777" w:rsidR="008F4659" w:rsidRDefault="00BD7390">
      <w:pPr>
        <w:spacing w:after="140"/>
      </w:pPr>
      <w:r>
        <w:t>Il modello adotta le corsie convenzionali dello Schema 1 delle NTC 2018 §5.1.3.3, Tabelle 5.1.I e 5.1.II. Ogni tandem ha due assi a distanza 1,20 m; il carico per asse è 300, 200 e 100 kN per le prime tre corsie. Il carico distribuito è 9 kN/m² sulla prima corsia e 2,5 kN/m² sulle successive e sulla parte rimanente, per quest’ultima secondo EN 1991-2, Tabella 4.2. La numerazione sfavorevole è comune alle carreggiate separate; le corsie convenzionali non coincidono necessariamente con quelle tracciate a terr</w:t>
      </w:r>
      <w:r>
        <w:t>a.</w:t>
      </w:r>
    </w:p>
    <w:p w14:paraId="00A16024" w14:textId="77777777" w:rsidR="008F4659" w:rsidRDefault="00BD7390">
      <w:pPr>
        <w:spacing w:after="140"/>
      </w:pPr>
      <w:r>
        <w:t>Per la trave longitudinale equivalente si costruiscono linee di influenza cubiche di momento, taglio, spostamento e reazione. Si cercano le posizioni sfavorevoli dei tandem e le porzioni favorevoli o sfavorevoli del carico distribuito. La ricerca longitudinale degli estremi avviene sui tratti polinomiali; le 41 sezioni per campata sono punti di restituzione del diagramma, non il passo di avanzamento del veicolo. Restano le ipotesi di elasticità lineare e EI costante della trave equivalente.</w:t>
      </w:r>
    </w:p>
    <w:p w14:paraId="49F20870" w14:textId="77777777" w:rsidR="008F4659" w:rsidRDefault="00BD7390">
      <w:pPr>
        <w:spacing w:after="140"/>
      </w:pPr>
      <w:r>
        <w:t xml:space="preserve">Ogni grandezza conserva minimo e massimo. Gli estremi sono indipendenti e non costituiscono una combinazione concomitante; in particolare non si sommano massimi di reazione come se avvenissero insieme. Il predimensionamento degli appoggi usa l’estremo del singolo appoggio, mentre una reazione minima negativa segnala un possibile sollevamento. Il coefficiente </w:t>
      </w:r>
      <w:r>
        <w:rPr>
          <w:rFonts w:ascii="Calibri" w:eastAsia="Calibri" w:hAnsi="Calibri" w:cs="Calibri"/>
        </w:rPr>
        <w:t>γ</w:t>
      </w:r>
      <w:r>
        <w:t>Q è un unico dato assegnato, con valore iniziale sfavorevole 1,35; la traccia riporta i coefficienti usati.</w:t>
      </w:r>
    </w:p>
    <w:p w14:paraId="653A95D7" w14:textId="77777777" w:rsidR="008F4659" w:rsidRDefault="00BD7390">
      <w:pPr>
        <w:spacing w:after="140"/>
      </w:pPr>
      <w:r>
        <w:t>Nelle famiglie con struttura superiore il servizio conserva un modello concettuale: ricava azioni globali equivalenti dagli inviluppi e applica i tandem ai membri locali secondo lo schema adottato. Non ricostruisce le linee di influenza spaziali di cavi, pendini o aste del ponte reale, né la non linearità geometrica. Questi limiti restano distinti dall’analisi longitudinale delle travate ordinarie.</w:t>
      </w:r>
    </w:p>
    <w:p w14:paraId="139346A7" w14:textId="77777777" w:rsidR="008F4659" w:rsidRDefault="00BD7390">
      <w:pPr>
        <w:pStyle w:val="Titolo2"/>
        <w:keepNext/>
        <w:spacing w:after="140"/>
      </w:pPr>
      <w:bookmarkStart w:id="81" w:name="_Toc243268310"/>
      <w:r>
        <w:t>Analisi della trave equivalente</w:t>
      </w:r>
      <w:bookmarkEnd w:id="81"/>
    </w:p>
    <w:p w14:paraId="140A3D94" w14:textId="77777777" w:rsidR="008F4659" w:rsidRDefault="00BD7390">
      <w:pPr>
        <w:spacing w:after="140"/>
      </w:pPr>
      <w:r>
        <w:t xml:space="preserve">Per le famiglie senza struttura superiore, il servizio GPC risolve una trave di Euler Bernoulli con EI costante, appoggi verticali e rotazioni libere alle estremità. Nella </w:t>
      </w:r>
      <w:r>
        <w:lastRenderedPageBreak/>
        <w:t>continuità i momenti sugli appoggi interni sono ottenuti con il teorema dei tre momenti. Per due campate adiacenti a e b, con momenti Ml, Mi e Mr e carico uniforme q:</w:t>
      </w:r>
    </w:p>
    <w:p w14:paraId="67E90020" w14:textId="77777777" w:rsidR="008F4659" w:rsidRDefault="00BD7390">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14:paraId="70B6AFA7" w14:textId="77777777" w:rsidR="008F4659" w:rsidRDefault="00BD7390">
      <w:pPr>
        <w:spacing w:after="140"/>
      </w:pPr>
      <w:r>
        <w:t>Una volta noti i momenti agli estremi della campata di lunghezza l, la reazione locale sinistra, il taglio e il momento sono:</w:t>
      </w:r>
    </w:p>
    <w:p w14:paraId="2B7D8651" w14:textId="77777777" w:rsidR="008F4659" w:rsidRDefault="00BD7390">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14:paraId="09969397" w14:textId="77777777" w:rsidR="008F4659" w:rsidRDefault="00BD7390">
      <w:pPr>
        <w:keepNext/>
        <w:spacing w:before="60" w:after="80"/>
        <w:ind w:left="255"/>
      </w:pPr>
      <m:oMathPara>
        <m:oMath>
          <m:r>
            <m:t>V(x)=</m:t>
          </m:r>
          <m:sSub>
            <m:e>
              <m:r>
                <m:t>R</m:t>
              </m:r>
            </m:e>
            <m:sub>
              <m:r>
                <m:t>l</m:t>
              </m:r>
            </m:sub>
          </m:sSub>
          <m:r>
            <m:t>−qx</m:t>
          </m:r>
        </m:oMath>
      </m:oMathPara>
    </w:p>
    <w:p w14:paraId="70A8CA3D" w14:textId="77777777" w:rsidR="008F4659" w:rsidRDefault="00BD7390">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14:paraId="166383D1" w14:textId="77777777" w:rsidR="008F4659" w:rsidRDefault="00BD7390">
      <w:pPr>
        <w:spacing w:after="140"/>
      </w:pPr>
      <w:r>
        <w:t>La freccia è ricavata integrando M/EI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14:paraId="02C4B3EF" w14:textId="77777777" w:rsidR="008F4659" w:rsidRDefault="00BD7390">
      <w:pPr>
        <w:spacing w:after="140"/>
      </w:pPr>
      <w:r>
        <w:t>Per una campata appoggiata valgono R = ql/2, Mmax = ql²/8 e vmax = 5ql⁴/(384EI). Per due campate uguali continue, il momento centrale è −ql²/8, la reazione esterna 3ql/8, quella centrale 5ql/4 e il massimo positivo 9ql²/128. Questi casi sono controllati direttamente dalla suite. La verifica indipendente usa elementi trave di Euler–Bernoulli con funzioni di forma di Hermite.</w:t>
      </w:r>
    </w:p>
    <w:p w14:paraId="4F37847B" w14:textId="77777777" w:rsidR="008F4659" w:rsidRDefault="00BD7390">
      <w:pPr>
        <w:spacing w:after="140"/>
      </w:pPr>
      <w:r>
        <w:t>Il modello trascura deformazione a taglio, fessurazione, viscosità, ritiro, effetti reali della precompressione, rigidezza variabile, cedimenti degli appoggi e fasi costruttive. La buona concordanza fra due solutori con queste ipotesi dimostra la corretta soluzione del problema ideale, non la validità delle ipotesi per qualsiasi ponte.</w:t>
      </w:r>
    </w:p>
    <w:p w14:paraId="1FE2466B" w14:textId="77777777" w:rsidR="008F4659" w:rsidRDefault="00BD7390">
      <w:pPr>
        <w:pStyle w:val="Titolo2"/>
        <w:keepNext/>
        <w:spacing w:after="140"/>
      </w:pPr>
      <w:bookmarkStart w:id="82" w:name="_Toc243268311"/>
      <w:r>
        <w:t>Pile spalle e fondazioni</w:t>
      </w:r>
      <w:bookmarkEnd w:id="82"/>
    </w:p>
    <w:p w14:paraId="46B43849" w14:textId="77777777" w:rsidR="008F4659" w:rsidRDefault="00BD7390">
      <w:pPr>
        <w:spacing w:after="140"/>
      </w:pPr>
      <w:r>
        <w:t>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max(1; W − 2).</w:t>
      </w:r>
    </w:p>
    <w:p w14:paraId="0AE011F4" w14:textId="77777777" w:rsidR="008F4659" w:rsidRDefault="00BD7390">
      <w:pPr>
        <w:spacing w:after="140"/>
      </w:pPr>
      <w:r>
        <w:t>Il pulvino ordinario vale W × 1,5 × 1,4 m³; la testa a martello W × 2 × 1,8 m³. La spalla ha volume convenzionale W[H max(0,6; H/7) + 3]. Il termine 3 è un’area equivalente in m² per metro di larghezza, non una misura completa di paraghiaia, muri d’ala e mensole. La spalla non è verificata per spinta del terreno o stabilità.</w:t>
      </w:r>
    </w:p>
    <w:p w14:paraId="511D716A" w14:textId="77777777" w:rsidR="008F4659" w:rsidRDefault="00BD7390">
      <w:pPr>
        <w:spacing w:after="140"/>
      </w:pPr>
      <w:r>
        <w:lastRenderedPageBreak/>
        <w:t>Il dimensionamento automatico della pila ordinaria soddisfa una snellezza convenzionale non maggiore di 90 e una compressione media non maggiore di 0,30fc,sub. Considerando il peso proprio del fusto, l’area minima si ricava da:</w:t>
      </w:r>
    </w:p>
    <w:p w14:paraId="7194DD0D" w14:textId="77777777" w:rsidR="008F4659" w:rsidRDefault="00BD7390">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14:paraId="76F12AFD" w14:textId="77777777" w:rsidR="008F4659" w:rsidRDefault="00BD7390">
      <w:pPr>
        <w:spacing w:after="140"/>
      </w:pPr>
      <w:r>
        <w:t>R è la reazione di servizio in kN e fc,sub è in MPa. Per colonne circolari il diametro è almeno max(1,2; 8H/90; √(4Areq/(</w:t>
      </w:r>
      <w:r>
        <w:rPr>
          <w:rFonts w:ascii="Calibri" w:eastAsia="Calibri" w:hAnsi="Calibri" w:cs="Calibri"/>
        </w:rPr>
        <w:t>π</w:t>
      </w:r>
      <w:r>
        <w:t>nc))) m; per il setto lo spessore è almeno max(1; 2H√12/90; Areq/max(1; W − 2)). La misura automatica è arrotondata verso l’alto a 0,05 m. La snellezza diagnostica è 2H/r, con r = D/4 per la colonna o t/√12 per il setto. La ricerca 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8F4659" w14:paraId="6EE8E9C1" w14:textId="77777777">
        <w:trPr>
          <w:cantSplit/>
          <w:tblHeader/>
          <w:jc w:val="center"/>
        </w:trPr>
        <w:tc>
          <w:tcPr>
            <w:tcW w:w="2835" w:type="dxa"/>
            <w:shd w:val="clear" w:color="auto" w:fill="E7E6E6"/>
            <w:tcMar>
              <w:top w:w="90" w:type="dxa"/>
              <w:left w:w="90" w:type="dxa"/>
              <w:bottom w:w="90" w:type="dxa"/>
              <w:right w:w="90" w:type="dxa"/>
            </w:tcMar>
            <w:vAlign w:val="center"/>
          </w:tcPr>
          <w:p w14:paraId="1D0B2213" w14:textId="77777777" w:rsidR="008F4659" w:rsidRDefault="00BD7390">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14:paraId="4F26F79C" w14:textId="77777777" w:rsidR="008F4659" w:rsidRDefault="00BD7390">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14:paraId="24F60B2B" w14:textId="77777777" w:rsidR="008F4659" w:rsidRDefault="00BD7390">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14:paraId="0E172EE4" w14:textId="77777777" w:rsidR="008F4659" w:rsidRDefault="00BD7390">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14:paraId="2A6E9222" w14:textId="77777777" w:rsidR="008F4659" w:rsidRDefault="00BD7390">
            <w:pPr>
              <w:spacing w:before="20" w:after="20"/>
              <w:jc w:val="center"/>
            </w:pPr>
            <w:r>
              <w:rPr>
                <w:b/>
                <w:sz w:val="21"/>
              </w:rPr>
              <w:t>Lunghezza palo m</w:t>
            </w:r>
          </w:p>
        </w:tc>
      </w:tr>
      <w:tr w:rsidR="008F4659" w14:paraId="1C4C3A3E" w14:textId="77777777">
        <w:trPr>
          <w:cantSplit/>
          <w:jc w:val="center"/>
        </w:trPr>
        <w:tc>
          <w:tcPr>
            <w:tcW w:w="2835" w:type="dxa"/>
            <w:tcMar>
              <w:top w:w="90" w:type="dxa"/>
              <w:left w:w="90" w:type="dxa"/>
              <w:bottom w:w="90" w:type="dxa"/>
              <w:right w:w="90" w:type="dxa"/>
            </w:tcMar>
            <w:vAlign w:val="center"/>
          </w:tcPr>
          <w:p w14:paraId="785C9549" w14:textId="77777777" w:rsidR="008F4659" w:rsidRDefault="00BD7390">
            <w:pPr>
              <w:spacing w:before="20" w:after="20"/>
              <w:jc w:val="left"/>
            </w:pPr>
            <w:r>
              <w:rPr>
                <w:sz w:val="21"/>
              </w:rPr>
              <w:t>Roccia</w:t>
            </w:r>
          </w:p>
        </w:tc>
        <w:tc>
          <w:tcPr>
            <w:tcW w:w="1701" w:type="dxa"/>
            <w:tcMar>
              <w:top w:w="90" w:type="dxa"/>
              <w:left w:w="90" w:type="dxa"/>
              <w:bottom w:w="90" w:type="dxa"/>
              <w:right w:w="90" w:type="dxa"/>
            </w:tcMar>
            <w:vAlign w:val="center"/>
          </w:tcPr>
          <w:p w14:paraId="12D7FB3F" w14:textId="77777777" w:rsidR="008F4659" w:rsidRDefault="00BD7390">
            <w:pPr>
              <w:spacing w:before="20" w:after="20"/>
              <w:jc w:val="center"/>
            </w:pPr>
            <w:r>
              <w:rPr>
                <w:sz w:val="21"/>
              </w:rPr>
              <w:t>1.000</w:t>
            </w:r>
          </w:p>
        </w:tc>
        <w:tc>
          <w:tcPr>
            <w:tcW w:w="1701" w:type="dxa"/>
            <w:tcMar>
              <w:top w:w="90" w:type="dxa"/>
              <w:left w:w="90" w:type="dxa"/>
              <w:bottom w:w="90" w:type="dxa"/>
              <w:right w:w="90" w:type="dxa"/>
            </w:tcMar>
            <w:vAlign w:val="center"/>
          </w:tcPr>
          <w:p w14:paraId="02CE5EC1" w14:textId="77777777" w:rsidR="008F4659" w:rsidRDefault="00BD7390">
            <w:pPr>
              <w:spacing w:before="20" w:after="20"/>
              <w:jc w:val="center"/>
            </w:pPr>
            <w:r>
              <w:rPr>
                <w:sz w:val="21"/>
              </w:rPr>
              <w:t>150</w:t>
            </w:r>
          </w:p>
        </w:tc>
        <w:tc>
          <w:tcPr>
            <w:tcW w:w="1701" w:type="dxa"/>
            <w:tcMar>
              <w:top w:w="90" w:type="dxa"/>
              <w:left w:w="90" w:type="dxa"/>
              <w:bottom w:w="90" w:type="dxa"/>
              <w:right w:w="90" w:type="dxa"/>
            </w:tcMar>
            <w:vAlign w:val="center"/>
          </w:tcPr>
          <w:p w14:paraId="4215D4CD" w14:textId="77777777" w:rsidR="008F4659" w:rsidRDefault="00BD7390">
            <w:pPr>
              <w:spacing w:before="20" w:after="20"/>
              <w:jc w:val="center"/>
            </w:pPr>
            <w:r>
              <w:rPr>
                <w:sz w:val="21"/>
              </w:rPr>
              <w:t>8.000</w:t>
            </w:r>
          </w:p>
        </w:tc>
        <w:tc>
          <w:tcPr>
            <w:tcW w:w="1701" w:type="dxa"/>
            <w:tcMar>
              <w:top w:w="90" w:type="dxa"/>
              <w:left w:w="90" w:type="dxa"/>
              <w:bottom w:w="90" w:type="dxa"/>
              <w:right w:w="90" w:type="dxa"/>
            </w:tcMar>
            <w:vAlign w:val="center"/>
          </w:tcPr>
          <w:p w14:paraId="5A918946" w14:textId="77777777" w:rsidR="008F4659" w:rsidRDefault="00BD7390">
            <w:pPr>
              <w:spacing w:before="20" w:after="20"/>
              <w:jc w:val="center"/>
            </w:pPr>
            <w:r>
              <w:rPr>
                <w:sz w:val="21"/>
              </w:rPr>
              <w:t>10</w:t>
            </w:r>
          </w:p>
        </w:tc>
      </w:tr>
      <w:tr w:rsidR="008F4659" w14:paraId="427F18C4" w14:textId="77777777">
        <w:trPr>
          <w:cantSplit/>
          <w:jc w:val="center"/>
        </w:trPr>
        <w:tc>
          <w:tcPr>
            <w:tcW w:w="2835" w:type="dxa"/>
            <w:tcMar>
              <w:top w:w="90" w:type="dxa"/>
              <w:left w:w="90" w:type="dxa"/>
              <w:bottom w:w="90" w:type="dxa"/>
              <w:right w:w="90" w:type="dxa"/>
            </w:tcMar>
            <w:vAlign w:val="center"/>
          </w:tcPr>
          <w:p w14:paraId="33632102" w14:textId="77777777" w:rsidR="008F4659" w:rsidRDefault="00BD7390">
            <w:pPr>
              <w:spacing w:before="20" w:after="20"/>
              <w:jc w:val="left"/>
            </w:pPr>
            <w:r>
              <w:rPr>
                <w:sz w:val="21"/>
              </w:rPr>
              <w:t>Sabbia o ghiaia densa</w:t>
            </w:r>
          </w:p>
        </w:tc>
        <w:tc>
          <w:tcPr>
            <w:tcW w:w="1701" w:type="dxa"/>
            <w:tcMar>
              <w:top w:w="90" w:type="dxa"/>
              <w:left w:w="90" w:type="dxa"/>
              <w:bottom w:w="90" w:type="dxa"/>
              <w:right w:w="90" w:type="dxa"/>
            </w:tcMar>
            <w:vAlign w:val="center"/>
          </w:tcPr>
          <w:p w14:paraId="7CF62450" w14:textId="77777777" w:rsidR="008F4659" w:rsidRDefault="00BD7390">
            <w:pPr>
              <w:spacing w:before="20" w:after="20"/>
              <w:jc w:val="center"/>
            </w:pPr>
            <w:r>
              <w:rPr>
                <w:sz w:val="21"/>
              </w:rPr>
              <w:t>400</w:t>
            </w:r>
          </w:p>
        </w:tc>
        <w:tc>
          <w:tcPr>
            <w:tcW w:w="1701" w:type="dxa"/>
            <w:tcMar>
              <w:top w:w="90" w:type="dxa"/>
              <w:left w:w="90" w:type="dxa"/>
              <w:bottom w:w="90" w:type="dxa"/>
              <w:right w:w="90" w:type="dxa"/>
            </w:tcMar>
            <w:vAlign w:val="center"/>
          </w:tcPr>
          <w:p w14:paraId="09DC020F" w14:textId="77777777" w:rsidR="008F4659" w:rsidRDefault="00BD7390">
            <w:pPr>
              <w:spacing w:before="20" w:after="20"/>
              <w:jc w:val="center"/>
            </w:pPr>
            <w:r>
              <w:rPr>
                <w:sz w:val="21"/>
              </w:rPr>
              <w:t>70</w:t>
            </w:r>
          </w:p>
        </w:tc>
        <w:tc>
          <w:tcPr>
            <w:tcW w:w="1701" w:type="dxa"/>
            <w:tcMar>
              <w:top w:w="90" w:type="dxa"/>
              <w:left w:w="90" w:type="dxa"/>
              <w:bottom w:w="90" w:type="dxa"/>
              <w:right w:w="90" w:type="dxa"/>
            </w:tcMar>
            <w:vAlign w:val="center"/>
          </w:tcPr>
          <w:p w14:paraId="5847A9A1" w14:textId="77777777" w:rsidR="008F4659" w:rsidRDefault="00BD7390">
            <w:pPr>
              <w:spacing w:before="20" w:after="20"/>
              <w:jc w:val="center"/>
            </w:pPr>
            <w:r>
              <w:rPr>
                <w:sz w:val="21"/>
              </w:rPr>
              <w:t>2.500</w:t>
            </w:r>
          </w:p>
        </w:tc>
        <w:tc>
          <w:tcPr>
            <w:tcW w:w="1701" w:type="dxa"/>
            <w:tcMar>
              <w:top w:w="90" w:type="dxa"/>
              <w:left w:w="90" w:type="dxa"/>
              <w:bottom w:w="90" w:type="dxa"/>
              <w:right w:w="90" w:type="dxa"/>
            </w:tcMar>
            <w:vAlign w:val="center"/>
          </w:tcPr>
          <w:p w14:paraId="50435776" w14:textId="77777777" w:rsidR="008F4659" w:rsidRDefault="00BD7390">
            <w:pPr>
              <w:spacing w:before="20" w:after="20"/>
              <w:jc w:val="center"/>
            </w:pPr>
            <w:r>
              <w:rPr>
                <w:sz w:val="21"/>
              </w:rPr>
              <w:t>15</w:t>
            </w:r>
          </w:p>
        </w:tc>
      </w:tr>
      <w:tr w:rsidR="008F4659" w14:paraId="0E76DE3F" w14:textId="77777777">
        <w:trPr>
          <w:cantSplit/>
          <w:jc w:val="center"/>
        </w:trPr>
        <w:tc>
          <w:tcPr>
            <w:tcW w:w="2835" w:type="dxa"/>
            <w:tcMar>
              <w:top w:w="90" w:type="dxa"/>
              <w:left w:w="90" w:type="dxa"/>
              <w:bottom w:w="90" w:type="dxa"/>
              <w:right w:w="90" w:type="dxa"/>
            </w:tcMar>
            <w:vAlign w:val="center"/>
          </w:tcPr>
          <w:p w14:paraId="20E5FB4F" w14:textId="77777777" w:rsidR="008F4659" w:rsidRDefault="00BD7390">
            <w:pPr>
              <w:spacing w:before="20" w:after="20"/>
              <w:jc w:val="left"/>
            </w:pPr>
            <w:r>
              <w:rPr>
                <w:sz w:val="21"/>
              </w:rPr>
              <w:t>Terreno medio</w:t>
            </w:r>
          </w:p>
        </w:tc>
        <w:tc>
          <w:tcPr>
            <w:tcW w:w="1701" w:type="dxa"/>
            <w:tcMar>
              <w:top w:w="90" w:type="dxa"/>
              <w:left w:w="90" w:type="dxa"/>
              <w:bottom w:w="90" w:type="dxa"/>
              <w:right w:w="90" w:type="dxa"/>
            </w:tcMar>
            <w:vAlign w:val="center"/>
          </w:tcPr>
          <w:p w14:paraId="31E6D2F4" w14:textId="77777777" w:rsidR="008F4659" w:rsidRDefault="00BD7390">
            <w:pPr>
              <w:spacing w:before="20" w:after="20"/>
              <w:jc w:val="center"/>
            </w:pPr>
            <w:r>
              <w:rPr>
                <w:sz w:val="21"/>
              </w:rPr>
              <w:t>200</w:t>
            </w:r>
          </w:p>
        </w:tc>
        <w:tc>
          <w:tcPr>
            <w:tcW w:w="1701" w:type="dxa"/>
            <w:tcMar>
              <w:top w:w="90" w:type="dxa"/>
              <w:left w:w="90" w:type="dxa"/>
              <w:bottom w:w="90" w:type="dxa"/>
              <w:right w:w="90" w:type="dxa"/>
            </w:tcMar>
            <w:vAlign w:val="center"/>
          </w:tcPr>
          <w:p w14:paraId="7F379887" w14:textId="77777777" w:rsidR="008F4659" w:rsidRDefault="00BD7390">
            <w:pPr>
              <w:spacing w:before="20" w:after="20"/>
              <w:jc w:val="center"/>
            </w:pPr>
            <w:r>
              <w:rPr>
                <w:sz w:val="21"/>
              </w:rPr>
              <w:t>45</w:t>
            </w:r>
          </w:p>
        </w:tc>
        <w:tc>
          <w:tcPr>
            <w:tcW w:w="1701" w:type="dxa"/>
            <w:tcMar>
              <w:top w:w="90" w:type="dxa"/>
              <w:left w:w="90" w:type="dxa"/>
              <w:bottom w:w="90" w:type="dxa"/>
              <w:right w:w="90" w:type="dxa"/>
            </w:tcMar>
            <w:vAlign w:val="center"/>
          </w:tcPr>
          <w:p w14:paraId="12E37499" w14:textId="77777777" w:rsidR="008F4659" w:rsidRDefault="00BD7390">
            <w:pPr>
              <w:spacing w:before="20" w:after="20"/>
              <w:jc w:val="center"/>
            </w:pPr>
            <w:r>
              <w:rPr>
                <w:sz w:val="21"/>
              </w:rPr>
              <w:t>1.500</w:t>
            </w:r>
          </w:p>
        </w:tc>
        <w:tc>
          <w:tcPr>
            <w:tcW w:w="1701" w:type="dxa"/>
            <w:tcMar>
              <w:top w:w="90" w:type="dxa"/>
              <w:left w:w="90" w:type="dxa"/>
              <w:bottom w:w="90" w:type="dxa"/>
              <w:right w:w="90" w:type="dxa"/>
            </w:tcMar>
            <w:vAlign w:val="center"/>
          </w:tcPr>
          <w:p w14:paraId="3AFCC74E" w14:textId="77777777" w:rsidR="008F4659" w:rsidRDefault="00BD7390">
            <w:pPr>
              <w:spacing w:before="20" w:after="20"/>
              <w:jc w:val="center"/>
            </w:pPr>
            <w:r>
              <w:rPr>
                <w:sz w:val="21"/>
              </w:rPr>
              <w:t>22</w:t>
            </w:r>
          </w:p>
        </w:tc>
      </w:tr>
      <w:tr w:rsidR="008F4659" w14:paraId="30745962" w14:textId="77777777">
        <w:trPr>
          <w:cantSplit/>
          <w:jc w:val="center"/>
        </w:trPr>
        <w:tc>
          <w:tcPr>
            <w:tcW w:w="2835" w:type="dxa"/>
            <w:tcMar>
              <w:top w:w="90" w:type="dxa"/>
              <w:left w:w="90" w:type="dxa"/>
              <w:bottom w:w="90" w:type="dxa"/>
              <w:right w:w="90" w:type="dxa"/>
            </w:tcMar>
            <w:vAlign w:val="center"/>
          </w:tcPr>
          <w:p w14:paraId="0138C160" w14:textId="77777777" w:rsidR="008F4659" w:rsidRDefault="00BD7390">
            <w:pPr>
              <w:spacing w:before="20" w:after="20"/>
              <w:jc w:val="left"/>
            </w:pPr>
            <w:r>
              <w:rPr>
                <w:sz w:val="21"/>
              </w:rPr>
              <w:t>Argilla soffice</w:t>
            </w:r>
          </w:p>
        </w:tc>
        <w:tc>
          <w:tcPr>
            <w:tcW w:w="1701" w:type="dxa"/>
            <w:tcMar>
              <w:top w:w="90" w:type="dxa"/>
              <w:left w:w="90" w:type="dxa"/>
              <w:bottom w:w="90" w:type="dxa"/>
              <w:right w:w="90" w:type="dxa"/>
            </w:tcMar>
            <w:vAlign w:val="center"/>
          </w:tcPr>
          <w:p w14:paraId="795F32F9" w14:textId="77777777" w:rsidR="008F4659" w:rsidRDefault="00BD7390">
            <w:pPr>
              <w:spacing w:before="20" w:after="20"/>
              <w:jc w:val="center"/>
            </w:pPr>
            <w:r>
              <w:rPr>
                <w:sz w:val="21"/>
              </w:rPr>
              <w:t>100</w:t>
            </w:r>
          </w:p>
        </w:tc>
        <w:tc>
          <w:tcPr>
            <w:tcW w:w="1701" w:type="dxa"/>
            <w:tcMar>
              <w:top w:w="90" w:type="dxa"/>
              <w:left w:w="90" w:type="dxa"/>
              <w:bottom w:w="90" w:type="dxa"/>
              <w:right w:w="90" w:type="dxa"/>
            </w:tcMar>
            <w:vAlign w:val="center"/>
          </w:tcPr>
          <w:p w14:paraId="54337604" w14:textId="77777777" w:rsidR="008F4659" w:rsidRDefault="00BD7390">
            <w:pPr>
              <w:spacing w:before="20" w:after="20"/>
              <w:jc w:val="center"/>
            </w:pPr>
            <w:r>
              <w:rPr>
                <w:sz w:val="21"/>
              </w:rPr>
              <w:t>25</w:t>
            </w:r>
          </w:p>
        </w:tc>
        <w:tc>
          <w:tcPr>
            <w:tcW w:w="1701" w:type="dxa"/>
            <w:tcMar>
              <w:top w:w="90" w:type="dxa"/>
              <w:left w:w="90" w:type="dxa"/>
              <w:bottom w:w="90" w:type="dxa"/>
              <w:right w:w="90" w:type="dxa"/>
            </w:tcMar>
            <w:vAlign w:val="center"/>
          </w:tcPr>
          <w:p w14:paraId="55434AB3" w14:textId="77777777" w:rsidR="008F4659" w:rsidRDefault="00BD7390">
            <w:pPr>
              <w:spacing w:before="20" w:after="20"/>
              <w:jc w:val="center"/>
            </w:pPr>
            <w:r>
              <w:rPr>
                <w:sz w:val="21"/>
              </w:rPr>
              <w:t>500</w:t>
            </w:r>
          </w:p>
        </w:tc>
        <w:tc>
          <w:tcPr>
            <w:tcW w:w="1701" w:type="dxa"/>
            <w:tcMar>
              <w:top w:w="90" w:type="dxa"/>
              <w:left w:w="90" w:type="dxa"/>
              <w:bottom w:w="90" w:type="dxa"/>
              <w:right w:w="90" w:type="dxa"/>
            </w:tcMar>
            <w:vAlign w:val="center"/>
          </w:tcPr>
          <w:p w14:paraId="1195874D" w14:textId="77777777" w:rsidR="008F4659" w:rsidRDefault="00BD7390">
            <w:pPr>
              <w:spacing w:before="20" w:after="20"/>
              <w:jc w:val="center"/>
            </w:pPr>
            <w:r>
              <w:rPr>
                <w:sz w:val="21"/>
              </w:rPr>
              <w:t>30</w:t>
            </w:r>
          </w:p>
        </w:tc>
      </w:tr>
    </w:tbl>
    <w:p w14:paraId="7A95D838" w14:textId="77777777" w:rsidR="008F4659" w:rsidRDefault="008F4659"/>
    <w:p w14:paraId="6194D174" w14:textId="77777777" w:rsidR="008F4659" w:rsidRDefault="00BD7390">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14:paraId="25344BC0" w14:textId="77777777" w:rsidR="008F4659" w:rsidRDefault="00BD7390">
      <w:pPr>
        <w:spacing w:after="140"/>
      </w:pPr>
      <w:r>
        <w:t>Per un palo di diametro D e lunghezza Lp, la resistenza assiale di riferimento è:</w:t>
      </w:r>
    </w:p>
    <w:p w14:paraId="624ABAD9" w14:textId="77777777" w:rsidR="008F4659" w:rsidRDefault="00BD7390">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14:paraId="67EEF637" w14:textId="77777777" w:rsidR="008F4659" w:rsidRDefault="00BD7390">
      <w:pPr>
        <w:spacing w:after="140"/>
      </w:pPr>
      <w:r>
        <w:t>L’azione comprende reazione dell’impalcato, peso della sottostruttura e peso del plinto. Nel plinto diretto il rapporto indicativo è N/(B T p); su pali è N/(np Rpal). B e T sono i lati della fondazione, p la pressione di riferimento e np il numero dei pali. Il peso del plinto viene aggiornato durante il dimensionamento; non è trascurato nel numeratore.</w:t>
      </w:r>
    </w:p>
    <w:p w14:paraId="55687E96" w14:textId="77777777" w:rsidR="008F4659" w:rsidRDefault="00BD7390">
      <w:pPr>
        <w:spacing w:after="140"/>
      </w:pPr>
      <w:r>
        <w:t>Per il plinto diretto si parte da una dimensione basata su √(N/(0,85p)), con minimo geometrico e arrotondamento a 0,25 m; lo spessore è max(0,60; B/6). La dimensione viene aumentata a passi di 0,25 m finché il rapporto è non maggiore di 1. Per i pali il numero automatico è pari e non inferiore a 4; aumenta di almeno due unità quando necessario. Il plinto su pali ha spessore 1,5D e deve contenere una griglia a interasse 3D con ingombro minimo [ceil(√np) − 1]3D + 2D. Il lato trasversale tiene conto anche dell</w:t>
      </w:r>
      <w:r>
        <w:t>a larghezza della sottostruttura.</w:t>
      </w:r>
    </w:p>
    <w:p w14:paraId="24CD1BD5" w14:textId="77777777" w:rsidR="008F4659" w:rsidRDefault="00BD7390">
      <w:pPr>
        <w:spacing w:after="140"/>
      </w:pPr>
      <w:r>
        <w:lastRenderedPageBreak/>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[R3].</w:t>
      </w:r>
    </w:p>
    <w:p w14:paraId="6BB17DF6" w14:textId="77777777" w:rsidR="008F4659" w:rsidRDefault="00BD7390">
      <w:pPr>
        <w:pStyle w:val="Titolo2"/>
        <w:keepNext/>
        <w:spacing w:after="140"/>
      </w:pPr>
      <w:bookmarkStart w:id="83" w:name="_Toc243268312"/>
      <w:r>
        <w:t>Archi reticolari stralli e sospensioni</w:t>
      </w:r>
      <w:bookmarkEnd w:id="83"/>
    </w:p>
    <w:p w14:paraId="133A406E" w14:textId="77777777" w:rsidR="008F4659" w:rsidRDefault="00BD7390">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14:paraId="3CC66B64" w14:textId="77777777" w:rsidR="008F4659" w:rsidRDefault="00BD7390">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14:paraId="2312B458" w14:textId="77777777" w:rsidR="008F4659" w:rsidRDefault="00BD7390">
      <w:pPr>
        <w:spacing w:after="140"/>
      </w:pPr>
      <w:r>
        <w:t xml:space="preserve">N e </w:t>
      </w:r>
      <w:r>
        <w:rPr>
          <w:rFonts w:ascii="Calibri" w:eastAsia="Calibri" w:hAnsi="Calibri" w:cs="Calibri"/>
        </w:rPr>
        <w:t>σ</w:t>
      </w:r>
      <w:r>
        <w:t xml:space="preserve">rif devono essere in unità coerenti: nel codice </w:t>
      </w:r>
      <w:r>
        <w:rPr>
          <w:rFonts w:ascii="Calibri" w:eastAsia="Calibri" w:hAnsi="Calibri" w:cs="Calibri"/>
        </w:rPr>
        <w:t>σ</w:t>
      </w:r>
      <w:r>
        <w:t>rif in MPa viene moltiplicata per 1.000 per ottenere kN/m². La massa superiore aumenta il peso proprio; il motore aggiorna massa e carico fino a variazione relativa non maggiore di 10</w:t>
      </w:r>
      <w:r>
        <w:rPr>
          <w:rFonts w:ascii="Calibri" w:eastAsia="Calibri" w:hAnsi="Calibri" w:cs="Calibri"/>
        </w:rPr>
        <w:t>⁻</w:t>
      </w:r>
      <w:r>
        <w:t>⁸, con massimo 80 iterazioni. Un mancato equilibrio del ciclo produce un rifiuto esplicito. Queste sono iterazioni interne di un singolo candidato, diverse dai tentativi dell’ottimizzazione.</w:t>
      </w:r>
    </w:p>
    <w:p w14:paraId="1F9D65B8" w14:textId="77777777" w:rsidR="008F4659" w:rsidRDefault="00BD7390">
      <w:pPr>
        <w:spacing w:after="140"/>
      </w:pPr>
      <w:r>
        <w:t xml:space="preserve">Nell’arco con catena, due archi parabolici hanno freccia f = rapporto impostato × luce. Ogni piano porta metà del carico totale. La componente orizzontale per arco è H = qd l²/(16f); la compressione adottata per l’intero arco è √[H² + (qd l/4)²], la catena porta H e ogni pendino porta qd </w:t>
      </w:r>
      <w:r>
        <w:rPr>
          <w:rFonts w:ascii="Calibri" w:eastAsia="Calibri" w:hAnsi="Calibri" w:cs="Calibri"/>
        </w:rPr>
        <w:t>Δ</w:t>
      </w:r>
      <w:r>
        <w:t>x/2. Gli archi sono divisi in 80 segmenti per stimarne lo sviluppo. Si assume la forza massima lungo ciascun arco; instabilità e pressoflessione reale non sono calcolate.</w:t>
      </w:r>
    </w:p>
    <w:p w14:paraId="7453FDD6" w14:textId="77777777" w:rsidR="008F4659" w:rsidRDefault="00BD7390">
      <w:pPr>
        <w:spacing w:after="140"/>
      </w:pPr>
      <w:r>
        <w:t>Nel reticolare l’altezza è il rapporto impostato per la luce. Due piani resistenti sono stimati con forza nei correnti qd l²/(16h). Le diagonali usano una forza convenzionale ottenuta dal massimo taglio e dall’inclinazione, applicata a tutti i pannelli. Questa regola dà quantità orientative e non risolve un reticolo con carichi mobili, nodi e controventi reali.</w:t>
      </w:r>
    </w:p>
    <w:p w14:paraId="553DEB35" w14:textId="77777777" w:rsidR="008F4659" w:rsidRDefault="00BD7390">
      <w:pPr>
        <w:spacing w:after="140"/>
      </w:pPr>
      <w:r>
        <w:t xml:space="preserve">Nello strallato lo schema è simmetrico, L/4–L/2–L/4, con due antenne. L’altezza sopra impalcato è quella imposta oppure max(10 m; 0,20 della luce centrale). Gli stralli a ventaglio sostengono le fasce di lunghezza </w:t>
      </w:r>
      <w:r>
        <w:rPr>
          <w:rFonts w:ascii="Calibri" w:eastAsia="Calibri" w:hAnsi="Calibri" w:cs="Calibri"/>
        </w:rPr>
        <w:t>Δ</w:t>
      </w:r>
      <w:r>
        <w:t xml:space="preserve">x e, per ciascun piano, hanno forza T = qd </w:t>
      </w:r>
      <w:r>
        <w:rPr>
          <w:rFonts w:ascii="Calibri" w:eastAsia="Calibri" w:hAnsi="Calibri" w:cs="Calibri"/>
        </w:rPr>
        <w:t>Δ</w:t>
      </w:r>
      <w:r>
        <w:t xml:space="preserve">x/(2 sin </w:t>
      </w:r>
      <w:r>
        <w:rPr>
          <w:rFonts w:ascii="Calibri" w:eastAsia="Calibri" w:hAnsi="Calibri" w:cs="Calibri"/>
        </w:rPr>
        <w:t>α</w:t>
      </w:r>
      <w:r>
        <w:t>). Il modello assegna a ciascuna antenna metà del carico verticale complessivo e reazioni verticali nulle alle spalle per il solo impalcato. Non risolve la rigidezza relativa impalcato stralli antenne né la tesatura.</w:t>
      </w:r>
    </w:p>
    <w:p w14:paraId="437542D2" w14:textId="77777777" w:rsidR="008F4659" w:rsidRDefault="00BD7390">
      <w:pPr>
        <w:spacing w:after="140"/>
      </w:pPr>
      <w:r>
        <w:lastRenderedPageBreak/>
        <w:t>Nel sospeso la freccia del cavo principale è un rapporto della luce centrale; l’antenna deve superarla di almeno 2 m. Per ciascuno dei due cavi H = qd l²/(16f), T = √[H² + (qd l/4)²]. I cavi di riva sono anch’essi parabolici e i pendini sostengono anche le campate laterali. Il computo include i cavi di riva, non soltanto la campata centrale.</w:t>
      </w:r>
    </w:p>
    <w:p w14:paraId="049141B8" w14:textId="77777777" w:rsidR="008F4659" w:rsidRDefault="00BD7390">
      <w:pPr>
        <w:spacing w:after="140"/>
      </w:pPr>
      <w:r>
        <w:t>Per le reazioni del sospeso, Htot è la componente orizzontale dei due cavi calcolata con il carico pertinente; indicando con a la campata di riva e ht l’altezza antenna sopra impalcato, la reazione all’estremo è qa/2 − Htot ht/a. Può risultare negativa. La stima dei due blocchi è Vanc = 2[max(0; −Restremo,d) + Htot,d/</w:t>
      </w:r>
      <w:r>
        <w:rPr>
          <w:rFonts w:ascii="Calibri" w:eastAsia="Calibri" w:hAnsi="Calibri" w:cs="Calibri"/>
        </w:rPr>
        <w:t>μ</w:t>
      </w:r>
      <w:r>
        <w:t xml:space="preserve">]/25, con </w:t>
      </w:r>
      <w:r>
        <w:rPr>
          <w:rFonts w:ascii="Calibri" w:eastAsia="Calibri" w:hAnsi="Calibri" w:cs="Calibri"/>
        </w:rPr>
        <w:t>μ</w:t>
      </w:r>
      <w:r>
        <w:t xml:space="preserve"> iniziale 0,5. Si tratta di peso stabilizzante convenzionale: non comprende una verifica di ribaltamento, pressioni eccentriche o stabilità geotecnica dell’ancoraggio.</w:t>
      </w:r>
    </w:p>
    <w:p w14:paraId="5392D1A3" w14:textId="77777777" w:rsidR="008F4659" w:rsidRDefault="00BD7390">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14:paraId="428130FB" w14:textId="77777777" w:rsidR="008F4659" w:rsidRDefault="00BD7390">
      <w:pPr>
        <w:pStyle w:val="Titolo2"/>
        <w:keepNext/>
        <w:spacing w:after="140"/>
      </w:pPr>
      <w:bookmarkStart w:id="84" w:name="_Toc243268313"/>
      <w:r>
        <w:t>Computo prezzi e indicatore ambientale</w:t>
      </w:r>
      <w:bookmarkEnd w:id="84"/>
    </w:p>
    <w:p w14:paraId="7140F40F" w14:textId="77777777" w:rsidR="008F4659" w:rsidRDefault="00BD7390">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14:paraId="63DFCC59" w14:textId="77777777" w:rsidR="008F4659" w:rsidRDefault="00BD7390">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14:paraId="1BAF5790" w14:textId="77777777" w:rsidR="008F4659" w:rsidRDefault="00BD7390">
      <w:pPr>
        <w:keepNext/>
        <w:spacing w:before="60" w:after="80"/>
        <w:ind w:left="255"/>
      </w:pPr>
      <m:oMathPara>
        <m:oMath>
          <m:sSub>
            <m:e>
              <m:r>
                <m:t>C</m:t>
              </m:r>
            </m:e>
            <m:sub>
              <m:r>
                <m:t>totale</m:t>
              </m:r>
            </m:sub>
          </m:sSub>
          <m:r>
            <m:t>=</m:t>
          </m:r>
          <m:sSub>
            <m:e>
              <m:r>
                <m:t>C</m:t>
              </m:r>
            </m:e>
            <m:sub>
              <m:r>
                <m:t>diretto</m:t>
              </m:r>
            </m:sub>
          </m:sSub>
          <m:r>
            <m:t>(1+oneri/100)(1+imprevisti/100)</m:t>
          </m:r>
        </m:oMath>
      </m:oMathPara>
    </w:p>
    <w:p w14:paraId="30BEF200" w14:textId="77777777" w:rsidR="008F4659" w:rsidRDefault="00BD7390">
      <w:pPr>
        <w:spacing w:after="140"/>
      </w:pPr>
      <w:r>
        <w:t>I valori correnti sono stati confrontati con ANAS NC MP 2026 Rev 1 [R1] e con Emilia Romagna 2026 [R2]. Le tariffe ANTHEA sono aggregate e arrotondate: si devono leggere 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29358385" w14:textId="77777777">
        <w:trPr>
          <w:cantSplit/>
          <w:tblHeader/>
          <w:jc w:val="center"/>
        </w:trPr>
        <w:tc>
          <w:tcPr>
            <w:tcW w:w="2381" w:type="dxa"/>
            <w:shd w:val="clear" w:color="auto" w:fill="E7E6E6"/>
            <w:tcMar>
              <w:top w:w="90" w:type="dxa"/>
              <w:left w:w="90" w:type="dxa"/>
              <w:bottom w:w="90" w:type="dxa"/>
              <w:right w:w="90" w:type="dxa"/>
            </w:tcMar>
            <w:vAlign w:val="center"/>
          </w:tcPr>
          <w:p w14:paraId="2856B6CE" w14:textId="77777777" w:rsidR="008F4659" w:rsidRDefault="00BD7390">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14:paraId="21AFB748" w14:textId="77777777" w:rsidR="008F4659" w:rsidRDefault="00BD7390">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14:paraId="6D1712B4" w14:textId="77777777" w:rsidR="008F4659" w:rsidRDefault="00BD7390">
            <w:pPr>
              <w:spacing w:before="20" w:after="20"/>
              <w:jc w:val="left"/>
            </w:pPr>
            <w:r>
              <w:rPr>
                <w:b/>
                <w:sz w:val="21"/>
              </w:rPr>
              <w:t>Natura del riferimento</w:t>
            </w:r>
          </w:p>
        </w:tc>
      </w:tr>
      <w:tr w:rsidR="008F4659" w14:paraId="4BEEAEE7" w14:textId="77777777">
        <w:trPr>
          <w:cantSplit/>
          <w:jc w:val="center"/>
        </w:trPr>
        <w:tc>
          <w:tcPr>
            <w:tcW w:w="2381" w:type="dxa"/>
            <w:tcMar>
              <w:top w:w="90" w:type="dxa"/>
              <w:left w:w="90" w:type="dxa"/>
              <w:bottom w:w="90" w:type="dxa"/>
              <w:right w:w="90" w:type="dxa"/>
            </w:tcMar>
            <w:vAlign w:val="center"/>
          </w:tcPr>
          <w:p w14:paraId="0503502C" w14:textId="77777777" w:rsidR="008F4659" w:rsidRDefault="00BD7390">
            <w:pPr>
              <w:spacing w:before="20" w:after="20"/>
              <w:jc w:val="left"/>
            </w:pPr>
            <w:r>
              <w:rPr>
                <w:sz w:val="21"/>
              </w:rPr>
              <w:t>Cls impalcato</w:t>
            </w:r>
          </w:p>
        </w:tc>
        <w:tc>
          <w:tcPr>
            <w:tcW w:w="3402" w:type="dxa"/>
            <w:tcMar>
              <w:top w:w="90" w:type="dxa"/>
              <w:left w:w="90" w:type="dxa"/>
              <w:bottom w:w="90" w:type="dxa"/>
              <w:right w:w="90" w:type="dxa"/>
            </w:tcMar>
            <w:vAlign w:val="center"/>
          </w:tcPr>
          <w:p w14:paraId="6B276D11" w14:textId="77777777" w:rsidR="008F4659" w:rsidRDefault="00BD7390">
            <w:pPr>
              <w:spacing w:before="20" w:after="20"/>
              <w:jc w:val="center"/>
            </w:pPr>
            <w:r>
              <w:rPr>
                <w:sz w:val="21"/>
              </w:rPr>
              <w:t>260 €/m³</w:t>
            </w:r>
          </w:p>
        </w:tc>
        <w:tc>
          <w:tcPr>
            <w:tcW w:w="3855" w:type="dxa"/>
            <w:tcMar>
              <w:top w:w="90" w:type="dxa"/>
              <w:left w:w="90" w:type="dxa"/>
              <w:bottom w:w="90" w:type="dxa"/>
              <w:right w:w="90" w:type="dxa"/>
            </w:tcMar>
            <w:vAlign w:val="center"/>
          </w:tcPr>
          <w:p w14:paraId="62901125" w14:textId="77777777" w:rsidR="008F4659" w:rsidRDefault="00BD7390">
            <w:pPr>
              <w:spacing w:before="20" w:after="20"/>
              <w:jc w:val="left"/>
            </w:pPr>
            <w:r>
              <w:rPr>
                <w:sz w:val="21"/>
              </w:rPr>
              <w:t>Confronto C45/55 ANAS</w:t>
            </w:r>
          </w:p>
        </w:tc>
      </w:tr>
      <w:tr w:rsidR="008F4659" w14:paraId="2BF61270" w14:textId="77777777">
        <w:trPr>
          <w:cantSplit/>
          <w:jc w:val="center"/>
        </w:trPr>
        <w:tc>
          <w:tcPr>
            <w:tcW w:w="2381" w:type="dxa"/>
            <w:tcMar>
              <w:top w:w="90" w:type="dxa"/>
              <w:left w:w="90" w:type="dxa"/>
              <w:bottom w:w="90" w:type="dxa"/>
              <w:right w:w="90" w:type="dxa"/>
            </w:tcMar>
            <w:vAlign w:val="center"/>
          </w:tcPr>
          <w:p w14:paraId="1EB8B46E" w14:textId="77777777" w:rsidR="008F4659" w:rsidRDefault="00BD7390">
            <w:pPr>
              <w:spacing w:before="20" w:after="20"/>
              <w:jc w:val="left"/>
            </w:pPr>
            <w:r>
              <w:rPr>
                <w:sz w:val="21"/>
              </w:rPr>
              <w:t>Cls sottostrutture</w:t>
            </w:r>
          </w:p>
        </w:tc>
        <w:tc>
          <w:tcPr>
            <w:tcW w:w="3402" w:type="dxa"/>
            <w:tcMar>
              <w:top w:w="90" w:type="dxa"/>
              <w:left w:w="90" w:type="dxa"/>
              <w:bottom w:w="90" w:type="dxa"/>
              <w:right w:w="90" w:type="dxa"/>
            </w:tcMar>
            <w:vAlign w:val="center"/>
          </w:tcPr>
          <w:p w14:paraId="2EEE91A4" w14:textId="77777777" w:rsidR="008F4659" w:rsidRDefault="00BD7390">
            <w:pPr>
              <w:spacing w:before="20" w:after="20"/>
              <w:jc w:val="center"/>
            </w:pPr>
            <w:r>
              <w:rPr>
                <w:sz w:val="21"/>
              </w:rPr>
              <w:t>240 €/m³</w:t>
            </w:r>
          </w:p>
        </w:tc>
        <w:tc>
          <w:tcPr>
            <w:tcW w:w="3855" w:type="dxa"/>
            <w:tcMar>
              <w:top w:w="90" w:type="dxa"/>
              <w:left w:w="90" w:type="dxa"/>
              <w:bottom w:w="90" w:type="dxa"/>
              <w:right w:w="90" w:type="dxa"/>
            </w:tcMar>
            <w:vAlign w:val="center"/>
          </w:tcPr>
          <w:p w14:paraId="11560477" w14:textId="77777777" w:rsidR="008F4659" w:rsidRDefault="00BD7390">
            <w:pPr>
              <w:spacing w:before="20" w:after="20"/>
              <w:jc w:val="left"/>
            </w:pPr>
            <w:r>
              <w:rPr>
                <w:sz w:val="21"/>
              </w:rPr>
              <w:t>Aggregato fondazioni ed elevazioni</w:t>
            </w:r>
          </w:p>
        </w:tc>
      </w:tr>
      <w:tr w:rsidR="008F4659" w14:paraId="68286AA0" w14:textId="77777777">
        <w:trPr>
          <w:cantSplit/>
          <w:jc w:val="center"/>
        </w:trPr>
        <w:tc>
          <w:tcPr>
            <w:tcW w:w="2381" w:type="dxa"/>
            <w:tcMar>
              <w:top w:w="90" w:type="dxa"/>
              <w:left w:w="90" w:type="dxa"/>
              <w:bottom w:w="90" w:type="dxa"/>
              <w:right w:w="90" w:type="dxa"/>
            </w:tcMar>
            <w:vAlign w:val="center"/>
          </w:tcPr>
          <w:p w14:paraId="1A2E17ED" w14:textId="77777777" w:rsidR="008F4659" w:rsidRDefault="00BD7390">
            <w:pPr>
              <w:spacing w:before="20" w:after="20"/>
              <w:jc w:val="left"/>
            </w:pPr>
            <w:r>
              <w:rPr>
                <w:sz w:val="21"/>
              </w:rPr>
              <w:t>Armatura ordinaria</w:t>
            </w:r>
          </w:p>
        </w:tc>
        <w:tc>
          <w:tcPr>
            <w:tcW w:w="3402" w:type="dxa"/>
            <w:tcMar>
              <w:top w:w="90" w:type="dxa"/>
              <w:left w:w="90" w:type="dxa"/>
              <w:bottom w:w="90" w:type="dxa"/>
              <w:right w:w="90" w:type="dxa"/>
            </w:tcMar>
            <w:vAlign w:val="center"/>
          </w:tcPr>
          <w:p w14:paraId="75588C47" w14:textId="77777777" w:rsidR="008F4659" w:rsidRDefault="00BD7390">
            <w:pPr>
              <w:spacing w:before="20" w:after="20"/>
              <w:jc w:val="center"/>
            </w:pPr>
            <w:r>
              <w:rPr>
                <w:sz w:val="21"/>
              </w:rPr>
              <w:t>1.660 €/t</w:t>
            </w:r>
          </w:p>
        </w:tc>
        <w:tc>
          <w:tcPr>
            <w:tcW w:w="3855" w:type="dxa"/>
            <w:tcMar>
              <w:top w:w="90" w:type="dxa"/>
              <w:left w:w="90" w:type="dxa"/>
              <w:bottom w:w="90" w:type="dxa"/>
              <w:right w:w="90" w:type="dxa"/>
            </w:tcMar>
            <w:vAlign w:val="center"/>
          </w:tcPr>
          <w:p w14:paraId="610A6DF0" w14:textId="77777777" w:rsidR="008F4659" w:rsidRDefault="00BD7390">
            <w:pPr>
              <w:spacing w:before="20" w:after="20"/>
              <w:jc w:val="center"/>
            </w:pPr>
            <w:r>
              <w:rPr>
                <w:sz w:val="21"/>
              </w:rPr>
              <w:t>ANAS 1,66 €/kg</w:t>
            </w:r>
          </w:p>
        </w:tc>
      </w:tr>
      <w:tr w:rsidR="008F4659" w14:paraId="0D654A3D" w14:textId="77777777">
        <w:trPr>
          <w:cantSplit/>
          <w:jc w:val="center"/>
        </w:trPr>
        <w:tc>
          <w:tcPr>
            <w:tcW w:w="2381" w:type="dxa"/>
            <w:tcMar>
              <w:top w:w="90" w:type="dxa"/>
              <w:left w:w="90" w:type="dxa"/>
              <w:bottom w:w="90" w:type="dxa"/>
              <w:right w:w="90" w:type="dxa"/>
            </w:tcMar>
            <w:vAlign w:val="center"/>
          </w:tcPr>
          <w:p w14:paraId="718F5F2D" w14:textId="77777777" w:rsidR="008F4659" w:rsidRDefault="00BD7390">
            <w:pPr>
              <w:spacing w:before="20" w:after="20"/>
              <w:jc w:val="left"/>
            </w:pPr>
            <w:r>
              <w:rPr>
                <w:sz w:val="21"/>
              </w:rPr>
              <w:t>Precompressione</w:t>
            </w:r>
          </w:p>
        </w:tc>
        <w:tc>
          <w:tcPr>
            <w:tcW w:w="3402" w:type="dxa"/>
            <w:tcMar>
              <w:top w:w="90" w:type="dxa"/>
              <w:left w:w="90" w:type="dxa"/>
              <w:bottom w:w="90" w:type="dxa"/>
              <w:right w:w="90" w:type="dxa"/>
            </w:tcMar>
            <w:vAlign w:val="center"/>
          </w:tcPr>
          <w:p w14:paraId="2443467F" w14:textId="77777777" w:rsidR="008F4659" w:rsidRDefault="00BD7390">
            <w:pPr>
              <w:spacing w:before="20" w:after="20"/>
              <w:jc w:val="center"/>
            </w:pPr>
            <w:r>
              <w:rPr>
                <w:sz w:val="21"/>
              </w:rPr>
              <w:t>3.600 €/t</w:t>
            </w:r>
          </w:p>
        </w:tc>
        <w:tc>
          <w:tcPr>
            <w:tcW w:w="3855" w:type="dxa"/>
            <w:tcMar>
              <w:top w:w="90" w:type="dxa"/>
              <w:left w:w="90" w:type="dxa"/>
              <w:bottom w:w="90" w:type="dxa"/>
              <w:right w:w="90" w:type="dxa"/>
            </w:tcMar>
            <w:vAlign w:val="center"/>
          </w:tcPr>
          <w:p w14:paraId="43F4476F" w14:textId="77777777" w:rsidR="008F4659" w:rsidRDefault="00BD7390">
            <w:pPr>
              <w:spacing w:before="20" w:after="20"/>
              <w:jc w:val="left"/>
            </w:pPr>
            <w:r>
              <w:rPr>
                <w:sz w:val="21"/>
              </w:rPr>
              <w:t>Riserva di sistema con accessori</w:t>
            </w:r>
          </w:p>
        </w:tc>
      </w:tr>
      <w:tr w:rsidR="008F4659" w14:paraId="49A7E31E" w14:textId="77777777">
        <w:trPr>
          <w:cantSplit/>
          <w:jc w:val="center"/>
        </w:trPr>
        <w:tc>
          <w:tcPr>
            <w:tcW w:w="2381" w:type="dxa"/>
            <w:tcMar>
              <w:top w:w="90" w:type="dxa"/>
              <w:left w:w="90" w:type="dxa"/>
              <w:bottom w:w="90" w:type="dxa"/>
              <w:right w:w="90" w:type="dxa"/>
            </w:tcMar>
            <w:vAlign w:val="center"/>
          </w:tcPr>
          <w:p w14:paraId="01DDC2A2" w14:textId="77777777" w:rsidR="008F4659" w:rsidRDefault="00BD7390">
            <w:pPr>
              <w:spacing w:before="20" w:after="20"/>
              <w:jc w:val="left"/>
            </w:pPr>
            <w:r>
              <w:rPr>
                <w:sz w:val="21"/>
              </w:rPr>
              <w:t>Carpenteria ordinaria</w:t>
            </w:r>
          </w:p>
        </w:tc>
        <w:tc>
          <w:tcPr>
            <w:tcW w:w="3402" w:type="dxa"/>
            <w:tcMar>
              <w:top w:w="90" w:type="dxa"/>
              <w:left w:w="90" w:type="dxa"/>
              <w:bottom w:w="90" w:type="dxa"/>
              <w:right w:w="90" w:type="dxa"/>
            </w:tcMar>
            <w:vAlign w:val="center"/>
          </w:tcPr>
          <w:p w14:paraId="3380645E" w14:textId="77777777" w:rsidR="008F4659" w:rsidRDefault="00BD7390">
            <w:pPr>
              <w:spacing w:before="20" w:after="20"/>
              <w:jc w:val="center"/>
            </w:pPr>
            <w:r>
              <w:rPr>
                <w:sz w:val="21"/>
              </w:rPr>
              <w:t>3.500 €/t</w:t>
            </w:r>
          </w:p>
        </w:tc>
        <w:tc>
          <w:tcPr>
            <w:tcW w:w="3855" w:type="dxa"/>
            <w:tcMar>
              <w:top w:w="90" w:type="dxa"/>
              <w:left w:w="90" w:type="dxa"/>
              <w:bottom w:w="90" w:type="dxa"/>
              <w:right w:w="90" w:type="dxa"/>
            </w:tcMar>
            <w:vAlign w:val="center"/>
          </w:tcPr>
          <w:p w14:paraId="5F9747BC" w14:textId="77777777" w:rsidR="008F4659" w:rsidRDefault="00BD7390">
            <w:pPr>
              <w:spacing w:before="20" w:after="20"/>
              <w:jc w:val="left"/>
            </w:pPr>
            <w:r>
              <w:rPr>
                <w:sz w:val="21"/>
              </w:rPr>
              <w:t>Base ANAS con varo ordinario</w:t>
            </w:r>
          </w:p>
        </w:tc>
      </w:tr>
      <w:tr w:rsidR="008F4659" w14:paraId="7C2509D4" w14:textId="77777777">
        <w:trPr>
          <w:cantSplit/>
          <w:jc w:val="center"/>
        </w:trPr>
        <w:tc>
          <w:tcPr>
            <w:tcW w:w="2381" w:type="dxa"/>
            <w:tcMar>
              <w:top w:w="90" w:type="dxa"/>
              <w:left w:w="90" w:type="dxa"/>
              <w:bottom w:w="90" w:type="dxa"/>
              <w:right w:w="90" w:type="dxa"/>
            </w:tcMar>
            <w:vAlign w:val="center"/>
          </w:tcPr>
          <w:p w14:paraId="48C0DE59" w14:textId="77777777" w:rsidR="008F4659" w:rsidRDefault="00BD7390">
            <w:pPr>
              <w:spacing w:before="20" w:after="20"/>
              <w:jc w:val="left"/>
            </w:pPr>
            <w:r>
              <w:rPr>
                <w:sz w:val="21"/>
              </w:rPr>
              <w:lastRenderedPageBreak/>
              <w:t>Carpenteria cassoni</w:t>
            </w:r>
          </w:p>
        </w:tc>
        <w:tc>
          <w:tcPr>
            <w:tcW w:w="3402" w:type="dxa"/>
            <w:tcMar>
              <w:top w:w="90" w:type="dxa"/>
              <w:left w:w="90" w:type="dxa"/>
              <w:bottom w:w="90" w:type="dxa"/>
              <w:right w:w="90" w:type="dxa"/>
            </w:tcMar>
            <w:vAlign w:val="center"/>
          </w:tcPr>
          <w:p w14:paraId="2A1EDE1D" w14:textId="77777777" w:rsidR="008F4659" w:rsidRDefault="00BD7390">
            <w:pPr>
              <w:spacing w:before="20" w:after="20"/>
              <w:jc w:val="center"/>
            </w:pPr>
            <w:r>
              <w:rPr>
                <w:sz w:val="21"/>
              </w:rPr>
              <w:t>4.000 €/t</w:t>
            </w:r>
          </w:p>
        </w:tc>
        <w:tc>
          <w:tcPr>
            <w:tcW w:w="3855" w:type="dxa"/>
            <w:tcMar>
              <w:top w:w="90" w:type="dxa"/>
              <w:left w:w="90" w:type="dxa"/>
              <w:bottom w:w="90" w:type="dxa"/>
              <w:right w:w="90" w:type="dxa"/>
            </w:tcMar>
            <w:vAlign w:val="center"/>
          </w:tcPr>
          <w:p w14:paraId="7D3BD9F2" w14:textId="77777777" w:rsidR="008F4659" w:rsidRDefault="00BD7390">
            <w:pPr>
              <w:spacing w:before="20" w:after="20"/>
              <w:jc w:val="left"/>
            </w:pPr>
            <w:r>
              <w:rPr>
                <w:sz w:val="21"/>
              </w:rPr>
              <w:t>Maggiorazione convenzionale</w:t>
            </w:r>
          </w:p>
        </w:tc>
      </w:tr>
      <w:tr w:rsidR="008F4659" w14:paraId="13DFFD03" w14:textId="77777777">
        <w:trPr>
          <w:cantSplit/>
          <w:jc w:val="center"/>
        </w:trPr>
        <w:tc>
          <w:tcPr>
            <w:tcW w:w="2381" w:type="dxa"/>
            <w:tcMar>
              <w:top w:w="90" w:type="dxa"/>
              <w:left w:w="90" w:type="dxa"/>
              <w:bottom w:w="90" w:type="dxa"/>
              <w:right w:w="90" w:type="dxa"/>
            </w:tcMar>
            <w:vAlign w:val="center"/>
          </w:tcPr>
          <w:p w14:paraId="33F70007" w14:textId="77777777" w:rsidR="008F4659" w:rsidRDefault="00BD7390">
            <w:pPr>
              <w:spacing w:before="20" w:after="20"/>
              <w:jc w:val="left"/>
            </w:pPr>
            <w:r>
              <w:rPr>
                <w:sz w:val="21"/>
              </w:rPr>
              <w:t>Casseforme</w:t>
            </w:r>
          </w:p>
        </w:tc>
        <w:tc>
          <w:tcPr>
            <w:tcW w:w="3402" w:type="dxa"/>
            <w:tcMar>
              <w:top w:w="90" w:type="dxa"/>
              <w:left w:w="90" w:type="dxa"/>
              <w:bottom w:w="90" w:type="dxa"/>
              <w:right w:w="90" w:type="dxa"/>
            </w:tcMar>
            <w:vAlign w:val="center"/>
          </w:tcPr>
          <w:p w14:paraId="25C8E9AE" w14:textId="77777777" w:rsidR="008F4659" w:rsidRDefault="00BD7390">
            <w:pPr>
              <w:spacing w:before="20" w:after="20"/>
              <w:jc w:val="center"/>
            </w:pPr>
            <w:r>
              <w:rPr>
                <w:sz w:val="21"/>
              </w:rPr>
              <w:t>50 €/m²</w:t>
            </w:r>
          </w:p>
        </w:tc>
        <w:tc>
          <w:tcPr>
            <w:tcW w:w="3855" w:type="dxa"/>
            <w:tcMar>
              <w:top w:w="90" w:type="dxa"/>
              <w:left w:w="90" w:type="dxa"/>
              <w:bottom w:w="90" w:type="dxa"/>
              <w:right w:w="90" w:type="dxa"/>
            </w:tcMar>
            <w:vAlign w:val="center"/>
          </w:tcPr>
          <w:p w14:paraId="27B98996" w14:textId="77777777" w:rsidR="008F4659" w:rsidRDefault="00BD7390">
            <w:pPr>
              <w:spacing w:before="20" w:after="20"/>
              <w:jc w:val="left"/>
            </w:pPr>
            <w:r>
              <w:rPr>
                <w:sz w:val="21"/>
              </w:rPr>
              <w:t>Superfici equivalenti e prezzo medio</w:t>
            </w:r>
          </w:p>
        </w:tc>
      </w:tr>
      <w:tr w:rsidR="008F4659" w14:paraId="081C2E9E" w14:textId="77777777">
        <w:trPr>
          <w:cantSplit/>
          <w:jc w:val="center"/>
        </w:trPr>
        <w:tc>
          <w:tcPr>
            <w:tcW w:w="2381" w:type="dxa"/>
            <w:tcMar>
              <w:top w:w="90" w:type="dxa"/>
              <w:left w:w="90" w:type="dxa"/>
              <w:bottom w:w="90" w:type="dxa"/>
              <w:right w:w="90" w:type="dxa"/>
            </w:tcMar>
            <w:vAlign w:val="center"/>
          </w:tcPr>
          <w:p w14:paraId="12FA1470" w14:textId="77777777" w:rsidR="008F4659" w:rsidRDefault="00BD7390">
            <w:pPr>
              <w:spacing w:before="20" w:after="20"/>
              <w:jc w:val="left"/>
            </w:pPr>
            <w:r>
              <w:rPr>
                <w:sz w:val="21"/>
              </w:rPr>
              <w:t>Pali da 1,0 e 1,5 m</w:t>
            </w:r>
          </w:p>
        </w:tc>
        <w:tc>
          <w:tcPr>
            <w:tcW w:w="3402" w:type="dxa"/>
            <w:tcMar>
              <w:top w:w="90" w:type="dxa"/>
              <w:left w:w="90" w:type="dxa"/>
              <w:bottom w:w="90" w:type="dxa"/>
              <w:right w:w="90" w:type="dxa"/>
            </w:tcMar>
            <w:vAlign w:val="center"/>
          </w:tcPr>
          <w:p w14:paraId="1EEED6F2" w14:textId="77777777" w:rsidR="008F4659" w:rsidRDefault="00BD7390">
            <w:pPr>
              <w:spacing w:before="20" w:after="20"/>
              <w:jc w:val="center"/>
            </w:pPr>
            <w:r>
              <w:rPr>
                <w:sz w:val="21"/>
              </w:rPr>
              <w:t>300 e 550 €/m</w:t>
            </w:r>
          </w:p>
        </w:tc>
        <w:tc>
          <w:tcPr>
            <w:tcW w:w="3855" w:type="dxa"/>
            <w:tcMar>
              <w:top w:w="90" w:type="dxa"/>
              <w:left w:w="90" w:type="dxa"/>
              <w:bottom w:w="90" w:type="dxa"/>
              <w:right w:w="90" w:type="dxa"/>
            </w:tcMar>
            <w:vAlign w:val="center"/>
          </w:tcPr>
          <w:p w14:paraId="4BB8B59D" w14:textId="77777777" w:rsidR="008F4659" w:rsidRDefault="00BD7390">
            <w:pPr>
              <w:spacing w:before="20" w:after="20"/>
              <w:jc w:val="left"/>
            </w:pPr>
            <w:r>
              <w:rPr>
                <w:sz w:val="21"/>
              </w:rPr>
              <w:t>Perforazione e cls armatura separata</w:t>
            </w:r>
          </w:p>
        </w:tc>
      </w:tr>
      <w:tr w:rsidR="008F4659" w14:paraId="23BC1B4E" w14:textId="77777777">
        <w:trPr>
          <w:cantSplit/>
          <w:jc w:val="center"/>
        </w:trPr>
        <w:tc>
          <w:tcPr>
            <w:tcW w:w="2381" w:type="dxa"/>
            <w:tcMar>
              <w:top w:w="90" w:type="dxa"/>
              <w:left w:w="90" w:type="dxa"/>
              <w:bottom w:w="90" w:type="dxa"/>
              <w:right w:w="90" w:type="dxa"/>
            </w:tcMar>
            <w:vAlign w:val="center"/>
          </w:tcPr>
          <w:p w14:paraId="3C350A10" w14:textId="77777777" w:rsidR="008F4659" w:rsidRDefault="00BD7390">
            <w:pPr>
              <w:spacing w:before="20" w:after="20"/>
              <w:jc w:val="left"/>
            </w:pPr>
            <w:r>
              <w:rPr>
                <w:sz w:val="21"/>
              </w:rPr>
              <w:t>Appoggi</w:t>
            </w:r>
          </w:p>
        </w:tc>
        <w:tc>
          <w:tcPr>
            <w:tcW w:w="3402" w:type="dxa"/>
            <w:tcMar>
              <w:top w:w="90" w:type="dxa"/>
              <w:left w:w="90" w:type="dxa"/>
              <w:bottom w:w="90" w:type="dxa"/>
              <w:right w:w="90" w:type="dxa"/>
            </w:tcMar>
            <w:vAlign w:val="center"/>
          </w:tcPr>
          <w:p w14:paraId="59CFD729" w14:textId="77777777" w:rsidR="008F4659" w:rsidRDefault="00BD7390">
            <w:pPr>
              <w:spacing w:before="20" w:after="20"/>
              <w:jc w:val="center"/>
            </w:pPr>
            <w:r>
              <w:rPr>
                <w:sz w:val="21"/>
              </w:rPr>
              <w:t>5.000 €/cad</w:t>
            </w:r>
          </w:p>
        </w:tc>
        <w:tc>
          <w:tcPr>
            <w:tcW w:w="3855" w:type="dxa"/>
            <w:tcMar>
              <w:top w:w="90" w:type="dxa"/>
              <w:left w:w="90" w:type="dxa"/>
              <w:bottom w:w="90" w:type="dxa"/>
              <w:right w:w="90" w:type="dxa"/>
            </w:tcMar>
            <w:vAlign w:val="center"/>
          </w:tcPr>
          <w:p w14:paraId="157E2773" w14:textId="77777777" w:rsidR="008F4659" w:rsidRDefault="00BD7390">
            <w:pPr>
              <w:spacing w:before="20" w:after="20"/>
              <w:jc w:val="left"/>
            </w:pPr>
            <w:r>
              <w:rPr>
                <w:sz w:val="21"/>
              </w:rPr>
              <w:t>Indennità media non dimensionamento</w:t>
            </w:r>
          </w:p>
        </w:tc>
      </w:tr>
      <w:tr w:rsidR="008F4659" w14:paraId="58E1C2EF" w14:textId="77777777">
        <w:trPr>
          <w:cantSplit/>
          <w:jc w:val="center"/>
        </w:trPr>
        <w:tc>
          <w:tcPr>
            <w:tcW w:w="2381" w:type="dxa"/>
            <w:tcMar>
              <w:top w:w="90" w:type="dxa"/>
              <w:left w:w="90" w:type="dxa"/>
              <w:bottom w:w="90" w:type="dxa"/>
              <w:right w:w="90" w:type="dxa"/>
            </w:tcMar>
            <w:vAlign w:val="center"/>
          </w:tcPr>
          <w:p w14:paraId="02703F7B" w14:textId="77777777" w:rsidR="008F4659" w:rsidRDefault="00BD7390">
            <w:pPr>
              <w:spacing w:before="20" w:after="20"/>
              <w:jc w:val="left"/>
            </w:pPr>
            <w:r>
              <w:rPr>
                <w:sz w:val="21"/>
              </w:rPr>
              <w:t>Giunti</w:t>
            </w:r>
          </w:p>
        </w:tc>
        <w:tc>
          <w:tcPr>
            <w:tcW w:w="3402" w:type="dxa"/>
            <w:tcMar>
              <w:top w:w="90" w:type="dxa"/>
              <w:left w:w="90" w:type="dxa"/>
              <w:bottom w:w="90" w:type="dxa"/>
              <w:right w:w="90" w:type="dxa"/>
            </w:tcMar>
            <w:vAlign w:val="center"/>
          </w:tcPr>
          <w:p w14:paraId="273FF161" w14:textId="77777777" w:rsidR="008F4659" w:rsidRDefault="00BD7390">
            <w:pPr>
              <w:spacing w:before="20" w:after="20"/>
              <w:jc w:val="center"/>
            </w:pPr>
            <w:r>
              <w:rPr>
                <w:sz w:val="21"/>
              </w:rPr>
              <w:t>2.400 €/m</w:t>
            </w:r>
          </w:p>
        </w:tc>
        <w:tc>
          <w:tcPr>
            <w:tcW w:w="3855" w:type="dxa"/>
            <w:tcMar>
              <w:top w:w="90" w:type="dxa"/>
              <w:left w:w="90" w:type="dxa"/>
              <w:bottom w:w="90" w:type="dxa"/>
              <w:right w:w="90" w:type="dxa"/>
            </w:tcMar>
            <w:vAlign w:val="center"/>
          </w:tcPr>
          <w:p w14:paraId="5B1BE9B6" w14:textId="77777777" w:rsidR="008F4659" w:rsidRDefault="00BD7390">
            <w:pPr>
              <w:spacing w:before="20" w:after="20"/>
              <w:jc w:val="left"/>
            </w:pPr>
            <w:r>
              <w:rPr>
                <w:sz w:val="21"/>
              </w:rPr>
              <w:t>Corsa moderata da confermare</w:t>
            </w:r>
          </w:p>
        </w:tc>
      </w:tr>
      <w:tr w:rsidR="008F4659" w14:paraId="650DF6C1" w14:textId="77777777">
        <w:trPr>
          <w:cantSplit/>
          <w:jc w:val="center"/>
        </w:trPr>
        <w:tc>
          <w:tcPr>
            <w:tcW w:w="2381" w:type="dxa"/>
            <w:tcMar>
              <w:top w:w="90" w:type="dxa"/>
              <w:left w:w="90" w:type="dxa"/>
              <w:bottom w:w="90" w:type="dxa"/>
              <w:right w:w="90" w:type="dxa"/>
            </w:tcMar>
            <w:vAlign w:val="center"/>
          </w:tcPr>
          <w:p w14:paraId="6800202A" w14:textId="77777777" w:rsidR="008F4659" w:rsidRDefault="00BD7390">
            <w:pPr>
              <w:spacing w:before="20" w:after="20"/>
              <w:jc w:val="left"/>
            </w:pPr>
            <w:r>
              <w:rPr>
                <w:sz w:val="21"/>
              </w:rPr>
              <w:t>Barriere</w:t>
            </w:r>
          </w:p>
        </w:tc>
        <w:tc>
          <w:tcPr>
            <w:tcW w:w="3402" w:type="dxa"/>
            <w:tcMar>
              <w:top w:w="90" w:type="dxa"/>
              <w:left w:w="90" w:type="dxa"/>
              <w:bottom w:w="90" w:type="dxa"/>
              <w:right w:w="90" w:type="dxa"/>
            </w:tcMar>
            <w:vAlign w:val="center"/>
          </w:tcPr>
          <w:p w14:paraId="67DEE730" w14:textId="77777777" w:rsidR="008F4659" w:rsidRDefault="00BD7390">
            <w:pPr>
              <w:spacing w:before="20" w:after="20"/>
              <w:jc w:val="center"/>
            </w:pPr>
            <w:r>
              <w:rPr>
                <w:sz w:val="21"/>
              </w:rPr>
              <w:t>360 €/m</w:t>
            </w:r>
          </w:p>
        </w:tc>
        <w:tc>
          <w:tcPr>
            <w:tcW w:w="3855" w:type="dxa"/>
            <w:tcMar>
              <w:top w:w="90" w:type="dxa"/>
              <w:left w:w="90" w:type="dxa"/>
              <w:bottom w:w="90" w:type="dxa"/>
              <w:right w:w="90" w:type="dxa"/>
            </w:tcMar>
            <w:vAlign w:val="center"/>
          </w:tcPr>
          <w:p w14:paraId="6D5806E8" w14:textId="77777777" w:rsidR="008F4659" w:rsidRDefault="00BD7390">
            <w:pPr>
              <w:spacing w:before="20" w:after="20"/>
              <w:jc w:val="left"/>
            </w:pPr>
            <w:r>
              <w:rPr>
                <w:sz w:val="21"/>
              </w:rPr>
              <w:t>Confronto bordo ponte H4</w:t>
            </w:r>
          </w:p>
        </w:tc>
      </w:tr>
      <w:tr w:rsidR="008F4659" w14:paraId="64971DF7" w14:textId="77777777">
        <w:trPr>
          <w:cantSplit/>
          <w:jc w:val="center"/>
        </w:trPr>
        <w:tc>
          <w:tcPr>
            <w:tcW w:w="2381" w:type="dxa"/>
            <w:tcMar>
              <w:top w:w="90" w:type="dxa"/>
              <w:left w:w="90" w:type="dxa"/>
              <w:bottom w:w="90" w:type="dxa"/>
              <w:right w:w="90" w:type="dxa"/>
            </w:tcMar>
            <w:vAlign w:val="center"/>
          </w:tcPr>
          <w:p w14:paraId="63C02958" w14:textId="77777777" w:rsidR="008F4659" w:rsidRDefault="00BD7390">
            <w:pPr>
              <w:spacing w:before="20" w:after="20"/>
              <w:jc w:val="left"/>
            </w:pPr>
            <w:r>
              <w:rPr>
                <w:sz w:val="21"/>
              </w:rPr>
              <w:t>Pavimentazione</w:t>
            </w:r>
          </w:p>
        </w:tc>
        <w:tc>
          <w:tcPr>
            <w:tcW w:w="3402" w:type="dxa"/>
            <w:tcMar>
              <w:top w:w="90" w:type="dxa"/>
              <w:left w:w="90" w:type="dxa"/>
              <w:bottom w:w="90" w:type="dxa"/>
              <w:right w:w="90" w:type="dxa"/>
            </w:tcMar>
            <w:vAlign w:val="center"/>
          </w:tcPr>
          <w:p w14:paraId="5DFF1000" w14:textId="77777777" w:rsidR="008F4659" w:rsidRDefault="00BD7390">
            <w:pPr>
              <w:spacing w:before="20" w:after="20"/>
              <w:jc w:val="center"/>
            </w:pPr>
            <w:r>
              <w:rPr>
                <w:sz w:val="21"/>
              </w:rPr>
              <w:t>32 €/m²</w:t>
            </w:r>
          </w:p>
        </w:tc>
        <w:tc>
          <w:tcPr>
            <w:tcW w:w="3855" w:type="dxa"/>
            <w:tcMar>
              <w:top w:w="90" w:type="dxa"/>
              <w:left w:w="90" w:type="dxa"/>
              <w:bottom w:w="90" w:type="dxa"/>
              <w:right w:w="90" w:type="dxa"/>
            </w:tcMar>
            <w:vAlign w:val="center"/>
          </w:tcPr>
          <w:p w14:paraId="1D15B395" w14:textId="77777777" w:rsidR="008F4659" w:rsidRDefault="00BD7390">
            <w:pPr>
              <w:spacing w:before="20" w:after="20"/>
              <w:jc w:val="left"/>
            </w:pPr>
            <w:r>
              <w:rPr>
                <w:sz w:val="21"/>
              </w:rPr>
              <w:t>Pacchetto convenzionale</w:t>
            </w:r>
          </w:p>
        </w:tc>
      </w:tr>
      <w:tr w:rsidR="008F4659" w14:paraId="7E340EE2" w14:textId="77777777">
        <w:trPr>
          <w:cantSplit/>
          <w:jc w:val="center"/>
        </w:trPr>
        <w:tc>
          <w:tcPr>
            <w:tcW w:w="2381" w:type="dxa"/>
            <w:tcMar>
              <w:top w:w="90" w:type="dxa"/>
              <w:left w:w="90" w:type="dxa"/>
              <w:bottom w:w="90" w:type="dxa"/>
              <w:right w:w="90" w:type="dxa"/>
            </w:tcMar>
            <w:vAlign w:val="center"/>
          </w:tcPr>
          <w:p w14:paraId="14656779" w14:textId="77777777" w:rsidR="008F4659" w:rsidRDefault="00BD7390">
            <w:pPr>
              <w:spacing w:before="20" w:after="20"/>
              <w:jc w:val="left"/>
            </w:pPr>
            <w:r>
              <w:rPr>
                <w:sz w:val="21"/>
              </w:rPr>
              <w:t>Carpenteria ortotropa</w:t>
            </w:r>
          </w:p>
        </w:tc>
        <w:tc>
          <w:tcPr>
            <w:tcW w:w="3402" w:type="dxa"/>
            <w:tcMar>
              <w:top w:w="90" w:type="dxa"/>
              <w:left w:w="90" w:type="dxa"/>
              <w:bottom w:w="90" w:type="dxa"/>
              <w:right w:w="90" w:type="dxa"/>
            </w:tcMar>
            <w:vAlign w:val="center"/>
          </w:tcPr>
          <w:p w14:paraId="113F3F2A" w14:textId="77777777" w:rsidR="008F4659" w:rsidRDefault="00BD7390">
            <w:pPr>
              <w:spacing w:before="20" w:after="20"/>
              <w:jc w:val="center"/>
            </w:pPr>
            <w:r>
              <w:rPr>
                <w:sz w:val="21"/>
              </w:rPr>
              <w:t>5.000 €/t</w:t>
            </w:r>
          </w:p>
        </w:tc>
        <w:tc>
          <w:tcPr>
            <w:tcW w:w="3855" w:type="dxa"/>
            <w:tcMar>
              <w:top w:w="90" w:type="dxa"/>
              <w:left w:w="90" w:type="dxa"/>
              <w:bottom w:w="90" w:type="dxa"/>
              <w:right w:w="90" w:type="dxa"/>
            </w:tcMar>
            <w:vAlign w:val="center"/>
          </w:tcPr>
          <w:p w14:paraId="4266D632" w14:textId="77777777" w:rsidR="008F4659" w:rsidRDefault="00BD7390">
            <w:pPr>
              <w:spacing w:before="20" w:after="20"/>
              <w:jc w:val="left"/>
            </w:pPr>
            <w:r>
              <w:rPr>
                <w:sz w:val="21"/>
              </w:rPr>
              <w:t>Aggregato non singola voce ANAS</w:t>
            </w:r>
          </w:p>
        </w:tc>
      </w:tr>
      <w:tr w:rsidR="008F4659" w14:paraId="6EEB2A59" w14:textId="77777777">
        <w:trPr>
          <w:cantSplit/>
          <w:jc w:val="center"/>
        </w:trPr>
        <w:tc>
          <w:tcPr>
            <w:tcW w:w="2381" w:type="dxa"/>
            <w:tcMar>
              <w:top w:w="90" w:type="dxa"/>
              <w:left w:w="90" w:type="dxa"/>
              <w:bottom w:w="90" w:type="dxa"/>
              <w:right w:w="90" w:type="dxa"/>
            </w:tcMar>
            <w:vAlign w:val="center"/>
          </w:tcPr>
          <w:p w14:paraId="2E2BE253" w14:textId="77777777" w:rsidR="008F4659" w:rsidRDefault="00BD7390">
            <w:pPr>
              <w:spacing w:before="20" w:after="20"/>
              <w:jc w:val="left"/>
            </w:pPr>
            <w:r>
              <w:rPr>
                <w:sz w:val="21"/>
              </w:rPr>
              <w:t>Cavi e pendini</w:t>
            </w:r>
          </w:p>
        </w:tc>
        <w:tc>
          <w:tcPr>
            <w:tcW w:w="3402" w:type="dxa"/>
            <w:tcMar>
              <w:top w:w="90" w:type="dxa"/>
              <w:left w:w="90" w:type="dxa"/>
              <w:bottom w:w="90" w:type="dxa"/>
              <w:right w:w="90" w:type="dxa"/>
            </w:tcMar>
            <w:vAlign w:val="center"/>
          </w:tcPr>
          <w:p w14:paraId="6496451E" w14:textId="77777777" w:rsidR="008F4659" w:rsidRDefault="00BD7390">
            <w:pPr>
              <w:spacing w:before="20" w:after="20"/>
              <w:jc w:val="center"/>
            </w:pPr>
            <w:r>
              <w:rPr>
                <w:sz w:val="21"/>
              </w:rPr>
              <w:t>16.000 €/t</w:t>
            </w:r>
          </w:p>
        </w:tc>
        <w:tc>
          <w:tcPr>
            <w:tcW w:w="3855" w:type="dxa"/>
            <w:tcMar>
              <w:top w:w="90" w:type="dxa"/>
              <w:left w:w="90" w:type="dxa"/>
              <w:bottom w:w="90" w:type="dxa"/>
              <w:right w:w="90" w:type="dxa"/>
            </w:tcMar>
            <w:vAlign w:val="center"/>
          </w:tcPr>
          <w:p w14:paraId="73E68E3A" w14:textId="77777777" w:rsidR="008F4659" w:rsidRDefault="00BD7390">
            <w:pPr>
              <w:spacing w:before="20" w:after="20"/>
              <w:jc w:val="left"/>
            </w:pPr>
            <w:r>
              <w:rPr>
                <w:sz w:val="21"/>
              </w:rPr>
              <w:t>Sistema installato da preventivare</w:t>
            </w:r>
          </w:p>
        </w:tc>
      </w:tr>
      <w:tr w:rsidR="008F4659" w14:paraId="66E4A681" w14:textId="77777777">
        <w:trPr>
          <w:cantSplit/>
          <w:jc w:val="center"/>
        </w:trPr>
        <w:tc>
          <w:tcPr>
            <w:tcW w:w="2381" w:type="dxa"/>
            <w:tcMar>
              <w:top w:w="90" w:type="dxa"/>
              <w:left w:w="90" w:type="dxa"/>
              <w:bottom w:w="90" w:type="dxa"/>
              <w:right w:w="90" w:type="dxa"/>
            </w:tcMar>
            <w:vAlign w:val="center"/>
          </w:tcPr>
          <w:p w14:paraId="4EC48C18" w14:textId="77777777" w:rsidR="008F4659" w:rsidRDefault="00BD7390">
            <w:pPr>
              <w:spacing w:before="20" w:after="20"/>
              <w:jc w:val="left"/>
            </w:pPr>
            <w:r>
              <w:rPr>
                <w:sz w:val="21"/>
              </w:rPr>
              <w:t>Montaggio speciale</w:t>
            </w:r>
          </w:p>
        </w:tc>
        <w:tc>
          <w:tcPr>
            <w:tcW w:w="3402" w:type="dxa"/>
            <w:tcMar>
              <w:top w:w="90" w:type="dxa"/>
              <w:left w:w="90" w:type="dxa"/>
              <w:bottom w:w="90" w:type="dxa"/>
              <w:right w:w="90" w:type="dxa"/>
            </w:tcMar>
            <w:vAlign w:val="center"/>
          </w:tcPr>
          <w:p w14:paraId="653F66FC" w14:textId="77777777" w:rsidR="008F4659" w:rsidRDefault="00BD7390">
            <w:pPr>
              <w:spacing w:before="20" w:after="20"/>
              <w:jc w:val="center"/>
            </w:pPr>
            <w:r>
              <w:rPr>
                <w:sz w:val="21"/>
              </w:rPr>
              <w:t>1.000 €/t</w:t>
            </w:r>
          </w:p>
        </w:tc>
        <w:tc>
          <w:tcPr>
            <w:tcW w:w="3855" w:type="dxa"/>
            <w:tcMar>
              <w:top w:w="90" w:type="dxa"/>
              <w:left w:w="90" w:type="dxa"/>
              <w:bottom w:w="90" w:type="dxa"/>
              <w:right w:w="90" w:type="dxa"/>
            </w:tcMar>
            <w:vAlign w:val="center"/>
          </w:tcPr>
          <w:p w14:paraId="4C5EAB76" w14:textId="77777777" w:rsidR="008F4659" w:rsidRDefault="00BD7390">
            <w:pPr>
              <w:spacing w:before="20" w:after="20"/>
              <w:jc w:val="left"/>
            </w:pPr>
            <w:r>
              <w:rPr>
                <w:sz w:val="21"/>
              </w:rPr>
              <w:t>Aggiunta per complessità speciale</w:t>
            </w:r>
          </w:p>
        </w:tc>
      </w:tr>
    </w:tbl>
    <w:p w14:paraId="6CD49E7E" w14:textId="77777777" w:rsidR="008F4659" w:rsidRDefault="008F4659"/>
    <w:p w14:paraId="33D13CBD" w14:textId="77777777" w:rsidR="008F4659" w:rsidRDefault="00BD7390">
      <w:pPr>
        <w:spacing w:after="140"/>
      </w:pPr>
      <w:r>
        <w:t>Il computo separa quantità fisiche e prezzi risolti. Ogni risultato conserva la revisione del catalogo, le associazioni, le unità e gli eventuali prezzi personalizzati con motivazione. Una rivalutazione economica mantiene geometria e quantità; una nuova ricerca valuta invece tutti i candidati con la stessa copia del prezzario. I costi sono sommati dopo la conversione coerente delle unità, ad esempio €/kg e €/t. Un prezzo mancante rende il computo incompleto per le quantità che lo richiedono; zero resta un p</w:t>
      </w:r>
      <w:r>
        <w:t>rezzo esplicito.</w:t>
      </w:r>
    </w:p>
    <w:p w14:paraId="7D13E6F6" w14:textId="77777777" w:rsidR="008F4659" w:rsidRDefault="00BD7390">
      <w:pPr>
        <w:spacing w:after="140"/>
      </w:pPr>
      <w:r>
        <w:t xml:space="preserve">Le inclusioni agiscono solo sulle quantità figlie rappresentate dal computo. La relazione disponibile è l’armatura compresa nella tariffa del relativo palo: non sopprime l’armatura delle altre parti. Una dichiarazione di inclusione non supportata viene rifiutata. Catalogo economico e fattori ambientali hanno revisioni indipendenti; il cambio di uno non modifica l’altro. I prezzi iniziali riportati restano riferimenti convenzionali da sostituire o confermare nel progetto, non un aggiornamento automatico dei </w:t>
      </w:r>
      <w:r>
        <w:t>prezzari citati.</w:t>
      </w:r>
    </w:p>
    <w:p w14:paraId="7F90766E" w14:textId="77777777" w:rsidR="008F4659" w:rsidRDefault="00BD7390">
      <w:pPr>
        <w:spacing w:after="140"/>
      </w:pPr>
      <w:r>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14:paraId="641C5EF5" w14:textId="77777777" w:rsidR="008F4659" w:rsidRDefault="00BD7390">
      <w:pPr>
        <w:spacing w:after="140"/>
      </w:pPr>
      <w:r>
        <w:t xml:space="preserve">Il listino ANAS dichiara spese generali 15% e utile 10% già inclusi e tratta la sicurezza specifica separatamente [R1]. Per questo il 12% ANTHEA deve coprire soltanto oneri </w:t>
      </w:r>
      <w:r>
        <w:lastRenderedPageBreak/>
        <w:t>aggiuntivi non computati; aggiungerlo come nuova percentuale generale di impresa può produrre un doppio conteggio. Il montaggio speciale va azzerato o adattato quando già compreso nel preventivo.</w:t>
      </w:r>
    </w:p>
    <w:p w14:paraId="2F73C6BB" w14:textId="77777777" w:rsidR="008F4659" w:rsidRDefault="00BD7390">
      <w:pPr>
        <w:spacing w:after="140"/>
      </w:pPr>
      <w:r>
        <w:t>Un'analisi composta ricava il prezzo unitario dai componenti, voci del prezzario o altre analisi, con quantità qi nell'unità del componente e prezzi pi. Spese generali g e utile d'impresa u sono voci distinte del totale:</w:t>
      </w:r>
    </w:p>
    <w:p w14:paraId="079BB2BA" w14:textId="77777777" w:rsidR="008F4659" w:rsidRDefault="00BD7390">
      <w:pPr>
        <w:keepNext/>
        <w:spacing w:before="60" w:after="80"/>
        <w:ind w:left="255"/>
      </w:pPr>
      <m:oMathPara>
        <m:oMath>
          <m:r>
            <m:t>S=</m:t>
          </m:r>
          <m:nary>
            <m:naryPr>
              <m:chr m:val="∑"/>
              <m:limLoc m:val="subSup"/>
              <m:grow m:val="1"/>
              <m:subHide m:val="off"/>
              <m:supHide m:val="on"/>
            </m:naryPr>
            <m:sub>
              <m:r>
                <m:t>i</m:t>
              </m:r>
            </m:sub>
            <m:sup/>
            <m:e>
              <m:sSub>
                <m:e>
                  <m:r>
                    <m:t>q</m:t>
                  </m:r>
                </m:e>
                <m:sub>
                  <m:r>
                    <m:t>i</m:t>
                  </m:r>
                </m:sub>
              </m:sSub>
            </m:e>
          </m:nary>
          <m:sSub>
            <m:e>
              <m:r>
                <m:t>p</m:t>
              </m:r>
            </m:e>
            <m:sub>
              <m:r>
                <m:t>i</m:t>
              </m:r>
            </m:sub>
          </m:sSub>
        </m:oMath>
      </m:oMathPara>
    </w:p>
    <w:p w14:paraId="7B244549" w14:textId="77777777" w:rsidR="008F4659" w:rsidRDefault="00BD7390">
      <w:pPr>
        <w:keepNext/>
        <w:spacing w:before="60" w:after="80"/>
        <w:ind w:left="255"/>
      </w:pPr>
      <m:oMathPara>
        <m:oMath>
          <m:r>
            <m:t>G=S</m:t>
          </m:r>
          <m:f>
            <m:fPr>
              <m:type m:val="bar"/>
            </m:fPr>
            <m:num>
              <m:r>
                <m:t>g</m:t>
              </m:r>
            </m:num>
            <m:den>
              <m:r>
                <m:t>100</m:t>
              </m:r>
            </m:den>
          </m:f>
        </m:oMath>
      </m:oMathPara>
    </w:p>
    <w:p w14:paraId="3982F8CE" w14:textId="77777777" w:rsidR="008F4659" w:rsidRDefault="00BD7390">
      <w:pPr>
        <w:keepNext/>
        <w:spacing w:before="60" w:after="80"/>
        <w:ind w:left="255"/>
      </w:pPr>
      <m:oMathPara>
        <m:oMath>
          <m:r>
            <m:t>U=(S+G)</m:t>
          </m:r>
          <m:f>
            <m:fPr>
              <m:type m:val="bar"/>
            </m:fPr>
            <m:num>
              <m:r>
                <m:t>u</m:t>
              </m:r>
            </m:num>
            <m:den>
              <m:r>
                <m:t>100</m:t>
              </m:r>
            </m:den>
          </m:f>
        </m:oMath>
      </m:oMathPara>
    </w:p>
    <w:p w14:paraId="708FD744" w14:textId="77777777" w:rsidR="008F4659" w:rsidRDefault="00BD7390">
      <w:pPr>
        <w:keepNext/>
        <w:spacing w:before="60" w:after="80"/>
        <w:ind w:left="255"/>
      </w:pPr>
      <m:oMathPara>
        <m:oMath>
          <m:sSub>
            <m:e>
              <m:r>
                <m:t>p</m:t>
              </m:r>
            </m:e>
            <m:sub>
              <m:r>
                <m:t>analisi</m:t>
              </m:r>
            </m:sub>
          </m:sSub>
          <m:r>
            <m:t>=S+G+U</m:t>
          </m:r>
        </m:oMath>
      </m:oMathPara>
    </w:p>
    <w:p w14:paraId="59424323" w14:textId="77777777" w:rsidR="008F4659" w:rsidRDefault="00BD7390">
      <w:pPr>
        <w:spacing w:after="140"/>
      </w:pPr>
      <w:r>
        <w:t>g e u sono quelli del prezzario, salvo valori propri dell'analisi. Un'analisi annidata entra con il proprio prezzo esatto, senza arrotondamenti intermedi; i riferimenti circolari vengono rifiutati. Il prezzo di un'analisi comprende già spese generali e utile: gli oneri aggiuntivi del computo vanno quindi valutati con la stessa cautela indicata per il listino. Per esempio, 1,05 m³ di calcestruzzo a 110 €/m³, 0,80 h di manodopera a 30 €/h e 0,10 h di autopompa a 90 €/h danno S = 148,50 €; con g = 15% e u = 10</w:t>
      </w:r>
      <w:r>
        <w:t>% si ottengono G = 22,275 €, U = 17,0775 € e un prezzo di 187,8525 €/m³, presentato come 187,85 €/m³.</w:t>
      </w:r>
    </w:p>
    <w:p w14:paraId="5E16843C" w14:textId="77777777" w:rsidR="008F4659" w:rsidRDefault="00BD7390">
      <w:pPr>
        <w:spacing w:after="140"/>
      </w:pPr>
      <w:r>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14:paraId="20DBC891" w14:textId="77777777" w:rsidR="008F4659" w:rsidRDefault="00BD7390">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14:paraId="2AAA2331" w14:textId="77777777" w:rsidR="008F4659" w:rsidRDefault="00BD7390">
      <w:pPr>
        <w:spacing w:after="140"/>
      </w:pPr>
      <w:r>
        <w:t>Le opzioni cls a ridotta CO₂ e acciaio riciclato moltiplicano rispettivamente il fattore del cls per 0,60 e quello della carpenteria per 0,35. Non riducono automaticamente armature, cavi o prezzi. I fattori non provengono da EPD specifiche; finiture, manutenzione, esercizio e fine vita restano esclusi. Una scelta a CO₂ minima è quindi minima per questo indicatore parziale, non per un’analisi completa del ciclo di vita.</w:t>
      </w:r>
    </w:p>
    <w:p w14:paraId="5C14D156" w14:textId="77777777" w:rsidR="008F4659" w:rsidRDefault="00BD7390">
      <w:pPr>
        <w:spacing w:after="140"/>
      </w:pPr>
      <w:r>
        <w:t>La durata ordinaria è ceil(avvio + n × coefficiente campata + npile × coefficiente pila + aggiunte). I valori iniziali sono 4 mesi, 1,2 mesi/campata e 0,4 mesi/pila; i pali aggiungono 1,5 mesi, il cassone a conci altri 1,5 mesi/campata, le strutture superiori 6 + luce principale/50 mesi. È una stima parametrica, non un cronoprogramma e non è un obiettivo selezionabile della ricerca.</w:t>
      </w:r>
    </w:p>
    <w:p w14:paraId="25AFB579" w14:textId="77777777" w:rsidR="008F4659" w:rsidRDefault="00BD7390">
      <w:pPr>
        <w:pStyle w:val="Titolo2"/>
        <w:keepNext/>
        <w:spacing w:after="140"/>
      </w:pPr>
      <w:bookmarkStart w:id="85" w:name="_Toc243268314"/>
      <w:r>
        <w:lastRenderedPageBreak/>
        <w:t>Filtri di ammissibilità</w:t>
      </w:r>
      <w:bookmarkEnd w:id="85"/>
    </w:p>
    <w:p w14:paraId="60D1A5A4" w14:textId="77777777" w:rsidR="008F4659" w:rsidRDefault="00BD7390">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14:paraId="65CC77BE" w14:textId="77777777" w:rsidR="008F4659" w:rsidRDefault="00BD7390">
      <w:pPr>
        <w:spacing w:after="140"/>
        <w:ind w:left="283" w:hanging="283"/>
      </w:pPr>
      <w:r>
        <w:t>1. Numero di campate fuori dai limiti, luci effettive fuori dal campo della famiglia, altezza sotto il minimo richiesto o la regola di predimensionamento, oppure altezza massima dell’impalcato superata.</w:t>
      </w:r>
    </w:p>
    <w:p w14:paraId="701A94D4" w14:textId="77777777" w:rsidR="008F4659" w:rsidRDefault="00BD7390">
      <w:pPr>
        <w:spacing w:after="140"/>
        <w:ind w:left="283" w:hanging="283"/>
      </w:pPr>
      <w:r>
        <w:t>2. Appoggi interni dentro l’ostacolo ampliato di 1 m per lato; schemi di continuità incompatibili con la tipologia; geometrie impossibili.</w:t>
      </w:r>
    </w:p>
    <w:p w14:paraId="46CC7CEE" w14:textId="77777777" w:rsidR="008F4659" w:rsidRDefault="00BD7390">
      <w:pPr>
        <w:spacing w:after="140"/>
        <w:ind w:left="283" w:hanging="283"/>
      </w:pPr>
      <w:r>
        <w:t>3. Rapporto assiale della fondazione maggiore di 1, snellezza delle pile maggiore di 100, compressione media maggiore di 0,30fc,sub o antenna oltre la tensione di riferimento.</w:t>
      </w:r>
    </w:p>
    <w:p w14:paraId="2DE1904D" w14:textId="77777777" w:rsidR="008F4659" w:rsidRDefault="00BD7390">
      <w:pPr>
        <w:spacing w:after="140"/>
        <w:ind w:left="283" w:hanging="283"/>
      </w:pPr>
      <w:r>
        <w:t>4. Fusto non contenuto nel plinto, più di 64 pali per appoggio o griglia a interasse 3D non contenuta nel plinto.</w:t>
      </w:r>
    </w:p>
    <w:p w14:paraId="4169ABA5" w14:textId="77777777" w:rsidR="008F4659" w:rsidRDefault="00BD7390">
      <w:pPr>
        <w:spacing w:after="140"/>
        <w:ind w:left="283" w:hanging="283"/>
      </w:pPr>
      <w:r>
        <w:t>5. Reazione negativa per tipologie diverse dal sospeso, quando servirebbero dispositivi antisollevamento non dimensionati; risultante di fondazione non compressa dopo i pesi propri.</w:t>
      </w:r>
    </w:p>
    <w:p w14:paraId="0DEAB256" w14:textId="77777777" w:rsidR="008F4659" w:rsidRDefault="00BD7390">
      <w:pPr>
        <w:spacing w:after="140"/>
        <w:ind w:left="283" w:hanging="283"/>
      </w:pPr>
      <w:r>
        <w:t>6. Sovrapposizione delle travi a U, cassoni metallici ordinari oltre la larghezza disponibile, costo o CO₂ negativi o non finiti.</w:t>
      </w:r>
    </w:p>
    <w:p w14:paraId="7FC8351A" w14:textId="77777777" w:rsidR="008F4659" w:rsidRDefault="00BD7390">
      <w:pPr>
        <w:spacing w:after="140"/>
      </w:pPr>
      <w:r>
        <w:t>I controlli applicano piccole tolleranze numeriche ai confronti. Non sono filtri di resistenza a flessione o taglio dell’impalcato, fatica, instabilità locale, dinamica, sisma, vento, comfort, montaggio, trasporto o manutenzione. Allargare i range aumenta le alternative esplorate ma non aggiunge queste verifiche.</w:t>
      </w:r>
    </w:p>
    <w:p w14:paraId="3EAA1890" w14:textId="77777777" w:rsidR="008F4659" w:rsidRDefault="00BD7390">
      <w:pPr>
        <w:pStyle w:val="Titolo2"/>
        <w:keepNext/>
        <w:spacing w:after="140"/>
      </w:pPr>
      <w:bookmarkStart w:id="86" w:name="_Toc243268315"/>
      <w:r>
        <w:t>Punteggi graduatoria e frontiera Pareto</w:t>
      </w:r>
      <w:bookmarkEnd w:id="86"/>
    </w:p>
    <w:p w14:paraId="1E7D185E" w14:textId="77777777" w:rsidR="008F4659" w:rsidRDefault="00BD7390">
      <w:pPr>
        <w:spacing w:after="140"/>
      </w:pPr>
      <w:r>
        <w:t>Con Costo minimo il punteggio coincide con C; con CO₂ minima coincide con E. Il compromesso usa i minimi Cmin ed Emin delle soluzioni ammesse della stessa ricerca:</w:t>
      </w:r>
    </w:p>
    <w:p w14:paraId="401C8FA3" w14:textId="77777777" w:rsidR="008F4659" w:rsidRDefault="00BD7390">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14:paraId="22BF309D" w14:textId="77777777" w:rsidR="008F4659" w:rsidRDefault="00BD7390">
      <w:pPr>
        <w:spacing w:after="140"/>
      </w:pPr>
      <w:r>
        <w:t>Il punteggio di compromesso è adimensionale e va minimizzato. I denominatori sono limitati inferiormente per gestire anche indicatori nulli. Non è una monetizzazione della 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14:paraId="1BB8CD0E" w14:textId="77777777" w:rsidR="008F4659" w:rsidRDefault="00BD7390">
      <w:pPr>
        <w:spacing w:after="140"/>
      </w:pPr>
      <w:r>
        <w:t xml:space="preserve">Una soluzione appartiene alla frontiera Pareto quando nessun’altra soluzione distinta ammessa ha costo e CO₂ entrambi non maggiori e almeno uno strettamente minore. Una soluzione dominata può comunque interessare per aspetti non rappresentati nei due </w:t>
      </w:r>
      <w:r>
        <w:lastRenderedPageBreak/>
        <w:t>indicatori, ad esempio costruibilità o minor interferenza idraulica; tali motivazioni devono essere valutate esternamente.</w:t>
      </w:r>
    </w:p>
    <w:p w14:paraId="1B9F59A5" w14:textId="77777777" w:rsidR="008F4659" w:rsidRDefault="00BD7390">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14:paraId="4B3ED453" w14:textId="77777777" w:rsidR="008F4659" w:rsidRDefault="00BD7390">
      <w:pPr>
        <w:pStyle w:val="Titolo2"/>
        <w:keepNext/>
        <w:spacing w:after="140"/>
      </w:pPr>
      <w:bookmarkStart w:id="87" w:name="_Toc243268316"/>
      <w:r>
        <w:t>Cosa rimane da validare prima dell’uso progettuale</w:t>
      </w:r>
      <w:bookmarkEnd w:id="87"/>
    </w:p>
    <w:p w14:paraId="446455A2" w14:textId="77777777" w:rsidR="008F4659" w:rsidRDefault="00BD7390">
      <w:pPr>
        <w:spacing w:after="140"/>
      </w:pPr>
      <w:r>
        <w:t>Non sono disponibili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14:paraId="58360DC1" w14:textId="77777777" w:rsidR="008F4659" w:rsidRDefault="00BD7390">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14:paraId="2CBA8027" w14:textId="77777777" w:rsidR="008F4659" w:rsidRDefault="00BD7390">
      <w:pPr>
        <w:spacing w:after="140"/>
      </w:pPr>
      <w:r>
        <w:t>Un buon uso del modulo consiste nel restringere un insieme di idee a poche alternative leggibili e riproducibili. Il risultato da conservare è l’insieme dati ipotesi soluzione quantità avvisi, insieme al motivo per cui è stata scelta un’alternativa. La sola etichetta ottimo non è una giustificazione progettuale.</w:t>
      </w:r>
    </w:p>
    <w:p w14:paraId="09D3263F" w14:textId="77777777" w:rsidR="008F4659" w:rsidRDefault="00BD7390">
      <w:pPr>
        <w:pStyle w:val="Titolo2"/>
        <w:keepNext/>
        <w:spacing w:after="140"/>
      </w:pPr>
      <w:bookmarkStart w:id="88" w:name="_Toc243268317"/>
      <w:r>
        <w:t>Riferimenti</w:t>
      </w:r>
      <w:bookmarkEnd w:id="88"/>
    </w:p>
    <w:p w14:paraId="046EFCB5" w14:textId="77777777" w:rsidR="008F4659" w:rsidRDefault="00BD7390">
      <w:pPr>
        <w:spacing w:after="140"/>
      </w:pPr>
      <w:r>
        <w:t>[R1] ANAS, Elenco prezzi 2026 Rev 1, Nuove costruzioni e manutenzione programmata, giugno 2026. Consultato il 30 settembre 2026. Usato per il riscontro delle tariffe e delle inclusioni, non per le regole di dimensionamento.</w:t>
      </w:r>
    </w:p>
    <w:p w14:paraId="30E1599C" w14:textId="77777777" w:rsidR="008F4659" w:rsidRDefault="00BD7390">
      <w:pPr>
        <w:spacing w:after="140"/>
      </w:pPr>
      <w:r>
        <w:t>[R2] Regione Emilia Romagna, Elenco regionale prezzi 2026 e correzioni 2026. Riscontro territoriale delle tariffe; non attribuisce una localizzazione al progetto.</w:t>
      </w:r>
    </w:p>
    <w:p w14:paraId="503795CE" w14:textId="77777777" w:rsidR="008F4659" w:rsidRDefault="00BD7390">
      <w:pPr>
        <w:spacing w:after="140"/>
      </w:pPr>
      <w:r>
        <w:t>[R3] Decreto 17 gennaio 2018, Aggiornamento delle Norme tecniche per le costruzioni, pubblicazione in GU 20 febbraio 2018. Riferimento del quadro normativo, non certificazione del predimensionamento.</w:t>
      </w:r>
    </w:p>
    <w:p w14:paraId="7F7ADB65" w14:textId="77777777" w:rsidR="008F4659" w:rsidRDefault="00BD7390">
      <w:pPr>
        <w:pStyle w:val="Titolo2"/>
        <w:keepNext/>
        <w:spacing w:after="140"/>
      </w:pPr>
      <w:bookmarkStart w:id="89" w:name="_Toc243268318"/>
      <w:r>
        <w:t>Controllo manuale della trave equivalente</w:t>
      </w:r>
      <w:bookmarkEnd w:id="89"/>
    </w:p>
    <w:p w14:paraId="273FB08C" w14:textId="77777777" w:rsidR="008F4659" w:rsidRDefault="00BD7390">
      <w:pPr>
        <w:spacing w:after="140"/>
      </w:pPr>
      <w:r>
        <w:t>Per una campata appoggiata di 20 m con carico uniforme 100 kN/m, ogni reazione vale 1000 kN e il momento massimo è 5000 kNm. Il carico è riferito all'intero impalcato equivalente. Per due campate uguali continue, entrambe caricate:</w:t>
      </w:r>
    </w:p>
    <w:p w14:paraId="5164B244" w14:textId="77777777" w:rsidR="008F4659" w:rsidRDefault="00BD7390">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14:paraId="1F17B884" w14:textId="77777777" w:rsidR="008F4659" w:rsidRDefault="00BD7390">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14:paraId="6C0E6350" w14:textId="77777777" w:rsidR="008F4659" w:rsidRDefault="00BD7390">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14:paraId="7F04D936" w14:textId="77777777" w:rsidR="008F4659" w:rsidRDefault="00BD7390">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14:paraId="780DF535" w14:textId="77777777" w:rsidR="008F4659" w:rsidRDefault="00BD7390">
      <w:pPr>
        <w:spacing w:after="140"/>
      </w:pPr>
      <w:r>
        <w:t>La somma delle reazioni è 4000 kN, uguale al carico sulle due campate. Il controllo riguarda una trave a EI costante: non valida lo schema globale di uno strallato, le fasi costruttive o l'inviluppo di carichi mobili.</w:t>
      </w:r>
    </w:p>
    <w:p w14:paraId="4A84F78D" w14:textId="77777777" w:rsidR="008F4659" w:rsidRDefault="00BD7390">
      <w:pPr>
        <w:pStyle w:val="Titolo1"/>
        <w:keepNext/>
        <w:spacing w:after="140"/>
      </w:pPr>
      <w:bookmarkStart w:id="90" w:name="_Toc243268319"/>
      <w:r>
        <w:t>Esempi trasversali e lettura critica</w:t>
      </w:r>
      <w:bookmarkEnd w:id="90"/>
    </w:p>
    <w:p w14:paraId="6A19BB74" w14:textId="77777777" w:rsidR="008F4659" w:rsidRDefault="00BD7390">
      <w:pPr>
        <w:pStyle w:val="Titolo2"/>
        <w:keepNext/>
        <w:spacing w:after="140"/>
      </w:pPr>
      <w:bookmarkStart w:id="91" w:name="_Toc243268320"/>
      <w:r>
        <w:t>Separare capacità domanda e quantità</w:t>
      </w:r>
      <w:bookmarkEnd w:id="91"/>
    </w:p>
    <w:p w14:paraId="78394C2B" w14:textId="77777777" w:rsidR="008F4659" w:rsidRDefault="00BD7390">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14:paraId="492C1790" w14:textId="77777777" w:rsidR="008F4659" w:rsidRDefault="00BD7390">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14:paraId="3B90D896" w14:textId="77777777" w:rsidR="008F4659" w:rsidRDefault="00BD7390">
      <w:pPr>
        <w:pStyle w:val="Titolo2"/>
        <w:keepNext/>
        <w:spacing w:after="140"/>
      </w:pPr>
      <w:bookmarkStart w:id="92" w:name="_Toc243268321"/>
      <w:r>
        <w:t>Controlli indipendenti semplici</w:t>
      </w:r>
      <w:bookmarkEnd w:id="92"/>
    </w:p>
    <w:p w14:paraId="3ED1D433" w14:textId="77777777" w:rsidR="008F4659" w:rsidRDefault="00BD7390">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14:paraId="12C67CFA" w14:textId="77777777" w:rsidR="008F4659" w:rsidRDefault="00BD7390">
      <w:pPr>
        <w:spacing w:after="140"/>
      </w:pPr>
      <w:r>
        <w:t>Per una sezione metallica ideale in campo elastico, verificare preliminarmente che N/A e M/W abbiano unità MPa dopo la conversione delle azioni. Per un palo laterale verificare che la somma delle forze distribuite, dell'eventuale forza al piede e della forza in testa sia equilibrata. Per una trave verificare che la somma delle reazioni equivalga al carico totale. Questi controlli intercettano errori di unità e interpretazione prima di discutere dettagli costitutivi.</w:t>
      </w:r>
    </w:p>
    <w:p w14:paraId="63B52B21" w14:textId="77777777" w:rsidR="008F4659" w:rsidRDefault="00BD7390">
      <w:pPr>
        <w:pStyle w:val="Titolo2"/>
        <w:keepNext/>
        <w:spacing w:after="140"/>
      </w:pPr>
      <w:bookmarkStart w:id="93" w:name="_Toc243268322"/>
      <w:r>
        <w:t>Interpretare una prova</w:t>
      </w:r>
      <w:bookmarkEnd w:id="93"/>
    </w:p>
    <w:p w14:paraId="3844868D" w14:textId="77777777" w:rsidR="008F4659" w:rsidRDefault="00BD7390">
      <w:pPr>
        <w:spacing w:after="140"/>
      </w:pPr>
      <w:r>
        <w:t>Confronti analitici, benchmark e controlli dell’interfaccia rispondono a domande diverse. Consulta Tracciabilità, fonti e archivio (Wiki) per conservare il campo del confronto senza estenderlo all’intera opera.</w:t>
      </w:r>
    </w:p>
    <w:p w14:paraId="37EAA8D6" w14:textId="77777777" w:rsidR="008F4659" w:rsidRDefault="00BD7390">
      <w:pPr>
        <w:pStyle w:val="Titolo1"/>
        <w:keepNext/>
        <w:spacing w:after="140"/>
      </w:pPr>
      <w:bookmarkStart w:id="94" w:name="_Toc243268323"/>
      <w:r>
        <w:lastRenderedPageBreak/>
        <w:t>Tracciabilità, fonti e archivio</w:t>
      </w:r>
      <w:bookmarkEnd w:id="94"/>
    </w:p>
    <w:p w14:paraId="405BFCDF" w14:textId="77777777" w:rsidR="008F4659" w:rsidRDefault="00BD7390">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14:paraId="2400DCC4" w14:textId="77777777" w:rsidR="008F4659" w:rsidRDefault="00BD7390">
      <w:pPr>
        <w:pStyle w:val="Titolo2"/>
        <w:keepNext/>
        <w:spacing w:after="140"/>
      </w:pPr>
      <w:bookmarkStart w:id="95" w:name="_Toc243268324"/>
      <w:r>
        <w:t>Tre tipi di fonte</w:t>
      </w:r>
      <w:bookmarkEnd w:id="9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6F2C4A58" w14:textId="77777777">
        <w:trPr>
          <w:cantSplit/>
          <w:tblHeader/>
          <w:jc w:val="center"/>
        </w:trPr>
        <w:tc>
          <w:tcPr>
            <w:tcW w:w="2381" w:type="dxa"/>
            <w:shd w:val="clear" w:color="auto" w:fill="E7E6E6"/>
            <w:tcMar>
              <w:top w:w="90" w:type="dxa"/>
              <w:left w:w="90" w:type="dxa"/>
              <w:bottom w:w="90" w:type="dxa"/>
              <w:right w:w="90" w:type="dxa"/>
            </w:tcMar>
            <w:vAlign w:val="center"/>
          </w:tcPr>
          <w:p w14:paraId="5022184E" w14:textId="77777777" w:rsidR="008F4659" w:rsidRDefault="00BD7390">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14:paraId="470B3EA7" w14:textId="77777777" w:rsidR="008F4659" w:rsidRDefault="00BD7390">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14:paraId="156F701A" w14:textId="77777777" w:rsidR="008F4659" w:rsidRDefault="00BD7390">
            <w:pPr>
              <w:spacing w:before="20" w:after="20"/>
              <w:jc w:val="center"/>
            </w:pPr>
            <w:r>
              <w:rPr>
                <w:b/>
                <w:sz w:val="21"/>
              </w:rPr>
              <w:t>Cosa non dimostra</w:t>
            </w:r>
          </w:p>
        </w:tc>
      </w:tr>
      <w:tr w:rsidR="008F4659" w14:paraId="54893145" w14:textId="77777777">
        <w:trPr>
          <w:cantSplit/>
          <w:jc w:val="center"/>
        </w:trPr>
        <w:tc>
          <w:tcPr>
            <w:tcW w:w="2381" w:type="dxa"/>
            <w:tcMar>
              <w:top w:w="90" w:type="dxa"/>
              <w:left w:w="90" w:type="dxa"/>
              <w:bottom w:w="90" w:type="dxa"/>
              <w:right w:w="90" w:type="dxa"/>
            </w:tcMar>
            <w:vAlign w:val="center"/>
          </w:tcPr>
          <w:p w14:paraId="112CF4F4" w14:textId="77777777" w:rsidR="008F4659" w:rsidRDefault="00BD7390">
            <w:pPr>
              <w:spacing w:before="20" w:after="20"/>
              <w:jc w:val="left"/>
            </w:pPr>
            <w:r>
              <w:rPr>
                <w:sz w:val="21"/>
              </w:rPr>
              <w:t>Norma ed edizione applicabile</w:t>
            </w:r>
          </w:p>
        </w:tc>
        <w:tc>
          <w:tcPr>
            <w:tcW w:w="3402" w:type="dxa"/>
            <w:tcMar>
              <w:top w:w="90" w:type="dxa"/>
              <w:left w:w="90" w:type="dxa"/>
              <w:bottom w:w="90" w:type="dxa"/>
              <w:right w:w="90" w:type="dxa"/>
            </w:tcMar>
            <w:vAlign w:val="center"/>
          </w:tcPr>
          <w:p w14:paraId="04BDE62C" w14:textId="77777777" w:rsidR="008F4659" w:rsidRDefault="00BD7390">
            <w:pPr>
              <w:spacing w:before="20" w:after="20"/>
              <w:jc w:val="left"/>
            </w:pPr>
            <w:r>
              <w:rPr>
                <w:sz w:val="21"/>
              </w:rPr>
              <w:t>Requisiti e campo della verifica</w:t>
            </w:r>
          </w:p>
        </w:tc>
        <w:tc>
          <w:tcPr>
            <w:tcW w:w="3855" w:type="dxa"/>
            <w:tcMar>
              <w:top w:w="90" w:type="dxa"/>
              <w:left w:w="90" w:type="dxa"/>
              <w:bottom w:w="90" w:type="dxa"/>
              <w:right w:w="90" w:type="dxa"/>
            </w:tcMar>
            <w:vAlign w:val="center"/>
          </w:tcPr>
          <w:p w14:paraId="0433DBF0" w14:textId="77777777" w:rsidR="008F4659" w:rsidRDefault="00BD7390">
            <w:pPr>
              <w:spacing w:before="20" w:after="20"/>
              <w:jc w:val="left"/>
            </w:pPr>
            <w:r>
              <w:rPr>
                <w:sz w:val="21"/>
              </w:rPr>
              <w:t>Che il software implementi ogni clausola</w:t>
            </w:r>
          </w:p>
        </w:tc>
      </w:tr>
      <w:tr w:rsidR="008F4659" w14:paraId="6E718F28" w14:textId="77777777">
        <w:trPr>
          <w:cantSplit/>
          <w:jc w:val="center"/>
        </w:trPr>
        <w:tc>
          <w:tcPr>
            <w:tcW w:w="2381" w:type="dxa"/>
            <w:tcMar>
              <w:top w:w="90" w:type="dxa"/>
              <w:left w:w="90" w:type="dxa"/>
              <w:bottom w:w="90" w:type="dxa"/>
              <w:right w:w="90" w:type="dxa"/>
            </w:tcMar>
            <w:vAlign w:val="center"/>
          </w:tcPr>
          <w:p w14:paraId="2E340EEA" w14:textId="77777777" w:rsidR="008F4659" w:rsidRDefault="00BD7390">
            <w:pPr>
              <w:spacing w:before="20" w:after="20"/>
              <w:jc w:val="left"/>
            </w:pPr>
            <w:r>
              <w:rPr>
                <w:sz w:val="21"/>
              </w:rPr>
              <w:t>Modello teorico o pubblicazione</w:t>
            </w:r>
          </w:p>
        </w:tc>
        <w:tc>
          <w:tcPr>
            <w:tcW w:w="3402" w:type="dxa"/>
            <w:tcMar>
              <w:top w:w="90" w:type="dxa"/>
              <w:left w:w="90" w:type="dxa"/>
              <w:bottom w:w="90" w:type="dxa"/>
              <w:right w:w="90" w:type="dxa"/>
            </w:tcMar>
            <w:vAlign w:val="center"/>
          </w:tcPr>
          <w:p w14:paraId="1E2D0199" w14:textId="77777777" w:rsidR="008F4659" w:rsidRDefault="00BD7390">
            <w:pPr>
              <w:spacing w:before="20" w:after="20"/>
              <w:jc w:val="left"/>
            </w:pPr>
            <w:r>
              <w:rPr>
                <w:sz w:val="21"/>
              </w:rPr>
              <w:t>Ipotesi, derivazione e limiti</w:t>
            </w:r>
          </w:p>
        </w:tc>
        <w:tc>
          <w:tcPr>
            <w:tcW w:w="3855" w:type="dxa"/>
            <w:tcMar>
              <w:top w:w="90" w:type="dxa"/>
              <w:left w:w="90" w:type="dxa"/>
              <w:bottom w:w="90" w:type="dxa"/>
              <w:right w:w="90" w:type="dxa"/>
            </w:tcMar>
            <w:vAlign w:val="center"/>
          </w:tcPr>
          <w:p w14:paraId="3FA31536" w14:textId="77777777" w:rsidR="008F4659" w:rsidRDefault="00BD7390">
            <w:pPr>
              <w:spacing w:before="20" w:after="20"/>
              <w:jc w:val="left"/>
            </w:pPr>
            <w:r>
              <w:rPr>
                <w:sz w:val="21"/>
              </w:rPr>
              <w:t>Che valga per qualsiasi geometria e terreno</w:t>
            </w:r>
          </w:p>
        </w:tc>
      </w:tr>
      <w:tr w:rsidR="008F4659" w14:paraId="3701C2C4" w14:textId="77777777">
        <w:trPr>
          <w:cantSplit/>
          <w:jc w:val="center"/>
        </w:trPr>
        <w:tc>
          <w:tcPr>
            <w:tcW w:w="2381" w:type="dxa"/>
            <w:tcMar>
              <w:top w:w="90" w:type="dxa"/>
              <w:left w:w="90" w:type="dxa"/>
              <w:bottom w:w="90" w:type="dxa"/>
              <w:right w:w="90" w:type="dxa"/>
            </w:tcMar>
            <w:vAlign w:val="center"/>
          </w:tcPr>
          <w:p w14:paraId="158DE9DE" w14:textId="77777777" w:rsidR="008F4659" w:rsidRDefault="00BD7390">
            <w:pPr>
              <w:spacing w:before="20" w:after="20"/>
              <w:jc w:val="left"/>
            </w:pPr>
            <w:r>
              <w:rPr>
                <w:sz w:val="21"/>
              </w:rPr>
              <w:t>Codice e prova del software</w:t>
            </w:r>
          </w:p>
        </w:tc>
        <w:tc>
          <w:tcPr>
            <w:tcW w:w="3402" w:type="dxa"/>
            <w:tcMar>
              <w:top w:w="90" w:type="dxa"/>
              <w:left w:w="90" w:type="dxa"/>
              <w:bottom w:w="90" w:type="dxa"/>
              <w:right w:w="90" w:type="dxa"/>
            </w:tcMar>
            <w:vAlign w:val="center"/>
          </w:tcPr>
          <w:p w14:paraId="0051B8B4" w14:textId="77777777" w:rsidR="008F4659" w:rsidRDefault="00BD7390">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14:paraId="5A2776B4" w14:textId="77777777" w:rsidR="008F4659" w:rsidRDefault="00BD7390">
            <w:pPr>
              <w:spacing w:before="20" w:after="20"/>
              <w:jc w:val="left"/>
            </w:pPr>
            <w:r>
              <w:rPr>
                <w:sz w:val="21"/>
              </w:rPr>
              <w:t>La sicurezza dell'opera nel suo insieme</w:t>
            </w:r>
          </w:p>
        </w:tc>
      </w:tr>
    </w:tbl>
    <w:p w14:paraId="5999A63A" w14:textId="77777777" w:rsidR="008F4659" w:rsidRDefault="008F4659"/>
    <w:p w14:paraId="768AF4C8" w14:textId="77777777" w:rsidR="008F4659" w:rsidRDefault="00BD7390">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14:paraId="4BDD8435" w14:textId="77777777" w:rsidR="008F4659" w:rsidRDefault="00BD7390">
      <w:pPr>
        <w:pStyle w:val="Titolo2"/>
        <w:keepNext/>
        <w:spacing w:after="140"/>
      </w:pPr>
      <w:bookmarkStart w:id="96" w:name="_Toc243268325"/>
      <w:r>
        <w:t>Ritrovare i contenuti precedenti</w:t>
      </w:r>
      <w:bookmarkEnd w:id="96"/>
    </w:p>
    <w:p w14:paraId="0C25C04C" w14:textId="77777777" w:rsidR="008F4659" w:rsidRDefault="00BD7390">
      <w:pPr>
        <w:spacing w:after="140"/>
      </w:pPr>
      <w:r>
        <w:t>I vecchi indirizzi della Wiki portano alla pagina corrente pertinente, senza creare duplicati nella ricerca. I risultati storici restano evidenze della versione e del caso originari, non risultati appena rieseguiti.</w:t>
      </w:r>
    </w:p>
    <w:p w14:paraId="1F4ECB53" w14:textId="77777777" w:rsidR="008F4659" w:rsidRDefault="00BD7390">
      <w:pPr>
        <w:pStyle w:val="Titolo2"/>
        <w:keepNext/>
        <w:spacing w:after="140"/>
      </w:pPr>
      <w:bookmarkStart w:id="97" w:name="_Toc243268326"/>
      <w:r>
        <w:t>Controlli indipendenti</w:t>
      </w:r>
      <w:bookmarkEnd w:id="97"/>
    </w:p>
    <w:p w14:paraId="2CDAECF8" w14:textId="77777777" w:rsidR="008F4659" w:rsidRDefault="00BD7390">
      <w:pPr>
        <w:spacing w:after="140"/>
      </w:pPr>
      <w:r>
        <w:t>Parti da un caso con soluzione semplice e unità esplicite. Per una trave appoggiata controlla reazioni e momento; per una sezione omogenea area, baricentro e inerzia; per un contributo laterale uniforme di palo controlla superficie per tensione. Estendi poi il confronto al caso completo, registrando scarti e ipotesi.</w:t>
      </w:r>
    </w:p>
    <w:p w14:paraId="65C1BA50" w14:textId="77777777" w:rsidR="008F4659" w:rsidRDefault="00BD7390">
      <w:pPr>
        <w:spacing w:after="140"/>
      </w:pPr>
      <w:r>
        <w:t>I test di integrazione confrontano chiamate, dati e visualizzazione; non sono indipendenti dal motore se usano la stessa libreria come riferimento. I benchmark numerici devono dichiarare il modello e la fonte della soluzione. Il numero di test superati non sostituisce questa distinzione.</w:t>
      </w:r>
    </w:p>
    <w:p w14:paraId="54156F32" w14:textId="77777777" w:rsidR="008F4659" w:rsidRDefault="00BD7390">
      <w:pPr>
        <w:pStyle w:val="Titolo2"/>
        <w:keepNext/>
        <w:spacing w:after="140"/>
      </w:pPr>
      <w:bookmarkStart w:id="98" w:name="_Toc243268327"/>
      <w:r>
        <w:t>Riferimenti normativi identificati</w:t>
      </w:r>
      <w:bookmarkEnd w:id="98"/>
    </w:p>
    <w:p w14:paraId="5557ACBA" w14:textId="77777777" w:rsidR="008F4659" w:rsidRDefault="00BD7390">
      <w:pPr>
        <w:spacing w:after="140"/>
      </w:pPr>
      <w:r>
        <w:t>Il DM 17 gennaio 2018 e la Circolare 21 gennaio 2019 n. 7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14:paraId="1F8A3410" w14:textId="77777777" w:rsidR="008F4659" w:rsidRDefault="00BD7390">
      <w:pPr>
        <w:pStyle w:val="Titolo1"/>
        <w:keepNext/>
        <w:spacing w:after="140"/>
      </w:pPr>
      <w:bookmarkStart w:id="99" w:name="_Toc243268328"/>
      <w:r>
        <w:lastRenderedPageBreak/>
        <w:t>Muri di sostegno e stabilità globale</w:t>
      </w:r>
      <w:bookmarkEnd w:id="99"/>
    </w:p>
    <w:p w14:paraId="13FC1126" w14:textId="77777777" w:rsidR="008F4659" w:rsidRDefault="00BD7390">
      <w:pPr>
        <w:spacing w:after="140"/>
      </w:pPr>
      <w:r>
        <w:t>Il modulo tratta muri a mensola e a gravità. Le verifiche locali e la stabilità globale hanno modelli e combinazioni distinti. La guida ai muri (Wiki: Muri di sostegno con stratigrafie di monte e valle) descrive il percorso Input e Verifiche, le stratigrafie di monte e valle, gli attriti, i valori di calcolo e la preparazione del profilo globale; portanza, cedimenti e armature (Wiki: Portanza, cedimenti, spostamenti e armature dei muri) approfondisce i modelli aggiuntivi.</w:t>
      </w:r>
    </w:p>
    <w:p w14:paraId="482A8F48" w14:textId="77777777" w:rsidR="008F4659" w:rsidRDefault="00BD7390">
      <w:pPr>
        <w:spacing w:after="140"/>
      </w:pPr>
      <w:r>
        <w:t xml:space="preserve">L’attrito automatico usa </w:t>
      </w:r>
      <w:r>
        <w:rPr>
          <w:rFonts w:ascii="Calibri" w:eastAsia="Calibri" w:hAnsi="Calibri" w:cs="Calibri"/>
        </w:rPr>
        <w:t>δ</w:t>
      </w:r>
      <w:r>
        <w:t>d=k·atan(tan</w:t>
      </w:r>
      <w:r>
        <w:rPr>
          <w:rFonts w:ascii="Calibri" w:eastAsia="Calibri" w:hAnsi="Calibri" w:cs="Calibri"/>
        </w:rPr>
        <w:t>φ</w:t>
      </w:r>
      <w:r>
        <w:t>cv,k/</w:t>
      </w:r>
      <w:r>
        <w:rPr>
          <w:rFonts w:ascii="Calibri" w:eastAsia="Calibri" w:hAnsi="Calibri" w:cs="Calibri"/>
        </w:rPr>
        <w:t>γ</w:t>
      </w:r>
      <w:r>
        <w:t>M</w:t>
      </w:r>
      <w:r>
        <w:rPr>
          <w:rFonts w:ascii="Calibri" w:eastAsia="Calibri" w:hAnsi="Calibri" w:cs="Calibri"/>
        </w:rPr>
        <w:t>φ</w:t>
      </w:r>
      <w:r>
        <w:t>), con k=1 per gettato in opera e 2/3 per prefabbricato liscio. L’assegnazione usa tan</w:t>
      </w:r>
      <w:r>
        <w:rPr>
          <w:rFonts w:ascii="Calibri" w:eastAsia="Calibri" w:hAnsi="Calibri" w:cs="Calibri"/>
        </w:rPr>
        <w:t>δ</w:t>
      </w:r>
      <w:r>
        <w:t>d=tan</w:t>
      </w:r>
      <w:r>
        <w:rPr>
          <w:rFonts w:ascii="Calibri" w:eastAsia="Calibri" w:hAnsi="Calibri" w:cs="Calibri"/>
        </w:rPr>
        <w:t>δ</w:t>
      </w:r>
      <w:r>
        <w:t>k/</w:t>
      </w:r>
      <w:r>
        <w:rPr>
          <w:rFonts w:ascii="Calibri" w:eastAsia="Calibri" w:hAnsi="Calibri" w:cs="Calibri"/>
        </w:rPr>
        <w:t>γ</w:t>
      </w:r>
      <w:r>
        <w:t>M</w:t>
      </w:r>
      <w:r>
        <w:rPr>
          <w:rFonts w:ascii="Calibri" w:eastAsia="Calibri" w:hAnsi="Calibri" w:cs="Calibri"/>
        </w:rPr>
        <w:t>φ</w:t>
      </w:r>
      <w:r>
        <w:t xml:space="preserve">. Coulomb/MO sul fusto tiene conto di </w:t>
      </w:r>
      <w:r>
        <w:rPr>
          <w:rFonts w:ascii="Calibri" w:eastAsia="Calibri" w:hAnsi="Calibri" w:cs="Calibri"/>
        </w:rPr>
        <w:t>δ</w:t>
      </w:r>
      <w:r>
        <w:t xml:space="preserve"> muro; l’equilibrio del blocco muro e terreno sulla mensola usa il piano virtuale a </w:t>
      </w:r>
      <w:r>
        <w:rPr>
          <w:rFonts w:ascii="Calibri" w:eastAsia="Calibri" w:hAnsi="Calibri" w:cs="Calibri"/>
        </w:rPr>
        <w:t>δ</w:t>
      </w:r>
      <w:r>
        <w:t>=0, evitando il doppio conteggio delle forze interne. La portanza drenata include q</w:t>
      </w:r>
      <w:r>
        <w:rPr>
          <w:rFonts w:ascii="Calibri" w:eastAsia="Calibri" w:hAnsi="Calibri" w:cs="Calibri"/>
        </w:rPr>
        <w:t>′</w:t>
      </w:r>
      <w:r>
        <w:t>B</w:t>
      </w:r>
      <w:r>
        <w:rPr>
          <w:rFonts w:ascii="Calibri" w:eastAsia="Calibri" w:hAnsi="Calibri" w:cs="Calibri"/>
        </w:rPr>
        <w:t>′</w:t>
      </w:r>
      <w:r>
        <w:t>Nq iq e 0,5</w:t>
      </w:r>
      <w:r>
        <w:rPr>
          <w:rFonts w:ascii="Calibri" w:eastAsia="Calibri" w:hAnsi="Calibri" w:cs="Calibri"/>
        </w:rPr>
        <w:t>γ′</w:t>
      </w:r>
      <w:r>
        <w:t>B</w:t>
      </w:r>
      <w:r>
        <w:rPr>
          <w:rFonts w:ascii="Calibri" w:eastAsia="Calibri" w:hAnsi="Calibri" w:cs="Calibri"/>
        </w:rPr>
        <w:t>′</w:t>
      </w:r>
      <w:r>
        <w:t>²N</w:t>
      </w:r>
      <w:r>
        <w:rPr>
          <w:rFonts w:ascii="Calibri" w:eastAsia="Calibri" w:hAnsi="Calibri" w:cs="Calibri"/>
        </w:rPr>
        <w:t>γ</w:t>
      </w:r>
      <w:r>
        <w:t xml:space="preserve"> i</w:t>
      </w:r>
      <w:r>
        <w:rPr>
          <w:rFonts w:ascii="Calibri" w:eastAsia="Calibri" w:hAnsi="Calibri" w:cs="Calibri"/>
        </w:rPr>
        <w:t>γ</w:t>
      </w:r>
      <w:r>
        <w:t>; rimane fuori campo con base non ruvida, eccentricità eccessiva o inerzia sismica del terreno di fondazione. Lo scorrimento confronta Ed, cioè spinta motrice, azioni orizzontali e inerzia, mai ridotta dalla passiva, con V</w:t>
      </w:r>
      <w:r>
        <w:rPr>
          <w:rFonts w:ascii="Calibri" w:eastAsia="Calibri" w:hAnsi="Calibri" w:cs="Calibri"/>
        </w:rPr>
        <w:t>′</w:t>
      </w:r>
      <w:r>
        <w:t>tan</w:t>
      </w:r>
      <w:r>
        <w:rPr>
          <w:rFonts w:ascii="Calibri" w:eastAsia="Calibri" w:hAnsi="Calibri" w:cs="Calibri"/>
        </w:rPr>
        <w:t>δ</w:t>
      </w:r>
      <w:r>
        <w:t>b,d/</w:t>
      </w:r>
      <w:r>
        <w:rPr>
          <w:rFonts w:ascii="Calibri" w:eastAsia="Calibri" w:hAnsi="Calibri" w:cs="Calibri"/>
        </w:rPr>
        <w:t>γ</w:t>
      </w:r>
      <w:r>
        <w:t xml:space="preserve">R + </w:t>
      </w:r>
      <w:r>
        <w:rPr>
          <w:rFonts w:ascii="Calibri" w:eastAsia="Calibri" w:hAnsi="Calibri" w:cs="Calibri"/>
        </w:rPr>
        <w:t>η</w:t>
      </w:r>
      <w:r>
        <w:t>p·Pp/</w:t>
      </w:r>
      <w:r>
        <w:rPr>
          <w:rFonts w:ascii="Calibri" w:eastAsia="Calibri" w:hAnsi="Calibri" w:cs="Calibri"/>
        </w:rPr>
        <w:t>γ</w:t>
      </w:r>
      <w:r>
        <w:t>R,e; il ribaltamento confronta il momento ribaltante con Mstab/</w:t>
      </w:r>
      <w:r>
        <w:rPr>
          <w:rFonts w:ascii="Calibri" w:eastAsia="Calibri" w:hAnsi="Calibri" w:cs="Calibri"/>
        </w:rPr>
        <w:t>γ</w:t>
      </w:r>
      <w:r>
        <w:t xml:space="preserve">R più il momento di </w:t>
      </w:r>
      <w:r>
        <w:rPr>
          <w:rFonts w:ascii="Calibri" w:eastAsia="Calibri" w:hAnsi="Calibri" w:cs="Calibri"/>
        </w:rPr>
        <w:t>η</w:t>
      </w:r>
      <w:r>
        <w:t>p·Pp/</w:t>
      </w:r>
      <w:r>
        <w:rPr>
          <w:rFonts w:ascii="Calibri" w:eastAsia="Calibri" w:hAnsi="Calibri" w:cs="Calibri"/>
        </w:rPr>
        <w:t>γ</w:t>
      </w:r>
      <w:r>
        <w:t xml:space="preserve">R,e rispetto al piede. La passiva a valle è facoltativa ed esclusa nel sisma, con </w:t>
      </w:r>
      <w:r>
        <w:rPr>
          <w:rFonts w:ascii="Calibri" w:eastAsia="Calibri" w:hAnsi="Calibri" w:cs="Calibri"/>
        </w:rPr>
        <w:t>η</w:t>
      </w:r>
      <w:r>
        <w:t xml:space="preserve">p ≤ 0,5 (NTC 2018 §6.5.3.1.1) e </w:t>
      </w:r>
      <w:r>
        <w:rPr>
          <w:rFonts w:ascii="Calibri" w:eastAsia="Calibri" w:hAnsi="Calibri" w:cs="Calibri"/>
        </w:rPr>
        <w:t>γ</w:t>
      </w:r>
      <w:r>
        <w:t>R,e = 1,4 nelle SLU (Tab. 6.5.I), 1 negli altri stati; nell’equilibrio (contatto, eccentricità, inclinazione della portanza e sollecitazioni del fusto) la passiva di progetto è limitata alla spinta motrice. Con la mensola a monte ogni combinazione SLU, sismica o eccezionale con un sovraccarico uniforme variabile ha la gemella «b», con la stessa spinta e senza il sovraccarico variabile sulla mensola: la variabile favorevole non si applica (</w:t>
      </w:r>
      <w:r>
        <w:rPr>
          <w:rFonts w:ascii="Calibri" w:eastAsia="Calibri" w:hAnsi="Calibri" w:cs="Calibri"/>
        </w:rPr>
        <w:t>γ</w:t>
      </w:r>
      <w:r>
        <w:t xml:space="preserve">Q = 0 nelle SLU, NTC 2018 Tab. 2.6.I; </w:t>
      </w:r>
      <w:r>
        <w:rPr>
          <w:rFonts w:ascii="Calibri" w:eastAsia="Calibri" w:hAnsi="Calibri" w:cs="Calibri"/>
        </w:rPr>
        <w:t>ψ</w:t>
      </w:r>
      <w:r>
        <w:t>2·q solo se sfavorevole nel sisma e negli eccezionali, §2.5.3), quindi né il suo peso né l’inerzia kh·</w:t>
      </w:r>
      <w:r>
        <w:rPr>
          <w:rFonts w:ascii="Calibri" w:eastAsia="Calibri" w:hAnsi="Calibri" w:cs="Calibri"/>
        </w:rPr>
        <w:t>ψ</w:t>
      </w:r>
      <w:r>
        <w:t>2·q sulla mensola stabilizzano. Principale e gemella entrano in tutte le verifiche.</w:t>
      </w:r>
    </w:p>
    <w:p w14:paraId="23C7AB01" w14:textId="77777777" w:rsidR="008F4659" w:rsidRDefault="00BD7390">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14:paraId="3DF803C7" w14:textId="77777777" w:rsidR="008F4659" w:rsidRDefault="00BD7390">
      <w:pPr>
        <w:pStyle w:val="Titolo2"/>
        <w:keepNext/>
        <w:spacing w:after="140"/>
      </w:pPr>
      <w:bookmarkStart w:id="100" w:name="_Toc243268329"/>
      <w:r>
        <w:t>Dati del profilo globale e conversione degli spessori</w:t>
      </w:r>
      <w:bookmarkEnd w:id="100"/>
    </w:p>
    <w:p w14:paraId="6EB5CEE5" w14:textId="77777777" w:rsidR="008F4659" w:rsidRDefault="00BD7390">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14:paraId="4FCF0CB8" w14:textId="77777777" w:rsidR="008F4659" w:rsidRDefault="00BD7390">
      <w:pPr>
        <w:spacing w:after="140"/>
      </w:pPr>
      <w:r>
        <w:t>L’interfaccia acquisisce gli spessori e conserva nell’archivio i fondi a quota assoluta. Ogni colonna parte dalla superficie del rilievo presso il muro, inizialmente H+t a monte e Dv a valle. Con y positivo verso l’alto e spessori h_i positivi:</w:t>
      </w:r>
    </w:p>
    <w:p w14:paraId="5527CD7A" w14:textId="77777777" w:rsidR="008F4659" w:rsidRDefault="00BD7390">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14:paraId="7302AAF7" w14:textId="77777777" w:rsidR="008F4659" w:rsidRDefault="00BD7390">
      <w:pPr>
        <w:spacing w:after="140"/>
      </w:pPr>
      <w:r>
        <w:t xml:space="preserve">Un fondo negativo è sotto il piano di posa. Le superfici degli strati restano orizzontali e decrescenti entro ogni colonna; Due colonne usa un confine verticale assegnato, </w:t>
      </w:r>
      <w:r>
        <w:lastRenderedPageBreak/>
        <w:t>inizialmente x=a+s₀. Il disegno e l’editor usano lo stesso riferimento. Nomi uguali condividono il colore, senza imporre uguaglianza delle proprietà o collegamento dei dati.</w:t>
      </w:r>
    </w:p>
    <w:p w14:paraId="4865CA47" w14:textId="77777777" w:rsidR="008F4659" w:rsidRDefault="00BD7390">
      <w:pPr>
        <w:spacing w:after="140"/>
      </w:pPr>
      <w:r>
        <w:t xml:space="preserve">In Drenata si utilizzano </w:t>
      </w:r>
      <w:r>
        <w:rPr>
          <w:rFonts w:ascii="Calibri" w:eastAsia="Calibri" w:hAnsi="Calibri" w:cs="Calibri"/>
        </w:rPr>
        <w:t>φ′</w:t>
      </w:r>
      <w:r>
        <w:t>k, c</w:t>
      </w:r>
      <w:r>
        <w:rPr>
          <w:rFonts w:ascii="Calibri" w:eastAsia="Calibri" w:hAnsi="Calibri" w:cs="Calibri"/>
        </w:rPr>
        <w:t>′</w:t>
      </w:r>
      <w:r>
        <w:t xml:space="preserve">k, pesi naturali e saturi e pressioni interstiziali dalla falda. In Non drenata serve cu,k di ogni strato: l’analisi a tensioni totali usa </w:t>
      </w:r>
      <w:r>
        <w:rPr>
          <w:rFonts w:ascii="Calibri" w:eastAsia="Calibri" w:hAnsi="Calibri" w:cs="Calibri"/>
        </w:rPr>
        <w:t>φ</w:t>
      </w:r>
      <w:r>
        <w:t>u=0 e non sottrae nuovamente le pressioni interstiziali nella resistenza del concio. La falda globale è una polilinea di quote piezometriche, non una successione di profondità sotto la superficie; non è previsto battente esterno sopra il terreno.</w:t>
      </w:r>
    </w:p>
    <w:p w14:paraId="040DEC13" w14:textId="77777777" w:rsidR="008F4659" w:rsidRDefault="00BD7390">
      <w:pPr>
        <w:pStyle w:val="Titolo2"/>
        <w:keepNext/>
        <w:spacing w:after="140"/>
      </w:pPr>
      <w:bookmarkStart w:id="101" w:name="_Toc243268330"/>
      <w:r>
        <w:t>Proposta automatica e dominio della ricerca</w:t>
      </w:r>
      <w:bookmarkEnd w:id="101"/>
    </w:p>
    <w:p w14:paraId="2526460F" w14:textId="77777777" w:rsidR="008F4659" w:rsidRDefault="00BD7390">
      <w:pPr>
        <w:spacing w:after="140"/>
      </w:pPr>
      <w:r>
        <w:t>La modalità Automatica è una proposta di input, non una prescrizione normativa sulla sufficienza delle indagini. Le uscite vanno dall’estremo del rilievo di valle a x=−0,10 m; gli ingressi da x=B+0,10 m all’estremo del rilievo di monte. La profondità minima è 0,10 m sotto il piano di posa. La profondità massima proposta è il minore fra 2(H+t) e quella nota in entrambe le colonne; nel Profilo unico si usa la sola colonna attiva.</w:t>
      </w:r>
    </w:p>
    <w:p w14:paraId="485A66EB" w14:textId="77777777" w:rsidR="008F4659" w:rsidRDefault="00BD7390">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14:paraId="4F2B2B6C" w14:textId="77777777" w:rsidR="008F4659" w:rsidRDefault="00BD7390">
      <w:pPr>
        <w:spacing w:after="140"/>
      </w:pPr>
      <w:r>
        <w:t>La ricerca esplora superfici circolari sotto l’intero muro, con ingresso a monte e uscita a valle, entro i limiti assegnati. Non garantisce il minimo assoluto. Un minimo sul bordo richiede di estendere la ricerca verificando le indagini disponibili; una discretizzazione non convergente resta incompleta.</w:t>
      </w:r>
    </w:p>
    <w:p w14:paraId="462DB735" w14:textId="77777777" w:rsidR="008F4659" w:rsidRDefault="00BD7390">
      <w:pPr>
        <w:pStyle w:val="Titolo2"/>
        <w:keepNext/>
        <w:spacing w:after="140"/>
      </w:pPr>
      <w:bookmarkStart w:id="102" w:name="_Toc243268331"/>
      <w:r>
        <w:t>Metodo di equilibrio e interpretazione dei tassi</w:t>
      </w:r>
      <w:bookmarkEnd w:id="102"/>
    </w:p>
    <w:p w14:paraId="62DA5873" w14:textId="77777777" w:rsidR="008F4659" w:rsidRDefault="00BD7390">
      <w:pPr>
        <w:spacing w:after="140"/>
      </w:pPr>
      <w:r>
        <w:t>Bishop semplificato impone l’equilibrio verticale dei conci e quello globale dei momenti, trascurando il taglio interconcio; non impone l’equilibrio orizzontale. Il muro 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14:paraId="6D8018B4" w14:textId="77777777" w:rsidR="008F4659" w:rsidRDefault="00BD7390">
      <w:pPr>
        <w:spacing w:after="140"/>
      </w:pPr>
      <w:r>
        <w:t xml:space="preserve">Le combinazioni globali sono indipendenti dalle verifiche locali. Il preset statico è A2–M2–R2: </w:t>
      </w:r>
      <w:r>
        <w:rPr>
          <w:rFonts w:ascii="Calibri" w:eastAsia="Calibri" w:hAnsi="Calibri" w:cs="Calibri"/>
        </w:rPr>
        <w:t>γ</w:t>
      </w:r>
      <w:r>
        <w:t>M,tan</w:t>
      </w:r>
      <w:r>
        <w:rPr>
          <w:rFonts w:ascii="Calibri" w:eastAsia="Calibri" w:hAnsi="Calibri" w:cs="Calibri"/>
        </w:rPr>
        <w:t>φ</w:t>
      </w:r>
      <w:r>
        <w:t xml:space="preserve"> e </w:t>
      </w:r>
      <w:r>
        <w:rPr>
          <w:rFonts w:ascii="Calibri" w:eastAsia="Calibri" w:hAnsi="Calibri" w:cs="Calibri"/>
        </w:rPr>
        <w:t>γ</w:t>
      </w:r>
      <w:r>
        <w:t>M,c</w:t>
      </w:r>
      <w:r>
        <w:rPr>
          <w:rFonts w:ascii="Calibri" w:eastAsia="Calibri" w:hAnsi="Calibri" w:cs="Calibri"/>
        </w:rPr>
        <w:t>′</w:t>
      </w:r>
      <w:r>
        <w:t xml:space="preserve"> pari a 1,25, </w:t>
      </w:r>
      <w:r>
        <w:rPr>
          <w:rFonts w:ascii="Calibri" w:eastAsia="Calibri" w:hAnsi="Calibri" w:cs="Calibri"/>
        </w:rPr>
        <w:t>γ</w:t>
      </w:r>
      <w:r>
        <w:t xml:space="preserve">M,cu pari a 1,40 e </w:t>
      </w:r>
      <w:r>
        <w:rPr>
          <w:rFonts w:ascii="Calibri" w:eastAsia="Calibri" w:hAnsi="Calibri" w:cs="Calibri"/>
        </w:rPr>
        <w:t>γ</w:t>
      </w:r>
      <w:r>
        <w:t xml:space="preserve">R=1,10. Le azioni e i coefficienti effettivamente usati restano esposti nella matrice. Lo SLV globale usa la propria impostazione, con </w:t>
      </w:r>
      <w:r>
        <w:rPr>
          <w:rFonts w:ascii="Calibri" w:eastAsia="Calibri" w:hAnsi="Calibri" w:cs="Calibri"/>
        </w:rPr>
        <w:t>β</w:t>
      </w:r>
      <w:r>
        <w:t xml:space="preserve">s=0,38 per la derivazione dal sito e </w:t>
      </w:r>
      <w:r>
        <w:rPr>
          <w:rFonts w:ascii="Calibri" w:eastAsia="Calibri" w:hAnsi="Calibri" w:cs="Calibri"/>
        </w:rPr>
        <w:t>γ</w:t>
      </w:r>
      <w:r>
        <w:t>R=1,20; i coefficienti delle spinte non vengono trasferiti come se fossero quelli del meccanismo globale.</w:t>
      </w:r>
    </w:p>
    <w:p w14:paraId="6640A4EE" w14:textId="77777777" w:rsidR="008F4659" w:rsidRDefault="00BD7390">
      <w:pPr>
        <w:spacing w:after="140"/>
      </w:pPr>
      <w:r>
        <w:t>F è calcolato sui parametri e sulle azioni di progetto della combinazione. Il confronto con il fattore di resistenza si esprime con:</w:t>
      </w:r>
    </w:p>
    <w:p w14:paraId="59041BE5" w14:textId="77777777" w:rsidR="008F4659" w:rsidRDefault="00BD7390">
      <w:pPr>
        <w:keepNext/>
        <w:spacing w:before="60" w:after="80"/>
        <w:ind w:left="255"/>
      </w:pPr>
      <m:oMathPara>
        <m:oMath>
          <m:r>
            <m:t>η=</m:t>
          </m:r>
          <m:f>
            <m:fPr>
              <m:type m:val="bar"/>
            </m:fPr>
            <m:num>
              <m:sSub>
                <m:e>
                  <m:r>
                    <m:t>γ</m:t>
                  </m:r>
                </m:e>
                <m:sub>
                  <m:r>
                    <m:t>R</m:t>
                  </m:r>
                </m:sub>
              </m:sSub>
            </m:num>
            <m:den>
              <m:r>
                <m:t>F</m:t>
              </m:r>
            </m:den>
          </m:f>
        </m:oMath>
      </m:oMathPara>
    </w:p>
    <w:p w14:paraId="0DAF0D71" w14:textId="77777777" w:rsidR="008F4659" w:rsidRDefault="00BD7390">
      <w:pPr>
        <w:spacing w:after="140"/>
      </w:pPr>
      <w:r>
        <w:t>Nel dominio analizzato la verifica è soddisfatta se F≥</w:t>
      </w:r>
      <w:r>
        <w:rPr>
          <w:rFonts w:ascii="Calibri" w:eastAsia="Calibri" w:hAnsi="Calibri" w:cs="Calibri"/>
        </w:rPr>
        <w:t>γ</w:t>
      </w:r>
      <w:r>
        <w:t xml:space="preserve">R, equivalente a </w:t>
      </w:r>
      <w:r>
        <w:rPr>
          <w:rFonts w:ascii="Calibri" w:eastAsia="Calibri" w:hAnsi="Calibri" w:cs="Calibri"/>
        </w:rPr>
        <w:t>η</w:t>
      </w:r>
      <w:r>
        <w:t xml:space="preserve">≤1, e i controlli numerici e di ricerca sono conclusi favorevolmente. Un F superiore a 1 non basta quando </w:t>
      </w:r>
      <w:r>
        <w:rPr>
          <w:rFonts w:ascii="Calibri" w:eastAsia="Calibri" w:hAnsi="Calibri" w:cs="Calibri"/>
        </w:rPr>
        <w:lastRenderedPageBreak/>
        <w:t>γ</w:t>
      </w:r>
      <w:r>
        <w:t xml:space="preserve">R è maggiore di 1. Con </w:t>
      </w:r>
      <w:r>
        <w:rPr>
          <w:rFonts w:ascii="Calibri" w:eastAsia="Calibri" w:hAnsi="Calibri" w:cs="Calibri"/>
        </w:rPr>
        <w:t>γ</w:t>
      </w:r>
      <w:r>
        <w:t>R diversi fra combinazioni, il massimo tasso non coincide necessariamente con il minimo F: la vista iniziale usa il tasso più alto e dà priorità ai casi privi di una superficie valida.</w:t>
      </w:r>
    </w:p>
    <w:p w14:paraId="0FA35516" w14:textId="77777777" w:rsidR="008F4659" w:rsidRDefault="00BD7390">
      <w:pPr>
        <w:spacing w:after="140"/>
      </w:pPr>
      <w:r>
        <w:t>Le tabelle espongono geometria della superficie, numero di superfici risolte/provate, stato della ricerca e dettagli dei conci. Un risultato non soddisfatto e un controllo numericamente incompleto sono esiti distinti. La conferma dei dati del sito abilita il calcolo ma non è una verifica positiva; le modifiche dei dati geotecnici del percorso invalidano conferma e risultati precedenti.</w:t>
      </w:r>
    </w:p>
    <w:p w14:paraId="0803E6D7" w14:textId="77777777" w:rsidR="008F4659" w:rsidRDefault="00BD7390">
      <w:pPr>
        <w:pStyle w:val="Titolo2"/>
        <w:keepNext/>
        <w:spacing w:after="140"/>
      </w:pPr>
      <w:bookmarkStart w:id="103" w:name="_Toc243268332"/>
      <w:r>
        <w:t>Riscontro ripercorribile e limiti</w:t>
      </w:r>
      <w:bookmarkEnd w:id="103"/>
    </w:p>
    <w:p w14:paraId="18BB8247" w14:textId="77777777" w:rsidR="008F4659" w:rsidRDefault="00BD7390">
      <w:pPr>
        <w:spacing w:after="140"/>
      </w:pPr>
      <w:r>
        <w:t xml:space="preserve">Il caso stratificato della guida pratica ha H=3 m, t=0,45 m, strati profondi fino a y=−10 m e ricerca automatica fino a 6,90 m. Il modello completo è salvato in supporto/artefatti/globale-guidata-20260930/offscreen-rilascio/esempio-stratificato.anthea; i valori di riferimento dei due casi statici sono F=1,176315 e F=1,075737, con </w:t>
      </w:r>
      <w:r>
        <w:rPr>
          <w:rFonts w:ascii="Calibri" w:eastAsia="Calibri" w:hAnsi="Calibri" w:cs="Calibri"/>
        </w:rPr>
        <w:t>γ</w:t>
      </w:r>
      <w:r>
        <w:t>R=1,10. Il secondo tasso è 1,022555 e non soddisfa il confronto.</w:t>
      </w:r>
    </w:p>
    <w:p w14:paraId="6C818BCC" w14:textId="77777777" w:rsidR="008F4659" w:rsidRDefault="00BD7390">
      <w:pPr>
        <w:spacing w:after="140"/>
      </w:pPr>
      <w:r>
        <w:t>Nel motore Bishop restano esclusi i meccanismi non circolari e la liquefazione. La ricerca circolare nel dominio assegnato non esaurisce la stabilità generale del versante.</w:t>
      </w:r>
    </w:p>
    <w:p w14:paraId="40DCFF2E" w14:textId="77777777" w:rsidR="008F4659" w:rsidRDefault="00BD7390">
      <w:pPr>
        <w:pStyle w:val="Titolo1"/>
        <w:keepNext/>
        <w:spacing w:after="140"/>
      </w:pPr>
      <w:bookmarkStart w:id="104" w:name="_Toc243268333"/>
      <w:r>
        <w:t>Portanza, cedimenti, spostamenti e armature dei muri</w:t>
      </w:r>
      <w:bookmarkEnd w:id="104"/>
    </w:p>
    <w:p w14:paraId="79365B1A" w14:textId="77777777" w:rsidR="008F4659" w:rsidRDefault="00BD7390">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14:paraId="3551FB04" w14:textId="77777777" w:rsidR="008F4659" w:rsidRDefault="00BD7390">
      <w:pPr>
        <w:pStyle w:val="Titolo2"/>
        <w:keepNext/>
        <w:spacing w:after="140"/>
      </w:pPr>
      <w:bookmarkStart w:id="105" w:name="_Toc243268334"/>
      <w:r>
        <w:t>Portanza sismica</w:t>
      </w:r>
      <w:bookmarkEnd w:id="105"/>
    </w:p>
    <w:p w14:paraId="2517AAFC" w14:textId="77777777" w:rsidR="008F4659" w:rsidRDefault="00BD7390">
      <w:pPr>
        <w:spacing w:after="140"/>
      </w:pPr>
      <w:r>
        <w:t>Si applica EN 1998-5:2004 allegato F alla fondazione nastriforme su terreno granulare asciutto, omogeneo e con base ruvida. Nmax=0,5</w:t>
      </w:r>
      <w:r>
        <w:rPr>
          <w:rFonts w:ascii="Calibri" w:eastAsia="Calibri" w:hAnsi="Calibri" w:cs="Calibri"/>
        </w:rPr>
        <w:t>γ</w:t>
      </w:r>
      <w:r>
        <w:t>(1−av/g)B²N</w:t>
      </w:r>
      <w:r>
        <w:rPr>
          <w:rFonts w:ascii="Calibri" w:eastAsia="Calibri" w:hAnsi="Calibri" w:cs="Calibri"/>
        </w:rPr>
        <w:t>γ</w:t>
      </w:r>
      <w:r>
        <w:t>, con N</w:t>
      </w:r>
      <w:r>
        <w:rPr>
          <w:rFonts w:ascii="Calibri" w:eastAsia="Calibri" w:hAnsi="Calibri" w:cs="Calibri"/>
        </w:rPr>
        <w:t>γ</w:t>
      </w:r>
      <w:r>
        <w:t>=2(Nq−1)tan</w:t>
      </w:r>
      <w:r>
        <w:rPr>
          <w:rFonts w:ascii="Calibri" w:eastAsia="Calibri" w:hAnsi="Calibri" w:cs="Calibri"/>
        </w:rPr>
        <w:t>φ</w:t>
      </w:r>
      <w:r>
        <w:t xml:space="preserve">d. Si trascura il contributo favorevole del ricoprimento. N, V e M sono normalizzati con </w:t>
      </w:r>
      <w:r>
        <w:rPr>
          <w:rFonts w:ascii="Calibri" w:eastAsia="Calibri" w:hAnsi="Calibri" w:cs="Calibri"/>
        </w:rPr>
        <w:t>γ</w:t>
      </w:r>
      <w:r>
        <w:t>RD·</w:t>
      </w:r>
      <w:r>
        <w:rPr>
          <w:rFonts w:ascii="Calibri" w:eastAsia="Calibri" w:hAnsi="Calibri" w:cs="Calibri"/>
        </w:rPr>
        <w:t>γ</w:t>
      </w:r>
      <w:r>
        <w:t>R; l'inerzia del terreno F=ah/(g tan</w:t>
      </w:r>
      <w:r>
        <w:rPr>
          <w:rFonts w:ascii="Calibri" w:eastAsia="Calibri" w:hAnsi="Calibri" w:cs="Calibri"/>
        </w:rPr>
        <w:t>φ</w:t>
      </w:r>
      <w:r>
        <w:t xml:space="preserve">d) non contiene </w:t>
      </w:r>
      <w:r>
        <w:rPr>
          <w:rFonts w:ascii="Calibri" w:eastAsia="Calibri" w:hAnsi="Calibri" w:cs="Calibri"/>
        </w:rPr>
        <w:t>γ</w:t>
      </w:r>
      <w:r>
        <w:t xml:space="preserve">RD, come nella (F.7). Fino al 6/10/2026 ANTHEA applicava </w:t>
      </w:r>
      <w:r>
        <w:rPr>
          <w:rFonts w:ascii="Calibri" w:eastAsia="Calibri" w:hAnsi="Calibri" w:cs="Calibri"/>
        </w:rPr>
        <w:t>γ</w:t>
      </w:r>
      <w:r>
        <w:t xml:space="preserve">RD anche a F, con un'inerzia maggiore del 15 % per </w:t>
      </w:r>
      <w:r>
        <w:rPr>
          <w:rFonts w:ascii="Calibri" w:eastAsia="Calibri" w:hAnsi="Calibri" w:cs="Calibri"/>
        </w:rPr>
        <w:t>γ</w:t>
      </w:r>
      <w:r>
        <w:t>RD = 1,15 e una portanza minore (</w:t>
      </w:r>
      <w:r>
        <w:rPr>
          <w:rFonts w:ascii="Calibri" w:eastAsia="Calibri" w:hAnsi="Calibri" w:cs="Calibri"/>
        </w:rPr>
        <w:t>η</w:t>
      </w:r>
      <w:r>
        <w:t xml:space="preserve"> +1,7 … +7,0 % sui casi di prova). Il </w:t>
      </w:r>
      <w:r>
        <w:rPr>
          <w:rFonts w:ascii="Calibri" w:eastAsia="Calibri" w:hAnsi="Calibri" w:cs="Calibri"/>
        </w:rPr>
        <w:t>γ</w:t>
      </w:r>
      <w:r>
        <w:t>R della combinazione è applicato separatamente e dichiarato nella relazione.</w:t>
      </w:r>
    </w:p>
    <w:p w14:paraId="180759EB" w14:textId="77777777" w:rsidR="008F4659" w:rsidRDefault="00BD7390">
      <w:pPr>
        <w:spacing w:after="140"/>
      </w:pPr>
      <w:r>
        <w:t>Il dominio usa a=c=0,92; b=d=1,25; e=0,41; f=0,32; m=0,96; k=1; k</w:t>
      </w:r>
      <w:r>
        <w:rPr>
          <w:rFonts w:ascii="Calibri" w:eastAsia="Calibri" w:hAnsi="Calibri" w:cs="Calibri"/>
        </w:rPr>
        <w:t>′</w:t>
      </w:r>
      <w:r>
        <w:t>=0,39; cT=1,14; cM=c</w:t>
      </w:r>
      <w:r>
        <w:rPr>
          <w:rFonts w:ascii="Calibri" w:eastAsia="Calibri" w:hAnsi="Calibri" w:cs="Calibri"/>
        </w:rPr>
        <w:t>′</w:t>
      </w:r>
      <w:r>
        <w:t xml:space="preserve">M=1,01; </w:t>
      </w:r>
      <w:r>
        <w:rPr>
          <w:rFonts w:ascii="Calibri" w:eastAsia="Calibri" w:hAnsi="Calibri" w:cs="Calibri"/>
        </w:rPr>
        <w:t>β</w:t>
      </w:r>
      <w:r>
        <w:t xml:space="preserve">=2,90; </w:t>
      </w:r>
      <w:r>
        <w:rPr>
          <w:rFonts w:ascii="Calibri" w:eastAsia="Calibri" w:hAnsi="Calibri" w:cs="Calibri"/>
        </w:rPr>
        <w:t>γ</w:t>
      </w:r>
      <w:r>
        <w:t>=2,80. La somma dei termini di interazione deve essere ≤1, con 0</w:t>
      </w:r>
      <w:r>
        <w:rPr>
          <w:rFonts w:ascii="Calibri" w:eastAsia="Calibri" w:hAnsi="Calibri" w:cs="Calibri"/>
        </w:rPr>
        <w:t>&lt;N̄&lt;</w:t>
      </w:r>
      <w:r>
        <w:t xml:space="preserve">(1−0,96F)^0,39. La capacità è cercata lungo il raggio N,V,M: il tasso </w:t>
      </w:r>
      <w:r>
        <w:rPr>
          <w:rFonts w:ascii="Calibri" w:eastAsia="Calibri" w:hAnsi="Calibri" w:cs="Calibri"/>
        </w:rPr>
        <w:t>η</w:t>
      </w:r>
      <w:r>
        <w:t xml:space="preserve"> è l’inverso del moltiplicatore limite, non il valore della funzione di interazione. Non si applicano una seconda volta larghezza efficace e fattori di inclinazione.</w:t>
      </w:r>
    </w:p>
    <w:p w14:paraId="6D115413" w14:textId="77777777" w:rsidR="008F4659" w:rsidRDefault="00BD7390">
      <w:pPr>
        <w:pStyle w:val="Titolo2"/>
        <w:keepNext/>
        <w:spacing w:after="140"/>
      </w:pPr>
      <w:bookmarkStart w:id="106" w:name="_Toc243268335"/>
      <w:r>
        <w:t>Cedimenti e spostamenti di esercizio</w:t>
      </w:r>
      <w:bookmarkEnd w:id="106"/>
    </w:p>
    <w:p w14:paraId="4CD35696" w14:textId="77777777" w:rsidR="008F4659" w:rsidRDefault="00BD7390">
      <w:pPr>
        <w:spacing w:after="140"/>
      </w:pPr>
      <w:r>
        <w:t>Si integra s=∫</w:t>
      </w:r>
      <w:r>
        <w:rPr>
          <w:rFonts w:ascii="Calibri" w:eastAsia="Calibri" w:hAnsi="Calibri" w:cs="Calibri"/>
        </w:rPr>
        <w:t>Δσ</w:t>
      </w:r>
      <w:r>
        <w:t xml:space="preserve">z/M dz con tensioni Boussinesq di una striscia infinita e pressione di contatto lineare. Il calcolo è ripetuto a valle, al centro e a monte. La profondità deve </w:t>
      </w:r>
      <w:r>
        <w:lastRenderedPageBreak/>
        <w:t xml:space="preserve">arrivare a </w:t>
      </w:r>
      <w:r>
        <w:rPr>
          <w:rFonts w:ascii="Calibri" w:eastAsia="Calibri" w:hAnsi="Calibri" w:cs="Calibri"/>
        </w:rPr>
        <w:t>Δσ</w:t>
      </w:r>
      <w:r>
        <w:t>z≤10% del carico netto oppure a un substrato rigido documentato. Viene controllata anche la convergenza numerica. Profili insufficienti non producono un esito favorevole né uno spostamento totale valido.</w:t>
      </w:r>
    </w:p>
    <w:p w14:paraId="62AD91BB" w14:textId="77777777" w:rsidR="008F4659" w:rsidRDefault="00BD7390">
      <w:pPr>
        <w:spacing w:after="140"/>
      </w:pPr>
      <w:r>
        <w:t xml:space="preserve">È un cedimento finale con moduli costanti assegnati: non ricostruisce tempi di consolidazione, OCR, scarico e ricarico, variazione di M con le tensioni o degrado ciclico. La rotazione </w:t>
      </w:r>
      <w:r>
        <w:rPr>
          <w:rFonts w:ascii="Calibri" w:eastAsia="Calibri" w:hAnsi="Calibri" w:cs="Calibri"/>
        </w:rPr>
        <w:t>θ</w:t>
      </w:r>
      <w:r>
        <w:t>=(smonte−svalle)/B deriva dal profilo libero; non è una soluzione accoppiata della fondazione rigida.</w:t>
      </w:r>
    </w:p>
    <w:p w14:paraId="37BC9996" w14:textId="77777777" w:rsidR="008F4659" w:rsidRDefault="00BD7390">
      <w:pPr>
        <w:spacing w:after="140"/>
      </w:pPr>
      <w:r>
        <w:t xml:space="preserve">Per Calcola spostamenti in testa servono anche la rigidezza orizzontale di fondazione K per metro di muro, in kN/m², e il limite scelto. Il fusto in c.a. usa curvature totali delle sezioni fessurate GPC con viscosità assegnata. Per l’analisi lineare si usa la curvatura totale comprensiva dell’effetto viscoso, mantenendo la convenzione del solutore e senza moltiplicarla nuovamente per 1 + </w:t>
      </w:r>
      <w:r>
        <w:rPr>
          <w:rFonts w:ascii="Calibri" w:eastAsia="Calibri" w:hAnsi="Calibri" w:cs="Calibri"/>
        </w:rPr>
        <w:t>φ</w:t>
      </w:r>
      <w:r>
        <w:t>. La doppia integrazione fornisce u del fusto con base fissa; la stima disaccoppiata totale è utesta=ufusto+H/K−</w:t>
      </w:r>
      <w:r>
        <w:rPr>
          <w:rFonts w:ascii="Calibri" w:eastAsia="Calibri" w:hAnsi="Calibri" w:cs="Calibri"/>
        </w:rPr>
        <w:t>θ</w:t>
      </w:r>
      <w:r>
        <w:t>(Hmuro+t). Il termine di rotazione conserva il segno. Le curvature mancanti impediscono il risultato. La gravità usa il modello elastico del materiale nel campo senza trazione.</w:t>
      </w:r>
    </w:p>
    <w:p w14:paraId="595CE37C" w14:textId="77777777" w:rsidR="008F4659" w:rsidRDefault="00BD7390">
      <w:pPr>
        <w:pStyle w:val="Titolo2"/>
        <w:keepNext/>
        <w:spacing w:after="140"/>
      </w:pPr>
      <w:bookmarkStart w:id="107" w:name="_Toc243268336"/>
      <w:r>
        <w:t>Spostamenti permanenti Newmark</w:t>
      </w:r>
      <w:bookmarkEnd w:id="107"/>
    </w:p>
    <w:p w14:paraId="5B8FFDA3" w14:textId="77777777" w:rsidR="008F4659" w:rsidRDefault="00BD7390">
      <w:pPr>
        <w:spacing w:after="140"/>
      </w:pPr>
      <w:r>
        <w:t>Il blocco rigido scorre in una sola direzione. L’integrazione dei tratti lineari di a(t)−ky·g tiene conto degli attraversamenti della soglia, dell’arresto e della coda finale a terreno fermo. Wood è escluso perché presuppone un muro vincolato. Il risultato riguarda ciascuna storia; la scelta e la conformità normativa dell’insieme degli accelerogrammi devono essere documentate. Lo SLD non viene ricavato dal solo ag/g SLV.</w:t>
      </w:r>
    </w:p>
    <w:p w14:paraId="3E023E24" w14:textId="77777777" w:rsidR="008F4659" w:rsidRDefault="00BD7390">
      <w:pPr>
        <w:pStyle w:val="Titolo2"/>
        <w:keepNext/>
        <w:spacing w:after="140"/>
      </w:pPr>
      <w:bookmarkStart w:id="108" w:name="_Toc243268337"/>
      <w:r>
        <w:t>Armature e comando Calcola armature</w:t>
      </w:r>
      <w:bookmarkEnd w:id="108"/>
    </w:p>
    <w:p w14:paraId="7716C271" w14:textId="77777777" w:rsidR="008F4659" w:rsidRDefault="00BD7390">
      <w:pPr>
        <w:spacing w:after="140"/>
      </w:pPr>
      <w:r>
        <w:t>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interferro tra coppie, ingombro, area e passo dei collegamenti. Il mandrino considera anche la pressione nel calcestruzzo all’interno della piega.</w:t>
      </w:r>
    </w:p>
    <w:p w14:paraId="3F2E6150" w14:textId="77777777" w:rsidR="008F4659" w:rsidRDefault="00BD7390">
      <w:pPr>
        <w:pStyle w:val="Titolo2"/>
        <w:keepNext/>
        <w:spacing w:after="140"/>
      </w:pPr>
      <w:bookmarkStart w:id="109" w:name="_Toc243268338"/>
      <w:r>
        <w:t>Taglio senza staffe e stato delle verifiche del muro</w:t>
      </w:r>
      <w:bookmarkEnd w:id="109"/>
    </w:p>
    <w:p w14:paraId="71580211" w14:textId="77777777" w:rsidR="008F4659" w:rsidRDefault="00BD7390">
      <w:pPr>
        <w:spacing w:after="140"/>
      </w:pPr>
      <w:r>
        <w:t xml:space="preserve">La verifica a taglio senza staffe riusa il servizio delle sezioni in c.a. e comprende il contributo della compressione assiale </w:t>
      </w:r>
      <w:r>
        <w:rPr>
          <w:rFonts w:ascii="Calibri" w:eastAsia="Calibri" w:hAnsi="Calibri" w:cs="Calibri"/>
        </w:rPr>
        <w:t>σ</w:t>
      </w:r>
      <w:r>
        <w:t>cp entro i limiti del profilo normativo. La striscia strutturale è larga 1 m; l’adattatore converte una sola volta le azioni e il segno della compressione. I dati che escono dal campo supportato, compresi i casi di trazione rifiutati dal servizio, producono una diagnosi e non una resistenza favorevole fittizia.</w:t>
      </w:r>
    </w:p>
    <w:p w14:paraId="5854355E" w14:textId="77777777" w:rsidR="008F4659" w:rsidRDefault="00BD7390">
      <w:pPr>
        <w:spacing w:after="140"/>
      </w:pPr>
      <w:r>
        <w:t>Esecuzione, disponibilità dei dati ed esito ingegneristico sono distinti. Un controllo non eseguito, incompleto o non convergente non diventa soddisfatto; una violazione accertata resta evidenziata anche se un altro controllo è incompleto. Questo criterio vale anche per le verifiche dei pali e per l’ammissione dei candidati nelle ricerche.</w:t>
      </w:r>
    </w:p>
    <w:p w14:paraId="31904645" w14:textId="77777777" w:rsidR="008F4659" w:rsidRDefault="00BD7390">
      <w:pPr>
        <w:pStyle w:val="Titolo2"/>
        <w:keepNext/>
        <w:spacing w:after="140"/>
      </w:pPr>
      <w:bookmarkStart w:id="110" w:name="_Toc243268339"/>
      <w:r>
        <w:lastRenderedPageBreak/>
        <w:t>Materiali del muro e condivisione nel progetto</w:t>
      </w:r>
      <w:bookmarkEnd w:id="110"/>
    </w:p>
    <w:p w14:paraId="06E486DB" w14:textId="77777777" w:rsidR="008F4659" w:rsidRDefault="00BD7390">
      <w:pPr>
        <w:spacing w:after="140"/>
      </w:pPr>
      <w:r>
        <w:t xml:space="preserve">Il muro costruisce l'input del verificatore c.a. con gli stessi materiali GPC: fck, fyk, Es, fu, </w:t>
      </w:r>
      <w:r>
        <w:rPr>
          <w:rFonts w:ascii="Calibri" w:eastAsia="Calibri" w:hAnsi="Calibri" w:cs="Calibri"/>
        </w:rPr>
        <w:t>ε</w:t>
      </w:r>
      <w:r>
        <w:t xml:space="preserve">u, legami costitutivi e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Le verifiche N–M, le curvature SLE, le resistenze a taglio e il calcolo degli ancoraggi utilizzano i parametri effettivi; fcd=</w:t>
      </w:r>
      <w:r>
        <w:rPr>
          <w:rFonts w:ascii="Calibri" w:eastAsia="Calibri" w:hAnsi="Calibri" w:cs="Calibri"/>
        </w:rPr>
        <w:t>α</w:t>
      </w:r>
      <w:r>
        <w:t>cc fck/</w:t>
      </w:r>
      <w:r>
        <w:rPr>
          <w:rFonts w:ascii="Calibri" w:eastAsia="Calibri" w:hAnsi="Calibri" w:cs="Calibri"/>
        </w:rPr>
        <w:t>γ</w:t>
      </w:r>
      <w:r>
        <w:t>c e fyd=fyk/</w:t>
      </w:r>
      <w:r>
        <w:rPr>
          <w:rFonts w:ascii="Calibri" w:eastAsia="Calibri" w:hAnsi="Calibri" w:cs="Calibri"/>
        </w:rPr>
        <w:t>γ</w:t>
      </w:r>
      <w:r>
        <w:t>s. I cataloghi non sono duplicati nel modulo dei muri. Per gli archivi precedenti, i campi mancanti mantengono il comportamento originario, compreso l'acciaio elastoplastico con fu=fy, senza cambiare le resistenze memorizzate.</w:t>
      </w:r>
    </w:p>
    <w:p w14:paraId="08164578" w14:textId="77777777" w:rsidR="008F4659" w:rsidRDefault="00BD7390">
      <w:pPr>
        <w:spacing w:after="140"/>
      </w:pPr>
      <w:r>
        <w:t>Il minimo nominale di copriferro è ricavato dallo stesso motore MaterialCover della scheda Calcestruzzo, con esposizione, vita, aggregato, tolleranza, tipo di elemento, superficie di getto, abrasione e opzioni applicabili al metodo selezionato. Il diametro da usare è il massimo delle barre attive, comprese secondarie e collegamenti quando previsti. Il copriferro adottato resta un input distinto dal minimo richiesto. La gerarchia dei progetti condivide materiali e durabilità senza trasferire geometria o azio</w:t>
      </w:r>
      <w:r>
        <w:t>ni del muro.</w:t>
      </w:r>
    </w:p>
    <w:p w14:paraId="5973D220" w14:textId="77777777" w:rsidR="008F4659" w:rsidRDefault="00BD7390">
      <w:pPr>
        <w:pStyle w:val="Titolo2"/>
        <w:keepNext/>
        <w:spacing w:after="140"/>
      </w:pPr>
      <w:bookmarkStart w:id="111" w:name="_Toc243268340"/>
      <w:r>
        <w:t>Geometria e quantità della distinta ferri del muro</w:t>
      </w:r>
      <w:bookmarkEnd w:id="111"/>
    </w:p>
    <w:p w14:paraId="4B51050B" w14:textId="77777777" w:rsidR="008F4659" w:rsidRDefault="00BD7390">
      <w:pPr>
        <w:spacing w:after="140"/>
      </w:pPr>
      <w:r>
        <w:t xml:space="preserve">La distinta è calcolata separatamente dalle resistenze e dal disegno. La lunghezza L del tratto, il copriferro di estremità ce e la lunghezza commerciale sono parametri del computo, non della striscia strutturale di 1 m. Per una marca con n barre/m e diametro </w:t>
      </w:r>
      <w:r>
        <w:rPr>
          <w:rFonts w:ascii="Calibri" w:eastAsia="Calibri" w:hAnsi="Calibri" w:cs="Calibri"/>
        </w:rPr>
        <w:t>φ</w:t>
      </w:r>
      <w:r>
        <w:t>, il passo del modello è p=(1000−2c−</w:t>
      </w:r>
      <w:r>
        <w:rPr>
          <w:rFonts w:ascii="Calibri" w:eastAsia="Calibri" w:hAnsi="Calibri" w:cs="Calibri"/>
        </w:rPr>
        <w:t>φ</w:t>
      </w:r>
      <w:r>
        <w:t>)/(n−1), in mm. Nel tratto si usa N=ceil((1000L−2ce−</w:t>
      </w:r>
      <w:r>
        <w:rPr>
          <w:rFonts w:ascii="Calibri" w:eastAsia="Calibri" w:hAnsi="Calibri" w:cs="Calibri"/>
        </w:rPr>
        <w:t>φ</w:t>
      </w:r>
      <w:r>
        <w:t>)/p)+1 e si ridistribuiscono le N barre con passo non superiore a p. Il peso del tratto non è necessariamente L volte la stima continua kg/m, perché comprende i pezzi alle estremità.</w:t>
      </w:r>
    </w:p>
    <w:p w14:paraId="7E3B54A7" w14:textId="77777777" w:rsidR="008F4659" w:rsidRDefault="00BD7390">
      <w:pPr>
        <w:spacing w:after="140"/>
      </w:pPr>
      <w:r>
        <w:t>Lo sviluppo delle principali somma i tratti rettilinei all'asse e gli archi. Per una piega di 90° con mandrino Dm si usa r=(Dm+</w:t>
      </w:r>
      <w:r>
        <w:rPr>
          <w:rFonts w:ascii="Calibri" w:eastAsia="Calibri" w:hAnsi="Calibri" w:cs="Calibri"/>
        </w:rPr>
        <w:t>φ</w:t>
      </w:r>
      <w:r>
        <w:t xml:space="preserve">)/2 e sviluppo </w:t>
      </w:r>
      <w:r>
        <w:rPr>
          <w:rFonts w:ascii="Calibri" w:eastAsia="Calibri" w:hAnsi="Calibri" w:cs="Calibri"/>
        </w:rPr>
        <w:t>π</w:t>
      </w:r>
      <w:r>
        <w:t>r/2. La polilinea campionata serve soltanto al disegno: il peso non usa la somma delle corde. L'armatura alta del fusto comprende la sovrapposizione prevista dal modello; le barre delle due zone restano pezzi distinti. Per la faccia inclinata il raccordo al piede è indicato come dettaglio da completare.</w:t>
      </w:r>
    </w:p>
    <w:p w14:paraId="452B8CD2" w14:textId="77777777" w:rsidR="008F4659" w:rsidRDefault="00BD7390">
      <w:pPr>
        <w:spacing w:after="140"/>
      </w:pPr>
      <w:r>
        <w:t xml:space="preserve">Le secondarie sono rettilinee lungo il muro, con lunghezza L−2ce/1000; sono disposte sulle due facce con passo non maggiore di quello inserito. Al cambio di zona nel fusto e alla divisione delle due reti nella fondazione, la barra sul confine appartiene alla zona successiva. Per i collegamenti della giunzione, le file sono ceil(l0/passo)+1 e i pezzi per fila sono ceil(collegamenti_per_metro·L). Lo sviluppo assegnato deve includere i ganci; quando manca, il peso della distinta è esplicitamente parziale. Non </w:t>
      </w:r>
      <w:r>
        <w:t>viene attribuita una verifica dei ganci al solo sviluppo assegnato.</w:t>
      </w:r>
    </w:p>
    <w:p w14:paraId="32C61B66" w14:textId="77777777" w:rsidR="008F4659" w:rsidRDefault="00BD7390">
      <w:pPr>
        <w:spacing w:after="140"/>
      </w:pPr>
      <w:r>
        <w:t>Per ogni marca, peso=N·Ltaglio·(</w:t>
      </w:r>
      <w:r>
        <w:rPr>
          <w:rFonts w:ascii="Calibri" w:eastAsia="Calibri" w:hAnsi="Calibri" w:cs="Calibri"/>
        </w:rPr>
        <w:t>πφ</w:t>
      </w:r>
      <w:r>
        <w:t xml:space="preserve">²/4)·0,00785 kg, con </w:t>
      </w:r>
      <w:r>
        <w:rPr>
          <w:rFonts w:ascii="Calibri" w:eastAsia="Calibri" w:hAnsi="Calibri" w:cs="Calibri"/>
        </w:rPr>
        <w:t>φ</w:t>
      </w:r>
      <w:r>
        <w:t xml:space="preserve"> in mm e Ltaglio in m. Lo sviluppo oltre la barra commerciale produce una nota, senza aggiungere giunti o frammenti non verificati. Quantità, sviluppi e pesi sono preliminari: sfridi, giunti di costruzione, estremità, interferenze e sagomature esecutive richiedono completamento.</w:t>
      </w:r>
    </w:p>
    <w:p w14:paraId="7515D9FD" w14:textId="77777777" w:rsidR="008F4659" w:rsidRDefault="00BD7390">
      <w:pPr>
        <w:spacing w:after="140"/>
      </w:pPr>
      <w:r>
        <w:lastRenderedPageBreak/>
        <w:t xml:space="preserve">Riscontro indipendente: H=4 m, soletta 0,60 m, copriferro 50 mm, </w:t>
      </w:r>
      <w:r>
        <w:rPr>
          <w:rFonts w:ascii="Calibri" w:eastAsia="Calibri" w:hAnsi="Calibri" w:cs="Calibri"/>
        </w:rPr>
        <w:t>φ</w:t>
      </w:r>
      <w:r>
        <w:t>16 e mandrino 160 mm danno r=88 mm. Con ancoraggio assegnato di 1 m, A=3,942 m, B=0,454 m, arco=0,138230077 m e coda=0,407769923 m; Ltaglio=4,942 m. Sei barre forniscono 46,800823495 kg. Con tratto di 3 m e copriferro di estremità 50 mm, il numero sale a 18. Le prove verificano anche due zone, collegamenti incompleti, limiti commerciali e salvataggio.</w:t>
      </w:r>
    </w:p>
    <w:p w14:paraId="6258B91E" w14:textId="77777777" w:rsidR="008F4659" w:rsidRDefault="00BD7390">
      <w:pPr>
        <w:pStyle w:val="Titolo2"/>
        <w:keepNext/>
        <w:spacing w:after="140"/>
      </w:pPr>
      <w:bookmarkStart w:id="112" w:name="_Toc243268341"/>
      <w:r>
        <w:t>Gravità in calcestruzzo o muratura</w:t>
      </w:r>
      <w:bookmarkEnd w:id="112"/>
    </w:p>
    <w:p w14:paraId="00C297A2" w14:textId="77777777" w:rsidR="008F4659" w:rsidRDefault="00BD7390">
      <w:pPr>
        <w:spacing w:after="140"/>
      </w:pPr>
      <w:r>
        <w:t>In Materiali scegliere Calcestruzzo non armato oppure Muratura. Il primo usa fck e proprietà GPC, con compressione e taglio NTC 4.1.11 e fct1d=0,85 fctk,0.05/</w:t>
      </w:r>
      <w:r>
        <w:rPr>
          <w:rFonts w:ascii="Calibri" w:eastAsia="Calibri" w:hAnsi="Calibri" w:cs="Calibri"/>
        </w:rPr>
        <w:t>γ</w:t>
      </w:r>
      <w:r>
        <w:t xml:space="preserve">c. Per muratura occorrono fk, fvk0, limite caratteristico a taglio, </w:t>
      </w:r>
      <w:r>
        <w:rPr>
          <w:rFonts w:ascii="Calibri" w:eastAsia="Calibri" w:hAnsi="Calibri" w:cs="Calibri"/>
        </w:rPr>
        <w:t>γ</w:t>
      </w:r>
      <w:r>
        <w:t>M, fattore di confidenza e modulo elastico; non si possono usare automaticamente le resistenze del calcestruzzo.</w:t>
      </w:r>
    </w:p>
    <w:p w14:paraId="443FCC43" w14:textId="77777777" w:rsidR="008F4659" w:rsidRDefault="00BD7390">
      <w:pPr>
        <w:spacing w:after="140"/>
      </w:pPr>
      <w:r>
        <w:t>Il fusto è una mensola libera: lunghezza efficace almeno 2H, imperfezione almeno H/200, rigidezza EI minima e amplificazione 1/(1−N/Ncr). La verifica rimane nel campo senza trazione e N</w:t>
      </w:r>
      <w:r>
        <w:rPr>
          <w:rFonts w:ascii="Calibri" w:eastAsia="Calibri" w:hAnsi="Calibri" w:cs="Calibri"/>
        </w:rPr>
        <w:t>&lt;</w:t>
      </w:r>
      <w:r>
        <w:t>0,8Ncr. Se queste condizioni non sono soddisfatte serve un modello non lineare e l’esito non è dichiarato favorevole. Per muratura si controllano blocco compresso 0,85fk/(</w:t>
      </w:r>
      <w:r>
        <w:rPr>
          <w:rFonts w:ascii="Calibri" w:eastAsia="Calibri" w:hAnsi="Calibri" w:cs="Calibri"/>
        </w:rPr>
        <w:t>γ</w:t>
      </w:r>
      <w:r>
        <w:t>M·FC) e scorrimento dei giunti; la resistenza a trazione è nulla. Le mensole di fondazione dello stesso materiale sono controllate anche a trazione, quindi una mensola in muratura può richiedere una diversa soluzione costruttiva.</w:t>
      </w:r>
    </w:p>
    <w:p w14:paraId="5E8BF8D6" w14:textId="77777777" w:rsidR="008F4659" w:rsidRDefault="00BD7390">
      <w:pPr>
        <w:spacing w:after="140"/>
      </w:pPr>
      <w:r>
        <w:t>La modalità Resistenze assegnate conserva la compatibilità con i file precedenti e i relativi controlli elastici; non diventa automaticamente una verifica normativa completa.</w:t>
      </w:r>
    </w:p>
    <w:p w14:paraId="3AD60E85" w14:textId="77777777" w:rsidR="008F4659" w:rsidRDefault="00BD7390">
      <w:pPr>
        <w:pStyle w:val="Titolo2"/>
        <w:keepNext/>
        <w:spacing w:after="140"/>
      </w:pPr>
      <w:bookmarkStart w:id="113" w:name="_Toc243268342"/>
      <w:r>
        <w:t>Esempio ripercorribile e rapporto</w:t>
      </w:r>
      <w:bookmarkEnd w:id="113"/>
    </w:p>
    <w:p w14:paraId="40F7E9EB" w14:textId="77777777" w:rsidR="008F4659" w:rsidRDefault="00BD7390">
      <w:pPr>
        <w:spacing w:after="140"/>
      </w:pPr>
      <w:r>
        <w:t>Aprire supporto/artefatti/muri-completamento-20260930/interfaccia-finale/esempio-completo.anthea. Il modello dimostrativo ha H=3 m, B=3 m, due zone di armatura, terreno deformabile di spessore 25 m con M=30000 kPa, sisma da sito e una storia triangolare sintetica. Questi dati servono a riprodurre il test e non descrivono un sito reale. La storia sintetica non è un accelerogramma normativamente qualificato.</w:t>
      </w:r>
    </w:p>
    <w:p w14:paraId="01D5C1E7" w14:textId="77777777" w:rsidR="008F4659" w:rsidRDefault="00BD7390">
      <w:pPr>
        <w:spacing w:after="140"/>
      </w:pPr>
      <w:r>
        <w:t>Nella stessa cartella sono presenti relazione Word e PDF, figure della sezione e risultati JSON.</w:t>
      </w:r>
    </w:p>
    <w:p w14:paraId="007C731E" w14:textId="77777777" w:rsidR="008F4659" w:rsidRDefault="00BD7390">
      <w:pPr>
        <w:spacing w:after="140"/>
      </w:pPr>
      <w:r>
        <w:t>Fonti: NTC 2018 §§4.1.11 e 7.8.2.2.3; USGS, SIR 2007-5196 sul metodo di Newmark; USACE EM 1110-1-1905, 2025.</w:t>
      </w:r>
    </w:p>
    <w:p w14:paraId="41590238" w14:textId="77777777" w:rsidR="008F4659" w:rsidRDefault="00BD7390">
      <w:pPr>
        <w:pStyle w:val="Titolo2"/>
        <w:keepNext/>
        <w:spacing w:after="140"/>
      </w:pPr>
      <w:bookmarkStart w:id="114" w:name="_Toc243268343"/>
      <w:r>
        <w:t>Relazioni degli spostamenti</w:t>
      </w:r>
      <w:bookmarkEnd w:id="114"/>
    </w:p>
    <w:p w14:paraId="0EB6F149" w14:textId="77777777" w:rsidR="008F4659" w:rsidRDefault="00BD7390">
      <w:pPr>
        <w:spacing w:after="140"/>
      </w:pPr>
      <w:r>
        <w:t>La stima del cedimento integra l'incremento di tensione verticale nel profilo deformabile. I moduli devono essere coerenti con il campo di tensione del problema.</w:t>
      </w:r>
    </w:p>
    <w:p w14:paraId="1B53472D" w14:textId="77777777" w:rsidR="008F4659" w:rsidRDefault="00BD7390">
      <w:pPr>
        <w:keepNext/>
        <w:spacing w:before="60" w:after="80"/>
        <w:ind w:left="255"/>
      </w:pPr>
      <m:oMathPara>
        <m:oMath>
          <m:r>
            <m:t>s=∫</m:t>
          </m:r>
          <m:f>
            <m:fPr>
              <m:type m:val="bar"/>
            </m:fPr>
            <m:num>
              <m:r>
                <m:t>Δ</m:t>
              </m:r>
              <m:sSub>
                <m:e>
                  <m:r>
                    <m:t>σ</m:t>
                  </m:r>
                </m:e>
                <m:sub>
                  <m:r>
                    <m:t>z</m:t>
                  </m:r>
                </m:sub>
              </m:sSub>
            </m:num>
            <m:den>
              <m:r>
                <m:t>M</m:t>
              </m:r>
            </m:den>
          </m:f>
          <m:r>
            <m:t>dz</m:t>
          </m:r>
        </m:oMath>
      </m:oMathPara>
    </w:p>
    <w:p w14:paraId="64DE5207" w14:textId="77777777" w:rsidR="008F4659" w:rsidRDefault="00BD7390">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14:paraId="3FFDB7BA" w14:textId="77777777" w:rsidR="008F4659" w:rsidRDefault="00BD7390">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r>
            <m:t>+t)</m:t>
          </m:r>
        </m:oMath>
      </m:oMathPara>
    </w:p>
    <w:p w14:paraId="037E249A" w14:textId="77777777" w:rsidR="008F4659" w:rsidRDefault="00BD7390">
      <w:pPr>
        <w:spacing w:after="140"/>
      </w:pPr>
      <w:r>
        <w:t xml:space="preserve">Nell'ultima relazione H è la risultante orizzontale per metro di muro, non l'altezza; Hmuro è l'altezza geometrica del fusto e t lo spessore della fondazione. </w:t>
      </w:r>
      <w:r>
        <w:rPr>
          <w:rFonts w:ascii="Calibri" w:eastAsia="Calibri" w:hAnsi="Calibri" w:cs="Calibri"/>
        </w:rPr>
        <w:t>θ</w:t>
      </w:r>
      <w:r>
        <w:t xml:space="preserve"> è una rotazione rigida della fondazione attorno alla base: il suo braccio è l'intera altezza sopra la base. Con H in kN/m e K in kN/m², H/K è uno spostamento in metri. Somma i contributi conservandone i segni. Il modello disaccoppiato non ricostruisce l'interazione rigida terreno–fondazione.</w:t>
      </w:r>
    </w:p>
    <w:p w14:paraId="194EED1B" w14:textId="77777777" w:rsidR="008F4659" w:rsidRDefault="00BD7390">
      <w:pPr>
        <w:pStyle w:val="Titolo1"/>
        <w:keepNext/>
        <w:spacing w:after="140"/>
      </w:pPr>
      <w:bookmarkStart w:id="115" w:name="_Toc243268344"/>
      <w:r>
        <w:t>Efficienza orizzontale della palificata</w:t>
      </w:r>
      <w:bookmarkEnd w:id="115"/>
    </w:p>
    <w:p w14:paraId="03EAF164" w14:textId="77777777" w:rsidR="008F4659" w:rsidRDefault="00BD7390">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14:paraId="673B2EDD" w14:textId="77777777" w:rsidR="008F4659" w:rsidRDefault="00BD7390">
      <w:pPr>
        <w:pStyle w:val="Titolo2"/>
        <w:keepNext/>
        <w:spacing w:after="140"/>
      </w:pPr>
      <w:bookmarkStart w:id="116" w:name="_Toc243268345"/>
      <w:r>
        <w:t>Grandezze e geometria</w:t>
      </w:r>
      <w:bookmarkEnd w:id="116"/>
    </w:p>
    <w:p w14:paraId="6481D48F" w14:textId="77777777" w:rsidR="008F4659" w:rsidRDefault="00BD7390">
      <w:pPr>
        <w:spacing w:after="140"/>
      </w:pPr>
      <w:r>
        <w:t>L'efficienza di capacità sarebbe definita come segue.</w:t>
      </w:r>
    </w:p>
    <w:p w14:paraId="63C470F3" w14:textId="77777777" w:rsidR="008F4659" w:rsidRDefault="00BD7390">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14:paraId="022E15EA" w14:textId="77777777" w:rsidR="008F4659" w:rsidRDefault="00BD7390">
      <w:pPr>
        <w:spacing w:after="140"/>
      </w:pPr>
      <w:r>
        <w:t>La scheda riporta invece la media dei p-multiplier come indicatore di riduzione per pali identici.</w:t>
      </w:r>
    </w:p>
    <w:p w14:paraId="3D0B5A3F" w14:textId="77777777" w:rsidR="008F4659" w:rsidRDefault="00BD7390">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14:paraId="7791EB1E" w14:textId="77777777" w:rsidR="008F4659" w:rsidRDefault="00BD7390">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14:paraId="33F5D2A3" w14:textId="77777777" w:rsidR="008F4659" w:rsidRDefault="00BD7390">
      <w:pPr>
        <w:spacing w:before="60" w:after="80"/>
        <w:ind w:left="255"/>
      </w:pPr>
      <m:oMathPara>
        <m:oMath>
          <m:r>
            <m:t>u=(</m:t>
          </m:r>
          <m:r>
            <m:rPr>
              <m:sty m:val="p"/>
            </m:rPr>
            <m:t>cos</m:t>
          </m:r>
          <m:r>
            <m:t>θ,</m:t>
          </m:r>
          <m:r>
            <m:rPr>
              <m:sty m:val="p"/>
            </m:rPr>
            <m:t>sin</m:t>
          </m:r>
          <m:r>
            <m:t>θ),</m:t>
          </m:r>
          <m:r>
            <m:t>v=(−</m:t>
          </m:r>
          <m:r>
            <m:rPr>
              <m:sty m:val="p"/>
            </m:rPr>
            <m:t>sin</m:t>
          </m:r>
          <m:r>
            <m:t>θ,</m:t>
          </m:r>
          <m:r>
            <m:rPr>
              <m:sty m:val="p"/>
            </m:rPr>
            <m:t>cos</m:t>
          </m:r>
          <m:r>
            <m:t>θ)</m:t>
          </m:r>
        </m:oMath>
      </m:oMathPara>
    </w:p>
    <w:p w14:paraId="789E910D" w14:textId="77777777" w:rsidR="008F4659" w:rsidRDefault="00BD7390">
      <w:pPr>
        <w:spacing w:before="60" w:after="80"/>
        <w:ind w:left="255"/>
      </w:pPr>
      <m:oMathPara>
        <m:oMath>
          <m:sSub>
            <m:e>
              <m:r>
                <m:t>q</m:t>
              </m:r>
            </m:e>
            <m:sub>
              <m:r>
                <m:t>i</m:t>
              </m:r>
            </m:sub>
          </m:sSub>
          <m:r>
            <m:t>=</m:t>
          </m:r>
          <m:sSub>
            <m:e>
              <m:r>
                <m:t>r</m:t>
              </m:r>
            </m:e>
            <m:sub>
              <m:r>
                <m:t>i</m:t>
              </m:r>
            </m:sub>
          </m:sSub>
          <m:r>
            <m:t>·u,</m:t>
          </m:r>
          <m:sSub>
            <m:e>
              <m:r>
                <m:t>t</m:t>
              </m:r>
            </m:e>
            <m:sub>
              <m:r>
                <m:t>i</m:t>
              </m:r>
            </m:sub>
          </m:sSub>
          <m:r>
            <m:t>=</m:t>
          </m:r>
          <m:sSub>
            <m:e>
              <m:r>
                <m:t>r</m:t>
              </m:r>
            </m:e>
            <m:sub>
              <m:r>
                <m:t>i</m:t>
              </m:r>
            </m:sub>
          </m:sSub>
          <m:r>
            <m:t>·v</m:t>
          </m:r>
        </m:oMath>
      </m:oMathPara>
    </w:p>
    <w:p w14:paraId="762F97C1" w14:textId="77777777" w:rsidR="008F4659" w:rsidRDefault="00BD7390">
      <w:pPr>
        <w:spacing w:after="140"/>
      </w:pPr>
      <w:r>
        <w:t xml:space="preserve">La fila 1 corrisponde al massimo q, quindi al lato avanzato nel verso H. Le coordinate sono proiettate dopo una traslazione dell'origine per migliorare la stabilità numerica. La 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w:t>
      </w:r>
      <w:r>
        <w:t>richiede accettazione esplicita della schematizzazione proiettata e interassi rappresentativi assegnati.</w:t>
      </w:r>
    </w:p>
    <w:p w14:paraId="1ADDC705" w14:textId="77777777" w:rsidR="008F4659" w:rsidRDefault="00BD7390">
      <w:pPr>
        <w:pStyle w:val="Titolo2"/>
        <w:keepNext/>
        <w:spacing w:after="140"/>
      </w:pPr>
      <w:bookmarkStart w:id="117" w:name="_Toc243268346"/>
      <w:r>
        <w:lastRenderedPageBreak/>
        <w:t>Davisson</w:t>
      </w:r>
      <w:bookmarkEnd w:id="117"/>
    </w:p>
    <w:p w14:paraId="4928C0B1" w14:textId="77777777" w:rsidR="008F4659" w:rsidRDefault="00BD7390">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14:paraId="3B7510C8" w14:textId="77777777" w:rsidR="008F4659" w:rsidRDefault="00BD7390">
      <w:pPr>
        <w:spacing w:before="60" w:after="80"/>
        <w:ind w:left="255"/>
      </w:pPr>
      <m:oMathPara>
        <m:oMath>
          <m:sSub>
            <m:e>
              <m:r>
                <m:t>k</m:t>
              </m:r>
            </m:e>
            <m:sub>
              <m:r>
                <m:t>h,g</m:t>
              </m:r>
            </m:sub>
          </m:sSub>
          <m:r>
            <m:t>=</m:t>
          </m:r>
          <m:sSub>
            <m:e>
              <m:r>
                <m:t>R</m:t>
              </m:r>
            </m:e>
            <m:sub>
              <m:r>
                <m:t>g</m:t>
              </m:r>
            </m:sub>
          </m:sSub>
          <m:sSub>
            <m:e>
              <m:r>
                <m:t>k</m:t>
              </m:r>
            </m:e>
            <m:sub>
              <m:r>
                <m:t>h,1</m:t>
              </m:r>
            </m:sub>
          </m:sSub>
          <m:r>
            <m:t>,</m:t>
          </m:r>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F4659" w14:paraId="0A22C2BD" w14:textId="77777777">
        <w:trPr>
          <w:cantSplit/>
          <w:tblHeader/>
          <w:jc w:val="center"/>
        </w:trPr>
        <w:tc>
          <w:tcPr>
            <w:tcW w:w="3005" w:type="dxa"/>
            <w:shd w:val="clear" w:color="auto" w:fill="E7E6E6"/>
            <w:tcMar>
              <w:top w:w="90" w:type="dxa"/>
              <w:left w:w="90" w:type="dxa"/>
              <w:bottom w:w="90" w:type="dxa"/>
              <w:right w:w="90" w:type="dxa"/>
            </w:tcMar>
            <w:vAlign w:val="center"/>
          </w:tcPr>
          <w:p w14:paraId="15119144" w14:textId="77777777" w:rsidR="008F4659" w:rsidRDefault="00BD7390">
            <w:pPr>
              <w:spacing w:before="20" w:after="20"/>
              <w:jc w:val="left"/>
            </w:pPr>
            <w:r>
              <w:rPr>
                <w:b/>
                <w:sz w:val="21"/>
              </w:rPr>
              <w:t>S parallelo su D</w:t>
            </w:r>
          </w:p>
        </w:tc>
        <w:tc>
          <w:tcPr>
            <w:tcW w:w="6633" w:type="dxa"/>
            <w:shd w:val="clear" w:color="auto" w:fill="E7E6E6"/>
            <w:tcMar>
              <w:top w:w="90" w:type="dxa"/>
              <w:left w:w="90" w:type="dxa"/>
              <w:bottom w:w="90" w:type="dxa"/>
              <w:right w:w="90" w:type="dxa"/>
            </w:tcMar>
            <w:vAlign w:val="center"/>
          </w:tcPr>
          <w:p w14:paraId="5DFE918D" w14:textId="77777777" w:rsidR="008F4659" w:rsidRDefault="00BD7390">
            <w:pPr>
              <w:spacing w:before="20" w:after="20"/>
              <w:jc w:val="center"/>
            </w:pPr>
            <w:r>
              <w:rPr>
                <w:b/>
                <w:sz w:val="21"/>
              </w:rPr>
              <w:t>Rg</w:t>
            </w:r>
          </w:p>
        </w:tc>
      </w:tr>
      <w:tr w:rsidR="008F4659" w14:paraId="77768C2B" w14:textId="77777777">
        <w:trPr>
          <w:cantSplit/>
          <w:jc w:val="center"/>
        </w:trPr>
        <w:tc>
          <w:tcPr>
            <w:tcW w:w="3005" w:type="dxa"/>
            <w:tcMar>
              <w:top w:w="90" w:type="dxa"/>
              <w:left w:w="90" w:type="dxa"/>
              <w:bottom w:w="90" w:type="dxa"/>
              <w:right w:w="90" w:type="dxa"/>
            </w:tcMar>
            <w:vAlign w:val="center"/>
          </w:tcPr>
          <w:p w14:paraId="72959171" w14:textId="77777777" w:rsidR="008F4659" w:rsidRDefault="00BD7390">
            <w:pPr>
              <w:spacing w:before="20" w:after="20"/>
              <w:jc w:val="left"/>
            </w:pPr>
            <w:r>
              <w:rPr>
                <w:sz w:val="21"/>
              </w:rPr>
              <w:t>3</w:t>
            </w:r>
          </w:p>
        </w:tc>
        <w:tc>
          <w:tcPr>
            <w:tcW w:w="6633" w:type="dxa"/>
            <w:tcMar>
              <w:top w:w="90" w:type="dxa"/>
              <w:left w:w="90" w:type="dxa"/>
              <w:bottom w:w="90" w:type="dxa"/>
              <w:right w:w="90" w:type="dxa"/>
            </w:tcMar>
            <w:vAlign w:val="center"/>
          </w:tcPr>
          <w:p w14:paraId="6EF99283" w14:textId="77777777" w:rsidR="008F4659" w:rsidRDefault="00BD7390">
            <w:pPr>
              <w:spacing w:before="20" w:after="20"/>
              <w:jc w:val="center"/>
            </w:pPr>
            <w:r>
              <w:rPr>
                <w:sz w:val="21"/>
              </w:rPr>
              <w:t>0.25</w:t>
            </w:r>
          </w:p>
        </w:tc>
      </w:tr>
      <w:tr w:rsidR="008F4659" w14:paraId="7C8342C1" w14:textId="77777777">
        <w:trPr>
          <w:cantSplit/>
          <w:jc w:val="center"/>
        </w:trPr>
        <w:tc>
          <w:tcPr>
            <w:tcW w:w="3005" w:type="dxa"/>
            <w:tcMar>
              <w:top w:w="90" w:type="dxa"/>
              <w:left w:w="90" w:type="dxa"/>
              <w:bottom w:w="90" w:type="dxa"/>
              <w:right w:w="90" w:type="dxa"/>
            </w:tcMar>
            <w:vAlign w:val="center"/>
          </w:tcPr>
          <w:p w14:paraId="19EC5312" w14:textId="77777777" w:rsidR="008F4659" w:rsidRDefault="00BD7390">
            <w:pPr>
              <w:spacing w:before="20" w:after="20"/>
              <w:jc w:val="left"/>
            </w:pPr>
            <w:r>
              <w:rPr>
                <w:sz w:val="21"/>
              </w:rPr>
              <w:t>4</w:t>
            </w:r>
          </w:p>
        </w:tc>
        <w:tc>
          <w:tcPr>
            <w:tcW w:w="6633" w:type="dxa"/>
            <w:tcMar>
              <w:top w:w="90" w:type="dxa"/>
              <w:left w:w="90" w:type="dxa"/>
              <w:bottom w:w="90" w:type="dxa"/>
              <w:right w:w="90" w:type="dxa"/>
            </w:tcMar>
            <w:vAlign w:val="center"/>
          </w:tcPr>
          <w:p w14:paraId="1A3BA059" w14:textId="77777777" w:rsidR="008F4659" w:rsidRDefault="00BD7390">
            <w:pPr>
              <w:spacing w:before="20" w:after="20"/>
              <w:jc w:val="center"/>
            </w:pPr>
            <w:r>
              <w:rPr>
                <w:sz w:val="21"/>
              </w:rPr>
              <w:t>0.40</w:t>
            </w:r>
          </w:p>
        </w:tc>
      </w:tr>
      <w:tr w:rsidR="008F4659" w14:paraId="314AF809" w14:textId="77777777">
        <w:trPr>
          <w:cantSplit/>
          <w:jc w:val="center"/>
        </w:trPr>
        <w:tc>
          <w:tcPr>
            <w:tcW w:w="3005" w:type="dxa"/>
            <w:tcMar>
              <w:top w:w="90" w:type="dxa"/>
              <w:left w:w="90" w:type="dxa"/>
              <w:bottom w:w="90" w:type="dxa"/>
              <w:right w:w="90" w:type="dxa"/>
            </w:tcMar>
            <w:vAlign w:val="center"/>
          </w:tcPr>
          <w:p w14:paraId="52A4F0CE" w14:textId="77777777" w:rsidR="008F4659" w:rsidRDefault="00BD7390">
            <w:pPr>
              <w:spacing w:before="20" w:after="20"/>
              <w:jc w:val="left"/>
            </w:pPr>
            <w:r>
              <w:rPr>
                <w:sz w:val="21"/>
              </w:rPr>
              <w:t>5</w:t>
            </w:r>
          </w:p>
        </w:tc>
        <w:tc>
          <w:tcPr>
            <w:tcW w:w="6633" w:type="dxa"/>
            <w:tcMar>
              <w:top w:w="90" w:type="dxa"/>
              <w:left w:w="90" w:type="dxa"/>
              <w:bottom w:w="90" w:type="dxa"/>
              <w:right w:w="90" w:type="dxa"/>
            </w:tcMar>
            <w:vAlign w:val="center"/>
          </w:tcPr>
          <w:p w14:paraId="1CB6F112" w14:textId="77777777" w:rsidR="008F4659" w:rsidRDefault="00BD7390">
            <w:pPr>
              <w:spacing w:before="20" w:after="20"/>
              <w:jc w:val="center"/>
            </w:pPr>
            <w:r>
              <w:rPr>
                <w:sz w:val="21"/>
              </w:rPr>
              <w:t>0.55</w:t>
            </w:r>
          </w:p>
        </w:tc>
      </w:tr>
      <w:tr w:rsidR="008F4659" w14:paraId="33C41844" w14:textId="77777777">
        <w:trPr>
          <w:cantSplit/>
          <w:jc w:val="center"/>
        </w:trPr>
        <w:tc>
          <w:tcPr>
            <w:tcW w:w="3005" w:type="dxa"/>
            <w:tcMar>
              <w:top w:w="90" w:type="dxa"/>
              <w:left w:w="90" w:type="dxa"/>
              <w:bottom w:w="90" w:type="dxa"/>
              <w:right w:w="90" w:type="dxa"/>
            </w:tcMar>
            <w:vAlign w:val="center"/>
          </w:tcPr>
          <w:p w14:paraId="241A4976" w14:textId="77777777" w:rsidR="008F4659" w:rsidRDefault="00BD7390">
            <w:pPr>
              <w:spacing w:before="20" w:after="20"/>
              <w:jc w:val="left"/>
            </w:pPr>
            <w:r>
              <w:rPr>
                <w:sz w:val="21"/>
              </w:rPr>
              <w:t>6</w:t>
            </w:r>
          </w:p>
        </w:tc>
        <w:tc>
          <w:tcPr>
            <w:tcW w:w="6633" w:type="dxa"/>
            <w:tcMar>
              <w:top w:w="90" w:type="dxa"/>
              <w:left w:w="90" w:type="dxa"/>
              <w:bottom w:w="90" w:type="dxa"/>
              <w:right w:w="90" w:type="dxa"/>
            </w:tcMar>
            <w:vAlign w:val="center"/>
          </w:tcPr>
          <w:p w14:paraId="1F8105B1" w14:textId="77777777" w:rsidR="008F4659" w:rsidRDefault="00BD7390">
            <w:pPr>
              <w:spacing w:before="20" w:after="20"/>
              <w:jc w:val="center"/>
            </w:pPr>
            <w:r>
              <w:rPr>
                <w:sz w:val="21"/>
              </w:rPr>
              <w:t>0.70</w:t>
            </w:r>
          </w:p>
        </w:tc>
      </w:tr>
      <w:tr w:rsidR="008F4659" w14:paraId="091A4DFD" w14:textId="77777777">
        <w:trPr>
          <w:cantSplit/>
          <w:jc w:val="center"/>
        </w:trPr>
        <w:tc>
          <w:tcPr>
            <w:tcW w:w="3005" w:type="dxa"/>
            <w:tcMar>
              <w:top w:w="90" w:type="dxa"/>
              <w:left w:w="90" w:type="dxa"/>
              <w:bottom w:w="90" w:type="dxa"/>
              <w:right w:w="90" w:type="dxa"/>
            </w:tcMar>
            <w:vAlign w:val="center"/>
          </w:tcPr>
          <w:p w14:paraId="04E3AEB1" w14:textId="77777777" w:rsidR="008F4659" w:rsidRDefault="00BD7390">
            <w:pPr>
              <w:spacing w:before="20" w:after="20"/>
              <w:jc w:val="left"/>
            </w:pPr>
            <w:r>
              <w:rPr>
                <w:sz w:val="21"/>
              </w:rPr>
              <w:t>7</w:t>
            </w:r>
          </w:p>
        </w:tc>
        <w:tc>
          <w:tcPr>
            <w:tcW w:w="6633" w:type="dxa"/>
            <w:tcMar>
              <w:top w:w="90" w:type="dxa"/>
              <w:left w:w="90" w:type="dxa"/>
              <w:bottom w:w="90" w:type="dxa"/>
              <w:right w:w="90" w:type="dxa"/>
            </w:tcMar>
            <w:vAlign w:val="center"/>
          </w:tcPr>
          <w:p w14:paraId="2DB16271" w14:textId="77777777" w:rsidR="008F4659" w:rsidRDefault="00BD7390">
            <w:pPr>
              <w:spacing w:before="20" w:after="20"/>
              <w:jc w:val="center"/>
            </w:pPr>
            <w:r>
              <w:rPr>
                <w:sz w:val="21"/>
              </w:rPr>
              <w:t>0.85</w:t>
            </w:r>
          </w:p>
        </w:tc>
      </w:tr>
      <w:tr w:rsidR="008F4659" w14:paraId="3AB3E17B" w14:textId="77777777">
        <w:trPr>
          <w:cantSplit/>
          <w:jc w:val="center"/>
        </w:trPr>
        <w:tc>
          <w:tcPr>
            <w:tcW w:w="3005" w:type="dxa"/>
            <w:tcMar>
              <w:top w:w="90" w:type="dxa"/>
              <w:left w:w="90" w:type="dxa"/>
              <w:bottom w:w="90" w:type="dxa"/>
              <w:right w:w="90" w:type="dxa"/>
            </w:tcMar>
            <w:vAlign w:val="center"/>
          </w:tcPr>
          <w:p w14:paraId="512E9A95" w14:textId="77777777" w:rsidR="008F4659" w:rsidRDefault="00BD7390">
            <w:pPr>
              <w:spacing w:before="20" w:after="20"/>
              <w:jc w:val="left"/>
            </w:pPr>
            <w:r>
              <w:rPr>
                <w:sz w:val="21"/>
              </w:rPr>
              <w:t>8 e oltre</w:t>
            </w:r>
          </w:p>
        </w:tc>
        <w:tc>
          <w:tcPr>
            <w:tcW w:w="6633" w:type="dxa"/>
            <w:tcMar>
              <w:top w:w="90" w:type="dxa"/>
              <w:left w:w="90" w:type="dxa"/>
              <w:bottom w:w="90" w:type="dxa"/>
              <w:right w:w="90" w:type="dxa"/>
            </w:tcMar>
            <w:vAlign w:val="center"/>
          </w:tcPr>
          <w:p w14:paraId="03ED1E66" w14:textId="77777777" w:rsidR="008F4659" w:rsidRDefault="00BD7390">
            <w:pPr>
              <w:spacing w:before="20" w:after="20"/>
              <w:jc w:val="center"/>
            </w:pPr>
            <w:r>
              <w:rPr>
                <w:sz w:val="21"/>
              </w:rPr>
              <w:t>1.00</w:t>
            </w:r>
          </w:p>
        </w:tc>
      </w:tr>
    </w:tbl>
    <w:p w14:paraId="21DE0EE4" w14:textId="77777777" w:rsidR="008F4659" w:rsidRDefault="008F4659"/>
    <w:p w14:paraId="5EEE072F" w14:textId="77777777" w:rsidR="008F4659" w:rsidRDefault="00BD7390">
      <w:pPr>
        <w:spacing w:before="60" w:after="80"/>
        <w:ind w:left="255"/>
      </w:pPr>
      <m:oMathPara>
        <m:oMath>
          <m:sSub>
            <m:e>
              <m:r>
                <m:t>R</m:t>
              </m:r>
            </m:e>
            <m:sub>
              <m:r>
                <m:t>g</m:t>
              </m:r>
            </m:sub>
          </m:sSub>
          <m:r>
            <m:t>=0.15</m:t>
          </m:r>
          <m:f>
            <m:fPr>
              <m:type m:val="bar"/>
            </m:fPr>
            <m:num>
              <m:sSub>
                <m:e>
                  <m:r>
                    <m:t>S</m:t>
                  </m:r>
                </m:e>
                <m:sub>
                  <m:r>
                    <m:t>∥</m:t>
                  </m:r>
                </m:sub>
              </m:sSub>
            </m:num>
            <m:den>
              <m:r>
                <m:t>D</m:t>
              </m:r>
            </m:den>
          </m:f>
          <m:r>
            <m:t>−0.20</m:t>
          </m:r>
          <m:r>
            <m:rPr>
              <m:nor/>
            </m:rPr>
            <m:t>per </m:t>
          </m:r>
          <m:r>
            <m:t>3≤</m:t>
          </m:r>
          <m:f>
            <m:fPr>
              <m:type m:val="bar"/>
            </m:fPr>
            <m:num>
              <m:sSub>
                <m:e>
                  <m:r>
                    <m:t>S</m:t>
                  </m:r>
                </m:e>
                <m:sub>
                  <m:r>
                    <m:t>∥</m:t>
                  </m:r>
                </m:sub>
              </m:sSub>
            </m:num>
            <m:den>
              <m:r>
                <m:t>D</m:t>
              </m:r>
            </m:den>
          </m:f>
          <m:r>
            <m:t>≤8</m:t>
          </m:r>
        </m:oMath>
      </m:oMathPara>
    </w:p>
    <w:p w14:paraId="6C96856A" w14:textId="77777777" w:rsidR="008F4659" w:rsidRDefault="00BD7390">
      <w:pPr>
        <w:spacing w:after="140"/>
      </w:pPr>
      <w:r>
        <w:t>La riduzione del modulo è cento volte uno meno Rg, in percentuale. Sotto 3D il calcolo è indisponibile per default; l'opzione di estrapolazione usa la stessa retta, con limite zero–uno e avviso. L'interazione trasversale può essere trascurata nella schematizzazione citata per S trasversale almeno 2.5D. Sotto tale soglia il calcolo rimane non disponibile: non viene inventato un secondo fattore da moltiplicare. In assenza di file successive si assume assenza di riduzione longitudinale, sempre subordinata alla</w:t>
      </w:r>
      <w:r>
        <w:t xml:space="preserve"> condizione trasversale.</w:t>
      </w:r>
    </w:p>
    <w:p w14:paraId="65893090" w14:textId="77777777" w:rsidR="008F4659" w:rsidRDefault="00BD7390">
      <w:pPr>
        <w:spacing w:after="140"/>
      </w:pPr>
      <w:r>
        <w:t>Rg non coincide automaticamente con eta H. L'efficienza di capacità richiede di ricalcolare il palo singolo con kh o nh ridotti, a parità di EI, lunghezza, vincolo, stratigrafia e criterio di capacità o spostamento; il modulo non esegue questo ricalcolo. Solo il rapporto fra le capacità ricalcolate può essere chiamato efficienza di capacità. Nessuna potenza o conversione empirica di Rg viene utilizzata.</w:t>
      </w:r>
    </w:p>
    <w:p w14:paraId="5B18E44B" w14:textId="77777777" w:rsidR="008F4659" w:rsidRDefault="00BD7390">
      <w:pPr>
        <w:pStyle w:val="Titolo2"/>
        <w:keepNext/>
        <w:spacing w:after="140"/>
      </w:pPr>
      <w:bookmarkStart w:id="118" w:name="_Toc243268347"/>
      <w:r>
        <w:t>AASHTO e FHWA</w:t>
      </w:r>
      <w:bookmarkEnd w:id="118"/>
    </w:p>
    <w:p w14:paraId="64FB053C" w14:textId="77777777" w:rsidR="008F4659" w:rsidRDefault="00BD7390">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8F4659" w14:paraId="5D0DD34C" w14:textId="77777777">
        <w:trPr>
          <w:cantSplit/>
          <w:tblHeader/>
          <w:jc w:val="center"/>
        </w:trPr>
        <w:tc>
          <w:tcPr>
            <w:tcW w:w="2835" w:type="dxa"/>
            <w:shd w:val="clear" w:color="auto" w:fill="E7E6E6"/>
            <w:tcMar>
              <w:top w:w="90" w:type="dxa"/>
              <w:left w:w="90" w:type="dxa"/>
              <w:bottom w:w="90" w:type="dxa"/>
              <w:right w:w="90" w:type="dxa"/>
            </w:tcMar>
            <w:vAlign w:val="center"/>
          </w:tcPr>
          <w:p w14:paraId="0D04AF88" w14:textId="77777777" w:rsidR="008F4659" w:rsidRDefault="00BD7390">
            <w:pPr>
              <w:spacing w:before="20" w:after="20"/>
              <w:jc w:val="left"/>
            </w:pPr>
            <w:r>
              <w:rPr>
                <w:b/>
                <w:sz w:val="21"/>
              </w:rPr>
              <w:t>Metodo</w:t>
            </w:r>
          </w:p>
        </w:tc>
        <w:tc>
          <w:tcPr>
            <w:tcW w:w="1701" w:type="dxa"/>
            <w:shd w:val="clear" w:color="auto" w:fill="E7E6E6"/>
            <w:tcMar>
              <w:top w:w="90" w:type="dxa"/>
              <w:left w:w="90" w:type="dxa"/>
              <w:bottom w:w="90" w:type="dxa"/>
              <w:right w:w="90" w:type="dxa"/>
            </w:tcMar>
            <w:vAlign w:val="center"/>
          </w:tcPr>
          <w:p w14:paraId="07CEBAFE" w14:textId="77777777" w:rsidR="008F4659" w:rsidRDefault="00BD7390">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14:paraId="20E859CC" w14:textId="77777777" w:rsidR="008F4659" w:rsidRDefault="00BD7390">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0CC9B171" w14:textId="77777777" w:rsidR="008F4659" w:rsidRDefault="00BD7390">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30A8F6B9" w14:textId="77777777" w:rsidR="008F4659" w:rsidRDefault="00BD7390">
            <w:pPr>
              <w:spacing w:before="20" w:after="20"/>
              <w:jc w:val="left"/>
            </w:pPr>
            <w:r>
              <w:rPr>
                <w:b/>
                <w:sz w:val="21"/>
              </w:rPr>
              <w:t>Fila 3 e successive</w:t>
            </w:r>
          </w:p>
        </w:tc>
      </w:tr>
      <w:tr w:rsidR="008F4659" w14:paraId="0217551A" w14:textId="77777777">
        <w:trPr>
          <w:cantSplit/>
          <w:jc w:val="center"/>
        </w:trPr>
        <w:tc>
          <w:tcPr>
            <w:tcW w:w="2835" w:type="dxa"/>
            <w:tcMar>
              <w:top w:w="90" w:type="dxa"/>
              <w:left w:w="90" w:type="dxa"/>
              <w:bottom w:w="90" w:type="dxa"/>
              <w:right w:w="90" w:type="dxa"/>
            </w:tcMar>
            <w:vAlign w:val="center"/>
          </w:tcPr>
          <w:p w14:paraId="766FFE5F" w14:textId="77777777" w:rsidR="008F4659" w:rsidRDefault="00BD7390">
            <w:pPr>
              <w:spacing w:before="20" w:after="20"/>
              <w:jc w:val="left"/>
            </w:pPr>
            <w:r>
              <w:rPr>
                <w:sz w:val="21"/>
              </w:rPr>
              <w:t>AASHTO 2014</w:t>
            </w:r>
          </w:p>
        </w:tc>
        <w:tc>
          <w:tcPr>
            <w:tcW w:w="1701" w:type="dxa"/>
            <w:tcMar>
              <w:top w:w="90" w:type="dxa"/>
              <w:left w:w="90" w:type="dxa"/>
              <w:bottom w:w="90" w:type="dxa"/>
              <w:right w:w="90" w:type="dxa"/>
            </w:tcMar>
            <w:vAlign w:val="center"/>
          </w:tcPr>
          <w:p w14:paraId="417E74B4" w14:textId="77777777" w:rsidR="008F4659" w:rsidRDefault="00BD7390">
            <w:pPr>
              <w:spacing w:before="20" w:after="20"/>
              <w:jc w:val="center"/>
            </w:pPr>
            <w:r>
              <w:rPr>
                <w:sz w:val="21"/>
              </w:rPr>
              <w:t>3</w:t>
            </w:r>
          </w:p>
        </w:tc>
        <w:tc>
          <w:tcPr>
            <w:tcW w:w="1701" w:type="dxa"/>
            <w:tcMar>
              <w:top w:w="90" w:type="dxa"/>
              <w:left w:w="90" w:type="dxa"/>
              <w:bottom w:w="90" w:type="dxa"/>
              <w:right w:w="90" w:type="dxa"/>
            </w:tcMar>
            <w:vAlign w:val="center"/>
          </w:tcPr>
          <w:p w14:paraId="2B4FF056" w14:textId="77777777" w:rsidR="008F4659" w:rsidRDefault="00BD7390">
            <w:pPr>
              <w:spacing w:before="20" w:after="20"/>
              <w:jc w:val="center"/>
            </w:pPr>
            <w:r>
              <w:rPr>
                <w:sz w:val="21"/>
              </w:rPr>
              <w:t>0.80</w:t>
            </w:r>
          </w:p>
        </w:tc>
        <w:tc>
          <w:tcPr>
            <w:tcW w:w="1701" w:type="dxa"/>
            <w:tcMar>
              <w:top w:w="90" w:type="dxa"/>
              <w:left w:w="90" w:type="dxa"/>
              <w:bottom w:w="90" w:type="dxa"/>
              <w:right w:w="90" w:type="dxa"/>
            </w:tcMar>
            <w:vAlign w:val="center"/>
          </w:tcPr>
          <w:p w14:paraId="34C3F001" w14:textId="77777777" w:rsidR="008F4659" w:rsidRDefault="00BD7390">
            <w:pPr>
              <w:spacing w:before="20" w:after="20"/>
              <w:jc w:val="center"/>
            </w:pPr>
            <w:r>
              <w:rPr>
                <w:sz w:val="21"/>
              </w:rPr>
              <w:t>0.40</w:t>
            </w:r>
          </w:p>
        </w:tc>
        <w:tc>
          <w:tcPr>
            <w:tcW w:w="1701" w:type="dxa"/>
            <w:tcMar>
              <w:top w:w="90" w:type="dxa"/>
              <w:left w:w="90" w:type="dxa"/>
              <w:bottom w:w="90" w:type="dxa"/>
              <w:right w:w="90" w:type="dxa"/>
            </w:tcMar>
            <w:vAlign w:val="center"/>
          </w:tcPr>
          <w:p w14:paraId="5BDB2B41" w14:textId="77777777" w:rsidR="008F4659" w:rsidRDefault="00BD7390">
            <w:pPr>
              <w:spacing w:before="20" w:after="20"/>
              <w:jc w:val="center"/>
            </w:pPr>
            <w:r>
              <w:rPr>
                <w:sz w:val="21"/>
              </w:rPr>
              <w:t>0.30</w:t>
            </w:r>
          </w:p>
        </w:tc>
      </w:tr>
      <w:tr w:rsidR="008F4659" w14:paraId="0F44C700" w14:textId="77777777">
        <w:trPr>
          <w:cantSplit/>
          <w:jc w:val="center"/>
        </w:trPr>
        <w:tc>
          <w:tcPr>
            <w:tcW w:w="2835" w:type="dxa"/>
            <w:tcMar>
              <w:top w:w="90" w:type="dxa"/>
              <w:left w:w="90" w:type="dxa"/>
              <w:bottom w:w="90" w:type="dxa"/>
              <w:right w:w="90" w:type="dxa"/>
            </w:tcMar>
            <w:vAlign w:val="center"/>
          </w:tcPr>
          <w:p w14:paraId="54287CEB" w14:textId="77777777" w:rsidR="008F4659" w:rsidRDefault="00BD7390">
            <w:pPr>
              <w:spacing w:before="20" w:after="20"/>
              <w:jc w:val="left"/>
            </w:pPr>
            <w:r>
              <w:rPr>
                <w:sz w:val="21"/>
              </w:rPr>
              <w:t>AASHTO 2014</w:t>
            </w:r>
          </w:p>
        </w:tc>
        <w:tc>
          <w:tcPr>
            <w:tcW w:w="1701" w:type="dxa"/>
            <w:tcMar>
              <w:top w:w="90" w:type="dxa"/>
              <w:left w:w="90" w:type="dxa"/>
              <w:bottom w:w="90" w:type="dxa"/>
              <w:right w:w="90" w:type="dxa"/>
            </w:tcMar>
            <w:vAlign w:val="center"/>
          </w:tcPr>
          <w:p w14:paraId="304D1F3D" w14:textId="77777777" w:rsidR="008F4659" w:rsidRDefault="00BD7390">
            <w:pPr>
              <w:spacing w:before="20" w:after="20"/>
              <w:jc w:val="center"/>
            </w:pPr>
            <w:r>
              <w:rPr>
                <w:sz w:val="21"/>
              </w:rPr>
              <w:t>5</w:t>
            </w:r>
          </w:p>
        </w:tc>
        <w:tc>
          <w:tcPr>
            <w:tcW w:w="1701" w:type="dxa"/>
            <w:tcMar>
              <w:top w:w="90" w:type="dxa"/>
              <w:left w:w="90" w:type="dxa"/>
              <w:bottom w:w="90" w:type="dxa"/>
              <w:right w:w="90" w:type="dxa"/>
            </w:tcMar>
            <w:vAlign w:val="center"/>
          </w:tcPr>
          <w:p w14:paraId="19B425CE" w14:textId="77777777" w:rsidR="008F4659" w:rsidRDefault="00BD7390">
            <w:pPr>
              <w:spacing w:before="20" w:after="20"/>
              <w:jc w:val="center"/>
            </w:pPr>
            <w:r>
              <w:rPr>
                <w:sz w:val="21"/>
              </w:rPr>
              <w:t>1.00</w:t>
            </w:r>
          </w:p>
        </w:tc>
        <w:tc>
          <w:tcPr>
            <w:tcW w:w="1701" w:type="dxa"/>
            <w:tcMar>
              <w:top w:w="90" w:type="dxa"/>
              <w:left w:w="90" w:type="dxa"/>
              <w:bottom w:w="90" w:type="dxa"/>
              <w:right w:w="90" w:type="dxa"/>
            </w:tcMar>
            <w:vAlign w:val="center"/>
          </w:tcPr>
          <w:p w14:paraId="2F1AFD9E" w14:textId="77777777" w:rsidR="008F4659" w:rsidRDefault="00BD7390">
            <w:pPr>
              <w:spacing w:before="20" w:after="20"/>
              <w:jc w:val="center"/>
            </w:pPr>
            <w:r>
              <w:rPr>
                <w:sz w:val="21"/>
              </w:rPr>
              <w:t>0.85</w:t>
            </w:r>
          </w:p>
        </w:tc>
        <w:tc>
          <w:tcPr>
            <w:tcW w:w="1701" w:type="dxa"/>
            <w:tcMar>
              <w:top w:w="90" w:type="dxa"/>
              <w:left w:w="90" w:type="dxa"/>
              <w:bottom w:w="90" w:type="dxa"/>
              <w:right w:w="90" w:type="dxa"/>
            </w:tcMar>
            <w:vAlign w:val="center"/>
          </w:tcPr>
          <w:p w14:paraId="39806F90" w14:textId="77777777" w:rsidR="008F4659" w:rsidRDefault="00BD7390">
            <w:pPr>
              <w:spacing w:before="20" w:after="20"/>
              <w:jc w:val="center"/>
            </w:pPr>
            <w:r>
              <w:rPr>
                <w:sz w:val="21"/>
              </w:rPr>
              <w:t>0.70</w:t>
            </w:r>
          </w:p>
        </w:tc>
      </w:tr>
      <w:tr w:rsidR="008F4659" w14:paraId="740F2119" w14:textId="77777777">
        <w:trPr>
          <w:cantSplit/>
          <w:jc w:val="center"/>
        </w:trPr>
        <w:tc>
          <w:tcPr>
            <w:tcW w:w="2835" w:type="dxa"/>
            <w:tcMar>
              <w:top w:w="90" w:type="dxa"/>
              <w:left w:w="90" w:type="dxa"/>
              <w:bottom w:w="90" w:type="dxa"/>
              <w:right w:w="90" w:type="dxa"/>
            </w:tcMar>
            <w:vAlign w:val="center"/>
          </w:tcPr>
          <w:p w14:paraId="5C92FCC0" w14:textId="77777777" w:rsidR="008F4659" w:rsidRDefault="00BD7390">
            <w:pPr>
              <w:spacing w:before="20" w:after="20"/>
              <w:jc w:val="left"/>
            </w:pPr>
            <w:r>
              <w:rPr>
                <w:sz w:val="21"/>
              </w:rPr>
              <w:lastRenderedPageBreak/>
              <w:t>FHWA 2018</w:t>
            </w:r>
          </w:p>
        </w:tc>
        <w:tc>
          <w:tcPr>
            <w:tcW w:w="1701" w:type="dxa"/>
            <w:tcMar>
              <w:top w:w="90" w:type="dxa"/>
              <w:left w:w="90" w:type="dxa"/>
              <w:bottom w:w="90" w:type="dxa"/>
              <w:right w:w="90" w:type="dxa"/>
            </w:tcMar>
            <w:vAlign w:val="center"/>
          </w:tcPr>
          <w:p w14:paraId="0DF742F8" w14:textId="77777777" w:rsidR="008F4659" w:rsidRDefault="00BD7390">
            <w:pPr>
              <w:spacing w:before="20" w:after="20"/>
              <w:jc w:val="center"/>
            </w:pPr>
            <w:r>
              <w:rPr>
                <w:sz w:val="21"/>
              </w:rPr>
              <w:t>3</w:t>
            </w:r>
          </w:p>
        </w:tc>
        <w:tc>
          <w:tcPr>
            <w:tcW w:w="1701" w:type="dxa"/>
            <w:tcMar>
              <w:top w:w="90" w:type="dxa"/>
              <w:left w:w="90" w:type="dxa"/>
              <w:bottom w:w="90" w:type="dxa"/>
              <w:right w:w="90" w:type="dxa"/>
            </w:tcMar>
            <w:vAlign w:val="center"/>
          </w:tcPr>
          <w:p w14:paraId="61D0E92D" w14:textId="77777777" w:rsidR="008F4659" w:rsidRDefault="00BD7390">
            <w:pPr>
              <w:spacing w:before="20" w:after="20"/>
              <w:jc w:val="center"/>
            </w:pPr>
            <w:r>
              <w:rPr>
                <w:sz w:val="21"/>
              </w:rPr>
              <w:t>0.70</w:t>
            </w:r>
          </w:p>
        </w:tc>
        <w:tc>
          <w:tcPr>
            <w:tcW w:w="1701" w:type="dxa"/>
            <w:tcMar>
              <w:top w:w="90" w:type="dxa"/>
              <w:left w:w="90" w:type="dxa"/>
              <w:bottom w:w="90" w:type="dxa"/>
              <w:right w:w="90" w:type="dxa"/>
            </w:tcMar>
            <w:vAlign w:val="center"/>
          </w:tcPr>
          <w:p w14:paraId="268E4F52" w14:textId="77777777" w:rsidR="008F4659" w:rsidRDefault="00BD7390">
            <w:pPr>
              <w:spacing w:before="20" w:after="20"/>
              <w:jc w:val="center"/>
            </w:pPr>
            <w:r>
              <w:rPr>
                <w:sz w:val="21"/>
              </w:rPr>
              <w:t>0.50</w:t>
            </w:r>
          </w:p>
        </w:tc>
        <w:tc>
          <w:tcPr>
            <w:tcW w:w="1701" w:type="dxa"/>
            <w:tcMar>
              <w:top w:w="90" w:type="dxa"/>
              <w:left w:w="90" w:type="dxa"/>
              <w:bottom w:w="90" w:type="dxa"/>
              <w:right w:w="90" w:type="dxa"/>
            </w:tcMar>
            <w:vAlign w:val="center"/>
          </w:tcPr>
          <w:p w14:paraId="3C85CCD0" w14:textId="77777777" w:rsidR="008F4659" w:rsidRDefault="00BD7390">
            <w:pPr>
              <w:spacing w:before="20" w:after="20"/>
              <w:jc w:val="center"/>
            </w:pPr>
            <w:r>
              <w:rPr>
                <w:sz w:val="21"/>
              </w:rPr>
              <w:t>0.35</w:t>
            </w:r>
          </w:p>
        </w:tc>
      </w:tr>
      <w:tr w:rsidR="008F4659" w14:paraId="5BE2A96C" w14:textId="77777777">
        <w:trPr>
          <w:cantSplit/>
          <w:jc w:val="center"/>
        </w:trPr>
        <w:tc>
          <w:tcPr>
            <w:tcW w:w="2835" w:type="dxa"/>
            <w:tcMar>
              <w:top w:w="90" w:type="dxa"/>
              <w:left w:w="90" w:type="dxa"/>
              <w:bottom w:w="90" w:type="dxa"/>
              <w:right w:w="90" w:type="dxa"/>
            </w:tcMar>
            <w:vAlign w:val="center"/>
          </w:tcPr>
          <w:p w14:paraId="0375BE9C" w14:textId="77777777" w:rsidR="008F4659" w:rsidRDefault="00BD7390">
            <w:pPr>
              <w:spacing w:before="20" w:after="20"/>
              <w:jc w:val="left"/>
            </w:pPr>
            <w:r>
              <w:rPr>
                <w:sz w:val="21"/>
              </w:rPr>
              <w:t>FHWA 2018</w:t>
            </w:r>
          </w:p>
        </w:tc>
        <w:tc>
          <w:tcPr>
            <w:tcW w:w="1701" w:type="dxa"/>
            <w:tcMar>
              <w:top w:w="90" w:type="dxa"/>
              <w:left w:w="90" w:type="dxa"/>
              <w:bottom w:w="90" w:type="dxa"/>
              <w:right w:w="90" w:type="dxa"/>
            </w:tcMar>
            <w:vAlign w:val="center"/>
          </w:tcPr>
          <w:p w14:paraId="571E2A55" w14:textId="77777777" w:rsidR="008F4659" w:rsidRDefault="00BD7390">
            <w:pPr>
              <w:spacing w:before="20" w:after="20"/>
              <w:jc w:val="center"/>
            </w:pPr>
            <w:r>
              <w:rPr>
                <w:sz w:val="21"/>
              </w:rPr>
              <w:t>4</w:t>
            </w:r>
          </w:p>
        </w:tc>
        <w:tc>
          <w:tcPr>
            <w:tcW w:w="1701" w:type="dxa"/>
            <w:tcMar>
              <w:top w:w="90" w:type="dxa"/>
              <w:left w:w="90" w:type="dxa"/>
              <w:bottom w:w="90" w:type="dxa"/>
              <w:right w:w="90" w:type="dxa"/>
            </w:tcMar>
            <w:vAlign w:val="center"/>
          </w:tcPr>
          <w:p w14:paraId="3B4AD98B" w14:textId="77777777" w:rsidR="008F4659" w:rsidRDefault="00BD7390">
            <w:pPr>
              <w:spacing w:before="20" w:after="20"/>
              <w:jc w:val="center"/>
            </w:pPr>
            <w:r>
              <w:rPr>
                <w:sz w:val="21"/>
              </w:rPr>
              <w:t>0.85</w:t>
            </w:r>
          </w:p>
        </w:tc>
        <w:tc>
          <w:tcPr>
            <w:tcW w:w="1701" w:type="dxa"/>
            <w:tcMar>
              <w:top w:w="90" w:type="dxa"/>
              <w:left w:w="90" w:type="dxa"/>
              <w:bottom w:w="90" w:type="dxa"/>
              <w:right w:w="90" w:type="dxa"/>
            </w:tcMar>
            <w:vAlign w:val="center"/>
          </w:tcPr>
          <w:p w14:paraId="41887B18" w14:textId="77777777" w:rsidR="008F4659" w:rsidRDefault="00BD7390">
            <w:pPr>
              <w:spacing w:before="20" w:after="20"/>
              <w:jc w:val="center"/>
            </w:pPr>
            <w:r>
              <w:rPr>
                <w:sz w:val="21"/>
              </w:rPr>
              <w:t>0.65</w:t>
            </w:r>
          </w:p>
        </w:tc>
        <w:tc>
          <w:tcPr>
            <w:tcW w:w="1701" w:type="dxa"/>
            <w:tcMar>
              <w:top w:w="90" w:type="dxa"/>
              <w:left w:w="90" w:type="dxa"/>
              <w:bottom w:w="90" w:type="dxa"/>
              <w:right w:w="90" w:type="dxa"/>
            </w:tcMar>
            <w:vAlign w:val="center"/>
          </w:tcPr>
          <w:p w14:paraId="2BE71A24" w14:textId="77777777" w:rsidR="008F4659" w:rsidRDefault="00BD7390">
            <w:pPr>
              <w:spacing w:before="20" w:after="20"/>
              <w:jc w:val="center"/>
            </w:pPr>
            <w:r>
              <w:rPr>
                <w:sz w:val="21"/>
              </w:rPr>
              <w:t>0.50</w:t>
            </w:r>
          </w:p>
        </w:tc>
      </w:tr>
      <w:tr w:rsidR="008F4659" w14:paraId="6EB12FBF" w14:textId="77777777">
        <w:trPr>
          <w:cantSplit/>
          <w:jc w:val="center"/>
        </w:trPr>
        <w:tc>
          <w:tcPr>
            <w:tcW w:w="2835" w:type="dxa"/>
            <w:tcMar>
              <w:top w:w="90" w:type="dxa"/>
              <w:left w:w="90" w:type="dxa"/>
              <w:bottom w:w="90" w:type="dxa"/>
              <w:right w:w="90" w:type="dxa"/>
            </w:tcMar>
            <w:vAlign w:val="center"/>
          </w:tcPr>
          <w:p w14:paraId="218A85FA" w14:textId="77777777" w:rsidR="008F4659" w:rsidRDefault="00BD7390">
            <w:pPr>
              <w:spacing w:before="20" w:after="20"/>
              <w:jc w:val="left"/>
            </w:pPr>
            <w:r>
              <w:rPr>
                <w:sz w:val="21"/>
              </w:rPr>
              <w:t>FHWA 2018</w:t>
            </w:r>
          </w:p>
        </w:tc>
        <w:tc>
          <w:tcPr>
            <w:tcW w:w="1701" w:type="dxa"/>
            <w:tcMar>
              <w:top w:w="90" w:type="dxa"/>
              <w:left w:w="90" w:type="dxa"/>
              <w:bottom w:w="90" w:type="dxa"/>
              <w:right w:w="90" w:type="dxa"/>
            </w:tcMar>
            <w:vAlign w:val="center"/>
          </w:tcPr>
          <w:p w14:paraId="5A429751" w14:textId="77777777" w:rsidR="008F4659" w:rsidRDefault="00BD7390">
            <w:pPr>
              <w:spacing w:before="20" w:after="20"/>
              <w:jc w:val="center"/>
            </w:pPr>
            <w:r>
              <w:rPr>
                <w:sz w:val="21"/>
              </w:rPr>
              <w:t>5</w:t>
            </w:r>
          </w:p>
        </w:tc>
        <w:tc>
          <w:tcPr>
            <w:tcW w:w="1701" w:type="dxa"/>
            <w:tcMar>
              <w:top w:w="90" w:type="dxa"/>
              <w:left w:w="90" w:type="dxa"/>
              <w:bottom w:w="90" w:type="dxa"/>
              <w:right w:w="90" w:type="dxa"/>
            </w:tcMar>
            <w:vAlign w:val="center"/>
          </w:tcPr>
          <w:p w14:paraId="47B3F3EA" w14:textId="77777777" w:rsidR="008F4659" w:rsidRDefault="00BD7390">
            <w:pPr>
              <w:spacing w:before="20" w:after="20"/>
              <w:jc w:val="center"/>
            </w:pPr>
            <w:r>
              <w:rPr>
                <w:sz w:val="21"/>
              </w:rPr>
              <w:t>1.00</w:t>
            </w:r>
          </w:p>
        </w:tc>
        <w:tc>
          <w:tcPr>
            <w:tcW w:w="1701" w:type="dxa"/>
            <w:tcMar>
              <w:top w:w="90" w:type="dxa"/>
              <w:left w:w="90" w:type="dxa"/>
              <w:bottom w:w="90" w:type="dxa"/>
              <w:right w:w="90" w:type="dxa"/>
            </w:tcMar>
            <w:vAlign w:val="center"/>
          </w:tcPr>
          <w:p w14:paraId="5DA12AA7" w14:textId="77777777" w:rsidR="008F4659" w:rsidRDefault="00BD7390">
            <w:pPr>
              <w:spacing w:before="20" w:after="20"/>
              <w:jc w:val="center"/>
            </w:pPr>
            <w:r>
              <w:rPr>
                <w:sz w:val="21"/>
              </w:rPr>
              <w:t>0.85</w:t>
            </w:r>
          </w:p>
        </w:tc>
        <w:tc>
          <w:tcPr>
            <w:tcW w:w="1701" w:type="dxa"/>
            <w:tcMar>
              <w:top w:w="90" w:type="dxa"/>
              <w:left w:w="90" w:type="dxa"/>
              <w:bottom w:w="90" w:type="dxa"/>
              <w:right w:w="90" w:type="dxa"/>
            </w:tcMar>
            <w:vAlign w:val="center"/>
          </w:tcPr>
          <w:p w14:paraId="0AEE2FEC" w14:textId="77777777" w:rsidR="008F4659" w:rsidRDefault="00BD7390">
            <w:pPr>
              <w:spacing w:before="20" w:after="20"/>
              <w:jc w:val="center"/>
            </w:pPr>
            <w:r>
              <w:rPr>
                <w:sz w:val="21"/>
              </w:rPr>
              <w:t>0.70</w:t>
            </w:r>
          </w:p>
        </w:tc>
      </w:tr>
      <w:tr w:rsidR="008F4659" w14:paraId="27A1DD3D" w14:textId="77777777">
        <w:trPr>
          <w:cantSplit/>
          <w:jc w:val="center"/>
        </w:trPr>
        <w:tc>
          <w:tcPr>
            <w:tcW w:w="2835" w:type="dxa"/>
            <w:tcMar>
              <w:top w:w="90" w:type="dxa"/>
              <w:left w:w="90" w:type="dxa"/>
              <w:bottom w:w="90" w:type="dxa"/>
              <w:right w:w="90" w:type="dxa"/>
            </w:tcMar>
            <w:vAlign w:val="center"/>
          </w:tcPr>
          <w:p w14:paraId="1E81A960" w14:textId="77777777" w:rsidR="008F4659" w:rsidRDefault="00BD7390">
            <w:pPr>
              <w:spacing w:before="20" w:after="20"/>
              <w:jc w:val="left"/>
            </w:pPr>
            <w:r>
              <w:rPr>
                <w:sz w:val="21"/>
              </w:rPr>
              <w:t>FHWA 2018</w:t>
            </w:r>
          </w:p>
        </w:tc>
        <w:tc>
          <w:tcPr>
            <w:tcW w:w="1701" w:type="dxa"/>
            <w:tcMar>
              <w:top w:w="90" w:type="dxa"/>
              <w:left w:w="90" w:type="dxa"/>
              <w:bottom w:w="90" w:type="dxa"/>
              <w:right w:w="90" w:type="dxa"/>
            </w:tcMar>
            <w:vAlign w:val="center"/>
          </w:tcPr>
          <w:p w14:paraId="6F4B8C6F" w14:textId="77777777" w:rsidR="008F4659" w:rsidRDefault="00BD7390">
            <w:pPr>
              <w:spacing w:before="20" w:after="20"/>
              <w:jc w:val="center"/>
            </w:pPr>
            <w:r>
              <w:rPr>
                <w:sz w:val="21"/>
              </w:rPr>
              <w:t>6 e oltre</w:t>
            </w:r>
          </w:p>
        </w:tc>
        <w:tc>
          <w:tcPr>
            <w:tcW w:w="1701" w:type="dxa"/>
            <w:tcMar>
              <w:top w:w="90" w:type="dxa"/>
              <w:left w:w="90" w:type="dxa"/>
              <w:bottom w:w="90" w:type="dxa"/>
              <w:right w:w="90" w:type="dxa"/>
            </w:tcMar>
            <w:vAlign w:val="center"/>
          </w:tcPr>
          <w:p w14:paraId="40575FE2" w14:textId="77777777" w:rsidR="008F4659" w:rsidRDefault="00BD7390">
            <w:pPr>
              <w:spacing w:before="20" w:after="20"/>
              <w:jc w:val="center"/>
            </w:pPr>
            <w:r>
              <w:rPr>
                <w:sz w:val="21"/>
              </w:rPr>
              <w:t>1.00</w:t>
            </w:r>
          </w:p>
        </w:tc>
        <w:tc>
          <w:tcPr>
            <w:tcW w:w="1701" w:type="dxa"/>
            <w:tcMar>
              <w:top w:w="90" w:type="dxa"/>
              <w:left w:w="90" w:type="dxa"/>
              <w:bottom w:w="90" w:type="dxa"/>
              <w:right w:w="90" w:type="dxa"/>
            </w:tcMar>
            <w:vAlign w:val="center"/>
          </w:tcPr>
          <w:p w14:paraId="730627C2" w14:textId="77777777" w:rsidR="008F4659" w:rsidRDefault="00BD7390">
            <w:pPr>
              <w:spacing w:before="20" w:after="20"/>
              <w:jc w:val="center"/>
            </w:pPr>
            <w:r>
              <w:rPr>
                <w:sz w:val="21"/>
              </w:rPr>
              <w:t>1.00</w:t>
            </w:r>
          </w:p>
        </w:tc>
        <w:tc>
          <w:tcPr>
            <w:tcW w:w="1701" w:type="dxa"/>
            <w:tcMar>
              <w:top w:w="90" w:type="dxa"/>
              <w:left w:w="90" w:type="dxa"/>
              <w:bottom w:w="90" w:type="dxa"/>
              <w:right w:w="90" w:type="dxa"/>
            </w:tcMar>
            <w:vAlign w:val="center"/>
          </w:tcPr>
          <w:p w14:paraId="4E302254" w14:textId="77777777" w:rsidR="008F4659" w:rsidRDefault="00BD7390">
            <w:pPr>
              <w:spacing w:before="20" w:after="20"/>
              <w:jc w:val="center"/>
            </w:pPr>
            <w:r>
              <w:rPr>
                <w:sz w:val="21"/>
              </w:rPr>
              <w:t>1.00</w:t>
            </w:r>
          </w:p>
        </w:tc>
      </w:tr>
    </w:tbl>
    <w:p w14:paraId="07B13625" w14:textId="77777777" w:rsidR="008F4659" w:rsidRDefault="008F4659"/>
    <w:p w14:paraId="3476D9C5" w14:textId="77777777" w:rsidR="008F4659" w:rsidRDefault="00BD7390">
      <w:pPr>
        <w:spacing w:after="140"/>
      </w:pPr>
      <w:r>
        <w:t>Interpolazione lineare fra nodi. Per AASHTO oltre 5D il software conserva i valori dell'ultimo nodo, con avviso: è una scelta conservativa dichiarata del modulo, non un'estrapolazione normativa fino a uno. Per FHWA da 6D i valori sono unitari. Sotto 3D il calcolo richiede l'opzione esplicita di estrapolazione. Non viene applicata una legge aggiuntiva di interazione trasversale: la sua assenza dalla tabella non prova l'assenza fisica dell'effetto.</w:t>
      </w:r>
    </w:p>
    <w:p w14:paraId="4E8D3A79" w14:textId="77777777" w:rsidR="008F4659" w:rsidRDefault="00BD7390">
      <w:pPr>
        <w:pStyle w:val="Titolo2"/>
        <w:keepNext/>
        <w:spacing w:after="140"/>
      </w:pPr>
      <w:bookmarkStart w:id="119" w:name="_Toc243268348"/>
      <w:r>
        <w:t>Rollins e FEMA</w:t>
      </w:r>
      <w:bookmarkEnd w:id="119"/>
    </w:p>
    <w:p w14:paraId="1B0920FB" w14:textId="77777777" w:rsidR="008F4659" w:rsidRDefault="00BD7390">
      <w:pPr>
        <w:spacing w:after="140"/>
      </w:pPr>
      <w:r>
        <w:t>Ponendo lambda uguale a S su D, il modulo usa logaritmi naturali.</w:t>
      </w:r>
    </w:p>
    <w:p w14:paraId="4842FBAC" w14:textId="77777777" w:rsidR="008F4659" w:rsidRDefault="00BD7390">
      <w:pPr>
        <w:spacing w:before="60" w:after="80"/>
        <w:ind w:left="255"/>
      </w:pPr>
      <m:oMathPara>
        <m:oMath>
          <m:sSub>
            <m:e>
              <m:r>
                <m:t>P</m:t>
              </m:r>
            </m:e>
            <m:sub>
              <m:r>
                <m:t>m,1</m:t>
              </m:r>
            </m:sub>
          </m:sSub>
          <m:r>
            <m:t>=min(1,0.26</m:t>
          </m:r>
          <m:r>
            <m:rPr>
              <m:sty m:val="p"/>
            </m:rPr>
            <m:t>ln</m:t>
          </m:r>
          <m:r>
            <m:t>λ+0.50)</m:t>
          </m:r>
        </m:oMath>
      </m:oMathPara>
    </w:p>
    <w:p w14:paraId="4CBDE20E" w14:textId="77777777" w:rsidR="008F4659" w:rsidRDefault="00BD7390">
      <w:pPr>
        <w:spacing w:before="60" w:after="80"/>
        <w:ind w:left="255"/>
      </w:pPr>
      <m:oMathPara>
        <m:oMath>
          <m:sSub>
            <m:e>
              <m:r>
                <m:t>P</m:t>
              </m:r>
            </m:e>
            <m:sub>
              <m:r>
                <m:t>m,2</m:t>
              </m:r>
            </m:sub>
          </m:sSub>
          <m:r>
            <m:t>=min(1,0.52</m:t>
          </m:r>
          <m:r>
            <m:rPr>
              <m:sty m:val="p"/>
            </m:rPr>
            <m:t>ln</m:t>
          </m:r>
          <m:r>
            <m:t>λ)</m:t>
          </m:r>
        </m:oMath>
      </m:oMathPara>
    </w:p>
    <w:p w14:paraId="2B96147F" w14:textId="77777777" w:rsidR="008F4659" w:rsidRDefault="00BD7390">
      <w:pPr>
        <w:spacing w:before="60" w:after="80"/>
        <w:ind w:left="255"/>
      </w:pPr>
      <m:oMathPara>
        <m:oMath>
          <m:sSub>
            <m:e>
              <m:r>
                <m:t>P</m:t>
              </m:r>
            </m:e>
            <m:sub>
              <m:r>
                <m:t>m,≥3</m:t>
              </m:r>
            </m:sub>
          </m:sSub>
          <m:r>
            <m:t>=min(1,0.60</m:t>
          </m:r>
          <m:r>
            <m:rPr>
              <m:sty m:val="p"/>
            </m:rPr>
            <m:t>ln</m:t>
          </m:r>
          <m:r>
            <m:t>λ−0.25)</m:t>
          </m:r>
        </m:oMath>
      </m:oMathPara>
    </w:p>
    <w:p w14:paraId="379D04B5" w14:textId="77777777" w:rsidR="008F4659" w:rsidRDefault="00BD7390">
      <w:pPr>
        <w:spacing w:after="140"/>
      </w:pPr>
      <w:r>
        <w:t>Le prove di riferimento riguardano principalmente argilla rigida e interassi circa 3.3D–5.65D. Il programma richiede estrapolazione esplicita al di fuori di tale intervallo e impone anche un limite inferiore nullo. A 3D i tre valori sono 0.785639, 0.571278 e 0.409167; la media su tre file di pari numero di pali è 0.588695. L'indicazione del campo sperimentale non sostituisce la verifica della pertinenza geotecnica.</w:t>
      </w:r>
    </w:p>
    <w:p w14:paraId="1DCA72EA" w14:textId="77777777" w:rsidR="008F4659" w:rsidRDefault="00BD7390">
      <w:pPr>
        <w:pStyle w:val="Titolo2"/>
        <w:keepNext/>
        <w:spacing w:after="140"/>
      </w:pPr>
      <w:bookmarkStart w:id="120" w:name="_Toc243268349"/>
      <w:r>
        <w:t>Reese e Van Impe</w:t>
      </w:r>
      <w:bookmarkEnd w:id="120"/>
    </w:p>
    <w:p w14:paraId="7AA748B5" w14:textId="77777777" w:rsidR="008F4659" w:rsidRDefault="00BD7390">
      <w:pPr>
        <w:spacing w:after="140"/>
      </w:pPr>
      <w:r>
        <w:t>Si considerano tutte le coppie distinte, senza limitarsi ai vicini. La distanza s è quella reale fra i centri, anche per coppie oblique. Per ciascuna coppia, il fattore affiancato è il seguente.</w:t>
      </w:r>
    </w:p>
    <w:p w14:paraId="7E9D2F73" w14:textId="77777777" w:rsidR="008F4659" w:rsidRDefault="00BD7390">
      <w:pPr>
        <w:spacing w:before="60" w:after="80"/>
        <w:ind w:left="255"/>
      </w:pPr>
      <m:oMathPara>
        <m:oMath>
          <m:sSub>
            <m:e>
              <m:r>
                <m:t>β</m:t>
              </m:r>
            </m:e>
            <m:sub>
              <m:r>
                <m:t>a</m:t>
              </m:r>
            </m:sub>
          </m:sSub>
          <m:r>
            <m:t>=0.64(s/D</m:t>
          </m:r>
          <m:sSup>
            <m:e>
              <m:r>
                <m:t>)</m:t>
              </m:r>
            </m:e>
            <m:sup>
              <m:r>
                <m:t>0.34</m:t>
              </m:r>
            </m:sup>
          </m:sSup>
          <m:r>
            <m:rPr>
              <m:nor/>
            </m:rPr>
            <m:t>per </m:t>
          </m:r>
          <m:r>
            <m:t>1≤s/D&lt;3.75</m:t>
          </m:r>
        </m:oMath>
      </m:oMathPara>
    </w:p>
    <w:p w14:paraId="6F325DF6" w14:textId="77777777" w:rsidR="008F4659" w:rsidRDefault="00BD7390">
      <w:pPr>
        <w:spacing w:after="140"/>
      </w:pPr>
      <w:r>
        <w:t>Da 3.75D il fattore affiancato è uno. Per l'allineamento nel verso del carico si distinguono palo avanzato e arretrato.</w:t>
      </w:r>
    </w:p>
    <w:p w14:paraId="7A4BAB10" w14:textId="77777777" w:rsidR="008F4659" w:rsidRDefault="00BD7390">
      <w:pPr>
        <w:spacing w:before="60" w:after="80"/>
        <w:ind w:left="255"/>
      </w:pPr>
      <m:oMathPara>
        <m:oMath>
          <m:sSub>
            <m:e>
              <m:r>
                <m:t>β</m:t>
              </m:r>
            </m:e>
            <m:sub>
              <m:r>
                <m:t>bl</m:t>
              </m:r>
            </m:sub>
          </m:sSub>
          <m:r>
            <m:t>=0.70(s/D</m:t>
          </m:r>
          <m:sSup>
            <m:e>
              <m:r>
                <m:t>)</m:t>
              </m:r>
            </m:e>
            <m:sup>
              <m:r>
                <m:t>0.26</m:t>
              </m:r>
            </m:sup>
          </m:sSup>
          <m:r>
            <m:rPr>
              <m:nor/>
            </m:rPr>
            <m:t>per </m:t>
          </m:r>
          <m:r>
            <m:t>1≤s/D&lt;4</m:t>
          </m:r>
        </m:oMath>
      </m:oMathPara>
    </w:p>
    <w:p w14:paraId="43EE7907" w14:textId="77777777" w:rsidR="008F4659" w:rsidRDefault="00BD7390">
      <w:pPr>
        <w:spacing w:before="60" w:after="80"/>
        <w:ind w:left="255"/>
      </w:pPr>
      <m:oMathPara>
        <m:oMath>
          <m:sSub>
            <m:e>
              <m:r>
                <m:t>β</m:t>
              </m:r>
            </m:e>
            <m:sub>
              <m:r>
                <m:t>bt</m:t>
              </m:r>
            </m:sub>
          </m:sSub>
          <m:r>
            <m:t>=0.48(s/D</m:t>
          </m:r>
          <m:sSup>
            <m:e>
              <m:r>
                <m:t>)</m:t>
              </m:r>
            </m:e>
            <m:sup>
              <m:r>
                <m:t>0.38</m:t>
              </m:r>
            </m:sup>
          </m:sSup>
          <m:r>
            <m:rPr>
              <m:nor/>
            </m:rPr>
            <m:t>per </m:t>
          </m:r>
          <m:r>
            <m:t>1≤s/D&lt;7</m:t>
          </m:r>
        </m:oMath>
      </m:oMathPara>
    </w:p>
    <w:p w14:paraId="2EA5D0E5" w14:textId="77777777" w:rsidR="008F4659" w:rsidRDefault="00BD7390">
      <w:pPr>
        <w:spacing w:after="140"/>
      </w:pPr>
      <w:r>
        <w:t xml:space="preserve">Da 4D il fattore leading è uno; da 7D quello trailing è uno. I rami sono limitati a uno anche immediatamente prima delle soglie, per evitare lievi superamenti dovuti ai coefficienti </w:t>
      </w:r>
      <w:r>
        <w:lastRenderedPageBreak/>
        <w:t>empirici arrotondati. L'angolo phi è fra congiungente dei pali e carico; leading e trailing dipendono dal segno della differenza di q.</w:t>
      </w:r>
    </w:p>
    <w:p w14:paraId="2A4BA261" w14:textId="77777777" w:rsidR="008F4659" w:rsidRDefault="00BD7390">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14:paraId="32A13E21" w14:textId="77777777" w:rsidR="008F4659" w:rsidRDefault="00BD7390">
      <w:pPr>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r>
            <m:t>,</m:t>
          </m:r>
          <m:sSub>
            <m:e>
              <m:r>
                <m:t>P</m:t>
              </m:r>
            </m:e>
            <m:sub>
              <m:r>
                <m:t>m,i</m:t>
              </m:r>
            </m:sub>
          </m:sSub>
          <m:r>
            <m:t>=</m:t>
          </m:r>
          <m:sSub>
            <m:e>
              <m:r>
                <m:t>β</m:t>
              </m:r>
            </m:e>
            <m:sub>
              <m:r>
                <m:t>i</m:t>
              </m:r>
            </m:sub>
          </m:sSub>
        </m:oMath>
      </m:oMathPara>
    </w:p>
    <w:p w14:paraId="6ED93820" w14:textId="77777777" w:rsidR="008F4659" w:rsidRDefault="00BD7390">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14:paraId="1E4B100C" w14:textId="77777777" w:rsidR="008F4659" w:rsidRDefault="00BD7390">
      <w:pPr>
        <w:pStyle w:val="Titolo2"/>
        <w:keepNext/>
        <w:spacing w:after="140"/>
      </w:pPr>
      <w:bookmarkStart w:id="121" w:name="_Toc243268350"/>
      <w:r>
        <w:t>Caltrans Modified Reese</w:t>
      </w:r>
      <w:bookmarkEnd w:id="121"/>
    </w:p>
    <w:p w14:paraId="40B36FE8" w14:textId="77777777" w:rsidR="008F4659" w:rsidRDefault="00BD7390">
      <w:pPr>
        <w:spacing w:after="140"/>
      </w:pPr>
      <w:r>
        <w:t>Il metodo applica alle interazioni precedenti il coefficiente alfa delle California Amendments di settembre 2025, riferite all'ottava edizione AASHTO LRFD. La fonte attribuisce la base di interazione a Reese et al. 2006. Non è una prescrizione delle NTC italiane.</w:t>
      </w:r>
    </w:p>
    <w:p w14:paraId="3ED8DF10" w14:textId="77777777" w:rsidR="008F4659" w:rsidRDefault="00BD7390">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8F4659" w14:paraId="2D7DDF0D" w14:textId="77777777">
        <w:trPr>
          <w:cantSplit/>
          <w:tblHeader/>
          <w:jc w:val="center"/>
        </w:trPr>
        <w:tc>
          <w:tcPr>
            <w:tcW w:w="2835" w:type="dxa"/>
            <w:shd w:val="clear" w:color="auto" w:fill="E7E6E6"/>
            <w:tcMar>
              <w:top w:w="90" w:type="dxa"/>
              <w:left w:w="90" w:type="dxa"/>
              <w:bottom w:w="90" w:type="dxa"/>
              <w:right w:w="90" w:type="dxa"/>
            </w:tcMar>
            <w:vAlign w:val="center"/>
          </w:tcPr>
          <w:p w14:paraId="20F2431A" w14:textId="77777777" w:rsidR="008F4659" w:rsidRDefault="00BD7390">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14:paraId="09051191" w14:textId="77777777" w:rsidR="008F4659" w:rsidRDefault="00BD7390">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227FA857" w14:textId="77777777" w:rsidR="008F4659" w:rsidRDefault="00BD7390">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1669E215" w14:textId="77777777" w:rsidR="008F4659" w:rsidRDefault="00BD7390">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14:paraId="7712F640" w14:textId="77777777" w:rsidR="008F4659" w:rsidRDefault="00BD7390">
            <w:pPr>
              <w:spacing w:before="20" w:after="20"/>
              <w:jc w:val="center"/>
            </w:pPr>
            <w:r>
              <w:rPr>
                <w:b/>
                <w:sz w:val="21"/>
              </w:rPr>
              <w:t>Oltre fila 3</w:t>
            </w:r>
          </w:p>
        </w:tc>
      </w:tr>
      <w:tr w:rsidR="008F4659" w14:paraId="2895D278" w14:textId="77777777">
        <w:trPr>
          <w:cantSplit/>
          <w:jc w:val="center"/>
        </w:trPr>
        <w:tc>
          <w:tcPr>
            <w:tcW w:w="2835" w:type="dxa"/>
            <w:tcMar>
              <w:top w:w="90" w:type="dxa"/>
              <w:left w:w="90" w:type="dxa"/>
              <w:bottom w:w="90" w:type="dxa"/>
              <w:right w:w="90" w:type="dxa"/>
            </w:tcMar>
            <w:vAlign w:val="center"/>
          </w:tcPr>
          <w:p w14:paraId="50E2BB7B" w14:textId="77777777" w:rsidR="008F4659" w:rsidRDefault="00BD7390">
            <w:pPr>
              <w:spacing w:before="20" w:after="20"/>
              <w:jc w:val="left"/>
            </w:pPr>
            <w:r>
              <w:rPr>
                <w:sz w:val="21"/>
              </w:rPr>
              <w:t>2</w:t>
            </w:r>
          </w:p>
        </w:tc>
        <w:tc>
          <w:tcPr>
            <w:tcW w:w="1701" w:type="dxa"/>
            <w:tcMar>
              <w:top w:w="90" w:type="dxa"/>
              <w:left w:w="90" w:type="dxa"/>
              <w:bottom w:w="90" w:type="dxa"/>
              <w:right w:w="90" w:type="dxa"/>
            </w:tcMar>
            <w:vAlign w:val="center"/>
          </w:tcPr>
          <w:p w14:paraId="253F3BA5" w14:textId="77777777" w:rsidR="008F4659" w:rsidRDefault="00BD7390">
            <w:pPr>
              <w:spacing w:before="20" w:after="20"/>
              <w:jc w:val="center"/>
            </w:pPr>
            <w:r>
              <w:rPr>
                <w:sz w:val="21"/>
              </w:rPr>
              <w:t>1.0</w:t>
            </w:r>
          </w:p>
        </w:tc>
        <w:tc>
          <w:tcPr>
            <w:tcW w:w="1701" w:type="dxa"/>
            <w:tcMar>
              <w:top w:w="90" w:type="dxa"/>
              <w:left w:w="90" w:type="dxa"/>
              <w:bottom w:w="90" w:type="dxa"/>
              <w:right w:w="90" w:type="dxa"/>
            </w:tcMar>
            <w:vAlign w:val="center"/>
          </w:tcPr>
          <w:p w14:paraId="05DFFA3E" w14:textId="77777777" w:rsidR="008F4659" w:rsidRDefault="00BD7390">
            <w:pPr>
              <w:spacing w:before="20" w:after="20"/>
              <w:jc w:val="center"/>
            </w:pPr>
            <w:r>
              <w:rPr>
                <w:sz w:val="21"/>
              </w:rPr>
              <w:t>1.0</w:t>
            </w:r>
          </w:p>
        </w:tc>
        <w:tc>
          <w:tcPr>
            <w:tcW w:w="1701" w:type="dxa"/>
            <w:tcMar>
              <w:top w:w="90" w:type="dxa"/>
              <w:left w:w="90" w:type="dxa"/>
              <w:bottom w:w="90" w:type="dxa"/>
              <w:right w:w="90" w:type="dxa"/>
            </w:tcMar>
            <w:vAlign w:val="center"/>
          </w:tcPr>
          <w:p w14:paraId="7C8FD311" w14:textId="77777777" w:rsidR="008F4659" w:rsidRDefault="00BD7390">
            <w:pPr>
              <w:spacing w:before="20" w:after="20"/>
              <w:jc w:val="center"/>
            </w:pPr>
            <w:r>
              <w:rPr>
                <w:sz w:val="21"/>
              </w:rPr>
              <w:t>1.0</w:t>
            </w:r>
          </w:p>
        </w:tc>
        <w:tc>
          <w:tcPr>
            <w:tcW w:w="1701" w:type="dxa"/>
            <w:tcMar>
              <w:top w:w="90" w:type="dxa"/>
              <w:left w:w="90" w:type="dxa"/>
              <w:bottom w:w="90" w:type="dxa"/>
              <w:right w:w="90" w:type="dxa"/>
            </w:tcMar>
            <w:vAlign w:val="center"/>
          </w:tcPr>
          <w:p w14:paraId="34A13C5F" w14:textId="77777777" w:rsidR="008F4659" w:rsidRDefault="00BD7390">
            <w:pPr>
              <w:spacing w:before="20" w:after="20"/>
              <w:jc w:val="center"/>
            </w:pPr>
            <w:r>
              <w:rPr>
                <w:sz w:val="21"/>
              </w:rPr>
              <w:t>1.0</w:t>
            </w:r>
          </w:p>
        </w:tc>
      </w:tr>
      <w:tr w:rsidR="008F4659" w14:paraId="4DF22270" w14:textId="77777777">
        <w:trPr>
          <w:cantSplit/>
          <w:jc w:val="center"/>
        </w:trPr>
        <w:tc>
          <w:tcPr>
            <w:tcW w:w="2835" w:type="dxa"/>
            <w:tcMar>
              <w:top w:w="90" w:type="dxa"/>
              <w:left w:w="90" w:type="dxa"/>
              <w:bottom w:w="90" w:type="dxa"/>
              <w:right w:w="90" w:type="dxa"/>
            </w:tcMar>
            <w:vAlign w:val="center"/>
          </w:tcPr>
          <w:p w14:paraId="16B803C9" w14:textId="77777777" w:rsidR="008F4659" w:rsidRDefault="00BD7390">
            <w:pPr>
              <w:spacing w:before="20" w:after="20"/>
              <w:jc w:val="left"/>
            </w:pPr>
            <w:r>
              <w:rPr>
                <w:sz w:val="21"/>
              </w:rPr>
              <w:t>3</w:t>
            </w:r>
          </w:p>
        </w:tc>
        <w:tc>
          <w:tcPr>
            <w:tcW w:w="1701" w:type="dxa"/>
            <w:tcMar>
              <w:top w:w="90" w:type="dxa"/>
              <w:left w:w="90" w:type="dxa"/>
              <w:bottom w:w="90" w:type="dxa"/>
              <w:right w:w="90" w:type="dxa"/>
            </w:tcMar>
            <w:vAlign w:val="center"/>
          </w:tcPr>
          <w:p w14:paraId="2C7606B8" w14:textId="77777777" w:rsidR="008F4659" w:rsidRDefault="00BD7390">
            <w:pPr>
              <w:spacing w:before="20" w:after="20"/>
              <w:jc w:val="center"/>
            </w:pPr>
            <w:r>
              <w:rPr>
                <w:sz w:val="21"/>
              </w:rPr>
              <w:t>0.9</w:t>
            </w:r>
          </w:p>
        </w:tc>
        <w:tc>
          <w:tcPr>
            <w:tcW w:w="1701" w:type="dxa"/>
            <w:tcMar>
              <w:top w:w="90" w:type="dxa"/>
              <w:left w:w="90" w:type="dxa"/>
              <w:bottom w:w="90" w:type="dxa"/>
              <w:right w:w="90" w:type="dxa"/>
            </w:tcMar>
            <w:vAlign w:val="center"/>
          </w:tcPr>
          <w:p w14:paraId="46EC8C5F" w14:textId="77777777" w:rsidR="008F4659" w:rsidRDefault="00BD7390">
            <w:pPr>
              <w:spacing w:before="20" w:after="20"/>
              <w:jc w:val="center"/>
            </w:pPr>
            <w:r>
              <w:rPr>
                <w:sz w:val="21"/>
              </w:rPr>
              <w:t>1.0</w:t>
            </w:r>
          </w:p>
        </w:tc>
        <w:tc>
          <w:tcPr>
            <w:tcW w:w="1701" w:type="dxa"/>
            <w:tcMar>
              <w:top w:w="90" w:type="dxa"/>
              <w:left w:w="90" w:type="dxa"/>
              <w:bottom w:w="90" w:type="dxa"/>
              <w:right w:w="90" w:type="dxa"/>
            </w:tcMar>
            <w:vAlign w:val="center"/>
          </w:tcPr>
          <w:p w14:paraId="7BD1F5F2" w14:textId="77777777" w:rsidR="008F4659" w:rsidRDefault="00BD7390">
            <w:pPr>
              <w:spacing w:before="20" w:after="20"/>
              <w:jc w:val="center"/>
            </w:pPr>
            <w:r>
              <w:rPr>
                <w:sz w:val="21"/>
              </w:rPr>
              <w:t>0.8</w:t>
            </w:r>
          </w:p>
        </w:tc>
        <w:tc>
          <w:tcPr>
            <w:tcW w:w="1701" w:type="dxa"/>
            <w:tcMar>
              <w:top w:w="90" w:type="dxa"/>
              <w:left w:w="90" w:type="dxa"/>
              <w:bottom w:w="90" w:type="dxa"/>
              <w:right w:w="90" w:type="dxa"/>
            </w:tcMar>
            <w:vAlign w:val="center"/>
          </w:tcPr>
          <w:p w14:paraId="40D53229" w14:textId="77777777" w:rsidR="008F4659" w:rsidRDefault="00BD7390">
            <w:pPr>
              <w:spacing w:before="20" w:after="20"/>
              <w:jc w:val="center"/>
            </w:pPr>
            <w:r>
              <w:rPr>
                <w:sz w:val="21"/>
              </w:rPr>
              <w:t>0.8</w:t>
            </w:r>
          </w:p>
        </w:tc>
      </w:tr>
      <w:tr w:rsidR="008F4659" w14:paraId="206EB5A2" w14:textId="77777777">
        <w:trPr>
          <w:cantSplit/>
          <w:jc w:val="center"/>
        </w:trPr>
        <w:tc>
          <w:tcPr>
            <w:tcW w:w="2835" w:type="dxa"/>
            <w:tcMar>
              <w:top w:w="90" w:type="dxa"/>
              <w:left w:w="90" w:type="dxa"/>
              <w:bottom w:w="90" w:type="dxa"/>
              <w:right w:w="90" w:type="dxa"/>
            </w:tcMar>
            <w:vAlign w:val="center"/>
          </w:tcPr>
          <w:p w14:paraId="5D2010D5" w14:textId="77777777" w:rsidR="008F4659" w:rsidRDefault="00BD7390">
            <w:pPr>
              <w:spacing w:before="20" w:after="20"/>
              <w:jc w:val="left"/>
            </w:pPr>
            <w:r>
              <w:rPr>
                <w:sz w:val="21"/>
              </w:rPr>
              <w:t>5</w:t>
            </w:r>
          </w:p>
        </w:tc>
        <w:tc>
          <w:tcPr>
            <w:tcW w:w="1701" w:type="dxa"/>
            <w:tcMar>
              <w:top w:w="90" w:type="dxa"/>
              <w:left w:w="90" w:type="dxa"/>
              <w:bottom w:w="90" w:type="dxa"/>
              <w:right w:w="90" w:type="dxa"/>
            </w:tcMar>
            <w:vAlign w:val="center"/>
          </w:tcPr>
          <w:p w14:paraId="323295AB" w14:textId="77777777" w:rsidR="008F4659" w:rsidRDefault="00BD7390">
            <w:pPr>
              <w:spacing w:before="20" w:after="20"/>
              <w:jc w:val="center"/>
            </w:pPr>
            <w:r>
              <w:rPr>
                <w:sz w:val="21"/>
              </w:rPr>
              <w:t>1.0</w:t>
            </w:r>
          </w:p>
        </w:tc>
        <w:tc>
          <w:tcPr>
            <w:tcW w:w="1701" w:type="dxa"/>
            <w:tcMar>
              <w:top w:w="90" w:type="dxa"/>
              <w:left w:w="90" w:type="dxa"/>
              <w:bottom w:w="90" w:type="dxa"/>
              <w:right w:w="90" w:type="dxa"/>
            </w:tcMar>
            <w:vAlign w:val="center"/>
          </w:tcPr>
          <w:p w14:paraId="59A4963D" w14:textId="77777777" w:rsidR="008F4659" w:rsidRDefault="00BD7390">
            <w:pPr>
              <w:spacing w:before="20" w:after="20"/>
              <w:jc w:val="center"/>
            </w:pPr>
            <w:r>
              <w:rPr>
                <w:sz w:val="21"/>
              </w:rPr>
              <w:t>1.0</w:t>
            </w:r>
          </w:p>
        </w:tc>
        <w:tc>
          <w:tcPr>
            <w:tcW w:w="1701" w:type="dxa"/>
            <w:tcMar>
              <w:top w:w="90" w:type="dxa"/>
              <w:left w:w="90" w:type="dxa"/>
              <w:bottom w:w="90" w:type="dxa"/>
              <w:right w:w="90" w:type="dxa"/>
            </w:tcMar>
            <w:vAlign w:val="center"/>
          </w:tcPr>
          <w:p w14:paraId="1A248930" w14:textId="77777777" w:rsidR="008F4659" w:rsidRDefault="00BD7390">
            <w:pPr>
              <w:spacing w:before="20" w:after="20"/>
              <w:jc w:val="center"/>
            </w:pPr>
            <w:r>
              <w:rPr>
                <w:sz w:val="21"/>
              </w:rPr>
              <w:t>0.8</w:t>
            </w:r>
          </w:p>
        </w:tc>
        <w:tc>
          <w:tcPr>
            <w:tcW w:w="1701" w:type="dxa"/>
            <w:tcMar>
              <w:top w:w="90" w:type="dxa"/>
              <w:left w:w="90" w:type="dxa"/>
              <w:bottom w:w="90" w:type="dxa"/>
              <w:right w:w="90" w:type="dxa"/>
            </w:tcMar>
            <w:vAlign w:val="center"/>
          </w:tcPr>
          <w:p w14:paraId="06AFC6EA" w14:textId="77777777" w:rsidR="008F4659" w:rsidRDefault="00BD7390">
            <w:pPr>
              <w:spacing w:before="20" w:after="20"/>
              <w:jc w:val="center"/>
            </w:pPr>
            <w:r>
              <w:rPr>
                <w:sz w:val="21"/>
              </w:rPr>
              <w:t>0.9</w:t>
            </w:r>
          </w:p>
        </w:tc>
      </w:tr>
      <w:tr w:rsidR="008F4659" w14:paraId="037ABCD9" w14:textId="77777777">
        <w:trPr>
          <w:cantSplit/>
          <w:jc w:val="center"/>
        </w:trPr>
        <w:tc>
          <w:tcPr>
            <w:tcW w:w="2835" w:type="dxa"/>
            <w:tcMar>
              <w:top w:w="90" w:type="dxa"/>
              <w:left w:w="90" w:type="dxa"/>
              <w:bottom w:w="90" w:type="dxa"/>
              <w:right w:w="90" w:type="dxa"/>
            </w:tcMar>
            <w:vAlign w:val="center"/>
          </w:tcPr>
          <w:p w14:paraId="523ACB49" w14:textId="77777777" w:rsidR="008F4659" w:rsidRDefault="00BD7390">
            <w:pPr>
              <w:spacing w:before="20" w:after="20"/>
              <w:jc w:val="left"/>
            </w:pPr>
            <w:r>
              <w:rPr>
                <w:sz w:val="21"/>
              </w:rPr>
              <w:t>7</w:t>
            </w:r>
          </w:p>
        </w:tc>
        <w:tc>
          <w:tcPr>
            <w:tcW w:w="1701" w:type="dxa"/>
            <w:tcMar>
              <w:top w:w="90" w:type="dxa"/>
              <w:left w:w="90" w:type="dxa"/>
              <w:bottom w:w="90" w:type="dxa"/>
              <w:right w:w="90" w:type="dxa"/>
            </w:tcMar>
            <w:vAlign w:val="center"/>
          </w:tcPr>
          <w:p w14:paraId="34959BA4" w14:textId="77777777" w:rsidR="008F4659" w:rsidRDefault="00BD7390">
            <w:pPr>
              <w:spacing w:before="20" w:after="20"/>
              <w:jc w:val="center"/>
            </w:pPr>
            <w:r>
              <w:rPr>
                <w:sz w:val="21"/>
              </w:rPr>
              <w:t>1.0</w:t>
            </w:r>
          </w:p>
        </w:tc>
        <w:tc>
          <w:tcPr>
            <w:tcW w:w="1701" w:type="dxa"/>
            <w:tcMar>
              <w:top w:w="90" w:type="dxa"/>
              <w:left w:w="90" w:type="dxa"/>
              <w:bottom w:w="90" w:type="dxa"/>
              <w:right w:w="90" w:type="dxa"/>
            </w:tcMar>
            <w:vAlign w:val="center"/>
          </w:tcPr>
          <w:p w14:paraId="6A80C089" w14:textId="77777777" w:rsidR="008F4659" w:rsidRDefault="00BD7390">
            <w:pPr>
              <w:spacing w:before="20" w:after="20"/>
              <w:jc w:val="center"/>
            </w:pPr>
            <w:r>
              <w:rPr>
                <w:sz w:val="21"/>
              </w:rPr>
              <w:t>1.0</w:t>
            </w:r>
          </w:p>
        </w:tc>
        <w:tc>
          <w:tcPr>
            <w:tcW w:w="1701" w:type="dxa"/>
            <w:tcMar>
              <w:top w:w="90" w:type="dxa"/>
              <w:left w:w="90" w:type="dxa"/>
              <w:bottom w:w="90" w:type="dxa"/>
              <w:right w:w="90" w:type="dxa"/>
            </w:tcMar>
            <w:vAlign w:val="center"/>
          </w:tcPr>
          <w:p w14:paraId="68673F6E" w14:textId="77777777" w:rsidR="008F4659" w:rsidRDefault="00BD7390">
            <w:pPr>
              <w:spacing w:before="20" w:after="20"/>
              <w:jc w:val="center"/>
            </w:pPr>
            <w:r>
              <w:rPr>
                <w:sz w:val="21"/>
              </w:rPr>
              <w:t>0.9</w:t>
            </w:r>
          </w:p>
        </w:tc>
        <w:tc>
          <w:tcPr>
            <w:tcW w:w="1701" w:type="dxa"/>
            <w:tcMar>
              <w:top w:w="90" w:type="dxa"/>
              <w:left w:w="90" w:type="dxa"/>
              <w:bottom w:w="90" w:type="dxa"/>
              <w:right w:w="90" w:type="dxa"/>
            </w:tcMar>
            <w:vAlign w:val="center"/>
          </w:tcPr>
          <w:p w14:paraId="5BF93BDF" w14:textId="77777777" w:rsidR="008F4659" w:rsidRDefault="00BD7390">
            <w:pPr>
              <w:spacing w:before="20" w:after="20"/>
              <w:jc w:val="center"/>
            </w:pPr>
            <w:r>
              <w:rPr>
                <w:sz w:val="21"/>
              </w:rPr>
              <w:t>1.0</w:t>
            </w:r>
          </w:p>
        </w:tc>
      </w:tr>
      <w:tr w:rsidR="008F4659" w14:paraId="0EEBCB13" w14:textId="77777777">
        <w:trPr>
          <w:cantSplit/>
          <w:jc w:val="center"/>
        </w:trPr>
        <w:tc>
          <w:tcPr>
            <w:tcW w:w="2835" w:type="dxa"/>
            <w:tcMar>
              <w:top w:w="90" w:type="dxa"/>
              <w:left w:w="90" w:type="dxa"/>
              <w:bottom w:w="90" w:type="dxa"/>
              <w:right w:w="90" w:type="dxa"/>
            </w:tcMar>
            <w:vAlign w:val="center"/>
          </w:tcPr>
          <w:p w14:paraId="16AB745A" w14:textId="77777777" w:rsidR="008F4659" w:rsidRDefault="00BD7390">
            <w:pPr>
              <w:spacing w:before="20" w:after="20"/>
              <w:jc w:val="left"/>
            </w:pPr>
            <w:r>
              <w:rPr>
                <w:sz w:val="21"/>
              </w:rPr>
              <w:t>8</w:t>
            </w:r>
          </w:p>
        </w:tc>
        <w:tc>
          <w:tcPr>
            <w:tcW w:w="1701" w:type="dxa"/>
            <w:tcMar>
              <w:top w:w="90" w:type="dxa"/>
              <w:left w:w="90" w:type="dxa"/>
              <w:bottom w:w="90" w:type="dxa"/>
              <w:right w:w="90" w:type="dxa"/>
            </w:tcMar>
            <w:vAlign w:val="center"/>
          </w:tcPr>
          <w:p w14:paraId="4A9B57EB" w14:textId="77777777" w:rsidR="008F4659" w:rsidRDefault="00BD7390">
            <w:pPr>
              <w:spacing w:before="20" w:after="20"/>
              <w:jc w:val="center"/>
            </w:pPr>
            <w:r>
              <w:rPr>
                <w:sz w:val="21"/>
              </w:rPr>
              <w:t>1.0</w:t>
            </w:r>
          </w:p>
        </w:tc>
        <w:tc>
          <w:tcPr>
            <w:tcW w:w="1701" w:type="dxa"/>
            <w:tcMar>
              <w:top w:w="90" w:type="dxa"/>
              <w:left w:w="90" w:type="dxa"/>
              <w:bottom w:w="90" w:type="dxa"/>
              <w:right w:w="90" w:type="dxa"/>
            </w:tcMar>
            <w:vAlign w:val="center"/>
          </w:tcPr>
          <w:p w14:paraId="4488A731" w14:textId="77777777" w:rsidR="008F4659" w:rsidRDefault="00BD7390">
            <w:pPr>
              <w:spacing w:before="20" w:after="20"/>
              <w:jc w:val="center"/>
            </w:pPr>
            <w:r>
              <w:rPr>
                <w:sz w:val="21"/>
              </w:rPr>
              <w:t>1.0</w:t>
            </w:r>
          </w:p>
        </w:tc>
        <w:tc>
          <w:tcPr>
            <w:tcW w:w="1701" w:type="dxa"/>
            <w:tcMar>
              <w:top w:w="90" w:type="dxa"/>
              <w:left w:w="90" w:type="dxa"/>
              <w:bottom w:w="90" w:type="dxa"/>
              <w:right w:w="90" w:type="dxa"/>
            </w:tcMar>
            <w:vAlign w:val="center"/>
          </w:tcPr>
          <w:p w14:paraId="4982CDF4" w14:textId="77777777" w:rsidR="008F4659" w:rsidRDefault="00BD7390">
            <w:pPr>
              <w:spacing w:before="20" w:after="20"/>
              <w:jc w:val="center"/>
            </w:pPr>
            <w:r>
              <w:rPr>
                <w:sz w:val="21"/>
              </w:rPr>
              <w:t>1.0</w:t>
            </w:r>
          </w:p>
        </w:tc>
        <w:tc>
          <w:tcPr>
            <w:tcW w:w="1701" w:type="dxa"/>
            <w:tcMar>
              <w:top w:w="90" w:type="dxa"/>
              <w:left w:w="90" w:type="dxa"/>
              <w:bottom w:w="90" w:type="dxa"/>
              <w:right w:w="90" w:type="dxa"/>
            </w:tcMar>
            <w:vAlign w:val="center"/>
          </w:tcPr>
          <w:p w14:paraId="3A23EA99" w14:textId="77777777" w:rsidR="008F4659" w:rsidRDefault="00BD7390">
            <w:pPr>
              <w:spacing w:before="20" w:after="20"/>
              <w:jc w:val="center"/>
            </w:pPr>
            <w:r>
              <w:rPr>
                <w:sz w:val="21"/>
              </w:rPr>
              <w:t>1.0</w:t>
            </w:r>
          </w:p>
        </w:tc>
      </w:tr>
    </w:tbl>
    <w:p w14:paraId="06DA4311" w14:textId="77777777" w:rsidR="008F4659" w:rsidRDefault="008F4659"/>
    <w:p w14:paraId="7E4B8843" w14:textId="77777777" w:rsidR="008F4659" w:rsidRDefault="00BD7390">
      <w:pPr>
        <w:spacing w:after="140"/>
      </w:pPr>
      <w:r>
        <w:t>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accettare esplicitamente l'estensione per file proiettate pri</w:t>
      </w:r>
      <w:r>
        <w:t>ma di applicare la correzione per fila.</w:t>
      </w:r>
    </w:p>
    <w:p w14:paraId="32B76F2C" w14:textId="77777777" w:rsidR="008F4659" w:rsidRDefault="00BD7390">
      <w:pPr>
        <w:pStyle w:val="Titolo2"/>
        <w:keepNext/>
        <w:spacing w:after="140"/>
      </w:pPr>
      <w:bookmarkStart w:id="122" w:name="_Toc243268351"/>
      <w:r>
        <w:t>Fonti e verifica</w:t>
      </w:r>
      <w:bookmarkEnd w:id="122"/>
    </w:p>
    <w:p w14:paraId="4230B623" w14:textId="77777777" w:rsidR="008F4659" w:rsidRDefault="00BD7390">
      <w:pPr>
        <w:spacing w:after="140"/>
      </w:pPr>
      <w:r>
        <w:t>Formule e tabelle implementate seguono una specifica interna di ANTHEA. Le fonti ufficiali consultabili sono indicate per consentire il controllo dell'edizione: l'applicabilità resta distinta dal semplice corretto calcolo numerico.</w:t>
      </w:r>
    </w:p>
    <w:p w14:paraId="61C83DAC" w14:textId="77777777" w:rsidR="008F4659" w:rsidRDefault="00BD7390">
      <w:pPr>
        <w:spacing w:after="140"/>
      </w:pPr>
      <w:r>
        <w:lastRenderedPageBreak/>
        <w:t>- Davisson M T, 1970, Lateral Load Capacity of Piles, Highway Research Record 333, pagine 104–112. La tabella di riduzione è quella ripresa nella specifica interna; non si afferma una verifica diretta della sua presenza nel lavoro originale.</w:t>
      </w:r>
    </w:p>
    <w:p w14:paraId="59F2CAF8" w14:textId="77777777" w:rsidR="008F4659" w:rsidRDefault="00BD7390">
      <w:pPr>
        <w:spacing w:after="140"/>
      </w:pPr>
      <w:r>
        <w:t>- Davisson M T e Salley J R, 1970, Model Study of Laterally Loaded Piles, ASCE, volume 96, numero 5, pagine 1605–1627.</w:t>
      </w:r>
    </w:p>
    <w:p w14:paraId="526183FA" w14:textId="77777777" w:rsidR="008F4659" w:rsidRDefault="00BD7390">
      <w:pPr>
        <w:spacing w:after="140"/>
      </w:pPr>
      <w:r>
        <w:t>- FHWA GEC 12 volume I, 2016, Design and Construction of Driven Pile Foundations, FHWA-NHI-16-009: valori AASHTO 2014.</w:t>
      </w:r>
    </w:p>
    <w:p w14:paraId="0210FFA4" w14:textId="77777777" w:rsidR="008F4659" w:rsidRDefault="00BD7390">
      <w:pPr>
        <w:spacing w:after="140"/>
      </w:pPr>
      <w:r>
        <w:t>- FHWA GEC 10, 2018, Drilled Shafts Construction Procedures and Design Methods, FHWA-NHI-18-024: tabella 10-41 dei p-multiplier.</w:t>
      </w:r>
    </w:p>
    <w:p w14:paraId="612BE6AE" w14:textId="77777777" w:rsidR="008F4659" w:rsidRDefault="00BD7390">
      <w:pPr>
        <w:spacing w:after="140"/>
      </w:pPr>
      <w:r>
        <w:t>- Rollins et al., 2006; FEMA P-751, 2012: relazioni logaritmiche riprese nella specifica interna.</w:t>
      </w:r>
    </w:p>
    <w:p w14:paraId="6C3D9294" w14:textId="77777777" w:rsidR="008F4659" w:rsidRDefault="00BD7390">
      <w:pPr>
        <w:spacing w:after="140"/>
      </w:pPr>
      <w:r>
        <w:t>- Caltrans, California Amendments ad AASHTO LRFD, settembre 2025, paragrafo 10.7.2.4, equazioni 1–6 e tabella 10.7.2.4-2: interazioni palo-palo e modifica Caltrans.</w:t>
      </w:r>
    </w:p>
    <w:p w14:paraId="112D21CB" w14:textId="77777777" w:rsidR="008F4659" w:rsidRDefault="00BD7390">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w:t>
      </w:r>
    </w:p>
    <w:p w14:paraId="0B761D20" w14:textId="77777777" w:rsidR="008F4659" w:rsidRDefault="00BD7390">
      <w:pPr>
        <w:pStyle w:val="Titolo1"/>
        <w:keepNext/>
        <w:spacing w:after="140"/>
      </w:pPr>
      <w:bookmarkStart w:id="123" w:name="_Toc243268352"/>
      <w:r>
        <w:t>Risposta elastica del palo orizzontale</w:t>
      </w:r>
      <w:bookmarkEnd w:id="123"/>
    </w:p>
    <w:p w14:paraId="4D4806D4" w14:textId="77777777" w:rsidR="008F4659" w:rsidRDefault="00BD7390">
      <w:pPr>
        <w:spacing w:after="140"/>
      </w:pPr>
      <w:r>
        <w:t>Il motore ElasticPile in GPCChecker.Geotechnics risolve una trave di Euler–Bernoulli su fondazione elastica di Winkler sotto azioni assegnate. Il metodo stratificato della capacità costruisce diagrammi limite ed equilibri di capacità e non contiene un solutore elastico: le due analisi restano distinte. ANTHEA gestisce soltanto archivio, presentazione e adattamento degli input.</w:t>
      </w:r>
    </w:p>
    <w:p w14:paraId="5F3AC150" w14:textId="77777777" w:rsidR="008F4659" w:rsidRDefault="00BD7390">
      <w:pPr>
        <w:pStyle w:val="Titolo2"/>
        <w:keepNext/>
        <w:spacing w:after="140"/>
      </w:pPr>
      <w:bookmarkStart w:id="124" w:name="_Toc243268353"/>
      <w:r>
        <w:t>Fonti consultate e attribuzione</w:t>
      </w:r>
      <w:bookmarkEnd w:id="124"/>
    </w:p>
    <w:p w14:paraId="6C171325" w14:textId="77777777" w:rsidR="008F4659" w:rsidRDefault="00BD7390">
      <w:pPr>
        <w:spacing w:after="140"/>
      </w:pPr>
      <w:r>
        <w:t>La formulazione FEM è quella classica dell'elemento trave di Euler–Bernoulli: relazione cinematica delle sezioni piane, deformazioni da taglio trascurate e interpolazione di Hermite con spostamento e rotazione nodali. La convenzione dei segni qui dichiarata viene usata coerentemente nell'implementazione.</w:t>
      </w:r>
    </w:p>
    <w:p w14:paraId="4C4660A9" w14:textId="77777777" w:rsidR="008F4659" w:rsidRDefault="00BD7390">
      <w:pPr>
        <w:spacing w:after="140"/>
      </w:pPr>
      <w:r>
        <w:t>Carlo Viggiani, Fondazioni: pp. 464–465 (§14.4.1), pp. 466–467 e pp. 478–479 (equazione 14.25 e tabelle 14.5–14.6), con le pagine adiacenti 476–477 e 480–481. L'edizione della copia consultata non è identificabile: mancano frontespizio e colophon e la prefazione è datata dicembre 1998; tale data non viene usata per dedurre l'edizione. La trattazione è di Viggiani; le correlazioni sono attribuite agli autori indicati nel libro. Gli articoli originali non sono stati consultati.</w:t>
      </w:r>
    </w:p>
    <w:p w14:paraId="42F714BA" w14:textId="77777777" w:rsidR="008F4659" w:rsidRDefault="00BD7390">
      <w:pPr>
        <w:pStyle w:val="Titolo2"/>
        <w:keepNext/>
        <w:spacing w:after="140"/>
      </w:pPr>
      <w:bookmarkStart w:id="125" w:name="_Toc243268354"/>
      <w:r>
        <w:lastRenderedPageBreak/>
        <w:t>Modulo di reazione e conversioni</w:t>
      </w:r>
      <w:bookmarkEnd w:id="125"/>
    </w:p>
    <w:p w14:paraId="1BE2FB8A" w14:textId="77777777" w:rsidR="008F4659" w:rsidRDefault="00BD7390">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14:paraId="6DD89A0C" w14:textId="77777777" w:rsidR="008F4659" w:rsidRDefault="00BD7390">
      <w:pPr>
        <w:spacing w:before="60" w:after="80"/>
        <w:ind w:left="255"/>
      </w:pPr>
      <m:oMathPara>
        <m:oMath>
          <m:r>
            <m:t>k=D</m:t>
          </m:r>
          <m:sSub>
            <m:e>
              <m:r>
                <m:t>k</m:t>
              </m:r>
            </m:e>
            <m:sub>
              <m:r>
                <m:t>h</m:t>
              </m:r>
            </m:sub>
          </m:sSub>
          <m:r>
            <m:t>,</m:t>
          </m:r>
          <m:r>
            <m:t>q=−ky</m:t>
          </m:r>
        </m:oMath>
      </m:oMathPara>
    </w:p>
    <w:p w14:paraId="299AB20D" w14:textId="77777777" w:rsidR="008F4659" w:rsidRDefault="00BD7390">
      <w:pPr>
        <w:spacing w:after="140"/>
      </w:pPr>
      <w:r>
        <w:t>La rigidezza distribuita k ha unità F/L². Se l'utente assegna direttamente k, il diametro non viene moltiplicato una seconda volta. In tabella si mostra anche kh equivalente = k/D. Per una discretizzazione a molle concentrate sarebbe K_i = integrale di k sulla lunghezza tributaria, con unità F/L. Qui si calcola K* esclusivamente per la rappresentazione e la tabella dei nodi: il solutore continua a usare la matrice consistente. La lunghezza tributaria va dai punti medi dei due elementi adiacenti; agli estrem</w:t>
      </w:r>
      <w:r>
        <w:t>i è una sola mezza lunghezza. Checker integra k su questi tratti, separatamente sui due lati di eventuali discontinuità. Non si assegnano molle scalari al posto della matrice FEM.</w:t>
      </w:r>
    </w:p>
    <w:p w14:paraId="2EAD6195" w14:textId="77777777" w:rsidR="008F4659" w:rsidRDefault="00BD7390">
      <w:pPr>
        <w:spacing w:after="140"/>
      </w:pPr>
      <w:r>
        <w:t xml:space="preserve">Sono disponibili kh costante manuale, nh manuale nella legge Reese–Matlock, selezione assistita di nh nelle tabelle 14.5 e 14.6, correlazione A </w:t>
      </w:r>
      <w:r>
        <w:rPr>
          <w:rFonts w:ascii="Calibri" w:eastAsia="Calibri" w:hAnsi="Calibri" w:cs="Calibri"/>
        </w:rPr>
        <w:t>γ</w:t>
      </w:r>
      <w:r>
        <w:t>/1,35 e k distribuito manuale. Viggiani scrive p = kh y, P = p d ed Es = kh d; il nostro k corrisponde a Es. p e P nel testo sono le intensità resistenti; la reazione sul palo qui ha il segno q = −k y.</w:t>
      </w:r>
    </w:p>
    <w:p w14:paraId="4C856832" w14:textId="77777777" w:rsidR="008F4659" w:rsidRDefault="00BD7390">
      <w:pPr>
        <w:spacing w:before="60" w:after="80"/>
        <w:ind w:left="255"/>
      </w:pPr>
      <m:oMathPara>
        <m:oMath>
          <m:sSub>
            <m:e>
              <m:r>
                <m:t>k</m:t>
              </m:r>
            </m:e>
            <m:sub>
              <m:r>
                <m:t>h</m:t>
              </m:r>
            </m:sub>
          </m:sSub>
          <m:r>
            <m:t>(z)=</m:t>
          </m:r>
          <m:sSub>
            <m:e>
              <m:r>
                <m:t>n</m:t>
              </m:r>
            </m:e>
            <m:sub>
              <m:r>
                <m:t>h</m:t>
              </m:r>
            </m:sub>
          </m:sSub>
          <m:f>
            <m:fPr>
              <m:type m:val="bar"/>
            </m:fPr>
            <m:num>
              <m:r>
                <m:t>z</m:t>
              </m:r>
            </m:num>
            <m:den>
              <m:r>
                <m:t>D</m:t>
              </m:r>
            </m:den>
          </m:f>
          <m:r>
            <m:t>,</m:t>
          </m:r>
          <m:r>
            <m:t>k(z)=</m:t>
          </m:r>
          <m:sSub>
            <m:e>
              <m:r>
                <m:t>E</m:t>
              </m:r>
            </m:e>
            <m:sub>
              <m:r>
                <m:t>s</m:t>
              </m:r>
            </m:sub>
          </m:sSub>
          <m:r>
            <m:t>=</m:t>
          </m:r>
          <m:sSub>
            <m:e>
              <m:r>
                <m:t>n</m:t>
              </m:r>
            </m:e>
            <m:sub>
              <m:r>
                <m:t>h</m:t>
              </m:r>
            </m:sub>
          </m:sSub>
          <m:r>
            <m:t>z</m:t>
          </m:r>
        </m:oMath>
      </m:oMathPara>
    </w:p>
    <w:p w14:paraId="34FB228D" w14:textId="77777777" w:rsidR="008F4659" w:rsidRDefault="00BD7390">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14:paraId="216953A4" w14:textId="77777777" w:rsidR="008F4659" w:rsidRDefault="00BD7390">
      <w:pPr>
        <w:pStyle w:val="Titolo2"/>
        <w:keepNext/>
        <w:spacing w:after="140"/>
      </w:pPr>
      <w:bookmarkStart w:id="126" w:name="_Toc243268355"/>
      <w:r>
        <w:t>Parametri delle tabelle di Viggiani</w:t>
      </w:r>
      <w:bookmarkEnd w:id="126"/>
    </w:p>
    <w:p w14:paraId="60BA7AF1" w14:textId="77777777" w:rsidR="008F4659" w:rsidRDefault="00BD7390">
      <w:pPr>
        <w:spacing w:after="140"/>
      </w:pPr>
      <w:r>
        <w:t>La tabella 14.5 separa A, adimensionale, dai valori direttamente consigliati di nh. Gli intervalli di A non sono intervalli di nh. I valori tabellati di nh sono in N/cm³:</w:t>
      </w:r>
    </w:p>
    <w:p w14:paraId="6D0B4A83" w14:textId="77777777" w:rsidR="008F4659" w:rsidRDefault="00BD7390">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8F4659" w14:paraId="0B5A8CB3" w14:textId="77777777">
        <w:trPr>
          <w:cantSplit/>
          <w:tblHeader/>
          <w:jc w:val="center"/>
        </w:trPr>
        <w:tc>
          <w:tcPr>
            <w:tcW w:w="2835" w:type="dxa"/>
            <w:shd w:val="clear" w:color="auto" w:fill="E7E6E6"/>
            <w:tcMar>
              <w:top w:w="90" w:type="dxa"/>
              <w:left w:w="90" w:type="dxa"/>
              <w:bottom w:w="90" w:type="dxa"/>
              <w:right w:w="90" w:type="dxa"/>
            </w:tcMar>
            <w:vAlign w:val="center"/>
          </w:tcPr>
          <w:p w14:paraId="6536710F" w14:textId="77777777" w:rsidR="008F4659" w:rsidRDefault="00BD7390">
            <w:pPr>
              <w:spacing w:before="20" w:after="20"/>
              <w:jc w:val="left"/>
            </w:pPr>
            <w:r>
              <w:rPr>
                <w:b/>
                <w:sz w:val="21"/>
              </w:rPr>
              <w:t>Addensamento</w:t>
            </w:r>
          </w:p>
        </w:tc>
        <w:tc>
          <w:tcPr>
            <w:tcW w:w="1701" w:type="dxa"/>
            <w:shd w:val="clear" w:color="auto" w:fill="E7E6E6"/>
            <w:tcMar>
              <w:top w:w="90" w:type="dxa"/>
              <w:left w:w="90" w:type="dxa"/>
              <w:bottom w:w="90" w:type="dxa"/>
              <w:right w:w="90" w:type="dxa"/>
            </w:tcMar>
            <w:vAlign w:val="center"/>
          </w:tcPr>
          <w:p w14:paraId="749C34D2" w14:textId="77777777" w:rsidR="008F4659" w:rsidRDefault="00BD7390">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14:paraId="27A35D78" w14:textId="77777777" w:rsidR="008F4659" w:rsidRDefault="00BD7390">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14:paraId="41457DC4" w14:textId="77777777" w:rsidR="008F4659" w:rsidRDefault="00BD7390">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14:paraId="21F69262" w14:textId="77777777" w:rsidR="008F4659" w:rsidRDefault="00BD7390">
            <w:pPr>
              <w:spacing w:before="20" w:after="20"/>
              <w:jc w:val="left"/>
            </w:pPr>
            <w:r>
              <w:rPr>
                <w:b/>
                <w:sz w:val="21"/>
              </w:rPr>
              <w:t>nh sabbie immerse [N/cm³]</w:t>
            </w:r>
          </w:p>
        </w:tc>
      </w:tr>
      <w:tr w:rsidR="008F4659" w14:paraId="3FE39040" w14:textId="77777777">
        <w:trPr>
          <w:cantSplit/>
          <w:jc w:val="center"/>
        </w:trPr>
        <w:tc>
          <w:tcPr>
            <w:tcW w:w="2835" w:type="dxa"/>
            <w:tcMar>
              <w:top w:w="90" w:type="dxa"/>
              <w:left w:w="90" w:type="dxa"/>
              <w:bottom w:w="90" w:type="dxa"/>
              <w:right w:w="90" w:type="dxa"/>
            </w:tcMar>
            <w:vAlign w:val="center"/>
          </w:tcPr>
          <w:p w14:paraId="2BD4735D" w14:textId="77777777" w:rsidR="008F4659" w:rsidRDefault="00BD7390">
            <w:pPr>
              <w:spacing w:before="20" w:after="20"/>
              <w:jc w:val="left"/>
            </w:pPr>
            <w:r>
              <w:rPr>
                <w:sz w:val="21"/>
              </w:rPr>
              <w:t>Sciolto</w:t>
            </w:r>
          </w:p>
        </w:tc>
        <w:tc>
          <w:tcPr>
            <w:tcW w:w="1701" w:type="dxa"/>
            <w:tcMar>
              <w:top w:w="90" w:type="dxa"/>
              <w:left w:w="90" w:type="dxa"/>
              <w:bottom w:w="90" w:type="dxa"/>
              <w:right w:w="90" w:type="dxa"/>
            </w:tcMar>
            <w:vAlign w:val="center"/>
          </w:tcPr>
          <w:p w14:paraId="105A8371" w14:textId="77777777" w:rsidR="008F4659" w:rsidRDefault="00BD7390">
            <w:pPr>
              <w:spacing w:before="20" w:after="20"/>
              <w:jc w:val="center"/>
            </w:pPr>
            <w:r>
              <w:rPr>
                <w:sz w:val="21"/>
              </w:rPr>
              <w:t>100–300</w:t>
            </w:r>
          </w:p>
        </w:tc>
        <w:tc>
          <w:tcPr>
            <w:tcW w:w="1701" w:type="dxa"/>
            <w:tcMar>
              <w:top w:w="90" w:type="dxa"/>
              <w:left w:w="90" w:type="dxa"/>
              <w:bottom w:w="90" w:type="dxa"/>
              <w:right w:w="90" w:type="dxa"/>
            </w:tcMar>
            <w:vAlign w:val="center"/>
          </w:tcPr>
          <w:p w14:paraId="7B71328E" w14:textId="77777777" w:rsidR="008F4659" w:rsidRDefault="00BD7390">
            <w:pPr>
              <w:spacing w:before="20" w:after="20"/>
              <w:jc w:val="center"/>
            </w:pPr>
            <w:r>
              <w:rPr>
                <w:sz w:val="21"/>
              </w:rPr>
              <w:t>200</w:t>
            </w:r>
          </w:p>
        </w:tc>
        <w:tc>
          <w:tcPr>
            <w:tcW w:w="1701" w:type="dxa"/>
            <w:tcMar>
              <w:top w:w="90" w:type="dxa"/>
              <w:left w:w="90" w:type="dxa"/>
              <w:bottom w:w="90" w:type="dxa"/>
              <w:right w:w="90" w:type="dxa"/>
            </w:tcMar>
            <w:vAlign w:val="center"/>
          </w:tcPr>
          <w:p w14:paraId="40AD6DBE" w14:textId="77777777" w:rsidR="008F4659" w:rsidRDefault="00BD7390">
            <w:pPr>
              <w:spacing w:before="20" w:after="20"/>
              <w:jc w:val="center"/>
            </w:pPr>
            <w:r>
              <w:rPr>
                <w:sz w:val="21"/>
              </w:rPr>
              <w:t>2,5</w:t>
            </w:r>
          </w:p>
        </w:tc>
        <w:tc>
          <w:tcPr>
            <w:tcW w:w="1701" w:type="dxa"/>
            <w:tcMar>
              <w:top w:w="90" w:type="dxa"/>
              <w:left w:w="90" w:type="dxa"/>
              <w:bottom w:w="90" w:type="dxa"/>
              <w:right w:w="90" w:type="dxa"/>
            </w:tcMar>
            <w:vAlign w:val="center"/>
          </w:tcPr>
          <w:p w14:paraId="5857EB1D" w14:textId="77777777" w:rsidR="008F4659" w:rsidRDefault="00BD7390">
            <w:pPr>
              <w:spacing w:before="20" w:after="20"/>
              <w:jc w:val="center"/>
            </w:pPr>
            <w:r>
              <w:rPr>
                <w:sz w:val="21"/>
              </w:rPr>
              <w:t>1,5</w:t>
            </w:r>
          </w:p>
        </w:tc>
      </w:tr>
      <w:tr w:rsidR="008F4659" w14:paraId="1FD2F84E" w14:textId="77777777">
        <w:trPr>
          <w:cantSplit/>
          <w:jc w:val="center"/>
        </w:trPr>
        <w:tc>
          <w:tcPr>
            <w:tcW w:w="2835" w:type="dxa"/>
            <w:tcMar>
              <w:top w:w="90" w:type="dxa"/>
              <w:left w:w="90" w:type="dxa"/>
              <w:bottom w:w="90" w:type="dxa"/>
              <w:right w:w="90" w:type="dxa"/>
            </w:tcMar>
            <w:vAlign w:val="center"/>
          </w:tcPr>
          <w:p w14:paraId="1821C37D" w14:textId="77777777" w:rsidR="008F4659" w:rsidRDefault="00BD7390">
            <w:pPr>
              <w:spacing w:before="20" w:after="20"/>
              <w:jc w:val="left"/>
            </w:pPr>
            <w:r>
              <w:rPr>
                <w:sz w:val="21"/>
              </w:rPr>
              <w:t>Medio</w:t>
            </w:r>
          </w:p>
        </w:tc>
        <w:tc>
          <w:tcPr>
            <w:tcW w:w="1701" w:type="dxa"/>
            <w:tcMar>
              <w:top w:w="90" w:type="dxa"/>
              <w:left w:w="90" w:type="dxa"/>
              <w:bottom w:w="90" w:type="dxa"/>
              <w:right w:w="90" w:type="dxa"/>
            </w:tcMar>
            <w:vAlign w:val="center"/>
          </w:tcPr>
          <w:p w14:paraId="62555CE3" w14:textId="77777777" w:rsidR="008F4659" w:rsidRDefault="00BD7390">
            <w:pPr>
              <w:spacing w:before="20" w:after="20"/>
              <w:jc w:val="center"/>
            </w:pPr>
            <w:r>
              <w:rPr>
                <w:sz w:val="21"/>
              </w:rPr>
              <w:t>300–1000</w:t>
            </w:r>
          </w:p>
        </w:tc>
        <w:tc>
          <w:tcPr>
            <w:tcW w:w="1701" w:type="dxa"/>
            <w:tcMar>
              <w:top w:w="90" w:type="dxa"/>
              <w:left w:w="90" w:type="dxa"/>
              <w:bottom w:w="90" w:type="dxa"/>
              <w:right w:w="90" w:type="dxa"/>
            </w:tcMar>
            <w:vAlign w:val="center"/>
          </w:tcPr>
          <w:p w14:paraId="7FD95F6E" w14:textId="77777777" w:rsidR="008F4659" w:rsidRDefault="00BD7390">
            <w:pPr>
              <w:spacing w:before="20" w:after="20"/>
              <w:jc w:val="center"/>
            </w:pPr>
            <w:r>
              <w:rPr>
                <w:sz w:val="21"/>
              </w:rPr>
              <w:t>600</w:t>
            </w:r>
          </w:p>
        </w:tc>
        <w:tc>
          <w:tcPr>
            <w:tcW w:w="1701" w:type="dxa"/>
            <w:tcMar>
              <w:top w:w="90" w:type="dxa"/>
              <w:left w:w="90" w:type="dxa"/>
              <w:bottom w:w="90" w:type="dxa"/>
              <w:right w:w="90" w:type="dxa"/>
            </w:tcMar>
            <w:vAlign w:val="center"/>
          </w:tcPr>
          <w:p w14:paraId="512EFF8A" w14:textId="77777777" w:rsidR="008F4659" w:rsidRDefault="00BD7390">
            <w:pPr>
              <w:spacing w:before="20" w:after="20"/>
              <w:jc w:val="center"/>
            </w:pPr>
            <w:r>
              <w:rPr>
                <w:sz w:val="21"/>
              </w:rPr>
              <w:t>7,5</w:t>
            </w:r>
          </w:p>
        </w:tc>
        <w:tc>
          <w:tcPr>
            <w:tcW w:w="1701" w:type="dxa"/>
            <w:tcMar>
              <w:top w:w="90" w:type="dxa"/>
              <w:left w:w="90" w:type="dxa"/>
              <w:bottom w:w="90" w:type="dxa"/>
              <w:right w:w="90" w:type="dxa"/>
            </w:tcMar>
            <w:vAlign w:val="center"/>
          </w:tcPr>
          <w:p w14:paraId="130E1F49" w14:textId="77777777" w:rsidR="008F4659" w:rsidRDefault="00BD7390">
            <w:pPr>
              <w:spacing w:before="20" w:after="20"/>
              <w:jc w:val="center"/>
            </w:pPr>
            <w:r>
              <w:rPr>
                <w:sz w:val="21"/>
              </w:rPr>
              <w:t>5</w:t>
            </w:r>
          </w:p>
        </w:tc>
      </w:tr>
      <w:tr w:rsidR="008F4659" w14:paraId="694F2AD3" w14:textId="77777777">
        <w:trPr>
          <w:cantSplit/>
          <w:jc w:val="center"/>
        </w:trPr>
        <w:tc>
          <w:tcPr>
            <w:tcW w:w="2835" w:type="dxa"/>
            <w:tcMar>
              <w:top w:w="90" w:type="dxa"/>
              <w:left w:w="90" w:type="dxa"/>
              <w:bottom w:w="90" w:type="dxa"/>
              <w:right w:w="90" w:type="dxa"/>
            </w:tcMar>
            <w:vAlign w:val="center"/>
          </w:tcPr>
          <w:p w14:paraId="7B8C986E" w14:textId="77777777" w:rsidR="008F4659" w:rsidRDefault="00BD7390">
            <w:pPr>
              <w:spacing w:before="20" w:after="20"/>
              <w:jc w:val="left"/>
            </w:pPr>
            <w:r>
              <w:rPr>
                <w:sz w:val="21"/>
              </w:rPr>
              <w:t>Denso</w:t>
            </w:r>
          </w:p>
        </w:tc>
        <w:tc>
          <w:tcPr>
            <w:tcW w:w="1701" w:type="dxa"/>
            <w:tcMar>
              <w:top w:w="90" w:type="dxa"/>
              <w:left w:w="90" w:type="dxa"/>
              <w:bottom w:w="90" w:type="dxa"/>
              <w:right w:w="90" w:type="dxa"/>
            </w:tcMar>
            <w:vAlign w:val="center"/>
          </w:tcPr>
          <w:p w14:paraId="5BC0BAD5" w14:textId="77777777" w:rsidR="008F4659" w:rsidRDefault="00BD7390">
            <w:pPr>
              <w:spacing w:before="20" w:after="20"/>
              <w:jc w:val="center"/>
            </w:pPr>
            <w:r>
              <w:rPr>
                <w:sz w:val="21"/>
              </w:rPr>
              <w:t>1000–3000</w:t>
            </w:r>
          </w:p>
        </w:tc>
        <w:tc>
          <w:tcPr>
            <w:tcW w:w="1701" w:type="dxa"/>
            <w:tcMar>
              <w:top w:w="90" w:type="dxa"/>
              <w:left w:w="90" w:type="dxa"/>
              <w:bottom w:w="90" w:type="dxa"/>
              <w:right w:w="90" w:type="dxa"/>
            </w:tcMar>
            <w:vAlign w:val="center"/>
          </w:tcPr>
          <w:p w14:paraId="0BCC556C" w14:textId="77777777" w:rsidR="008F4659" w:rsidRDefault="00BD7390">
            <w:pPr>
              <w:spacing w:before="20" w:after="20"/>
              <w:jc w:val="center"/>
            </w:pPr>
            <w:r>
              <w:rPr>
                <w:sz w:val="21"/>
              </w:rPr>
              <w:t>1500</w:t>
            </w:r>
          </w:p>
        </w:tc>
        <w:tc>
          <w:tcPr>
            <w:tcW w:w="1701" w:type="dxa"/>
            <w:tcMar>
              <w:top w:w="90" w:type="dxa"/>
              <w:left w:w="90" w:type="dxa"/>
              <w:bottom w:w="90" w:type="dxa"/>
              <w:right w:w="90" w:type="dxa"/>
            </w:tcMar>
            <w:vAlign w:val="center"/>
          </w:tcPr>
          <w:p w14:paraId="38F5D41F" w14:textId="77777777" w:rsidR="008F4659" w:rsidRDefault="00BD7390">
            <w:pPr>
              <w:spacing w:before="20" w:after="20"/>
              <w:jc w:val="center"/>
            </w:pPr>
            <w:r>
              <w:rPr>
                <w:sz w:val="21"/>
              </w:rPr>
              <w:t>20</w:t>
            </w:r>
          </w:p>
        </w:tc>
        <w:tc>
          <w:tcPr>
            <w:tcW w:w="1701" w:type="dxa"/>
            <w:tcMar>
              <w:top w:w="90" w:type="dxa"/>
              <w:left w:w="90" w:type="dxa"/>
              <w:bottom w:w="90" w:type="dxa"/>
              <w:right w:w="90" w:type="dxa"/>
            </w:tcMar>
            <w:vAlign w:val="center"/>
          </w:tcPr>
          <w:p w14:paraId="49D77277" w14:textId="77777777" w:rsidR="008F4659" w:rsidRDefault="00BD7390">
            <w:pPr>
              <w:spacing w:before="20" w:after="20"/>
              <w:jc w:val="center"/>
            </w:pPr>
            <w:r>
              <w:rPr>
                <w:sz w:val="21"/>
              </w:rPr>
              <w:t>12</w:t>
            </w:r>
          </w:p>
        </w:tc>
      </w:tr>
    </w:tbl>
    <w:p w14:paraId="1D2ADA90" w14:textId="77777777" w:rsidR="008F4659" w:rsidRDefault="008F4659"/>
    <w:p w14:paraId="100F8E19" w14:textId="77777777" w:rsidR="008F4659" w:rsidRDefault="00BD7390">
      <w:pPr>
        <w:spacing w:after="140"/>
      </w:pPr>
      <w:r>
        <w:t>Per la correlazione, equazione 14.25:</w:t>
      </w:r>
    </w:p>
    <w:p w14:paraId="3FCB0902" w14:textId="77777777" w:rsidR="008F4659" w:rsidRDefault="00BD7390">
      <w:pPr>
        <w:spacing w:before="60" w:after="80"/>
        <w:ind w:left="255"/>
      </w:pPr>
      <m:oMathPara>
        <m:oMath>
          <m:sSub>
            <m:e>
              <m:r>
                <m:t>n</m:t>
              </m:r>
            </m:e>
            <m:sub>
              <m:r>
                <m:t>h</m:t>
              </m:r>
            </m:sub>
          </m:sSub>
          <m:r>
            <m:t>=</m:t>
          </m:r>
          <m:f>
            <m:fPr>
              <m:type m:val="bar"/>
            </m:fPr>
            <m:num>
              <m:r>
                <m:t>Aγ</m:t>
              </m:r>
            </m:num>
            <m:den>
              <m:r>
                <m:t>1,35</m:t>
              </m:r>
            </m:den>
          </m:f>
          <m:r>
            <m:t>,</m:t>
          </m:r>
          <m:sSup>
            <m:e>
              <m:r>
                <m:t>γ</m:t>
              </m:r>
            </m:e>
            <m:sup>
              <m:r>
                <m:t>′</m:t>
              </m:r>
            </m:sup>
          </m:sSup>
          <m:r>
            <m:t>=</m:t>
          </m:r>
          <m:sSub>
            <m:e>
              <m:r>
                <m:t>γ</m:t>
              </m:r>
            </m:e>
            <m:sub>
              <m:r>
                <m:t>sat</m:t>
              </m:r>
            </m:sub>
          </m:sSub>
          <m:r>
            <m:t>−</m:t>
          </m:r>
          <m:sSub>
            <m:e>
              <m:r>
                <m:t>γ</m:t>
              </m:r>
            </m:e>
            <m:sub>
              <m:r>
                <m:t>w</m:t>
              </m:r>
            </m:sub>
          </m:sSub>
        </m:oMath>
      </m:oMathPara>
    </w:p>
    <w:p w14:paraId="6B2566D8" w14:textId="77777777" w:rsidR="008F4659" w:rsidRDefault="00BD7390">
      <w:pPr>
        <w:spacing w:after="140"/>
      </w:pPr>
      <w:r>
        <w:t xml:space="preserve">Con </w:t>
      </w:r>
      <w:r>
        <w:rPr>
          <w:rFonts w:ascii="Calibri" w:eastAsia="Calibri" w:hAnsi="Calibri" w:cs="Calibri"/>
        </w:rPr>
        <w:t>γ</w:t>
      </w:r>
      <w:r>
        <w:t xml:space="preserve"> in kN/m³ si ottiene nh in kN/m³. Sotto falda si usa </w:t>
      </w:r>
      <w:r>
        <w:rPr>
          <w:rFonts w:ascii="Calibri" w:eastAsia="Calibri" w:hAnsi="Calibri" w:cs="Calibri"/>
        </w:rPr>
        <w:t>γ′</w:t>
      </w:r>
      <w:r>
        <w:t xml:space="preserve">. A è inizializzato alla media aritmetica dell’intervallo della singola riga: 200, 650 o 2000. Il valore consigliato rimane distinto: 200, 600 o 1500. La media iniziale è una convenzione del software, non un valore consigliato da Viggiani. L’utente può modificarla e il ricalcolo conserva la scelta. La modalità correlazione è distinta dalla selezione dei valori di nh tabellati: ad esempio A=600 e </w:t>
      </w:r>
      <w:r>
        <w:rPr>
          <w:rFonts w:ascii="Calibri" w:eastAsia="Calibri" w:hAnsi="Calibri" w:cs="Calibri"/>
        </w:rPr>
        <w:t>γ</w:t>
      </w:r>
      <w:r>
        <w:t xml:space="preserve">=18 danno nh=8000 kN/m³, mentre la riga Medio non immerso della tabella dà 7500 kN/m³. Con </w:t>
      </w:r>
      <w:r>
        <w:rPr>
          <w:rFonts w:ascii="Calibri" w:eastAsia="Calibri" w:hAnsi="Calibri" w:cs="Calibri"/>
        </w:rPr>
        <w:t>γ</w:t>
      </w:r>
      <w:r>
        <w:t xml:space="preserve">sat=20 e </w:t>
      </w:r>
      <w:r>
        <w:rPr>
          <w:rFonts w:ascii="Calibri" w:eastAsia="Calibri" w:hAnsi="Calibri" w:cs="Calibri"/>
        </w:rPr>
        <w:t>γ</w:t>
      </w:r>
      <w:r>
        <w:t>w=9,81, la correlazione dà nh=4528,888889 kN/m³ sotto falda.</w:t>
      </w:r>
    </w:p>
    <w:p w14:paraId="14E75380" w14:textId="77777777" w:rsidR="008F4659" w:rsidRDefault="00BD7390">
      <w:pPr>
        <w:spacing w:after="140"/>
      </w:pPr>
      <w:r>
        <w:t>La tabella 14.6 conserva separatamente tutte le righe e gli autori come stampati nel libro. I valori sono orientativi e non intercambiabili fra fonti. Per ogni intervallo si adotta inizialmente la sua media aritmetica, modificabile. Una riga a valore unico conserva quel valore. Intervallo, media iniziale, valore adottato e autore sono distinti; non si mediano righe o autori diversi. Cambiando fonte, la scelta precedente deve essere mantenuta o sostituita esplicitamente.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29AEDF57" w14:textId="77777777">
        <w:trPr>
          <w:cantSplit/>
          <w:tblHeader/>
          <w:jc w:val="center"/>
        </w:trPr>
        <w:tc>
          <w:tcPr>
            <w:tcW w:w="2381" w:type="dxa"/>
            <w:shd w:val="clear" w:color="auto" w:fill="E7E6E6"/>
            <w:tcMar>
              <w:top w:w="90" w:type="dxa"/>
              <w:left w:w="90" w:type="dxa"/>
              <w:bottom w:w="90" w:type="dxa"/>
              <w:right w:w="90" w:type="dxa"/>
            </w:tcMar>
            <w:vAlign w:val="center"/>
          </w:tcPr>
          <w:p w14:paraId="097AFFB0" w14:textId="77777777" w:rsidR="008F4659" w:rsidRDefault="00BD7390">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14:paraId="4EAFC087" w14:textId="77777777" w:rsidR="008F4659" w:rsidRDefault="00BD7390">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14:paraId="4779E0B8" w14:textId="77777777" w:rsidR="008F4659" w:rsidRDefault="00BD7390">
            <w:pPr>
              <w:spacing w:before="20" w:after="20"/>
              <w:jc w:val="left"/>
            </w:pPr>
            <w:r>
              <w:rPr>
                <w:b/>
                <w:sz w:val="21"/>
              </w:rPr>
              <w:t>Fonte indicata nella tabella 14.6</w:t>
            </w:r>
          </w:p>
        </w:tc>
      </w:tr>
      <w:tr w:rsidR="008F4659" w14:paraId="44354D73" w14:textId="77777777">
        <w:trPr>
          <w:cantSplit/>
          <w:jc w:val="center"/>
        </w:trPr>
        <w:tc>
          <w:tcPr>
            <w:tcW w:w="2381" w:type="dxa"/>
            <w:tcMar>
              <w:top w:w="90" w:type="dxa"/>
              <w:left w:w="90" w:type="dxa"/>
              <w:bottom w:w="90" w:type="dxa"/>
              <w:right w:w="90" w:type="dxa"/>
            </w:tcMar>
            <w:vAlign w:val="center"/>
          </w:tcPr>
          <w:p w14:paraId="34BAE70C" w14:textId="77777777" w:rsidR="008F4659" w:rsidRDefault="00BD7390">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013E740E" w14:textId="77777777" w:rsidR="008F4659" w:rsidRDefault="00BD7390">
            <w:pPr>
              <w:spacing w:before="20" w:after="20"/>
              <w:jc w:val="center"/>
            </w:pPr>
            <w:r>
              <w:rPr>
                <w:sz w:val="21"/>
              </w:rPr>
              <w:t>0,2–3,5</w:t>
            </w:r>
          </w:p>
        </w:tc>
        <w:tc>
          <w:tcPr>
            <w:tcW w:w="3855" w:type="dxa"/>
            <w:tcMar>
              <w:top w:w="90" w:type="dxa"/>
              <w:left w:w="90" w:type="dxa"/>
              <w:bottom w:w="90" w:type="dxa"/>
              <w:right w:w="90" w:type="dxa"/>
            </w:tcMar>
            <w:vAlign w:val="center"/>
          </w:tcPr>
          <w:p w14:paraId="53F6F582" w14:textId="77777777" w:rsidR="008F4659" w:rsidRDefault="00BD7390">
            <w:pPr>
              <w:spacing w:before="20" w:after="20"/>
              <w:jc w:val="left"/>
            </w:pPr>
            <w:r>
              <w:rPr>
                <w:sz w:val="21"/>
              </w:rPr>
              <w:t>Reese, Matlock, 1956</w:t>
            </w:r>
          </w:p>
        </w:tc>
      </w:tr>
      <w:tr w:rsidR="008F4659" w14:paraId="267B992B" w14:textId="77777777">
        <w:trPr>
          <w:cantSplit/>
          <w:jc w:val="center"/>
        </w:trPr>
        <w:tc>
          <w:tcPr>
            <w:tcW w:w="2381" w:type="dxa"/>
            <w:tcMar>
              <w:top w:w="90" w:type="dxa"/>
              <w:left w:w="90" w:type="dxa"/>
              <w:bottom w:w="90" w:type="dxa"/>
              <w:right w:w="90" w:type="dxa"/>
            </w:tcMar>
            <w:vAlign w:val="center"/>
          </w:tcPr>
          <w:p w14:paraId="4BE9162F" w14:textId="77777777" w:rsidR="008F4659" w:rsidRDefault="00BD7390">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4804E802" w14:textId="77777777" w:rsidR="008F4659" w:rsidRDefault="00BD7390">
            <w:pPr>
              <w:spacing w:before="20" w:after="20"/>
              <w:jc w:val="center"/>
            </w:pPr>
            <w:r>
              <w:rPr>
                <w:sz w:val="21"/>
              </w:rPr>
              <w:t>0,3–0,5</w:t>
            </w:r>
          </w:p>
        </w:tc>
        <w:tc>
          <w:tcPr>
            <w:tcW w:w="3855" w:type="dxa"/>
            <w:tcMar>
              <w:top w:w="90" w:type="dxa"/>
              <w:left w:w="90" w:type="dxa"/>
              <w:bottom w:w="90" w:type="dxa"/>
              <w:right w:w="90" w:type="dxa"/>
            </w:tcMar>
            <w:vAlign w:val="center"/>
          </w:tcPr>
          <w:p w14:paraId="7F4573E2" w14:textId="77777777" w:rsidR="008F4659" w:rsidRDefault="00BD7390">
            <w:pPr>
              <w:spacing w:before="20" w:after="20"/>
              <w:jc w:val="left"/>
            </w:pPr>
            <w:r>
              <w:rPr>
                <w:sz w:val="21"/>
              </w:rPr>
              <w:t>Davisson, Prakash, 1963</w:t>
            </w:r>
          </w:p>
        </w:tc>
      </w:tr>
      <w:tr w:rsidR="008F4659" w14:paraId="3D0CABCE" w14:textId="77777777">
        <w:trPr>
          <w:cantSplit/>
          <w:jc w:val="center"/>
        </w:trPr>
        <w:tc>
          <w:tcPr>
            <w:tcW w:w="2381" w:type="dxa"/>
            <w:tcMar>
              <w:top w:w="90" w:type="dxa"/>
              <w:left w:w="90" w:type="dxa"/>
              <w:bottom w:w="90" w:type="dxa"/>
              <w:right w:w="90" w:type="dxa"/>
            </w:tcMar>
            <w:vAlign w:val="center"/>
          </w:tcPr>
          <w:p w14:paraId="6EAFC808" w14:textId="77777777" w:rsidR="008F4659" w:rsidRDefault="00BD7390">
            <w:pPr>
              <w:spacing w:before="20" w:after="20"/>
              <w:jc w:val="left"/>
            </w:pPr>
            <w:r>
              <w:rPr>
                <w:sz w:val="21"/>
              </w:rPr>
              <w:t>Argilla organica n.c.</w:t>
            </w:r>
          </w:p>
        </w:tc>
        <w:tc>
          <w:tcPr>
            <w:tcW w:w="3402" w:type="dxa"/>
            <w:tcMar>
              <w:top w:w="90" w:type="dxa"/>
              <w:left w:w="90" w:type="dxa"/>
              <w:bottom w:w="90" w:type="dxa"/>
              <w:right w:w="90" w:type="dxa"/>
            </w:tcMar>
            <w:vAlign w:val="center"/>
          </w:tcPr>
          <w:p w14:paraId="6899CAB2" w14:textId="77777777" w:rsidR="008F4659" w:rsidRDefault="00BD7390">
            <w:pPr>
              <w:spacing w:before="20" w:after="20"/>
              <w:jc w:val="center"/>
            </w:pPr>
            <w:r>
              <w:rPr>
                <w:sz w:val="21"/>
              </w:rPr>
              <w:t>0,1–1</w:t>
            </w:r>
          </w:p>
        </w:tc>
        <w:tc>
          <w:tcPr>
            <w:tcW w:w="3855" w:type="dxa"/>
            <w:tcMar>
              <w:top w:w="90" w:type="dxa"/>
              <w:left w:w="90" w:type="dxa"/>
              <w:bottom w:w="90" w:type="dxa"/>
              <w:right w:w="90" w:type="dxa"/>
            </w:tcMar>
            <w:vAlign w:val="center"/>
          </w:tcPr>
          <w:p w14:paraId="6F020F2A" w14:textId="77777777" w:rsidR="008F4659" w:rsidRDefault="00BD7390">
            <w:pPr>
              <w:spacing w:before="20" w:after="20"/>
              <w:jc w:val="left"/>
            </w:pPr>
            <w:r>
              <w:rPr>
                <w:sz w:val="21"/>
              </w:rPr>
              <w:t>Peck, Davisson, 1970</w:t>
            </w:r>
          </w:p>
        </w:tc>
      </w:tr>
      <w:tr w:rsidR="008F4659" w14:paraId="46446C8F" w14:textId="77777777">
        <w:trPr>
          <w:cantSplit/>
          <w:jc w:val="center"/>
        </w:trPr>
        <w:tc>
          <w:tcPr>
            <w:tcW w:w="2381" w:type="dxa"/>
            <w:tcMar>
              <w:top w:w="90" w:type="dxa"/>
              <w:left w:w="90" w:type="dxa"/>
              <w:bottom w:w="90" w:type="dxa"/>
              <w:right w:w="90" w:type="dxa"/>
            </w:tcMar>
            <w:vAlign w:val="center"/>
          </w:tcPr>
          <w:p w14:paraId="2A27C6E5" w14:textId="77777777" w:rsidR="008F4659" w:rsidRDefault="00BD7390">
            <w:pPr>
              <w:spacing w:before="20" w:after="20"/>
              <w:jc w:val="left"/>
            </w:pPr>
            <w:r>
              <w:rPr>
                <w:sz w:val="21"/>
              </w:rPr>
              <w:t>Argilla organica n.c.</w:t>
            </w:r>
          </w:p>
        </w:tc>
        <w:tc>
          <w:tcPr>
            <w:tcW w:w="3402" w:type="dxa"/>
            <w:tcMar>
              <w:top w:w="90" w:type="dxa"/>
              <w:left w:w="90" w:type="dxa"/>
              <w:bottom w:w="90" w:type="dxa"/>
              <w:right w:w="90" w:type="dxa"/>
            </w:tcMar>
            <w:vAlign w:val="center"/>
          </w:tcPr>
          <w:p w14:paraId="5305F67D" w14:textId="77777777" w:rsidR="008F4659" w:rsidRDefault="00BD7390">
            <w:pPr>
              <w:spacing w:before="20" w:after="20"/>
              <w:jc w:val="center"/>
            </w:pPr>
            <w:r>
              <w:rPr>
                <w:sz w:val="21"/>
              </w:rPr>
              <w:t>0,1–0,8</w:t>
            </w:r>
          </w:p>
        </w:tc>
        <w:tc>
          <w:tcPr>
            <w:tcW w:w="3855" w:type="dxa"/>
            <w:tcMar>
              <w:top w:w="90" w:type="dxa"/>
              <w:left w:w="90" w:type="dxa"/>
              <w:bottom w:w="90" w:type="dxa"/>
              <w:right w:w="90" w:type="dxa"/>
            </w:tcMar>
            <w:vAlign w:val="center"/>
          </w:tcPr>
          <w:p w14:paraId="26CDF533" w14:textId="77777777" w:rsidR="008F4659" w:rsidRDefault="00BD7390">
            <w:pPr>
              <w:spacing w:before="20" w:after="20"/>
              <w:jc w:val="center"/>
            </w:pPr>
            <w:r>
              <w:rPr>
                <w:sz w:val="21"/>
              </w:rPr>
              <w:t>Davisson, 1970</w:t>
            </w:r>
          </w:p>
        </w:tc>
      </w:tr>
      <w:tr w:rsidR="008F4659" w14:paraId="788BF2D2" w14:textId="77777777">
        <w:trPr>
          <w:cantSplit/>
          <w:jc w:val="center"/>
        </w:trPr>
        <w:tc>
          <w:tcPr>
            <w:tcW w:w="2381" w:type="dxa"/>
            <w:tcMar>
              <w:top w:w="90" w:type="dxa"/>
              <w:left w:w="90" w:type="dxa"/>
              <w:bottom w:w="90" w:type="dxa"/>
              <w:right w:w="90" w:type="dxa"/>
            </w:tcMar>
            <w:vAlign w:val="center"/>
          </w:tcPr>
          <w:p w14:paraId="4A058B48" w14:textId="77777777" w:rsidR="008F4659" w:rsidRDefault="00BD7390">
            <w:pPr>
              <w:spacing w:before="20" w:after="20"/>
              <w:jc w:val="left"/>
            </w:pPr>
            <w:r>
              <w:rPr>
                <w:sz w:val="21"/>
              </w:rPr>
              <w:t>Torba</w:t>
            </w:r>
          </w:p>
        </w:tc>
        <w:tc>
          <w:tcPr>
            <w:tcW w:w="3402" w:type="dxa"/>
            <w:tcMar>
              <w:top w:w="90" w:type="dxa"/>
              <w:left w:w="90" w:type="dxa"/>
              <w:bottom w:w="90" w:type="dxa"/>
              <w:right w:w="90" w:type="dxa"/>
            </w:tcMar>
            <w:vAlign w:val="center"/>
          </w:tcPr>
          <w:p w14:paraId="51BD211F" w14:textId="77777777" w:rsidR="008F4659" w:rsidRDefault="00BD7390">
            <w:pPr>
              <w:spacing w:before="20" w:after="20"/>
              <w:jc w:val="center"/>
            </w:pPr>
            <w:r>
              <w:rPr>
                <w:sz w:val="21"/>
              </w:rPr>
              <w:t>0,05</w:t>
            </w:r>
          </w:p>
        </w:tc>
        <w:tc>
          <w:tcPr>
            <w:tcW w:w="3855" w:type="dxa"/>
            <w:tcMar>
              <w:top w:w="90" w:type="dxa"/>
              <w:left w:w="90" w:type="dxa"/>
              <w:bottom w:w="90" w:type="dxa"/>
              <w:right w:w="90" w:type="dxa"/>
            </w:tcMar>
            <w:vAlign w:val="center"/>
          </w:tcPr>
          <w:p w14:paraId="5FAC858A" w14:textId="77777777" w:rsidR="008F4659" w:rsidRDefault="00BD7390">
            <w:pPr>
              <w:spacing w:before="20" w:after="20"/>
              <w:jc w:val="center"/>
            </w:pPr>
            <w:r>
              <w:rPr>
                <w:sz w:val="21"/>
              </w:rPr>
              <w:t>Davisson, 1970</w:t>
            </w:r>
          </w:p>
        </w:tc>
      </w:tr>
      <w:tr w:rsidR="008F4659" w14:paraId="1F75492E" w14:textId="77777777">
        <w:trPr>
          <w:cantSplit/>
          <w:jc w:val="center"/>
        </w:trPr>
        <w:tc>
          <w:tcPr>
            <w:tcW w:w="2381" w:type="dxa"/>
            <w:tcMar>
              <w:top w:w="90" w:type="dxa"/>
              <w:left w:w="90" w:type="dxa"/>
              <w:bottom w:w="90" w:type="dxa"/>
              <w:right w:w="90" w:type="dxa"/>
            </w:tcMar>
            <w:vAlign w:val="center"/>
          </w:tcPr>
          <w:p w14:paraId="2BEF4D83" w14:textId="77777777" w:rsidR="008F4659" w:rsidRDefault="00BD7390">
            <w:pPr>
              <w:spacing w:before="20" w:after="20"/>
              <w:jc w:val="left"/>
            </w:pPr>
            <w:r>
              <w:rPr>
                <w:sz w:val="21"/>
              </w:rPr>
              <w:t>Torba</w:t>
            </w:r>
          </w:p>
        </w:tc>
        <w:tc>
          <w:tcPr>
            <w:tcW w:w="3402" w:type="dxa"/>
            <w:tcMar>
              <w:top w:w="90" w:type="dxa"/>
              <w:left w:w="90" w:type="dxa"/>
              <w:bottom w:w="90" w:type="dxa"/>
              <w:right w:w="90" w:type="dxa"/>
            </w:tcMar>
            <w:vAlign w:val="center"/>
          </w:tcPr>
          <w:p w14:paraId="167D71BC" w14:textId="77777777" w:rsidR="008F4659" w:rsidRDefault="00BD7390">
            <w:pPr>
              <w:spacing w:before="20" w:after="20"/>
              <w:jc w:val="center"/>
            </w:pPr>
            <w:r>
              <w:rPr>
                <w:sz w:val="21"/>
              </w:rPr>
              <w:t>0,03–0,1</w:t>
            </w:r>
          </w:p>
        </w:tc>
        <w:tc>
          <w:tcPr>
            <w:tcW w:w="3855" w:type="dxa"/>
            <w:tcMar>
              <w:top w:w="90" w:type="dxa"/>
              <w:left w:w="90" w:type="dxa"/>
              <w:bottom w:w="90" w:type="dxa"/>
              <w:right w:w="90" w:type="dxa"/>
            </w:tcMar>
            <w:vAlign w:val="center"/>
          </w:tcPr>
          <w:p w14:paraId="6580F649" w14:textId="77777777" w:rsidR="008F4659" w:rsidRDefault="00BD7390">
            <w:pPr>
              <w:spacing w:before="20" w:after="20"/>
              <w:jc w:val="left"/>
            </w:pPr>
            <w:r>
              <w:rPr>
                <w:sz w:val="21"/>
              </w:rPr>
              <w:t>Wilson, Hilts, 1967</w:t>
            </w:r>
          </w:p>
        </w:tc>
      </w:tr>
      <w:tr w:rsidR="008F4659" w14:paraId="22EAA14D" w14:textId="77777777">
        <w:trPr>
          <w:cantSplit/>
          <w:jc w:val="center"/>
        </w:trPr>
        <w:tc>
          <w:tcPr>
            <w:tcW w:w="2381" w:type="dxa"/>
            <w:tcMar>
              <w:top w:w="90" w:type="dxa"/>
              <w:left w:w="90" w:type="dxa"/>
              <w:bottom w:w="90" w:type="dxa"/>
              <w:right w:w="90" w:type="dxa"/>
            </w:tcMar>
            <w:vAlign w:val="center"/>
          </w:tcPr>
          <w:p w14:paraId="71852A72" w14:textId="77777777" w:rsidR="008F4659" w:rsidRDefault="00BD7390">
            <w:pPr>
              <w:spacing w:before="20" w:after="20"/>
              <w:jc w:val="left"/>
            </w:pPr>
            <w:r>
              <w:rPr>
                <w:sz w:val="21"/>
              </w:rPr>
              <w:t>Loess</w:t>
            </w:r>
          </w:p>
        </w:tc>
        <w:tc>
          <w:tcPr>
            <w:tcW w:w="3402" w:type="dxa"/>
            <w:tcMar>
              <w:top w:w="90" w:type="dxa"/>
              <w:left w:w="90" w:type="dxa"/>
              <w:bottom w:w="90" w:type="dxa"/>
              <w:right w:w="90" w:type="dxa"/>
            </w:tcMar>
            <w:vAlign w:val="center"/>
          </w:tcPr>
          <w:p w14:paraId="1CBA5539" w14:textId="77777777" w:rsidR="008F4659" w:rsidRDefault="00BD7390">
            <w:pPr>
              <w:spacing w:before="20" w:after="20"/>
              <w:jc w:val="center"/>
            </w:pPr>
            <w:r>
              <w:rPr>
                <w:sz w:val="21"/>
              </w:rPr>
              <w:t>8–10</w:t>
            </w:r>
          </w:p>
        </w:tc>
        <w:tc>
          <w:tcPr>
            <w:tcW w:w="3855" w:type="dxa"/>
            <w:tcMar>
              <w:top w:w="90" w:type="dxa"/>
              <w:left w:w="90" w:type="dxa"/>
              <w:bottom w:w="90" w:type="dxa"/>
              <w:right w:w="90" w:type="dxa"/>
            </w:tcMar>
            <w:vAlign w:val="center"/>
          </w:tcPr>
          <w:p w14:paraId="33641E49" w14:textId="77777777" w:rsidR="008F4659" w:rsidRDefault="00BD7390">
            <w:pPr>
              <w:spacing w:before="20" w:after="20"/>
              <w:jc w:val="center"/>
            </w:pPr>
            <w:r>
              <w:rPr>
                <w:sz w:val="21"/>
              </w:rPr>
              <w:t>Bowles, 1968</w:t>
            </w:r>
          </w:p>
        </w:tc>
      </w:tr>
    </w:tbl>
    <w:p w14:paraId="1E3AC517" w14:textId="77777777" w:rsidR="008F4659" w:rsidRDefault="008F4659"/>
    <w:p w14:paraId="4FA7CD16" w14:textId="77777777" w:rsidR="008F4659" w:rsidRDefault="00BD7390">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14:paraId="737394A3" w14:textId="77777777" w:rsidR="008F4659" w:rsidRDefault="00BD7390">
      <w:pPr>
        <w:pStyle w:val="Titolo2"/>
        <w:keepNext/>
        <w:spacing w:after="140"/>
      </w:pPr>
      <w:bookmarkStart w:id="127" w:name="_Toc243268356"/>
      <w:r>
        <w:lastRenderedPageBreak/>
        <w:t>Estensione a strati e falda</w:t>
      </w:r>
      <w:bookmarkEnd w:id="127"/>
    </w:p>
    <w:p w14:paraId="341A34A4" w14:textId="77777777" w:rsidR="008F4659" w:rsidRDefault="00BD7390">
      <w:pPr>
        <w:spacing w:after="140"/>
      </w:pPr>
      <w:r>
        <w:t xml:space="preserve">La formulazione di riferimento del libro è riferita a terreno uniforme. Nell'estensione numerica implementata si assegna il parametro locale di ciascuno strato, mantenendo z globale dal piano campagna: k(z)=nh,strato z. Non si azzera z e non si forza la continuità di k. Questa scelta di raccordo non è attribuita a una prescrizione originale di Viggiani. I nodi coincidono con le interfacce; per sabbie tabellate e correlazione A </w:t>
      </w:r>
      <w:r>
        <w:rPr>
          <w:rFonts w:ascii="Calibri" w:eastAsia="Calibri" w:hAnsi="Calibri" w:cs="Calibri"/>
        </w:rPr>
        <w:t>γ</w:t>
      </w:r>
      <w:r>
        <w:t>/1,35, la falda può suddividere uno strato in due tratti con lo stesso identificativo originario e parametri distinti. Non si modifica il valore manuale o il parametro della tabella 14.6 alla falda. I due lati di ogni salto sono conservati nei risultati. Non si moltiplica nuovamente nh z per D.</w:t>
      </w:r>
    </w:p>
    <w:p w14:paraId="6C624221" w14:textId="77777777" w:rsidR="008F4659" w:rsidRDefault="00BD7390">
      <w:pPr>
        <w:pStyle w:val="Titolo2"/>
        <w:keepNext/>
        <w:spacing w:after="140"/>
      </w:pPr>
      <w:bookmarkStart w:id="128" w:name="_Toc243268357"/>
      <w:r>
        <w:t>Modello e condizioni al contorno</w:t>
      </w:r>
      <w:bookmarkEnd w:id="128"/>
    </w:p>
    <w:p w14:paraId="108FE1EE" w14:textId="77777777" w:rsidR="008F4659" w:rsidRDefault="00BD7390">
      <w:pPr>
        <w:spacing w:after="140"/>
      </w:pPr>
      <w:r>
        <w:t xml:space="preserve">x cresce dalla testa verso la punta; z = x − Llibero. Ltotale </w:t>
      </w:r>
      <w:r>
        <w:rPr>
          <w:rFonts w:ascii="Calibri" w:eastAsia="Calibri" w:hAnsi="Calibri" w:cs="Calibri"/>
        </w:rPr>
        <w:t>&gt;</w:t>
      </w:r>
      <w:r>
        <w:t xml:space="preserve"> Llibero ≥ 0. Il tratto libero ha k = 0; gli strati coprono almeno tutta la lunghezza immersa. Si assume EJ positivo e costante, calcolato in Checker dai dati comuni della sezione e del materiale, con origine esplicita. Piccoli spostamenti, sezioni piane, deformabilità a taglio trascurata e molle bilaterali lineari; nessun accoppiamento assiale nel FEM laterale. N è ricavato separatamente dall'equilibrio assiale.</w:t>
      </w:r>
    </w:p>
    <w:p w14:paraId="7ADB1756" w14:textId="77777777" w:rsidR="008F4659" w:rsidRDefault="00BD7390">
      <w:pPr>
        <w:spacing w:after="140"/>
      </w:pPr>
      <w:r>
        <w:t xml:space="preserve">La convenzione adottata è H e y positivi verso destra, </w:t>
      </w:r>
      <w:r>
        <w:rPr>
          <w:rFonts w:ascii="Calibri" w:eastAsia="Calibri" w:hAnsi="Calibri" w:cs="Calibri"/>
        </w:rPr>
        <w:t>θ</w:t>
      </w:r>
      <w:r>
        <w:t xml:space="preserve"> = y</w:t>
      </w:r>
      <w:r>
        <w:rPr>
          <w:rFonts w:ascii="Calibri" w:eastAsia="Calibri" w:hAnsi="Calibri" w:cs="Calibri"/>
        </w:rPr>
        <w:t>′</w:t>
      </w:r>
      <w:r>
        <w:t>, C positivo nel verso della rotazione nodale, M = EI y</w:t>
      </w:r>
      <w:r>
        <w:rPr>
          <w:rFonts w:ascii="Calibri" w:eastAsia="Calibri" w:hAnsi="Calibri" w:cs="Calibri"/>
        </w:rPr>
        <w:t>″</w:t>
      </w:r>
      <w:r>
        <w:t>, V = M</w:t>
      </w:r>
      <w:r>
        <w:rPr>
          <w:rFonts w:ascii="Calibri" w:eastAsia="Calibri" w:hAnsi="Calibri" w:cs="Calibri"/>
        </w:rPr>
        <w:t>′</w:t>
      </w:r>
      <w:r>
        <w:t xml:space="preserve"> e q = −k y. Ne consegue:</w:t>
      </w:r>
    </w:p>
    <w:p w14:paraId="421B4111" w14:textId="77777777" w:rsidR="008F4659" w:rsidRDefault="00BD7390">
      <w:pPr>
        <w:spacing w:before="60" w:after="80"/>
        <w:ind w:left="255"/>
      </w:pPr>
      <m:oMathPara>
        <m:oMath>
          <m:r>
            <m:t>EI</m:t>
          </m:r>
          <m:sSup>
            <m:e>
              <m:r>
                <m:t>y</m:t>
              </m:r>
            </m:e>
            <m:sup>
              <m:d>
                <m:dPr>
                  <m:sepChr m:val=""/>
                </m:dPr>
                <m:e>
                  <m:r>
                    <m:t>4</m:t>
                  </m:r>
                </m:e>
              </m:d>
            </m:sup>
          </m:sSup>
          <m:r>
            <m:t>+ky=0,</m:t>
          </m:r>
          <m:sSup>
            <m:e>
              <m:r>
                <m:t>V</m:t>
              </m:r>
            </m:e>
            <m:sup>
              <m:r>
                <m:t>′</m:t>
              </m:r>
            </m:sup>
          </m:sSup>
          <m:r>
            <m:t>=q,</m:t>
          </m:r>
          <m:sSup>
            <m:e>
              <m:r>
                <m:t>M</m:t>
              </m:r>
            </m:e>
            <m:sup>
              <m:r>
                <m:t>′</m:t>
              </m:r>
            </m:sup>
          </m:sSup>
          <m:r>
            <m:t>=V</m:t>
          </m:r>
        </m:oMath>
      </m:oMathPara>
    </w:p>
    <w:p w14:paraId="2A9C08B6" w14:textId="77777777" w:rsidR="008F4659" w:rsidRDefault="00BD7390">
      <w:pPr>
        <w:spacing w:after="140"/>
      </w:pPr>
      <w:r>
        <w:t>H agisce sulla traslazione della testa. Nel solutore generale C può essere assegnato oppure ottenuto da un’eccentricità riferita alla testa, senza sommare i due input. Nell’interfaccia con dati condivisi l’eccentricità esistente e è invece la quota della forza sopra il piano campagna. Checker adatta tale convenzione con C = H (Llibero − e); la lunghezza totale è Linfissa + Llibero. Il momento interno al piano campagna dovuto a H è quindi H e, indipendentemente dalla ripartizione del braccio. La migrazione c</w:t>
      </w:r>
      <w:r>
        <w:t>onserva esplicitamente la convenzione dei vecchi modelli separati.</w:t>
      </w:r>
    </w:p>
    <w:p w14:paraId="3F06F84C" w14:textId="77777777" w:rsidR="008F4659" w:rsidRDefault="00BD7390">
      <w:pPr>
        <w:spacing w:after="140"/>
      </w:pPr>
      <w:r>
        <w:t xml:space="preserve">Testa libera: spostamento e rotazione incogniti. Testa con rotazione impedita: </w:t>
      </w:r>
      <w:r>
        <w:rPr>
          <w:rFonts w:ascii="Calibri" w:eastAsia="Calibri" w:hAnsi="Calibri" w:cs="Calibri"/>
        </w:rPr>
        <w:t>θ</w:t>
      </w:r>
      <w:r>
        <w:t xml:space="preserve"> = 0, traslazione libera e reazione rotazionale calcolata. Punta libera: nessun vincolo cinematico e azioni terminali nulle; cerniera: y = 0; incastro: y = </w:t>
      </w:r>
      <w:r>
        <w:rPr>
          <w:rFonts w:ascii="Calibri" w:eastAsia="Calibri" w:hAnsi="Calibri" w:cs="Calibri"/>
        </w:rPr>
        <w:t>θ</w:t>
      </w:r>
      <w:r>
        <w:t xml:space="preserve"> = 0. Nessun incastro viene aggiunto per eliminare una labilità. In assenza di terreno il modello è stabile con punta incastrata, oppure con cerniera alla punta e rotazione impedita in testa; negli altri casi viene rifiutato. La fattorizzazione controlla inoltre singolarità e cattivo condizionamento.</w:t>
      </w:r>
    </w:p>
    <w:p w14:paraId="09704EB5" w14:textId="77777777" w:rsidR="008F4659" w:rsidRDefault="00BD7390">
      <w:pPr>
        <w:spacing w:after="140"/>
      </w:pPr>
      <w:r>
        <w:t>Alla testa M = −C − R</w:t>
      </w:r>
      <w:r>
        <w:rPr>
          <w:rFonts w:ascii="Calibri" w:eastAsia="Calibri" w:hAnsi="Calibri" w:cs="Calibri"/>
        </w:rPr>
        <w:t>θ</w:t>
      </w:r>
      <w:r>
        <w:t xml:space="preserve"> e V = H. Alla punta i segni delle azioni interne sono coerenti con le reazioni esterne. Tutte le reazioni restituite sono azioni esercitate sul palo. Un carico negativo inverte i segni dell'intera risposta elastica.</w:t>
      </w:r>
    </w:p>
    <w:p w14:paraId="34883A17" w14:textId="77777777" w:rsidR="008F4659" w:rsidRDefault="00BD7390">
      <w:pPr>
        <w:pStyle w:val="Titolo2"/>
        <w:keepNext/>
        <w:spacing w:after="140"/>
      </w:pPr>
      <w:bookmarkStart w:id="129" w:name="_Toc243268358"/>
      <w:r>
        <w:lastRenderedPageBreak/>
        <w:t>Rigidezza della sezione e dati condivisi</w:t>
      </w:r>
      <w:bookmarkEnd w:id="129"/>
    </w:p>
    <w:p w14:paraId="69295101" w14:textId="77777777" w:rsidR="008F4659" w:rsidRDefault="00BD7390">
      <w:pPr>
        <w:spacing w:after="140"/>
      </w:pPr>
      <w:r>
        <w:t>ElasticPileSection in Checker riutilizza ConcreteMaterialEN1992.Ecm e le inerzie SectionCircular e SectionCHS di Model. Per la sezione circolare in calcestruzzo:</w:t>
      </w:r>
    </w:p>
    <w:p w14:paraId="71158C98" w14:textId="77777777" w:rsidR="008F4659" w:rsidRDefault="00BD7390">
      <w:pPr>
        <w:spacing w:before="60" w:after="80"/>
        <w:ind w:left="255"/>
      </w:pPr>
      <m:oMathPara>
        <m:oMath>
          <m:sSub>
            <m:e>
              <m:r>
                <m:t>E</m:t>
              </m:r>
            </m:e>
            <m:sub>
              <m:r>
                <m:t>cm</m:t>
              </m:r>
            </m:sub>
          </m:sSub>
          <m:r>
            <m:t>=22000</m:t>
          </m:r>
          <m:sSup>
            <m:e>
              <m:d>
                <m:dPr>
                  <m:sepChr m:val=""/>
                </m:dPr>
                <m:e>
                  <m:f>
                    <m:fPr>
                      <m:type m:val="bar"/>
                    </m:fPr>
                    <m:num>
                      <m:sSub>
                        <m:e>
                          <m:r>
                            <m:t>f</m:t>
                          </m:r>
                        </m:e>
                        <m:sub>
                          <m:r>
                            <m:t>ck</m:t>
                          </m:r>
                        </m:sub>
                      </m:sSub>
                      <m:r>
                        <m:t>+8</m:t>
                      </m:r>
                    </m:num>
                    <m:den>
                      <m:r>
                        <m:t>10</m:t>
                      </m:r>
                    </m:den>
                  </m:f>
                </m:e>
              </m:d>
            </m:e>
            <m:sup>
              <m:r>
                <m:t>0.3</m:t>
              </m:r>
            </m:sup>
          </m:sSup>
          <m:r>
            <m:t>,</m:t>
          </m:r>
          <m:r>
            <m:t>J=</m:t>
          </m:r>
          <m:f>
            <m:fPr>
              <m:type m:val="bar"/>
            </m:fPr>
            <m:num>
              <m:r>
                <m:t>π</m:t>
              </m:r>
              <m:sSup>
                <m:e>
                  <m:r>
                    <m:t>D</m:t>
                  </m:r>
                </m:e>
                <m:sup>
                  <m:r>
                    <m:t>4</m:t>
                  </m:r>
                </m:sup>
              </m:sSup>
            </m:num>
            <m:den>
              <m:r>
                <m:t>64</m:t>
              </m:r>
            </m:den>
          </m:f>
        </m:oMath>
      </m:oMathPara>
    </w:p>
    <w:p w14:paraId="62BF9F60" w14:textId="77777777" w:rsidR="008F4659" w:rsidRDefault="00BD7390">
      <w:pPr>
        <w:spacing w:after="140"/>
      </w:pPr>
      <w:r>
        <w:t xml:space="preserve">Ecm è in MPa; con D in mm, J è in mm⁴. Si usa la sezione integra lorda in calcestruzzo, senza aggiungere il contributo delle armature. Fessurazione e viscosità non sono introdotte automaticamente. Per CHS, J = </w:t>
      </w:r>
      <w:r>
        <w:rPr>
          <w:rFonts w:ascii="Calibri" w:eastAsia="Calibri" w:hAnsi="Calibri" w:cs="Calibri"/>
        </w:rPr>
        <w:t>π</w:t>
      </w:r>
      <w:r>
        <w:t xml:space="preserve"> (De⁴ − Di⁴)/64 ed E è il modulo dell’acciaio assegnato nell’editor iniziale; il contributo della malta è escluso. Non è attiva un’ipotesi di collaborazione composta implicita.</w:t>
      </w:r>
    </w:p>
    <w:p w14:paraId="6C51FEF6" w14:textId="77777777" w:rsidR="008F4659" w:rsidRDefault="00BD7390">
      <w:pPr>
        <w:spacing w:before="60" w:after="80"/>
        <w:ind w:left="255"/>
      </w:pPr>
      <m:oMathPara>
        <m:oMath>
          <m:r>
            <m:t>EJ</m:t>
          </m:r>
          <m:r>
            <m:t>[</m:t>
          </m:r>
          <m:r>
            <m:rPr>
              <m:sty m:val="p"/>
            </m:rPr>
            <m:t>kN</m:t>
          </m:r>
          <m:sSup>
            <m:e>
              <m:r>
                <m:rPr>
                  <m:sty m:val="p"/>
                </m:rPr>
                <m:t>m</m:t>
              </m:r>
            </m:e>
            <m:sup>
              <m:r>
                <m:t>2</m:t>
              </m:r>
            </m:sup>
          </m:sSup>
          <m:r>
            <m:t>]=</m:t>
          </m:r>
          <m:f>
            <m:fPr>
              <m:type m:val="bar"/>
            </m:fPr>
            <m:num>
              <m:r>
                <m:t>E</m:t>
              </m:r>
              <m:r>
                <m:t>[</m:t>
              </m:r>
              <m:r>
                <m:rPr>
                  <m:sty m:val="p"/>
                </m:rPr>
                <m:t>MPa</m:t>
              </m:r>
              <m:r>
                <m:t>]</m:t>
              </m:r>
              <m:r>
                <m:t>J</m:t>
              </m:r>
              <m:r>
                <m:t>[</m:t>
              </m:r>
              <m:r>
                <m:rPr>
                  <m:sty m:val="p"/>
                </m:rPr>
                <m:t>m</m:t>
              </m:r>
              <m:sSup>
                <m:e>
                  <m:r>
                    <m:rPr>
                      <m:sty m:val="p"/>
                    </m:rPr>
                    <m:t>m</m:t>
                  </m:r>
                </m:e>
                <m:sup>
                  <m:r>
                    <m:t>4</m:t>
                  </m:r>
                </m:sup>
              </m:sSup>
              <m:r>
                <m:t>]</m:t>
              </m:r>
            </m:num>
            <m:den>
              <m:sSup>
                <m:e>
                  <m:r>
                    <m:t>10</m:t>
                  </m:r>
                </m:e>
                <m:sup>
                  <m:r>
                    <m:t>9</m:t>
                  </m:r>
                </m:sup>
              </m:sSup>
            </m:den>
          </m:f>
        </m:oMath>
      </m:oMathPara>
    </w:p>
    <w:p w14:paraId="20AF2273" w14:textId="77777777" w:rsidR="008F4659" w:rsidRDefault="00BD7390">
      <w:pPr>
        <w:spacing w:after="140"/>
      </w:pPr>
      <w:r>
        <w:t>L’override avanzato richiede un valore positivo e una motivazione. I risultati conservano EJ di base, EJ adottato, E, J, geometria e riferimento della sezione. È una rigidezza assegnata del modello elastico: My della capacità laterale è una grandezza diversa.</w:t>
      </w:r>
    </w:p>
    <w:p w14:paraId="79C94BA6" w14:textId="77777777" w:rsidR="008F4659" w:rsidRDefault="00BD7390">
      <w:pPr>
        <w:spacing w:after="140"/>
      </w:pPr>
      <w:r>
        <w:t>Geometria, carichi e strati sono unici nell’archivio ANTHEA. La risposta memorizza riferimenti e un’istantanea dei dati effettivamente risolti per consentire esportazioni verificabili; tale istantanea non è una seconda sorgente modificabile. La selezione della stratigrafia è esplicita. Un archivio legacy conserva i valori originali fino alla scelta dell’utente e archivia lo stato precedente alla migrazione.</w:t>
      </w:r>
    </w:p>
    <w:p w14:paraId="3A681026" w14:textId="77777777" w:rsidR="008F4659" w:rsidRDefault="00BD7390">
      <w:pPr>
        <w:spacing w:after="140"/>
      </w:pPr>
      <w:r>
        <w:t>Checker restituisce SectionDemands per ascissa e lato, con N, V e M concomitanti, riferimento a geometria e materiale e riferimenti agli estremi. Questi dati alimentano i verificatori di sezione descritti di seguito.</w:t>
      </w:r>
    </w:p>
    <w:p w14:paraId="45404A8F" w14:textId="77777777" w:rsidR="008F4659" w:rsidRDefault="00BD7390">
      <w:pPr>
        <w:pStyle w:val="Titolo2"/>
        <w:keepNext/>
        <w:spacing w:after="140"/>
      </w:pPr>
      <w:bookmarkStart w:id="130" w:name="_Toc243268359"/>
      <w:r>
        <w:t>Sforzo normale e verifica per ascissa</w:t>
      </w:r>
      <w:bookmarkEnd w:id="130"/>
    </w:p>
    <w:p w14:paraId="4E793819" w14:textId="77777777" w:rsidR="008F4659" w:rsidRDefault="00BD7390">
      <w:pPr>
        <w:spacing w:after="140"/>
      </w:pPr>
      <w:r>
        <w:t>Checker aggiunge N ai risultati FEM e alle azioni strutturate per sezione. Con x dalla testa verso la punta e compressione positiva:</w:t>
      </w:r>
    </w:p>
    <w:p w14:paraId="1B6A035B" w14:textId="77777777" w:rsidR="008F4659" w:rsidRDefault="00BD7390">
      <w:pPr>
        <w:spacing w:before="60" w:after="80"/>
        <w:ind w:left="255"/>
      </w:pPr>
      <m:oMathPara>
        <m:oMath>
          <m:r>
            <m:t>N(x)=</m:t>
          </m:r>
          <m:sSub>
            <m:e>
              <m:r>
                <m:t>N</m:t>
              </m:r>
            </m:e>
            <m:sub>
              <m:r>
                <m:t>0</m:t>
              </m:r>
            </m:sub>
          </m:sSub>
          <m:r>
            <m:t>+</m:t>
          </m:r>
          <m:nary>
            <m:naryPr>
              <m:chr m:val="∫"/>
              <m:limLoc m:val="subSup"/>
              <m:grow m:val="1"/>
              <m:subHide m:val="off"/>
              <m:supHide m:val="off"/>
            </m:naryPr>
            <m:sub>
              <m:r>
                <m:t>0</m:t>
              </m:r>
            </m:sub>
            <m:sup>
              <m:r>
                <m:t>x</m:t>
              </m:r>
            </m:sup>
            <m:e>
              <m:r>
                <m:t>w(s)</m:t>
              </m:r>
            </m:e>
          </m:nary>
          <m:r>
            <m:t>ds=</m:t>
          </m:r>
          <m:sSub>
            <m:e>
              <m:r>
                <m:t>N</m:t>
              </m:r>
            </m:e>
            <m:sub>
              <m:r>
                <m:t>0</m:t>
              </m:r>
            </m:sub>
          </m:sSub>
          <m:r>
            <m:t>+wx</m:t>
          </m:r>
        </m:oMath>
      </m:oMathPara>
    </w:p>
    <w:p w14:paraId="4D0F7F97" w14:textId="77777777" w:rsidR="008F4659" w:rsidRDefault="00BD7390">
      <w:pPr>
        <w:spacing w:after="140"/>
      </w:pPr>
      <w:r>
        <w:t>Il modello corrente ha geometria e materiali comuni lungo il palo e peso w costante. Per c.a. w=</w:t>
      </w:r>
      <w:r>
        <w:rPr>
          <w:rFonts w:ascii="Calibri" w:eastAsia="Calibri" w:hAnsi="Calibri" w:cs="Calibri"/>
        </w:rPr>
        <w:t>γ</w:t>
      </w:r>
      <w:r>
        <w:t xml:space="preserve">ca </w:t>
      </w:r>
      <w:r>
        <w:rPr>
          <w:rFonts w:ascii="Calibri" w:eastAsia="Calibri" w:hAnsi="Calibri" w:cs="Calibri"/>
        </w:rPr>
        <w:t>π</w:t>
      </w:r>
      <w:r>
        <w:t xml:space="preserve">D²/4; </w:t>
      </w:r>
      <w:r>
        <w:rPr>
          <w:rFonts w:ascii="Calibri" w:eastAsia="Calibri" w:hAnsi="Calibri" w:cs="Calibri"/>
        </w:rPr>
        <w:t>γ</w:t>
      </w:r>
      <w:r>
        <w:t>ca include l'armatura, che non viene sommata nuovamente. Per il CHS, Ast=</w:t>
      </w:r>
      <w:r>
        <w:rPr>
          <w:rFonts w:ascii="Calibri" w:eastAsia="Calibri" w:hAnsi="Calibri" w:cs="Calibri"/>
        </w:rPr>
        <w:t>π</w:t>
      </w:r>
      <w:r>
        <w:t>t(De−t) e w=</w:t>
      </w:r>
      <w:r>
        <w:rPr>
          <w:rFonts w:ascii="Calibri" w:eastAsia="Calibri" w:hAnsi="Calibri" w:cs="Calibri"/>
        </w:rPr>
        <w:t>γ</w:t>
      </w:r>
      <w:r>
        <w:t>s Ast+</w:t>
      </w:r>
      <w:r>
        <w:rPr>
          <w:rFonts w:ascii="Calibri" w:eastAsia="Calibri" w:hAnsi="Calibri" w:cs="Calibri"/>
        </w:rPr>
        <w:t>γ</w:t>
      </w:r>
      <w:r>
        <w:t>iniezione(</w:t>
      </w:r>
      <w:r>
        <w:rPr>
          <w:rFonts w:ascii="Calibri" w:eastAsia="Calibri" w:hAnsi="Calibri" w:cs="Calibri"/>
        </w:rPr>
        <w:t>π</w:t>
      </w:r>
      <w:r>
        <w:t>Dgeo²/4−Ast), dopo conversione in metri. Il valore zero del peso dell'iniezione la esclude esplicitamente. I componenti del peso non vengono dedotti da EJ. Non sono introdotti resistenza assiale del terreno, spinta idrostatica o rigidezza geometrica.</w:t>
      </w:r>
    </w:p>
    <w:p w14:paraId="669EB346" w14:textId="77777777" w:rsidR="008F4659" w:rsidRDefault="00BD7390">
      <w:pPr>
        <w:spacing w:after="140"/>
      </w:pPr>
      <w:r>
        <w:t>PileSegments valida la copertura completa, gli identificativi univoci e le quote crescenti. I confini entrano nella mesh senza spostare interfacce o azzerare la profondità geotecnica. La sezione iniziale è un riferimento ai dati comuni; un tratto personalizzato contiene soltanto le differenze di armatura.</w:t>
      </w:r>
    </w:p>
    <w:p w14:paraId="71506216" w14:textId="77777777" w:rsidR="008F4659" w:rsidRDefault="00BD7390">
      <w:pPr>
        <w:spacing w:after="140"/>
      </w:pPr>
      <w:r>
        <w:lastRenderedPageBreak/>
        <w:t>PileReinforcement, in GPCChecker.Concrete, orchestra SectionSolver a N costante, SectionShearCalculator e AnchorageCalculator. N positivo del palo viene convertito nel segno negativo e nei newton del solutore di sezione; M da kNm a Nmm. MRd è cercato nei due versi a ciascun N effettivo. Una soluzione con residuo assiale eccessivo, verso errato o momento trasversale non trascurabile non produce una resistenza valida. I rapporti usano azioni concomitanti e tutti i campioni disponibili, inclusi gli estremi FEM</w:t>
      </w:r>
      <w:r>
        <w:t>; non si combinano massimi indipendenti.</w:t>
      </w:r>
    </w:p>
    <w:p w14:paraId="33CFE825" w14:textId="77777777" w:rsidR="008F4659" w:rsidRDefault="00BD7390">
      <w:pPr>
        <w:spacing w:after="140"/>
      </w:pPr>
      <w:r>
        <w:t>Per il taglio si conserva il verificatore NTC esistente. L'adattamento circolare esplicito usa bw=D e d dal baricentro delle barre del semicerchio teso; si adotta il minore d dei due versi. Staffe chiuse a 90° hanno due bracci; z/d è assegnato e deve essere confermato dall'utente. Non si trasferiscono automaticamente ai pali le riduzioni specifiche delle pile da ponte. Il risultato soddisfatto N–M–V attesta soltanto il perimetro dichiarato; SLE, instabilità, sisma, duttilità e dettagli completi sono separat</w:t>
      </w:r>
      <w:r>
        <w:t>i.</w:t>
      </w:r>
    </w:p>
    <w:p w14:paraId="4A099A8C" w14:textId="77777777" w:rsidR="008F4659" w:rsidRDefault="00BD7390">
      <w:pPr>
        <w:pStyle w:val="Titolo2"/>
        <w:keepNext/>
        <w:spacing w:after="140"/>
      </w:pPr>
      <w:bookmarkStart w:id="131" w:name="_Toc243268360"/>
      <w:r>
        <w:t>Tagli dei tratti e sovrapposizione entrante</w:t>
      </w:r>
      <w:bookmarkEnd w:id="131"/>
    </w:p>
    <w:p w14:paraId="6D7AD528" w14:textId="77777777" w:rsidR="008F4659" w:rsidRDefault="00BD7390">
      <w:pPr>
        <w:spacing w:after="140"/>
      </w:pPr>
      <w:r>
        <w:t xml:space="preserve">Le lunghezze di ancoraggio e sovrapposizione richiamano il motore Checker già validato, con barre ad aderenza migliorata, </w:t>
      </w:r>
      <w:r>
        <w:rPr>
          <w:rFonts w:ascii="Calibri" w:eastAsia="Calibri" w:hAnsi="Calibri" w:cs="Calibri"/>
        </w:rPr>
        <w:t>σ</w:t>
      </w:r>
      <w:r>
        <w:t>sd=fyd e nessuna riduzione favorevole di forma o confinamento (</w:t>
      </w:r>
      <w:r>
        <w:rPr>
          <w:rFonts w:ascii="Calibri" w:eastAsia="Calibri" w:hAnsi="Calibri" w:cs="Calibri"/>
        </w:rPr>
        <w:t>α</w:t>
      </w:r>
      <w:r>
        <w:t>1…</w:t>
      </w:r>
      <w:r>
        <w:rPr>
          <w:rFonts w:ascii="Calibri" w:eastAsia="Calibri" w:hAnsi="Calibri" w:cs="Calibri"/>
        </w:rPr>
        <w:t>α</w:t>
      </w:r>
      <w:r>
        <w:t>5=1). La resistenza a trazione usata per l'aderenza è limitata a C60/75. Buona aderenza è una scelta esplicita. I risultati conservano lbd, l0, percentuale assegnata e controllo della distanza libera. La lunghezza iniziale 60</w:t>
      </w:r>
      <w:r>
        <w:rPr>
          <w:rFonts w:ascii="Calibri" w:eastAsia="Calibri" w:hAnsi="Calibri" w:cs="Calibri"/>
        </w:rPr>
        <w:t>φ</w:t>
      </w:r>
      <w:r>
        <w:t>, arrotondata per eccesso a 0,10 m, è una convenzione di ANTHEA, distinta dalla lunghezza richiesta dal verificatore.</w:t>
      </w:r>
    </w:p>
    <w:p w14:paraId="1C5059BE" w14:textId="77777777" w:rsidR="008F4659" w:rsidRDefault="00BD7390">
      <w:pPr>
        <w:spacing w:after="140"/>
      </w:pPr>
      <w:r>
        <w:t>La partizione determina i tagli fisici. Per un tratto [a_i,b_i], il primo gruppo occupa [0,b_1]; ogni gruppo successivo occupa [max(0,a_i−l0_i),b_i]. La lunghezza adottata l0_i è il massimo delle lunghezze iniziali e richieste delle due armature collegate. La quota b_i rimane invariata. Questa è una convenzione geometrica di ANTHEA, non una prescrizione normativa: non dimostra da sola il pieno sviluppo dell'armatura alla quota di cambio. Non si sommano lbd o traslazioni alla lunghezza fisica, non si fondono</w:t>
      </w:r>
      <w:r>
        <w:t xml:space="preserve"> gruppi identici e non si estendono automaticamente le barre oltre testa, punta o fine tratto. Un giunto privo dello spazio disponibile viene segnalato.</w:t>
      </w:r>
    </w:p>
    <w:p w14:paraId="518F8B64" w14:textId="77777777" w:rsidR="008F4659" w:rsidRDefault="00BD7390">
      <w:pPr>
        <w:spacing w:after="140"/>
      </w:pPr>
      <w:r>
        <w:t>Lo sviluppo richiesto per usare la resistenza conserva lbd+a_l, con a_l=z cot</w:t>
      </w:r>
      <w:r>
        <w:rPr>
          <w:rFonts w:ascii="Calibri" w:eastAsia="Calibri" w:hAnsi="Calibri" w:cs="Calibri"/>
        </w:rPr>
        <w:t>θ</w:t>
      </w:r>
      <w:r>
        <w:t>/2 per staffe ortogonali (EN 1992-1-1 §9.2.1.3). Se il taglio non è confermato si usa il limite superiore cot</w:t>
      </w:r>
      <w:r>
        <w:rPr>
          <w:rFonts w:ascii="Calibri" w:eastAsia="Calibri" w:hAnsi="Calibri" w:cs="Calibri"/>
        </w:rPr>
        <w:t>θ</w:t>
      </w:r>
      <w:r>
        <w:t>=2,5 a fini preliminari. Questo controllo non modifica le quote scelte: può lasciare tratti non verificati. La regola riguarda esclusivamente i tagli e la costruzione della distinta, non le formule del motore di aderenza.</w:t>
      </w:r>
    </w:p>
    <w:p w14:paraId="0AE34C1B" w14:textId="77777777" w:rsidR="008F4659" w:rsidRDefault="00BD7390">
      <w:pPr>
        <w:spacing w:after="140"/>
      </w:pPr>
      <w:r>
        <w:t xml:space="preserve">La finestra del giunto è l'intersezione fisica dei due gruppi e termina al confine dei tratti. Si conservano l0 iniziale, richiesta, adottata ed effettiva. Il calcolo assume il 100% delle giunzioni alla stessa quota; una percentuale richiesta inferiore rimane da realizzare mediante sfalsamento esplicito. Si associano soltanto barre sulla stessa direzione radiale nominale e si indicano coppie allineate e coppie previste. Per 20Ø20 e 12Ø16 su </w:t>
      </w:r>
      <w:r>
        <w:lastRenderedPageBreak/>
        <w:t>corone regolari con lo stesso orientamento coincidono quattro direzioni su dodici richieste: le altre non vengono considerate automaticamente giuntate. La distanza trasversale, le interferenze tra finestre e la lunghezza disponibile partecipano allo stato del dettaglio. Il disegno non certifica piegature, accostamento o confinamento.</w:t>
      </w:r>
    </w:p>
    <w:p w14:paraId="4CEB53F1" w14:textId="77777777" w:rsidR="008F4659" w:rsidRDefault="00BD7390">
      <w:pPr>
        <w:spacing w:after="140"/>
      </w:pPr>
      <w:r>
        <w:t>Il motore riutilizza i tagli commerciali soltanto se il gruppo eccede una barra disponibile. Conserva gli estremi assegnati e introduce giunti interni; ogni lunghezza reale è conteggiata una sola volta. Con tratti 0–12, 12–18 e 18–20 m, l0=1,20 m e venti barre per gruppo si hanno 20×(12+7,20+3,20)=448 m. La lunghezza commerciale scelta può superare quella di taglio; la differenza è uno sfrido, non una modifica del gruppo. La proposta a passo 0,5 m riserva una sola sovrapposizione entrante dopo il primo trat</w:t>
      </w:r>
      <w:r>
        <w:t>to, mantenendo lunghezza minima 3 m e catalogo commerciale assegnato.</w:t>
      </w:r>
    </w:p>
    <w:p w14:paraId="7B001DDD" w14:textId="77777777" w:rsidR="008F4659" w:rsidRDefault="00BD7390">
      <w:pPr>
        <w:spacing w:after="140"/>
      </w:pPr>
      <w:r>
        <w:t>Le regressioni indipendenti controllano quote esatte, quantità, mancata fusione di armature identiche, cambio di diametro e quantità, tagli interni, spazio insufficiente, interferenza dei giunti e conservazione delle quote rispetto ai vecchi sviluppi esterni archiviati. L'esempio 20 m riproduce la configurazione 20Ø20 / 12Ø16 / 12Ø16 e distingue giunti geometricamente definiti dai dettagli ancora da verificare.</w:t>
      </w:r>
    </w:p>
    <w:p w14:paraId="4E8694E8" w14:textId="77777777" w:rsidR="008F4659" w:rsidRDefault="00BD7390">
      <w:pPr>
        <w:spacing w:after="140"/>
      </w:pPr>
      <w:r>
        <w:t xml:space="preserve">Per non accreditare capacità a barre insufficientemente sviluppate, Checker separa MRd nominale e utilizzabile. La disponibilità è limitata, cautelativamente, alle quote comprese fra inizio fisico+lbd+a_l e fine fisica−lbd−a_l di ciascun gruppo necessario alla sezione, usando gli sviluppi pertinenti ai due estremi. Fuori da questi intervalli MRd utilizzabile è nullo, il grafico si interrompe e il controllo resta parziale. Questo filtro richiede il pieno sviluppo a trazione anche nei punti dove potrebbe non </w:t>
      </w:r>
      <w:r>
        <w:t>occorrere: non è un modello di resistenza ridotta per aderenza e non certifica giunti o nodi speciali.</w:t>
      </w:r>
    </w:p>
    <w:p w14:paraId="1C0B583B" w14:textId="77777777" w:rsidR="008F4659" w:rsidRDefault="00BD7390">
      <w:pPr>
        <w:spacing w:after="140"/>
      </w:pPr>
      <w:r>
        <w:t xml:space="preserve">Il controllo opzionale dei minimi pali è limitato a NTC 2018 §7.2.5, testo della Gazzetta Ufficiale del 20 febbraio 2018, p.213 (pagina 7 del PDF del capitolo 7): As≥0,003Ac, </w:t>
      </w:r>
      <w:r>
        <w:rPr>
          <w:rFonts w:ascii="Calibri" w:eastAsia="Calibri" w:hAnsi="Calibri" w:cs="Calibri"/>
        </w:rPr>
        <w:t>φ</w:t>
      </w:r>
      <w:r>
        <w:t>st≥8 mm e s≤8</w:t>
      </w:r>
      <w:r>
        <w:rPr>
          <w:rFonts w:ascii="Calibri" w:eastAsia="Calibri" w:hAnsi="Calibri" w:cs="Calibri"/>
        </w:rPr>
        <w:t>φ</w:t>
      </w:r>
      <w:r>
        <w:t>L. Le ulteriori prescrizioni per zone dissipative e duttilità non sono attivate da questo controllo. La proposta automatica adotta la griglia, i limiti e il criterio descritti nella sezione sulla suddivisione costruttiva; resta una scelta software dichiarata. La lunghezza commerciale dei tagli è assegnata separatamente. La ricerca discreta delle armature richiama gli stessi verificatori per ogni candidato e per tutte le ascisse, con quantità, diametri longitudinali, diametri delle staffe e passi forniti dal</w:t>
      </w:r>
      <w:r>
        <w:t>l'utente.</w:t>
      </w:r>
    </w:p>
    <w:p w14:paraId="7A44A200" w14:textId="77777777" w:rsidR="008F4659" w:rsidRDefault="00BD7390">
      <w:pPr>
        <w:pStyle w:val="Titolo2"/>
        <w:keepNext/>
        <w:spacing w:after="140"/>
      </w:pPr>
      <w:bookmarkStart w:id="132" w:name="_Toc243268361"/>
      <w:r>
        <w:t>Dettagli dei pali e comportamento adottato</w:t>
      </w:r>
      <w:bookmarkEnd w:id="132"/>
    </w:p>
    <w:p w14:paraId="3607E0A6" w14:textId="77777777" w:rsidR="008F4659" w:rsidRDefault="00BD7390">
      <w:pPr>
        <w:spacing w:after="140"/>
      </w:pPr>
      <w:r>
        <w:t>Fonte consultata: D.M. 17 gennaio 2018, Gazzetta Ufficiale n. 42, supplemento ordinario n. 8, §7.2.5, pagina PDF 217, pagina stampata 213.</w:t>
      </w:r>
    </w:p>
    <w:p w14:paraId="67420383" w14:textId="77777777" w:rsidR="008F4659" w:rsidRDefault="00BD7390">
      <w:pPr>
        <w:spacing w:after="140"/>
      </w:pPr>
      <w:r>
        <w:t xml:space="preserve">Il paragrafo distingue i pali dalle fondazioni superficiali. Per i pali in calcestruzzo richiede lungo il fusto As almeno 0,3% Ac, diametro trasversale almeno 8 mm e passo non oltre 8 diametri longitudinali. Sono i tre minimi ordinari, distinti dalla modalità sismica di testa. In presenza delle condizioni dissipative indicate dal testo, sono richiesti ulteriori dettagli e controlli: estensione delle zone, armatura longitudinale almeno 1%, staffe singole a </w:t>
      </w:r>
      <w:r>
        <w:lastRenderedPageBreak/>
        <w:t>passo massimo 6 diametri, duttilità e condizioni aggiuntive sulle azioni. I dettagli di testa e le condizioni semplificate sono disponibili in una modalità esplicita descritta di seguito; l'analisi non genera le azioni sismiche e non esegue una valutazione specifica della duttilità. Non si dichiara quindi completa la verifica sismica del palo.</w:t>
      </w:r>
    </w:p>
    <w:p w14:paraId="6A8DB62B" w14:textId="77777777" w:rsidR="008F4659" w:rsidRDefault="00BD7390">
      <w:pPr>
        <w:spacing w:after="140"/>
      </w:pPr>
      <w:r>
        <w:t>Il default Pilastro, convenzione di ANTHEA, aggiunge le regole del verificatore esistente per diametri, interassi, armatura minima e massima, staffe e trattenimento delle barre. La compressione per il minimo longitudinale è la massima positiva del tratto, convertita da kN a N. Se si sceglie Solo controlli comuni, l'esclusione delle regole dell'elemento resta nell'elenco dei controlli da completare. Il controllo della durabilità richiama CoverRequirements di Checker, con esposizione e fck condivisi, vita 50/</w:t>
      </w:r>
      <w:r>
        <w:t>100 anni e qualità dichiarata; nessuna correlazione è duplicata nell'interfaccia.</w:t>
      </w:r>
    </w:p>
    <w:p w14:paraId="599279F1" w14:textId="77777777" w:rsidR="008F4659" w:rsidRDefault="00BD7390">
      <w:pPr>
        <w:pStyle w:val="Titolo2"/>
        <w:keepNext/>
        <w:spacing w:after="140"/>
      </w:pPr>
      <w:bookmarkStart w:id="133" w:name="_Toc243268362"/>
      <w:r>
        <w:t>Geometria delle staffe e delle spirali e significato delle approvazioni</w:t>
      </w:r>
      <w:bookmarkEnd w:id="133"/>
    </w:p>
    <w:p w14:paraId="635D0916" w14:textId="77777777" w:rsidR="008F4659" w:rsidRDefault="00BD7390">
      <w:pPr>
        <w:spacing w:after="140"/>
      </w:pPr>
      <w:r>
        <w:t xml:space="preserve">La tipologia trasversale è condivisa dai tratti ancora collegati; un tratto personalizzato può modificarla. Checker calcola all'asse il raggio r = D/2 − c − </w:t>
      </w:r>
      <w:r>
        <w:rPr>
          <w:rFonts w:ascii="Calibri" w:eastAsia="Calibri" w:hAnsi="Calibri" w:cs="Calibri"/>
        </w:rPr>
        <w:t>φ</w:t>
      </w:r>
      <w:r>
        <w:t xml:space="preserve">t/2, con c copriferro esterno e diametro </w:t>
      </w:r>
      <w:r>
        <w:rPr>
          <w:rFonts w:ascii="Calibri" w:eastAsia="Calibri" w:hAnsi="Calibri" w:cs="Calibri"/>
        </w:rPr>
        <w:t>φ</w:t>
      </w:r>
      <w:r>
        <w:t>t dell'armatura trasversale. Per le staffe circolari, le quote derivano dalla suddivisione uniforme del tratto con passo non superiore a quello assegnato. Un confine interno appartiene al tratto successivo; l'ultimo comprende la punta. La lunghezza geometrica degli anelli è n · 2</w:t>
      </w:r>
      <w:r>
        <w:rPr>
          <w:rFonts w:ascii="Calibri" w:eastAsia="Calibri" w:hAnsi="Calibri" w:cs="Calibri"/>
        </w:rPr>
        <w:t>π</w:t>
      </w:r>
      <w:r>
        <w:t>r.</w:t>
      </w:r>
    </w:p>
    <w:p w14:paraId="03327879" w14:textId="77777777" w:rsidR="008F4659" w:rsidRDefault="00BD7390">
      <w:pPr>
        <w:spacing w:after="140"/>
      </w:pPr>
      <w:r>
        <w:t>Per la spirale si assume, solo ai fini della geometria nominale, un numero intero di spire pari all'arrotondamento per eccesso di L/pmax; il passo effettivo è L/n. La lunghezza dell'elica è la diagonale del rettangolo ottenuto sviluppando il cilindro, con lati n · 2</w:t>
      </w:r>
      <w:r>
        <w:rPr>
          <w:rFonts w:ascii="Calibri" w:eastAsia="Calibri" w:hAnsi="Calibri" w:cs="Calibri"/>
        </w:rPr>
        <w:t>π</w:t>
      </w:r>
      <w:r>
        <w:t>r e L. Le unità sono convertite in Checker. La proiezione laterale campiona ciascuna spira in 24 intervalli e distingue metà visibile e nascosta. Il campionamento grafico è indipendente dalla mesh FEM. Ganci, chiusure, ancoraggi delle estremità e giunzioni della spirale non sono dedotti dalla sola geometria: la quantità calcolata non è una distinta esecutiva di taglio.</w:t>
      </w:r>
    </w:p>
    <w:p w14:paraId="42446783" w14:textId="77777777" w:rsidR="008F4659" w:rsidRDefault="00BD7390">
      <w:pPr>
        <w:spacing w:after="140"/>
      </w:pPr>
      <w:r>
        <w:t>Non è introdotta un'equivalenza resistente tra spirale e staffe singole. La selezione Spirale disabilita il risultato a taglio del modello corrente a due bracci chiusi; le sollecitazioni FEM e il dominio N–M mantengono le ipotesi esistenti. La verifica sismica di testa continua a richiedere staffe singole. I test indipendenti comprendono 30 anelli di diametro all'asse 900 mm, una spirale di 30 spire su 6 m, sviluppo piano dell'elica, quote di confine e passo inferiore al massimo assegnato.</w:t>
      </w:r>
    </w:p>
    <w:p w14:paraId="5543F737" w14:textId="77777777" w:rsidR="008F4659" w:rsidRDefault="00BD7390">
      <w:pPr>
        <w:spacing w:after="140"/>
      </w:pPr>
      <w:r>
        <w:t>Approva tutto è un'operazione sugli input dichiarativi: conferma le ipotesi indicate dal pulsante, conserva le grandezze numeriche e registra l'origine della scelta. Non modifica resistenze, domanda o risultati delle verifiche. Il riepilogo è derivato dagli esiti correnti e distingue non soddisfatto, incompleto, soddisfatto nel perimetro eseguito e verifiche escluse. I risultati obsoleti non restano presentati come validi durante il ricalcolo. La fonte normativa interna è la riproduzione della pagina NTC gi</w:t>
      </w:r>
      <w:r>
        <w:t>à consultata, non una nuova formulazione normativa.</w:t>
      </w:r>
    </w:p>
    <w:p w14:paraId="2B6FD5AB" w14:textId="77777777" w:rsidR="008F4659" w:rsidRDefault="00BD7390">
      <w:pPr>
        <w:pStyle w:val="Titolo2"/>
        <w:keepNext/>
        <w:spacing w:after="140"/>
      </w:pPr>
      <w:bookmarkStart w:id="134" w:name="_Toc243268363"/>
      <w:r>
        <w:lastRenderedPageBreak/>
        <w:t>Zona dissipativa di testa secondo NTC 2018</w:t>
      </w:r>
      <w:bookmarkEnd w:id="134"/>
    </w:p>
    <w:p w14:paraId="7C64CF0B" w14:textId="77777777" w:rsidR="008F4659" w:rsidRDefault="00BD7390">
      <w:pPr>
        <w:spacing w:after="140"/>
      </w:pPr>
      <w:r>
        <w:t>Fonte verificata: D.M. 17 gennaio 2018, §7.2.5, sottoparagrafo Fondazioni su pali, G.U. 20 febbraio 2018, S.O. n.8, pagina stampata 213 / PDF 217. È stato consultato anche il D.M. 9 marzo 2023 pubblicato nella G.U. 22 marzo 2023: le modifiche esaminate riguardano disposizioni transitorie e i punti 11.4.2 e 11.5.2, non i dettagli qui implementati. Non sono attribuite alla Circolare prescrizioni non consultate.</w:t>
      </w:r>
    </w:p>
    <w:p w14:paraId="4267D59A" w14:textId="77777777" w:rsidR="008F4659" w:rsidRDefault="00BD7390">
      <w:pPr>
        <w:spacing w:after="140"/>
      </w:pPr>
      <w:r>
        <w:t>La modalità riguarda il caso in cui non sia escluso il raggiungimento della capacità presso la testa. L'estensione minima nominale è 10D, con D diametro della sezione circolare piena. La coordinata x parte dalla testa fisica verso la punta: la presenza di tratto libero non sposta l'origine al piano campagna. Per un palo più corto di 10D si controlla l'intera lunghezza, dichiarando la convenzione numerica. Una lunghezza assegnata inferiore a min(10D,L) produce un esito non soddisfatto; una maggiore è ammessa</w:t>
      </w:r>
      <w:r>
        <w:t>. Il contatto profondo tra strati e la relativa zona di almeno 5D sono richiamati nelle informazioni, ma non sono dedotti né verificati da questa modalità di testa.</w:t>
      </w:r>
    </w:p>
    <w:p w14:paraId="247A517C" w14:textId="77777777" w:rsidR="008F4659" w:rsidRDefault="00BD7390">
      <w:pPr>
        <w:spacing w:after="140"/>
      </w:pPr>
      <w:r>
        <w:t>Checker applica nella zona As≥0,01Ac, staffe singole e s≤6</w:t>
      </w:r>
      <w:r>
        <w:rPr>
          <w:rFonts w:ascii="Calibri" w:eastAsia="Calibri" w:hAnsi="Calibri" w:cs="Calibri"/>
        </w:rPr>
        <w:t>φ</w:t>
      </w:r>
      <w:r>
        <w:t xml:space="preserve">L,min; mantiene </w:t>
      </w:r>
      <w:r>
        <w:rPr>
          <w:rFonts w:ascii="Calibri" w:eastAsia="Calibri" w:hAnsi="Calibri" w:cs="Calibri"/>
        </w:rPr>
        <w:t>φ</w:t>
      </w:r>
      <w:r>
        <w:t>st≥8 mm lungo tutto il palo. Fuori dalla zona controlla As≥0,003Ac e s≤8</w:t>
      </w:r>
      <w:r>
        <w:rPr>
          <w:rFonts w:ascii="Calibri" w:eastAsia="Calibri" w:hAnsi="Calibri" w:cs="Calibri"/>
        </w:rPr>
        <w:t>φ</w:t>
      </w:r>
      <w:r>
        <w:t>L,min. Se un tratto uniforme interseca anche parzialmente la zona, i limiti geometrici più restrittivi valgono per quel tratto; l'utente può introdurre una partizione. L'uso del minimo diametro longitudinale in presenza di barre diverse è una scelta conservativa esplicitata dal software. I controlli di trave/pilastro selezionati dall'utente rimangono aggiuntivi.</w:t>
      </w:r>
    </w:p>
    <w:p w14:paraId="0394C20A" w14:textId="77777777" w:rsidR="008F4659" w:rsidRDefault="00BD7390">
      <w:pPr>
        <w:spacing w:after="140"/>
      </w:pPr>
      <w:r>
        <w:t>In assenza di una valutazione specifica di duttilità, il testo prevede anche le condizioni implementate nella tabella seguente. Le condizioni che non sono limitate nel testo alla zona dissipativa sono controllate su tutta la lunghezza modellata.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3871E9CB" w14:textId="77777777">
        <w:trPr>
          <w:cantSplit/>
          <w:tblHeader/>
          <w:jc w:val="center"/>
        </w:trPr>
        <w:tc>
          <w:tcPr>
            <w:tcW w:w="2381" w:type="dxa"/>
            <w:shd w:val="clear" w:color="auto" w:fill="E7E6E6"/>
            <w:tcMar>
              <w:top w:w="90" w:type="dxa"/>
              <w:left w:w="90" w:type="dxa"/>
              <w:bottom w:w="90" w:type="dxa"/>
              <w:right w:w="90" w:type="dxa"/>
            </w:tcMar>
            <w:vAlign w:val="center"/>
          </w:tcPr>
          <w:p w14:paraId="7CE4B1C0" w14:textId="77777777" w:rsidR="008F4659" w:rsidRDefault="00BD7390">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6C8414D3" w14:textId="77777777" w:rsidR="008F4659" w:rsidRDefault="00BD7390">
            <w:pPr>
              <w:spacing w:before="20" w:after="20"/>
              <w:jc w:val="center"/>
            </w:pPr>
            <w:r>
              <w:rPr>
                <w:b/>
                <w:sz w:val="21"/>
              </w:rPr>
              <w:t>Confronto</w:t>
            </w:r>
          </w:p>
        </w:tc>
        <w:tc>
          <w:tcPr>
            <w:tcW w:w="3855" w:type="dxa"/>
            <w:shd w:val="clear" w:color="auto" w:fill="E7E6E6"/>
            <w:tcMar>
              <w:top w:w="90" w:type="dxa"/>
              <w:left w:w="90" w:type="dxa"/>
              <w:bottom w:w="90" w:type="dxa"/>
              <w:right w:w="90" w:type="dxa"/>
            </w:tcMar>
            <w:vAlign w:val="center"/>
          </w:tcPr>
          <w:p w14:paraId="221FC915" w14:textId="77777777" w:rsidR="008F4659" w:rsidRDefault="00BD7390">
            <w:pPr>
              <w:spacing w:before="20" w:after="20"/>
              <w:jc w:val="left"/>
            </w:pPr>
            <w:r>
              <w:rPr>
                <w:b/>
                <w:sz w:val="21"/>
              </w:rPr>
              <w:t>Campo e dati necessari</w:t>
            </w:r>
          </w:p>
        </w:tc>
      </w:tr>
      <w:tr w:rsidR="008F4659" w14:paraId="688ABD4D" w14:textId="77777777">
        <w:trPr>
          <w:cantSplit/>
          <w:jc w:val="center"/>
        </w:trPr>
        <w:tc>
          <w:tcPr>
            <w:tcW w:w="2381" w:type="dxa"/>
            <w:tcMar>
              <w:top w:w="90" w:type="dxa"/>
              <w:left w:w="90" w:type="dxa"/>
              <w:bottom w:w="90" w:type="dxa"/>
              <w:right w:w="90" w:type="dxa"/>
            </w:tcMar>
            <w:vAlign w:val="center"/>
          </w:tcPr>
          <w:p w14:paraId="0522EF4F" w14:textId="77777777" w:rsidR="008F4659" w:rsidRDefault="00BD7390">
            <w:pPr>
              <w:spacing w:before="20" w:after="20"/>
              <w:jc w:val="left"/>
            </w:pPr>
            <w:r>
              <w:rPr>
                <w:sz w:val="21"/>
              </w:rPr>
              <w:t>Margine a taglio</w:t>
            </w:r>
          </w:p>
        </w:tc>
        <w:tc>
          <w:tcPr>
            <w:tcW w:w="3402" w:type="dxa"/>
            <w:tcMar>
              <w:top w:w="90" w:type="dxa"/>
              <w:left w:w="90" w:type="dxa"/>
              <w:bottom w:w="90" w:type="dxa"/>
              <w:right w:w="90" w:type="dxa"/>
            </w:tcMar>
            <w:vAlign w:val="center"/>
          </w:tcPr>
          <w:p w14:paraId="28436605" w14:textId="77777777" w:rsidR="008F4659" w:rsidRDefault="00BD7390">
            <w:pPr>
              <w:spacing w:before="20" w:after="20"/>
              <w:jc w:val="left"/>
            </w:pPr>
            <w:r>
              <w:rPr>
                <w:sz w:val="21"/>
              </w:rPr>
              <w:t>1,3 · abs(VEd) ≤ VRd</w:t>
            </w:r>
          </w:p>
        </w:tc>
        <w:tc>
          <w:tcPr>
            <w:tcW w:w="3855" w:type="dxa"/>
            <w:tcMar>
              <w:top w:w="90" w:type="dxa"/>
              <w:left w:w="90" w:type="dxa"/>
              <w:bottom w:w="90" w:type="dxa"/>
              <w:right w:w="90" w:type="dxa"/>
            </w:tcMar>
            <w:vAlign w:val="center"/>
          </w:tcPr>
          <w:p w14:paraId="3CAD89C2" w14:textId="77777777" w:rsidR="008F4659" w:rsidRDefault="00BD7390">
            <w:pPr>
              <w:spacing w:before="20" w:after="20"/>
              <w:jc w:val="left"/>
            </w:pPr>
            <w:r>
              <w:rPr>
                <w:sz w:val="21"/>
              </w:rPr>
              <w:t>Tutto il palo; domanda sismica confermata e modello di taglio disponibile</w:t>
            </w:r>
          </w:p>
        </w:tc>
      </w:tr>
      <w:tr w:rsidR="008F4659" w14:paraId="560D43DD" w14:textId="77777777">
        <w:trPr>
          <w:cantSplit/>
          <w:jc w:val="center"/>
        </w:trPr>
        <w:tc>
          <w:tcPr>
            <w:tcW w:w="2381" w:type="dxa"/>
            <w:tcMar>
              <w:top w:w="90" w:type="dxa"/>
              <w:left w:w="90" w:type="dxa"/>
              <w:bottom w:w="90" w:type="dxa"/>
              <w:right w:w="90" w:type="dxa"/>
            </w:tcMar>
            <w:vAlign w:val="center"/>
          </w:tcPr>
          <w:p w14:paraId="2D8D2D68" w14:textId="77777777" w:rsidR="008F4659" w:rsidRDefault="00BD7390">
            <w:pPr>
              <w:spacing w:before="20" w:after="20"/>
              <w:jc w:val="left"/>
            </w:pPr>
            <w:r>
              <w:rPr>
                <w:sz w:val="21"/>
              </w:rPr>
              <w:t>Compressione media</w:t>
            </w:r>
          </w:p>
        </w:tc>
        <w:tc>
          <w:tcPr>
            <w:tcW w:w="3402" w:type="dxa"/>
            <w:tcMar>
              <w:top w:w="90" w:type="dxa"/>
              <w:left w:w="90" w:type="dxa"/>
              <w:bottom w:w="90" w:type="dxa"/>
              <w:right w:w="90" w:type="dxa"/>
            </w:tcMar>
            <w:vAlign w:val="center"/>
          </w:tcPr>
          <w:p w14:paraId="1C13C0FB" w14:textId="77777777" w:rsidR="008F4659" w:rsidRDefault="00BD7390">
            <w:pPr>
              <w:spacing w:before="20" w:after="20"/>
              <w:jc w:val="left"/>
            </w:pPr>
            <w:r>
              <w:rPr>
                <w:sz w:val="21"/>
              </w:rPr>
              <w:t xml:space="preserve">max(0,N) · 1000 / Ac </w:t>
            </w:r>
            <w:r>
              <w:rPr>
                <w:rFonts w:ascii="Calibri" w:eastAsia="Calibri" w:hAnsi="Calibri" w:cs="Calibri"/>
                <w:sz w:val="21"/>
              </w:rPr>
              <w:t>&lt;</w:t>
            </w:r>
            <w:r>
              <w:rPr>
                <w:sz w:val="21"/>
              </w:rPr>
              <w:t xml:space="preserve"> 0,45 fcd</w:t>
            </w:r>
          </w:p>
        </w:tc>
        <w:tc>
          <w:tcPr>
            <w:tcW w:w="3855" w:type="dxa"/>
            <w:tcMar>
              <w:top w:w="90" w:type="dxa"/>
              <w:left w:w="90" w:type="dxa"/>
              <w:bottom w:w="90" w:type="dxa"/>
              <w:right w:w="90" w:type="dxa"/>
            </w:tcMar>
            <w:vAlign w:val="center"/>
          </w:tcPr>
          <w:p w14:paraId="3CDF1AA0" w14:textId="77777777" w:rsidR="008F4659" w:rsidRDefault="00BD7390">
            <w:pPr>
              <w:spacing w:before="20" w:after="20"/>
              <w:jc w:val="left"/>
            </w:pPr>
            <w:r>
              <w:rPr>
                <w:sz w:val="21"/>
              </w:rPr>
              <w:t>Zona dissipativa; N positivo a compressione in kN, Ac in mm², tensioni in MPa</w:t>
            </w:r>
          </w:p>
        </w:tc>
      </w:tr>
      <w:tr w:rsidR="008F4659" w14:paraId="61194004" w14:textId="77777777">
        <w:trPr>
          <w:cantSplit/>
          <w:jc w:val="center"/>
        </w:trPr>
        <w:tc>
          <w:tcPr>
            <w:tcW w:w="2381" w:type="dxa"/>
            <w:tcMar>
              <w:top w:w="90" w:type="dxa"/>
              <w:left w:w="90" w:type="dxa"/>
              <w:bottom w:w="90" w:type="dxa"/>
              <w:right w:w="90" w:type="dxa"/>
            </w:tcMar>
            <w:vAlign w:val="center"/>
          </w:tcPr>
          <w:p w14:paraId="55F16A06" w14:textId="77777777" w:rsidR="008F4659" w:rsidRDefault="00BD7390">
            <w:pPr>
              <w:spacing w:before="20" w:after="20"/>
              <w:jc w:val="left"/>
            </w:pPr>
            <w:r>
              <w:rPr>
                <w:sz w:val="21"/>
              </w:rPr>
              <w:t>Momento elastico</w:t>
            </w:r>
          </w:p>
        </w:tc>
        <w:tc>
          <w:tcPr>
            <w:tcW w:w="3402" w:type="dxa"/>
            <w:tcMar>
              <w:top w:w="90" w:type="dxa"/>
              <w:left w:w="90" w:type="dxa"/>
              <w:bottom w:w="90" w:type="dxa"/>
              <w:right w:w="90" w:type="dxa"/>
            </w:tcMar>
            <w:vAlign w:val="center"/>
          </w:tcPr>
          <w:p w14:paraId="297D41DF" w14:textId="77777777" w:rsidR="008F4659" w:rsidRDefault="00BD7390">
            <w:pPr>
              <w:spacing w:before="20" w:after="20"/>
              <w:jc w:val="left"/>
            </w:pPr>
            <w:r>
              <w:rPr>
                <w:sz w:val="21"/>
              </w:rPr>
              <w:t xml:space="preserve">abs(Mel) </w:t>
            </w:r>
            <w:r>
              <w:rPr>
                <w:rFonts w:ascii="Calibri" w:eastAsia="Calibri" w:hAnsi="Calibri" w:cs="Calibri"/>
                <w:sz w:val="21"/>
              </w:rPr>
              <w:t>&lt;</w:t>
            </w:r>
            <w:r>
              <w:rPr>
                <w:sz w:val="21"/>
              </w:rPr>
              <w:t xml:space="preserve"> 1,5 MRd(N)</w:t>
            </w:r>
          </w:p>
        </w:tc>
        <w:tc>
          <w:tcPr>
            <w:tcW w:w="3855" w:type="dxa"/>
            <w:tcMar>
              <w:top w:w="90" w:type="dxa"/>
              <w:left w:w="90" w:type="dxa"/>
              <w:bottom w:w="90" w:type="dxa"/>
              <w:right w:w="90" w:type="dxa"/>
            </w:tcMar>
            <w:vAlign w:val="center"/>
          </w:tcPr>
          <w:p w14:paraId="4554CBBF" w14:textId="77777777" w:rsidR="008F4659" w:rsidRDefault="00BD7390">
            <w:pPr>
              <w:spacing w:before="20" w:after="20"/>
              <w:jc w:val="left"/>
            </w:pPr>
            <w:r>
              <w:rPr>
                <w:sz w:val="21"/>
              </w:rPr>
              <w:t>Tutto il palo; momento elastico non ridotto e N della stessa combinazione sismica</w:t>
            </w:r>
          </w:p>
        </w:tc>
      </w:tr>
    </w:tbl>
    <w:p w14:paraId="20B9CD4B" w14:textId="77777777" w:rsidR="008F4659" w:rsidRDefault="008F4659"/>
    <w:p w14:paraId="1305890C" w14:textId="77777777" w:rsidR="008F4659" w:rsidRDefault="00BD7390">
      <w:pPr>
        <w:spacing w:after="140"/>
      </w:pPr>
      <w:r>
        <w:t xml:space="preserve">La verifica del momento usa il ramo resistente corrispondente al segno locale e il valore di N alla stessa ascissa. Un punto fuori dominio, una resistenza assente o azioni non confermate non producono un esito favorevole. Le disuguaglianze per compressione e momento sono strette; quella per taglio ammette l'uguaglianza. La conferma q=1 è una </w:t>
      </w:r>
      <w:r>
        <w:lastRenderedPageBreak/>
        <w:t>dichiarazione sulla provenienza dell'azione elastica, non una trasformazione automatica di H o di M. Restano attive le verifiche ordinarie N–M–V: il limite 1,5MRd non viene usato per sostituire MEd≤MRd.</w:t>
      </w:r>
    </w:p>
    <w:p w14:paraId="566739D2" w14:textId="77777777" w:rsidR="008F4659" w:rsidRDefault="00BD7390">
      <w:pPr>
        <w:spacing w:after="140"/>
      </w:pPr>
      <w:r>
        <w:t>L'implementazione richiama le resistenze del verificatore esistente. La geometria della zona e i confronti risiedono in PileReinforcement.Seismic di Checker. ANTHEA aggiunge il confine alla discretizzazione, raccoglie gli input e rappresenta i risultati. Per le azioni sono esaminati i campioni FEM con gli estremi già recuperati dal motore; il punto di fine zona è presente esattamente. N, V e M restano concomitanti. Un controllo dello sviluppo non soddisfatto impedisce di presentare le sole resistenze nomina</w:t>
      </w:r>
      <w:r>
        <w:t>li come dettaglio sismico verificato. Giunzioni, confinamento e nodo di testa non sono certificati da questi confronti.</w:t>
      </w:r>
    </w:p>
    <w:p w14:paraId="51220A6D" w14:textId="77777777" w:rsidR="008F4659" w:rsidRDefault="00BD7390">
      <w:pPr>
        <w:spacing w:after="140"/>
      </w:pPr>
      <w:r>
        <w:t>I coefficienti effettivi gamma e alpha_cc vengono confrontati in Checker con il profilo NTC 2018; un profilo custom o unitario lascia i controlli di conformità da completare. Gli archivi precedenti non attivano implicitamente la modalità. Il dimensionamento discreto filtra i candidati con i minimi della zona e, dopo il calcolo delle resistenze, con i confronti sismici: non introduce un secondo motore.</w:t>
      </w:r>
    </w:p>
    <w:p w14:paraId="21F6C8F9" w14:textId="77777777" w:rsidR="008F4659" w:rsidRDefault="00BD7390">
      <w:pPr>
        <w:spacing w:after="140"/>
      </w:pPr>
      <w:r>
        <w:t>Riferimenti indipendenti dei test: per D=1 m, Ac=785398,1634 mm² e As,min in testa=7853,9816 mm². 24Ø24 forniscono 10857,3442 mm² e passo limite 144 mm; 20Ø20 forniscono 6283,1853 mm² e non soddisfano il minimo di testa. Con fcd=20 MPa il limite di compressione è 9 MPa; N=1000 kN dà 1,2732395 MPa. V=100 kN richiede VRd almeno 130 kN. Con MRd positivo 200 e negativo −150 kNm, i limiti elastici nominali sono 300 e 225 kNm nei rispettivi versi, con uguaglianza non ammessa. Le prove coprono anche zona estesa su</w:t>
      </w:r>
      <w:r>
        <w:t xml:space="preserve"> più tratti, palo corto, spirale, azioni mancanti, coefficienti custom, resistenze non disponibili e salvataggio.</w:t>
      </w:r>
    </w:p>
    <w:p w14:paraId="1388B5FA" w14:textId="77777777" w:rsidR="008F4659" w:rsidRDefault="00BD7390">
      <w:pPr>
        <w:pStyle w:val="Titolo2"/>
        <w:keepNext/>
        <w:spacing w:after="140"/>
      </w:pPr>
      <w:bookmarkStart w:id="135" w:name="_Toc243268364"/>
      <w:r>
        <w:t>Criterio di cambio sezione e tempi delle verifiche</w:t>
      </w:r>
      <w:bookmarkEnd w:id="135"/>
    </w:p>
    <w:p w14:paraId="7EB9F02A" w14:textId="77777777" w:rsidR="008F4659" w:rsidRDefault="00BD7390">
      <w:pPr>
        <w:spacing w:after="140"/>
      </w:pPr>
      <w:r>
        <w:t>Il passo iniziale predefinito della discretizzazione FEM è 0,50 m. Le discontinuità e i confini dei tratti introducono nodi aggiuntivi; il confronto di convergenza conserva il raffinamento interno. Il passo è un parametro numerico, indipendente dalla griglia costruttiva della proposta dei tratti, anch'essa di 0,50 m.</w:t>
      </w:r>
    </w:p>
    <w:p w14:paraId="3E3F6BE0" w14:textId="77777777" w:rsidR="008F4659" w:rsidRDefault="00BD7390">
      <w:pPr>
        <w:spacing w:after="140"/>
      </w:pPr>
      <w:r>
        <w:t>La ricerca costruttiva conserva griglia 0,5 m, lunghezza minima e vincoli commerciali già descritti. Quando disponibile, individua il primo attraversamento discendente di |M|max/2 dopo l'ultimo massimo assoluto e lo interpola fra le ascisse calcolate. Fra le partizioni ammissibili sceglie un confine vicino a tale quota; in parità usa il costo costruttivo. La ricerca controlla sia la parte precedente sia la successiva, senza creare un ultimo tratto troppo corto. Non equivale a dimezzare l'armatura: la sezion</w:t>
      </w:r>
      <w:r>
        <w:t>e successiva deve essere dimensionata sulle azioni N-V-M concomitanti.</w:t>
      </w:r>
    </w:p>
    <w:p w14:paraId="221A4A84" w14:textId="77777777" w:rsidR="008F4659" w:rsidRDefault="00BD7390">
      <w:pPr>
        <w:spacing w:after="140"/>
      </w:pPr>
      <w:r>
        <w:t xml:space="preserve">Il progresso MRd conta coppie di resistenze completate, una per ciascun N esatto distinto, compresi i valori recuperati dalla cache. I tempi esportati separano preparazione della sezione, costruzione dei solutori indipendenti, calcolo parallelo delle </w:t>
      </w:r>
      <w:r>
        <w:lastRenderedPageBreak/>
        <w:t>resistenze, verifiche N-M-V e dettagli. Modificare il solo passo delle staffe aggiorna taglio e dettagli riutilizzando il dominio N-M; cambiare diametro delle staffe può spostare le barre e invalida invece le resistenze.</w:t>
      </w:r>
    </w:p>
    <w:p w14:paraId="65A97122" w14:textId="77777777" w:rsidR="008F4659" w:rsidRDefault="00BD7390">
      <w:pPr>
        <w:spacing w:after="140"/>
      </w:pPr>
      <w:r>
        <w:t>La configurazione custom Coefficienti unitari modifica un'istanza della normativa GPC, impostando a 1 ogni proprietà gamma disponibile e alpha_cc. Materiali, geometria e azioni restano quelli assegnati; la modalità è tracciata. Non è una verifica con i coefficienti ordinari NTC e non altera EJ lordo né il peso unitario adottato. Nel foglio c.a. di approfondimento i coefficienti unitari valgono in tutte le verifiche della sezione: dominio, taglio e torsione, ancoraggi, dettagli costruttivi e primo snervament</w:t>
      </w:r>
      <w:r>
        <w:t xml:space="preserve">o della curva momento–curvatura, con </w:t>
      </w:r>
      <w:r>
        <w:rPr>
          <w:rFonts w:ascii="Calibri" w:eastAsia="Calibri" w:hAnsi="Calibri" w:cs="Calibri"/>
        </w:rPr>
        <w:t>ε</w:t>
      </w:r>
      <w:r>
        <w:t>yd = fyk/Es.</w:t>
      </w:r>
    </w:p>
    <w:p w14:paraId="3066149F" w14:textId="77777777" w:rsidR="008F4659" w:rsidRDefault="00BD7390">
      <w:pPr>
        <w:pStyle w:val="Titolo2"/>
        <w:keepNext/>
        <w:spacing w:after="140"/>
      </w:pPr>
      <w:bookmarkStart w:id="136" w:name="_Toc243268365"/>
      <w:r>
        <w:t>Calcolo parallelo e dipendenze dei risultati</w:t>
      </w:r>
      <w:bookmarkEnd w:id="136"/>
    </w:p>
    <w:p w14:paraId="5731E77C" w14:textId="77777777" w:rsidR="008F4659" w:rsidRDefault="00BD7390">
      <w:pPr>
        <w:spacing w:after="140"/>
      </w:pPr>
      <w:r>
        <w:t>La risposta FEM dipende da geometria, EJ, terreno, vincoli, carichi, peso e discretizzazione. Con EJ lordo e peso unitario complessivo del c.a. già adottati, cambiare l'armatura non cambia N–V–M. Le verifiche sono un secondo stadio. Il codice confronta una firma degli input fisici prima di riutilizzare la risposta e blocca le esportazioni fino al completamento delle nuove verifiche. Le quote dei tratti appartengono alla discretizzazione e possono richiedere il ricalcolo FEM.</w:t>
      </w:r>
    </w:p>
    <w:p w14:paraId="308A6414" w14:textId="77777777" w:rsidR="008F4659" w:rsidRDefault="00BD7390">
      <w:pPr>
        <w:spacing w:after="140"/>
      </w:pPr>
      <w:r>
        <w:t>Per ogni sezione sono raccolti gli N distinti esatti, senza arrotondamenti né interpolazioni del dominio. Ogni worker usa un'istanza indipendente del solutore di sezione; la costruzione delle mesh avviene in sequenza, poi le ricerche MRd nei due versi sono parallele. Un batch viene pubblicato soltanto se completato e ancora valido. I valori già calcolati sono riutilizzati soltanto con la medesima configurazione di sezione/materiali/solutore. Cancellazione e controllo di revisione impediscono la pubblicazion</w:t>
      </w:r>
      <w:r>
        <w:t>e di risultati superati. Il numero di worker è limitato alle CPU disponibili, lasciandone una libera quando possibile.</w:t>
      </w:r>
    </w:p>
    <w:p w14:paraId="482E198C" w14:textId="77777777" w:rsidR="008F4659" w:rsidRDefault="00BD7390">
      <w:pPr>
        <w:pStyle w:val="Titolo2"/>
        <w:keepNext/>
        <w:spacing w:after="140"/>
      </w:pPr>
      <w:bookmarkStart w:id="137" w:name="_Toc243268366"/>
      <w:r>
        <w:t>Sovrapposizioni iniziali e suddivisione costruttiva</w:t>
      </w:r>
      <w:bookmarkEnd w:id="137"/>
    </w:p>
    <w:p w14:paraId="2B96F83C" w14:textId="77777777" w:rsidR="008F4659" w:rsidRDefault="00BD7390">
      <w:pPr>
        <w:spacing w:after="140"/>
      </w:pPr>
      <w:r>
        <w:t>La convenzione di ANTHEA è l0,iniziale = arrotondamento superiore a 0,10 m di 60</w:t>
      </w:r>
      <w:r>
        <w:rPr>
          <w:rFonts w:ascii="Calibri" w:eastAsia="Calibri" w:hAnsi="Calibri" w:cs="Calibri"/>
        </w:rPr>
        <w:t>φ</w:t>
      </w:r>
      <w:r>
        <w:t xml:space="preserve">, con </w:t>
      </w:r>
      <w:r>
        <w:rPr>
          <w:rFonts w:ascii="Calibri" w:eastAsia="Calibri" w:hAnsi="Calibri" w:cs="Calibri"/>
        </w:rPr>
        <w:t>φ</w:t>
      </w:r>
      <w:r>
        <w:t xml:space="preserve"> convertito in metri. Il fattore è modificabile e registrato. La lunghezza adottata è max(l0,iniziale; l0,richiesta dal motore di aderenza); il default non sostituisce la verifica normativa. I risultati conservano separatamente le tre grandezze e lbd. Si applicano le regole del motore di aderenza, il trattamento della percentuale di barre sovrapposte e lo spostamento a_l già descritti.</w:t>
      </w:r>
    </w:p>
    <w:p w14:paraId="59BDF09C" w14:textId="77777777" w:rsidR="008F4659" w:rsidRDefault="00BD7390">
      <w:pPr>
        <w:spacing w:after="140"/>
      </w:pPr>
      <w:r>
        <w:t>La proposta dei tratti è una ricerca discreta su quote multiple di 0,5 m, oltre alla punta esatta. Ogni tratto misura almeno max(3 m; minimo assegnato). La lunghezza del primo tratto, e quella dei successivi aumentata della sola sovrapposizione entrante, devono entrare in una delle barre 6/8/10/12 m consentite dal limite assegnato. Il criterio penalizza sfridi e variazioni interne della domanda, oltre al numero di tratti. Si tratta di una convenzione esecutiva preliminare del software, non di una prescrizio</w:t>
      </w:r>
      <w:r>
        <w:t>ne della fonte. L'assenza di soluzione viene segnalata senza ridurre il minimo.</w:t>
      </w:r>
    </w:p>
    <w:p w14:paraId="66C47034" w14:textId="77777777" w:rsidR="008F4659" w:rsidRDefault="00BD7390">
      <w:pPr>
        <w:spacing w:after="140"/>
      </w:pPr>
      <w:r>
        <w:lastRenderedPageBreak/>
        <w:t>La distinta mantiene distinti i gruppi dei tratti anche con identica disposizione. I pezzi preferiscono lunghezze commerciali 6/8/10/12 m e vengono tagliati alle quote richieste; un gruppo eccedente il massimo viene spezzato internamente conservandone gli estremi. Gli sfridi non aggiungono capacità. I giunti sono raggruppati e restano da completare per sfalsamento e confinamento. Le posizioni delle staffe hanno intervalli uniformi non maggiori del passo assegnato; il confine interno appartiene al tratto suc</w:t>
      </w:r>
      <w:r>
        <w:t>cessivo e solo l'ultimo comprende la punta. La distinta conserva quantità e quote, senza inventare sviluppi dei ganci: la sagomatura esecutiva delle staffe resta da completare.</w:t>
      </w:r>
    </w:p>
    <w:p w14:paraId="19116B70" w14:textId="77777777" w:rsidR="008F4659" w:rsidRDefault="00BD7390">
      <w:pPr>
        <w:spacing w:after="140"/>
      </w:pPr>
      <w:r>
        <w:t xml:space="preserve">Interferro e copriferro richiamano le regole comuni di MemberDetailingCalculator. Le regole dei pilastri sono il default modificabile, distinto dai minimi specifici dei pali. L'interferro minimo è max(20 mm, </w:t>
      </w:r>
      <w:r>
        <w:rPr>
          <w:rFonts w:ascii="Calibri" w:eastAsia="Calibri" w:hAnsi="Calibri" w:cs="Calibri"/>
        </w:rPr>
        <w:t>φ</w:t>
      </w:r>
      <w:r>
        <w:t xml:space="preserve">max, dg+5 mm); la distanza effettiva viene calcolata su tutte le coppie di barre. Copriferro nominale e margine geometrico richiedono cmin,dur e </w:t>
      </w:r>
      <w:r>
        <w:rPr>
          <w:rFonts w:ascii="Calibri" w:eastAsia="Calibri" w:hAnsi="Calibri" w:cs="Calibri"/>
        </w:rPr>
        <w:t>Δ</w:t>
      </w:r>
      <w:r>
        <w:t>cdev. I minimi pali già documentati rimangono distinti, con conferma del campo applicabile. Il loro mancato rispetto o l'interferro insufficiente impediscono l'accettazione del candidato nel dimensionamento. Le verifiche di sezione, le prescrizioni costruttive e gli esiti pendenti sono presentati separatamente.</w:t>
      </w:r>
    </w:p>
    <w:p w14:paraId="4C53546B" w14:textId="77777777" w:rsidR="008F4659" w:rsidRDefault="00BD7390">
      <w:pPr>
        <w:spacing w:after="140"/>
      </w:pPr>
      <w:r>
        <w:t>Le prove automatiche confrontano MRd seriale/parallelo, conservazione del FEM al cambio armatura, cancellazione, conversione dei segni nel foglio c.a., azioni personali persistenti, arrotondamento di 60</w:t>
      </w:r>
      <w:r>
        <w:rPr>
          <w:rFonts w:ascii="Calibri" w:eastAsia="Calibri" w:hAnsi="Calibri" w:cs="Calibri"/>
        </w:rPr>
        <w:t>φ</w:t>
      </w:r>
      <w:r>
        <w:t>, griglia e lunghezze minime, sovrapposizioni fisiche e interferro con riferimento indipendente sulla corda di una corona circolare.</w:t>
      </w:r>
    </w:p>
    <w:p w14:paraId="33DA7792" w14:textId="77777777" w:rsidR="008F4659" w:rsidRDefault="00BD7390">
      <w:pPr>
        <w:pStyle w:val="Titolo2"/>
        <w:keepNext/>
        <w:spacing w:after="140"/>
      </w:pPr>
      <w:bookmarkStart w:id="138" w:name="_Toc243268367"/>
      <w:r>
        <w:t>Fonti e validazione dell'estensione strutturale</w:t>
      </w:r>
      <w:bookmarkEnd w:id="138"/>
    </w:p>
    <w:p w14:paraId="5F29E8B0" w14:textId="77777777" w:rsidR="008F4659" w:rsidRDefault="00BD7390">
      <w:pPr>
        <w:spacing w:after="140"/>
      </w:pPr>
      <w:r>
        <w:t>Fonti: DM 17 gennaio 2018, NTC, Gazzetta Ufficiale, capitolo 4 (§4.1.2.3.5, §4.1.6.1.4) e capitolo 7 (§7.2.5); EN 1992-1-1:2004 §9.2.1.3 per la traslazione del diagramma delle forze di trazione.</w:t>
      </w:r>
    </w:p>
    <w:p w14:paraId="65D0A12B" w14:textId="77777777" w:rsidR="008F4659" w:rsidRDefault="00BD7390">
      <w:pPr>
        <w:spacing w:after="140"/>
      </w:pPr>
      <w:r>
        <w:t xml:space="preserve">I test diretti dell'estensione controllano pesi su aree disgiunte, carico assiale nullo e invertito, azioni concomitanti, confini esatti della mesh, continuità dei tratti, MRd nei due versi e dipendenza da N, rifiuto dei casi fuori dominio, minimi selezionati, ancoraggi, sovrapposizioni e distinta. Riferimento indipendente per l'aderenza: </w:t>
      </w:r>
      <w:r>
        <w:rPr>
          <w:rFonts w:ascii="Calibri" w:eastAsia="Calibri" w:hAnsi="Calibri" w:cs="Calibri"/>
        </w:rPr>
        <w:t>φ</w:t>
      </w:r>
      <w:r>
        <w:t xml:space="preserve">16, </w:t>
      </w:r>
      <w:r>
        <w:rPr>
          <w:rFonts w:ascii="Calibri" w:eastAsia="Calibri" w:hAnsi="Calibri" w:cs="Calibri"/>
        </w:rPr>
        <w:t>σ</w:t>
      </w:r>
      <w:r>
        <w:t xml:space="preserve">sd=400 MPa, fctk05=2 MPa, </w:t>
      </w:r>
      <w:r>
        <w:rPr>
          <w:rFonts w:ascii="Calibri" w:eastAsia="Calibri" w:hAnsi="Calibri" w:cs="Calibri"/>
        </w:rPr>
        <w:t>γ</w:t>
      </w:r>
      <w:r>
        <w:t>c=1,5 e buona aderenza danno fbd=3 MPa, lbd=533,333 mm e l0=800 mm con tutte le barre sovrapposte. Restano attivi i confronti analitici FEM e Viggiani già documentati.</w:t>
      </w:r>
    </w:p>
    <w:p w14:paraId="0FC3EAC8" w14:textId="77777777" w:rsidR="008F4659" w:rsidRDefault="00BD7390">
      <w:pPr>
        <w:pStyle w:val="Titolo2"/>
        <w:keepNext/>
        <w:spacing w:after="140"/>
      </w:pPr>
      <w:bookmarkStart w:id="139" w:name="_Toc243268368"/>
      <w:r>
        <w:t>Discretizzazione e recupero delle sollecitazioni</w:t>
      </w:r>
      <w:bookmarkEnd w:id="139"/>
    </w:p>
    <w:p w14:paraId="6A12AD4E" w14:textId="77777777" w:rsidR="008F4659" w:rsidRDefault="00BD7390">
      <w:pPr>
        <w:spacing w:after="140"/>
      </w:pPr>
      <w:r>
        <w:t xml:space="preserve">Ogni elemento ha due nodi e quattro gradi di libertà, y1, </w:t>
      </w:r>
      <w:r>
        <w:rPr>
          <w:rFonts w:ascii="Calibri" w:eastAsia="Calibri" w:hAnsi="Calibri" w:cs="Calibri"/>
        </w:rPr>
        <w:t>θ</w:t>
      </w:r>
      <w:r>
        <w:t xml:space="preserve">1, y2, </w:t>
      </w:r>
      <w:r>
        <w:rPr>
          <w:rFonts w:ascii="Calibri" w:eastAsia="Calibri" w:hAnsi="Calibri" w:cs="Calibri"/>
        </w:rPr>
        <w:t>θ</w:t>
      </w:r>
      <w:r>
        <w:t>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14:paraId="698F8172" w14:textId="77777777" w:rsidR="008F4659" w:rsidRDefault="00BD7390">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14:paraId="4165D2C6" w14:textId="77777777" w:rsidR="008F4659" w:rsidRDefault="00BD7390">
      <w:pPr>
        <w:spacing w:after="140"/>
      </w:pPr>
      <w:r>
        <w:t>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stessa molla a ciascun nodo. La soluzione usa Cholesky simmetrica a banda, con scala diagonale e vincoli imposti senza penalità. Sono ammessi al massimo 4000 e</w:t>
      </w:r>
      <w:r>
        <w:t>lementi per soluzione, inclusa la mesh raffinata.</w:t>
      </w:r>
    </w:p>
    <w:p w14:paraId="7A53C008" w14:textId="77777777" w:rsidR="008F4659" w:rsidRDefault="00BD7390">
      <w:pPr>
        <w:spacing w:after="140"/>
      </w:pPr>
      <w:r>
        <w:t>Le forze terminali dell'elemento provengono dalla matrice completa dell'elemento moltiplicata per i suoi gradi di libertà. Da esse si ricostruiscono V e M integrando analiticamente q = −k y e le equazioni di equilibrio. Non si derivano ripetutamente gli spostamenti campionati. Il recupero equilibrato converge alla relazione costitutiva della trave; a mesh finita è distinto dalla semplice curvatura cubica elementare.</w:t>
      </w:r>
    </w:p>
    <w:p w14:paraId="79FAE565" w14:textId="77777777" w:rsidR="008F4659" w:rsidRDefault="00BD7390">
      <w:pPr>
        <w:spacing w:after="140"/>
      </w:pPr>
      <w:r>
        <w:t xml:space="preserve">Gli estremi vengono ricercati agli estremi degli elementi e alle radici delle derivate dei polinomi di y, </w:t>
      </w:r>
      <w:r>
        <w:rPr>
          <w:rFonts w:ascii="Calibri" w:eastAsia="Calibri" w:hAnsi="Calibri" w:cs="Calibri"/>
        </w:rPr>
        <w:t>θ</w:t>
      </w:r>
      <w:r>
        <w:t xml:space="preserve">, V, M e q. Le radici sono isolate mediante gli intervalli monotoni determinati dalle radici della derivata e bisezione. Otto intervalli per elemento servono al disegno, non limitano la ricerca degli estremi. I lati superiore e inferiore sono conservati separatamente: y e </w:t>
      </w:r>
      <w:r>
        <w:rPr>
          <w:rFonts w:ascii="Calibri" w:eastAsia="Calibri" w:hAnsi="Calibri" w:cs="Calibri"/>
        </w:rPr>
        <w:t>θ</w:t>
      </w:r>
      <w:r>
        <w:t xml:space="preserve"> sono continui, V e M sono continui alle interfacce senza carichi concentrati salvo residui numerici, mentre k, kh e q possono saltare.</w:t>
      </w:r>
    </w:p>
    <w:p w14:paraId="293F4283" w14:textId="77777777" w:rsidR="008F4659" w:rsidRDefault="00BD7390">
      <w:pPr>
        <w:pStyle w:val="Titolo2"/>
        <w:keepNext/>
        <w:spacing w:after="140"/>
      </w:pPr>
      <w:bookmarkStart w:id="140" w:name="_Toc243268369"/>
      <w:r>
        <w:t>Equilibrio e convergenza</w:t>
      </w:r>
      <w:bookmarkEnd w:id="140"/>
    </w:p>
    <w:p w14:paraId="7AE767F0" w14:textId="77777777" w:rsidR="008F4659" w:rsidRDefault="00BD7390">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14:paraId="1A8B65EA" w14:textId="77777777" w:rsidR="008F4659" w:rsidRDefault="00BD7390">
      <w:pPr>
        <w:keepNext/>
        <w:spacing w:before="60" w:after="80"/>
        <w:ind w:left="255"/>
      </w:pPr>
      <m:oMathPara>
        <m:oMath>
          <m:sSub>
            <m:e>
              <m:r>
                <m:t>R</m:t>
              </m:r>
            </m:e>
            <m:sub>
              <m:r>
                <m:t>F</m:t>
              </m:r>
            </m:sub>
          </m:sSub>
          <m:r>
            <m:t>=H+∫q</m:t>
          </m:r>
          <m:r>
            <m:t>dx+</m:t>
          </m:r>
          <m:sSub>
            <m:e>
              <m:r>
                <m:t>R</m:t>
              </m:r>
            </m:e>
            <m:sub>
              <m:r>
                <m:t>H,p</m:t>
              </m:r>
            </m:sub>
          </m:sSub>
        </m:oMath>
      </m:oMathPara>
    </w:p>
    <w:p w14:paraId="70D18212" w14:textId="77777777" w:rsidR="008F4659" w:rsidRDefault="00BD7390">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14:paraId="3077D1FE" w14:textId="77777777" w:rsidR="008F4659" w:rsidRDefault="00BD7390">
      <w:pPr>
        <w:spacing w:after="140"/>
      </w:pPr>
      <w:r>
        <w:t>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sostituisce una stima dell'errore geotecnico. Se la soglia n</w:t>
      </w:r>
      <w:r>
        <w:t>on è soddisfatta i risultati sono segnalati come da raffinare, senza trasformarli in una verifica positiva.</w:t>
      </w:r>
    </w:p>
    <w:p w14:paraId="7FBFD503" w14:textId="77777777" w:rsidR="008F4659" w:rsidRDefault="00BD7390">
      <w:pPr>
        <w:pStyle w:val="Titolo2"/>
        <w:keepNext/>
        <w:spacing w:after="140"/>
      </w:pPr>
      <w:bookmarkStart w:id="141" w:name="_Toc243268370"/>
      <w:r>
        <w:t>Riferimenti indipendenti e prove riproducibili</w:t>
      </w:r>
      <w:bookmarkEnd w:id="141"/>
    </w:p>
    <w:p w14:paraId="7D5BC8D3" w14:textId="77777777" w:rsidR="008F4659" w:rsidRDefault="00BD7390">
      <w:pPr>
        <w:spacing w:after="140"/>
      </w:pPr>
      <w:r>
        <w:t>Per un palo semi-infinito con k costante, testa libera e solo H, la soluzione decadente dell'equazione differenziale fornisce un riferimento indipendente dalla discretizzazione:</w:t>
      </w:r>
    </w:p>
    <w:p w14:paraId="453446DB" w14:textId="77777777" w:rsidR="008F4659" w:rsidRDefault="00BD7390">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r>
            <m:t>,</m:t>
          </m:r>
          <m:sSub>
            <m:e>
              <m:r>
                <m:t>y</m:t>
              </m:r>
            </m:e>
            <m:sub>
              <m:r>
                <m:t>0</m:t>
              </m:r>
            </m:sub>
          </m:sSub>
          <m:r>
            <m:t>=</m:t>
          </m:r>
          <m:f>
            <m:fPr>
              <m:type m:val="bar"/>
            </m:fPr>
            <m:num>
              <m:r>
                <m:t>H</m:t>
              </m:r>
            </m:num>
            <m:den>
              <m:r>
                <m:t>2EI</m:t>
              </m:r>
              <m:sSup>
                <m:e>
                  <m:r>
                    <m:t>β</m:t>
                  </m:r>
                </m:e>
                <m:sup>
                  <m:r>
                    <m:t>3</m:t>
                  </m:r>
                </m:sup>
              </m:sSup>
            </m:den>
          </m:f>
        </m:oMath>
      </m:oMathPara>
    </w:p>
    <w:p w14:paraId="018F114F" w14:textId="77777777" w:rsidR="008F4659" w:rsidRDefault="00BD7390">
      <w:pPr>
        <w:keepNext/>
        <w:spacing w:before="60" w:after="80"/>
        <w:ind w:left="255"/>
      </w:pPr>
      <m:oMathPara>
        <m:oMath>
          <m:r>
            <m:t>y(x)=</m:t>
          </m:r>
          <m:sSub>
            <m:e>
              <m:r>
                <m:t>y</m:t>
              </m:r>
            </m:e>
            <m:sub>
              <m:r>
                <m:t>0</m:t>
              </m:r>
            </m:sub>
          </m:sSub>
          <m:sSup>
            <m:e>
              <m:r>
                <m:t>e</m:t>
              </m:r>
            </m:e>
            <m:sup>
              <m:r>
                <m:t>−βx</m:t>
              </m:r>
            </m:sup>
          </m:sSup>
          <m:r>
            <m:rPr>
              <m:sty m:val="p"/>
            </m:rPr>
            <m:t>cos</m:t>
          </m:r>
          <m:r>
            <m:t>(βx)</m:t>
          </m:r>
        </m:oMath>
      </m:oMathPara>
    </w:p>
    <w:p w14:paraId="6897BDB1" w14:textId="77777777" w:rsidR="008F4659" w:rsidRDefault="00BD7390">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14:paraId="20551FC6" w14:textId="77777777" w:rsidR="008F4659" w:rsidRDefault="00BD7390">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14:paraId="7CB0A027" w14:textId="77777777" w:rsidR="008F4659" w:rsidRDefault="00BD7390">
      <w:pPr>
        <w:spacing w:after="140"/>
      </w:pPr>
      <w:r>
        <w:t xml:space="preserve">Il primo massimo di M è a x = </w:t>
      </w:r>
      <w:r>
        <w:rPr>
          <w:rFonts w:ascii="Calibri" w:eastAsia="Calibri" w:hAnsi="Calibri" w:cs="Calibri"/>
        </w:rPr>
        <w:t>π</w:t>
      </w:r>
      <w:r>
        <w:t>/(4</w:t>
      </w:r>
      <w:r>
        <w:rPr>
          <w:rFonts w:ascii="Calibri" w:eastAsia="Calibri" w:hAnsi="Calibri" w:cs="Calibri"/>
        </w:rPr>
        <w:t>β</w:t>
      </w:r>
      <w:r>
        <w:t>). Con rotazione impedita in testa ytesta è metà del valore libero e la reazione rotazionale è H/(2</w:t>
      </w:r>
      <w:r>
        <w:rPr>
          <w:rFonts w:ascii="Calibri" w:eastAsia="Calibri" w:hAnsi="Calibri" w:cs="Calibri"/>
        </w:rPr>
        <w:t>β</w:t>
      </w:r>
      <w:r>
        <w:t>). Il test usa D=1 m, L=30 m, EI=50000 kNm², H=100 kN, kh=10000 kN/m³; la lunghezza corrisponde a circa 14,19/</w:t>
      </w:r>
      <w:r>
        <w:rPr>
          <w:rFonts w:ascii="Calibri" w:eastAsia="Calibri" w:hAnsi="Calibri" w:cs="Calibri"/>
        </w:rPr>
        <w:t>β</w:t>
      </w:r>
      <w:r>
        <w:t xml:space="preserve"> e l'influenza del bordo distante è trascurabile rispetto alle tolleranze adottate. Un ulteriore riferimento è la mensola senza molle con punta incastrata: ytesta = HL³/(3EI) − CL²/(2EI), </w:t>
      </w:r>
      <w:r>
        <w:rPr>
          <w:rFonts w:ascii="Calibri" w:eastAsia="Calibri" w:hAnsi="Calibri" w:cs="Calibri"/>
        </w:rPr>
        <w:t>θ</w:t>
      </w:r>
      <w:r>
        <w:t>testa = −HL²/(2EI) + CL/EI.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F4659" w14:paraId="52E097D5" w14:textId="77777777">
        <w:trPr>
          <w:cantSplit/>
          <w:tblHeader/>
          <w:jc w:val="center"/>
        </w:trPr>
        <w:tc>
          <w:tcPr>
            <w:tcW w:w="3969" w:type="dxa"/>
            <w:shd w:val="clear" w:color="auto" w:fill="E7E6E6"/>
            <w:tcMar>
              <w:top w:w="90" w:type="dxa"/>
              <w:left w:w="90" w:type="dxa"/>
              <w:bottom w:w="90" w:type="dxa"/>
              <w:right w:w="90" w:type="dxa"/>
            </w:tcMar>
            <w:vAlign w:val="center"/>
          </w:tcPr>
          <w:p w14:paraId="1EFD0556" w14:textId="77777777" w:rsidR="008F4659" w:rsidRDefault="00BD7390">
            <w:pPr>
              <w:spacing w:before="20" w:after="20"/>
              <w:jc w:val="left"/>
            </w:pPr>
            <w:r>
              <w:rPr>
                <w:b/>
                <w:sz w:val="21"/>
              </w:rPr>
              <w:t>Passo effettivo [m]</w:t>
            </w:r>
          </w:p>
        </w:tc>
        <w:tc>
          <w:tcPr>
            <w:tcW w:w="1814" w:type="dxa"/>
            <w:shd w:val="clear" w:color="auto" w:fill="E7E6E6"/>
            <w:tcMar>
              <w:top w:w="90" w:type="dxa"/>
              <w:left w:w="90" w:type="dxa"/>
              <w:bottom w:w="90" w:type="dxa"/>
              <w:right w:w="90" w:type="dxa"/>
            </w:tcMar>
            <w:vAlign w:val="center"/>
          </w:tcPr>
          <w:p w14:paraId="6BC26FCF" w14:textId="77777777" w:rsidR="008F4659" w:rsidRDefault="00BD7390">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1D48418D" w14:textId="77777777" w:rsidR="008F4659" w:rsidRDefault="00BD7390">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14:paraId="780780AE" w14:textId="77777777" w:rsidR="008F4659" w:rsidRDefault="00BD7390">
            <w:pPr>
              <w:spacing w:before="20" w:after="20"/>
              <w:jc w:val="center"/>
            </w:pPr>
            <w:r>
              <w:rPr>
                <w:b/>
                <w:sz w:val="21"/>
              </w:rPr>
              <w:t>Vmax [kN]</w:t>
            </w:r>
          </w:p>
        </w:tc>
      </w:tr>
      <w:tr w:rsidR="008F4659" w14:paraId="5C65605B" w14:textId="77777777">
        <w:trPr>
          <w:cantSplit/>
          <w:jc w:val="center"/>
        </w:trPr>
        <w:tc>
          <w:tcPr>
            <w:tcW w:w="3969" w:type="dxa"/>
            <w:tcMar>
              <w:top w:w="90" w:type="dxa"/>
              <w:left w:w="90" w:type="dxa"/>
              <w:bottom w:w="90" w:type="dxa"/>
              <w:right w:w="90" w:type="dxa"/>
            </w:tcMar>
            <w:vAlign w:val="center"/>
          </w:tcPr>
          <w:p w14:paraId="0D2DB3B4" w14:textId="77777777" w:rsidR="008F4659" w:rsidRDefault="00BD7390">
            <w:pPr>
              <w:spacing w:before="20" w:after="20"/>
              <w:jc w:val="left"/>
            </w:pPr>
            <w:r>
              <w:rPr>
                <w:sz w:val="21"/>
              </w:rPr>
              <w:t>1,00</w:t>
            </w:r>
          </w:p>
        </w:tc>
        <w:tc>
          <w:tcPr>
            <w:tcW w:w="1814" w:type="dxa"/>
            <w:tcMar>
              <w:top w:w="90" w:type="dxa"/>
              <w:left w:w="90" w:type="dxa"/>
              <w:bottom w:w="90" w:type="dxa"/>
              <w:right w:w="90" w:type="dxa"/>
            </w:tcMar>
            <w:vAlign w:val="center"/>
          </w:tcPr>
          <w:p w14:paraId="2D53B464" w14:textId="77777777" w:rsidR="008F4659" w:rsidRDefault="00BD7390">
            <w:pPr>
              <w:spacing w:before="20" w:after="20"/>
              <w:jc w:val="center"/>
            </w:pPr>
            <w:r>
              <w:rPr>
                <w:sz w:val="21"/>
              </w:rPr>
              <w:t>0,00945552714</w:t>
            </w:r>
          </w:p>
        </w:tc>
        <w:tc>
          <w:tcPr>
            <w:tcW w:w="1814" w:type="dxa"/>
            <w:tcMar>
              <w:top w:w="90" w:type="dxa"/>
              <w:left w:w="90" w:type="dxa"/>
              <w:bottom w:w="90" w:type="dxa"/>
              <w:right w:w="90" w:type="dxa"/>
            </w:tcMar>
            <w:vAlign w:val="center"/>
          </w:tcPr>
          <w:p w14:paraId="7F3C3C69" w14:textId="77777777" w:rsidR="008F4659" w:rsidRDefault="00BD7390">
            <w:pPr>
              <w:spacing w:before="20" w:after="20"/>
              <w:jc w:val="center"/>
            </w:pPr>
            <w:r>
              <w:rPr>
                <w:sz w:val="21"/>
              </w:rPr>
              <w:t>68,1749852</w:t>
            </w:r>
          </w:p>
        </w:tc>
        <w:tc>
          <w:tcPr>
            <w:tcW w:w="2041" w:type="dxa"/>
            <w:tcMar>
              <w:top w:w="90" w:type="dxa"/>
              <w:left w:w="90" w:type="dxa"/>
              <w:bottom w:w="90" w:type="dxa"/>
              <w:right w:w="90" w:type="dxa"/>
            </w:tcMar>
            <w:vAlign w:val="center"/>
          </w:tcPr>
          <w:p w14:paraId="44E6916A" w14:textId="77777777" w:rsidR="008F4659" w:rsidRDefault="00BD7390">
            <w:pPr>
              <w:spacing w:before="20" w:after="20"/>
              <w:jc w:val="center"/>
            </w:pPr>
            <w:r>
              <w:rPr>
                <w:sz w:val="21"/>
              </w:rPr>
              <w:t>100</w:t>
            </w:r>
          </w:p>
        </w:tc>
      </w:tr>
      <w:tr w:rsidR="008F4659" w14:paraId="242A7BA1" w14:textId="77777777">
        <w:trPr>
          <w:cantSplit/>
          <w:jc w:val="center"/>
        </w:trPr>
        <w:tc>
          <w:tcPr>
            <w:tcW w:w="3969" w:type="dxa"/>
            <w:tcMar>
              <w:top w:w="90" w:type="dxa"/>
              <w:left w:w="90" w:type="dxa"/>
              <w:bottom w:w="90" w:type="dxa"/>
              <w:right w:w="90" w:type="dxa"/>
            </w:tcMar>
            <w:vAlign w:val="center"/>
          </w:tcPr>
          <w:p w14:paraId="382E5C86" w14:textId="77777777" w:rsidR="008F4659" w:rsidRDefault="00BD7390">
            <w:pPr>
              <w:spacing w:before="20" w:after="20"/>
              <w:jc w:val="left"/>
            </w:pPr>
            <w:r>
              <w:rPr>
                <w:sz w:val="21"/>
              </w:rPr>
              <w:t>0,50</w:t>
            </w:r>
          </w:p>
        </w:tc>
        <w:tc>
          <w:tcPr>
            <w:tcW w:w="1814" w:type="dxa"/>
            <w:tcMar>
              <w:top w:w="90" w:type="dxa"/>
              <w:left w:w="90" w:type="dxa"/>
              <w:bottom w:w="90" w:type="dxa"/>
              <w:right w:w="90" w:type="dxa"/>
            </w:tcMar>
            <w:vAlign w:val="center"/>
          </w:tcPr>
          <w:p w14:paraId="65A055DF" w14:textId="77777777" w:rsidR="008F4659" w:rsidRDefault="00BD7390">
            <w:pPr>
              <w:spacing w:before="20" w:after="20"/>
              <w:jc w:val="center"/>
            </w:pPr>
            <w:r>
              <w:rPr>
                <w:sz w:val="21"/>
              </w:rPr>
              <w:t>0,00945729422</w:t>
            </w:r>
          </w:p>
        </w:tc>
        <w:tc>
          <w:tcPr>
            <w:tcW w:w="1814" w:type="dxa"/>
            <w:tcMar>
              <w:top w:w="90" w:type="dxa"/>
              <w:left w:w="90" w:type="dxa"/>
              <w:bottom w:w="90" w:type="dxa"/>
              <w:right w:w="90" w:type="dxa"/>
            </w:tcMar>
            <w:vAlign w:val="center"/>
          </w:tcPr>
          <w:p w14:paraId="530B3A01" w14:textId="77777777" w:rsidR="008F4659" w:rsidRDefault="00BD7390">
            <w:pPr>
              <w:spacing w:before="20" w:after="20"/>
              <w:jc w:val="center"/>
            </w:pPr>
            <w:r>
              <w:rPr>
                <w:sz w:val="21"/>
              </w:rPr>
              <w:t>68,1783709</w:t>
            </w:r>
          </w:p>
        </w:tc>
        <w:tc>
          <w:tcPr>
            <w:tcW w:w="2041" w:type="dxa"/>
            <w:tcMar>
              <w:top w:w="90" w:type="dxa"/>
              <w:left w:w="90" w:type="dxa"/>
              <w:bottom w:w="90" w:type="dxa"/>
              <w:right w:w="90" w:type="dxa"/>
            </w:tcMar>
            <w:vAlign w:val="center"/>
          </w:tcPr>
          <w:p w14:paraId="70BD2B13" w14:textId="77777777" w:rsidR="008F4659" w:rsidRDefault="00BD7390">
            <w:pPr>
              <w:spacing w:before="20" w:after="20"/>
              <w:jc w:val="center"/>
            </w:pPr>
            <w:r>
              <w:rPr>
                <w:sz w:val="21"/>
              </w:rPr>
              <w:t>100</w:t>
            </w:r>
          </w:p>
        </w:tc>
      </w:tr>
      <w:tr w:rsidR="008F4659" w14:paraId="5E45D149" w14:textId="77777777">
        <w:trPr>
          <w:cantSplit/>
          <w:jc w:val="center"/>
        </w:trPr>
        <w:tc>
          <w:tcPr>
            <w:tcW w:w="3969" w:type="dxa"/>
            <w:tcMar>
              <w:top w:w="90" w:type="dxa"/>
              <w:left w:w="90" w:type="dxa"/>
              <w:bottom w:w="90" w:type="dxa"/>
              <w:right w:w="90" w:type="dxa"/>
            </w:tcMar>
            <w:vAlign w:val="center"/>
          </w:tcPr>
          <w:p w14:paraId="0CD58F8E" w14:textId="77777777" w:rsidR="008F4659" w:rsidRDefault="00BD7390">
            <w:pPr>
              <w:spacing w:before="20" w:after="20"/>
              <w:jc w:val="left"/>
            </w:pPr>
            <w:r>
              <w:rPr>
                <w:sz w:val="21"/>
              </w:rPr>
              <w:t>0,25</w:t>
            </w:r>
          </w:p>
        </w:tc>
        <w:tc>
          <w:tcPr>
            <w:tcW w:w="1814" w:type="dxa"/>
            <w:tcMar>
              <w:top w:w="90" w:type="dxa"/>
              <w:left w:w="90" w:type="dxa"/>
              <w:bottom w:w="90" w:type="dxa"/>
              <w:right w:w="90" w:type="dxa"/>
            </w:tcMar>
            <w:vAlign w:val="center"/>
          </w:tcPr>
          <w:p w14:paraId="77F0F9AC" w14:textId="77777777" w:rsidR="008F4659" w:rsidRDefault="00BD7390">
            <w:pPr>
              <w:spacing w:before="20" w:after="20"/>
              <w:jc w:val="center"/>
            </w:pPr>
            <w:r>
              <w:rPr>
                <w:sz w:val="21"/>
              </w:rPr>
              <w:t>0,00945740841</w:t>
            </w:r>
          </w:p>
        </w:tc>
        <w:tc>
          <w:tcPr>
            <w:tcW w:w="1814" w:type="dxa"/>
            <w:tcMar>
              <w:top w:w="90" w:type="dxa"/>
              <w:left w:w="90" w:type="dxa"/>
              <w:bottom w:w="90" w:type="dxa"/>
              <w:right w:w="90" w:type="dxa"/>
            </w:tcMar>
            <w:vAlign w:val="center"/>
          </w:tcPr>
          <w:p w14:paraId="72A73970" w14:textId="77777777" w:rsidR="008F4659" w:rsidRDefault="00BD7390">
            <w:pPr>
              <w:spacing w:before="20" w:after="20"/>
              <w:jc w:val="center"/>
            </w:pPr>
            <w:r>
              <w:rPr>
                <w:sz w:val="21"/>
              </w:rPr>
              <w:t>68,1786341</w:t>
            </w:r>
          </w:p>
        </w:tc>
        <w:tc>
          <w:tcPr>
            <w:tcW w:w="2041" w:type="dxa"/>
            <w:tcMar>
              <w:top w:w="90" w:type="dxa"/>
              <w:left w:w="90" w:type="dxa"/>
              <w:bottom w:w="90" w:type="dxa"/>
              <w:right w:w="90" w:type="dxa"/>
            </w:tcMar>
            <w:vAlign w:val="center"/>
          </w:tcPr>
          <w:p w14:paraId="14536491" w14:textId="77777777" w:rsidR="008F4659" w:rsidRDefault="00BD7390">
            <w:pPr>
              <w:spacing w:before="20" w:after="20"/>
              <w:jc w:val="center"/>
            </w:pPr>
            <w:r>
              <w:rPr>
                <w:sz w:val="21"/>
              </w:rPr>
              <w:t>100</w:t>
            </w:r>
          </w:p>
        </w:tc>
      </w:tr>
      <w:tr w:rsidR="008F4659" w14:paraId="5CBDE1F3" w14:textId="77777777">
        <w:trPr>
          <w:cantSplit/>
          <w:jc w:val="center"/>
        </w:trPr>
        <w:tc>
          <w:tcPr>
            <w:tcW w:w="3969" w:type="dxa"/>
            <w:tcMar>
              <w:top w:w="90" w:type="dxa"/>
              <w:left w:w="90" w:type="dxa"/>
              <w:bottom w:w="90" w:type="dxa"/>
              <w:right w:w="90" w:type="dxa"/>
            </w:tcMar>
            <w:vAlign w:val="center"/>
          </w:tcPr>
          <w:p w14:paraId="377AC9B8" w14:textId="77777777" w:rsidR="008F4659" w:rsidRDefault="00BD7390">
            <w:pPr>
              <w:spacing w:before="20" w:after="20"/>
              <w:jc w:val="left"/>
            </w:pPr>
            <w:r>
              <w:rPr>
                <w:sz w:val="21"/>
              </w:rPr>
              <w:t>Analitico semi-infinito</w:t>
            </w:r>
          </w:p>
        </w:tc>
        <w:tc>
          <w:tcPr>
            <w:tcW w:w="1814" w:type="dxa"/>
            <w:tcMar>
              <w:top w:w="90" w:type="dxa"/>
              <w:left w:w="90" w:type="dxa"/>
              <w:bottom w:w="90" w:type="dxa"/>
              <w:right w:w="90" w:type="dxa"/>
            </w:tcMar>
            <w:vAlign w:val="center"/>
          </w:tcPr>
          <w:p w14:paraId="7C995668" w14:textId="77777777" w:rsidR="008F4659" w:rsidRDefault="00BD7390">
            <w:pPr>
              <w:spacing w:before="20" w:after="20"/>
              <w:jc w:val="center"/>
            </w:pPr>
            <w:r>
              <w:rPr>
                <w:sz w:val="21"/>
              </w:rPr>
              <w:t>0,0094574161</w:t>
            </w:r>
          </w:p>
        </w:tc>
        <w:tc>
          <w:tcPr>
            <w:tcW w:w="1814" w:type="dxa"/>
            <w:tcMar>
              <w:top w:w="90" w:type="dxa"/>
              <w:left w:w="90" w:type="dxa"/>
              <w:bottom w:w="90" w:type="dxa"/>
              <w:right w:w="90" w:type="dxa"/>
            </w:tcMar>
            <w:vAlign w:val="center"/>
          </w:tcPr>
          <w:p w14:paraId="2194C753" w14:textId="77777777" w:rsidR="008F4659" w:rsidRDefault="00BD7390">
            <w:pPr>
              <w:spacing w:before="20" w:after="20"/>
              <w:jc w:val="center"/>
            </w:pPr>
            <w:r>
              <w:rPr>
                <w:sz w:val="21"/>
              </w:rPr>
              <w:t>68,178652</w:t>
            </w:r>
          </w:p>
        </w:tc>
        <w:tc>
          <w:tcPr>
            <w:tcW w:w="2041" w:type="dxa"/>
            <w:tcMar>
              <w:top w:w="90" w:type="dxa"/>
              <w:left w:w="90" w:type="dxa"/>
              <w:bottom w:w="90" w:type="dxa"/>
              <w:right w:w="90" w:type="dxa"/>
            </w:tcMar>
            <w:vAlign w:val="center"/>
          </w:tcPr>
          <w:p w14:paraId="63AF7239" w14:textId="77777777" w:rsidR="008F4659" w:rsidRDefault="00BD7390">
            <w:pPr>
              <w:spacing w:before="20" w:after="20"/>
              <w:jc w:val="center"/>
            </w:pPr>
            <w:r>
              <w:rPr>
                <w:sz w:val="21"/>
              </w:rPr>
              <w:t>100</w:t>
            </w:r>
          </w:p>
        </w:tc>
      </w:tr>
    </w:tbl>
    <w:p w14:paraId="7B922108" w14:textId="77777777" w:rsidR="008F4659" w:rsidRDefault="008F4659"/>
    <w:p w14:paraId="300A367B" w14:textId="77777777" w:rsidR="008F4659" w:rsidRDefault="00BD7390">
      <w:pPr>
        <w:spacing w:after="140"/>
      </w:pPr>
      <w:r>
        <w:t>Fra 0,50 e 0,25 m le variazioni relative sono 1,2075×10</w:t>
      </w:r>
      <w:r>
        <w:rPr>
          <w:rFonts w:ascii="Calibri" w:eastAsia="Calibri" w:hAnsi="Calibri" w:cs="Calibri"/>
        </w:rPr>
        <w:t>⁻</w:t>
      </w:r>
      <w:r>
        <w:t>⁵ per y e 3,8612×10</w:t>
      </w:r>
      <w:r>
        <w:rPr>
          <w:rFonts w:ascii="Calibri" w:eastAsia="Calibri" w:hAnsi="Calibri" w:cs="Calibri"/>
        </w:rPr>
        <w:t>⁻</w:t>
      </w:r>
      <w:r>
        <w:t>⁶ per M; V resta H entro l'errore numerico. Il confronto analitico richiede errori relativi 2×10</w:t>
      </w:r>
      <w:r>
        <w:rPr>
          <w:rFonts w:ascii="Calibri" w:eastAsia="Calibri" w:hAnsi="Calibri" w:cs="Calibri"/>
        </w:rPr>
        <w:t>⁻</w:t>
      </w:r>
      <w:r>
        <w:t xml:space="preserve">⁶ per y e </w:t>
      </w:r>
      <w:r>
        <w:rPr>
          <w:rFonts w:ascii="Calibri" w:eastAsia="Calibri" w:hAnsi="Calibri" w:cs="Calibri"/>
        </w:rPr>
        <w:t>θ</w:t>
      </w:r>
      <w:r>
        <w:t>, 2×10</w:t>
      </w:r>
      <w:r>
        <w:rPr>
          <w:rFonts w:ascii="Calibri" w:eastAsia="Calibri" w:hAnsi="Calibri" w:cs="Calibri"/>
        </w:rPr>
        <w:t>⁻</w:t>
      </w:r>
      <w:r>
        <w:t>⁵ per Mmax e 10</w:t>
      </w:r>
      <w:r>
        <w:rPr>
          <w:rFonts w:ascii="Calibri" w:eastAsia="Calibri" w:hAnsi="Calibri" w:cs="Calibri"/>
        </w:rPr>
        <w:t>⁻</w:t>
      </w:r>
      <w:r>
        <w:t>⁴ per la sua profondità; la forma del taglio è controllata sull'intero tratto attivo con errore normalizzato a H inferiore a 10</w:t>
      </w:r>
      <w:r>
        <w:rPr>
          <w:rFonts w:ascii="Calibri" w:eastAsia="Calibri" w:hAnsi="Calibri" w:cs="Calibri"/>
        </w:rPr>
        <w:t>⁻</w:t>
      </w:r>
      <w:r>
        <w:t>⁶. Le prove di equilibrio impongono residui inferiori a 10</w:t>
      </w:r>
      <w:r>
        <w:rPr>
          <w:rFonts w:ascii="Calibri" w:eastAsia="Calibri" w:hAnsi="Calibri" w:cs="Calibri"/>
        </w:rPr>
        <w:t>⁻</w:t>
      </w:r>
      <w:r>
        <w:t>⁷ kN e 10</w:t>
      </w:r>
      <w:r>
        <w:rPr>
          <w:rFonts w:ascii="Calibri" w:eastAsia="Calibri" w:hAnsi="Calibri" w:cs="Calibri"/>
        </w:rPr>
        <w:t>⁻</w:t>
      </w:r>
      <w:r>
        <w:t>⁶ kNm sul benchmark. La conversione N/mm rispetto a kN/m è controllata con tolleranza relativa 10</w:t>
      </w:r>
      <w:r>
        <w:rPr>
          <w:rFonts w:ascii="Calibri" w:eastAsia="Calibri" w:hAnsi="Calibri" w:cs="Calibri"/>
        </w:rPr>
        <w:t>⁻</w:t>
      </w:r>
      <w:r>
        <w:t>⁸.</w:t>
      </w:r>
    </w:p>
    <w:p w14:paraId="12D8C8DB" w14:textId="77777777" w:rsidR="008F4659" w:rsidRDefault="00BD7390">
      <w:pPr>
        <w:spacing w:after="140"/>
      </w:pPr>
      <w:r>
        <w:t>Le prove del modello richiamano direttamente Checker e coprono anche carico nullo, linearità, inversione, tratto libero, discontinuità degli strati, equivalenza di sottostrati identici, conversione kh–k, origine globale z, unità, vincoli, dati invalidi e labilità. Le prove di interfaccia verificano instradamento, invalidazione, interfaccia ed esportazioni. I controlli verificano inoltre medie distinte dai valori consigliati, provenienza e override, EJ circolare e tubolare rispetto a riferimenti analitici, c</w:t>
      </w:r>
      <w:r>
        <w:t>onversioni, lunghezze tributarie, risultati per sezione e assenza di doppio conteggio dell’eccentricità. Le prove ANTHEA coprono dati comuni, migrazione con confronto della risposta legacy, ricalcolo, invalidazione, visibilità ed esportazioni; le regressioni comprendono 1080 controlli del palo orizzontale, CHS e 1645 controlli stratificati. Si tratta di validazione numerica del modello elastico dichiarato; non di taratura sperimentale delle leggi del terreno.</w:t>
      </w:r>
    </w:p>
    <w:p w14:paraId="219E2791" w14:textId="77777777" w:rsidR="008F4659" w:rsidRDefault="00BD7390">
      <w:pPr>
        <w:pStyle w:val="Titolo2"/>
        <w:keepNext/>
        <w:spacing w:after="140"/>
      </w:pPr>
      <w:bookmarkStart w:id="142" w:name="_Toc243268371"/>
      <w:r>
        <w:lastRenderedPageBreak/>
        <w:t>Confronto con le soluzioni di Reese e Matlock riportate nel libro</w:t>
      </w:r>
      <w:bookmarkEnd w:id="142"/>
    </w:p>
    <w:p w14:paraId="4B60AD62" w14:textId="77777777" w:rsidR="008F4659" w:rsidRDefault="00BD7390">
      <w:pPr>
        <w:spacing w:after="140"/>
      </w:pPr>
      <w:r>
        <w:t xml:space="preserve">Alle pp. 466–467 la lunghezza caratteristica è </w:t>
      </w:r>
      <w:r>
        <w:rPr>
          <w:rFonts w:ascii="Calibri" w:eastAsia="Calibri" w:hAnsi="Calibri" w:cs="Calibri"/>
        </w:rPr>
        <w:t>λ</w:t>
      </w:r>
      <w:r>
        <w:t>=(EI/nh)^(1/5). Per L/</w:t>
      </w:r>
      <w:r>
        <w:rPr>
          <w:rFonts w:ascii="Calibri" w:eastAsia="Calibri" w:hAnsi="Calibri" w:cs="Calibri"/>
        </w:rPr>
        <w:t>λ</w:t>
      </w:r>
      <w:r>
        <w:t xml:space="preserve"> </w:t>
      </w:r>
      <w:r>
        <w:rPr>
          <w:rFonts w:ascii="Calibri" w:eastAsia="Calibri" w:hAnsi="Calibri" w:cs="Calibri"/>
        </w:rPr>
        <w:t>&gt;</w:t>
      </w:r>
      <w:r>
        <w:t xml:space="preserve"> 4, testa libera e solo H, il testo riporta y0=2,40 H/(nh^0,6 EI^0,4) e |</w:t>
      </w:r>
      <w:r>
        <w:rPr>
          <w:rFonts w:ascii="Calibri" w:eastAsia="Calibri" w:hAnsi="Calibri" w:cs="Calibri"/>
        </w:rPr>
        <w:t>θ</w:t>
      </w:r>
      <w:r>
        <w:t xml:space="preserve">0|=1,60 H/(nh^0,4 EI^0,6). Per testa con rotazione impedita il coefficiente di y0 è 0,93. Il segno della rotazione del testo viene adattato alla convenzione </w:t>
      </w:r>
      <w:r>
        <w:rPr>
          <w:rFonts w:ascii="Calibri" w:eastAsia="Calibri" w:hAnsi="Calibri" w:cs="Calibri"/>
        </w:rPr>
        <w:t>θ</w:t>
      </w:r>
      <w:r>
        <w:t>=y</w:t>
      </w:r>
      <w:r>
        <w:rPr>
          <w:rFonts w:ascii="Calibri" w:eastAsia="Calibri" w:hAnsi="Calibri" w:cs="Calibri"/>
        </w:rPr>
        <w:t>′</w:t>
      </w:r>
      <w:r>
        <w:t xml:space="preserve"> adottata qui. Le soluzioni pubblicate usano coefficienti approssimati e costituiscono un riferimento distinto dal test di convergenza.</w:t>
      </w:r>
    </w:p>
    <w:p w14:paraId="56E85BEC" w14:textId="77777777" w:rsidR="008F4659" w:rsidRDefault="00BD7390">
      <w:pPr>
        <w:spacing w:after="140"/>
      </w:pPr>
      <w:r>
        <w:t>Il test usa EI=50000 kNm², nh=5000 kN/m³, L=30 m, H=100 kN e punta libera. Si ottengono ytesta=0,0193414613 m contro 0,0191091442 m della formula (scarto 1,216%); |</w:t>
      </w:r>
      <w:r>
        <w:rPr>
          <w:rFonts w:ascii="Calibri" w:eastAsia="Calibri" w:hAnsi="Calibri" w:cs="Calibri"/>
        </w:rPr>
        <w:t>θ</w:t>
      </w:r>
      <w:r>
        <w:t>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14:paraId="2B1B45FA" w14:textId="77777777" w:rsidR="008F4659" w:rsidRDefault="00BD7390">
      <w:pPr>
        <w:spacing w:after="140"/>
      </w:pPr>
      <w:r>
        <w:t>Per L/</w:t>
      </w:r>
      <w:r>
        <w:rPr>
          <w:rFonts w:ascii="Calibri" w:eastAsia="Calibri" w:hAnsi="Calibri" w:cs="Calibri"/>
        </w:rPr>
        <w:t>λ</w:t>
      </w:r>
      <w:r>
        <w:t xml:space="preserve"> </w:t>
      </w:r>
      <w:r>
        <w:rPr>
          <w:rFonts w:ascii="Calibri" w:eastAsia="Calibri" w:hAnsi="Calibri" w:cs="Calibri"/>
        </w:rPr>
        <w:t>&lt;</w:t>
      </w:r>
      <w:r>
        <w:t xml:space="preserve"> 2, il riferimento rigido con solo H è y0=18H/(nh L²), |</w:t>
      </w:r>
      <w:r>
        <w:rPr>
          <w:rFonts w:ascii="Calibri" w:eastAsia="Calibri" w:hAnsi="Calibri" w:cs="Calibri"/>
        </w:rPr>
        <w:t>θ</w:t>
      </w:r>
      <w:r>
        <w:t>0|=24H/(nh L³); con rotazione impedita y0=2H/(nh L²). Il test L=0,2 m, H=0,001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F4659" w14:paraId="552827EB" w14:textId="77777777">
        <w:trPr>
          <w:cantSplit/>
          <w:tblHeader/>
          <w:jc w:val="center"/>
        </w:trPr>
        <w:tc>
          <w:tcPr>
            <w:tcW w:w="3969" w:type="dxa"/>
            <w:shd w:val="clear" w:color="auto" w:fill="E7E6E6"/>
            <w:tcMar>
              <w:top w:w="90" w:type="dxa"/>
              <w:left w:w="90" w:type="dxa"/>
              <w:bottom w:w="90" w:type="dxa"/>
              <w:right w:w="90" w:type="dxa"/>
            </w:tcMar>
            <w:vAlign w:val="center"/>
          </w:tcPr>
          <w:p w14:paraId="5058481C" w14:textId="77777777" w:rsidR="008F4659" w:rsidRDefault="00BD7390">
            <w:pPr>
              <w:spacing w:before="20" w:after="20"/>
              <w:jc w:val="left"/>
            </w:pPr>
            <w:r>
              <w:rPr>
                <w:b/>
                <w:sz w:val="21"/>
              </w:rPr>
              <w:t>Passo [m]</w:t>
            </w:r>
          </w:p>
        </w:tc>
        <w:tc>
          <w:tcPr>
            <w:tcW w:w="1814" w:type="dxa"/>
            <w:shd w:val="clear" w:color="auto" w:fill="E7E6E6"/>
            <w:tcMar>
              <w:top w:w="90" w:type="dxa"/>
              <w:left w:w="90" w:type="dxa"/>
              <w:bottom w:w="90" w:type="dxa"/>
              <w:right w:w="90" w:type="dxa"/>
            </w:tcMar>
            <w:vAlign w:val="center"/>
          </w:tcPr>
          <w:p w14:paraId="65D32E2A" w14:textId="77777777" w:rsidR="008F4659" w:rsidRDefault="00BD7390">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719EF2D9" w14:textId="77777777" w:rsidR="008F4659" w:rsidRDefault="00BD7390">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14:paraId="79D756C1" w14:textId="77777777" w:rsidR="008F4659" w:rsidRDefault="00BD7390">
            <w:pPr>
              <w:spacing w:before="20" w:after="20"/>
              <w:jc w:val="left"/>
            </w:pPr>
            <w:r>
              <w:rPr>
                <w:b/>
                <w:sz w:val="21"/>
              </w:rPr>
              <w:t>massimo assoluto V [kN]</w:t>
            </w:r>
          </w:p>
        </w:tc>
      </w:tr>
      <w:tr w:rsidR="008F4659" w14:paraId="023CE493" w14:textId="77777777">
        <w:trPr>
          <w:cantSplit/>
          <w:jc w:val="center"/>
        </w:trPr>
        <w:tc>
          <w:tcPr>
            <w:tcW w:w="3969" w:type="dxa"/>
            <w:tcMar>
              <w:top w:w="90" w:type="dxa"/>
              <w:left w:w="90" w:type="dxa"/>
              <w:bottom w:w="90" w:type="dxa"/>
              <w:right w:w="90" w:type="dxa"/>
            </w:tcMar>
            <w:vAlign w:val="center"/>
          </w:tcPr>
          <w:p w14:paraId="00903B51" w14:textId="77777777" w:rsidR="008F4659" w:rsidRDefault="00BD7390">
            <w:pPr>
              <w:spacing w:before="20" w:after="20"/>
              <w:jc w:val="left"/>
            </w:pPr>
            <w:r>
              <w:rPr>
                <w:sz w:val="21"/>
              </w:rPr>
              <w:t>0,50</w:t>
            </w:r>
          </w:p>
        </w:tc>
        <w:tc>
          <w:tcPr>
            <w:tcW w:w="1814" w:type="dxa"/>
            <w:tcMar>
              <w:top w:w="90" w:type="dxa"/>
              <w:left w:w="90" w:type="dxa"/>
              <w:bottom w:w="90" w:type="dxa"/>
              <w:right w:w="90" w:type="dxa"/>
            </w:tcMar>
            <w:vAlign w:val="center"/>
          </w:tcPr>
          <w:p w14:paraId="384036D7" w14:textId="77777777" w:rsidR="008F4659" w:rsidRDefault="00BD7390">
            <w:pPr>
              <w:spacing w:before="20" w:after="20"/>
              <w:jc w:val="center"/>
            </w:pPr>
            <w:r>
              <w:rPr>
                <w:sz w:val="21"/>
              </w:rPr>
              <w:t>0,0274768019</w:t>
            </w:r>
          </w:p>
        </w:tc>
        <w:tc>
          <w:tcPr>
            <w:tcW w:w="1814" w:type="dxa"/>
            <w:tcMar>
              <w:top w:w="90" w:type="dxa"/>
              <w:left w:w="90" w:type="dxa"/>
              <w:bottom w:w="90" w:type="dxa"/>
              <w:right w:w="90" w:type="dxa"/>
            </w:tcMar>
            <w:vAlign w:val="center"/>
          </w:tcPr>
          <w:p w14:paraId="1284BA97" w14:textId="77777777" w:rsidR="008F4659" w:rsidRDefault="00BD7390">
            <w:pPr>
              <w:spacing w:before="20" w:after="20"/>
              <w:jc w:val="center"/>
            </w:pPr>
            <w:r>
              <w:rPr>
                <w:sz w:val="21"/>
              </w:rPr>
              <w:t>200,317922</w:t>
            </w:r>
          </w:p>
        </w:tc>
        <w:tc>
          <w:tcPr>
            <w:tcW w:w="2041" w:type="dxa"/>
            <w:tcMar>
              <w:top w:w="90" w:type="dxa"/>
              <w:left w:w="90" w:type="dxa"/>
              <w:bottom w:w="90" w:type="dxa"/>
              <w:right w:w="90" w:type="dxa"/>
            </w:tcMar>
            <w:vAlign w:val="center"/>
          </w:tcPr>
          <w:p w14:paraId="08F6E1B0" w14:textId="77777777" w:rsidR="008F4659" w:rsidRDefault="00BD7390">
            <w:pPr>
              <w:spacing w:before="20" w:after="20"/>
              <w:jc w:val="center"/>
            </w:pPr>
            <w:r>
              <w:rPr>
                <w:sz w:val="21"/>
              </w:rPr>
              <w:t>100</w:t>
            </w:r>
          </w:p>
        </w:tc>
      </w:tr>
      <w:tr w:rsidR="008F4659" w14:paraId="6AF1532A" w14:textId="77777777">
        <w:trPr>
          <w:cantSplit/>
          <w:jc w:val="center"/>
        </w:trPr>
        <w:tc>
          <w:tcPr>
            <w:tcW w:w="3969" w:type="dxa"/>
            <w:tcMar>
              <w:top w:w="90" w:type="dxa"/>
              <w:left w:w="90" w:type="dxa"/>
              <w:bottom w:w="90" w:type="dxa"/>
              <w:right w:w="90" w:type="dxa"/>
            </w:tcMar>
            <w:vAlign w:val="center"/>
          </w:tcPr>
          <w:p w14:paraId="75198163" w14:textId="77777777" w:rsidR="008F4659" w:rsidRDefault="00BD7390">
            <w:pPr>
              <w:spacing w:before="20" w:after="20"/>
              <w:jc w:val="left"/>
            </w:pPr>
            <w:r>
              <w:rPr>
                <w:sz w:val="21"/>
              </w:rPr>
              <w:t>0,25</w:t>
            </w:r>
          </w:p>
        </w:tc>
        <w:tc>
          <w:tcPr>
            <w:tcW w:w="1814" w:type="dxa"/>
            <w:tcMar>
              <w:top w:w="90" w:type="dxa"/>
              <w:left w:w="90" w:type="dxa"/>
              <w:bottom w:w="90" w:type="dxa"/>
              <w:right w:w="90" w:type="dxa"/>
            </w:tcMar>
            <w:vAlign w:val="center"/>
          </w:tcPr>
          <w:p w14:paraId="6E85B6B0" w14:textId="77777777" w:rsidR="008F4659" w:rsidRDefault="00BD7390">
            <w:pPr>
              <w:spacing w:before="20" w:after="20"/>
              <w:jc w:val="center"/>
            </w:pPr>
            <w:r>
              <w:rPr>
                <w:sz w:val="21"/>
              </w:rPr>
              <w:t>0,0274769497</w:t>
            </w:r>
          </w:p>
        </w:tc>
        <w:tc>
          <w:tcPr>
            <w:tcW w:w="1814" w:type="dxa"/>
            <w:tcMar>
              <w:top w:w="90" w:type="dxa"/>
              <w:left w:w="90" w:type="dxa"/>
              <w:bottom w:w="90" w:type="dxa"/>
              <w:right w:w="90" w:type="dxa"/>
            </w:tcMar>
            <w:vAlign w:val="center"/>
          </w:tcPr>
          <w:p w14:paraId="1ABE7B4C" w14:textId="77777777" w:rsidR="008F4659" w:rsidRDefault="00BD7390">
            <w:pPr>
              <w:spacing w:before="20" w:after="20"/>
              <w:jc w:val="center"/>
            </w:pPr>
            <w:r>
              <w:rPr>
                <w:sz w:val="21"/>
              </w:rPr>
              <w:t>200,317875</w:t>
            </w:r>
          </w:p>
        </w:tc>
        <w:tc>
          <w:tcPr>
            <w:tcW w:w="2041" w:type="dxa"/>
            <w:tcMar>
              <w:top w:w="90" w:type="dxa"/>
              <w:left w:w="90" w:type="dxa"/>
              <w:bottom w:w="90" w:type="dxa"/>
              <w:right w:w="90" w:type="dxa"/>
            </w:tcMar>
            <w:vAlign w:val="center"/>
          </w:tcPr>
          <w:p w14:paraId="188CC1BE" w14:textId="77777777" w:rsidR="008F4659" w:rsidRDefault="00BD7390">
            <w:pPr>
              <w:spacing w:before="20" w:after="20"/>
              <w:jc w:val="center"/>
            </w:pPr>
            <w:r>
              <w:rPr>
                <w:sz w:val="21"/>
              </w:rPr>
              <w:t>100</w:t>
            </w:r>
          </w:p>
        </w:tc>
      </w:tr>
      <w:tr w:rsidR="008F4659" w14:paraId="048B07A4" w14:textId="77777777">
        <w:trPr>
          <w:cantSplit/>
          <w:jc w:val="center"/>
        </w:trPr>
        <w:tc>
          <w:tcPr>
            <w:tcW w:w="3969" w:type="dxa"/>
            <w:tcMar>
              <w:top w:w="90" w:type="dxa"/>
              <w:left w:w="90" w:type="dxa"/>
              <w:bottom w:w="90" w:type="dxa"/>
              <w:right w:w="90" w:type="dxa"/>
            </w:tcMar>
            <w:vAlign w:val="center"/>
          </w:tcPr>
          <w:p w14:paraId="4710547D" w14:textId="77777777" w:rsidR="008F4659" w:rsidRDefault="00BD7390">
            <w:pPr>
              <w:spacing w:before="20" w:after="20"/>
              <w:jc w:val="left"/>
            </w:pPr>
            <w:r>
              <w:rPr>
                <w:sz w:val="21"/>
              </w:rPr>
              <w:t>0,125</w:t>
            </w:r>
          </w:p>
        </w:tc>
        <w:tc>
          <w:tcPr>
            <w:tcW w:w="1814" w:type="dxa"/>
            <w:tcMar>
              <w:top w:w="90" w:type="dxa"/>
              <w:left w:w="90" w:type="dxa"/>
              <w:bottom w:w="90" w:type="dxa"/>
              <w:right w:w="90" w:type="dxa"/>
            </w:tcMar>
            <w:vAlign w:val="center"/>
          </w:tcPr>
          <w:p w14:paraId="58861E58" w14:textId="77777777" w:rsidR="008F4659" w:rsidRDefault="00BD7390">
            <w:pPr>
              <w:spacing w:before="20" w:after="20"/>
              <w:jc w:val="center"/>
            </w:pPr>
            <w:r>
              <w:rPr>
                <w:sz w:val="21"/>
              </w:rPr>
              <w:t>0,0274769590</w:t>
            </w:r>
          </w:p>
        </w:tc>
        <w:tc>
          <w:tcPr>
            <w:tcW w:w="1814" w:type="dxa"/>
            <w:tcMar>
              <w:top w:w="90" w:type="dxa"/>
              <w:left w:w="90" w:type="dxa"/>
              <w:bottom w:w="90" w:type="dxa"/>
              <w:right w:w="90" w:type="dxa"/>
            </w:tcMar>
            <w:vAlign w:val="center"/>
          </w:tcPr>
          <w:p w14:paraId="2C46F521" w14:textId="77777777" w:rsidR="008F4659" w:rsidRDefault="00BD7390">
            <w:pPr>
              <w:spacing w:before="20" w:after="20"/>
              <w:jc w:val="center"/>
            </w:pPr>
            <w:r>
              <w:rPr>
                <w:sz w:val="21"/>
              </w:rPr>
              <w:t>200,317872</w:t>
            </w:r>
          </w:p>
        </w:tc>
        <w:tc>
          <w:tcPr>
            <w:tcW w:w="2041" w:type="dxa"/>
            <w:tcMar>
              <w:top w:w="90" w:type="dxa"/>
              <w:left w:w="90" w:type="dxa"/>
              <w:bottom w:w="90" w:type="dxa"/>
              <w:right w:w="90" w:type="dxa"/>
            </w:tcMar>
            <w:vAlign w:val="center"/>
          </w:tcPr>
          <w:p w14:paraId="3936C0B1" w14:textId="77777777" w:rsidR="008F4659" w:rsidRDefault="00BD7390">
            <w:pPr>
              <w:spacing w:before="20" w:after="20"/>
              <w:jc w:val="center"/>
            </w:pPr>
            <w:r>
              <w:rPr>
                <w:sz w:val="21"/>
              </w:rPr>
              <w:t>100</w:t>
            </w:r>
          </w:p>
        </w:tc>
      </w:tr>
    </w:tbl>
    <w:p w14:paraId="64B0E10A" w14:textId="77777777" w:rsidR="008F4659" w:rsidRDefault="008F4659"/>
    <w:p w14:paraId="70B61AE4" w14:textId="77777777" w:rsidR="008F4659" w:rsidRDefault="00BD7390">
      <w:pPr>
        <w:spacing w:after="140"/>
      </w:pPr>
      <w:r>
        <w:t>La tabella usa lo stesso palo lungo con H=100 kN e C=−100 kNm. Le variazioni relative fra le due mesh più fini sono 3,38×10</w:t>
      </w:r>
      <w:r>
        <w:rPr>
          <w:rFonts w:ascii="Calibri" w:eastAsia="Calibri" w:hAnsi="Calibri" w:cs="Calibri"/>
        </w:rPr>
        <w:t>⁻</w:t>
      </w:r>
      <w:r>
        <w:t>⁷ per ytesta, 1,33×10</w:t>
      </w:r>
      <w:r>
        <w:rPr>
          <w:rFonts w:ascii="Calibri" w:eastAsia="Calibri" w:hAnsi="Calibri" w:cs="Calibri"/>
        </w:rPr>
        <w:t>⁻</w:t>
      </w:r>
      <w:r>
        <w:t>⁸ per M e meno di 10</w:t>
      </w:r>
      <w:r>
        <w:rPr>
          <w:rFonts w:ascii="Calibri" w:eastAsia="Calibri" w:hAnsi="Calibri" w:cs="Calibri"/>
        </w:rPr>
        <w:t>⁻</w:t>
      </w:r>
      <w:r>
        <w:t>¹⁰ per V. Il nucleo di test FEM, Viggiani e dati condivisi comprende 124 asserzioni, oltre ai controlli per N, sezioni e dettagli delle armature: cataloghi, conversione, correlazione e falda, equivalenza manuale/assistita, origine globale di z, discontinuità, equilibrio, riferimenti analitici, mesh, unità, vincoli e labilità. Restano distinti i 32 test delle classi Pile, inclusi Broms e capacità stratificata. Le prove non costituiscono una taratura sperimentale delle rigidezze.</w:t>
      </w:r>
    </w:p>
    <w:p w14:paraId="15328A00" w14:textId="77777777" w:rsidR="008F4659" w:rsidRDefault="00BD7390">
      <w:pPr>
        <w:pStyle w:val="Titolo1"/>
        <w:keepNext/>
        <w:spacing w:after="140"/>
      </w:pPr>
      <w:bookmarkStart w:id="143" w:name="_Toc243268372"/>
      <w:r>
        <w:t>Elementi Beam</w:t>
      </w:r>
      <w:bookmarkEnd w:id="143"/>
    </w:p>
    <w:p w14:paraId="4EE4EE80" w14:textId="77777777" w:rsidR="008F4659" w:rsidRDefault="00BD7390">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14:paraId="3F9E8FCC" w14:textId="77777777" w:rsidR="008F4659" w:rsidRDefault="00BD7390">
      <w:pPr>
        <w:pStyle w:val="Titolo2"/>
        <w:keepNext/>
        <w:spacing w:after="140"/>
      </w:pPr>
      <w:bookmarkStart w:id="144" w:name="_Toc243268373"/>
      <w:r>
        <w:lastRenderedPageBreak/>
        <w:t>Cos'è un elemento beam</w:t>
      </w:r>
      <w:bookmarkEnd w:id="144"/>
    </w:p>
    <w:p w14:paraId="40FF6325" w14:textId="77777777" w:rsidR="008F4659" w:rsidRDefault="00BD7390">
      <w:pPr>
        <w:spacing w:after="140"/>
      </w:pPr>
      <w:r>
        <w:t>Il beam è un elemento finito monodimensionale con una sezione associata. L'asse geometrico collega due nodi, mentre area, inerzie e rigidezza torsionale rappresentano la parte trasversale. Il calcolo cerca spostamenti e rotazioni compatibili con equilibrio, vincoli e legame costitutivo. Le tensioni tridimensionali complete non sono tutte incognite indipendenti: si ricostruiscono a partire dalle ipotesi di trave.</w:t>
      </w:r>
    </w:p>
    <w:p w14:paraId="208B5AB6" w14:textId="77777777" w:rsidR="008F4659" w:rsidRDefault="00BD7390">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14:paraId="1D23AA8C" w14:textId="77777777" w:rsidR="008F4659" w:rsidRDefault="00BD7390">
      <w:pPr>
        <w:pStyle w:val="Titolo2"/>
        <w:keepNext/>
        <w:spacing w:after="140"/>
      </w:pPr>
      <w:bookmarkStart w:id="145" w:name="_Toc243268374"/>
      <w:r>
        <w:t>Idealizzazione della struttura reale</w:t>
      </w:r>
      <w:bookmarkEnd w:id="145"/>
    </w:p>
    <w:p w14:paraId="7C5279B3" w14:textId="77777777" w:rsidR="008F4659" w:rsidRDefault="00BD7390">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14:paraId="0313B4C1" w14:textId="77777777" w:rsidR="008F4659" w:rsidRDefault="00BD7390">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14:paraId="2609F2CF" w14:textId="77777777" w:rsidR="008F4659" w:rsidRDefault="00BD7390">
      <w:pPr>
        <w:pStyle w:val="Titolo2"/>
        <w:keepNext/>
        <w:spacing w:after="140"/>
      </w:pPr>
      <w:bookmarkStart w:id="146" w:name="_Toc243268375"/>
      <w:r>
        <w:t>Nodi e asse dell'elemento</w:t>
      </w:r>
      <w:bookmarkEnd w:id="146"/>
    </w:p>
    <w:p w14:paraId="66B4A67F" w14:textId="77777777" w:rsidR="008F4659" w:rsidRDefault="00BD7390">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14:paraId="3B6448ED" w14:textId="77777777" w:rsidR="008F4659" w:rsidRDefault="00BD7390">
      <w:pPr>
        <w:keepNext/>
        <w:spacing w:after="140"/>
      </w:pPr>
      <w:r>
        <w:rPr>
          <w:noProof/>
        </w:rPr>
        <w:lastRenderedPageBreak/>
        <w:drawing>
          <wp:inline distT="0" distB="0" distL="0" distR="0" wp14:anchorId="12F05062" wp14:editId="284888F5">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14:paraId="114E906E" w14:textId="77777777" w:rsidR="008F4659" w:rsidRDefault="00BD7390">
      <w:pPr>
        <w:pStyle w:val="Didascalia"/>
      </w:pPr>
      <w:r>
        <w:t>Fig. 6.1 Elemento beam tra i nodi i e j con asse locale x e direzioni trasversali y e z.</w:t>
      </w:r>
    </w:p>
    <w:p w14:paraId="0E0787C2" w14:textId="77777777" w:rsidR="008F4659" w:rsidRDefault="00BD7390">
      <w:pPr>
        <w:spacing w:after="140"/>
      </w:pPr>
      <w:r>
        <w:t>La linea del beam rappresenta un riferimento strutturale. Non usare la sola linea inferiore del disegno come asse senza verificare l'eccentricità rispetto alla sezione. Cambiare il verso i-j richiede controllare assi, carichi locali e convenzioni dei risultati.</w:t>
      </w:r>
    </w:p>
    <w:p w14:paraId="51EFCF01" w14:textId="77777777" w:rsidR="008F4659" w:rsidRDefault="00BD7390">
      <w:pPr>
        <w:pStyle w:val="Titolo2"/>
        <w:keepNext/>
        <w:spacing w:after="140"/>
      </w:pPr>
      <w:bookmarkStart w:id="147" w:name="_Toc243268376"/>
      <w:r>
        <w:t>Sistema locale e globale</w:t>
      </w:r>
      <w:bookmarkEnd w:id="147"/>
    </w:p>
    <w:p w14:paraId="77E535AC" w14:textId="77777777" w:rsidR="008F4659" w:rsidRDefault="00BD7390">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14:paraId="2F48FF4C" w14:textId="77777777" w:rsidR="008F4659" w:rsidRDefault="00BD7390">
      <w:pPr>
        <w:spacing w:after="140"/>
      </w:pPr>
      <w:r>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14:paraId="1E76CB2C" w14:textId="77777777" w:rsidR="008F4659" w:rsidRDefault="00BD7390">
      <w:pPr>
        <w:pStyle w:val="Titolo2"/>
        <w:keepNext/>
        <w:spacing w:after="140"/>
      </w:pPr>
      <w:bookmarkStart w:id="148" w:name="_Toc243268377"/>
      <w:r>
        <w:t>Gradi di libertà</w:t>
      </w:r>
      <w:bookmarkEnd w:id="148"/>
    </w:p>
    <w:p w14:paraId="4E5D122D" w14:textId="77777777" w:rsidR="008F4659" w:rsidRDefault="00BD7390">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14:paraId="638F3537" w14:textId="77777777" w:rsidR="008F4659" w:rsidRDefault="00BD7390">
      <w:pPr>
        <w:keepNext/>
        <w:spacing w:after="140"/>
      </w:pPr>
      <w:r>
        <w:rPr>
          <w:noProof/>
        </w:rPr>
        <w:lastRenderedPageBreak/>
        <w:drawing>
          <wp:inline distT="0" distB="0" distL="0" distR="0" wp14:anchorId="01BAF22E" wp14:editId="7BE973A6">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14:paraId="07F97C44" w14:textId="77777777" w:rsidR="008F4659" w:rsidRDefault="00BD7390">
      <w:pPr>
        <w:pStyle w:val="Didascalia"/>
      </w:pPr>
      <w:r>
        <w:t>Fig. 6.2 Traslazioni e rotazioni nodali nel piano; deformata amplificata a solo scopo illustrativo.</w:t>
      </w:r>
    </w:p>
    <w:p w14:paraId="0920E4CB" w14:textId="77777777" w:rsidR="008F4659" w:rsidRDefault="00BD7390">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14:paraId="4DF5FA0A" w14:textId="77777777" w:rsidR="008F4659" w:rsidRDefault="00BD7390">
      <w:pPr>
        <w:pStyle w:val="Titolo2"/>
        <w:keepNext/>
        <w:spacing w:after="140"/>
      </w:pPr>
      <w:bookmarkStart w:id="149" w:name="_Toc243268378"/>
      <w:r>
        <w:t>Rigidezza assiale</w:t>
      </w:r>
      <w:bookmarkEnd w:id="149"/>
    </w:p>
    <w:p w14:paraId="7086379C" w14:textId="77777777" w:rsidR="008F4659" w:rsidRDefault="00BD7390">
      <w:pPr>
        <w:keepNext/>
        <w:spacing w:before="60" w:after="80"/>
        <w:ind w:left="255"/>
      </w:pPr>
      <m:oMathPara>
        <m:oMath>
          <m:sSub>
            <m:e>
              <m:r>
                <m:t>k</m:t>
              </m:r>
            </m:e>
            <m:sub>
              <m:r>
                <m:t>a</m:t>
              </m:r>
            </m:sub>
          </m:sSub>
          <m:r>
            <m:t>=</m:t>
          </m:r>
          <m:f>
            <m:fPr>
              <m:type m:val="bar"/>
            </m:fPr>
            <m:num>
              <m:r>
                <m:t>EA</m:t>
              </m:r>
            </m:num>
            <m:den>
              <m:r>
                <m:t>L</m:t>
              </m:r>
            </m:den>
          </m:f>
        </m:oMath>
      </m:oMathPara>
    </w:p>
    <w:p w14:paraId="68103DAD" w14:textId="77777777" w:rsidR="008F4659" w:rsidRDefault="00BD7390">
      <w:pPr>
        <w:keepNext/>
        <w:spacing w:before="60" w:after="80"/>
        <w:ind w:left="255"/>
      </w:pPr>
      <m:oMathPara>
        <m:oMath>
          <m:r>
            <m:t>δ=</m:t>
          </m:r>
          <m:f>
            <m:fPr>
              <m:type m:val="bar"/>
            </m:fPr>
            <m:num>
              <m:r>
                <m:t>NL</m:t>
              </m:r>
            </m:num>
            <m:den>
              <m:r>
                <m:t>EA</m:t>
              </m:r>
            </m:den>
          </m:f>
        </m:oMath>
      </m:oMathPara>
    </w:p>
    <w:p w14:paraId="521B062A" w14:textId="77777777" w:rsidR="008F4659" w:rsidRDefault="00BD7390">
      <w:pPr>
        <w:spacing w:after="140"/>
      </w:pPr>
      <w:r>
        <w:t>E è il modulo elastico, A l'area resistente e L la lunghezza; N è uno sforzo assiale costante. Con E in N/mm², A in mm² e L in mm, k</w:t>
      </w:r>
      <w:r>
        <w:rPr>
          <w:rFonts w:ascii="Calibri" w:eastAsia="Calibri" w:hAnsi="Calibri" w:cs="Calibri"/>
        </w:rPr>
        <w:t>ₐ</w:t>
      </w:r>
      <w:r>
        <w:t xml:space="preserve"> è in N/mm e </w:t>
      </w:r>
      <w:r>
        <w:rPr>
          <w:rFonts w:ascii="Calibri" w:eastAsia="Calibri" w:hAnsi="Calibri" w:cs="Calibri"/>
        </w:rPr>
        <w:t>δ</w:t>
      </w:r>
      <w:r>
        <w:t xml:space="preserve"> in mm. La seconda espressione vale per un'asta prismatica elastica con forza costante. Raddoppiare la lunghezza dimezza la rigidezza e raddoppia l'allungamento, a parità di N, E e A.</w:t>
      </w:r>
    </w:p>
    <w:p w14:paraId="71C85DCF" w14:textId="77777777" w:rsidR="008F4659" w:rsidRDefault="00BD7390">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14:paraId="2EC3C543" w14:textId="77777777" w:rsidR="008F4659" w:rsidRDefault="00BD7390">
      <w:pPr>
        <w:pStyle w:val="Titolo2"/>
        <w:keepNext/>
        <w:spacing w:after="140"/>
      </w:pPr>
      <w:bookmarkStart w:id="150" w:name="_Toc243268379"/>
      <w:r>
        <w:t>Dalla cinematica alla matrice</w:t>
      </w:r>
      <w:bookmarkEnd w:id="150"/>
    </w:p>
    <w:p w14:paraId="277366F2" w14:textId="77777777" w:rsidR="008F4659" w:rsidRDefault="00BD7390">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14:paraId="11410FF5" w14:textId="77777777" w:rsidR="008F4659" w:rsidRDefault="00BD7390">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14:paraId="080DECC5" w14:textId="77777777" w:rsidR="008F4659" w:rsidRDefault="00BD7390">
      <w:pPr>
        <w:spacing w:after="140"/>
      </w:pPr>
      <w:r>
        <w:t xml:space="preserve">La matrice trasforma spostamenti e rotazioni nodali nelle azioni nodali elastiche. Il carico distribuito deve entrare anche nel vettore nodale coerente: applicare soltanto metà della risultante a ogni nodo può perdere le coppie equivalenti. Un elemento libero </w:t>
      </w:r>
      <w:r>
        <w:lastRenderedPageBreak/>
        <w:t>possiede moti rigidi; la singolarità scompare soltanto con vincoli fisicamente sufficienti, non aumentando artificialmente la rigidezza.</w:t>
      </w:r>
    </w:p>
    <w:p w14:paraId="1940EEFA" w14:textId="77777777" w:rsidR="008F4659" w:rsidRDefault="00BD7390">
      <w:pPr>
        <w:keepNext/>
        <w:spacing w:after="140"/>
      </w:pPr>
      <w:r>
        <w:rPr>
          <w:noProof/>
        </w:rPr>
        <w:drawing>
          <wp:inline distT="0" distB="0" distL="0" distR="0" wp14:anchorId="46069633" wp14:editId="05BD0CDB">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14:paraId="6B1CA324" w14:textId="77777777" w:rsidR="008F4659" w:rsidRDefault="00BD7390">
      <w:pPr>
        <w:pStyle w:val="Didascalia"/>
      </w:pPr>
      <w:r>
        <w:t>Figura 09.1 — Trave di 8 m con carico 25 kN/m, cerniera e carrello. Le reazioni sono 100 kN; il momento positivo è parabolico e raggiunge 200 kNm in mezzeria.</w:t>
      </w:r>
    </w:p>
    <w:p w14:paraId="44AB905E" w14:textId="77777777" w:rsidR="008F4659" w:rsidRDefault="00BD7390">
      <w:pPr>
        <w:spacing w:after="140"/>
      </w:pPr>
      <w:r>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14:paraId="04CE3C65" w14:textId="77777777" w:rsidR="008F4659" w:rsidRDefault="00BD7390">
      <w:pPr>
        <w:spacing w:after="140"/>
      </w:pPr>
      <w:r>
        <w:t>La formulazione variazionale e l'interpolazione sono quelle classiche dell'elemento trave di Euler–Bernoulli. Il segno di curvatura può differire fra testi: la relazione costitutiva deve essere letta con la stessa convenzione del momento, senza combinare definizioni provenienti da solutori diversi.</w:t>
      </w:r>
    </w:p>
    <w:p w14:paraId="76EFA4C9" w14:textId="77777777" w:rsidR="008F4659" w:rsidRDefault="00BD7390">
      <w:pPr>
        <w:pStyle w:val="Titolo2"/>
        <w:keepNext/>
        <w:spacing w:after="140"/>
      </w:pPr>
      <w:bookmarkStart w:id="151" w:name="_Toc243268380"/>
      <w:r>
        <w:t>Flessione</w:t>
      </w:r>
      <w:bookmarkEnd w:id="151"/>
    </w:p>
    <w:p w14:paraId="6291B8C4" w14:textId="77777777" w:rsidR="008F4659" w:rsidRDefault="00BD7390">
      <w:pPr>
        <w:keepNext/>
        <w:spacing w:before="60" w:after="80"/>
        <w:ind w:left="255"/>
      </w:pPr>
      <m:oMathPara>
        <m:oMath>
          <m:r>
            <m:t>κ=</m:t>
          </m:r>
          <m:f>
            <m:fPr>
              <m:type m:val="bar"/>
            </m:fPr>
            <m:num>
              <m:r>
                <m:t>M</m:t>
              </m:r>
            </m:num>
            <m:den>
              <m:r>
                <m:t>EI</m:t>
              </m:r>
            </m:den>
          </m:f>
        </m:oMath>
      </m:oMathPara>
    </w:p>
    <w:p w14:paraId="0B6A19E3" w14:textId="77777777" w:rsidR="008F4659" w:rsidRDefault="00BD7390">
      <w:pPr>
        <w:keepNext/>
        <w:spacing w:before="60" w:after="80"/>
        <w:ind w:left="255"/>
      </w:pPr>
      <m:oMathPara>
        <m:oMath>
          <m:r>
            <m:t>σ=</m:t>
          </m:r>
          <m:f>
            <m:fPr>
              <m:type m:val="bar"/>
            </m:fPr>
            <m:num>
              <m:r>
                <m:t>M</m:t>
              </m:r>
            </m:num>
            <m:den>
              <m:r>
                <m:t>W</m:t>
              </m:r>
            </m:den>
          </m:f>
        </m:oMath>
      </m:oMathPara>
    </w:p>
    <w:p w14:paraId="006FD569" w14:textId="77777777" w:rsidR="008F4659" w:rsidRDefault="00BD7390">
      <w:pPr>
        <w:spacing w:after="140"/>
      </w:pPr>
      <w:r>
        <w:rPr>
          <w:rFonts w:ascii="Calibri" w:eastAsia="Calibri" w:hAnsi="Calibri" w:cs="Calibri"/>
        </w:rPr>
        <w:t>κ</w:t>
      </w:r>
      <w:r>
        <w:t xml:space="preserve"> è la curvatura elastica, M il momento e I l'inerzia rispetto all'asse di flessione. W è il modulo resistente elastico relativo alla fibra considerata. Con M in Nmm e EI in Nmm², </w:t>
      </w:r>
      <w:r>
        <w:rPr>
          <w:rFonts w:ascii="Calibri" w:eastAsia="Calibri" w:hAnsi="Calibri" w:cs="Calibri"/>
        </w:rPr>
        <w:t>κ</w:t>
      </w:r>
      <w:r>
        <w:t xml:space="preserve"> è in 1/mm; </w:t>
      </w:r>
      <w:r>
        <w:rPr>
          <w:rFonts w:ascii="Calibri" w:eastAsia="Calibri" w:hAnsi="Calibri" w:cs="Calibri"/>
        </w:rPr>
        <w:t>σ</w:t>
      </w:r>
      <w:r>
        <w:t xml:space="preserve"> risulta in N/mm². La formula della tensione descrive una sezione omogenea in regime elastico e non sostituisce la verifica non lineare di una sezione in c.a.</w:t>
      </w:r>
    </w:p>
    <w:p w14:paraId="5D5ADC9B" w14:textId="77777777" w:rsidR="008F4659" w:rsidRDefault="00BD7390">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14:paraId="01CE20BF" w14:textId="77777777" w:rsidR="008F4659" w:rsidRDefault="00BD7390">
      <w:pPr>
        <w:pStyle w:val="Titolo2"/>
        <w:keepNext/>
        <w:spacing w:after="140"/>
      </w:pPr>
      <w:bookmarkStart w:id="152" w:name="_Toc243268381"/>
      <w:r>
        <w:lastRenderedPageBreak/>
        <w:t>Taglio</w:t>
      </w:r>
      <w:bookmarkEnd w:id="152"/>
    </w:p>
    <w:p w14:paraId="5BCAF6AF" w14:textId="77777777" w:rsidR="008F4659" w:rsidRDefault="00BD7390">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14:paraId="1466735E" w14:textId="77777777" w:rsidR="008F4659" w:rsidRDefault="00BD7390">
      <w:pPr>
        <w:keepNext/>
        <w:spacing w:before="60" w:after="80"/>
        <w:ind w:left="255"/>
      </w:pPr>
      <m:oMathPara>
        <m:oMath>
          <m:r>
            <m:t>γ=</m:t>
          </m:r>
          <m:f>
            <m:fPr>
              <m:type m:val="bar"/>
            </m:fPr>
            <m:num>
              <m:r>
                <m:t>V</m:t>
              </m:r>
            </m:num>
            <m:den>
              <m:r>
                <m:t>G</m:t>
              </m:r>
              <m:sSub>
                <m:e>
                  <m:r>
                    <m:t>A</m:t>
                  </m:r>
                </m:e>
                <m:sub>
                  <m:r>
                    <m:t>s</m:t>
                  </m:r>
                </m:sub>
              </m:sSub>
            </m:den>
          </m:f>
        </m:oMath>
      </m:oMathPara>
    </w:p>
    <w:p w14:paraId="396494D2" w14:textId="77777777" w:rsidR="008F4659" w:rsidRDefault="00BD7390">
      <w:pPr>
        <w:spacing w:after="140"/>
      </w:pPr>
      <w:r>
        <w:t xml:space="preserve">V è la forza di taglio e </w:t>
      </w:r>
      <w:r>
        <w:rPr>
          <w:rFonts w:ascii="Calibri" w:eastAsia="Calibri" w:hAnsi="Calibri" w:cs="Calibri"/>
        </w:rPr>
        <w:t>γ</w:t>
      </w:r>
      <w:r>
        <w:t xml:space="preserve">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14:paraId="62AE148E" w14:textId="77777777" w:rsidR="008F4659" w:rsidRDefault="00BD7390">
      <w:pPr>
        <w:pStyle w:val="Titolo2"/>
        <w:keepNext/>
        <w:spacing w:after="140"/>
      </w:pPr>
      <w:bookmarkStart w:id="153" w:name="_Toc243268382"/>
      <w:r>
        <w:t>Torsione</w:t>
      </w:r>
      <w:bookmarkEnd w:id="153"/>
    </w:p>
    <w:p w14:paraId="4B576460" w14:textId="77777777" w:rsidR="008F4659" w:rsidRDefault="00BD7390">
      <w:pPr>
        <w:keepNext/>
        <w:spacing w:before="60" w:after="80"/>
        <w:ind w:left="255"/>
      </w:pPr>
      <m:oMathPara>
        <m:oMath>
          <m:r>
            <m:t>θ=</m:t>
          </m:r>
          <m:f>
            <m:fPr>
              <m:type m:val="bar"/>
            </m:fPr>
            <m:num>
              <m:r>
                <m:t>TL</m:t>
              </m:r>
            </m:num>
            <m:den>
              <m:r>
                <m:t>GJ</m:t>
              </m:r>
            </m:den>
          </m:f>
        </m:oMath>
      </m:oMathPara>
    </w:p>
    <w:p w14:paraId="72B29A14" w14:textId="77777777" w:rsidR="008F4659" w:rsidRDefault="00BD7390">
      <w:pPr>
        <w:spacing w:after="140"/>
      </w:pPr>
      <w:r>
        <w:t xml:space="preserve">Per una barra prismatica in torsione uniforme di Saint-Venant, T è il momento torcente e J la costante torsionale; con unità coerenti </w:t>
      </w:r>
      <w:r>
        <w:rPr>
          <w:rFonts w:ascii="Calibri" w:eastAsia="Calibri" w:hAnsi="Calibri" w:cs="Calibri"/>
        </w:rPr>
        <w:t>θ</w:t>
      </w:r>
      <w:r>
        <w:t xml:space="preserve"> è una rotazione in radianti. J non coincide generalmente con il momento polare d'inerzia: l'identificazione è corretta per sezioni circolari, ma può essere gravemente errata per sezioni aperte sottili.</w:t>
      </w:r>
    </w:p>
    <w:p w14:paraId="48CDDDFD" w14:textId="77777777" w:rsidR="008F4659" w:rsidRDefault="00BD7390">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14:paraId="1CC9FBF8" w14:textId="77777777" w:rsidR="008F4659" w:rsidRDefault="00BD7390">
      <w:pPr>
        <w:pStyle w:val="Titolo2"/>
        <w:keepNext/>
        <w:spacing w:after="140"/>
      </w:pPr>
      <w:bookmarkStart w:id="154" w:name="_Toc243268383"/>
      <w:r>
        <w:t>Euler-Bernoulli e Timoshenko</w:t>
      </w:r>
      <w:bookmarkEnd w:id="154"/>
    </w:p>
    <w:p w14:paraId="0BD41065" w14:textId="77777777" w:rsidR="008F4659" w:rsidRDefault="00BD7390">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76CC37B5" w14:textId="77777777">
        <w:trPr>
          <w:cantSplit/>
          <w:tblHeader/>
          <w:jc w:val="center"/>
        </w:trPr>
        <w:tc>
          <w:tcPr>
            <w:tcW w:w="2381" w:type="dxa"/>
            <w:shd w:val="clear" w:color="auto" w:fill="E7E6E6"/>
            <w:tcMar>
              <w:top w:w="90" w:type="dxa"/>
              <w:left w:w="90" w:type="dxa"/>
              <w:bottom w:w="90" w:type="dxa"/>
              <w:right w:w="90" w:type="dxa"/>
            </w:tcMar>
            <w:vAlign w:val="center"/>
          </w:tcPr>
          <w:p w14:paraId="6185A81D" w14:textId="77777777" w:rsidR="008F4659" w:rsidRDefault="00BD7390">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14:paraId="5F8F4DEE" w14:textId="77777777" w:rsidR="008F4659" w:rsidRDefault="00BD7390">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14:paraId="17AD84CC" w14:textId="77777777" w:rsidR="008F4659" w:rsidRDefault="00BD7390">
            <w:pPr>
              <w:spacing w:before="20" w:after="20"/>
              <w:jc w:val="center"/>
            </w:pPr>
            <w:r>
              <w:rPr>
                <w:b/>
                <w:sz w:val="21"/>
              </w:rPr>
              <w:t>Timoshenko</w:t>
            </w:r>
          </w:p>
        </w:tc>
      </w:tr>
      <w:tr w:rsidR="008F4659" w14:paraId="1E8C0DD4" w14:textId="77777777">
        <w:trPr>
          <w:cantSplit/>
          <w:jc w:val="center"/>
        </w:trPr>
        <w:tc>
          <w:tcPr>
            <w:tcW w:w="2381" w:type="dxa"/>
            <w:tcMar>
              <w:top w:w="90" w:type="dxa"/>
              <w:left w:w="90" w:type="dxa"/>
              <w:bottom w:w="90" w:type="dxa"/>
              <w:right w:w="90" w:type="dxa"/>
            </w:tcMar>
            <w:vAlign w:val="center"/>
          </w:tcPr>
          <w:p w14:paraId="13822466" w14:textId="77777777" w:rsidR="008F4659" w:rsidRDefault="00BD7390">
            <w:pPr>
              <w:spacing w:before="20" w:after="20"/>
              <w:jc w:val="left"/>
            </w:pPr>
            <w:r>
              <w:rPr>
                <w:sz w:val="21"/>
              </w:rPr>
              <w:t>Cinematica</w:t>
            </w:r>
          </w:p>
        </w:tc>
        <w:tc>
          <w:tcPr>
            <w:tcW w:w="3402" w:type="dxa"/>
            <w:tcMar>
              <w:top w:w="90" w:type="dxa"/>
              <w:left w:w="90" w:type="dxa"/>
              <w:bottom w:w="90" w:type="dxa"/>
              <w:right w:w="90" w:type="dxa"/>
            </w:tcMar>
            <w:vAlign w:val="center"/>
          </w:tcPr>
          <w:p w14:paraId="02BB2A76" w14:textId="77777777" w:rsidR="008F4659" w:rsidRDefault="00BD7390">
            <w:pPr>
              <w:spacing w:before="20" w:after="20"/>
              <w:jc w:val="left"/>
            </w:pPr>
            <w:r>
              <w:rPr>
                <w:sz w:val="21"/>
              </w:rPr>
              <w:t>Rotazione legata alla pendenza</w:t>
            </w:r>
          </w:p>
        </w:tc>
        <w:tc>
          <w:tcPr>
            <w:tcW w:w="3855" w:type="dxa"/>
            <w:tcMar>
              <w:top w:w="90" w:type="dxa"/>
              <w:left w:w="90" w:type="dxa"/>
              <w:bottom w:w="90" w:type="dxa"/>
              <w:right w:w="90" w:type="dxa"/>
            </w:tcMar>
            <w:vAlign w:val="center"/>
          </w:tcPr>
          <w:p w14:paraId="61589654" w14:textId="77777777" w:rsidR="008F4659" w:rsidRDefault="00BD7390">
            <w:pPr>
              <w:spacing w:before="20" w:after="20"/>
              <w:jc w:val="left"/>
            </w:pPr>
            <w:r>
              <w:rPr>
                <w:sz w:val="21"/>
              </w:rPr>
              <w:t>Rotazione indipendente</w:t>
            </w:r>
          </w:p>
        </w:tc>
      </w:tr>
      <w:tr w:rsidR="008F4659" w14:paraId="32BE0938" w14:textId="77777777">
        <w:trPr>
          <w:cantSplit/>
          <w:jc w:val="center"/>
        </w:trPr>
        <w:tc>
          <w:tcPr>
            <w:tcW w:w="2381" w:type="dxa"/>
            <w:tcMar>
              <w:top w:w="90" w:type="dxa"/>
              <w:left w:w="90" w:type="dxa"/>
              <w:bottom w:w="90" w:type="dxa"/>
              <w:right w:w="90" w:type="dxa"/>
            </w:tcMar>
            <w:vAlign w:val="center"/>
          </w:tcPr>
          <w:p w14:paraId="7DFB4B6A" w14:textId="77777777" w:rsidR="008F4659" w:rsidRDefault="00BD7390">
            <w:pPr>
              <w:spacing w:before="20" w:after="20"/>
              <w:jc w:val="left"/>
            </w:pPr>
            <w:r>
              <w:rPr>
                <w:sz w:val="21"/>
              </w:rPr>
              <w:t>Taglio deformabile</w:t>
            </w:r>
          </w:p>
        </w:tc>
        <w:tc>
          <w:tcPr>
            <w:tcW w:w="3402" w:type="dxa"/>
            <w:tcMar>
              <w:top w:w="90" w:type="dxa"/>
              <w:left w:w="90" w:type="dxa"/>
              <w:bottom w:w="90" w:type="dxa"/>
              <w:right w:w="90" w:type="dxa"/>
            </w:tcMar>
            <w:vAlign w:val="center"/>
          </w:tcPr>
          <w:p w14:paraId="2C8913B3" w14:textId="77777777" w:rsidR="008F4659" w:rsidRDefault="00BD7390">
            <w:pPr>
              <w:spacing w:before="20" w:after="20"/>
              <w:jc w:val="center"/>
            </w:pPr>
            <w:r>
              <w:rPr>
                <w:sz w:val="21"/>
              </w:rPr>
              <w:t>Trascurato</w:t>
            </w:r>
          </w:p>
        </w:tc>
        <w:tc>
          <w:tcPr>
            <w:tcW w:w="3855" w:type="dxa"/>
            <w:tcMar>
              <w:top w:w="90" w:type="dxa"/>
              <w:left w:w="90" w:type="dxa"/>
              <w:bottom w:w="90" w:type="dxa"/>
              <w:right w:w="90" w:type="dxa"/>
            </w:tcMar>
            <w:vAlign w:val="center"/>
          </w:tcPr>
          <w:p w14:paraId="21C58CFA" w14:textId="77777777" w:rsidR="008F4659" w:rsidRDefault="00BD7390">
            <w:pPr>
              <w:spacing w:before="20" w:after="20"/>
              <w:jc w:val="left"/>
            </w:pPr>
            <w:r>
              <w:rPr>
                <w:sz w:val="21"/>
              </w:rPr>
              <w:t>Incluso mediante area efficace</w:t>
            </w:r>
          </w:p>
        </w:tc>
      </w:tr>
      <w:tr w:rsidR="008F4659" w14:paraId="1400D637" w14:textId="77777777">
        <w:trPr>
          <w:cantSplit/>
          <w:jc w:val="center"/>
        </w:trPr>
        <w:tc>
          <w:tcPr>
            <w:tcW w:w="2381" w:type="dxa"/>
            <w:tcMar>
              <w:top w:w="90" w:type="dxa"/>
              <w:left w:w="90" w:type="dxa"/>
              <w:bottom w:w="90" w:type="dxa"/>
              <w:right w:w="90" w:type="dxa"/>
            </w:tcMar>
            <w:vAlign w:val="center"/>
          </w:tcPr>
          <w:p w14:paraId="3F747E3D" w14:textId="77777777" w:rsidR="008F4659" w:rsidRDefault="00BD7390">
            <w:pPr>
              <w:spacing w:before="20" w:after="20"/>
              <w:jc w:val="left"/>
            </w:pPr>
            <w:r>
              <w:rPr>
                <w:sz w:val="21"/>
              </w:rPr>
              <w:t>Controllo</w:t>
            </w:r>
          </w:p>
        </w:tc>
        <w:tc>
          <w:tcPr>
            <w:tcW w:w="3402" w:type="dxa"/>
            <w:tcMar>
              <w:top w:w="90" w:type="dxa"/>
              <w:left w:w="90" w:type="dxa"/>
              <w:bottom w:w="90" w:type="dxa"/>
              <w:right w:w="90" w:type="dxa"/>
            </w:tcMar>
            <w:vAlign w:val="center"/>
          </w:tcPr>
          <w:p w14:paraId="731BBC47" w14:textId="77777777" w:rsidR="008F4659" w:rsidRDefault="00BD7390">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14:paraId="0A12F2FF" w14:textId="77777777" w:rsidR="008F4659" w:rsidRDefault="00BD7390">
            <w:pPr>
              <w:spacing w:before="20" w:after="20"/>
              <w:jc w:val="left"/>
            </w:pPr>
            <w:r>
              <w:rPr>
                <w:sz w:val="21"/>
              </w:rPr>
              <w:t>Parametri di taglio e possibili fenomeni di locking</w:t>
            </w:r>
          </w:p>
        </w:tc>
      </w:tr>
    </w:tbl>
    <w:p w14:paraId="7F26AA95" w14:textId="77777777" w:rsidR="008F4659" w:rsidRDefault="008F4659"/>
    <w:p w14:paraId="096B1596" w14:textId="77777777" w:rsidR="008F4659" w:rsidRDefault="00BD7390">
      <w:pPr>
        <w:spacing w:after="140"/>
      </w:pPr>
      <w:r>
        <w:lastRenderedPageBreak/>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14:paraId="6C27CDEB" w14:textId="77777777" w:rsidR="008F4659" w:rsidRDefault="00BD7390">
      <w:pPr>
        <w:pStyle w:val="Titolo2"/>
        <w:keepNext/>
        <w:spacing w:after="140"/>
      </w:pPr>
      <w:bookmarkStart w:id="155" w:name="_Toc243268384"/>
      <w:r>
        <w:t>Proprietà della sezione</w:t>
      </w:r>
      <w:bookmarkEnd w:id="155"/>
    </w:p>
    <w:p w14:paraId="4E139393" w14:textId="77777777" w:rsidR="008F4659" w:rsidRDefault="00BD7390">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14:paraId="60115B1F" w14:textId="77777777" w:rsidR="008F4659" w:rsidRDefault="00BD7390">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14:paraId="14E1A39C" w14:textId="77777777" w:rsidR="008F4659" w:rsidRDefault="00BD7390">
      <w:pPr>
        <w:pStyle w:val="Titolo2"/>
        <w:keepNext/>
        <w:spacing w:after="140"/>
      </w:pPr>
      <w:bookmarkStart w:id="156" w:name="_Toc243268385"/>
      <w:r>
        <w:t>Orientamento</w:t>
      </w:r>
      <w:bookmarkEnd w:id="156"/>
    </w:p>
    <w:p w14:paraId="2F4E4801" w14:textId="77777777" w:rsidR="008F4659" w:rsidRDefault="00BD7390">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14:paraId="692D07E8" w14:textId="77777777" w:rsidR="008F4659" w:rsidRDefault="00BD7390">
      <w:pPr>
        <w:spacing w:after="140"/>
      </w:pPr>
      <w:r>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14:paraId="7F953C4C" w14:textId="77777777" w:rsidR="008F4659" w:rsidRDefault="00BD7390">
      <w:pPr>
        <w:pStyle w:val="Titolo2"/>
        <w:keepNext/>
        <w:spacing w:after="140"/>
      </w:pPr>
      <w:bookmarkStart w:id="157" w:name="_Toc243268386"/>
      <w:r>
        <w:t>Offset ed eccentricità</w:t>
      </w:r>
      <w:bookmarkEnd w:id="157"/>
    </w:p>
    <w:p w14:paraId="1B373AD4" w14:textId="77777777" w:rsidR="008F4659" w:rsidRDefault="00BD7390">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14:paraId="30D89D60" w14:textId="77777777" w:rsidR="008F4659" w:rsidRDefault="00BD7390">
      <w:pPr>
        <w:keepNext/>
        <w:spacing w:after="140"/>
      </w:pPr>
      <w:r>
        <w:rPr>
          <w:noProof/>
        </w:rPr>
        <w:lastRenderedPageBreak/>
        <w:drawing>
          <wp:inline distT="0" distB="0" distL="0" distR="0" wp14:anchorId="40A2D75E" wp14:editId="422D18A0">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14:paraId="011A34DC" w14:textId="77777777" w:rsidR="008F4659" w:rsidRDefault="00BD7390">
      <w:pPr>
        <w:pStyle w:val="Didascalia"/>
      </w:pPr>
      <w:r>
        <w:t>Fig. 6.3 Offset tra asse del beam e punto di applicazione della forza; la coppia aggiuntiva dipende dal braccio e.</w:t>
      </w:r>
    </w:p>
    <w:p w14:paraId="656A8C40" w14:textId="77777777" w:rsidR="008F4659" w:rsidRDefault="00BD7390">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14:paraId="43935329" w14:textId="77777777" w:rsidR="008F4659" w:rsidRDefault="00BD7390">
      <w:pPr>
        <w:pStyle w:val="Titolo2"/>
        <w:keepNext/>
        <w:spacing w:after="140"/>
      </w:pPr>
      <w:bookmarkStart w:id="158" w:name="_Toc243268387"/>
      <w:r>
        <w:t>Releases</w:t>
      </w:r>
      <w:bookmarkEnd w:id="158"/>
    </w:p>
    <w:p w14:paraId="05EA1E05" w14:textId="77777777" w:rsidR="008F4659" w:rsidRDefault="00BD7390">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14:paraId="018E5C4B" w14:textId="77777777" w:rsidR="008F4659" w:rsidRDefault="00BD7390">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14:paraId="4D775EBF" w14:textId="77777777" w:rsidR="008F4659" w:rsidRDefault="00BD7390">
      <w:pPr>
        <w:pStyle w:val="Titolo2"/>
        <w:keepNext/>
        <w:spacing w:after="140"/>
      </w:pPr>
      <w:bookmarkStart w:id="159" w:name="_Toc243268388"/>
      <w:r>
        <w:t>Discretizzazione</w:t>
      </w:r>
      <w:bookmarkEnd w:id="159"/>
    </w:p>
    <w:p w14:paraId="777A9363" w14:textId="77777777" w:rsidR="008F4659" w:rsidRDefault="00BD7390">
      <w:pPr>
        <w:spacing w:after="140"/>
      </w:pPr>
      <w:r>
        <w:t>Inserisci nodi dove cambiano carico, sezione, connessione o vincolo. Per carichi uniformi usa il vettore di carico coerente previsto dall'elemento, anziché sostituire il carico con forze concentrate senza verificarne l'equivalenza. Una mesh più fitta migliora alcune approssimazioni, ma non corregge un vincolo sbagliato o un'ipotesi costitutiva inadatta.</w:t>
      </w:r>
    </w:p>
    <w:p w14:paraId="347525A4" w14:textId="77777777" w:rsidR="008F4659" w:rsidRDefault="00BD7390">
      <w:pPr>
        <w:spacing w:after="140"/>
      </w:pPr>
      <w:r>
        <w:t>Confronta almeno due discretizzazioni e osserva la stabilizzazione delle grandezze decisive: freccia, reazioni, momenti critici. Il numero di elementi necessario dipende dall'interpolazione e dal risultato cercato. Una soluzione nodale esatta in un caso particolare non garantisce la ricostruzione esatta di tutto il diagramma interno.</w:t>
      </w:r>
    </w:p>
    <w:p w14:paraId="0D31D4FB" w14:textId="77777777" w:rsidR="008F4659" w:rsidRDefault="00BD7390">
      <w:pPr>
        <w:pStyle w:val="Titolo2"/>
        <w:keepNext/>
        <w:spacing w:after="140"/>
      </w:pPr>
      <w:bookmarkStart w:id="160" w:name="_Toc243268389"/>
      <w:r>
        <w:lastRenderedPageBreak/>
        <w:t>Risultati FEM</w:t>
      </w:r>
      <w:bookmarkEnd w:id="160"/>
    </w:p>
    <w:p w14:paraId="4BC450D6" w14:textId="77777777" w:rsidR="008F4659" w:rsidRDefault="00BD7390">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14:paraId="455E0FA9" w14:textId="77777777" w:rsidR="008F4659" w:rsidRDefault="00BD7390">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14:paraId="448BB224" w14:textId="77777777" w:rsidR="008F4659" w:rsidRDefault="00BD7390">
      <w:pPr>
        <w:pStyle w:val="Titolo2"/>
        <w:keepNext/>
        <w:spacing w:after="140"/>
      </w:pPr>
      <w:bookmarkStart w:id="161" w:name="_Toc243268390"/>
      <w:r>
        <w:t>Convenzioni di segno</w:t>
      </w:r>
      <w:bookmarkEnd w:id="161"/>
    </w:p>
    <w:p w14:paraId="3E3DF08F" w14:textId="77777777" w:rsidR="008F4659" w:rsidRDefault="00BD7390">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14:paraId="694283D9" w14:textId="77777777" w:rsidR="008F4659" w:rsidRDefault="00BD7390">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14:paraId="37C91D3C" w14:textId="77777777" w:rsidR="008F4659" w:rsidRDefault="00BD7390">
      <w:pPr>
        <w:pStyle w:val="Titolo2"/>
        <w:keepNext/>
        <w:spacing w:after="140"/>
      </w:pPr>
      <w:bookmarkStart w:id="162" w:name="_Toc243268391"/>
      <w:r>
        <w:t>Limiti del modello</w:t>
      </w:r>
      <w:bookmarkEnd w:id="162"/>
    </w:p>
    <w:p w14:paraId="397354DF" w14:textId="77777777" w:rsidR="008F4659" w:rsidRDefault="00BD7390">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14:paraId="188BD332" w14:textId="77777777" w:rsidR="008F4659" w:rsidRDefault="00BD7390">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14:paraId="4731D305" w14:textId="77777777" w:rsidR="008F4659" w:rsidRDefault="00BD7390">
      <w:pPr>
        <w:pStyle w:val="Titolo2"/>
        <w:keepNext/>
        <w:spacing w:after="140"/>
      </w:pPr>
      <w:bookmarkStart w:id="163" w:name="_Toc243268392"/>
      <w:r>
        <w:t>Errori comuni</w:t>
      </w:r>
      <w:bookmarkEnd w:id="163"/>
    </w:p>
    <w:p w14:paraId="5D7946F3" w14:textId="77777777" w:rsidR="008F4659" w:rsidRDefault="00BD7390">
      <w:pPr>
        <w:keepNext/>
        <w:spacing w:after="140"/>
      </w:pPr>
      <w:r>
        <w:t>ERRORI COMUNI</w:t>
      </w:r>
    </w:p>
    <w:p w14:paraId="10A3B3D8" w14:textId="77777777" w:rsidR="008F4659" w:rsidRDefault="00BD7390">
      <w:pPr>
        <w:keepNext/>
        <w:spacing w:after="140"/>
      </w:pPr>
      <w:r>
        <w:t xml:space="preserve">Nodi coincidenti ma scollegati; elementi duplicati che raddoppiano la rigidezza; inerzie scambiate; J sostituito dal momento polare; release che generano un meccanismo; </w:t>
      </w:r>
      <w:r>
        <w:lastRenderedPageBreak/>
        <w:t>metri mescolati a millimetri; carico locale applicato nel verso globale; offset ed eccentricità conteggiati due volte.</w:t>
      </w:r>
    </w:p>
    <w:p w14:paraId="73371798" w14:textId="77777777" w:rsidR="008F4659" w:rsidRDefault="00BD7390">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14:paraId="23910FEA" w14:textId="77777777" w:rsidR="008F4659" w:rsidRDefault="00BD7390">
      <w:pPr>
        <w:pStyle w:val="Titolo2"/>
        <w:keepNext/>
        <w:spacing w:after="140"/>
      </w:pPr>
      <w:bookmarkStart w:id="164" w:name="_Toc243268393"/>
      <w:r>
        <w:t>Regole pratiche</w:t>
      </w:r>
      <w:bookmarkEnd w:id="164"/>
    </w:p>
    <w:p w14:paraId="0F1C5ADA" w14:textId="77777777" w:rsidR="008F4659" w:rsidRDefault="00BD7390">
      <w:pPr>
        <w:keepNext/>
        <w:spacing w:after="140"/>
      </w:pPr>
      <w:r>
        <w:t>REGOLA PRATICA</w:t>
      </w:r>
    </w:p>
    <w:p w14:paraId="4DD624AD" w14:textId="77777777" w:rsidR="008F4659" w:rsidRDefault="00BD7390">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14:paraId="2B49E5A1" w14:textId="77777777" w:rsidR="008F4659" w:rsidRDefault="00BD7390">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14:paraId="4CFB10BA" w14:textId="77777777" w:rsidR="008F4659" w:rsidRDefault="00BD7390">
      <w:pPr>
        <w:pStyle w:val="Titolo2"/>
        <w:keepNext/>
        <w:spacing w:after="140"/>
      </w:pPr>
      <w:bookmarkStart w:id="165" w:name="_Toc243268394"/>
      <w:r>
        <w:t>Esempio concettuale</w:t>
      </w:r>
      <w:bookmarkEnd w:id="165"/>
    </w:p>
    <w:p w14:paraId="56BD9519" w14:textId="77777777" w:rsidR="008F4659" w:rsidRDefault="00BD7390">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14:paraId="420DBEA4" w14:textId="77777777" w:rsidR="008F4659" w:rsidRDefault="00BD7390">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14:paraId="24577C43" w14:textId="77777777" w:rsidR="008F4659" w:rsidRDefault="00BD7390">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14:paraId="4B46D248" w14:textId="77777777" w:rsidR="008F4659" w:rsidRDefault="00BD7390">
      <w:pPr>
        <w:keepNext/>
        <w:spacing w:after="140"/>
      </w:pPr>
      <w:r>
        <w:rPr>
          <w:noProof/>
        </w:rPr>
        <w:drawing>
          <wp:inline distT="0" distB="0" distL="0" distR="0" wp14:anchorId="5716860B" wp14:editId="16213E9F">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14:paraId="76FDF9FB" w14:textId="77777777" w:rsidR="008F4659" w:rsidRDefault="00BD7390">
      <w:pPr>
        <w:pStyle w:val="Didascalia"/>
      </w:pPr>
      <w:r>
        <w:t>Fig. 6.4 Trave appoggiata con carico uniforme; diagramma qualitativo del momento positivo massimo in mezzeria.</w:t>
      </w:r>
    </w:p>
    <w:p w14:paraId="086C0C9F" w14:textId="77777777" w:rsidR="008F4659" w:rsidRDefault="00BD7390">
      <w:pPr>
        <w:spacing w:after="140"/>
      </w:pPr>
      <w:r>
        <w:lastRenderedPageBreak/>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14:paraId="342CDBBF" w14:textId="77777777" w:rsidR="008F4659" w:rsidRDefault="00BD7390">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14:paraId="37F6F9C4" w14:textId="77777777" w:rsidR="008F4659" w:rsidRDefault="00BD7390">
      <w:pPr>
        <w:pStyle w:val="Titolo2"/>
        <w:keepNext/>
        <w:spacing w:after="140"/>
      </w:pPr>
      <w:bookmarkStart w:id="166" w:name="_Toc243268395"/>
      <w:r>
        <w:t>Interazione con Anthea</w:t>
      </w:r>
      <w:bookmarkEnd w:id="166"/>
    </w:p>
    <w:p w14:paraId="18D8A3B4" w14:textId="77777777" w:rsidR="008F4659" w:rsidRDefault="00BD7390">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14:paraId="4A0CFF84" w14:textId="77777777" w:rsidR="008F4659" w:rsidRDefault="00BD7390">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14:paraId="6FB33D99" w14:textId="77777777" w:rsidR="008F4659" w:rsidRDefault="00BD7390">
      <w:pPr>
        <w:spacing w:after="140"/>
      </w:pPr>
      <w:r>
        <w:t>Guida del modulo Sezione in c.a. (Wiki: Modulo Sezione in c.a.)</w:t>
      </w:r>
    </w:p>
    <w:p w14:paraId="4A4EFDD5" w14:textId="77777777" w:rsidR="008F4659" w:rsidRDefault="00BD7390">
      <w:pPr>
        <w:pStyle w:val="Titolo2"/>
        <w:keepNext/>
        <w:spacing w:after="140"/>
      </w:pPr>
      <w:bookmarkStart w:id="167" w:name="_Toc243268396"/>
      <w:r>
        <w:t>Riepilogo</w:t>
      </w:r>
      <w:bookmarkEnd w:id="167"/>
    </w:p>
    <w:p w14:paraId="536CB9E8" w14:textId="77777777" w:rsidR="008F4659" w:rsidRDefault="00BD7390">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14:paraId="0D24D7D8" w14:textId="77777777" w:rsidR="008F4659" w:rsidRDefault="00BD7390">
      <w:pPr>
        <w:pStyle w:val="Titolo2"/>
        <w:keepNext/>
        <w:spacing w:after="140"/>
      </w:pPr>
      <w:bookmarkStart w:id="168" w:name="_Toc243268397"/>
      <w:r>
        <w:t>Argomenti correlati</w:t>
      </w:r>
      <w:bookmarkEnd w:id="168"/>
    </w:p>
    <w:p w14:paraId="597935C9" w14:textId="77777777" w:rsidR="008F4659" w:rsidRDefault="00BD7390">
      <w:pPr>
        <w:spacing w:after="140"/>
      </w:pPr>
      <w:r>
        <w:t>Elementi Shell (Wiki)</w:t>
      </w:r>
    </w:p>
    <w:p w14:paraId="1A114254" w14:textId="77777777" w:rsidR="008F4659" w:rsidRDefault="00BD7390">
      <w:pPr>
        <w:spacing w:after="140"/>
      </w:pPr>
      <w:r>
        <w:t>Releases e connettività (Wiki)</w:t>
      </w:r>
    </w:p>
    <w:p w14:paraId="232A4FFB" w14:textId="77777777" w:rsidR="008F4659" w:rsidRDefault="00BD7390">
      <w:pPr>
        <w:spacing w:after="140"/>
      </w:pPr>
      <w:r>
        <w:t>Instabilità delle aste compresse (Wiki)</w:t>
      </w:r>
    </w:p>
    <w:p w14:paraId="294B2441" w14:textId="77777777" w:rsidR="008F4659" w:rsidRDefault="00BD7390">
      <w:pPr>
        <w:pStyle w:val="Titolo2"/>
        <w:keepNext/>
        <w:spacing w:after="140"/>
      </w:pPr>
      <w:bookmarkStart w:id="169" w:name="_Toc243268398"/>
      <w:r>
        <w:t>Riferimenti</w:t>
      </w:r>
      <w:bookmarkEnd w:id="169"/>
    </w:p>
    <w:p w14:paraId="42BAA3CF" w14:textId="77777777" w:rsidR="008F4659" w:rsidRDefault="00BD7390">
      <w:pPr>
        <w:spacing w:after="140"/>
      </w:pPr>
      <w:r>
        <w:t>- Il capitolo spiega un modello meccanico e non introduce coefficienti di verifica normativa. Le prescrizioni dei materiali e gli stati limite si consultano nella guida teorica globale, nelle sezioni dei moduli corrispondenti.</w:t>
      </w:r>
    </w:p>
    <w:p w14:paraId="0D2B2002" w14:textId="77777777" w:rsidR="008F4659" w:rsidRDefault="00BD7390">
      <w:pPr>
        <w:pStyle w:val="Titolo1"/>
        <w:keepNext/>
        <w:spacing w:after="140"/>
      </w:pPr>
      <w:bookmarkStart w:id="170" w:name="_Toc243268399"/>
      <w:r>
        <w:lastRenderedPageBreak/>
        <w:t>Elementi Shell</w:t>
      </w:r>
      <w:bookmarkEnd w:id="170"/>
    </w:p>
    <w:p w14:paraId="4A779E1B" w14:textId="77777777" w:rsidR="008F4659" w:rsidRDefault="00BD7390">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14:paraId="69F9402E" w14:textId="77777777" w:rsidR="008F4659" w:rsidRDefault="00BD7390">
      <w:pPr>
        <w:pStyle w:val="Titolo2"/>
        <w:keepNext/>
        <w:spacing w:after="140"/>
      </w:pPr>
      <w:bookmarkStart w:id="171" w:name="_Toc243268400"/>
      <w:r>
        <w:t>Membrana e flessione</w:t>
      </w:r>
      <w:bookmarkEnd w:id="171"/>
    </w:p>
    <w:p w14:paraId="1A2024C4" w14:textId="77777777" w:rsidR="008F4659" w:rsidRDefault="00BD7390">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14:paraId="5E2F36F0" w14:textId="77777777" w:rsidR="008F4659" w:rsidRDefault="00BD7390">
      <w:pPr>
        <w:pStyle w:val="Titolo2"/>
        <w:keepNext/>
        <w:spacing w:after="140"/>
      </w:pPr>
      <w:bookmarkStart w:id="172" w:name="_Toc243268401"/>
      <w:r>
        <w:t>Assi e connessioni</w:t>
      </w:r>
      <w:bookmarkEnd w:id="172"/>
    </w:p>
    <w:p w14:paraId="545B76D1" w14:textId="77777777" w:rsidR="008F4659" w:rsidRDefault="00BD7390">
      <w:pPr>
        <w:spacing w:after="140"/>
      </w:pPr>
      <w:r>
        <w:t>La normale locale distingue le facce superiore e inferiore. Normali invertite possono cambiare la lettura dei segni senza cambiare la fisica. Controlla la continuità della mesh, le connessioni con beam e la rappresentazione degli appoggi. Un bordo vincolato su tutte le rotazioni può irrigidire artificialmente una soletta appoggiata.</w:t>
      </w:r>
    </w:p>
    <w:p w14:paraId="53EA23C4" w14:textId="77777777" w:rsidR="008F4659" w:rsidRDefault="00BD7390">
      <w:pPr>
        <w:pStyle w:val="Titolo2"/>
        <w:keepNext/>
        <w:spacing w:after="140"/>
      </w:pPr>
      <w:bookmarkStart w:id="173" w:name="_Toc243268402"/>
      <w:r>
        <w:t>Errori e limiti</w:t>
      </w:r>
      <w:bookmarkEnd w:id="173"/>
    </w:p>
    <w:p w14:paraId="586AE8FF" w14:textId="77777777" w:rsidR="008F4659" w:rsidRDefault="00BD7390">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14:paraId="187973D4" w14:textId="77777777" w:rsidR="008F4659" w:rsidRDefault="00BD7390">
      <w:pPr>
        <w:pStyle w:val="Titolo2"/>
        <w:keepNext/>
        <w:spacing w:after="140"/>
      </w:pPr>
      <w:bookmarkStart w:id="174" w:name="_Toc243268403"/>
      <w:r>
        <w:t>Riepilogo</w:t>
      </w:r>
      <w:bookmarkEnd w:id="174"/>
    </w:p>
    <w:p w14:paraId="065D42CB" w14:textId="77777777" w:rsidR="008F4659" w:rsidRDefault="00BD7390">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14:paraId="42D810C1" w14:textId="77777777" w:rsidR="008F4659" w:rsidRDefault="00BD7390">
      <w:pPr>
        <w:pStyle w:val="Titolo2"/>
        <w:keepNext/>
        <w:spacing w:after="140"/>
      </w:pPr>
      <w:bookmarkStart w:id="175" w:name="_Toc243268404"/>
      <w:r>
        <w:t>Controllo delle unità e fonte</w:t>
      </w:r>
      <w:bookmarkEnd w:id="175"/>
    </w:p>
    <w:p w14:paraId="76079FFD" w14:textId="77777777" w:rsidR="008F4659" w:rsidRDefault="00BD7390">
      <w:pPr>
        <w:spacing w:after="140"/>
      </w:pPr>
      <w:r>
        <w:t>Se il momento di piastra è uniforme e pari a 12 kNm/m, una striscia larga 2,5 m porta 30 kNm. Per una distribuzione variabile occorre integrare lungo la striscia. Le componenti di membrana vanno distinte da quelle flessionali; le convenzioni specifiche vanno lette nella documentazione del solutore di origine. Un carico concentrato può rendere la tensione locale dipendente dalla mesh.</w:t>
      </w:r>
    </w:p>
    <w:p w14:paraId="1D91B1FC" w14:textId="77777777" w:rsidR="008F4659" w:rsidRDefault="00BD7390">
      <w:pPr>
        <w:pStyle w:val="Titolo1"/>
        <w:keepNext/>
        <w:spacing w:after="140"/>
      </w:pPr>
      <w:bookmarkStart w:id="176" w:name="_Toc243268405"/>
      <w:r>
        <w:lastRenderedPageBreak/>
        <w:t>Releases e connettività</w:t>
      </w:r>
      <w:bookmarkEnd w:id="176"/>
    </w:p>
    <w:p w14:paraId="7965DACC" w14:textId="77777777" w:rsidR="008F4659" w:rsidRDefault="00BD7390">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14:paraId="5387C489" w14:textId="77777777" w:rsidR="008F4659" w:rsidRDefault="00BD7390">
      <w:pPr>
        <w:pStyle w:val="Titolo2"/>
        <w:keepNext/>
        <w:spacing w:after="140"/>
      </w:pPr>
      <w:bookmarkStart w:id="177" w:name="_Toc243268406"/>
      <w:r>
        <w:t>Controllare un nodo</w:t>
      </w:r>
      <w:bookmarkEnd w:id="177"/>
    </w:p>
    <w:p w14:paraId="1A8BA280" w14:textId="77777777" w:rsidR="008F4659" w:rsidRDefault="00BD7390">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14:paraId="79E5BD19" w14:textId="77777777" w:rsidR="008F4659" w:rsidRDefault="00BD7390">
      <w:pPr>
        <w:pStyle w:val="Titolo2"/>
        <w:keepNext/>
        <w:spacing w:after="140"/>
      </w:pPr>
      <w:bookmarkStart w:id="178" w:name="_Toc243268407"/>
      <w:r>
        <w:t>Meccanismi e collegamenti rigidi</w:t>
      </w:r>
      <w:bookmarkEnd w:id="178"/>
    </w:p>
    <w:p w14:paraId="7D94558D" w14:textId="77777777" w:rsidR="008F4659" w:rsidRDefault="00BD7390">
      <w:pPr>
        <w:spacing w:after="140"/>
      </w:pPr>
      <w:r>
        <w:t>Se una parte può muoversi rigidamente senza deformare nessun elemento, il modello ha un meccanismo. Non correggerlo con una molla casuale. Verifica prima i vincoli fisici e le release. Al contrario, troppe connessioni rigide possono impedire deformazioni reali e generare azioni spurie. Un collegamento rigido deve trasferire anche i momenti prodotti dal braccio geometrico.</w:t>
      </w:r>
    </w:p>
    <w:p w14:paraId="3EA2EA99" w14:textId="77777777" w:rsidR="008F4659" w:rsidRDefault="00BD7390">
      <w:pPr>
        <w:pStyle w:val="Titolo2"/>
        <w:keepNext/>
        <w:spacing w:after="140"/>
      </w:pPr>
      <w:bookmarkStart w:id="179" w:name="_Toc243268408"/>
      <w:r>
        <w:t>Riepilogo</w:t>
      </w:r>
      <w:bookmarkEnd w:id="179"/>
    </w:p>
    <w:p w14:paraId="0B0ECA79" w14:textId="77777777" w:rsidR="008F4659" w:rsidRDefault="00BD7390">
      <w:pPr>
        <w:spacing w:after="140"/>
      </w:pPr>
      <w:r>
        <w:t>Confronta il modello numerico con uno schizzo cinematico. Usa un carico unitario per verificare il movimento consentito e la distribuzione delle reazioni. Conserva una descrizione delle ipotesi del nodo accanto ai risultati.</w:t>
      </w:r>
    </w:p>
    <w:p w14:paraId="517A4418" w14:textId="77777777" w:rsidR="008F4659" w:rsidRDefault="00BD7390">
      <w:pPr>
        <w:pStyle w:val="Titolo2"/>
        <w:keepNext/>
        <w:spacing w:after="140"/>
      </w:pPr>
      <w:bookmarkStart w:id="180" w:name="_Toc243268409"/>
      <w:r>
        <w:t>Riferimento del modello</w:t>
      </w:r>
      <w:bookmarkEnd w:id="180"/>
    </w:p>
    <w:p w14:paraId="5A933924" w14:textId="77777777" w:rsidR="008F4659" w:rsidRDefault="00BD7390">
      <w:pPr>
        <w:spacing w:after="140"/>
      </w:pPr>
      <w:r>
        <w:t>Nel modello a telaio piano ogni nodo ha due traslazioni e una rotazione; le rigidezze degli elementi si assemblano su queste incognite. Questa pagina riguarda l’interpretazione del modello esterno: non introduce un editor generale di release in Anthea.</w:t>
      </w:r>
    </w:p>
    <w:p w14:paraId="5D03ED8C" w14:textId="77777777" w:rsidR="008F4659" w:rsidRDefault="00BD7390">
      <w:pPr>
        <w:pStyle w:val="Titolo1"/>
        <w:keepNext/>
        <w:spacing w:after="140"/>
      </w:pPr>
      <w:bookmarkStart w:id="181" w:name="_Toc243268410"/>
      <w:r>
        <w:t>Instabilità delle aste compresse</w:t>
      </w:r>
      <w:bookmarkEnd w:id="181"/>
    </w:p>
    <w:p w14:paraId="7ABCFB08" w14:textId="77777777" w:rsidR="008F4659" w:rsidRDefault="00BD7390">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14:paraId="3EF766AE" w14:textId="77777777" w:rsidR="008F4659" w:rsidRDefault="00BD7390">
      <w:pPr>
        <w:pStyle w:val="Titolo2"/>
        <w:keepNext/>
        <w:spacing w:after="140"/>
      </w:pPr>
      <w:bookmarkStart w:id="182" w:name="_Toc243268411"/>
      <w:r>
        <w:t>Modello di Eulero</w:t>
      </w:r>
      <w:bookmarkEnd w:id="182"/>
    </w:p>
    <w:p w14:paraId="342AF5F5" w14:textId="77777777" w:rsidR="008F4659" w:rsidRDefault="00BD7390">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positiva in questa pagina; non è la convenzione della scheda Sezione in c.a. Le estremità ideali impediscono la traslazione trasversale ma permettono la rotazione; una consente lo scorrimento assiale.</w:t>
      </w:r>
    </w:p>
    <w:p w14:paraId="6F2A7C30" w14:textId="77777777" w:rsidR="008F4659" w:rsidRDefault="00BD7390">
      <w:pPr>
        <w:keepNext/>
        <w:spacing w:after="140"/>
      </w:pPr>
      <w:r>
        <w:rPr>
          <w:noProof/>
        </w:rPr>
        <w:lastRenderedPageBreak/>
        <w:drawing>
          <wp:inline distT="0" distB="0" distL="0" distR="0" wp14:anchorId="146C1F73" wp14:editId="12FF2F69">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14:paraId="4BEB2284" w14:textId="77777777" w:rsidR="008F4659" w:rsidRDefault="00BD7390">
      <w:pPr>
        <w:pStyle w:val="Didascalia"/>
      </w:pPr>
      <w:r>
        <w:t>Figura 05.1 — Asta cerniera-carrello: carichi assiali opposti e primo modo sinusoidale. La deformata è amplificata e non rappresenta un'ampiezza calcolata.</w:t>
      </w:r>
    </w:p>
    <w:p w14:paraId="1697FD25" w14:textId="77777777" w:rsidR="008F4659" w:rsidRDefault="00BD7390">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14:paraId="5FD72A17" w14:textId="77777777" w:rsidR="008F4659" w:rsidRDefault="00BD7390">
      <w:pPr>
        <w:keepNext/>
        <w:spacing w:before="60" w:after="80"/>
        <w:ind w:left="255"/>
      </w:pPr>
      <m:oMathPara>
        <m:oMath>
          <m:r>
            <m:t>EI</m:t>
          </m:r>
          <m:sSup>
            <m:e>
              <m:r>
                <m:t>v</m:t>
              </m:r>
            </m:e>
            <m:sup>
              <m:r>
                <m:t>⁗</m:t>
              </m:r>
            </m:sup>
          </m:sSup>
          <m:r>
            <m:t>+N</m:t>
          </m:r>
          <m:sSup>
            <m:e>
              <m:r>
                <m:t>v</m:t>
              </m:r>
            </m:e>
            <m:sup>
              <m:r>
                <m:t>″</m:t>
              </m:r>
            </m:sup>
          </m:sSup>
          <m:r>
            <m:t>=0</m:t>
          </m:r>
        </m:oMath>
      </m:oMathPara>
    </w:p>
    <w:p w14:paraId="5C76904B" w14:textId="77777777" w:rsidR="008F4659" w:rsidRDefault="00BD7390">
      <w:pPr>
        <w:keepNext/>
        <w:spacing w:before="60" w:after="80"/>
        <w:ind w:left="255"/>
      </w:pPr>
      <m:oMathPara>
        <m:oMath>
          <m:r>
            <m:t>v(0)=v(L)=</m:t>
          </m:r>
          <m:sSup>
            <m:e>
              <m:r>
                <m:t>v</m:t>
              </m:r>
            </m:e>
            <m:sup>
              <m:r>
                <m:t>″</m:t>
              </m:r>
            </m:sup>
          </m:sSup>
          <m:r>
            <m:t>(0)=</m:t>
          </m:r>
          <m:sSup>
            <m:e>
              <m:r>
                <m:t>v</m:t>
              </m:r>
            </m:e>
            <m:sup>
              <m:r>
                <m:t>″</m:t>
              </m:r>
            </m:sup>
          </m:sSup>
          <m:r>
            <m:t>(L)=0</m:t>
          </m:r>
        </m:oMath>
      </m:oMathPara>
    </w:p>
    <w:p w14:paraId="4B8A6237" w14:textId="77777777" w:rsidR="008F4659" w:rsidRDefault="00BD7390">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14:paraId="16E6B113" w14:textId="77777777" w:rsidR="008F4659" w:rsidRDefault="00BD7390">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14:paraId="2B23D841" w14:textId="77777777" w:rsidR="008F4659" w:rsidRDefault="00BD7390">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14:paraId="192C11DA" w14:textId="77777777" w:rsidR="008F4659" w:rsidRDefault="00BD7390">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14:paraId="4AB5A2AC" w14:textId="77777777" w:rsidR="008F4659" w:rsidRDefault="00BD7390">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14:paraId="352E8F74" w14:textId="77777777" w:rsidR="008F4659" w:rsidRDefault="00BD7390">
      <w:pPr>
        <w:pStyle w:val="Titolo2"/>
        <w:keepNext/>
        <w:spacing w:after="140"/>
      </w:pPr>
      <w:bookmarkStart w:id="183" w:name="_Toc243268412"/>
      <w:r>
        <w:t>Lunghezza libera di inflessione</w:t>
      </w:r>
      <w:bookmarkEnd w:id="183"/>
    </w:p>
    <w:p w14:paraId="56422F5A" w14:textId="77777777" w:rsidR="008F4659" w:rsidRDefault="00BD7390">
      <w:pPr>
        <w:spacing w:after="140"/>
      </w:pPr>
      <w:r>
        <w:t>L₀ rappresenta il vincolo efficace nel modo di instabilità considerato, non semplicemente la lunghezza disegnata. Per un'asta ideale isolata incernierata a entrambe le estremità 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3347DB76" w14:textId="77777777">
        <w:trPr>
          <w:cantSplit/>
          <w:tblHeader/>
          <w:jc w:val="center"/>
        </w:trPr>
        <w:tc>
          <w:tcPr>
            <w:tcW w:w="2381" w:type="dxa"/>
            <w:shd w:val="clear" w:color="auto" w:fill="E7E6E6"/>
            <w:tcMar>
              <w:top w:w="90" w:type="dxa"/>
              <w:left w:w="90" w:type="dxa"/>
              <w:bottom w:w="90" w:type="dxa"/>
              <w:right w:w="90" w:type="dxa"/>
            </w:tcMar>
            <w:vAlign w:val="center"/>
          </w:tcPr>
          <w:p w14:paraId="441F8435" w14:textId="77777777" w:rsidR="008F4659" w:rsidRDefault="00BD7390">
            <w:pPr>
              <w:spacing w:before="20" w:after="20"/>
              <w:jc w:val="left"/>
            </w:pPr>
            <w:r>
              <w:rPr>
                <w:b/>
                <w:sz w:val="21"/>
              </w:rPr>
              <w:lastRenderedPageBreak/>
              <w:t>Simbolo</w:t>
            </w:r>
          </w:p>
        </w:tc>
        <w:tc>
          <w:tcPr>
            <w:tcW w:w="3402" w:type="dxa"/>
            <w:shd w:val="clear" w:color="auto" w:fill="E7E6E6"/>
            <w:tcMar>
              <w:top w:w="90" w:type="dxa"/>
              <w:left w:w="90" w:type="dxa"/>
              <w:bottom w:w="90" w:type="dxa"/>
              <w:right w:w="90" w:type="dxa"/>
            </w:tcMar>
            <w:vAlign w:val="center"/>
          </w:tcPr>
          <w:p w14:paraId="081FD068" w14:textId="77777777" w:rsidR="008F4659" w:rsidRDefault="00BD7390">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478ACF84" w14:textId="77777777" w:rsidR="008F4659" w:rsidRDefault="00BD7390">
            <w:pPr>
              <w:spacing w:before="20" w:after="20"/>
              <w:jc w:val="left"/>
            </w:pPr>
            <w:r>
              <w:rPr>
                <w:b/>
                <w:sz w:val="21"/>
              </w:rPr>
              <w:t>Unità nell'esempio</w:t>
            </w:r>
          </w:p>
        </w:tc>
      </w:tr>
      <w:tr w:rsidR="008F4659" w14:paraId="39619545" w14:textId="77777777">
        <w:trPr>
          <w:cantSplit/>
          <w:jc w:val="center"/>
        </w:trPr>
        <w:tc>
          <w:tcPr>
            <w:tcW w:w="2381" w:type="dxa"/>
            <w:tcMar>
              <w:top w:w="90" w:type="dxa"/>
              <w:left w:w="90" w:type="dxa"/>
              <w:bottom w:w="90" w:type="dxa"/>
              <w:right w:w="90" w:type="dxa"/>
            </w:tcMar>
            <w:vAlign w:val="center"/>
          </w:tcPr>
          <w:p w14:paraId="66BB15E8" w14:textId="77777777" w:rsidR="008F4659" w:rsidRDefault="00BD7390">
            <w:pPr>
              <w:spacing w:before="20" w:after="20"/>
              <w:jc w:val="left"/>
            </w:pPr>
            <m:oMathPara>
              <m:oMath>
                <m:r>
                  <m:t>E</m:t>
                </m:r>
              </m:oMath>
            </m:oMathPara>
          </w:p>
        </w:tc>
        <w:tc>
          <w:tcPr>
            <w:tcW w:w="3402" w:type="dxa"/>
            <w:tcMar>
              <w:top w:w="90" w:type="dxa"/>
              <w:left w:w="90" w:type="dxa"/>
              <w:bottom w:w="90" w:type="dxa"/>
              <w:right w:w="90" w:type="dxa"/>
            </w:tcMar>
            <w:vAlign w:val="center"/>
          </w:tcPr>
          <w:p w14:paraId="32444F88" w14:textId="77777777" w:rsidR="008F4659" w:rsidRDefault="00BD7390">
            <w:pPr>
              <w:spacing w:before="20" w:after="20"/>
              <w:jc w:val="left"/>
            </w:pPr>
            <w:r>
              <w:rPr>
                <w:sz w:val="21"/>
              </w:rPr>
              <w:t>Modulo elastico longitudinale</w:t>
            </w:r>
          </w:p>
        </w:tc>
        <w:tc>
          <w:tcPr>
            <w:tcW w:w="3855" w:type="dxa"/>
            <w:tcMar>
              <w:top w:w="90" w:type="dxa"/>
              <w:left w:w="90" w:type="dxa"/>
              <w:bottom w:w="90" w:type="dxa"/>
              <w:right w:w="90" w:type="dxa"/>
            </w:tcMar>
            <w:vAlign w:val="center"/>
          </w:tcPr>
          <w:p w14:paraId="01ABDD9E" w14:textId="77777777" w:rsidR="008F4659" w:rsidRDefault="00BD7390">
            <w:pPr>
              <w:spacing w:before="20" w:after="20"/>
              <w:jc w:val="center"/>
            </w:pPr>
            <w:r>
              <w:rPr>
                <w:sz w:val="21"/>
              </w:rPr>
              <w:t>N/mm²</w:t>
            </w:r>
          </w:p>
        </w:tc>
      </w:tr>
      <w:tr w:rsidR="008F4659" w14:paraId="1015A068" w14:textId="77777777">
        <w:trPr>
          <w:cantSplit/>
          <w:jc w:val="center"/>
        </w:trPr>
        <w:tc>
          <w:tcPr>
            <w:tcW w:w="2381" w:type="dxa"/>
            <w:tcMar>
              <w:top w:w="90" w:type="dxa"/>
              <w:left w:w="90" w:type="dxa"/>
              <w:bottom w:w="90" w:type="dxa"/>
              <w:right w:w="90" w:type="dxa"/>
            </w:tcMar>
            <w:vAlign w:val="center"/>
          </w:tcPr>
          <w:p w14:paraId="6FA84B9C" w14:textId="77777777" w:rsidR="008F4659" w:rsidRDefault="00BD7390">
            <w:pPr>
              <w:spacing w:before="20" w:after="20"/>
              <w:jc w:val="left"/>
            </w:pPr>
            <m:oMathPara>
              <m:oMath>
                <m:r>
                  <m:t>I</m:t>
                </m:r>
              </m:oMath>
            </m:oMathPara>
          </w:p>
        </w:tc>
        <w:tc>
          <w:tcPr>
            <w:tcW w:w="3402" w:type="dxa"/>
            <w:tcMar>
              <w:top w:w="90" w:type="dxa"/>
              <w:left w:w="90" w:type="dxa"/>
              <w:bottom w:w="90" w:type="dxa"/>
              <w:right w:w="90" w:type="dxa"/>
            </w:tcMar>
            <w:vAlign w:val="center"/>
          </w:tcPr>
          <w:p w14:paraId="2669A4D2" w14:textId="77777777" w:rsidR="008F4659" w:rsidRDefault="00BD7390">
            <w:pPr>
              <w:spacing w:before="20" w:after="20"/>
              <w:jc w:val="left"/>
            </w:pPr>
            <w:r>
              <w:rPr>
                <w:sz w:val="21"/>
              </w:rPr>
              <w:t>Inerzia nel piano del modo</w:t>
            </w:r>
          </w:p>
        </w:tc>
        <w:tc>
          <w:tcPr>
            <w:tcW w:w="3855" w:type="dxa"/>
            <w:tcMar>
              <w:top w:w="90" w:type="dxa"/>
              <w:left w:w="90" w:type="dxa"/>
              <w:bottom w:w="90" w:type="dxa"/>
              <w:right w:w="90" w:type="dxa"/>
            </w:tcMar>
            <w:vAlign w:val="center"/>
          </w:tcPr>
          <w:p w14:paraId="3DE4DD96" w14:textId="77777777" w:rsidR="008F4659" w:rsidRDefault="00BD7390">
            <w:pPr>
              <w:spacing w:before="20" w:after="20"/>
              <w:jc w:val="center"/>
            </w:pPr>
            <w:r>
              <w:rPr>
                <w:sz w:val="21"/>
              </w:rPr>
              <w:t>mm⁴</w:t>
            </w:r>
          </w:p>
        </w:tc>
      </w:tr>
      <w:tr w:rsidR="008F4659" w14:paraId="51297238" w14:textId="77777777">
        <w:trPr>
          <w:cantSplit/>
          <w:jc w:val="center"/>
        </w:trPr>
        <w:tc>
          <w:tcPr>
            <w:tcW w:w="2381" w:type="dxa"/>
            <w:tcMar>
              <w:top w:w="90" w:type="dxa"/>
              <w:left w:w="90" w:type="dxa"/>
              <w:bottom w:w="90" w:type="dxa"/>
              <w:right w:w="90" w:type="dxa"/>
            </w:tcMar>
            <w:vAlign w:val="center"/>
          </w:tcPr>
          <w:p w14:paraId="28B77240" w14:textId="77777777" w:rsidR="008F4659" w:rsidRDefault="00BD7390">
            <w:pPr>
              <w:spacing w:before="20" w:after="20"/>
              <w:jc w:val="left"/>
            </w:pPr>
            <m:oMathPara>
              <m:oMath>
                <m:r>
                  <m:t>A</m:t>
                </m:r>
              </m:oMath>
            </m:oMathPara>
          </w:p>
        </w:tc>
        <w:tc>
          <w:tcPr>
            <w:tcW w:w="3402" w:type="dxa"/>
            <w:tcMar>
              <w:top w:w="90" w:type="dxa"/>
              <w:left w:w="90" w:type="dxa"/>
              <w:bottom w:w="90" w:type="dxa"/>
              <w:right w:w="90" w:type="dxa"/>
            </w:tcMar>
            <w:vAlign w:val="center"/>
          </w:tcPr>
          <w:p w14:paraId="20A6CB22" w14:textId="77777777" w:rsidR="008F4659" w:rsidRDefault="00BD7390">
            <w:pPr>
              <w:spacing w:before="20" w:after="20"/>
              <w:jc w:val="left"/>
            </w:pPr>
            <w:r>
              <w:rPr>
                <w:sz w:val="21"/>
              </w:rPr>
              <w:t>Area della sezione</w:t>
            </w:r>
          </w:p>
        </w:tc>
        <w:tc>
          <w:tcPr>
            <w:tcW w:w="3855" w:type="dxa"/>
            <w:tcMar>
              <w:top w:w="90" w:type="dxa"/>
              <w:left w:w="90" w:type="dxa"/>
              <w:bottom w:w="90" w:type="dxa"/>
              <w:right w:w="90" w:type="dxa"/>
            </w:tcMar>
            <w:vAlign w:val="center"/>
          </w:tcPr>
          <w:p w14:paraId="39CB8E93" w14:textId="77777777" w:rsidR="008F4659" w:rsidRDefault="00BD7390">
            <w:pPr>
              <w:spacing w:before="20" w:after="20"/>
              <w:jc w:val="center"/>
            </w:pPr>
            <w:r>
              <w:rPr>
                <w:sz w:val="21"/>
              </w:rPr>
              <w:t>mm²</w:t>
            </w:r>
          </w:p>
        </w:tc>
      </w:tr>
      <w:tr w:rsidR="008F4659" w14:paraId="2CD03CAB" w14:textId="77777777">
        <w:trPr>
          <w:cantSplit/>
          <w:jc w:val="center"/>
        </w:trPr>
        <w:tc>
          <w:tcPr>
            <w:tcW w:w="2381" w:type="dxa"/>
            <w:tcMar>
              <w:top w:w="90" w:type="dxa"/>
              <w:left w:w="90" w:type="dxa"/>
              <w:bottom w:w="90" w:type="dxa"/>
              <w:right w:w="90" w:type="dxa"/>
            </w:tcMar>
            <w:vAlign w:val="center"/>
          </w:tcPr>
          <w:p w14:paraId="3E0FBFDC" w14:textId="77777777" w:rsidR="008F4659" w:rsidRDefault="00BD7390">
            <w:pPr>
              <w:spacing w:before="20" w:after="20"/>
              <w:jc w:val="left"/>
            </w:pPr>
            <m:oMathPara>
              <m:oMath>
                <m:r>
                  <m:t>L</m:t>
                </m:r>
              </m:oMath>
            </m:oMathPara>
          </w:p>
        </w:tc>
        <w:tc>
          <w:tcPr>
            <w:tcW w:w="3402" w:type="dxa"/>
            <w:tcMar>
              <w:top w:w="90" w:type="dxa"/>
              <w:left w:w="90" w:type="dxa"/>
              <w:bottom w:w="90" w:type="dxa"/>
              <w:right w:w="90" w:type="dxa"/>
            </w:tcMar>
            <w:vAlign w:val="center"/>
          </w:tcPr>
          <w:p w14:paraId="7D403BE0" w14:textId="77777777" w:rsidR="008F4659" w:rsidRDefault="00BD7390">
            <w:pPr>
              <w:spacing w:before="20" w:after="20"/>
              <w:jc w:val="left"/>
            </w:pPr>
            <w:r>
              <w:rPr>
                <w:sz w:val="21"/>
              </w:rPr>
              <w:t>Distanza fra i vincoli</w:t>
            </w:r>
          </w:p>
        </w:tc>
        <w:tc>
          <w:tcPr>
            <w:tcW w:w="3855" w:type="dxa"/>
            <w:tcMar>
              <w:top w:w="90" w:type="dxa"/>
              <w:left w:w="90" w:type="dxa"/>
              <w:bottom w:w="90" w:type="dxa"/>
              <w:right w:w="90" w:type="dxa"/>
            </w:tcMar>
            <w:vAlign w:val="center"/>
          </w:tcPr>
          <w:p w14:paraId="2446023A" w14:textId="77777777" w:rsidR="008F4659" w:rsidRDefault="00BD7390">
            <w:pPr>
              <w:spacing w:before="20" w:after="20"/>
              <w:jc w:val="center"/>
            </w:pPr>
            <w:r>
              <w:rPr>
                <w:sz w:val="21"/>
              </w:rPr>
              <w:t>mm</w:t>
            </w:r>
          </w:p>
        </w:tc>
      </w:tr>
      <w:tr w:rsidR="008F4659" w14:paraId="1299C556" w14:textId="77777777">
        <w:trPr>
          <w:cantSplit/>
          <w:jc w:val="center"/>
        </w:trPr>
        <w:tc>
          <w:tcPr>
            <w:tcW w:w="2381" w:type="dxa"/>
            <w:tcMar>
              <w:top w:w="90" w:type="dxa"/>
              <w:left w:w="90" w:type="dxa"/>
              <w:bottom w:w="90" w:type="dxa"/>
              <w:right w:w="90" w:type="dxa"/>
            </w:tcMar>
            <w:vAlign w:val="center"/>
          </w:tcPr>
          <w:p w14:paraId="4BB43E8B" w14:textId="77777777" w:rsidR="008F4659" w:rsidRDefault="00BD7390">
            <w:pPr>
              <w:spacing w:before="20" w:after="20"/>
              <w:jc w:val="left"/>
            </w:pPr>
            <m:oMathPara>
              <m:oMath>
                <m:r>
                  <m:t>K</m:t>
                </m:r>
              </m:oMath>
            </m:oMathPara>
          </w:p>
        </w:tc>
        <w:tc>
          <w:tcPr>
            <w:tcW w:w="3402" w:type="dxa"/>
            <w:tcMar>
              <w:top w:w="90" w:type="dxa"/>
              <w:left w:w="90" w:type="dxa"/>
              <w:bottom w:w="90" w:type="dxa"/>
              <w:right w:w="90" w:type="dxa"/>
            </w:tcMar>
            <w:vAlign w:val="center"/>
          </w:tcPr>
          <w:p w14:paraId="5CD02CD7" w14:textId="77777777" w:rsidR="008F4659" w:rsidRDefault="00BD7390">
            <w:pPr>
              <w:spacing w:before="20" w:after="20"/>
              <w:jc w:val="left"/>
            </w:pPr>
            <w:r>
              <w:rPr>
                <w:sz w:val="21"/>
              </w:rPr>
              <w:t>Fattore di lunghezza efficace</w:t>
            </w:r>
          </w:p>
        </w:tc>
        <w:tc>
          <w:tcPr>
            <w:tcW w:w="3855" w:type="dxa"/>
            <w:tcMar>
              <w:top w:w="90" w:type="dxa"/>
              <w:left w:w="90" w:type="dxa"/>
              <w:bottom w:w="90" w:type="dxa"/>
              <w:right w:w="90" w:type="dxa"/>
            </w:tcMar>
            <w:vAlign w:val="center"/>
          </w:tcPr>
          <w:p w14:paraId="395525D9" w14:textId="77777777" w:rsidR="008F4659" w:rsidRDefault="00BD7390">
            <w:pPr>
              <w:spacing w:before="20" w:after="20"/>
              <w:jc w:val="center"/>
            </w:pPr>
            <w:r>
              <w:rPr>
                <w:sz w:val="21"/>
              </w:rPr>
              <w:t>adimensionale</w:t>
            </w:r>
          </w:p>
        </w:tc>
      </w:tr>
      <w:tr w:rsidR="008F4659" w14:paraId="0B40F534" w14:textId="77777777">
        <w:trPr>
          <w:cantSplit/>
          <w:jc w:val="center"/>
        </w:trPr>
        <w:tc>
          <w:tcPr>
            <w:tcW w:w="2381" w:type="dxa"/>
            <w:tcMar>
              <w:top w:w="90" w:type="dxa"/>
              <w:left w:w="90" w:type="dxa"/>
              <w:bottom w:w="90" w:type="dxa"/>
              <w:right w:w="90" w:type="dxa"/>
            </w:tcMar>
            <w:vAlign w:val="center"/>
          </w:tcPr>
          <w:p w14:paraId="30341D01" w14:textId="77777777" w:rsidR="008F4659" w:rsidRDefault="00BD7390">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14:paraId="5A498202" w14:textId="77777777" w:rsidR="008F4659" w:rsidRDefault="00BD7390">
            <w:pPr>
              <w:spacing w:before="20" w:after="20"/>
              <w:jc w:val="left"/>
            </w:pPr>
            <w:r>
              <w:rPr>
                <w:sz w:val="21"/>
              </w:rPr>
              <w:t>Lunghezza efficace</w:t>
            </w:r>
          </w:p>
        </w:tc>
        <w:tc>
          <w:tcPr>
            <w:tcW w:w="3855" w:type="dxa"/>
            <w:tcMar>
              <w:top w:w="90" w:type="dxa"/>
              <w:left w:w="90" w:type="dxa"/>
              <w:bottom w:w="90" w:type="dxa"/>
              <w:right w:w="90" w:type="dxa"/>
            </w:tcMar>
            <w:vAlign w:val="center"/>
          </w:tcPr>
          <w:p w14:paraId="510D6DFA" w14:textId="77777777" w:rsidR="008F4659" w:rsidRDefault="00BD7390">
            <w:pPr>
              <w:spacing w:before="20" w:after="20"/>
              <w:jc w:val="center"/>
            </w:pPr>
            <w:r>
              <w:rPr>
                <w:sz w:val="21"/>
              </w:rPr>
              <w:t>mm</w:t>
            </w:r>
          </w:p>
        </w:tc>
      </w:tr>
      <w:tr w:rsidR="008F4659" w14:paraId="4CB79F7F" w14:textId="77777777">
        <w:trPr>
          <w:cantSplit/>
          <w:jc w:val="center"/>
        </w:trPr>
        <w:tc>
          <w:tcPr>
            <w:tcW w:w="2381" w:type="dxa"/>
            <w:tcMar>
              <w:top w:w="90" w:type="dxa"/>
              <w:left w:w="90" w:type="dxa"/>
              <w:bottom w:w="90" w:type="dxa"/>
              <w:right w:w="90" w:type="dxa"/>
            </w:tcMar>
            <w:vAlign w:val="center"/>
          </w:tcPr>
          <w:p w14:paraId="560B7626" w14:textId="77777777" w:rsidR="008F4659" w:rsidRDefault="00BD7390">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14:paraId="10C07ABB" w14:textId="77777777" w:rsidR="008F4659" w:rsidRDefault="00BD7390">
            <w:pPr>
              <w:spacing w:before="20" w:after="20"/>
              <w:jc w:val="left"/>
            </w:pPr>
            <w:r>
              <w:rPr>
                <w:sz w:val="21"/>
              </w:rPr>
              <w:t>Carico di biforcazione</w:t>
            </w:r>
          </w:p>
        </w:tc>
        <w:tc>
          <w:tcPr>
            <w:tcW w:w="3855" w:type="dxa"/>
            <w:tcMar>
              <w:top w:w="90" w:type="dxa"/>
              <w:left w:w="90" w:type="dxa"/>
              <w:bottom w:w="90" w:type="dxa"/>
              <w:right w:w="90" w:type="dxa"/>
            </w:tcMar>
            <w:vAlign w:val="center"/>
          </w:tcPr>
          <w:p w14:paraId="43311321" w14:textId="77777777" w:rsidR="008F4659" w:rsidRDefault="00BD7390">
            <w:pPr>
              <w:spacing w:before="20" w:after="20"/>
              <w:jc w:val="center"/>
            </w:pPr>
            <w:r>
              <w:rPr>
                <w:sz w:val="21"/>
              </w:rPr>
              <w:t>N</w:t>
            </w:r>
          </w:p>
        </w:tc>
      </w:tr>
      <w:tr w:rsidR="008F4659" w14:paraId="21A78C94" w14:textId="77777777">
        <w:trPr>
          <w:cantSplit/>
          <w:jc w:val="center"/>
        </w:trPr>
        <w:tc>
          <w:tcPr>
            <w:tcW w:w="2381" w:type="dxa"/>
            <w:tcMar>
              <w:top w:w="90" w:type="dxa"/>
              <w:left w:w="90" w:type="dxa"/>
              <w:bottom w:w="90" w:type="dxa"/>
              <w:right w:w="90" w:type="dxa"/>
            </w:tcMar>
            <w:vAlign w:val="center"/>
          </w:tcPr>
          <w:p w14:paraId="3B6EA20E" w14:textId="77777777" w:rsidR="008F4659" w:rsidRDefault="00BD7390">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14:paraId="1E4BC18A" w14:textId="77777777" w:rsidR="008F4659" w:rsidRDefault="00BD7390">
            <w:pPr>
              <w:spacing w:before="20" w:after="20"/>
              <w:jc w:val="center"/>
            </w:pPr>
            <w:r>
              <w:rPr>
                <w:sz w:val="21"/>
              </w:rPr>
              <w:t>Raggio d'inerzia</w:t>
            </w:r>
          </w:p>
        </w:tc>
        <w:tc>
          <w:tcPr>
            <w:tcW w:w="3855" w:type="dxa"/>
            <w:tcMar>
              <w:top w:w="90" w:type="dxa"/>
              <w:left w:w="90" w:type="dxa"/>
              <w:bottom w:w="90" w:type="dxa"/>
              <w:right w:w="90" w:type="dxa"/>
            </w:tcMar>
            <w:vAlign w:val="center"/>
          </w:tcPr>
          <w:p w14:paraId="5B4C856D" w14:textId="77777777" w:rsidR="008F4659" w:rsidRDefault="00BD7390">
            <w:pPr>
              <w:spacing w:before="20" w:after="20"/>
              <w:jc w:val="center"/>
            </w:pPr>
            <w:r>
              <w:rPr>
                <w:sz w:val="21"/>
              </w:rPr>
              <w:t>mm</w:t>
            </w:r>
          </w:p>
        </w:tc>
      </w:tr>
      <w:tr w:rsidR="008F4659" w14:paraId="768983E9" w14:textId="77777777">
        <w:trPr>
          <w:cantSplit/>
          <w:jc w:val="center"/>
        </w:trPr>
        <w:tc>
          <w:tcPr>
            <w:tcW w:w="2381" w:type="dxa"/>
            <w:tcMar>
              <w:top w:w="90" w:type="dxa"/>
              <w:left w:w="90" w:type="dxa"/>
              <w:bottom w:w="90" w:type="dxa"/>
              <w:right w:w="90" w:type="dxa"/>
            </w:tcMar>
            <w:vAlign w:val="center"/>
          </w:tcPr>
          <w:p w14:paraId="33C8C569" w14:textId="77777777" w:rsidR="008F4659" w:rsidRDefault="00BD7390">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14:paraId="384A1719" w14:textId="77777777" w:rsidR="008F4659" w:rsidRDefault="00BD7390">
            <w:pPr>
              <w:spacing w:before="20" w:after="20"/>
              <w:jc w:val="left"/>
            </w:pPr>
            <w:r>
              <w:rPr>
                <w:sz w:val="21"/>
              </w:rPr>
              <w:t>Snellezza geometrica</w:t>
            </w:r>
          </w:p>
        </w:tc>
        <w:tc>
          <w:tcPr>
            <w:tcW w:w="3855" w:type="dxa"/>
            <w:tcMar>
              <w:top w:w="90" w:type="dxa"/>
              <w:left w:w="90" w:type="dxa"/>
              <w:bottom w:w="90" w:type="dxa"/>
              <w:right w:w="90" w:type="dxa"/>
            </w:tcMar>
            <w:vAlign w:val="center"/>
          </w:tcPr>
          <w:p w14:paraId="0D64FEA4" w14:textId="77777777" w:rsidR="008F4659" w:rsidRDefault="00BD7390">
            <w:pPr>
              <w:spacing w:before="20" w:after="20"/>
              <w:jc w:val="center"/>
            </w:pPr>
            <w:r>
              <w:rPr>
                <w:sz w:val="21"/>
              </w:rPr>
              <w:t>adimensionale</w:t>
            </w:r>
          </w:p>
        </w:tc>
      </w:tr>
    </w:tbl>
    <w:p w14:paraId="1496738A" w14:textId="77777777" w:rsidR="008F4659" w:rsidRDefault="008F4659"/>
    <w:p w14:paraId="6ADB2C34" w14:textId="77777777" w:rsidR="008F4659" w:rsidRDefault="00BD7390">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14:paraId="753BB422" w14:textId="77777777" w:rsidR="008F4659" w:rsidRDefault="00BD7390">
      <w:pPr>
        <w:pStyle w:val="Titolo2"/>
        <w:keepNext/>
        <w:spacing w:after="140"/>
      </w:pPr>
      <w:bookmarkStart w:id="184" w:name="_Toc243268413"/>
      <w:r>
        <w:t>Snellezza e tensione critica</w:t>
      </w:r>
      <w:bookmarkEnd w:id="184"/>
    </w:p>
    <w:p w14:paraId="0E7A7643" w14:textId="77777777" w:rsidR="008F4659" w:rsidRDefault="00BD7390">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14:paraId="0B17B033" w14:textId="77777777" w:rsidR="008F4659" w:rsidRDefault="00BD7390">
      <w:pPr>
        <w:keepNext/>
        <w:spacing w:after="140"/>
      </w:pPr>
      <w:r>
        <w:rPr>
          <w:noProof/>
        </w:rPr>
        <w:drawing>
          <wp:inline distT="0" distB="0" distL="0" distR="0" wp14:anchorId="62CA7E33" wp14:editId="0D584711">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14:paraId="26CF4F6C" w14:textId="77777777" w:rsidR="008F4659" w:rsidRDefault="00BD7390">
      <w:pPr>
        <w:pStyle w:val="Didascalia"/>
      </w:pPr>
      <w:r>
        <w:t>Figura 05.2 — Tensione critica ideale per E = 210000 MPa. La linea orizzontale indica fy = 355 MPa; il ramo sopra tale valore non è una resistenza elastica utilizzabile.</w:t>
      </w:r>
    </w:p>
    <w:p w14:paraId="7A26B33B" w14:textId="77777777" w:rsidR="008F4659" w:rsidRDefault="00BD7390">
      <w:pPr>
        <w:spacing w:after="140"/>
      </w:pPr>
      <w:r>
        <w:lastRenderedPageBreak/>
        <w:t>La tensione critica cala con il quadrato della snellezza. Il confronto con lo snervamento è un controllo di campo, non una curva normativa di resistenza: tensioni residue e imperfezioni riducono la capacità prima della previsione ideale.</w:t>
      </w:r>
    </w:p>
    <w:p w14:paraId="39B6C5D6" w14:textId="77777777" w:rsidR="008F4659" w:rsidRDefault="00BD7390">
      <w:pPr>
        <w:pStyle w:val="Titolo2"/>
        <w:keepNext/>
        <w:spacing w:after="140"/>
      </w:pPr>
      <w:bookmarkStart w:id="185" w:name="_Toc243268414"/>
      <w:r>
        <w:t>Esempio numerico verificabile</w:t>
      </w:r>
      <w:bookmarkEnd w:id="185"/>
    </w:p>
    <w:p w14:paraId="33D06FB2" w14:textId="77777777" w:rsidR="008F4659" w:rsidRDefault="00BD7390">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14:paraId="5E59C80B" w14:textId="77777777" w:rsidR="008F4659" w:rsidRDefault="00BD7390">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14:paraId="355C39AB" w14:textId="77777777" w:rsidR="008F4659" w:rsidRDefault="00BD7390">
      <w:pPr>
        <w:keepNext/>
        <w:spacing w:before="60" w:after="80"/>
        <w:ind w:left="255"/>
      </w:pPr>
      <m:oMathPara>
        <m:oMath>
          <m:sSub>
            <m:e>
              <m:r>
                <m:t>N</m:t>
              </m:r>
            </m:e>
            <m:sub>
              <m:r>
                <m:t>cr</m:t>
              </m:r>
            </m:sub>
          </m:sSub>
          <m:r>
            <m:t>=1036308</m:t>
          </m:r>
          <m:r>
            <m:t>N=1036</m:t>
          </m:r>
          <m:r>
            <m:t>,</m:t>
          </m:r>
          <m:r>
            <m:t>31</m:t>
          </m:r>
          <m:r>
            <m:rPr>
              <m:sty m:val="p"/>
            </m:rPr>
            <m:t>kN</m:t>
          </m:r>
        </m:oMath>
      </m:oMathPara>
    </w:p>
    <w:p w14:paraId="2E1D2FA3" w14:textId="77777777" w:rsidR="008F4659" w:rsidRDefault="00BD7390">
      <w:pPr>
        <w:keepNext/>
        <w:spacing w:before="60" w:after="80"/>
        <w:ind w:left="255"/>
      </w:pPr>
      <m:oMathPara>
        <m:oMath>
          <m:r>
            <m:t>i=44</m:t>
          </m:r>
          <m:r>
            <m:t>,</m:t>
          </m:r>
          <m:r>
            <m:t>72</m:t>
          </m:r>
          <m:r>
            <m:rPr>
              <m:sty m:val="p"/>
            </m:rPr>
            <m:t>mm</m:t>
          </m:r>
          <m:r>
            <m:t>,</m:t>
          </m:r>
          <m:r>
            <m:t>λ=89</m:t>
          </m:r>
          <m:r>
            <m:t>,</m:t>
          </m:r>
          <m:r>
            <m:t>44</m:t>
          </m:r>
        </m:oMath>
      </m:oMathPara>
    </w:p>
    <w:p w14:paraId="30B943E0" w14:textId="77777777" w:rsidR="008F4659" w:rsidRDefault="00BD7390">
      <w:pPr>
        <w:keepNext/>
        <w:spacing w:before="60" w:after="80"/>
        <w:ind w:left="255"/>
      </w:pPr>
      <m:oMathPara>
        <m:oMath>
          <m:sSub>
            <m:e>
              <m:r>
                <m:t>σ</m:t>
              </m:r>
            </m:e>
            <m:sub>
              <m:r>
                <m:t>cr</m:t>
              </m:r>
            </m:sub>
          </m:sSub>
          <m:r>
            <m:t>=259</m:t>
          </m:r>
          <m:r>
            <m:t>,</m:t>
          </m:r>
          <m:r>
            <m:t>08</m:t>
          </m:r>
          <m:r>
            <m:rPr>
              <m:sty m:val="p"/>
            </m:rPr>
            <m:t>MPa</m:t>
          </m:r>
        </m:oMath>
      </m:oMathPara>
    </w:p>
    <w:p w14:paraId="4E6DC30A" w14:textId="77777777" w:rsidR="008F4659" w:rsidRDefault="00BD7390">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14:paraId="63E0283A" w14:textId="77777777" w:rsidR="008F4659" w:rsidRDefault="00BD7390">
      <w:pPr>
        <w:pStyle w:val="Titolo2"/>
        <w:keepNext/>
        <w:spacing w:after="140"/>
      </w:pPr>
      <w:bookmarkStart w:id="186" w:name="_Toc243268415"/>
      <w:r>
        <w:t>Dalla teoria alla verifica</w:t>
      </w:r>
      <w:bookmarkEnd w:id="186"/>
    </w:p>
    <w:p w14:paraId="297431DB" w14:textId="77777777" w:rsidR="008F4659" w:rsidRDefault="00BD7390">
      <w:pPr>
        <w:spacing w:after="140"/>
      </w:pPr>
      <w:r>
        <w:t>Disegna i ritegni nei due piani, scegli le rispettive inerzie e determina il modo governante. Solo dopo valuta la procedura normativa applicabile: imperfezioni, analisi del secondo ordine, classificazione della sezione e instabilità locale possono richiedere controlli distinti. L'instabilità flesso-torsionale, spesso indicata LTB, riguarda accoppiamento di spostamento laterale e torsione di un elemento inflesso: non si verifica sostituendo semplicemente un'inerzia nella formula di Euler.</w:t>
      </w:r>
    </w:p>
    <w:p w14:paraId="69A970E7" w14:textId="77777777" w:rsidR="008F4659" w:rsidRDefault="00BD7390">
      <w:pPr>
        <w:spacing w:after="140"/>
      </w:pPr>
      <w:r>
        <w:t xml:space="preserve">La derivazione è il modello teorico classico della biforcazione elastica.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14:paraId="245D3FA9" w14:textId="77777777" w:rsidR="008F4659" w:rsidRDefault="00BD7390">
      <w:pPr>
        <w:pStyle w:val="Titolo2"/>
        <w:keepNext/>
        <w:spacing w:after="140"/>
      </w:pPr>
      <w:bookmarkStart w:id="187" w:name="_Toc243268416"/>
      <w:r>
        <w:t>Errori comuni</w:t>
      </w:r>
      <w:bookmarkEnd w:id="187"/>
    </w:p>
    <w:p w14:paraId="286005E5" w14:textId="77777777" w:rsidR="008F4659" w:rsidRDefault="00BD7390">
      <w:pPr>
        <w:keepNext/>
        <w:spacing w:after="140"/>
      </w:pPr>
      <w:r>
        <w:t>ATTENZIONE</w:t>
      </w:r>
    </w:p>
    <w:p w14:paraId="06CEF152" w14:textId="77777777" w:rsidR="008F4659" w:rsidRDefault="00BD7390">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14:paraId="4C0C8312" w14:textId="77777777" w:rsidR="008F4659" w:rsidRDefault="00BD7390">
      <w:pPr>
        <w:pStyle w:val="Titolo2"/>
        <w:keepNext/>
        <w:spacing w:after="140"/>
      </w:pPr>
      <w:bookmarkStart w:id="188" w:name="_Toc243268417"/>
      <w:r>
        <w:t>Riepilogo</w:t>
      </w:r>
      <w:bookmarkEnd w:id="188"/>
    </w:p>
    <w:p w14:paraId="170D30CB" w14:textId="77777777" w:rsidR="008F4659" w:rsidRDefault="00BD7390">
      <w:pPr>
        <w:spacing w:after="140"/>
      </w:pPr>
      <w:r>
        <w:t xml:space="preserve">Controlla il piano debole, i ritegni reali e il modo di instabilità. L'area da sola non descrive la vulnerabilità: due aste con la stessa area possono avere inerzie e capacità di stabilità </w:t>
      </w:r>
      <w:r>
        <w:lastRenderedPageBreak/>
        <w:t>molto differenti. Cerca anche i termini buckling, snellezza ed Euler nella Wiki per trovare i riferimenti presenti nelle guide globali.</w:t>
      </w:r>
    </w:p>
    <w:p w14:paraId="70159AC2" w14:textId="77777777" w:rsidR="008F4659" w:rsidRDefault="00BD7390">
      <w:pPr>
        <w:pStyle w:val="Titolo1"/>
        <w:keepNext/>
        <w:spacing w:after="140"/>
      </w:pPr>
      <w:bookmarkStart w:id="189" w:name="_Toc243268418"/>
      <w:r>
        <w:t>Fondamenti del percorso dei carichi</w:t>
      </w:r>
      <w:bookmarkEnd w:id="189"/>
    </w:p>
    <w:p w14:paraId="07DEFB77" w14:textId="77777777" w:rsidR="008F4659" w:rsidRDefault="00BD7390">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14:paraId="1061C8CB" w14:textId="77777777" w:rsidR="008F4659" w:rsidRDefault="00BD7390">
      <w:pPr>
        <w:pStyle w:val="Titolo2"/>
        <w:keepNext/>
        <w:spacing w:after="140"/>
      </w:pPr>
      <w:bookmarkStart w:id="190" w:name="_Toc243268419"/>
      <w:r>
        <w:t>Equilibrio e rigidezza</w:t>
      </w:r>
      <w:bookmarkEnd w:id="190"/>
    </w:p>
    <w:p w14:paraId="1260CEF1" w14:textId="77777777" w:rsidR="008F4659" w:rsidRDefault="00BD7390">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14:paraId="26EFBA0F" w14:textId="77777777" w:rsidR="008F4659" w:rsidRDefault="00BD7390">
      <w:pPr>
        <w:pStyle w:val="Titolo2"/>
        <w:keepNext/>
        <w:spacing w:after="140"/>
      </w:pPr>
      <w:bookmarkStart w:id="191" w:name="_Toc243268420"/>
      <w:r>
        <w:t>Modello e verifica</w:t>
      </w:r>
      <w:bookmarkEnd w:id="191"/>
    </w:p>
    <w:p w14:paraId="55C1A85D" w14:textId="77777777" w:rsidR="008F4659" w:rsidRDefault="00BD7390">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14:paraId="0164EC9A" w14:textId="77777777" w:rsidR="008F4659" w:rsidRDefault="00BD7390">
      <w:pPr>
        <w:pStyle w:val="Titolo2"/>
        <w:keepNext/>
        <w:spacing w:after="140"/>
      </w:pPr>
      <w:bookmarkStart w:id="192" w:name="_Toc243268421"/>
      <w:r>
        <w:t>Riepilogo</w:t>
      </w:r>
      <w:bookmarkEnd w:id="192"/>
    </w:p>
    <w:p w14:paraId="17D58A3E" w14:textId="77777777" w:rsidR="008F4659" w:rsidRDefault="00BD7390">
      <w:pPr>
        <w:spacing w:after="140"/>
      </w:pPr>
      <w:r>
        <w:t>Prima di leggere un coefficiente di utilizzo, controlla dove passa il carico e quale meccanismo rappresenta il calcolo. Confronta sempre un equilibrio globale e un ordine di grandezza indipendente con i risultati del software.</w:t>
      </w:r>
    </w:p>
    <w:p w14:paraId="76252C23" w14:textId="77777777" w:rsidR="008F4659" w:rsidRDefault="00BD7390">
      <w:pPr>
        <w:pStyle w:val="Titolo1"/>
        <w:keepNext/>
        <w:spacing w:after="140"/>
      </w:pPr>
      <w:bookmarkStart w:id="193" w:name="_Toc243268422"/>
      <w:r>
        <w:t>Azioni e combinazioni del modello</w:t>
      </w:r>
      <w:bookmarkEnd w:id="193"/>
    </w:p>
    <w:p w14:paraId="0B1B283A" w14:textId="77777777" w:rsidR="008F4659" w:rsidRDefault="00BD7390">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14:paraId="2BE2EB59" w14:textId="77777777" w:rsidR="008F4659" w:rsidRDefault="00BD7390">
      <w:pPr>
        <w:pStyle w:val="Titolo2"/>
        <w:keepNext/>
        <w:spacing w:after="140"/>
      </w:pPr>
      <w:bookmarkStart w:id="194" w:name="_Toc243268423"/>
      <w:r>
        <w:t>Percorso dal carico alla domanda</w:t>
      </w:r>
      <w:bookmarkEnd w:id="194"/>
    </w:p>
    <w:p w14:paraId="3B6B8A9A" w14:textId="77777777" w:rsidR="008F4659" w:rsidRDefault="00BD7390">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14:paraId="27B1048C" w14:textId="77777777" w:rsidR="008F4659" w:rsidRDefault="00BD7390">
      <w:pPr>
        <w:spacing w:after="140"/>
      </w:pPr>
      <w:r>
        <w:t xml:space="preserve">La terna N-Mx-My deve provenire dalla stessa sezione e dalla stessa combinazione. Un inviluppo può essere utile per individuare sezioni critiche, ma gli estremi di componenti </w:t>
      </w:r>
      <w:r>
        <w:lastRenderedPageBreak/>
        <w:t>diverse non sono necessariamente simultanei. Conserva l'identificativo della combinazione originale per poter ricostruire il risultato.</w:t>
      </w:r>
    </w:p>
    <w:p w14:paraId="4D083717" w14:textId="77777777" w:rsidR="008F4659" w:rsidRDefault="00BD7390">
      <w:pPr>
        <w:pStyle w:val="Titolo2"/>
        <w:keepNext/>
        <w:spacing w:after="140"/>
      </w:pPr>
      <w:bookmarkStart w:id="195" w:name="_Toc243268424"/>
      <w:r>
        <w:t>Stati limite distinti</w:t>
      </w:r>
      <w:bookmarkEnd w:id="195"/>
    </w:p>
    <w:p w14:paraId="4F364B17" w14:textId="77777777" w:rsidR="008F4659" w:rsidRDefault="00BD7390">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14:paraId="70EB941C" w14:textId="77777777" w:rsidR="008F4659" w:rsidRDefault="00BD7390">
      <w:pPr>
        <w:pStyle w:val="Titolo2"/>
        <w:keepNext/>
        <w:spacing w:after="140"/>
      </w:pPr>
      <w:bookmarkStart w:id="196" w:name="_Toc243268425"/>
      <w:r>
        <w:t>Errori comuni e riferimenti</w:t>
      </w:r>
      <w:bookmarkEnd w:id="196"/>
    </w:p>
    <w:p w14:paraId="189DDF73" w14:textId="77777777" w:rsidR="008F4659" w:rsidRDefault="00BD7390">
      <w:pPr>
        <w:keepNext/>
        <w:spacing w:after="140"/>
      </w:pPr>
      <w:r>
        <w:t>ERRORI COMUNI</w:t>
      </w:r>
    </w:p>
    <w:p w14:paraId="7B91FA31" w14:textId="77777777" w:rsidR="008F4659" w:rsidRDefault="00BD7390">
      <w:pPr>
        <w:keepNext/>
        <w:spacing w:after="140"/>
      </w:pPr>
      <w:r>
        <w:t>Moltiplicare nuovamente un'azione già fattorizzata; includere due volte il peso proprio; confondere carico superficiale e lineare; usare un inviluppo di massimi indipendenti come se fosse una combinazione reale.</w:t>
      </w:r>
    </w:p>
    <w:p w14:paraId="2A382B94" w14:textId="77777777" w:rsidR="008F4659" w:rsidRDefault="00BD7390">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14:paraId="47EC9752" w14:textId="77777777" w:rsidR="008F4659" w:rsidRDefault="00BD7390">
      <w:pPr>
        <w:pStyle w:val="Titolo1"/>
        <w:keepNext/>
        <w:spacing w:after="140"/>
      </w:pPr>
      <w:bookmarkStart w:id="197" w:name="_Toc243268426"/>
      <w:r>
        <w:t>Dinamica e sisma del modello</w:t>
      </w:r>
      <w:bookmarkEnd w:id="197"/>
    </w:p>
    <w:p w14:paraId="5A75F45D" w14:textId="77777777" w:rsidR="008F4659" w:rsidRDefault="00BD7390">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14:paraId="7A2C69E0" w14:textId="77777777" w:rsidR="008F4659" w:rsidRDefault="00BD7390">
      <w:pPr>
        <w:pStyle w:val="Titolo2"/>
        <w:keepNext/>
        <w:spacing w:after="140"/>
      </w:pPr>
      <w:bookmarkStart w:id="198" w:name="_Toc243268427"/>
      <w:r>
        <w:t>Massa rigidezza e modi</w:t>
      </w:r>
      <w:bookmarkEnd w:id="198"/>
    </w:p>
    <w:p w14:paraId="14E6AB44" w14:textId="77777777" w:rsidR="008F4659" w:rsidRDefault="00BD7390">
      <w:pPr>
        <w:spacing w:after="140"/>
      </w:pPr>
      <w:r>
        <w:t>Una forma modale descrive un movimento possibile del sistema linearizzato; la frequenza associata dipende da rigidezza e massa. Nel singolo oscillatore elastico non smorzato, T = 2</w:t>
      </w:r>
      <w:r>
        <w:rPr>
          <w:rFonts w:ascii="Calibri" w:eastAsia="Calibri" w:hAnsi="Calibri" w:cs="Calibri"/>
        </w:rPr>
        <w:t>π</w:t>
      </w:r>
      <w:r>
        <w:t>√(m/k), con unità coerenti. Raddoppiare la massa aumenta il periodo di un fattore √2, mentre raddoppiare la rigidezza lo riduce dello stesso fattore. In un sistema con molti gradi di libertà bisogna considerare i modi che partecipano alla direzione del carico.</w:t>
      </w:r>
    </w:p>
    <w:p w14:paraId="704510F7" w14:textId="77777777" w:rsidR="008F4659" w:rsidRDefault="00BD7390">
      <w:pPr>
        <w:spacing w:after="140"/>
      </w:pPr>
      <w:r>
        <w:t>La deformata modale è scalata convenzionalmente: la sua ampiezza grafica non è uno spostamento sismico di progetto. Controlla le masse effettivamente assegnate, le direzioni dei modi e l'effetto dei vincoli. Una rotazione locale inattesa può rivelare una release o una connessione non coerente.</w:t>
      </w:r>
    </w:p>
    <w:p w14:paraId="24A8B597" w14:textId="77777777" w:rsidR="008F4659" w:rsidRDefault="00BD7390">
      <w:pPr>
        <w:pStyle w:val="Titolo2"/>
        <w:keepNext/>
        <w:spacing w:after="140"/>
      </w:pPr>
      <w:bookmarkStart w:id="199" w:name="_Toc243268428"/>
      <w:r>
        <w:t>Azione e risposta</w:t>
      </w:r>
      <w:bookmarkEnd w:id="199"/>
    </w:p>
    <w:p w14:paraId="774B1E05" w14:textId="77777777" w:rsidR="008F4659" w:rsidRDefault="00BD7390">
      <w:pPr>
        <w:spacing w:after="140"/>
      </w:pPr>
      <w:r>
        <w:t xml:space="preserve">Uno spettro collega la risposta di oscillatori alla loro frequenza e allo smorzamento assunto. Un accelerogramma descrive invece una storia temporale: passo, unità, durata e trattamento del segnale influenzano l'analisi. Lo smorzamento non va aggiunto </w:t>
      </w:r>
      <w:r>
        <w:lastRenderedPageBreak/>
        <w:t>soltanto per ridurre un picco indesiderato; deve rappresentare un'ipotesi motivata del modello.</w:t>
      </w:r>
    </w:p>
    <w:p w14:paraId="17CBA08D" w14:textId="77777777" w:rsidR="008F4659" w:rsidRDefault="00BD7390">
      <w:pPr>
        <w:pStyle w:val="Titolo2"/>
        <w:keepNext/>
        <w:spacing w:after="140"/>
      </w:pPr>
      <w:bookmarkStart w:id="200" w:name="_Toc243268429"/>
      <w:r>
        <w:t>Limiti e applicazione</w:t>
      </w:r>
      <w:bookmarkEnd w:id="200"/>
    </w:p>
    <w:p w14:paraId="79DB0913" w14:textId="77777777" w:rsidR="008F4659" w:rsidRDefault="00BD7390">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14:paraId="62F82585" w14:textId="77777777" w:rsidR="008F4659" w:rsidRDefault="00BD7390">
      <w:pPr>
        <w:pStyle w:val="Titolo2"/>
        <w:keepNext/>
        <w:spacing w:after="140"/>
      </w:pPr>
      <w:bookmarkStart w:id="201" w:name="_Toc243268430"/>
      <w:r>
        <w:t>Controllo dell’oscillatore</w:t>
      </w:r>
      <w:bookmarkEnd w:id="201"/>
    </w:p>
    <w:p w14:paraId="64C456D3" w14:textId="77777777" w:rsidR="008F4659" w:rsidRDefault="00BD7390">
      <w:pPr>
        <w:spacing w:after="140"/>
      </w:pPr>
      <w:r>
        <w:t>Per m = 1000 kg e k = 40000 N/m si ottengono frequenza angolare 6,3246 rad/s e periodo 0,99346 s. Con massa raddoppiata il periodo diventa 1,40496 s. Questo è un oscillatore elastico non smorzato, non lo spettro di progetto di un sito.</w:t>
      </w:r>
    </w:p>
    <w:p w14:paraId="5B43D1FD" w14:textId="77777777" w:rsidR="008F4659" w:rsidRDefault="00BD7390">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14:paraId="53DBC1FB" w14:textId="77777777" w:rsidR="008F4659" w:rsidRDefault="00BD7390">
      <w:pPr>
        <w:keepNext/>
        <w:spacing w:before="60" w:after="80"/>
        <w:ind w:left="255"/>
      </w:pPr>
      <m:oMathPara>
        <m:oMath>
          <m:r>
            <m:t>T=</m:t>
          </m:r>
          <m:f>
            <m:fPr>
              <m:type m:val="bar"/>
            </m:fPr>
            <m:num>
              <m:r>
                <m:t>2π</m:t>
              </m:r>
            </m:num>
            <m:den>
              <m:sSub>
                <m:e>
                  <m:r>
                    <m:t>ω</m:t>
                  </m:r>
                </m:e>
                <m:sub>
                  <m:r>
                    <m:t>n</m:t>
                  </m:r>
                </m:sub>
              </m:sSub>
            </m:den>
          </m:f>
        </m:oMath>
      </m:oMathPara>
    </w:p>
    <w:p w14:paraId="30ADA9AE" w14:textId="77777777" w:rsidR="008F4659" w:rsidRDefault="00BD7390">
      <w:pPr>
        <w:spacing w:after="140"/>
      </w:pPr>
      <w:r>
        <w:t>È la soluzione classica dell'oscillatore semplice non smorzato. I coefficienti normativi e lo smorzamento vanno definiti separatamente.</w:t>
      </w:r>
    </w:p>
    <w:p w14:paraId="1153367B" w14:textId="77777777" w:rsidR="008F4659" w:rsidRDefault="00BD7390">
      <w:pPr>
        <w:pStyle w:val="Titolo1"/>
        <w:keepNext/>
        <w:spacing w:after="140"/>
      </w:pPr>
      <w:bookmarkStart w:id="202" w:name="_Toc243268431"/>
      <w:r>
        <w:t>Fasi costruttive e percorso dei carichi</w:t>
      </w:r>
      <w:bookmarkEnd w:id="202"/>
    </w:p>
    <w:p w14:paraId="405DBDFD" w14:textId="77777777" w:rsidR="008F4659" w:rsidRDefault="00BD7390">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14:paraId="674E5A51" w14:textId="77777777" w:rsidR="008F4659" w:rsidRDefault="00BD7390">
      <w:pPr>
        <w:pStyle w:val="Titolo2"/>
        <w:keepNext/>
        <w:spacing w:after="140"/>
      </w:pPr>
      <w:bookmarkStart w:id="203" w:name="_Toc243268432"/>
      <w:r>
        <w:t>Carichi e sezioni attive</w:t>
      </w:r>
      <w:bookmarkEnd w:id="203"/>
    </w:p>
    <w:p w14:paraId="43EBB33C" w14:textId="77777777" w:rsidR="008F4659" w:rsidRDefault="00BD7390">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14:paraId="4447EE85" w14:textId="77777777" w:rsidR="008F4659" w:rsidRDefault="00BD7390">
      <w:pPr>
        <w:spacing w:after="140"/>
      </w:pPr>
      <w:r>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14:paraId="16964979" w14:textId="77777777" w:rsidR="008F4659" w:rsidRDefault="00BD7390">
      <w:pPr>
        <w:pStyle w:val="Titolo2"/>
        <w:keepNext/>
        <w:spacing w:after="140"/>
      </w:pPr>
      <w:bookmarkStart w:id="204" w:name="_Toc243268433"/>
      <w:r>
        <w:t>Fenomeni differiti</w:t>
      </w:r>
      <w:bookmarkEnd w:id="204"/>
    </w:p>
    <w:p w14:paraId="1E8D62AD" w14:textId="77777777" w:rsidR="008F4659" w:rsidRDefault="00BD7390">
      <w:pPr>
        <w:spacing w:after="140"/>
      </w:pPr>
      <w:r>
        <w:t xml:space="preserve">Ritiro e viscosità dipendono dal tempo e dalla storia di carico; nella sezione composta possono produrre tensioni interne anche senza aumentare la risultante esterna. Un </w:t>
      </w:r>
      <w:r>
        <w:lastRenderedPageBreak/>
        <w:t>coefficiente di omogeneizzazione unico non descrive automaticamente tutte le fasi. Controlla età, durata e metodo previsto dal modulo.</w:t>
      </w:r>
    </w:p>
    <w:p w14:paraId="310F57C5" w14:textId="77777777" w:rsidR="008F4659" w:rsidRDefault="00BD7390">
      <w:pPr>
        <w:pStyle w:val="Titolo2"/>
        <w:keepNext/>
        <w:spacing w:after="140"/>
      </w:pPr>
      <w:bookmarkStart w:id="205" w:name="_Toc243268434"/>
      <w:r>
        <w:t>Controlli e riepilogo</w:t>
      </w:r>
      <w:bookmarkEnd w:id="205"/>
    </w:p>
    <w:p w14:paraId="34A70100" w14:textId="77777777" w:rsidR="008F4659" w:rsidRDefault="00BD7390">
      <w:pPr>
        <w:keepNext/>
        <w:spacing w:after="140"/>
      </w:pPr>
      <w:r>
        <w:t>REGOLA PRATICA</w:t>
      </w:r>
    </w:p>
    <w:p w14:paraId="05DE2E14" w14:textId="77777777" w:rsidR="008F4659" w:rsidRDefault="00BD7390">
      <w:pPr>
        <w:keepNext/>
        <w:spacing w:after="140"/>
      </w:pPr>
      <w:r>
        <w:t>Scrivi una tabella delle fasi prima di compilare il modello. Per ogni carico identifica la sezione che lo porta al momento dell'applicazione e il percorso fino agli appoggi disponibili.</w:t>
      </w:r>
    </w:p>
    <w:p w14:paraId="379A56E9" w14:textId="77777777" w:rsidR="008F4659" w:rsidRDefault="00BD7390">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14:paraId="3704F17A" w14:textId="77777777" w:rsidR="008F4659" w:rsidRDefault="00BD7390">
      <w:pPr>
        <w:pStyle w:val="Titolo2"/>
        <w:keepNext/>
        <w:spacing w:after="140"/>
      </w:pPr>
      <w:bookmarkStart w:id="206" w:name="_Toc243268435"/>
      <w:r>
        <w:t>Riferimento e campo</w:t>
      </w:r>
      <w:bookmarkEnd w:id="206"/>
    </w:p>
    <w:p w14:paraId="53B09E13" w14:textId="77777777" w:rsidR="008F4659" w:rsidRDefault="00BD7390">
      <w:pPr>
        <w:spacing w:after="140"/>
      </w:pPr>
      <w:r>
        <w:t>Il modello distingue la fase non puntellata, in cui l’acciaio sostiene il calcestruzzo fresco, dalla fase composta. Non sostituisce le norme applicabili al ponte né verifica puntelli, stabilità laterale o procedure di montaggio del progetto concreto.</w:t>
      </w:r>
    </w:p>
    <w:p w14:paraId="39AD270E" w14:textId="77777777" w:rsidR="008F4659" w:rsidRDefault="00BD7390">
      <w:pPr>
        <w:pStyle w:val="Titolo1"/>
        <w:keepNext/>
        <w:spacing w:after="140"/>
      </w:pPr>
      <w:bookmarkStart w:id="207" w:name="_Toc243268436"/>
      <w:r>
        <w:t>Cos'è un ponte?</w:t>
      </w:r>
      <w:bookmarkEnd w:id="207"/>
    </w:p>
    <w:p w14:paraId="42C009FF" w14:textId="77777777" w:rsidR="008F4659" w:rsidRDefault="00BD7390">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14:paraId="5C4C412B" w14:textId="77777777" w:rsidR="008F4659" w:rsidRDefault="00BD7390">
      <w:pPr>
        <w:pStyle w:val="Titolo2"/>
        <w:keepNext/>
        <w:spacing w:after="140"/>
      </w:pPr>
      <w:bookmarkStart w:id="208" w:name="_Toc243268437"/>
      <w:r>
        <w:t>Leggere l'opera prima del modello</w:t>
      </w:r>
      <w:bookmarkEnd w:id="208"/>
    </w:p>
    <w:p w14:paraId="746CFE09" w14:textId="77777777" w:rsidR="008F4659" w:rsidRDefault="00BD7390">
      <w:pPr>
        <w:keepNext/>
        <w:spacing w:after="140"/>
      </w:pPr>
      <w:r>
        <w:rPr>
          <w:noProof/>
        </w:rPr>
        <w:drawing>
          <wp:inline distT="0" distB="0" distL="0" distR="0" wp14:anchorId="0EAB172B" wp14:editId="54A484BE">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14:paraId="145AA34C" w14:textId="77777777" w:rsidR="008F4659" w:rsidRDefault="00BD7390">
      <w:pPr>
        <w:pStyle w:val="Didascalia"/>
      </w:pPr>
      <w:r>
        <w:t>Figura 07.1 — Taccuino di un viadotto a travata: campate, pila centrale e spalle. Il disegno identifica i componenti, senza attribuire loro dimensioni di progetto.</w:t>
      </w:r>
    </w:p>
    <w:p w14:paraId="7437502E" w14:textId="77777777" w:rsidR="008F4659" w:rsidRDefault="00BD7390">
      <w:pPr>
        <w:spacing w:after="140"/>
      </w:pPr>
      <w:r>
        <w:t xml:space="preserve">L'impalcato sostiene il piano viabile. Soletta, travi longitudinali, traversi e diaframmi ne distribuiscono le azioni; pile e spalle le trasferiscono alle fondazioni. Gli appoggi </w:t>
      </w:r>
      <w:r>
        <w:lastRenderedPageBreak/>
        <w:t>costituiscono l'interfaccia meccanica fra impalcato e sottostruttura. I giunti consentono movimenti relativi del piano viabile: non sono appoggi e non si modellano come sostegni verticali.</w:t>
      </w:r>
    </w:p>
    <w:p w14:paraId="090BF00C" w14:textId="77777777" w:rsidR="008F4659" w:rsidRDefault="00BD7390">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14:paraId="2A04AF3D" w14:textId="77777777" w:rsidR="008F4659" w:rsidRDefault="00BD7390">
      <w:pPr>
        <w:pStyle w:val="Titolo2"/>
        <w:keepNext/>
        <w:spacing w:after="140"/>
      </w:pPr>
      <w:bookmarkStart w:id="209" w:name="_Toc243268438"/>
      <w:r>
        <w:t>Seguire il carico</w:t>
      </w:r>
      <w:bookmarkEnd w:id="209"/>
    </w:p>
    <w:p w14:paraId="10C37774" w14:textId="77777777" w:rsidR="008F4659" w:rsidRDefault="00BD7390">
      <w:pPr>
        <w:spacing w:after="140"/>
      </w:pPr>
      <w:r>
        <w:t>Una ruota produce una domanda locale nella soletta; la soletta la ripartisce alle travi secondo rigidezze e geometria. Gli appoggi raccolgono reazioni concentrate, le pile portano azioni assiali e momenti, le fondazioni mobilitano il terreno. Il modello a trave equivalente condensa questo percorso, ma perde la distribuzione trasversale e gli effetti locali.</w:t>
      </w:r>
    </w:p>
    <w:p w14:paraId="35CA4AC6" w14:textId="77777777" w:rsidR="008F4659" w:rsidRDefault="00BD7390">
      <w:pPr>
        <w:keepNext/>
        <w:spacing w:after="140"/>
      </w:pPr>
      <w:r>
        <w:rPr>
          <w:noProof/>
        </w:rPr>
        <w:drawing>
          <wp:inline distT="0" distB="0" distL="0" distR="0" wp14:anchorId="468548BC" wp14:editId="02443ABA">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14:paraId="2CA35929" w14:textId="77777777" w:rsidR="008F4659" w:rsidRDefault="00BD7390">
      <w:pPr>
        <w:pStyle w:val="Didascalia"/>
      </w:pPr>
      <w:r>
        <w:t>Figura 07.2 — Percorso verticale in una campata ideale: carichi discendenti sull'impalcato, reazioni ascendenti agli appoggi e trasferimento attraverso pila e fondazione.</w:t>
      </w:r>
    </w:p>
    <w:p w14:paraId="11A03B76" w14:textId="77777777" w:rsidR="008F4659" w:rsidRDefault="00BD7390">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14:paraId="4B15CEDF" w14:textId="77777777" w:rsidR="008F4659" w:rsidRDefault="00BD7390">
      <w:pPr>
        <w:pStyle w:val="Titolo2"/>
        <w:keepNext/>
        <w:spacing w:after="140"/>
      </w:pPr>
      <w:bookmarkStart w:id="210" w:name="_Toc243268439"/>
      <w:r>
        <w:t>Forma strutturale e conseguenze</w:t>
      </w:r>
      <w:bookmarkEnd w:id="210"/>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70A2DC5D" w14:textId="77777777">
        <w:trPr>
          <w:cantSplit/>
          <w:tblHeader/>
          <w:jc w:val="center"/>
        </w:trPr>
        <w:tc>
          <w:tcPr>
            <w:tcW w:w="2381" w:type="dxa"/>
            <w:shd w:val="clear" w:color="auto" w:fill="E7E6E6"/>
            <w:tcMar>
              <w:top w:w="90" w:type="dxa"/>
              <w:left w:w="90" w:type="dxa"/>
              <w:bottom w:w="90" w:type="dxa"/>
              <w:right w:w="90" w:type="dxa"/>
            </w:tcMar>
            <w:vAlign w:val="center"/>
          </w:tcPr>
          <w:p w14:paraId="1EAE12E9" w14:textId="77777777" w:rsidR="008F4659" w:rsidRDefault="00BD7390">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14:paraId="17183C94" w14:textId="77777777" w:rsidR="008F4659" w:rsidRDefault="00BD7390">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14:paraId="17D8BBA1" w14:textId="77777777" w:rsidR="008F4659" w:rsidRDefault="00BD7390">
            <w:pPr>
              <w:spacing w:before="20" w:after="20"/>
              <w:jc w:val="left"/>
            </w:pPr>
            <w:r>
              <w:rPr>
                <w:b/>
                <w:sz w:val="21"/>
              </w:rPr>
              <w:t>Decisione da esplicitare</w:t>
            </w:r>
          </w:p>
        </w:tc>
      </w:tr>
      <w:tr w:rsidR="008F4659" w14:paraId="494A7755" w14:textId="77777777">
        <w:trPr>
          <w:cantSplit/>
          <w:jc w:val="center"/>
        </w:trPr>
        <w:tc>
          <w:tcPr>
            <w:tcW w:w="2381" w:type="dxa"/>
            <w:tcMar>
              <w:top w:w="90" w:type="dxa"/>
              <w:left w:w="90" w:type="dxa"/>
              <w:bottom w:w="90" w:type="dxa"/>
              <w:right w:w="90" w:type="dxa"/>
            </w:tcMar>
            <w:vAlign w:val="center"/>
          </w:tcPr>
          <w:p w14:paraId="32ECC390" w14:textId="77777777" w:rsidR="008F4659" w:rsidRDefault="00BD7390">
            <w:pPr>
              <w:spacing w:before="20" w:after="20"/>
              <w:jc w:val="left"/>
            </w:pPr>
            <w:r>
              <w:rPr>
                <w:sz w:val="21"/>
              </w:rPr>
              <w:t>Travata</w:t>
            </w:r>
          </w:p>
        </w:tc>
        <w:tc>
          <w:tcPr>
            <w:tcW w:w="3402" w:type="dxa"/>
            <w:tcMar>
              <w:top w:w="90" w:type="dxa"/>
              <w:left w:w="90" w:type="dxa"/>
              <w:bottom w:w="90" w:type="dxa"/>
              <w:right w:w="90" w:type="dxa"/>
            </w:tcMar>
            <w:vAlign w:val="center"/>
          </w:tcPr>
          <w:p w14:paraId="401734D1" w14:textId="77777777" w:rsidR="008F4659" w:rsidRDefault="00BD7390">
            <w:pPr>
              <w:spacing w:before="20" w:after="20"/>
              <w:jc w:val="left"/>
            </w:pPr>
            <w:r>
              <w:rPr>
                <w:sz w:val="21"/>
              </w:rPr>
              <w:t>Flessione e taglio</w:t>
            </w:r>
          </w:p>
        </w:tc>
        <w:tc>
          <w:tcPr>
            <w:tcW w:w="3855" w:type="dxa"/>
            <w:tcMar>
              <w:top w:w="90" w:type="dxa"/>
              <w:left w:w="90" w:type="dxa"/>
              <w:bottom w:w="90" w:type="dxa"/>
              <w:right w:w="90" w:type="dxa"/>
            </w:tcMar>
            <w:vAlign w:val="center"/>
          </w:tcPr>
          <w:p w14:paraId="55521708" w14:textId="77777777" w:rsidR="008F4659" w:rsidRDefault="00BD7390">
            <w:pPr>
              <w:spacing w:before="20" w:after="20"/>
              <w:jc w:val="left"/>
            </w:pPr>
            <w:r>
              <w:rPr>
                <w:sz w:val="21"/>
              </w:rPr>
              <w:t>Continuità, controventi e rigidezza trasversale</w:t>
            </w:r>
          </w:p>
        </w:tc>
      </w:tr>
      <w:tr w:rsidR="008F4659" w14:paraId="07DFD763" w14:textId="77777777">
        <w:trPr>
          <w:cantSplit/>
          <w:jc w:val="center"/>
        </w:trPr>
        <w:tc>
          <w:tcPr>
            <w:tcW w:w="2381" w:type="dxa"/>
            <w:tcMar>
              <w:top w:w="90" w:type="dxa"/>
              <w:left w:w="90" w:type="dxa"/>
              <w:bottom w:w="90" w:type="dxa"/>
              <w:right w:w="90" w:type="dxa"/>
            </w:tcMar>
            <w:vAlign w:val="center"/>
          </w:tcPr>
          <w:p w14:paraId="48D0C129" w14:textId="77777777" w:rsidR="008F4659" w:rsidRDefault="00BD7390">
            <w:pPr>
              <w:spacing w:before="20" w:after="20"/>
              <w:jc w:val="left"/>
            </w:pPr>
            <w:r>
              <w:rPr>
                <w:sz w:val="21"/>
              </w:rPr>
              <w:lastRenderedPageBreak/>
              <w:t>Arco</w:t>
            </w:r>
          </w:p>
        </w:tc>
        <w:tc>
          <w:tcPr>
            <w:tcW w:w="3402" w:type="dxa"/>
            <w:tcMar>
              <w:top w:w="90" w:type="dxa"/>
              <w:left w:w="90" w:type="dxa"/>
              <w:bottom w:w="90" w:type="dxa"/>
              <w:right w:w="90" w:type="dxa"/>
            </w:tcMar>
            <w:vAlign w:val="center"/>
          </w:tcPr>
          <w:p w14:paraId="0B8F0E1A" w14:textId="77777777" w:rsidR="008F4659" w:rsidRDefault="00BD7390">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14:paraId="0A1CA482" w14:textId="77777777" w:rsidR="008F4659" w:rsidRDefault="00BD7390">
            <w:pPr>
              <w:spacing w:before="20" w:after="20"/>
              <w:jc w:val="left"/>
            </w:pPr>
            <w:r>
              <w:rPr>
                <w:sz w:val="21"/>
              </w:rPr>
              <w:t>Destinazione della spinta orizzontale</w:t>
            </w:r>
          </w:p>
        </w:tc>
      </w:tr>
      <w:tr w:rsidR="008F4659" w14:paraId="4B40E17E" w14:textId="77777777">
        <w:trPr>
          <w:cantSplit/>
          <w:jc w:val="center"/>
        </w:trPr>
        <w:tc>
          <w:tcPr>
            <w:tcW w:w="2381" w:type="dxa"/>
            <w:tcMar>
              <w:top w:w="90" w:type="dxa"/>
              <w:left w:w="90" w:type="dxa"/>
              <w:bottom w:w="90" w:type="dxa"/>
              <w:right w:w="90" w:type="dxa"/>
            </w:tcMar>
            <w:vAlign w:val="center"/>
          </w:tcPr>
          <w:p w14:paraId="3156A15F" w14:textId="77777777" w:rsidR="008F4659" w:rsidRDefault="00BD7390">
            <w:pPr>
              <w:spacing w:before="20" w:after="20"/>
              <w:jc w:val="left"/>
            </w:pPr>
            <w:r>
              <w:rPr>
                <w:sz w:val="21"/>
              </w:rPr>
              <w:t>Reticolare</w:t>
            </w:r>
          </w:p>
        </w:tc>
        <w:tc>
          <w:tcPr>
            <w:tcW w:w="3402" w:type="dxa"/>
            <w:tcMar>
              <w:top w:w="90" w:type="dxa"/>
              <w:left w:w="90" w:type="dxa"/>
              <w:bottom w:w="90" w:type="dxa"/>
              <w:right w:w="90" w:type="dxa"/>
            </w:tcMar>
            <w:vAlign w:val="center"/>
          </w:tcPr>
          <w:p w14:paraId="63797A06" w14:textId="77777777" w:rsidR="008F4659" w:rsidRDefault="00BD7390">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14:paraId="464B2114" w14:textId="77777777" w:rsidR="008F4659" w:rsidRDefault="00BD7390">
            <w:pPr>
              <w:spacing w:before="20" w:after="20"/>
              <w:jc w:val="left"/>
            </w:pPr>
            <w:r>
              <w:rPr>
                <w:sz w:val="21"/>
              </w:rPr>
              <w:t>Eccentricità e comportamento dei nodi reali</w:t>
            </w:r>
          </w:p>
        </w:tc>
      </w:tr>
      <w:tr w:rsidR="008F4659" w14:paraId="6EC7D7D3" w14:textId="77777777">
        <w:trPr>
          <w:cantSplit/>
          <w:jc w:val="center"/>
        </w:trPr>
        <w:tc>
          <w:tcPr>
            <w:tcW w:w="2381" w:type="dxa"/>
            <w:tcMar>
              <w:top w:w="90" w:type="dxa"/>
              <w:left w:w="90" w:type="dxa"/>
              <w:bottom w:w="90" w:type="dxa"/>
              <w:right w:w="90" w:type="dxa"/>
            </w:tcMar>
            <w:vAlign w:val="center"/>
          </w:tcPr>
          <w:p w14:paraId="131787D3" w14:textId="77777777" w:rsidR="008F4659" w:rsidRDefault="00BD7390">
            <w:pPr>
              <w:spacing w:before="20" w:after="20"/>
              <w:jc w:val="left"/>
            </w:pPr>
            <w:r>
              <w:rPr>
                <w:sz w:val="21"/>
              </w:rPr>
              <w:t>Strallato</w:t>
            </w:r>
          </w:p>
        </w:tc>
        <w:tc>
          <w:tcPr>
            <w:tcW w:w="3402" w:type="dxa"/>
            <w:tcMar>
              <w:top w:w="90" w:type="dxa"/>
              <w:left w:w="90" w:type="dxa"/>
              <w:bottom w:w="90" w:type="dxa"/>
              <w:right w:w="90" w:type="dxa"/>
            </w:tcMar>
            <w:vAlign w:val="center"/>
          </w:tcPr>
          <w:p w14:paraId="08C27675" w14:textId="77777777" w:rsidR="008F4659" w:rsidRDefault="00BD7390">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14:paraId="274720F3" w14:textId="77777777" w:rsidR="008F4659" w:rsidRDefault="00BD7390">
            <w:pPr>
              <w:spacing w:before="20" w:after="20"/>
              <w:jc w:val="left"/>
            </w:pPr>
            <w:r>
              <w:rPr>
                <w:sz w:val="21"/>
              </w:rPr>
              <w:t>Tesatura e sequenza di attivazione</w:t>
            </w:r>
          </w:p>
        </w:tc>
      </w:tr>
      <w:tr w:rsidR="008F4659" w14:paraId="7E907874" w14:textId="77777777">
        <w:trPr>
          <w:cantSplit/>
          <w:jc w:val="center"/>
        </w:trPr>
        <w:tc>
          <w:tcPr>
            <w:tcW w:w="2381" w:type="dxa"/>
            <w:tcMar>
              <w:top w:w="90" w:type="dxa"/>
              <w:left w:w="90" w:type="dxa"/>
              <w:bottom w:w="90" w:type="dxa"/>
              <w:right w:w="90" w:type="dxa"/>
            </w:tcMar>
            <w:vAlign w:val="center"/>
          </w:tcPr>
          <w:p w14:paraId="03AFB9C9" w14:textId="77777777" w:rsidR="008F4659" w:rsidRDefault="00BD7390">
            <w:pPr>
              <w:spacing w:before="20" w:after="20"/>
              <w:jc w:val="left"/>
            </w:pPr>
            <w:r>
              <w:rPr>
                <w:sz w:val="21"/>
              </w:rPr>
              <w:t>Sospeso</w:t>
            </w:r>
          </w:p>
        </w:tc>
        <w:tc>
          <w:tcPr>
            <w:tcW w:w="3402" w:type="dxa"/>
            <w:tcMar>
              <w:top w:w="90" w:type="dxa"/>
              <w:left w:w="90" w:type="dxa"/>
              <w:bottom w:w="90" w:type="dxa"/>
              <w:right w:w="90" w:type="dxa"/>
            </w:tcMar>
            <w:vAlign w:val="center"/>
          </w:tcPr>
          <w:p w14:paraId="0776F883" w14:textId="77777777" w:rsidR="008F4659" w:rsidRDefault="00BD7390">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14:paraId="7A287EAC" w14:textId="77777777" w:rsidR="008F4659" w:rsidRDefault="00BD7390">
            <w:pPr>
              <w:spacing w:before="20" w:after="20"/>
              <w:jc w:val="left"/>
            </w:pPr>
            <w:r>
              <w:rPr>
                <w:sz w:val="21"/>
              </w:rPr>
              <w:t>Ancoraggi e risposta ai carichi non simmetrici</w:t>
            </w:r>
          </w:p>
        </w:tc>
      </w:tr>
    </w:tbl>
    <w:p w14:paraId="0769F09B" w14:textId="77777777" w:rsidR="008F4659" w:rsidRDefault="008F4659"/>
    <w:p w14:paraId="06402488" w14:textId="77777777" w:rsidR="008F4659" w:rsidRDefault="00BD7390">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14:paraId="65C62E0D" w14:textId="77777777" w:rsidR="008F4659" w:rsidRDefault="00BD7390">
      <w:pPr>
        <w:pStyle w:val="Titolo2"/>
        <w:keepNext/>
        <w:spacing w:after="140"/>
      </w:pPr>
      <w:bookmarkStart w:id="211" w:name="_Toc243268440"/>
      <w:r>
        <w:t>Il ponte durante la costruzione</w:t>
      </w:r>
      <w:bookmarkEnd w:id="211"/>
    </w:p>
    <w:p w14:paraId="7EE18ED9" w14:textId="77777777" w:rsidR="008F4659" w:rsidRDefault="00BD7390">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14:paraId="2E320AC7" w14:textId="77777777" w:rsidR="008F4659" w:rsidRDefault="00BD7390">
      <w:pPr>
        <w:pStyle w:val="Titolo2"/>
        <w:keepNext/>
        <w:spacing w:after="140"/>
      </w:pPr>
      <w:bookmarkStart w:id="212" w:name="_Toc243268441"/>
      <w:r>
        <w:t>Dettagli che decidono la vita utile</w:t>
      </w:r>
      <w:bookmarkEnd w:id="212"/>
    </w:p>
    <w:p w14:paraId="50D43627" w14:textId="77777777" w:rsidR="008F4659" w:rsidRDefault="00BD7390">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14:paraId="782E6968" w14:textId="77777777" w:rsidR="008F4659" w:rsidRDefault="00BD7390">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14:paraId="278EA28F" w14:textId="77777777" w:rsidR="008F4659" w:rsidRDefault="00BD7390">
      <w:pPr>
        <w:pStyle w:val="Titolo2"/>
        <w:keepNext/>
        <w:spacing w:after="140"/>
      </w:pPr>
      <w:bookmarkStart w:id="213" w:name="_Toc243268442"/>
      <w:r>
        <w:t>Dall'anatomia al progetto in Anthea</w:t>
      </w:r>
      <w:bookmarkEnd w:id="213"/>
    </w:p>
    <w:p w14:paraId="25FF1175" w14:textId="77777777" w:rsidR="008F4659" w:rsidRDefault="00BD7390">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14:paraId="454D703F" w14:textId="77777777" w:rsidR="008F4659" w:rsidRDefault="00BD7390">
      <w:pPr>
        <w:spacing w:after="140"/>
      </w:pPr>
      <w:r>
        <w:t>Testi e figure di questa pagina sono originali.</w:t>
      </w:r>
    </w:p>
    <w:p w14:paraId="46D80A50" w14:textId="77777777" w:rsidR="008F4659" w:rsidRDefault="00BD7390">
      <w:pPr>
        <w:pStyle w:val="Titolo1"/>
        <w:keepNext/>
        <w:spacing w:after="140"/>
      </w:pPr>
      <w:bookmarkStart w:id="214" w:name="_Toc243268443"/>
      <w:r>
        <w:lastRenderedPageBreak/>
        <w:t>Fessurazione del calcestruzzo armato</w:t>
      </w:r>
      <w:bookmarkEnd w:id="214"/>
    </w:p>
    <w:p w14:paraId="69106857" w14:textId="77777777" w:rsidR="008F4659" w:rsidRDefault="00BD7390">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14:paraId="357FC42C" w14:textId="77777777" w:rsidR="008F4659" w:rsidRDefault="00BD7390">
      <w:pPr>
        <w:pStyle w:val="Titolo2"/>
        <w:keepNext/>
        <w:spacing w:after="140"/>
      </w:pPr>
      <w:bookmarkStart w:id="215" w:name="_Toc243268444"/>
      <w:r>
        <w:t>Meccanismo e campo</w:t>
      </w:r>
      <w:bookmarkEnd w:id="215"/>
    </w:p>
    <w:p w14:paraId="01959B6A" w14:textId="77777777" w:rsidR="008F4659" w:rsidRDefault="00BD7390">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14:paraId="6377D34C" w14:textId="77777777" w:rsidR="008F4659" w:rsidRDefault="00BD7390">
      <w:pPr>
        <w:keepNext/>
        <w:spacing w:after="140"/>
      </w:pPr>
      <w:r>
        <w:rPr>
          <w:noProof/>
        </w:rPr>
        <w:drawing>
          <wp:inline distT="0" distB="0" distL="0" distR="0" wp14:anchorId="0E8DB0AA" wp14:editId="6CBF1AFC">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14:paraId="06F207BF" w14:textId="77777777" w:rsidR="008F4659" w:rsidRDefault="00BD7390">
      <w:pPr>
        <w:pStyle w:val="Didascalia"/>
      </w:pPr>
      <w:r>
        <w:t>Figura 04.1 — Tirante fessurato: due fessure attraversano la zona tesa e l'armatura continua trasferisce forza per aderenza. La distanza tra fessure e l'apertura sono grandezze diverse.</w:t>
      </w:r>
    </w:p>
    <w:p w14:paraId="0E1FD001" w14:textId="77777777" w:rsidR="008F4659" w:rsidRDefault="00BD7390">
      <w:pPr>
        <w:spacing w:after="140"/>
      </w:pPr>
      <w:r>
        <w:t>Le relazioni qui riportate riguardano la formulazione classica di EN 1992-1-1 (§7.3.4), per armatura ordinaria aderente, senza precompressione e con barre ravvicinate. È una relazione normativa empirico-meccanica, non una legge universale né una dichiarazione sull'edizione applicabile oggi al singolo progetto.</w:t>
      </w:r>
    </w:p>
    <w:p w14:paraId="757B70E1" w14:textId="77777777" w:rsidR="008F4659" w:rsidRDefault="00BD7390">
      <w:pPr>
        <w:pStyle w:val="Titolo2"/>
        <w:keepNext/>
        <w:spacing w:after="140"/>
      </w:pPr>
      <w:bookmarkStart w:id="216" w:name="_Toc243268445"/>
      <w:r>
        <w:lastRenderedPageBreak/>
        <w:t>Relazioni e simboli</w:t>
      </w:r>
      <w:bookmarkEnd w:id="216"/>
    </w:p>
    <w:p w14:paraId="1BA662A0" w14:textId="77777777" w:rsidR="008F4659" w:rsidRDefault="00BD7390">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14:paraId="59224367" w14:textId="77777777" w:rsidR="008F4659" w:rsidRDefault="00BD7390">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r>
            <m:t>,</m:t>
          </m:r>
          <m:sSub>
            <m:e>
              <m:r>
                <m:t>α</m:t>
              </m:r>
            </m:e>
            <m:sub>
              <m:r>
                <m:t>e</m:t>
              </m:r>
            </m:sub>
          </m:sSub>
          <m:r>
            <m:t>=</m:t>
          </m:r>
          <m:f>
            <m:fPr>
              <m:type m:val="bar"/>
            </m:fPr>
            <m:num>
              <m:sSub>
                <m:e>
                  <m:r>
                    <m:t>E</m:t>
                  </m:r>
                </m:e>
                <m:sub>
                  <m:r>
                    <m:t>s</m:t>
                  </m:r>
                </m:sub>
              </m:sSub>
            </m:num>
            <m:den>
              <m:sSub>
                <m:e>
                  <m:r>
                    <m:t>E</m:t>
                  </m:r>
                </m:e>
                <m:sub>
                  <m:r>
                    <m:t>cm</m:t>
                  </m:r>
                </m:sub>
              </m:sSub>
            </m:den>
          </m:f>
        </m:oMath>
      </m:oMathPara>
    </w:p>
    <w:p w14:paraId="1280B7DD" w14:textId="77777777" w:rsidR="008F4659" w:rsidRDefault="00BD7390">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14:paraId="6F1A4CE9" w14:textId="77777777" w:rsidR="008F4659" w:rsidRDefault="00BD7390">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38D11DC9" w14:textId="77777777">
        <w:trPr>
          <w:cantSplit/>
          <w:tblHeader/>
          <w:jc w:val="center"/>
        </w:trPr>
        <w:tc>
          <w:tcPr>
            <w:tcW w:w="2381" w:type="dxa"/>
            <w:shd w:val="clear" w:color="auto" w:fill="E7E6E6"/>
            <w:tcMar>
              <w:top w:w="90" w:type="dxa"/>
              <w:left w:w="90" w:type="dxa"/>
              <w:bottom w:w="90" w:type="dxa"/>
              <w:right w:w="90" w:type="dxa"/>
            </w:tcMar>
            <w:vAlign w:val="center"/>
          </w:tcPr>
          <w:p w14:paraId="5F056640" w14:textId="77777777" w:rsidR="008F4659" w:rsidRDefault="00BD7390">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6D309CC2" w14:textId="77777777" w:rsidR="008F4659" w:rsidRDefault="00BD7390">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7CFAB3D0" w14:textId="77777777" w:rsidR="008F4659" w:rsidRDefault="00BD7390">
            <w:pPr>
              <w:spacing w:before="20" w:after="20"/>
              <w:jc w:val="center"/>
            </w:pPr>
            <w:r>
              <w:rPr>
                <w:b/>
                <w:sz w:val="21"/>
              </w:rPr>
              <w:t>Unità</w:t>
            </w:r>
          </w:p>
        </w:tc>
      </w:tr>
      <w:tr w:rsidR="008F4659" w14:paraId="0C6C5DAD" w14:textId="77777777">
        <w:trPr>
          <w:cantSplit/>
          <w:jc w:val="center"/>
        </w:trPr>
        <w:tc>
          <w:tcPr>
            <w:tcW w:w="2381" w:type="dxa"/>
            <w:tcMar>
              <w:top w:w="90" w:type="dxa"/>
              <w:left w:w="90" w:type="dxa"/>
              <w:bottom w:w="90" w:type="dxa"/>
              <w:right w:w="90" w:type="dxa"/>
            </w:tcMar>
            <w:vAlign w:val="center"/>
          </w:tcPr>
          <w:p w14:paraId="49707F29" w14:textId="77777777" w:rsidR="008F4659" w:rsidRDefault="00BD7390">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14:paraId="7BCB2B3F" w14:textId="77777777" w:rsidR="008F4659" w:rsidRDefault="00BD7390">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14:paraId="3C470A8B" w14:textId="77777777" w:rsidR="008F4659" w:rsidRDefault="00BD7390">
            <w:pPr>
              <w:spacing w:before="20" w:after="20"/>
              <w:jc w:val="center"/>
            </w:pPr>
            <w:r>
              <w:rPr>
                <w:sz w:val="21"/>
              </w:rPr>
              <w:t>mm</w:t>
            </w:r>
          </w:p>
        </w:tc>
      </w:tr>
      <w:tr w:rsidR="008F4659" w14:paraId="3AAA3E97" w14:textId="77777777">
        <w:trPr>
          <w:cantSplit/>
          <w:jc w:val="center"/>
        </w:trPr>
        <w:tc>
          <w:tcPr>
            <w:tcW w:w="2381" w:type="dxa"/>
            <w:tcMar>
              <w:top w:w="90" w:type="dxa"/>
              <w:left w:w="90" w:type="dxa"/>
              <w:bottom w:w="90" w:type="dxa"/>
              <w:right w:w="90" w:type="dxa"/>
            </w:tcMar>
            <w:vAlign w:val="center"/>
          </w:tcPr>
          <w:p w14:paraId="34526DE5" w14:textId="77777777" w:rsidR="008F4659" w:rsidRDefault="00BD7390">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14:paraId="594EBEEF" w14:textId="77777777" w:rsidR="008F4659" w:rsidRDefault="00BD7390">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14:paraId="3CFFC15F" w14:textId="77777777" w:rsidR="008F4659" w:rsidRDefault="00BD7390">
            <w:pPr>
              <w:spacing w:before="20" w:after="20"/>
              <w:jc w:val="center"/>
            </w:pPr>
            <w:r>
              <w:rPr>
                <w:sz w:val="21"/>
              </w:rPr>
              <w:t>mm</w:t>
            </w:r>
          </w:p>
        </w:tc>
      </w:tr>
      <w:tr w:rsidR="008F4659" w14:paraId="6A6FA285" w14:textId="77777777">
        <w:trPr>
          <w:cantSplit/>
          <w:jc w:val="center"/>
        </w:trPr>
        <w:tc>
          <w:tcPr>
            <w:tcW w:w="2381" w:type="dxa"/>
            <w:tcMar>
              <w:top w:w="90" w:type="dxa"/>
              <w:left w:w="90" w:type="dxa"/>
              <w:bottom w:w="90" w:type="dxa"/>
              <w:right w:w="90" w:type="dxa"/>
            </w:tcMar>
            <w:vAlign w:val="center"/>
          </w:tcPr>
          <w:p w14:paraId="303001F8" w14:textId="77777777" w:rsidR="008F4659" w:rsidRDefault="00BD7390">
            <w:pPr>
              <w:spacing w:before="20" w:after="20"/>
              <w:jc w:val="left"/>
            </w:pPr>
            <m:oMathPara>
              <m:oMath>
                <m:r>
                  <m:t>Δε</m:t>
                </m:r>
              </m:oMath>
            </m:oMathPara>
          </w:p>
        </w:tc>
        <w:tc>
          <w:tcPr>
            <w:tcW w:w="3402" w:type="dxa"/>
            <w:tcMar>
              <w:top w:w="90" w:type="dxa"/>
              <w:left w:w="90" w:type="dxa"/>
              <w:bottom w:w="90" w:type="dxa"/>
              <w:right w:w="90" w:type="dxa"/>
            </w:tcMar>
            <w:vAlign w:val="center"/>
          </w:tcPr>
          <w:p w14:paraId="3CC85C23" w14:textId="77777777" w:rsidR="008F4659" w:rsidRDefault="00BD7390">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14:paraId="6D838AC5" w14:textId="77777777" w:rsidR="008F4659" w:rsidRDefault="00BD7390">
            <w:pPr>
              <w:spacing w:before="20" w:after="20"/>
              <w:jc w:val="center"/>
            </w:pPr>
            <w:r>
              <w:rPr>
                <w:sz w:val="21"/>
              </w:rPr>
              <w:t>adimensionale</w:t>
            </w:r>
          </w:p>
        </w:tc>
      </w:tr>
      <w:tr w:rsidR="008F4659" w14:paraId="786DF5E6" w14:textId="77777777">
        <w:trPr>
          <w:cantSplit/>
          <w:jc w:val="center"/>
        </w:trPr>
        <w:tc>
          <w:tcPr>
            <w:tcW w:w="2381" w:type="dxa"/>
            <w:tcMar>
              <w:top w:w="90" w:type="dxa"/>
              <w:left w:w="90" w:type="dxa"/>
              <w:bottom w:w="90" w:type="dxa"/>
              <w:right w:w="90" w:type="dxa"/>
            </w:tcMar>
            <w:vAlign w:val="center"/>
          </w:tcPr>
          <w:p w14:paraId="57BACB5D" w14:textId="77777777" w:rsidR="008F4659" w:rsidRDefault="00BD7390">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14:paraId="3418A313" w14:textId="77777777" w:rsidR="008F4659" w:rsidRDefault="00BD7390">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14:paraId="3034E625" w14:textId="77777777" w:rsidR="008F4659" w:rsidRDefault="00BD7390">
            <w:pPr>
              <w:spacing w:before="20" w:after="20"/>
              <w:jc w:val="center"/>
            </w:pPr>
            <w:r>
              <w:rPr>
                <w:sz w:val="21"/>
              </w:rPr>
              <w:t>MPa</w:t>
            </w:r>
          </w:p>
        </w:tc>
      </w:tr>
      <w:tr w:rsidR="008F4659" w14:paraId="523DC049" w14:textId="77777777">
        <w:trPr>
          <w:cantSplit/>
          <w:jc w:val="center"/>
        </w:trPr>
        <w:tc>
          <w:tcPr>
            <w:tcW w:w="2381" w:type="dxa"/>
            <w:tcMar>
              <w:top w:w="90" w:type="dxa"/>
              <w:left w:w="90" w:type="dxa"/>
              <w:bottom w:w="90" w:type="dxa"/>
              <w:right w:w="90" w:type="dxa"/>
            </w:tcMar>
            <w:vAlign w:val="center"/>
          </w:tcPr>
          <w:p w14:paraId="2D7F7E4E" w14:textId="77777777" w:rsidR="008F4659" w:rsidRDefault="00BD7390">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14:paraId="0F1D32A8" w14:textId="77777777" w:rsidR="008F4659" w:rsidRDefault="00BD7390">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14:paraId="6E2D12F9" w14:textId="77777777" w:rsidR="008F4659" w:rsidRDefault="00BD7390">
            <w:pPr>
              <w:spacing w:before="20" w:after="20"/>
              <w:jc w:val="center"/>
            </w:pPr>
            <w:r>
              <w:rPr>
                <w:sz w:val="21"/>
              </w:rPr>
              <w:t>MPa</w:t>
            </w:r>
          </w:p>
        </w:tc>
      </w:tr>
      <w:tr w:rsidR="008F4659" w14:paraId="0F91FFFD" w14:textId="77777777">
        <w:trPr>
          <w:cantSplit/>
          <w:jc w:val="center"/>
        </w:trPr>
        <w:tc>
          <w:tcPr>
            <w:tcW w:w="2381" w:type="dxa"/>
            <w:tcMar>
              <w:top w:w="90" w:type="dxa"/>
              <w:left w:w="90" w:type="dxa"/>
              <w:bottom w:w="90" w:type="dxa"/>
              <w:right w:w="90" w:type="dxa"/>
            </w:tcMar>
            <w:vAlign w:val="center"/>
          </w:tcPr>
          <w:p w14:paraId="260684AA" w14:textId="77777777" w:rsidR="008F4659" w:rsidRDefault="00BD7390">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14:paraId="631C46EC" w14:textId="77777777" w:rsidR="008F4659" w:rsidRDefault="00BD7390">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14:paraId="4ED9AB6B" w14:textId="77777777" w:rsidR="008F4659" w:rsidRDefault="00BD7390">
            <w:pPr>
              <w:spacing w:before="20" w:after="20"/>
              <w:jc w:val="center"/>
            </w:pPr>
            <w:r>
              <w:rPr>
                <w:sz w:val="21"/>
              </w:rPr>
              <w:t>MPa</w:t>
            </w:r>
          </w:p>
        </w:tc>
      </w:tr>
      <w:tr w:rsidR="008F4659" w14:paraId="1E8A548A" w14:textId="77777777">
        <w:trPr>
          <w:cantSplit/>
          <w:jc w:val="center"/>
        </w:trPr>
        <w:tc>
          <w:tcPr>
            <w:tcW w:w="2381" w:type="dxa"/>
            <w:tcMar>
              <w:top w:w="90" w:type="dxa"/>
              <w:left w:w="90" w:type="dxa"/>
              <w:bottom w:w="90" w:type="dxa"/>
              <w:right w:w="90" w:type="dxa"/>
            </w:tcMar>
            <w:vAlign w:val="center"/>
          </w:tcPr>
          <w:p w14:paraId="6F1657C3" w14:textId="77777777" w:rsidR="008F4659" w:rsidRDefault="00BD7390">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14:paraId="4731BF49" w14:textId="77777777" w:rsidR="008F4659" w:rsidRDefault="00BD7390">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14:paraId="5A843FA4" w14:textId="77777777" w:rsidR="008F4659" w:rsidRDefault="00BD7390">
            <w:pPr>
              <w:spacing w:before="20" w:after="20"/>
              <w:jc w:val="center"/>
            </w:pPr>
            <w:r>
              <w:rPr>
                <w:sz w:val="21"/>
              </w:rPr>
              <w:t>mm²</w:t>
            </w:r>
          </w:p>
        </w:tc>
      </w:tr>
      <w:tr w:rsidR="008F4659" w14:paraId="6D094858" w14:textId="77777777">
        <w:trPr>
          <w:cantSplit/>
          <w:jc w:val="center"/>
        </w:trPr>
        <w:tc>
          <w:tcPr>
            <w:tcW w:w="2381" w:type="dxa"/>
            <w:tcMar>
              <w:top w:w="90" w:type="dxa"/>
              <w:left w:w="90" w:type="dxa"/>
              <w:bottom w:w="90" w:type="dxa"/>
              <w:right w:w="90" w:type="dxa"/>
            </w:tcMar>
            <w:vAlign w:val="center"/>
          </w:tcPr>
          <w:p w14:paraId="3BDA036E" w14:textId="77777777" w:rsidR="008F4659" w:rsidRDefault="00BD7390">
            <w:pPr>
              <w:spacing w:before="20" w:after="20"/>
              <w:jc w:val="left"/>
            </w:pPr>
            <m:oMathPara>
              <m:oMath>
                <m:r>
                  <m:t>c,ϕ</m:t>
                </m:r>
              </m:oMath>
            </m:oMathPara>
          </w:p>
        </w:tc>
        <w:tc>
          <w:tcPr>
            <w:tcW w:w="3402" w:type="dxa"/>
            <w:tcMar>
              <w:top w:w="90" w:type="dxa"/>
              <w:left w:w="90" w:type="dxa"/>
              <w:bottom w:w="90" w:type="dxa"/>
              <w:right w:w="90" w:type="dxa"/>
            </w:tcMar>
            <w:vAlign w:val="center"/>
          </w:tcPr>
          <w:p w14:paraId="35C26FDF" w14:textId="77777777" w:rsidR="008F4659" w:rsidRDefault="00BD7390">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14:paraId="7F4AA0D7" w14:textId="77777777" w:rsidR="008F4659" w:rsidRDefault="00BD7390">
            <w:pPr>
              <w:spacing w:before="20" w:after="20"/>
              <w:jc w:val="center"/>
            </w:pPr>
            <w:r>
              <w:rPr>
                <w:sz w:val="21"/>
              </w:rPr>
              <w:t>mm</w:t>
            </w:r>
          </w:p>
        </w:tc>
      </w:tr>
      <w:tr w:rsidR="008F4659" w14:paraId="71E908E4" w14:textId="77777777">
        <w:trPr>
          <w:cantSplit/>
          <w:jc w:val="center"/>
        </w:trPr>
        <w:tc>
          <w:tcPr>
            <w:tcW w:w="2381" w:type="dxa"/>
            <w:tcMar>
              <w:top w:w="90" w:type="dxa"/>
              <w:left w:w="90" w:type="dxa"/>
              <w:bottom w:w="90" w:type="dxa"/>
              <w:right w:w="90" w:type="dxa"/>
            </w:tcMar>
            <w:vAlign w:val="center"/>
          </w:tcPr>
          <w:p w14:paraId="18295C12" w14:textId="77777777" w:rsidR="008F4659" w:rsidRDefault="00BD7390">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14:paraId="05BDDB03" w14:textId="77777777" w:rsidR="008F4659" w:rsidRDefault="00BD7390">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14:paraId="5F87A59B" w14:textId="77777777" w:rsidR="008F4659" w:rsidRDefault="00BD7390">
            <w:pPr>
              <w:spacing w:before="20" w:after="20"/>
              <w:jc w:val="center"/>
            </w:pPr>
            <w:r>
              <w:rPr>
                <w:sz w:val="21"/>
              </w:rPr>
              <w:t>adimensionali</w:t>
            </w:r>
          </w:p>
        </w:tc>
      </w:tr>
    </w:tbl>
    <w:p w14:paraId="14070E03" w14:textId="77777777" w:rsidR="008F4659" w:rsidRDefault="008F4659"/>
    <w:p w14:paraId="6DB1543E" w14:textId="77777777" w:rsidR="008F4659" w:rsidRDefault="00BD7390">
      <w:pPr>
        <w:spacing w:after="140"/>
      </w:pPr>
      <w:r>
        <w:t xml:space="preserve">Il copriferro della formula va riferito alle barre che controllano la fessura: non sostituire senza controllo il copriferro netto alla staffa impostato nella UI. In ANTHEA, con il campo «c barra» vuoto, c è il minimo copriferro libero delle barre efficaci verso la faccia tesa, misurato sulle barre. L'area efficace non è l'intera sezione né tutta la zona geometricamente tesa. Per flessione semplice della sezione rettangolare, la definizione classica limita l'altezza efficace con il minimo dei tre contributi </w:t>
      </w:r>
      <w:r>
        <w:t xml:space="preserve">seguenti, dove </w:t>
      </w:r>
      <m:oMath>
        <m:r>
          <m:t>d</m:t>
        </m:r>
      </m:oMath>
      <w:r>
        <w:t xml:space="preserve"> è l'altezza utile e </w:t>
      </w:r>
      <m:oMath>
        <m:r>
          <m:t>x</m:t>
        </m:r>
      </m:oMath>
      <w:r>
        <w:t xml:space="preserve"> la profondità dell'asse neutro dal bordo compresso:</w:t>
      </w:r>
    </w:p>
    <w:p w14:paraId="46F9AF7B" w14:textId="77777777" w:rsidR="008F4659" w:rsidRDefault="00BD7390">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14:paraId="73CDDD51" w14:textId="77777777" w:rsidR="008F4659" w:rsidRDefault="00BD7390">
      <w:pPr>
        <w:pStyle w:val="Titolo2"/>
        <w:keepNext/>
        <w:spacing w:after="140"/>
      </w:pPr>
      <w:bookmarkStart w:id="217" w:name="_Toc243268446"/>
      <w:r>
        <w:t>Procedura per un caso ordinario</w:t>
      </w:r>
      <w:bookmarkEnd w:id="217"/>
    </w:p>
    <w:p w14:paraId="3BB07240" w14:textId="77777777" w:rsidR="008F4659" w:rsidRDefault="00BD7390">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la trazione eccentrica con la sezione interamente tesa richiede la distribuzione delle deformazioni, </w:t>
      </w:r>
      <m:oMath>
        <m:sSub>
          <m:e>
            <m:r>
              <m:t>k</m:t>
            </m:r>
          </m:e>
          <m:sub>
            <m:r>
              <m:t>2</m:t>
            </m:r>
          </m:sub>
        </m:sSub>
        <m:r>
          <m:t>=(</m:t>
        </m:r>
        <m:sSub>
          <m:e>
            <m:r>
              <m:t>ε</m:t>
            </m:r>
          </m:e>
          <m:sub>
            <m:r>
              <m:t>1</m:t>
            </m:r>
          </m:sub>
        </m:sSub>
        <m:r>
          <m:t>+</m:t>
        </m:r>
        <m:sSub>
          <m:e>
            <m:r>
              <m:t>ε</m:t>
            </m:r>
          </m:e>
          <m:sub>
            <m:r>
              <m:t>2</m:t>
            </m:r>
          </m:sub>
        </m:sSub>
        <m:r>
          <m:t>)/(2</m:t>
        </m:r>
        <m:sSub>
          <m:e>
            <m:r>
              <m:t>ε</m:t>
            </m:r>
          </m:e>
          <m:sub>
            <m:r>
              <m:t>1</m:t>
            </m:r>
          </m:sub>
        </m:sSub>
        <m:r>
          <m:t>)</m:t>
        </m:r>
      </m:oMath>
      <w:r>
        <w:t xml:space="preserve">. Con l'asse neutro interno alla sezione, anche in presso- o tensoflessione, la sezione è inflessa e </w:t>
      </w:r>
      <m:oMath>
        <m:sSub>
          <m:e>
            <m:r>
              <m:t>k</m:t>
            </m:r>
          </m:e>
          <m:sub>
            <m:r>
              <m:t>2</m:t>
            </m:r>
          </m:sub>
        </m:sSub>
        <m:r>
          <m:t>=0</m:t>
        </m:r>
        <m:r>
          <m:t>,</m:t>
        </m:r>
        <m:r>
          <m:t>5</m:t>
        </m:r>
      </m:oMath>
      <w:r>
        <w:t xml:space="preserve">, come in ANTHEA; sulle fasce interne dei fori ANTHEA usa invece la distribuzione locale delle deformazioni della fascia.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14:paraId="7B1BC49B" w14:textId="77777777" w:rsidR="008F4659" w:rsidRDefault="00BD7390">
      <w:pPr>
        <w:pStyle w:val="Titolo2"/>
        <w:keepNext/>
        <w:spacing w:after="140"/>
      </w:pPr>
      <w:bookmarkStart w:id="218" w:name="_Toc243268447"/>
      <w:r>
        <w:t>Esempio numerico</w:t>
      </w:r>
      <w:bookmarkEnd w:id="218"/>
    </w:p>
    <w:p w14:paraId="735279D3" w14:textId="77777777" w:rsidR="008F4659" w:rsidRDefault="00BD7390">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14:paraId="3E1875E2" w14:textId="77777777" w:rsidR="008F4659" w:rsidRDefault="00BD7390">
      <w:pPr>
        <w:keepNext/>
        <w:spacing w:before="60" w:after="80"/>
        <w:ind w:left="255"/>
      </w:pPr>
      <m:oMathPara>
        <m:oMath>
          <m:sSub>
            <m:e>
              <m:r>
                <m:t>α</m:t>
              </m:r>
            </m:e>
            <m:sub>
              <m:r>
                <m:t>e</m:t>
              </m:r>
            </m:sub>
          </m:sSub>
          <m:r>
            <m:t>=6</m:t>
          </m:r>
          <m:r>
            <m:t>,</m:t>
          </m:r>
          <m:r>
            <m:t>0606</m:t>
          </m:r>
        </m:oMath>
      </m:oMathPara>
    </w:p>
    <w:p w14:paraId="4B6F3E09" w14:textId="77777777" w:rsidR="008F4659" w:rsidRDefault="00BD7390">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14:paraId="05ABBE6F" w14:textId="77777777" w:rsidR="008F4659" w:rsidRDefault="00BD7390">
      <w:pPr>
        <w:keepNext/>
        <w:spacing w:before="60" w:after="80"/>
        <w:ind w:left="255"/>
      </w:pPr>
      <m:oMathPara>
        <m:oMath>
          <m:r>
            <m:t>Δε=max(0</m:t>
          </m:r>
          <m:r>
            <m:t>,</m:t>
          </m:r>
          <m:r>
            <m:t>00067485;0</m:t>
          </m:r>
          <m:r>
            <m:t>,</m:t>
          </m:r>
          <m:r>
            <m:t>00060000)=0</m:t>
          </m:r>
          <m:r>
            <m:t>,</m:t>
          </m:r>
          <m:r>
            <m:t>00067485</m:t>
          </m:r>
        </m:oMath>
      </m:oMathPara>
    </w:p>
    <w:p w14:paraId="28B54FAA" w14:textId="77777777" w:rsidR="008F4659" w:rsidRDefault="00BD7390">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14:paraId="4EBDEE18" w14:textId="77777777" w:rsidR="008F4659" w:rsidRDefault="00BD7390">
      <w:pPr>
        <w:keepNext/>
        <w:spacing w:before="60" w:after="80"/>
        <w:ind w:left="255"/>
      </w:pPr>
      <m:oMathPara>
        <m:oMath>
          <m:sSub>
            <m:e>
              <m:r>
                <m:t>w</m:t>
              </m:r>
            </m:e>
            <m:sub>
              <m:r>
                <m:t>k</m:t>
              </m:r>
            </m:sub>
          </m:sSub>
          <m:r>
            <m:t>=238·0</m:t>
          </m:r>
          <m:r>
            <m:t>,</m:t>
          </m:r>
          <m:r>
            <m:t>00067485=0</m:t>
          </m:r>
          <m:r>
            <m:t>,</m:t>
          </m:r>
          <m:r>
            <m:t>1606</m:t>
          </m:r>
          <m:r>
            <m:rPr>
              <m:sty m:val="p"/>
            </m:rPr>
            <m:t>mm</m:t>
          </m:r>
        </m:oMath>
      </m:oMathPara>
    </w:p>
    <w:p w14:paraId="6763F78B" w14:textId="77777777" w:rsidR="008F4659" w:rsidRDefault="00BD7390">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14:paraId="011C6DC3" w14:textId="77777777" w:rsidR="008F4659" w:rsidRDefault="00BD7390">
      <w:pPr>
        <w:pStyle w:val="Titolo2"/>
        <w:keepNext/>
        <w:spacing w:after="140"/>
      </w:pPr>
      <w:bookmarkStart w:id="219" w:name="_Toc243268448"/>
      <w:r>
        <w:t>Limiti e confronto con il software</w:t>
      </w:r>
      <w:bookmarkEnd w:id="219"/>
    </w:p>
    <w:p w14:paraId="3AAB7249" w14:textId="77777777" w:rsidR="008F4659" w:rsidRDefault="00BD7390">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14:paraId="5E4C26F2" w14:textId="77777777" w:rsidR="008F4659" w:rsidRDefault="00BD7390">
      <w:pPr>
        <w:spacing w:after="140"/>
      </w:pPr>
      <w:r>
        <w:t>Apri la guida del modulo (Wiki: Modulo Sezione in c.a.) per le convenzioni degli input. Conserva nel report combinazione, parametri effettivi e ramo usato; un singolo numero di apertura non rende il risultato riproducibile.</w:t>
      </w:r>
    </w:p>
    <w:p w14:paraId="2A7F01B5" w14:textId="77777777" w:rsidR="008F4659" w:rsidRDefault="00BD7390">
      <w:pPr>
        <w:pStyle w:val="Titolo1"/>
        <w:keepNext/>
        <w:spacing w:after="140"/>
      </w:pPr>
      <w:bookmarkStart w:id="220" w:name="_Toc243268449"/>
      <w:r>
        <w:lastRenderedPageBreak/>
        <w:t>Capacità portante delle fondazioni superficiali</w:t>
      </w:r>
      <w:bookmarkEnd w:id="220"/>
    </w:p>
    <w:p w14:paraId="657156E4" w14:textId="77777777" w:rsidR="008F4659" w:rsidRDefault="00BD7390">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14:paraId="481F5660" w14:textId="77777777" w:rsidR="008F4659" w:rsidRDefault="00BD7390">
      <w:pPr>
        <w:pStyle w:val="Titolo2"/>
        <w:keepNext/>
        <w:spacing w:after="140"/>
      </w:pPr>
      <w:bookmarkStart w:id="221" w:name="_Toc243268450"/>
      <w:r>
        <w:t>Geometria, drenaggio e azioni</w:t>
      </w:r>
      <w:bookmarkEnd w:id="221"/>
    </w:p>
    <w:p w14:paraId="754169C7" w14:textId="77777777" w:rsidR="008F4659" w:rsidRDefault="00BD7390">
      <w:pPr>
        <w:keepNext/>
        <w:spacing w:after="140"/>
      </w:pPr>
      <w:r>
        <w:rPr>
          <w:noProof/>
        </w:rPr>
        <w:drawing>
          <wp:inline distT="0" distB="0" distL="0" distR="0" wp14:anchorId="7A7B3359" wp14:editId="636DDCA2">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14:paraId="6983ED61" w14:textId="77777777" w:rsidR="008F4659" w:rsidRDefault="00BD7390">
      <w:pPr>
        <w:pStyle w:val="Didascalia"/>
      </w:pPr>
      <w:r>
        <w:t>Figura 06.1 — Fondazione nastriforme: larghezza B, profondità D, carico verticale e pressione di contatto. La regione tratteggiata indica il terreno coinvolto, non una superficie critica calcolata.</w:t>
      </w:r>
    </w:p>
    <w:p w14:paraId="05368645" w14:textId="77777777" w:rsidR="008F4659" w:rsidRDefault="00BD7390">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14:paraId="17C9CB5A" w14:textId="77777777" w:rsidR="008F4659" w:rsidRDefault="00BD7390">
      <w:pPr>
        <w:pStyle w:val="Titolo2"/>
        <w:keepNext/>
        <w:spacing w:after="140"/>
      </w:pPr>
      <w:bookmarkStart w:id="222" w:name="_Toc243268451"/>
      <w:r>
        <w:t>Struttura della relazione drenata</w:t>
      </w:r>
      <w:bookmarkEnd w:id="222"/>
    </w:p>
    <w:p w14:paraId="338AFDB5" w14:textId="77777777" w:rsidR="008F4659" w:rsidRDefault="00BD7390">
      <w:pPr>
        <w:spacing w:after="140"/>
      </w:pPr>
      <w:r>
        <w:t>Per fondazione nastriforme ideale, terreno orizzontale e azione verticale centrata, la struttura classica della relazione è:</w:t>
      </w:r>
    </w:p>
    <w:p w14:paraId="7633E390" w14:textId="77777777" w:rsidR="008F4659" w:rsidRDefault="00BD7390">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14:paraId="3FAE1136" w14:textId="77777777" w:rsidR="008F4659" w:rsidRDefault="00BD7390">
      <w:pPr>
        <w:spacing w:after="140"/>
      </w:pPr>
      <w:r>
        <w:t xml:space="preserve">I tre termini rappresentano il contributo di coesione, sovraccarico efficace alla base e peso del terreno nel meccanismo. Le estensioni per forma, profondità, inclinazione del 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319A11B6" w14:textId="77777777">
        <w:trPr>
          <w:cantSplit/>
          <w:tblHeader/>
          <w:jc w:val="center"/>
        </w:trPr>
        <w:tc>
          <w:tcPr>
            <w:tcW w:w="2381" w:type="dxa"/>
            <w:shd w:val="clear" w:color="auto" w:fill="E7E6E6"/>
            <w:tcMar>
              <w:top w:w="90" w:type="dxa"/>
              <w:left w:w="90" w:type="dxa"/>
              <w:bottom w:w="90" w:type="dxa"/>
              <w:right w:w="90" w:type="dxa"/>
            </w:tcMar>
            <w:vAlign w:val="center"/>
          </w:tcPr>
          <w:p w14:paraId="13D70EE0" w14:textId="77777777" w:rsidR="008F4659" w:rsidRDefault="00BD7390">
            <w:pPr>
              <w:spacing w:before="20" w:after="20"/>
              <w:jc w:val="left"/>
            </w:pPr>
            <w:r>
              <w:rPr>
                <w:b/>
                <w:sz w:val="21"/>
              </w:rPr>
              <w:lastRenderedPageBreak/>
              <w:t>Simbolo</w:t>
            </w:r>
          </w:p>
        </w:tc>
        <w:tc>
          <w:tcPr>
            <w:tcW w:w="3402" w:type="dxa"/>
            <w:shd w:val="clear" w:color="auto" w:fill="E7E6E6"/>
            <w:tcMar>
              <w:top w:w="90" w:type="dxa"/>
              <w:left w:w="90" w:type="dxa"/>
              <w:bottom w:w="90" w:type="dxa"/>
              <w:right w:w="90" w:type="dxa"/>
            </w:tcMar>
            <w:vAlign w:val="center"/>
          </w:tcPr>
          <w:p w14:paraId="3C625B13" w14:textId="77777777" w:rsidR="008F4659" w:rsidRDefault="00BD7390">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244CCE7B" w14:textId="77777777" w:rsidR="008F4659" w:rsidRDefault="00BD7390">
            <w:pPr>
              <w:spacing w:before="20" w:after="20"/>
              <w:jc w:val="center"/>
            </w:pPr>
            <w:r>
              <w:rPr>
                <w:b/>
                <w:sz w:val="21"/>
              </w:rPr>
              <w:t>Unità</w:t>
            </w:r>
          </w:p>
        </w:tc>
      </w:tr>
      <w:tr w:rsidR="008F4659" w14:paraId="57C507BD" w14:textId="77777777">
        <w:trPr>
          <w:cantSplit/>
          <w:jc w:val="center"/>
        </w:trPr>
        <w:tc>
          <w:tcPr>
            <w:tcW w:w="2381" w:type="dxa"/>
            <w:tcMar>
              <w:top w:w="90" w:type="dxa"/>
              <w:left w:w="90" w:type="dxa"/>
              <w:bottom w:w="90" w:type="dxa"/>
              <w:right w:w="90" w:type="dxa"/>
            </w:tcMar>
            <w:vAlign w:val="center"/>
          </w:tcPr>
          <w:p w14:paraId="7EA64276" w14:textId="77777777" w:rsidR="008F4659" w:rsidRDefault="00BD7390">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14:paraId="4B50B6C8" w14:textId="77777777" w:rsidR="008F4659" w:rsidRDefault="00BD7390">
            <w:pPr>
              <w:spacing w:before="20" w:after="20"/>
              <w:jc w:val="left"/>
            </w:pPr>
            <w:r>
              <w:rPr>
                <w:sz w:val="21"/>
              </w:rPr>
              <w:t>Pressione ultima lorda</w:t>
            </w:r>
          </w:p>
        </w:tc>
        <w:tc>
          <w:tcPr>
            <w:tcW w:w="3855" w:type="dxa"/>
            <w:tcMar>
              <w:top w:w="90" w:type="dxa"/>
              <w:left w:w="90" w:type="dxa"/>
              <w:bottom w:w="90" w:type="dxa"/>
              <w:right w:w="90" w:type="dxa"/>
            </w:tcMar>
            <w:vAlign w:val="center"/>
          </w:tcPr>
          <w:p w14:paraId="7280F1B1" w14:textId="77777777" w:rsidR="008F4659" w:rsidRDefault="00BD7390">
            <w:pPr>
              <w:spacing w:before="20" w:after="20"/>
              <w:jc w:val="center"/>
            </w:pPr>
            <w:r>
              <w:rPr>
                <w:sz w:val="21"/>
              </w:rPr>
              <w:t>kPa</w:t>
            </w:r>
          </w:p>
        </w:tc>
      </w:tr>
      <w:tr w:rsidR="008F4659" w14:paraId="51A6AD7D" w14:textId="77777777">
        <w:trPr>
          <w:cantSplit/>
          <w:jc w:val="center"/>
        </w:trPr>
        <w:tc>
          <w:tcPr>
            <w:tcW w:w="2381" w:type="dxa"/>
            <w:tcMar>
              <w:top w:w="90" w:type="dxa"/>
              <w:left w:w="90" w:type="dxa"/>
              <w:bottom w:w="90" w:type="dxa"/>
              <w:right w:w="90" w:type="dxa"/>
            </w:tcMar>
            <w:vAlign w:val="center"/>
          </w:tcPr>
          <w:p w14:paraId="3CC6C1FD" w14:textId="77777777" w:rsidR="008F4659" w:rsidRDefault="00BD7390">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14:paraId="300CE911" w14:textId="77777777" w:rsidR="008F4659" w:rsidRDefault="00BD7390">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14:paraId="7A560910" w14:textId="77777777" w:rsidR="008F4659" w:rsidRDefault="00BD7390">
            <w:pPr>
              <w:spacing w:before="20" w:after="20"/>
              <w:jc w:val="center"/>
            </w:pPr>
            <w:r>
              <w:rPr>
                <w:sz w:val="21"/>
              </w:rPr>
              <w:t>kPa</w:t>
            </w:r>
          </w:p>
        </w:tc>
      </w:tr>
      <w:tr w:rsidR="008F4659" w14:paraId="75706324" w14:textId="77777777">
        <w:trPr>
          <w:cantSplit/>
          <w:jc w:val="center"/>
        </w:trPr>
        <w:tc>
          <w:tcPr>
            <w:tcW w:w="2381" w:type="dxa"/>
            <w:tcMar>
              <w:top w:w="90" w:type="dxa"/>
              <w:left w:w="90" w:type="dxa"/>
              <w:bottom w:w="90" w:type="dxa"/>
              <w:right w:w="90" w:type="dxa"/>
            </w:tcMar>
            <w:vAlign w:val="center"/>
          </w:tcPr>
          <w:p w14:paraId="025A65DC" w14:textId="77777777" w:rsidR="008F4659" w:rsidRDefault="00BD7390">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14:paraId="61026D68" w14:textId="77777777" w:rsidR="008F4659" w:rsidRDefault="00BD7390">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14:paraId="352C095F" w14:textId="77777777" w:rsidR="008F4659" w:rsidRDefault="00BD7390">
            <w:pPr>
              <w:spacing w:before="20" w:after="20"/>
              <w:jc w:val="center"/>
            </w:pPr>
            <w:r>
              <w:rPr>
                <w:sz w:val="21"/>
              </w:rPr>
              <w:t>kPa</w:t>
            </w:r>
          </w:p>
        </w:tc>
      </w:tr>
      <w:tr w:rsidR="008F4659" w14:paraId="4BF74B34" w14:textId="77777777">
        <w:trPr>
          <w:cantSplit/>
          <w:jc w:val="center"/>
        </w:trPr>
        <w:tc>
          <w:tcPr>
            <w:tcW w:w="2381" w:type="dxa"/>
            <w:tcMar>
              <w:top w:w="90" w:type="dxa"/>
              <w:left w:w="90" w:type="dxa"/>
              <w:bottom w:w="90" w:type="dxa"/>
              <w:right w:w="90" w:type="dxa"/>
            </w:tcMar>
            <w:vAlign w:val="center"/>
          </w:tcPr>
          <w:p w14:paraId="73984FEA" w14:textId="77777777" w:rsidR="008F4659" w:rsidRDefault="00BD7390">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14:paraId="353EBD51" w14:textId="77777777" w:rsidR="008F4659" w:rsidRDefault="00BD7390">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14:paraId="42F1A943" w14:textId="77777777" w:rsidR="008F4659" w:rsidRDefault="00BD7390">
            <w:pPr>
              <w:spacing w:before="20" w:after="20"/>
              <w:jc w:val="center"/>
            </w:pPr>
            <w:r>
              <w:rPr>
                <w:sz w:val="21"/>
              </w:rPr>
              <w:t>kN/m³</w:t>
            </w:r>
          </w:p>
        </w:tc>
      </w:tr>
      <w:tr w:rsidR="008F4659" w14:paraId="635F4637" w14:textId="77777777">
        <w:trPr>
          <w:cantSplit/>
          <w:jc w:val="center"/>
        </w:trPr>
        <w:tc>
          <w:tcPr>
            <w:tcW w:w="2381" w:type="dxa"/>
            <w:tcMar>
              <w:top w:w="90" w:type="dxa"/>
              <w:left w:w="90" w:type="dxa"/>
              <w:bottom w:w="90" w:type="dxa"/>
              <w:right w:w="90" w:type="dxa"/>
            </w:tcMar>
            <w:vAlign w:val="center"/>
          </w:tcPr>
          <w:p w14:paraId="690CD7E4" w14:textId="77777777" w:rsidR="008F4659" w:rsidRDefault="00BD7390">
            <w:pPr>
              <w:spacing w:before="20" w:after="20"/>
              <w:jc w:val="left"/>
            </w:pPr>
            <m:oMathPara>
              <m:oMath>
                <m:r>
                  <m:t>B</m:t>
                </m:r>
              </m:oMath>
            </m:oMathPara>
          </w:p>
        </w:tc>
        <w:tc>
          <w:tcPr>
            <w:tcW w:w="3402" w:type="dxa"/>
            <w:tcMar>
              <w:top w:w="90" w:type="dxa"/>
              <w:left w:w="90" w:type="dxa"/>
              <w:bottom w:w="90" w:type="dxa"/>
              <w:right w:w="90" w:type="dxa"/>
            </w:tcMar>
            <w:vAlign w:val="center"/>
          </w:tcPr>
          <w:p w14:paraId="2CC3230A" w14:textId="77777777" w:rsidR="008F4659" w:rsidRDefault="00BD7390">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14:paraId="55240EF9" w14:textId="77777777" w:rsidR="008F4659" w:rsidRDefault="00BD7390">
            <w:pPr>
              <w:spacing w:before="20" w:after="20"/>
              <w:jc w:val="center"/>
            </w:pPr>
            <w:r>
              <w:rPr>
                <w:sz w:val="21"/>
              </w:rPr>
              <w:t>m</w:t>
            </w:r>
          </w:p>
        </w:tc>
      </w:tr>
      <w:tr w:rsidR="008F4659" w14:paraId="6F18D6E5" w14:textId="77777777">
        <w:trPr>
          <w:cantSplit/>
          <w:jc w:val="center"/>
        </w:trPr>
        <w:tc>
          <w:tcPr>
            <w:tcW w:w="2381" w:type="dxa"/>
            <w:tcMar>
              <w:top w:w="90" w:type="dxa"/>
              <w:left w:w="90" w:type="dxa"/>
              <w:bottom w:w="90" w:type="dxa"/>
              <w:right w:w="90" w:type="dxa"/>
            </w:tcMar>
            <w:vAlign w:val="center"/>
          </w:tcPr>
          <w:p w14:paraId="59158B10" w14:textId="77777777" w:rsidR="008F4659" w:rsidRDefault="00BD7390">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14:paraId="2A84D1E9" w14:textId="77777777" w:rsidR="008F4659" w:rsidRDefault="00BD7390">
            <w:pPr>
              <w:spacing w:before="20" w:after="20"/>
              <w:jc w:val="left"/>
            </w:pPr>
            <w:r>
              <w:rPr>
                <w:sz w:val="21"/>
              </w:rPr>
              <w:t>Fattori del metodo dichiarato</w:t>
            </w:r>
          </w:p>
        </w:tc>
        <w:tc>
          <w:tcPr>
            <w:tcW w:w="3855" w:type="dxa"/>
            <w:tcMar>
              <w:top w:w="90" w:type="dxa"/>
              <w:left w:w="90" w:type="dxa"/>
              <w:bottom w:w="90" w:type="dxa"/>
              <w:right w:w="90" w:type="dxa"/>
            </w:tcMar>
            <w:vAlign w:val="center"/>
          </w:tcPr>
          <w:p w14:paraId="44759D1A" w14:textId="77777777" w:rsidR="008F4659" w:rsidRDefault="00BD7390">
            <w:pPr>
              <w:spacing w:before="20" w:after="20"/>
              <w:jc w:val="center"/>
            </w:pPr>
            <w:r>
              <w:rPr>
                <w:sz w:val="21"/>
              </w:rPr>
              <w:t>adimensionali</w:t>
            </w:r>
          </w:p>
        </w:tc>
      </w:tr>
      <w:tr w:rsidR="008F4659" w14:paraId="4C8FA824" w14:textId="77777777">
        <w:trPr>
          <w:cantSplit/>
          <w:jc w:val="center"/>
        </w:trPr>
        <w:tc>
          <w:tcPr>
            <w:tcW w:w="2381" w:type="dxa"/>
            <w:tcMar>
              <w:top w:w="90" w:type="dxa"/>
              <w:left w:w="90" w:type="dxa"/>
              <w:bottom w:w="90" w:type="dxa"/>
              <w:right w:w="90" w:type="dxa"/>
            </w:tcMar>
            <w:vAlign w:val="center"/>
          </w:tcPr>
          <w:p w14:paraId="26F8F0FA" w14:textId="77777777" w:rsidR="008F4659" w:rsidRDefault="00BD7390">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14:paraId="37415BF2" w14:textId="77777777" w:rsidR="008F4659" w:rsidRDefault="00BD7390">
            <w:pPr>
              <w:spacing w:before="20" w:after="20"/>
              <w:jc w:val="left"/>
            </w:pPr>
            <w:r>
              <w:rPr>
                <w:sz w:val="21"/>
              </w:rPr>
              <w:t>Resistenza non drenata</w:t>
            </w:r>
          </w:p>
        </w:tc>
        <w:tc>
          <w:tcPr>
            <w:tcW w:w="3855" w:type="dxa"/>
            <w:tcMar>
              <w:top w:w="90" w:type="dxa"/>
              <w:left w:w="90" w:type="dxa"/>
              <w:bottom w:w="90" w:type="dxa"/>
              <w:right w:w="90" w:type="dxa"/>
            </w:tcMar>
            <w:vAlign w:val="center"/>
          </w:tcPr>
          <w:p w14:paraId="6171246F" w14:textId="77777777" w:rsidR="008F4659" w:rsidRDefault="00BD7390">
            <w:pPr>
              <w:spacing w:before="20" w:after="20"/>
              <w:jc w:val="center"/>
            </w:pPr>
            <w:r>
              <w:rPr>
                <w:sz w:val="21"/>
              </w:rPr>
              <w:t>kPa</w:t>
            </w:r>
          </w:p>
        </w:tc>
      </w:tr>
      <w:tr w:rsidR="008F4659" w14:paraId="37D71D11" w14:textId="77777777">
        <w:trPr>
          <w:cantSplit/>
          <w:jc w:val="center"/>
        </w:trPr>
        <w:tc>
          <w:tcPr>
            <w:tcW w:w="2381" w:type="dxa"/>
            <w:tcMar>
              <w:top w:w="90" w:type="dxa"/>
              <w:left w:w="90" w:type="dxa"/>
              <w:bottom w:w="90" w:type="dxa"/>
              <w:right w:w="90" w:type="dxa"/>
            </w:tcMar>
            <w:vAlign w:val="center"/>
          </w:tcPr>
          <w:p w14:paraId="3E32438C" w14:textId="77777777" w:rsidR="008F4659" w:rsidRDefault="00BD7390">
            <w:pPr>
              <w:spacing w:before="20" w:after="20"/>
              <w:jc w:val="left"/>
            </w:pPr>
            <m:oMathPara>
              <m:oMath>
                <m:r>
                  <m:t>D</m:t>
                </m:r>
              </m:oMath>
            </m:oMathPara>
          </w:p>
        </w:tc>
        <w:tc>
          <w:tcPr>
            <w:tcW w:w="3402" w:type="dxa"/>
            <w:tcMar>
              <w:top w:w="90" w:type="dxa"/>
              <w:left w:w="90" w:type="dxa"/>
              <w:bottom w:w="90" w:type="dxa"/>
              <w:right w:w="90" w:type="dxa"/>
            </w:tcMar>
            <w:vAlign w:val="center"/>
          </w:tcPr>
          <w:p w14:paraId="29561CDD" w14:textId="77777777" w:rsidR="008F4659" w:rsidRDefault="00BD7390">
            <w:pPr>
              <w:spacing w:before="20" w:after="20"/>
              <w:jc w:val="left"/>
            </w:pPr>
            <w:r>
              <w:rPr>
                <w:sz w:val="21"/>
              </w:rPr>
              <w:t>Profondità del piano di posa</w:t>
            </w:r>
          </w:p>
        </w:tc>
        <w:tc>
          <w:tcPr>
            <w:tcW w:w="3855" w:type="dxa"/>
            <w:tcMar>
              <w:top w:w="90" w:type="dxa"/>
              <w:left w:w="90" w:type="dxa"/>
              <w:bottom w:w="90" w:type="dxa"/>
              <w:right w:w="90" w:type="dxa"/>
            </w:tcMar>
            <w:vAlign w:val="center"/>
          </w:tcPr>
          <w:p w14:paraId="679E1D4E" w14:textId="77777777" w:rsidR="008F4659" w:rsidRDefault="00BD7390">
            <w:pPr>
              <w:spacing w:before="20" w:after="20"/>
              <w:jc w:val="center"/>
            </w:pPr>
            <w:r>
              <w:rPr>
                <w:sz w:val="21"/>
              </w:rPr>
              <w:t>m</w:t>
            </w:r>
          </w:p>
        </w:tc>
      </w:tr>
    </w:tbl>
    <w:p w14:paraId="5282E5F3" w14:textId="77777777" w:rsidR="008F4659" w:rsidRDefault="008F4659"/>
    <w:p w14:paraId="02BC6DC7" w14:textId="77777777" w:rsidR="008F4659" w:rsidRDefault="00BD7390">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14:paraId="11CC1E3F" w14:textId="77777777" w:rsidR="008F4659" w:rsidRDefault="00BD7390">
      <w:pPr>
        <w:pStyle w:val="Titolo2"/>
        <w:keepNext/>
        <w:spacing w:after="140"/>
      </w:pPr>
      <w:bookmarkStart w:id="223" w:name="_Toc243268452"/>
      <w:r>
        <w:t>Caso non drenato completamente specificato</w:t>
      </w:r>
      <w:bookmarkEnd w:id="223"/>
    </w:p>
    <w:p w14:paraId="5EB11E25" w14:textId="77777777" w:rsidR="008F4659" w:rsidRDefault="00BD7390">
      <w:pPr>
        <w:spacing w:after="140"/>
      </w:pPr>
      <w:r>
        <w:t>Per una striscia su terreno omogeneo idealmente puramente coesivo, carico verticale centrato e correzioni geometriche non applicate, il riferimento limite è:</w:t>
      </w:r>
    </w:p>
    <w:p w14:paraId="4BDE5851" w14:textId="77777777" w:rsidR="008F4659" w:rsidRDefault="00BD7390">
      <w:pPr>
        <w:keepNext/>
        <w:spacing w:before="60" w:after="80"/>
        <w:ind w:left="255"/>
      </w:pPr>
      <m:oMathPara>
        <m:oMath>
          <m:sSub>
            <m:e>
              <m:r>
                <m:t>ϕ</m:t>
              </m:r>
            </m:e>
            <m:sub>
              <m:r>
                <m:t>u</m:t>
              </m:r>
            </m:sub>
          </m:sSub>
          <m:r>
            <m:t>=0,</m:t>
          </m:r>
          <m:sSub>
            <m:e>
              <m:r>
                <m:t>N</m:t>
              </m:r>
            </m:e>
            <m:sub>
              <m:r>
                <m:t>q</m:t>
              </m:r>
            </m:sub>
          </m:sSub>
          <m:r>
            <m:t>=1,</m:t>
          </m:r>
          <m:sSub>
            <m:e>
              <m:r>
                <m:t>N</m:t>
              </m:r>
            </m:e>
            <m:sub>
              <m:r>
                <m:t>γ</m:t>
              </m:r>
            </m:sub>
          </m:sSub>
          <m:r>
            <m:t>=0,</m:t>
          </m:r>
          <m:sSub>
            <m:e>
              <m:r>
                <m:t>N</m:t>
              </m:r>
            </m:e>
            <m:sub>
              <m:r>
                <m:t>c</m:t>
              </m:r>
            </m:sub>
          </m:sSub>
          <m:r>
            <m:t>=2+π</m:t>
          </m:r>
        </m:oMath>
      </m:oMathPara>
    </w:p>
    <w:p w14:paraId="2BEF0454" w14:textId="77777777" w:rsidR="008F4659" w:rsidRDefault="00BD7390">
      <w:pPr>
        <w:keepNext/>
        <w:spacing w:before="60" w:after="80"/>
        <w:ind w:left="255"/>
      </w:pPr>
      <m:oMathPara>
        <m:oMath>
          <m:sSub>
            <m:e>
              <m:r>
                <m:t>q</m:t>
              </m:r>
            </m:e>
            <m:sub>
              <m:r>
                <m:t>ult,net</m:t>
              </m:r>
            </m:sub>
          </m:sSub>
          <m:r>
            <m:t>=(2+π)</m:t>
          </m:r>
          <m:sSub>
            <m:e>
              <m:r>
                <m:t>c</m:t>
              </m:r>
            </m:e>
            <m:sub>
              <m:r>
                <m:t>u</m:t>
              </m:r>
            </m:sub>
          </m:sSub>
        </m:oMath>
      </m:oMathPara>
    </w:p>
    <w:p w14:paraId="0B85C962" w14:textId="77777777" w:rsidR="008F4659" w:rsidRDefault="00BD7390">
      <w:pPr>
        <w:keepNext/>
        <w:spacing w:before="60" w:after="80"/>
        <w:ind w:left="255"/>
      </w:pPr>
      <m:oMathPara>
        <m:oMath>
          <m:sSub>
            <m:e>
              <m:r>
                <m:t>q</m:t>
              </m:r>
            </m:e>
            <m:sub>
              <m:r>
                <m:t>ult,gross</m:t>
              </m:r>
            </m:sub>
          </m:sSub>
          <m:r>
            <m:t>=(2+π)</m:t>
          </m:r>
          <m:sSub>
            <m:e>
              <m:r>
                <m:t>c</m:t>
              </m:r>
            </m:e>
            <m:sub>
              <m:r>
                <m:t>u</m:t>
              </m:r>
            </m:sub>
          </m:sSub>
          <m:r>
            <m:t>+q</m:t>
          </m:r>
        </m:oMath>
      </m:oMathPara>
    </w:p>
    <w:p w14:paraId="268B774A" w14:textId="77777777" w:rsidR="008F4659" w:rsidRDefault="00BD7390">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Il valore </w:t>
      </w:r>
      <m:oMath>
        <m:r>
          <m:t>2+π</m:t>
        </m:r>
      </m:oMath>
      <w:r>
        <w:t xml:space="preserve"> è riferito a questo modello limite e non si identifica con tutti i fattori chiamati </w:t>
      </w:r>
      <m:oMath>
        <m:sSub>
          <m:e>
            <m:r>
              <m:t>N</m:t>
            </m:r>
          </m:e>
          <m:sub>
            <m:r>
              <m:t>c</m:t>
            </m:r>
          </m:sub>
        </m:sSub>
      </m:oMath>
      <w:r>
        <w:t xml:space="preserve"> in letteratura.</w:t>
      </w:r>
    </w:p>
    <w:p w14:paraId="4F6C1EAF" w14:textId="77777777" w:rsidR="008F4659" w:rsidRDefault="00BD7390">
      <w:pPr>
        <w:pStyle w:val="Titolo2"/>
        <w:keepNext/>
        <w:spacing w:after="140"/>
      </w:pPr>
      <w:bookmarkStart w:id="224" w:name="_Toc243268453"/>
      <w:r>
        <w:t>Esempio per metro di fondazione</w:t>
      </w:r>
      <w:bookmarkEnd w:id="224"/>
    </w:p>
    <w:p w14:paraId="01E20063" w14:textId="77777777" w:rsidR="008F4659" w:rsidRDefault="00BD7390">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14:paraId="56357D27" w14:textId="77777777" w:rsidR="008F4659" w:rsidRDefault="00BD7390">
      <w:pPr>
        <w:keepNext/>
        <w:spacing w:before="60" w:after="80"/>
        <w:ind w:left="255"/>
      </w:pPr>
      <m:oMathPara>
        <m:oMath>
          <m:r>
            <m:t>q=γD=18</m:t>
          </m:r>
          <m:r>
            <m:rPr>
              <m:sty m:val="p"/>
            </m:rPr>
            <m:t>kPa</m:t>
          </m:r>
        </m:oMath>
      </m:oMathPara>
    </w:p>
    <w:p w14:paraId="5D0F1AEF" w14:textId="77777777" w:rsidR="008F4659" w:rsidRDefault="00BD7390">
      <w:pPr>
        <w:keepNext/>
        <w:spacing w:before="60" w:after="80"/>
        <w:ind w:left="255"/>
      </w:pPr>
      <m:oMathPara>
        <m:oMath>
          <m:sSub>
            <m:e>
              <m:r>
                <m:t>q</m:t>
              </m:r>
            </m:e>
            <m:sub>
              <m:r>
                <m:t>ult,net</m:t>
              </m:r>
            </m:sub>
          </m:sSub>
          <m:r>
            <m:t>=(2+π)50=257</m:t>
          </m:r>
          <m:r>
            <m:t>,</m:t>
          </m:r>
          <m:r>
            <m:t>08</m:t>
          </m:r>
          <m:r>
            <m:rPr>
              <m:sty m:val="p"/>
            </m:rPr>
            <m:t>kPa</m:t>
          </m:r>
        </m:oMath>
      </m:oMathPara>
    </w:p>
    <w:p w14:paraId="27892488" w14:textId="77777777" w:rsidR="008F4659" w:rsidRDefault="00BD7390">
      <w:pPr>
        <w:keepNext/>
        <w:spacing w:before="60" w:after="80"/>
        <w:ind w:left="255"/>
      </w:pPr>
      <m:oMathPara>
        <m:oMath>
          <m:sSub>
            <m:e>
              <m:r>
                <m:t>q</m:t>
              </m:r>
            </m:e>
            <m:sub>
              <m:r>
                <m:t>ult,gross</m:t>
              </m:r>
            </m:sub>
          </m:sSub>
          <m:r>
            <m:t>=257</m:t>
          </m:r>
          <m:r>
            <m:t>,</m:t>
          </m:r>
          <m:r>
            <m:t>08+18=275</m:t>
          </m:r>
          <m:r>
            <m:t>,</m:t>
          </m:r>
          <m:r>
            <m:t>08</m:t>
          </m:r>
          <m:r>
            <m:rPr>
              <m:sty m:val="p"/>
            </m:rPr>
            <m:t>kPa</m:t>
          </m:r>
        </m:oMath>
      </m:oMathPara>
    </w:p>
    <w:p w14:paraId="534B49D9" w14:textId="77777777" w:rsidR="008F4659" w:rsidRDefault="00BD7390">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14:paraId="0A5CFEE0" w14:textId="77777777" w:rsidR="008F4659" w:rsidRDefault="00BD7390">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14:paraId="2CAA8036" w14:textId="77777777" w:rsidR="008F4659" w:rsidRDefault="00BD7390">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14:paraId="2405713C" w14:textId="77777777" w:rsidR="008F4659" w:rsidRDefault="00BD7390">
      <w:pPr>
        <w:pStyle w:val="Titolo2"/>
        <w:keepNext/>
        <w:spacing w:after="140"/>
      </w:pPr>
      <w:bookmarkStart w:id="225" w:name="_Toc243268454"/>
      <w:r>
        <w:t>Quando cambiare modello</w:t>
      </w:r>
      <w:bookmarkEnd w:id="225"/>
    </w:p>
    <w:p w14:paraId="7FD5C78F" w14:textId="77777777" w:rsidR="008F4659" w:rsidRDefault="00BD7390">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14:paraId="4755C511" w14:textId="77777777" w:rsidR="008F4659" w:rsidRDefault="00BD7390">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14:paraId="4075EA6D" w14:textId="77777777" w:rsidR="008F4659" w:rsidRDefault="00BD7390">
      <w:pPr>
        <w:pStyle w:val="Titolo1"/>
        <w:keepNext/>
        <w:spacing w:after="140"/>
      </w:pPr>
      <w:bookmarkStart w:id="226" w:name="_Toc243268455"/>
      <w:r>
        <w:t>BIM e controllo dello scambio informativo</w:t>
      </w:r>
      <w:bookmarkEnd w:id="226"/>
    </w:p>
    <w:p w14:paraId="06AF3BDB" w14:textId="77777777" w:rsidR="008F4659" w:rsidRDefault="00BD7390">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14:paraId="0B97F563" w14:textId="77777777" w:rsidR="008F4659" w:rsidRDefault="00BD7390">
      <w:pPr>
        <w:pStyle w:val="Titolo2"/>
        <w:keepNext/>
        <w:spacing w:after="140"/>
      </w:pPr>
      <w:bookmarkStart w:id="227" w:name="_Toc243268456"/>
      <w:r>
        <w:t>Definire prima il requisito</w:t>
      </w:r>
      <w:bookmarkEnd w:id="227"/>
    </w:p>
    <w:p w14:paraId="5FAD8C9D" w14:textId="77777777" w:rsidR="008F4659" w:rsidRDefault="00BD7390">
      <w:pPr>
        <w:spacing w:after="140"/>
      </w:pPr>
      <w:r>
        <w:t>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rigidezza mancante può produrre un meccanismo; un default non dichiarato può nascondere l'assenza dell'informazione.</w:t>
      </w:r>
    </w:p>
    <w:p w14:paraId="1FF83EF9" w14:textId="77777777" w:rsidR="008F4659" w:rsidRDefault="00BD7390">
      <w:pPr>
        <w:pStyle w:val="Titolo2"/>
        <w:keepNext/>
        <w:spacing w:after="140"/>
      </w:pPr>
      <w:bookmarkStart w:id="228" w:name="_Toc243268457"/>
      <w:r>
        <w:t>IFC e modello analitico</w:t>
      </w:r>
      <w:bookmarkEnd w:id="228"/>
    </w:p>
    <w:p w14:paraId="1194AB6E" w14:textId="77777777" w:rsidR="008F4659" w:rsidRDefault="00BD7390">
      <w:pPr>
        <w:spacing w:after="140"/>
      </w:pPr>
      <w:r>
        <w:t xml:space="preserve">IFC descrive entità e relazioni in uno schema aperto buildingSMART. La classe di un elemento, le sue proprietà e la sua collocazione hanno ruoli differenti. La presenza di una geometria visualizzabile non dimostra che il ricevente abbia importato associazioni, </w:t>
      </w:r>
      <w:r>
        <w:lastRenderedPageBreak/>
        <w:t>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6E5021D5" w14:textId="77777777">
        <w:trPr>
          <w:cantSplit/>
          <w:tblHeader/>
          <w:jc w:val="center"/>
        </w:trPr>
        <w:tc>
          <w:tcPr>
            <w:tcW w:w="2381" w:type="dxa"/>
            <w:shd w:val="clear" w:color="auto" w:fill="E7E6E6"/>
            <w:tcMar>
              <w:top w:w="90" w:type="dxa"/>
              <w:left w:w="90" w:type="dxa"/>
              <w:bottom w:w="90" w:type="dxa"/>
              <w:right w:w="90" w:type="dxa"/>
            </w:tcMar>
            <w:vAlign w:val="center"/>
          </w:tcPr>
          <w:p w14:paraId="0F814DB1" w14:textId="77777777" w:rsidR="008F4659" w:rsidRDefault="00BD7390">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6E8E31A6" w14:textId="77777777" w:rsidR="008F4659" w:rsidRDefault="00BD7390">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14:paraId="6013AFE7" w14:textId="77777777" w:rsidR="008F4659" w:rsidRDefault="00BD7390">
            <w:pPr>
              <w:spacing w:before="20" w:after="20"/>
              <w:jc w:val="left"/>
            </w:pPr>
            <w:r>
              <w:rPr>
                <w:b/>
                <w:sz w:val="21"/>
              </w:rPr>
              <w:t>Errore intercettato</w:t>
            </w:r>
          </w:p>
        </w:tc>
      </w:tr>
      <w:tr w:rsidR="008F4659" w14:paraId="23511684" w14:textId="77777777">
        <w:trPr>
          <w:cantSplit/>
          <w:jc w:val="center"/>
        </w:trPr>
        <w:tc>
          <w:tcPr>
            <w:tcW w:w="2381" w:type="dxa"/>
            <w:tcMar>
              <w:top w:w="90" w:type="dxa"/>
              <w:left w:w="90" w:type="dxa"/>
              <w:bottom w:w="90" w:type="dxa"/>
              <w:right w:w="90" w:type="dxa"/>
            </w:tcMar>
            <w:vAlign w:val="center"/>
          </w:tcPr>
          <w:p w14:paraId="132EDE52" w14:textId="77777777" w:rsidR="008F4659" w:rsidRDefault="00BD7390">
            <w:pPr>
              <w:spacing w:before="20" w:after="20"/>
              <w:jc w:val="left"/>
            </w:pPr>
            <w:r>
              <w:rPr>
                <w:sz w:val="21"/>
              </w:rPr>
              <w:t>Unità</w:t>
            </w:r>
          </w:p>
        </w:tc>
        <w:tc>
          <w:tcPr>
            <w:tcW w:w="3402" w:type="dxa"/>
            <w:tcMar>
              <w:top w:w="90" w:type="dxa"/>
              <w:left w:w="90" w:type="dxa"/>
              <w:bottom w:w="90" w:type="dxa"/>
              <w:right w:w="90" w:type="dxa"/>
            </w:tcMar>
            <w:vAlign w:val="center"/>
          </w:tcPr>
          <w:p w14:paraId="08139FAC" w14:textId="77777777" w:rsidR="008F4659" w:rsidRDefault="00BD7390">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14:paraId="73E13F94" w14:textId="77777777" w:rsidR="008F4659" w:rsidRDefault="00BD7390">
            <w:pPr>
              <w:spacing w:before="20" w:after="20"/>
              <w:jc w:val="left"/>
            </w:pPr>
            <w:r>
              <w:rPr>
                <w:sz w:val="21"/>
              </w:rPr>
              <w:t>Scala metri/millimetri</w:t>
            </w:r>
          </w:p>
        </w:tc>
      </w:tr>
      <w:tr w:rsidR="008F4659" w14:paraId="5C2182AC" w14:textId="77777777">
        <w:trPr>
          <w:cantSplit/>
          <w:jc w:val="center"/>
        </w:trPr>
        <w:tc>
          <w:tcPr>
            <w:tcW w:w="2381" w:type="dxa"/>
            <w:tcMar>
              <w:top w:w="90" w:type="dxa"/>
              <w:left w:w="90" w:type="dxa"/>
              <w:bottom w:w="90" w:type="dxa"/>
              <w:right w:w="90" w:type="dxa"/>
            </w:tcMar>
            <w:vAlign w:val="center"/>
          </w:tcPr>
          <w:p w14:paraId="78D98244" w14:textId="77777777" w:rsidR="008F4659" w:rsidRDefault="00BD7390">
            <w:pPr>
              <w:spacing w:before="20" w:after="20"/>
              <w:jc w:val="left"/>
            </w:pPr>
            <w:r>
              <w:rPr>
                <w:sz w:val="21"/>
              </w:rPr>
              <w:t>Posizionamento</w:t>
            </w:r>
          </w:p>
        </w:tc>
        <w:tc>
          <w:tcPr>
            <w:tcW w:w="3402" w:type="dxa"/>
            <w:tcMar>
              <w:top w:w="90" w:type="dxa"/>
              <w:left w:w="90" w:type="dxa"/>
              <w:bottom w:w="90" w:type="dxa"/>
              <w:right w:w="90" w:type="dxa"/>
            </w:tcMar>
            <w:vAlign w:val="center"/>
          </w:tcPr>
          <w:p w14:paraId="4B67735F" w14:textId="77777777" w:rsidR="008F4659" w:rsidRDefault="00BD7390">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14:paraId="5AC1E957" w14:textId="77777777" w:rsidR="008F4659" w:rsidRDefault="00BD7390">
            <w:pPr>
              <w:spacing w:before="20" w:after="20"/>
              <w:jc w:val="left"/>
            </w:pPr>
            <w:r>
              <w:rPr>
                <w:sz w:val="21"/>
              </w:rPr>
              <w:t>Traslazione o rotazione inattesa</w:t>
            </w:r>
          </w:p>
        </w:tc>
      </w:tr>
      <w:tr w:rsidR="008F4659" w14:paraId="4E79CA5B" w14:textId="77777777">
        <w:trPr>
          <w:cantSplit/>
          <w:jc w:val="center"/>
        </w:trPr>
        <w:tc>
          <w:tcPr>
            <w:tcW w:w="2381" w:type="dxa"/>
            <w:tcMar>
              <w:top w:w="90" w:type="dxa"/>
              <w:left w:w="90" w:type="dxa"/>
              <w:bottom w:w="90" w:type="dxa"/>
              <w:right w:w="90" w:type="dxa"/>
            </w:tcMar>
            <w:vAlign w:val="center"/>
          </w:tcPr>
          <w:p w14:paraId="0C9EF90C" w14:textId="77777777" w:rsidR="008F4659" w:rsidRDefault="00BD7390">
            <w:pPr>
              <w:spacing w:before="20" w:after="20"/>
              <w:jc w:val="left"/>
            </w:pPr>
            <w:r>
              <w:rPr>
                <w:sz w:val="21"/>
              </w:rPr>
              <w:t>Identità</w:t>
            </w:r>
          </w:p>
        </w:tc>
        <w:tc>
          <w:tcPr>
            <w:tcW w:w="3402" w:type="dxa"/>
            <w:tcMar>
              <w:top w:w="90" w:type="dxa"/>
              <w:left w:w="90" w:type="dxa"/>
              <w:bottom w:w="90" w:type="dxa"/>
              <w:right w:w="90" w:type="dxa"/>
            </w:tcMar>
            <w:vAlign w:val="center"/>
          </w:tcPr>
          <w:p w14:paraId="49C4FECD" w14:textId="77777777" w:rsidR="008F4659" w:rsidRDefault="00BD7390">
            <w:pPr>
              <w:spacing w:before="20" w:after="20"/>
              <w:jc w:val="left"/>
            </w:pPr>
            <w:r>
              <w:rPr>
                <w:sz w:val="21"/>
              </w:rPr>
              <w:t>Mappa degli identificativi</w:t>
            </w:r>
          </w:p>
        </w:tc>
        <w:tc>
          <w:tcPr>
            <w:tcW w:w="3855" w:type="dxa"/>
            <w:tcMar>
              <w:top w:w="90" w:type="dxa"/>
              <w:left w:w="90" w:type="dxa"/>
              <w:bottom w:w="90" w:type="dxa"/>
              <w:right w:w="90" w:type="dxa"/>
            </w:tcMar>
            <w:vAlign w:val="center"/>
          </w:tcPr>
          <w:p w14:paraId="256FD637" w14:textId="77777777" w:rsidR="008F4659" w:rsidRDefault="00BD7390">
            <w:pPr>
              <w:spacing w:before="20" w:after="20"/>
              <w:jc w:val="left"/>
            </w:pPr>
            <w:r>
              <w:rPr>
                <w:sz w:val="21"/>
              </w:rPr>
              <w:t>Elementi duplicati o persi</w:t>
            </w:r>
          </w:p>
        </w:tc>
      </w:tr>
      <w:tr w:rsidR="008F4659" w14:paraId="13F2A5B1" w14:textId="77777777">
        <w:trPr>
          <w:cantSplit/>
          <w:jc w:val="center"/>
        </w:trPr>
        <w:tc>
          <w:tcPr>
            <w:tcW w:w="2381" w:type="dxa"/>
            <w:tcMar>
              <w:top w:w="90" w:type="dxa"/>
              <w:left w:w="90" w:type="dxa"/>
              <w:bottom w:w="90" w:type="dxa"/>
              <w:right w:w="90" w:type="dxa"/>
            </w:tcMar>
            <w:vAlign w:val="center"/>
          </w:tcPr>
          <w:p w14:paraId="3154DEC0" w14:textId="77777777" w:rsidR="008F4659" w:rsidRDefault="00BD7390">
            <w:pPr>
              <w:spacing w:before="20" w:after="20"/>
              <w:jc w:val="left"/>
            </w:pPr>
            <w:r>
              <w:rPr>
                <w:sz w:val="21"/>
              </w:rPr>
              <w:t>Materiale</w:t>
            </w:r>
          </w:p>
        </w:tc>
        <w:tc>
          <w:tcPr>
            <w:tcW w:w="3402" w:type="dxa"/>
            <w:tcMar>
              <w:top w:w="90" w:type="dxa"/>
              <w:left w:w="90" w:type="dxa"/>
              <w:bottom w:w="90" w:type="dxa"/>
              <w:right w:w="90" w:type="dxa"/>
            </w:tcMar>
            <w:vAlign w:val="center"/>
          </w:tcPr>
          <w:p w14:paraId="1FF22F7D" w14:textId="77777777" w:rsidR="008F4659" w:rsidRDefault="00BD7390">
            <w:pPr>
              <w:spacing w:before="20" w:after="20"/>
              <w:jc w:val="center"/>
            </w:pPr>
            <w:r>
              <w:rPr>
                <w:sz w:val="21"/>
              </w:rPr>
              <w:t>Proprietà e fonte</w:t>
            </w:r>
          </w:p>
        </w:tc>
        <w:tc>
          <w:tcPr>
            <w:tcW w:w="3855" w:type="dxa"/>
            <w:tcMar>
              <w:top w:w="90" w:type="dxa"/>
              <w:left w:w="90" w:type="dxa"/>
              <w:bottom w:w="90" w:type="dxa"/>
              <w:right w:w="90" w:type="dxa"/>
            </w:tcMar>
            <w:vAlign w:val="center"/>
          </w:tcPr>
          <w:p w14:paraId="291489AE" w14:textId="77777777" w:rsidR="008F4659" w:rsidRDefault="00BD7390">
            <w:pPr>
              <w:spacing w:before="20" w:after="20"/>
              <w:jc w:val="left"/>
            </w:pPr>
            <w:r>
              <w:rPr>
                <w:sz w:val="21"/>
              </w:rPr>
              <w:t>Nome senza parametri utilizzabili</w:t>
            </w:r>
          </w:p>
        </w:tc>
      </w:tr>
      <w:tr w:rsidR="008F4659" w14:paraId="4990166D" w14:textId="77777777">
        <w:trPr>
          <w:cantSplit/>
          <w:jc w:val="center"/>
        </w:trPr>
        <w:tc>
          <w:tcPr>
            <w:tcW w:w="2381" w:type="dxa"/>
            <w:tcMar>
              <w:top w:w="90" w:type="dxa"/>
              <w:left w:w="90" w:type="dxa"/>
              <w:bottom w:w="90" w:type="dxa"/>
              <w:right w:w="90" w:type="dxa"/>
            </w:tcMar>
            <w:vAlign w:val="center"/>
          </w:tcPr>
          <w:p w14:paraId="5ECB23BB" w14:textId="77777777" w:rsidR="008F4659" w:rsidRDefault="00BD7390">
            <w:pPr>
              <w:spacing w:before="20" w:after="20"/>
              <w:jc w:val="left"/>
            </w:pPr>
            <w:r>
              <w:rPr>
                <w:sz w:val="21"/>
              </w:rPr>
              <w:t>Connettività</w:t>
            </w:r>
          </w:p>
        </w:tc>
        <w:tc>
          <w:tcPr>
            <w:tcW w:w="3402" w:type="dxa"/>
            <w:tcMar>
              <w:top w:w="90" w:type="dxa"/>
              <w:left w:w="90" w:type="dxa"/>
              <w:bottom w:w="90" w:type="dxa"/>
              <w:right w:w="90" w:type="dxa"/>
            </w:tcMar>
            <w:vAlign w:val="center"/>
          </w:tcPr>
          <w:p w14:paraId="3226B21F" w14:textId="77777777" w:rsidR="008F4659" w:rsidRDefault="00BD7390">
            <w:pPr>
              <w:spacing w:before="20" w:after="20"/>
              <w:jc w:val="left"/>
            </w:pPr>
            <w:r>
              <w:rPr>
                <w:sz w:val="21"/>
              </w:rPr>
              <w:t>Nodi e relazioni analitiche</w:t>
            </w:r>
          </w:p>
        </w:tc>
        <w:tc>
          <w:tcPr>
            <w:tcW w:w="3855" w:type="dxa"/>
            <w:tcMar>
              <w:top w:w="90" w:type="dxa"/>
              <w:left w:w="90" w:type="dxa"/>
              <w:bottom w:w="90" w:type="dxa"/>
              <w:right w:w="90" w:type="dxa"/>
            </w:tcMar>
            <w:vAlign w:val="center"/>
          </w:tcPr>
          <w:p w14:paraId="118C2C67" w14:textId="77777777" w:rsidR="008F4659" w:rsidRDefault="00BD7390">
            <w:pPr>
              <w:spacing w:before="20" w:after="20"/>
              <w:jc w:val="left"/>
            </w:pPr>
            <w:r>
              <w:rPr>
                <w:sz w:val="21"/>
              </w:rPr>
              <w:t>Solidi che si toccano ma aste scollegate</w:t>
            </w:r>
          </w:p>
        </w:tc>
      </w:tr>
    </w:tbl>
    <w:p w14:paraId="37B9377A" w14:textId="77777777" w:rsidR="008F4659" w:rsidRDefault="008F4659"/>
    <w:p w14:paraId="57922207" w14:textId="77777777" w:rsidR="008F4659" w:rsidRDefault="00BD7390">
      <w:pPr>
        <w:pStyle w:val="Titolo2"/>
        <w:keepNext/>
        <w:spacing w:after="140"/>
      </w:pPr>
      <w:bookmarkStart w:id="229" w:name="_Toc243268458"/>
      <w:r>
        <w:t>CDE e revisione</w:t>
      </w:r>
      <w:bookmarkEnd w:id="229"/>
    </w:p>
    <w:p w14:paraId="1C30572A" w14:textId="77777777" w:rsidR="008F4659" w:rsidRDefault="00BD7390">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14:paraId="058C99F6" w14:textId="77777777" w:rsidR="008F4659" w:rsidRDefault="00BD7390">
      <w:pPr>
        <w:pStyle w:val="Titolo2"/>
        <w:keepNext/>
        <w:spacing w:after="140"/>
      </w:pPr>
      <w:bookmarkStart w:id="230" w:name="_Toc243268459"/>
      <w:r>
        <w:t>Procedura di accettazione</w:t>
      </w:r>
      <w:bookmarkEnd w:id="230"/>
    </w:p>
    <w:p w14:paraId="7DFB3294" w14:textId="77777777" w:rsidR="008F4659" w:rsidRDefault="00BD7390">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14:paraId="28D04B28" w14:textId="77777777" w:rsidR="008F4659" w:rsidRDefault="00BD7390">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14:paraId="59E00CE1" w14:textId="77777777" w:rsidR="008F4659" w:rsidRDefault="00BD7390">
      <w:pPr>
        <w:pStyle w:val="Titolo1"/>
        <w:keepNext/>
        <w:spacing w:after="140"/>
      </w:pPr>
      <w:bookmarkStart w:id="231" w:name="_Toc243268460"/>
      <w:r>
        <w:t>Progettazione parametrica e controllo delle dipendenze</w:t>
      </w:r>
      <w:bookmarkEnd w:id="231"/>
    </w:p>
    <w:p w14:paraId="035AFB4B" w14:textId="77777777" w:rsidR="008F4659" w:rsidRDefault="00BD7390">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14:paraId="546720C5" w14:textId="77777777" w:rsidR="008F4659" w:rsidRDefault="00BD7390">
      <w:pPr>
        <w:pStyle w:val="Titolo2"/>
        <w:keepNext/>
        <w:spacing w:after="140"/>
      </w:pPr>
      <w:bookmarkStart w:id="232" w:name="_Toc243268461"/>
      <w:r>
        <w:lastRenderedPageBreak/>
        <w:t>Separare quattro passaggi</w:t>
      </w:r>
      <w:bookmarkEnd w:id="232"/>
    </w:p>
    <w:p w14:paraId="13610C12" w14:textId="77777777" w:rsidR="008F4659" w:rsidRDefault="00BD7390">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14:paraId="0D18D49A" w14:textId="77777777" w:rsidR="008F4659" w:rsidRDefault="00BD7390">
      <w:pPr>
        <w:pStyle w:val="Titolo2"/>
        <w:keepNext/>
        <w:spacing w:after="140"/>
      </w:pPr>
      <w:bookmarkStart w:id="233" w:name="_Toc243268462"/>
      <w:r>
        <w:t>Un esempio di dipendenza</w:t>
      </w:r>
      <w:bookmarkEnd w:id="233"/>
    </w:p>
    <w:p w14:paraId="0CA0C50E" w14:textId="77777777" w:rsidR="008F4659" w:rsidRDefault="00BD7390">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14:paraId="0EB46AE7" w14:textId="77777777" w:rsidR="008F4659" w:rsidRDefault="00BD7390">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14:paraId="3A75D7F7" w14:textId="77777777" w:rsidR="008F4659" w:rsidRDefault="00BD7390">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14:paraId="55EAF379" w14:textId="77777777" w:rsidR="008F4659" w:rsidRDefault="00BD7390">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14:paraId="318B5382" w14:textId="77777777" w:rsidR="008F4659" w:rsidRDefault="00BD7390">
      <w:pPr>
        <w:pStyle w:val="Titolo2"/>
        <w:keepNext/>
        <w:spacing w:after="140"/>
      </w:pPr>
      <w:bookmarkStart w:id="234" w:name="_Toc243268463"/>
      <w:r>
        <w:t>Dati strutturati e identità</w:t>
      </w:r>
      <w:bookmarkEnd w:id="234"/>
    </w:p>
    <w:p w14:paraId="490F60F1" w14:textId="77777777" w:rsidR="008F4659" w:rsidRDefault="00BD7390">
      <w:pPr>
        <w:spacing w:after="140"/>
      </w:pPr>
      <w:r>
        <w:t>In un grafo parametrico o in uno script, ogni record deve associare identificativo, unità e provenienza. Non accoppiare carichi e sezioni soltanto per posizione in una lista se un filtro può cambiarne l'ordine. Nelle strutture di dati ad albero anche il percorso del ramo è informazione: appiattire i rami può accoppiare campate e combinazioni estranee. Controlla le cardinalità prima e dopo ogni join o filtro.</w:t>
      </w:r>
    </w:p>
    <w:p w14:paraId="6E06D8A9" w14:textId="77777777" w:rsidR="008F4659" w:rsidRDefault="00BD7390">
      <w:pPr>
        <w:pStyle w:val="Titolo2"/>
        <w:keepNext/>
        <w:spacing w:after="140"/>
      </w:pPr>
      <w:bookmarkStart w:id="235" w:name="_Toc243268464"/>
      <w:r>
        <w:t>Riproducibilità e limiti</w:t>
      </w:r>
      <w:bookmarkEnd w:id="235"/>
    </w:p>
    <w:p w14:paraId="17B2C6CE" w14:textId="77777777" w:rsidR="008F4659" w:rsidRDefault="00BD7390">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14:paraId="4081869B" w14:textId="77777777" w:rsidR="008F4659" w:rsidRDefault="00BD7390">
      <w:pPr>
        <w:spacing w:after="140"/>
      </w:pPr>
      <w:r>
        <w:t>In Anthea il motore numerico resta nei progetti di calcolo e nelle librerie previste. La Wiki espone esempi didattici e collega i moduli, senza diventare una seconda implementazione del solutore. Per formulazione e benchmark della trave, prosegui con Elementi beam (Wiki).</w:t>
      </w:r>
    </w:p>
    <w:p w14:paraId="4415C3DF" w14:textId="77777777" w:rsidR="008F4659" w:rsidRDefault="00BD7390">
      <w:pPr>
        <w:pStyle w:val="Titolo1"/>
        <w:keepNext/>
        <w:spacing w:after="140"/>
      </w:pPr>
      <w:bookmarkStart w:id="236" w:name="_Toc243268465"/>
      <w:r>
        <w:t>Acciaio per armature: proprietà e diagrammi</w:t>
      </w:r>
      <w:bookmarkEnd w:id="236"/>
    </w:p>
    <w:p w14:paraId="12081A81" w14:textId="77777777" w:rsidR="008F4659" w:rsidRDefault="00BD7390">
      <w:pPr>
        <w:spacing w:after="140"/>
      </w:pPr>
      <w:r>
        <w:t xml:space="preserve">Il materiale definisce la risposta delle barre; non verifica da solo una sezione. La scheda propone B450C, B450A, classi storiche FeB e un materiale personalizzato. Nel catalogo </w:t>
      </w:r>
      <w:r>
        <w:lastRenderedPageBreak/>
        <w:t xml:space="preserve">B450A ha </w:t>
      </w:r>
      <w:r>
        <w:rPr>
          <w:rFonts w:ascii="Calibri" w:eastAsia="Calibri" w:hAnsi="Calibri" w:cs="Calibri"/>
        </w:rPr>
        <w:t>ε</w:t>
      </w:r>
      <w:r>
        <w:t>u = 25 ‰, cioè (Agt)k ≥ 2,5 % (NTC 2018 Tab. 11.3.Ic; EN 1992-1-1 Tab. C.1, classe A), e B450C 75 ‰. Le schede salvate con valori diversi dal catalogo, per esempio B450A con il 30 ‰ di un catalogo precedente, conservano i propri valori, che il calcolo usa, e dichiarano la differenza; riselezionando la classe si adottano i valori del catalogo. I valori storici di catalogo non sostituiscono le prove su una struttura esistente.</w:t>
      </w:r>
    </w:p>
    <w:p w14:paraId="5BED8E32" w14:textId="77777777" w:rsidR="008F4659" w:rsidRDefault="00BD7390">
      <w:pPr>
        <w:pStyle w:val="Titolo2"/>
        <w:keepNext/>
        <w:spacing w:after="140"/>
      </w:pPr>
      <w:bookmarkStart w:id="237" w:name="_Toc243268466"/>
      <w:r>
        <w:t>Grandezze e unità</w:t>
      </w:r>
      <w:bookmarkEnd w:id="23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344D2196" w14:textId="77777777">
        <w:trPr>
          <w:cantSplit/>
          <w:tblHeader/>
          <w:jc w:val="center"/>
        </w:trPr>
        <w:tc>
          <w:tcPr>
            <w:tcW w:w="2381" w:type="dxa"/>
            <w:shd w:val="clear" w:color="auto" w:fill="E7E6E6"/>
            <w:tcMar>
              <w:top w:w="90" w:type="dxa"/>
              <w:left w:w="90" w:type="dxa"/>
              <w:bottom w:w="90" w:type="dxa"/>
              <w:right w:w="90" w:type="dxa"/>
            </w:tcMar>
            <w:vAlign w:val="center"/>
          </w:tcPr>
          <w:p w14:paraId="4374EB02" w14:textId="77777777" w:rsidR="008F4659" w:rsidRDefault="00BD7390">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77687335" w14:textId="77777777" w:rsidR="008F4659" w:rsidRDefault="00BD7390">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7D189D07" w14:textId="77777777" w:rsidR="008F4659" w:rsidRDefault="00BD7390">
            <w:pPr>
              <w:spacing w:before="20" w:after="20"/>
              <w:jc w:val="center"/>
            </w:pPr>
            <w:r>
              <w:rPr>
                <w:b/>
                <w:sz w:val="21"/>
              </w:rPr>
              <w:t>Unità</w:t>
            </w:r>
          </w:p>
        </w:tc>
      </w:tr>
      <w:tr w:rsidR="008F4659" w14:paraId="70F42522" w14:textId="77777777">
        <w:trPr>
          <w:cantSplit/>
          <w:jc w:val="center"/>
        </w:trPr>
        <w:tc>
          <w:tcPr>
            <w:tcW w:w="2381" w:type="dxa"/>
            <w:tcMar>
              <w:top w:w="90" w:type="dxa"/>
              <w:left w:w="90" w:type="dxa"/>
              <w:bottom w:w="90" w:type="dxa"/>
              <w:right w:w="90" w:type="dxa"/>
            </w:tcMar>
            <w:vAlign w:val="center"/>
          </w:tcPr>
          <w:p w14:paraId="0E0E3DB4" w14:textId="77777777" w:rsidR="008F4659" w:rsidRDefault="00BD7390">
            <w:pPr>
              <w:spacing w:before="20" w:after="20"/>
              <w:jc w:val="left"/>
            </w:pPr>
            <w:r>
              <w:rPr>
                <w:sz w:val="21"/>
              </w:rPr>
              <w:t>Es</w:t>
            </w:r>
          </w:p>
        </w:tc>
        <w:tc>
          <w:tcPr>
            <w:tcW w:w="3402" w:type="dxa"/>
            <w:tcMar>
              <w:top w:w="90" w:type="dxa"/>
              <w:left w:w="90" w:type="dxa"/>
              <w:bottom w:w="90" w:type="dxa"/>
              <w:right w:w="90" w:type="dxa"/>
            </w:tcMar>
            <w:vAlign w:val="center"/>
          </w:tcPr>
          <w:p w14:paraId="5361DD6F" w14:textId="77777777" w:rsidR="008F4659" w:rsidRDefault="00BD7390">
            <w:pPr>
              <w:spacing w:before="20" w:after="20"/>
              <w:jc w:val="center"/>
            </w:pPr>
            <w:r>
              <w:rPr>
                <w:sz w:val="21"/>
              </w:rPr>
              <w:t>Modulo elastico</w:t>
            </w:r>
          </w:p>
        </w:tc>
        <w:tc>
          <w:tcPr>
            <w:tcW w:w="3855" w:type="dxa"/>
            <w:tcMar>
              <w:top w:w="90" w:type="dxa"/>
              <w:left w:w="90" w:type="dxa"/>
              <w:bottom w:w="90" w:type="dxa"/>
              <w:right w:w="90" w:type="dxa"/>
            </w:tcMar>
            <w:vAlign w:val="center"/>
          </w:tcPr>
          <w:p w14:paraId="6C78CA42" w14:textId="77777777" w:rsidR="008F4659" w:rsidRDefault="00BD7390">
            <w:pPr>
              <w:spacing w:before="20" w:after="20"/>
              <w:jc w:val="center"/>
            </w:pPr>
            <w:r>
              <w:rPr>
                <w:sz w:val="21"/>
              </w:rPr>
              <w:t>MPa</w:t>
            </w:r>
          </w:p>
        </w:tc>
      </w:tr>
      <w:tr w:rsidR="008F4659" w14:paraId="568A24D2" w14:textId="77777777">
        <w:trPr>
          <w:cantSplit/>
          <w:jc w:val="center"/>
        </w:trPr>
        <w:tc>
          <w:tcPr>
            <w:tcW w:w="2381" w:type="dxa"/>
            <w:tcMar>
              <w:top w:w="90" w:type="dxa"/>
              <w:left w:w="90" w:type="dxa"/>
              <w:bottom w:w="90" w:type="dxa"/>
              <w:right w:w="90" w:type="dxa"/>
            </w:tcMar>
            <w:vAlign w:val="center"/>
          </w:tcPr>
          <w:p w14:paraId="61417D90" w14:textId="77777777" w:rsidR="008F4659" w:rsidRDefault="00BD7390">
            <w:pPr>
              <w:spacing w:before="20" w:after="20"/>
              <w:jc w:val="left"/>
            </w:pPr>
            <w:r>
              <w:rPr>
                <w:sz w:val="21"/>
              </w:rPr>
              <w:t>fyk, fu</w:t>
            </w:r>
          </w:p>
        </w:tc>
        <w:tc>
          <w:tcPr>
            <w:tcW w:w="3402" w:type="dxa"/>
            <w:tcMar>
              <w:top w:w="90" w:type="dxa"/>
              <w:left w:w="90" w:type="dxa"/>
              <w:bottom w:w="90" w:type="dxa"/>
              <w:right w:w="90" w:type="dxa"/>
            </w:tcMar>
            <w:vAlign w:val="center"/>
          </w:tcPr>
          <w:p w14:paraId="287AF307" w14:textId="77777777" w:rsidR="008F4659" w:rsidRDefault="00BD7390">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14:paraId="0FCA14BC" w14:textId="77777777" w:rsidR="008F4659" w:rsidRDefault="00BD7390">
            <w:pPr>
              <w:spacing w:before="20" w:after="20"/>
              <w:jc w:val="center"/>
            </w:pPr>
            <w:r>
              <w:rPr>
                <w:sz w:val="21"/>
              </w:rPr>
              <w:t>MPa</w:t>
            </w:r>
          </w:p>
        </w:tc>
      </w:tr>
      <w:tr w:rsidR="008F4659" w14:paraId="240BF484" w14:textId="77777777">
        <w:trPr>
          <w:cantSplit/>
          <w:jc w:val="center"/>
        </w:trPr>
        <w:tc>
          <w:tcPr>
            <w:tcW w:w="2381" w:type="dxa"/>
            <w:tcMar>
              <w:top w:w="90" w:type="dxa"/>
              <w:left w:w="90" w:type="dxa"/>
              <w:bottom w:w="90" w:type="dxa"/>
              <w:right w:w="90" w:type="dxa"/>
            </w:tcMar>
            <w:vAlign w:val="center"/>
          </w:tcPr>
          <w:p w14:paraId="0CB372CB" w14:textId="77777777" w:rsidR="008F4659" w:rsidRDefault="00BD7390">
            <w:pPr>
              <w:spacing w:before="20" w:after="20"/>
              <w:jc w:val="left"/>
            </w:pPr>
            <w:r>
              <w:rPr>
                <w:rFonts w:ascii="Calibri" w:eastAsia="Calibri" w:hAnsi="Calibri" w:cs="Calibri"/>
                <w:sz w:val="21"/>
              </w:rPr>
              <w:t>γ</w:t>
            </w:r>
            <w:r>
              <w:rPr>
                <w:sz w:val="21"/>
              </w:rPr>
              <w:t>s</w:t>
            </w:r>
          </w:p>
        </w:tc>
        <w:tc>
          <w:tcPr>
            <w:tcW w:w="3402" w:type="dxa"/>
            <w:tcMar>
              <w:top w:w="90" w:type="dxa"/>
              <w:left w:w="90" w:type="dxa"/>
              <w:bottom w:w="90" w:type="dxa"/>
              <w:right w:w="90" w:type="dxa"/>
            </w:tcMar>
            <w:vAlign w:val="center"/>
          </w:tcPr>
          <w:p w14:paraId="5B479BCD" w14:textId="77777777" w:rsidR="008F4659" w:rsidRDefault="00BD7390">
            <w:pPr>
              <w:spacing w:before="20" w:after="20"/>
              <w:jc w:val="left"/>
            </w:pPr>
            <w:r>
              <w:rPr>
                <w:sz w:val="21"/>
              </w:rPr>
              <w:t>Coefficiente parziale assegnato</w:t>
            </w:r>
          </w:p>
        </w:tc>
        <w:tc>
          <w:tcPr>
            <w:tcW w:w="3855" w:type="dxa"/>
            <w:tcMar>
              <w:top w:w="90" w:type="dxa"/>
              <w:left w:w="90" w:type="dxa"/>
              <w:bottom w:w="90" w:type="dxa"/>
              <w:right w:w="90" w:type="dxa"/>
            </w:tcMar>
            <w:vAlign w:val="center"/>
          </w:tcPr>
          <w:p w14:paraId="6531014E" w14:textId="77777777" w:rsidR="008F4659" w:rsidRDefault="00BD7390">
            <w:pPr>
              <w:spacing w:before="20" w:after="20"/>
              <w:jc w:val="center"/>
            </w:pPr>
            <w:r>
              <w:rPr>
                <w:sz w:val="21"/>
              </w:rPr>
              <w:t>adimensionale</w:t>
            </w:r>
          </w:p>
        </w:tc>
      </w:tr>
      <w:tr w:rsidR="008F4659" w14:paraId="2807C511" w14:textId="77777777">
        <w:trPr>
          <w:cantSplit/>
          <w:jc w:val="center"/>
        </w:trPr>
        <w:tc>
          <w:tcPr>
            <w:tcW w:w="2381" w:type="dxa"/>
            <w:tcMar>
              <w:top w:w="90" w:type="dxa"/>
              <w:left w:w="90" w:type="dxa"/>
              <w:bottom w:w="90" w:type="dxa"/>
              <w:right w:w="90" w:type="dxa"/>
            </w:tcMar>
            <w:vAlign w:val="center"/>
          </w:tcPr>
          <w:p w14:paraId="79B023FF" w14:textId="77777777" w:rsidR="008F4659" w:rsidRDefault="00BD7390">
            <w:pPr>
              <w:spacing w:before="20" w:after="20"/>
              <w:jc w:val="left"/>
            </w:pPr>
            <w:r>
              <w:rPr>
                <w:rFonts w:ascii="Calibri" w:eastAsia="Calibri" w:hAnsi="Calibri" w:cs="Calibri"/>
                <w:sz w:val="21"/>
              </w:rPr>
              <w:t>ε</w:t>
            </w:r>
            <w:r>
              <w:rPr>
                <w:sz w:val="21"/>
              </w:rPr>
              <w:t xml:space="preserve">yd, </w:t>
            </w:r>
            <w:r>
              <w:rPr>
                <w:rFonts w:ascii="Calibri" w:eastAsia="Calibri" w:hAnsi="Calibri" w:cs="Calibri"/>
                <w:sz w:val="21"/>
              </w:rPr>
              <w:t>ε</w:t>
            </w:r>
            <w:r>
              <w:rPr>
                <w:sz w:val="21"/>
              </w:rPr>
              <w:t>u</w:t>
            </w:r>
          </w:p>
        </w:tc>
        <w:tc>
          <w:tcPr>
            <w:tcW w:w="3402" w:type="dxa"/>
            <w:tcMar>
              <w:top w:w="90" w:type="dxa"/>
              <w:left w:w="90" w:type="dxa"/>
              <w:bottom w:w="90" w:type="dxa"/>
              <w:right w:w="90" w:type="dxa"/>
            </w:tcMar>
            <w:vAlign w:val="center"/>
          </w:tcPr>
          <w:p w14:paraId="7561E8BE" w14:textId="77777777" w:rsidR="008F4659" w:rsidRDefault="00BD7390">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14:paraId="482AABA5" w14:textId="77777777" w:rsidR="008F4659" w:rsidRDefault="00BD7390">
            <w:pPr>
              <w:spacing w:before="20" w:after="20"/>
              <w:jc w:val="left"/>
            </w:pPr>
            <w:r>
              <w:rPr>
                <w:sz w:val="21"/>
              </w:rPr>
              <w:t>adimensionale nelle formule</w:t>
            </w:r>
          </w:p>
        </w:tc>
      </w:tr>
    </w:tbl>
    <w:p w14:paraId="4D1FD4C6" w14:textId="77777777" w:rsidR="008F4659" w:rsidRDefault="008F4659"/>
    <w:p w14:paraId="5932813A" w14:textId="77777777" w:rsidR="008F4659" w:rsidRDefault="00BD7390">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01946AFC" w14:textId="77777777" w:rsidR="008F4659" w:rsidRDefault="00BD7390">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35D90204" w14:textId="77777777" w:rsidR="008F4659" w:rsidRDefault="00BD7390">
      <w:pPr>
        <w:spacing w:after="140"/>
      </w:pPr>
      <w:r>
        <w:t xml:space="preserve">Con fyk = 450 MPa, </w:t>
      </w:r>
      <w:r>
        <w:rPr>
          <w:rFonts w:ascii="Calibri" w:eastAsia="Calibri" w:hAnsi="Calibri" w:cs="Calibri"/>
        </w:rPr>
        <w:t>γ</w:t>
      </w:r>
      <w:r>
        <w:t xml:space="preserve">s = 1,15 ed Es = 200000 MPa, fyd = 391,304 MPa ed </w:t>
      </w:r>
      <w:r>
        <w:rPr>
          <w:rFonts w:ascii="Calibri" w:eastAsia="Calibri" w:hAnsi="Calibri" w:cs="Calibri"/>
        </w:rPr>
        <w:t>ε</w:t>
      </w:r>
      <w:r>
        <w:t>yd = 0,00195652, cioè 1,95652 per mille. Nei campi che chiedono per mille si inserisce quest'ultimo valore; una deformazione adimensionale non si incolla senza conversione.</w:t>
      </w:r>
    </w:p>
    <w:p w14:paraId="612F1D55" w14:textId="77777777" w:rsidR="008F4659" w:rsidRDefault="00BD7390">
      <w:pPr>
        <w:pStyle w:val="Titolo2"/>
        <w:keepNext/>
        <w:spacing w:after="140"/>
      </w:pPr>
      <w:bookmarkStart w:id="238" w:name="_Toc243268467"/>
      <w:r>
        <w:t>Diagramma e classe storica</w:t>
      </w:r>
      <w:bookmarkEnd w:id="238"/>
    </w:p>
    <w:p w14:paraId="67852EED" w14:textId="77777777" w:rsidR="008F4659" w:rsidRDefault="00BD7390">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14:paraId="7B662D42" w14:textId="77777777" w:rsidR="008F4659" w:rsidRDefault="00BD7390">
      <w:pPr>
        <w:spacing w:after="140"/>
      </w:pPr>
      <w:r>
        <w:t xml:space="preserve">L'allungamento storico A5 non viene convertito automaticamente nella deformazione ultima </w:t>
      </w:r>
      <w:r>
        <w:rPr>
          <w:rFonts w:ascii="Calibri" w:eastAsia="Calibri" w:hAnsi="Calibri" w:cs="Calibri"/>
        </w:rPr>
        <w:t>ε</w:t>
      </w:r>
      <w:r>
        <w:t xml:space="preserve">u. Se </w:t>
      </w:r>
      <w:r>
        <w:rPr>
          <w:rFonts w:ascii="Calibri" w:eastAsia="Calibri" w:hAnsi="Calibri" w:cs="Calibri"/>
        </w:rPr>
        <w:t>ε</w:t>
      </w:r>
      <w:r>
        <w:t>u manca, una funzione che la richiede non è completa. La scelta di una classe FeB non dimostra la corrispondenza del materiale esistente ai valori nominali del catalogo.</w:t>
      </w:r>
    </w:p>
    <w:p w14:paraId="19E34426" w14:textId="77777777" w:rsidR="008F4659" w:rsidRDefault="00BD7390">
      <w:pPr>
        <w:pStyle w:val="Titolo2"/>
        <w:keepNext/>
        <w:spacing w:after="140"/>
      </w:pPr>
      <w:bookmarkStart w:id="239" w:name="_Toc243268468"/>
      <w:r>
        <w:t>Trasferimento fra moduli</w:t>
      </w:r>
      <w:bookmarkEnd w:id="239"/>
    </w:p>
    <w:p w14:paraId="3EBA335B" w14:textId="77777777" w:rsidR="008F4659" w:rsidRDefault="00BD7390">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14:paraId="085103D4" w14:textId="77777777" w:rsidR="008F4659" w:rsidRDefault="00BD7390">
      <w:pPr>
        <w:spacing w:after="140"/>
      </w:pPr>
      <w:r>
        <w:lastRenderedPageBreak/>
        <w:t>Consulta Materiali e durabilità (Wiki) per la compilazione e Capacità orizzontale con Broms (Wiki) per il ruolo del momento resistente.</w:t>
      </w:r>
    </w:p>
    <w:p w14:paraId="270C805C" w14:textId="77777777" w:rsidR="008F4659" w:rsidRDefault="00BD7390">
      <w:pPr>
        <w:pStyle w:val="Titolo1"/>
        <w:keepNext/>
        <w:spacing w:after="140"/>
      </w:pPr>
      <w:bookmarkStart w:id="240" w:name="_Toc243268469"/>
      <w:r>
        <w:t>Profili di calcolo del calcestruzzo</w:t>
      </w:r>
      <w:bookmarkEnd w:id="240"/>
    </w:p>
    <w:p w14:paraId="25A50092" w14:textId="77777777" w:rsidR="008F4659" w:rsidRDefault="00BD7390">
      <w:pPr>
        <w:spacing w:after="140"/>
      </w:pPr>
      <w:r>
        <w:t>Questa matrice descrive le implementazioni presenti nel software, non certifica la conformità dell’intero progetto o la vigenza di ogni edizione nazionale. Il selettore propone NTC 2018, Model Code 2010,</w:t>
      </w:r>
    </w:p>
    <w:p w14:paraId="4613AEE4" w14:textId="77777777" w:rsidR="008F4659" w:rsidRDefault="00BD7390">
      <w:pPr>
        <w:spacing w:after="140"/>
      </w:pPr>
      <w:r>
        <w:t>EN 1992-1-1 e le varianti UNI, DIN, DS e NS. CNR-DT 204 e TR34 restano leggibili</w:t>
      </w:r>
    </w:p>
    <w:p w14:paraId="7C293019" w14:textId="77777777" w:rsidR="008F4659" w:rsidRDefault="00BD7390">
      <w:pPr>
        <w:spacing w:after="140"/>
      </w:pPr>
      <w:r>
        <w:t>negli archivi storici, ma non sono proposti per nuovi calcoli: FRC e pavimentazioni</w:t>
      </w:r>
    </w:p>
    <w:p w14:paraId="53273607" w14:textId="77777777" w:rsidR="008F4659" w:rsidRDefault="00BD7390">
      <w:pPr>
        <w:spacing w:after="140"/>
      </w:pPr>
      <w:r>
        <w:t>non fanno parte del modello di calcestruzzo ordinario qui descritto.</w:t>
      </w:r>
    </w:p>
    <w:p w14:paraId="225089A1" w14:textId="77777777" w:rsidR="008F4659" w:rsidRDefault="00BD7390">
      <w:pPr>
        <w:pStyle w:val="Titolo2"/>
        <w:keepNext/>
        <w:spacing w:after="140"/>
      </w:pPr>
      <w:bookmarkStart w:id="241" w:name="_Toc243268470"/>
      <w:r>
        <w:t>Implementazioni</w:t>
      </w:r>
      <w:bookmarkEnd w:id="241"/>
    </w:p>
    <w:p w14:paraId="06BCAC39" w14:textId="77777777" w:rsidR="008F4659" w:rsidRDefault="00BD7390">
      <w:pPr>
        <w:spacing w:after="140"/>
      </w:pPr>
      <w:r>
        <w:t>Le classi GPC.Model.Standards restano la sorgente dei coefficienti. Domini,</w:t>
      </w:r>
    </w:p>
    <w:p w14:paraId="0F27CC2B" w14:textId="77777777" w:rsidR="008F4659" w:rsidRDefault="00BD7390">
      <w:pPr>
        <w:spacing w:after="140"/>
      </w:pPr>
      <w:r>
        <w:t>tensioni e piani di deformazione usano GPC Checker; geometrie e baricentri</w:t>
      </w:r>
    </w:p>
    <w:p w14:paraId="04D04FB6" w14:textId="77777777" w:rsidR="008F4659" w:rsidRDefault="00BD7390">
      <w:pPr>
        <w:spacing w:after="140"/>
      </w:pPr>
      <w:r>
        <w:t>usano GPC Geometry. Le formule specifiche dei profili sono in ANTHEA.Calculations, indipendente</w:t>
      </w:r>
    </w:p>
    <w:p w14:paraId="468EB489" w14:textId="77777777" w:rsidR="008F4659" w:rsidRDefault="00BD7390">
      <w:pPr>
        <w:spacing w:after="140"/>
      </w:pPr>
      <w:r>
        <w:t>da WPF.</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8F4659" w14:paraId="7FDC6BD9" w14:textId="77777777">
        <w:trPr>
          <w:cantSplit/>
          <w:tblHeader/>
          <w:jc w:val="center"/>
        </w:trPr>
        <w:tc>
          <w:tcPr>
            <w:tcW w:w="2381" w:type="dxa"/>
            <w:shd w:val="clear" w:color="auto" w:fill="E7E6E6"/>
            <w:tcMar>
              <w:top w:w="90" w:type="dxa"/>
              <w:left w:w="90" w:type="dxa"/>
              <w:bottom w:w="90" w:type="dxa"/>
              <w:right w:w="90" w:type="dxa"/>
            </w:tcMar>
            <w:vAlign w:val="center"/>
          </w:tcPr>
          <w:p w14:paraId="6BB0C72E" w14:textId="77777777" w:rsidR="008F4659" w:rsidRDefault="00BD7390">
            <w:pPr>
              <w:spacing w:before="20" w:after="20"/>
              <w:jc w:val="left"/>
            </w:pPr>
            <w:r>
              <w:rPr>
                <w:b/>
                <w:sz w:val="21"/>
              </w:rPr>
              <w:t>Profilo</w:t>
            </w:r>
          </w:p>
        </w:tc>
        <w:tc>
          <w:tcPr>
            <w:tcW w:w="3402" w:type="dxa"/>
            <w:shd w:val="clear" w:color="auto" w:fill="E7E6E6"/>
            <w:tcMar>
              <w:top w:w="90" w:type="dxa"/>
              <w:left w:w="90" w:type="dxa"/>
              <w:bottom w:w="90" w:type="dxa"/>
              <w:right w:w="90" w:type="dxa"/>
            </w:tcMar>
            <w:vAlign w:val="center"/>
          </w:tcPr>
          <w:p w14:paraId="77D620A0" w14:textId="77777777" w:rsidR="008F4659" w:rsidRDefault="00BD7390">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14:paraId="6CAE9022" w14:textId="77777777" w:rsidR="008F4659" w:rsidRDefault="00BD7390">
            <w:pPr>
              <w:spacing w:before="20" w:after="20"/>
              <w:jc w:val="left"/>
            </w:pPr>
            <w:r>
              <w:rPr>
                <w:b/>
                <w:sz w:val="21"/>
              </w:rPr>
              <w:t>Apertura delle fessure</w:t>
            </w:r>
          </w:p>
        </w:tc>
      </w:tr>
      <w:tr w:rsidR="008F4659" w14:paraId="6F4E8AF4" w14:textId="77777777">
        <w:trPr>
          <w:cantSplit/>
          <w:jc w:val="center"/>
        </w:trPr>
        <w:tc>
          <w:tcPr>
            <w:tcW w:w="2381" w:type="dxa"/>
            <w:tcMar>
              <w:top w:w="90" w:type="dxa"/>
              <w:left w:w="90" w:type="dxa"/>
              <w:bottom w:w="90" w:type="dxa"/>
              <w:right w:w="90" w:type="dxa"/>
            </w:tcMar>
            <w:vAlign w:val="center"/>
          </w:tcPr>
          <w:p w14:paraId="46225BA4" w14:textId="77777777" w:rsidR="008F4659" w:rsidRDefault="00BD7390">
            <w:pPr>
              <w:spacing w:before="20" w:after="20"/>
              <w:jc w:val="left"/>
            </w:pPr>
            <w:r>
              <w:rPr>
                <w:sz w:val="21"/>
              </w:rPr>
              <w:t>NTC 2018</w:t>
            </w:r>
          </w:p>
        </w:tc>
        <w:tc>
          <w:tcPr>
            <w:tcW w:w="3402" w:type="dxa"/>
            <w:tcMar>
              <w:top w:w="90" w:type="dxa"/>
              <w:left w:w="90" w:type="dxa"/>
              <w:bottom w:w="90" w:type="dxa"/>
              <w:right w:w="90" w:type="dxa"/>
            </w:tcMar>
            <w:vAlign w:val="center"/>
          </w:tcPr>
          <w:p w14:paraId="2F228D81" w14:textId="77777777" w:rsidR="008F4659" w:rsidRDefault="00BD7390">
            <w:pPr>
              <w:spacing w:before="20" w:after="20"/>
              <w:jc w:val="left"/>
            </w:pPr>
            <w:r>
              <w:rPr>
                <w:sz w:val="21"/>
              </w:rPr>
              <w:t>§§4.1.2.3.5.1–2; formulazione esistente</w:t>
            </w:r>
          </w:p>
        </w:tc>
        <w:tc>
          <w:tcPr>
            <w:tcW w:w="3855" w:type="dxa"/>
            <w:tcMar>
              <w:top w:w="90" w:type="dxa"/>
              <w:left w:w="90" w:type="dxa"/>
              <w:bottom w:w="90" w:type="dxa"/>
              <w:right w:w="90" w:type="dxa"/>
            </w:tcMar>
            <w:vAlign w:val="center"/>
          </w:tcPr>
          <w:p w14:paraId="5B9B490E" w14:textId="77777777" w:rsidR="008F4659" w:rsidRDefault="00BD7390">
            <w:pPr>
              <w:spacing w:before="20" w:after="20"/>
              <w:jc w:val="left"/>
            </w:pPr>
            <w:r>
              <w:rPr>
                <w:sz w:val="21"/>
              </w:rPr>
              <w:t>NTC e Circolare 2019; frequente e quasi permanente</w:t>
            </w:r>
          </w:p>
        </w:tc>
      </w:tr>
      <w:tr w:rsidR="008F4659" w14:paraId="515A41E9" w14:textId="77777777">
        <w:trPr>
          <w:cantSplit/>
          <w:jc w:val="center"/>
        </w:trPr>
        <w:tc>
          <w:tcPr>
            <w:tcW w:w="2381" w:type="dxa"/>
            <w:tcMar>
              <w:top w:w="90" w:type="dxa"/>
              <w:left w:w="90" w:type="dxa"/>
              <w:bottom w:w="90" w:type="dxa"/>
              <w:right w:w="90" w:type="dxa"/>
            </w:tcMar>
            <w:vAlign w:val="center"/>
          </w:tcPr>
          <w:p w14:paraId="3335AFEC" w14:textId="77777777" w:rsidR="008F4659" w:rsidRDefault="00BD7390">
            <w:pPr>
              <w:spacing w:before="20" w:after="20"/>
              <w:jc w:val="left"/>
            </w:pPr>
            <w:r>
              <w:rPr>
                <w:sz w:val="21"/>
              </w:rPr>
              <w:t>EN 1992-1-1</w:t>
            </w:r>
          </w:p>
        </w:tc>
        <w:tc>
          <w:tcPr>
            <w:tcW w:w="3402" w:type="dxa"/>
            <w:tcMar>
              <w:top w:w="90" w:type="dxa"/>
              <w:left w:w="90" w:type="dxa"/>
              <w:bottom w:w="90" w:type="dxa"/>
              <w:right w:w="90" w:type="dxa"/>
            </w:tcMar>
            <w:vAlign w:val="center"/>
          </w:tcPr>
          <w:p w14:paraId="2DAABF30" w14:textId="77777777" w:rsidR="008F4659" w:rsidRDefault="00BD7390">
            <w:pPr>
              <w:spacing w:before="20" w:after="20"/>
              <w:jc w:val="left"/>
            </w:pPr>
            <w:r>
              <w:rPr>
                <w:sz w:val="21"/>
              </w:rPr>
              <w:t>Prima generazione, §§6.2.2–3</w:t>
            </w:r>
          </w:p>
        </w:tc>
        <w:tc>
          <w:tcPr>
            <w:tcW w:w="3855" w:type="dxa"/>
            <w:tcMar>
              <w:top w:w="90" w:type="dxa"/>
              <w:left w:w="90" w:type="dxa"/>
              <w:bottom w:w="90" w:type="dxa"/>
              <w:right w:w="90" w:type="dxa"/>
            </w:tcMar>
            <w:vAlign w:val="center"/>
          </w:tcPr>
          <w:p w14:paraId="0A754EBC" w14:textId="77777777" w:rsidR="008F4659" w:rsidRDefault="00BD7390">
            <w:pPr>
              <w:spacing w:before="20" w:after="20"/>
              <w:jc w:val="left"/>
            </w:pPr>
            <w:r>
              <w:rPr>
                <w:sz w:val="21"/>
              </w:rPr>
              <w:t>§7.3.4; quasi permanente</w:t>
            </w:r>
          </w:p>
        </w:tc>
      </w:tr>
      <w:tr w:rsidR="008F4659" w14:paraId="34252920" w14:textId="77777777">
        <w:trPr>
          <w:cantSplit/>
          <w:jc w:val="center"/>
        </w:trPr>
        <w:tc>
          <w:tcPr>
            <w:tcW w:w="2381" w:type="dxa"/>
            <w:tcMar>
              <w:top w:w="90" w:type="dxa"/>
              <w:left w:w="90" w:type="dxa"/>
              <w:bottom w:w="90" w:type="dxa"/>
              <w:right w:w="90" w:type="dxa"/>
            </w:tcMar>
            <w:vAlign w:val="center"/>
          </w:tcPr>
          <w:p w14:paraId="0E9F69A7" w14:textId="77777777" w:rsidR="008F4659" w:rsidRDefault="00BD7390">
            <w:pPr>
              <w:spacing w:before="20" w:after="20"/>
              <w:jc w:val="left"/>
            </w:pPr>
            <w:r>
              <w:rPr>
                <w:sz w:val="21"/>
              </w:rPr>
              <w:t>UNI EN 1992-1-1</w:t>
            </w:r>
          </w:p>
        </w:tc>
        <w:tc>
          <w:tcPr>
            <w:tcW w:w="3402" w:type="dxa"/>
            <w:tcMar>
              <w:top w:w="90" w:type="dxa"/>
              <w:left w:w="90" w:type="dxa"/>
              <w:bottom w:w="90" w:type="dxa"/>
              <w:right w:w="90" w:type="dxa"/>
            </w:tcMar>
            <w:vAlign w:val="center"/>
          </w:tcPr>
          <w:p w14:paraId="14A4F5A0" w14:textId="77777777" w:rsidR="008F4659" w:rsidRDefault="00BD7390">
            <w:pPr>
              <w:spacing w:before="20" w:after="20"/>
              <w:jc w:val="left"/>
            </w:pPr>
            <w:r>
              <w:rPr>
                <w:sz w:val="21"/>
              </w:rPr>
              <w:t xml:space="preserve">DM 31/07/2012: </w:t>
            </w:r>
            <w:r>
              <w:rPr>
                <w:rFonts w:ascii="Calibri" w:eastAsia="Calibri" w:hAnsi="Calibri" w:cs="Calibri"/>
                <w:sz w:val="21"/>
              </w:rPr>
              <w:t>ν</w:t>
            </w:r>
            <w:r>
              <w:rPr>
                <w:sz w:val="21"/>
              </w:rPr>
              <w:t xml:space="preserve"> nazionale; </w:t>
            </w:r>
            <w:r>
              <w:rPr>
                <w:rFonts w:ascii="Calibri" w:eastAsia="Calibri" w:hAnsi="Calibri" w:cs="Calibri"/>
                <w:sz w:val="21"/>
              </w:rPr>
              <w:t>α</w:t>
            </w:r>
            <w:r>
              <w:rPr>
                <w:sz w:val="21"/>
              </w:rPr>
              <w:t>cw=1 per c.a. non precompresso</w:t>
            </w:r>
          </w:p>
        </w:tc>
        <w:tc>
          <w:tcPr>
            <w:tcW w:w="3855" w:type="dxa"/>
            <w:tcMar>
              <w:top w:w="90" w:type="dxa"/>
              <w:left w:w="90" w:type="dxa"/>
              <w:bottom w:w="90" w:type="dxa"/>
              <w:right w:w="90" w:type="dxa"/>
            </w:tcMar>
            <w:vAlign w:val="center"/>
          </w:tcPr>
          <w:p w14:paraId="176FB951" w14:textId="77777777" w:rsidR="008F4659" w:rsidRDefault="00BD7390">
            <w:pPr>
              <w:spacing w:before="20" w:after="20"/>
              <w:jc w:val="left"/>
            </w:pPr>
            <w:r>
              <w:rPr>
                <w:sz w:val="21"/>
              </w:rPr>
              <w:t>Formule EC2 e criteri ambientali italiani</w:t>
            </w:r>
          </w:p>
        </w:tc>
      </w:tr>
      <w:tr w:rsidR="008F4659" w14:paraId="4BC51132" w14:textId="77777777">
        <w:trPr>
          <w:cantSplit/>
          <w:jc w:val="center"/>
        </w:trPr>
        <w:tc>
          <w:tcPr>
            <w:tcW w:w="2381" w:type="dxa"/>
            <w:tcMar>
              <w:top w:w="90" w:type="dxa"/>
              <w:left w:w="90" w:type="dxa"/>
              <w:bottom w:w="90" w:type="dxa"/>
              <w:right w:w="90" w:type="dxa"/>
            </w:tcMar>
            <w:vAlign w:val="center"/>
          </w:tcPr>
          <w:p w14:paraId="10A77C28" w14:textId="77777777" w:rsidR="008F4659" w:rsidRDefault="00BD7390">
            <w:pPr>
              <w:spacing w:before="20" w:after="20"/>
              <w:jc w:val="left"/>
            </w:pPr>
            <w:r>
              <w:rPr>
                <w:sz w:val="21"/>
              </w:rPr>
              <w:t>DIN EN 1992-1-1</w:t>
            </w:r>
          </w:p>
        </w:tc>
        <w:tc>
          <w:tcPr>
            <w:tcW w:w="3402" w:type="dxa"/>
            <w:tcMar>
              <w:top w:w="90" w:type="dxa"/>
              <w:left w:w="90" w:type="dxa"/>
              <w:bottom w:w="90" w:type="dxa"/>
              <w:right w:w="90" w:type="dxa"/>
            </w:tcMar>
            <w:vAlign w:val="center"/>
          </w:tcPr>
          <w:p w14:paraId="0452C19C" w14:textId="77777777" w:rsidR="008F4659" w:rsidRDefault="00BD7390">
            <w:pPr>
              <w:spacing w:before="20" w:after="20"/>
              <w:jc w:val="left"/>
            </w:pPr>
            <w:r>
              <w:rPr>
                <w:sz w:val="21"/>
              </w:rPr>
              <w:t xml:space="preserve">CRd,c, vmin, </w:t>
            </w:r>
            <w:r>
              <w:rPr>
                <w:rFonts w:ascii="Calibri" w:eastAsia="Calibri" w:hAnsi="Calibri" w:cs="Calibri"/>
                <w:sz w:val="21"/>
              </w:rPr>
              <w:t>ν</w:t>
            </w:r>
            <w:r>
              <w:rPr>
                <w:sz w:val="21"/>
              </w:rPr>
              <w:t>1, z e intervallo di cot</w:t>
            </w:r>
            <w:r>
              <w:rPr>
                <w:rFonts w:ascii="Calibri" w:eastAsia="Calibri" w:hAnsi="Calibri" w:cs="Calibri"/>
                <w:sz w:val="21"/>
              </w:rPr>
              <w:t>θ</w:t>
            </w:r>
            <w:r>
              <w:rPr>
                <w:sz w:val="21"/>
              </w:rPr>
              <w:t xml:space="preserve"> nazionali</w:t>
            </w:r>
          </w:p>
        </w:tc>
        <w:tc>
          <w:tcPr>
            <w:tcW w:w="3855" w:type="dxa"/>
            <w:tcMar>
              <w:top w:w="90" w:type="dxa"/>
              <w:left w:w="90" w:type="dxa"/>
              <w:bottom w:w="90" w:type="dxa"/>
              <w:right w:w="90" w:type="dxa"/>
            </w:tcMar>
            <w:vAlign w:val="center"/>
          </w:tcPr>
          <w:p w14:paraId="75DA1E30" w14:textId="77777777" w:rsidR="008F4659" w:rsidRDefault="00BD7390">
            <w:pPr>
              <w:spacing w:before="20" w:after="20"/>
              <w:jc w:val="left"/>
            </w:pPr>
            <w:r>
              <w:rPr>
                <w:sz w:val="21"/>
              </w:rPr>
              <w:t>Altezza efficace e distanza tra fessure DIN; kt=0,4</w:t>
            </w:r>
          </w:p>
        </w:tc>
      </w:tr>
      <w:tr w:rsidR="008F4659" w14:paraId="38838E0F" w14:textId="77777777">
        <w:trPr>
          <w:cantSplit/>
          <w:jc w:val="center"/>
        </w:trPr>
        <w:tc>
          <w:tcPr>
            <w:tcW w:w="2381" w:type="dxa"/>
            <w:tcMar>
              <w:top w:w="90" w:type="dxa"/>
              <w:left w:w="90" w:type="dxa"/>
              <w:bottom w:w="90" w:type="dxa"/>
              <w:right w:w="90" w:type="dxa"/>
            </w:tcMar>
            <w:vAlign w:val="center"/>
          </w:tcPr>
          <w:p w14:paraId="62318B72" w14:textId="77777777" w:rsidR="008F4659" w:rsidRDefault="00BD7390">
            <w:pPr>
              <w:spacing w:before="20" w:after="20"/>
              <w:jc w:val="left"/>
            </w:pPr>
            <w:r>
              <w:rPr>
                <w:sz w:val="21"/>
              </w:rPr>
              <w:t>DS EN 1992-1-1</w:t>
            </w:r>
          </w:p>
        </w:tc>
        <w:tc>
          <w:tcPr>
            <w:tcW w:w="3402" w:type="dxa"/>
            <w:tcMar>
              <w:top w:w="90" w:type="dxa"/>
              <w:left w:w="90" w:type="dxa"/>
              <w:bottom w:w="90" w:type="dxa"/>
              <w:right w:w="90" w:type="dxa"/>
            </w:tcMar>
            <w:vAlign w:val="center"/>
          </w:tcPr>
          <w:p w14:paraId="21BF7DEA" w14:textId="77777777" w:rsidR="008F4659" w:rsidRDefault="00BD7390">
            <w:pPr>
              <w:spacing w:before="20" w:after="20"/>
              <w:jc w:val="left"/>
            </w:pPr>
            <w:r>
              <w:rPr>
                <w:sz w:val="21"/>
              </w:rPr>
              <w:t xml:space="preserve">DK NA:2024; vmin e </w:t>
            </w:r>
            <w:r>
              <w:rPr>
                <w:rFonts w:ascii="Calibri" w:eastAsia="Calibri" w:hAnsi="Calibri" w:cs="Calibri"/>
                <w:sz w:val="21"/>
              </w:rPr>
              <w:t>ν</w:t>
            </w:r>
            <w:r>
              <w:rPr>
                <w:sz w:val="21"/>
              </w:rPr>
              <w:t>1 nazionali, cot</w:t>
            </w:r>
            <w:r>
              <w:rPr>
                <w:rFonts w:ascii="Calibri" w:eastAsia="Calibri" w:hAnsi="Calibri" w:cs="Calibri"/>
                <w:sz w:val="21"/>
              </w:rPr>
              <w:t>θ</w:t>
            </w:r>
            <w:r>
              <w:rPr>
                <w:sz w:val="21"/>
              </w:rPr>
              <w:t>≤2 cautelativo, duttilità almeno B</w:t>
            </w:r>
          </w:p>
        </w:tc>
        <w:tc>
          <w:tcPr>
            <w:tcW w:w="3855" w:type="dxa"/>
            <w:tcMar>
              <w:top w:w="90" w:type="dxa"/>
              <w:left w:w="90" w:type="dxa"/>
              <w:bottom w:w="90" w:type="dxa"/>
              <w:right w:w="90" w:type="dxa"/>
            </w:tcMar>
            <w:vAlign w:val="center"/>
          </w:tcPr>
          <w:p w14:paraId="4A4E4A41" w14:textId="77777777" w:rsidR="008F4659" w:rsidRDefault="00BD7390">
            <w:pPr>
              <w:spacing w:before="20" w:after="20"/>
              <w:jc w:val="left"/>
            </w:pPr>
            <w:r>
              <w:rPr>
                <w:sz w:val="21"/>
              </w:rPr>
              <w:t>k3 e area efficace DK; sistemi fine e grossolano in trazione</w:t>
            </w:r>
          </w:p>
        </w:tc>
      </w:tr>
      <w:tr w:rsidR="008F4659" w14:paraId="10CF7CE1" w14:textId="77777777">
        <w:trPr>
          <w:cantSplit/>
          <w:jc w:val="center"/>
        </w:trPr>
        <w:tc>
          <w:tcPr>
            <w:tcW w:w="2381" w:type="dxa"/>
            <w:tcMar>
              <w:top w:w="90" w:type="dxa"/>
              <w:left w:w="90" w:type="dxa"/>
              <w:bottom w:w="90" w:type="dxa"/>
              <w:right w:w="90" w:type="dxa"/>
            </w:tcMar>
            <w:vAlign w:val="center"/>
          </w:tcPr>
          <w:p w14:paraId="29EDA540" w14:textId="77777777" w:rsidR="008F4659" w:rsidRDefault="00BD7390">
            <w:pPr>
              <w:spacing w:before="20" w:after="20"/>
              <w:jc w:val="left"/>
            </w:pPr>
            <w:r>
              <w:rPr>
                <w:sz w:val="21"/>
              </w:rPr>
              <w:t>NS EN 1992-1-1</w:t>
            </w:r>
          </w:p>
        </w:tc>
        <w:tc>
          <w:tcPr>
            <w:tcW w:w="3402" w:type="dxa"/>
            <w:tcMar>
              <w:top w:w="90" w:type="dxa"/>
              <w:left w:w="90" w:type="dxa"/>
              <w:bottom w:w="90" w:type="dxa"/>
              <w:right w:w="90" w:type="dxa"/>
            </w:tcMar>
            <w:vAlign w:val="center"/>
          </w:tcPr>
          <w:p w14:paraId="1CE94CE3" w14:textId="77777777" w:rsidR="008F4659" w:rsidRDefault="00BD7390">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14:paraId="3D3762A1" w14:textId="77777777" w:rsidR="008F4659" w:rsidRDefault="00BD7390">
            <w:pPr>
              <w:spacing w:before="20" w:after="20"/>
              <w:jc w:val="left"/>
            </w:pPr>
            <w:r>
              <w:rPr>
                <w:sz w:val="21"/>
              </w:rPr>
              <w:t>XD3/XS3 in frequente; kc=1 senza incremento favorevole</w:t>
            </w:r>
          </w:p>
        </w:tc>
      </w:tr>
      <w:tr w:rsidR="008F4659" w14:paraId="5852F7C8" w14:textId="77777777">
        <w:trPr>
          <w:cantSplit/>
          <w:jc w:val="center"/>
        </w:trPr>
        <w:tc>
          <w:tcPr>
            <w:tcW w:w="2381" w:type="dxa"/>
            <w:tcMar>
              <w:top w:w="90" w:type="dxa"/>
              <w:left w:w="90" w:type="dxa"/>
              <w:bottom w:w="90" w:type="dxa"/>
              <w:right w:w="90" w:type="dxa"/>
            </w:tcMar>
            <w:vAlign w:val="center"/>
          </w:tcPr>
          <w:p w14:paraId="02F674AC" w14:textId="77777777" w:rsidR="008F4659" w:rsidRDefault="00BD7390">
            <w:pPr>
              <w:spacing w:before="20" w:after="20"/>
              <w:jc w:val="left"/>
            </w:pPr>
            <w:r>
              <w:rPr>
                <w:sz w:val="21"/>
              </w:rPr>
              <w:t>Model Code 2010</w:t>
            </w:r>
          </w:p>
        </w:tc>
        <w:tc>
          <w:tcPr>
            <w:tcW w:w="3402" w:type="dxa"/>
            <w:tcMar>
              <w:top w:w="90" w:type="dxa"/>
              <w:left w:w="90" w:type="dxa"/>
              <w:bottom w:w="90" w:type="dxa"/>
              <w:right w:w="90" w:type="dxa"/>
            </w:tcMar>
            <w:vAlign w:val="center"/>
          </w:tcPr>
          <w:p w14:paraId="43E68F0D" w14:textId="77777777" w:rsidR="008F4659" w:rsidRDefault="00BD7390">
            <w:pPr>
              <w:spacing w:before="20" w:after="20"/>
              <w:jc w:val="left"/>
            </w:pPr>
            <w:r>
              <w:rPr>
                <w:sz w:val="21"/>
              </w:rPr>
              <w:t xml:space="preserve">Livello II: </w:t>
            </w:r>
            <w:r>
              <w:rPr>
                <w:rFonts w:ascii="Calibri" w:eastAsia="Calibri" w:hAnsi="Calibri" w:cs="Calibri"/>
                <w:sz w:val="21"/>
              </w:rPr>
              <w:t>ε</w:t>
            </w:r>
            <w:r>
              <w:rPr>
                <w:sz w:val="21"/>
              </w:rPr>
              <w:t>x da N–M–V, Asl e granulometria</w:t>
            </w:r>
          </w:p>
        </w:tc>
        <w:tc>
          <w:tcPr>
            <w:tcW w:w="3855" w:type="dxa"/>
            <w:tcMar>
              <w:top w:w="90" w:type="dxa"/>
              <w:left w:w="90" w:type="dxa"/>
              <w:bottom w:w="90" w:type="dxa"/>
              <w:right w:w="90" w:type="dxa"/>
            </w:tcMar>
            <w:vAlign w:val="center"/>
          </w:tcPr>
          <w:p w14:paraId="7F0AB1C6" w14:textId="77777777" w:rsidR="008F4659" w:rsidRDefault="00BD7390">
            <w:pPr>
              <w:spacing w:before="20" w:after="20"/>
              <w:jc w:val="left"/>
            </w:pPr>
            <w:r>
              <w:rPr>
                <w:sz w:val="21"/>
              </w:rPr>
              <w:t>Lunghezza di trasferimento; durata breve/lunga; wlim assegnato</w:t>
            </w:r>
          </w:p>
        </w:tc>
      </w:tr>
    </w:tbl>
    <w:p w14:paraId="01F8A16E" w14:textId="77777777" w:rsidR="008F4659" w:rsidRDefault="008F4659"/>
    <w:p w14:paraId="3A55B069" w14:textId="77777777" w:rsidR="008F4659" w:rsidRDefault="00BD7390">
      <w:pPr>
        <w:spacing w:after="140"/>
      </w:pPr>
      <w:r>
        <w:t>DIN usa i parametri di prima generazione riscontrati nella documentazione NA:2011;</w:t>
      </w:r>
    </w:p>
    <w:p w14:paraId="045D6F83" w14:textId="77777777" w:rsidR="008F4659" w:rsidRDefault="00BD7390">
      <w:pPr>
        <w:spacing w:after="140"/>
      </w:pPr>
      <w:r>
        <w:lastRenderedPageBreak/>
        <w:t>il materiale GPC dichiara NA:2013-04. Questa distinzione</w:t>
      </w:r>
    </w:p>
    <w:p w14:paraId="0F8BA406" w14:textId="77777777" w:rsidR="008F4659" w:rsidRDefault="00BD7390">
      <w:pPr>
        <w:spacing w:after="140"/>
      </w:pPr>
      <w:r>
        <w:t>è intenzionale: non è un'attestazione di copertura di ogni aggiornamento</w:t>
      </w:r>
    </w:p>
    <w:p w14:paraId="7B202CD4" w14:textId="77777777" w:rsidR="008F4659" w:rsidRDefault="00BD7390">
      <w:pPr>
        <w:spacing w:after="140"/>
      </w:pPr>
      <w:r>
        <w:t>dell'annesso. NS è NA:2010. Non sono implementati EC2:2023, Model Code 2020</w:t>
      </w:r>
    </w:p>
    <w:p w14:paraId="1C64B921" w14:textId="77777777" w:rsidR="008F4659" w:rsidRDefault="00BD7390">
      <w:pPr>
        <w:spacing w:after="140"/>
      </w:pPr>
      <w:r>
        <w:t>o il progetto di aggiornamento delle appendici italiane.</w:t>
      </w:r>
    </w:p>
    <w:p w14:paraId="5F1EE10E" w14:textId="77777777" w:rsidR="008F4659" w:rsidRDefault="00BD7390">
      <w:pPr>
        <w:spacing w:after="140"/>
      </w:pPr>
      <w:r>
        <w:t xml:space="preserve">Predefiniti impostati nell'adattatore: UNI </w:t>
      </w:r>
      <w:r>
        <w:rPr>
          <w:rFonts w:ascii="Calibri" w:eastAsia="Calibri" w:hAnsi="Calibri" w:cs="Calibri"/>
        </w:rPr>
        <w:t>α</w:t>
      </w:r>
      <w:r>
        <w:t xml:space="preserve">cc=0,85; DIN </w:t>
      </w:r>
      <w:r>
        <w:rPr>
          <w:rFonts w:ascii="Calibri" w:eastAsia="Calibri" w:hAnsi="Calibri" w:cs="Calibri"/>
        </w:rPr>
        <w:t>α</w:t>
      </w:r>
      <w:r>
        <w:t>ct=0,85;</w:t>
      </w:r>
    </w:p>
    <w:p w14:paraId="3EACCD86" w14:textId="77777777" w:rsidR="008F4659" w:rsidRDefault="00BD7390">
      <w:pPr>
        <w:spacing w:after="140"/>
      </w:pPr>
      <w:r>
        <w:t xml:space="preserve">NS </w:t>
      </w:r>
      <w:r>
        <w:rPr>
          <w:rFonts w:ascii="Calibri" w:eastAsia="Calibri" w:hAnsi="Calibri" w:cs="Calibri"/>
        </w:rPr>
        <w:t>α</w:t>
      </w:r>
      <w:r>
        <w:t xml:space="preserve">ct=0,85 e </w:t>
      </w:r>
      <w:r>
        <w:rPr>
          <w:rFonts w:ascii="Calibri" w:eastAsia="Calibri" w:hAnsi="Calibri" w:cs="Calibri"/>
        </w:rPr>
        <w:t>ε</w:t>
      </w:r>
      <w:r>
        <w:t>ud/</w:t>
      </w:r>
      <w:r>
        <w:rPr>
          <w:rFonts w:ascii="Calibri" w:eastAsia="Calibri" w:hAnsi="Calibri" w:cs="Calibri"/>
        </w:rPr>
        <w:t>ε</w:t>
      </w:r>
      <w:r>
        <w:t xml:space="preserve">uk=0,4. DS usa </w:t>
      </w:r>
      <w:r>
        <w:rPr>
          <w:rFonts w:ascii="Calibri" w:eastAsia="Calibri" w:hAnsi="Calibri" w:cs="Calibri"/>
        </w:rPr>
        <w:t>γ</w:t>
      </w:r>
      <w:r>
        <w:t xml:space="preserve">c=1,45 e </w:t>
      </w:r>
      <w:r>
        <w:rPr>
          <w:rFonts w:ascii="Calibri" w:eastAsia="Calibri" w:hAnsi="Calibri" w:cs="Calibri"/>
        </w:rPr>
        <w:t>γ</w:t>
      </w:r>
      <w:r>
        <w:t>s=1,20 della libreria GPC.</w:t>
      </w:r>
    </w:p>
    <w:p w14:paraId="065555B1" w14:textId="77777777" w:rsidR="008F4659" w:rsidRDefault="00BD7390">
      <w:pPr>
        <w:spacing w:after="140"/>
      </w:pPr>
      <w:r>
        <w:t>I coefficienti salvati restano assegnazioni dell'utente: consultare il confronto</w:t>
      </w:r>
    </w:p>
    <w:p w14:paraId="12C509C5" w14:textId="77777777" w:rsidR="008F4659" w:rsidRDefault="00BD7390">
      <w:pPr>
        <w:spacing w:after="140"/>
      </w:pPr>
      <w:r>
        <w:t>con i predefiniti e usare il ripristino per aggiornare un vecchio foglio.</w:t>
      </w:r>
    </w:p>
    <w:p w14:paraId="2C149353" w14:textId="77777777" w:rsidR="008F4659" w:rsidRDefault="00BD7390">
      <w:pPr>
        <w:pStyle w:val="Titolo2"/>
        <w:keepNext/>
        <w:spacing w:after="140"/>
      </w:pPr>
      <w:bookmarkStart w:id="242" w:name="_Toc243268471"/>
      <w:r>
        <w:t>Dati condivisi e aggiornamento</w:t>
      </w:r>
      <w:bookmarkEnd w:id="242"/>
    </w:p>
    <w:p w14:paraId="2C6498F1" w14:textId="77777777" w:rsidR="008F4659" w:rsidRDefault="00BD7390">
      <w:pPr>
        <w:spacing w:after="140"/>
      </w:pPr>
      <w:r>
        <w:t>- Nel nuovo schema ogni combinazione conserva insieme N, Vx, Vy, T, Mx e My,</w:t>
      </w:r>
    </w:p>
    <w:p w14:paraId="2A4C1B76" w14:textId="77777777" w:rsidR="008F4659" w:rsidRDefault="00BD7390">
      <w:pPr>
        <w:spacing w:after="140"/>
      </w:pPr>
      <w:r>
        <w:t>nome, stato limite e riferimento elemento facoltativo. SLU e SLV alimentano</w:t>
      </w:r>
    </w:p>
    <w:p w14:paraId="44C64367" w14:textId="77777777" w:rsidR="008F4659" w:rsidRDefault="00BD7390">
      <w:pPr>
        <w:spacing w:after="140"/>
      </w:pPr>
      <w:r>
        <w:t>domini, taglio e torsione dalla stessa riga; i tre stati SLE alimentano i</w:t>
      </w:r>
    </w:p>
    <w:p w14:paraId="05148F7A" w14:textId="77777777" w:rsidR="008F4659" w:rsidRDefault="00BD7390">
      <w:pPr>
        <w:spacing w:after="140"/>
      </w:pPr>
      <w:r>
        <w:t>controlli pertinenti. Non si costruiscono stati concomitanti da estremi</w:t>
      </w:r>
    </w:p>
    <w:p w14:paraId="00D0F29F" w14:textId="77777777" w:rsidR="008F4659" w:rsidRDefault="00BD7390">
      <w:pPr>
        <w:spacing w:after="140"/>
      </w:pPr>
      <w:r>
        <w:t>indipendenti e non si riapplicano coefficienti alle azioni.</w:t>
      </w:r>
    </w:p>
    <w:p w14:paraId="6AF8732F" w14:textId="77777777" w:rsidR="008F4659" w:rsidRDefault="00BD7390">
      <w:pPr>
        <w:spacing w:after="140"/>
      </w:pPr>
      <w:r>
        <w:t>- Il criterio resistente Plastico o Elastico è scelto nella verifica,</w:t>
      </w:r>
    </w:p>
    <w:p w14:paraId="5867BF78" w14:textId="77777777" w:rsidR="008F4659" w:rsidRDefault="00BD7390">
      <w:pPr>
        <w:spacing w:after="140"/>
      </w:pPr>
      <w:r>
        <w:t>separatamente dallo stato limite e dal percorso di ricerca della resistenza.</w:t>
      </w:r>
    </w:p>
    <w:p w14:paraId="1F294B78" w14:textId="77777777" w:rsidR="008F4659" w:rsidRDefault="00BD7390">
      <w:pPr>
        <w:spacing w:after="140"/>
      </w:pPr>
      <w:r>
        <w:t>L’etichetta SLV non attiva da sola gerarchie sismiche o altri controlli</w:t>
      </w:r>
    </w:p>
    <w:p w14:paraId="0E40EB27" w14:textId="77777777" w:rsidR="008F4659" w:rsidRDefault="00BD7390">
      <w:pPr>
        <w:spacing w:after="140"/>
      </w:pPr>
      <w:r>
        <w:t>dell’elemento non rappresentati nel modulo.</w:t>
      </w:r>
    </w:p>
    <w:p w14:paraId="6B89DF41" w14:textId="77777777" w:rsidR="008F4659" w:rsidRDefault="00BD7390">
      <w:pPr>
        <w:spacing w:after="140"/>
      </w:pPr>
      <w:r>
        <w:t>- Elemento identifica la provenienza delle azioni; non assegna una geometria</w:t>
      </w:r>
    </w:p>
    <w:p w14:paraId="2346A146" w14:textId="77777777" w:rsidR="008F4659" w:rsidRDefault="00BD7390">
      <w:pPr>
        <w:spacing w:after="140"/>
      </w:pPr>
      <w:r>
        <w:t>differente. Tutte le righe sono verificate sulla sezione del foglio. I nomi</w:t>
      </w:r>
    </w:p>
    <w:p w14:paraId="67A5BA31" w14:textId="77777777" w:rsidR="008F4659" w:rsidRDefault="00BD7390">
      <w:pPr>
        <w:spacing w:after="140"/>
      </w:pPr>
      <w:r>
        <w:t>delle combinazioni non sono usati come chiave per fondere le righe.</w:t>
      </w:r>
    </w:p>
    <w:p w14:paraId="5BE4D9BE" w14:textId="77777777" w:rsidR="008F4659" w:rsidRDefault="00BD7390">
      <w:pPr>
        <w:spacing w:after="140"/>
      </w:pPr>
      <w:r>
        <w:t>- I documenti precedenti mantengono il comportamento originario fino alla</w:t>
      </w:r>
    </w:p>
    <w:p w14:paraId="75823619" w14:textId="77777777" w:rsidR="008F4659" w:rsidRDefault="00BD7390">
      <w:pPr>
        <w:spacing w:after="140"/>
      </w:pPr>
      <w:r>
        <w:t>conversione esplicita. I vecchi gruppi Plastico/Elastico e Taglio richiedono</w:t>
      </w:r>
    </w:p>
    <w:p w14:paraId="1F624263" w14:textId="77777777" w:rsidR="008F4659" w:rsidRDefault="00BD7390">
      <w:pPr>
        <w:spacing w:after="140"/>
      </w:pPr>
      <w:r>
        <w:t>l’assegnazione dello stato limite. Le componenti mancanti nel nuovo elenco</w:t>
      </w:r>
    </w:p>
    <w:p w14:paraId="1799999F" w14:textId="77777777" w:rsidR="008F4659" w:rsidRDefault="00BD7390">
      <w:pPr>
        <w:spacing w:after="140"/>
      </w:pPr>
      <w:r>
        <w:t>devono essere compilate; non sono trasformate implicitamente in zero.</w:t>
      </w:r>
    </w:p>
    <w:p w14:paraId="7AA73170" w14:textId="77777777" w:rsidR="008F4659" w:rsidRDefault="00BD7390">
      <w:pPr>
        <w:spacing w:after="140"/>
      </w:pPr>
      <w:r>
        <w:t>- N negativo a compressione. Mx è associato a Vy, My a Vx nel livello II MC.</w:t>
      </w:r>
    </w:p>
    <w:p w14:paraId="7B209D3B" w14:textId="77777777" w:rsidR="008F4659" w:rsidRDefault="00BD7390">
      <w:pPr>
        <w:spacing w:after="140"/>
      </w:pPr>
      <w:r>
        <w:t>Le azioni sono già combinate/coefficientate: non vengono moltiplicate ancora.</w:t>
      </w:r>
    </w:p>
    <w:p w14:paraId="2D3CD0E7" w14:textId="77777777" w:rsidR="008F4659" w:rsidRDefault="00BD7390">
      <w:pPr>
        <w:spacing w:after="140"/>
      </w:pPr>
      <w:r>
        <w:rPr>
          <w:rFonts w:ascii="Calibri" w:eastAsia="Calibri" w:hAnsi="Calibri" w:cs="Calibri"/>
        </w:rPr>
        <w:t>γ</w:t>
      </w:r>
      <w:r>
        <w:t xml:space="preserve">c e </w:t>
      </w:r>
      <w:r>
        <w:rPr>
          <w:rFonts w:ascii="Calibri" w:eastAsia="Calibri" w:hAnsi="Calibri" w:cs="Calibri"/>
        </w:rPr>
        <w:t>γ</w:t>
      </w:r>
      <w:r>
        <w:t>s operano sulle resistenze.</w:t>
      </w:r>
    </w:p>
    <w:p w14:paraId="1126FA20" w14:textId="77777777" w:rsidR="008F4659" w:rsidRDefault="00BD7390">
      <w:pPr>
        <w:spacing w:after="140"/>
      </w:pPr>
      <w:r>
        <w:t>- dg è condiviso con Dettagli → Copriferro e durabilità; modificarlo invalida il</w:t>
      </w:r>
    </w:p>
    <w:p w14:paraId="1F5646B0" w14:textId="77777777" w:rsidR="008F4659" w:rsidRDefault="00BD7390">
      <w:pPr>
        <w:spacing w:after="140"/>
      </w:pPr>
      <w:r>
        <w:lastRenderedPageBreak/>
        <w:t xml:space="preserve">taglio. </w:t>
      </w:r>
      <w:r>
        <w:rPr>
          <w:rFonts w:ascii="Calibri" w:eastAsia="Calibri" w:hAnsi="Calibri" w:cs="Calibri"/>
        </w:rPr>
        <w:t>Δ</w:t>
      </w:r>
      <w:r>
        <w:t>e MC è distinto per asse e visibile solo per quel modello.</w:t>
      </w:r>
    </w:p>
    <w:p w14:paraId="4BE29618" w14:textId="77777777" w:rsidR="008F4659" w:rsidRDefault="00BD7390">
      <w:pPr>
        <w:spacing w:after="140"/>
      </w:pPr>
      <w:r>
        <w:rPr>
          <w:rFonts w:ascii="Calibri" w:eastAsia="Calibri" w:hAnsi="Calibri" w:cs="Calibri"/>
        </w:rPr>
        <w:t>Δ</w:t>
      </w:r>
      <w:r>
        <w:t xml:space="preserve">e è la distanza della retta d'azione di N dalla metà di z, positiva verso il lembo teso a flessione e negativa verso quello compresso, come richiede il segno + di N(1/2 + </w:t>
      </w:r>
      <w:r>
        <w:rPr>
          <w:rFonts w:ascii="Calibri" w:eastAsia="Calibri" w:hAnsi="Calibri" w:cs="Calibri"/>
        </w:rPr>
        <w:t>Δ</w:t>
      </w:r>
      <w:r>
        <w:t>e/z) nella (7.3-16) di Model Code 2010; il campo accetta valori negativi.</w:t>
      </w:r>
    </w:p>
    <w:p w14:paraId="4EA4ED7C" w14:textId="77777777" w:rsidR="008F4659" w:rsidRDefault="00BD7390">
      <w:pPr>
        <w:spacing w:after="140"/>
      </w:pPr>
      <w:r>
        <w:t>Asl automatica richiede conferma dell'ancoraggio, anche con staffe nel Model Code;</w:t>
      </w:r>
    </w:p>
    <w:p w14:paraId="283794ED" w14:textId="77777777" w:rsidR="008F4659" w:rsidRDefault="00BD7390">
      <w:pPr>
        <w:spacing w:after="140"/>
      </w:pPr>
      <w:r>
        <w:t>cambiare la geometria revoca la conferma.</w:t>
      </w:r>
    </w:p>
    <w:p w14:paraId="77590AA2" w14:textId="77777777" w:rsidR="008F4659" w:rsidRDefault="00BD7390">
      <w:pPr>
        <w:spacing w:after="140"/>
      </w:pPr>
      <w:r>
        <w:t>- wlim è comune alle SLE. Vuoto: criterio del codice; MC e classi ambientali</w:t>
      </w:r>
    </w:p>
    <w:p w14:paraId="2DF9CE15" w14:textId="77777777" w:rsidR="008F4659" w:rsidRDefault="00BD7390">
      <w:pPr>
        <w:spacing w:after="140"/>
      </w:pPr>
      <w:r>
        <w:t>non tabulate richiedono un valore esplicito. NTC/UNI conservano i propri</w:t>
      </w:r>
    </w:p>
    <w:p w14:paraId="6363BE63" w14:textId="77777777" w:rsidR="008F4659" w:rsidRDefault="00BD7390">
      <w:pPr>
        <w:spacing w:after="140"/>
      </w:pPr>
      <w:r>
        <w:t>criteri e ignorano l'override. Modificare wlim aggiorna la verifica senza</w:t>
      </w:r>
    </w:p>
    <w:p w14:paraId="048BD61A" w14:textId="77777777" w:rsidR="008F4659" w:rsidRDefault="00BD7390">
      <w:pPr>
        <w:spacing w:after="140"/>
      </w:pPr>
      <w:r>
        <w:t>ricostruire l'equilibrio tensionale invariato.</w:t>
      </w:r>
    </w:p>
    <w:p w14:paraId="03A159C6" w14:textId="77777777" w:rsidR="008F4659" w:rsidRDefault="00BD7390">
      <w:pPr>
        <w:pStyle w:val="Titolo2"/>
        <w:keepNext/>
        <w:spacing w:after="140"/>
      </w:pPr>
      <w:bookmarkStart w:id="243" w:name="_Toc243268472"/>
      <w:r>
        <w:t>Geometrie</w:t>
      </w:r>
      <w:bookmarkEnd w:id="243"/>
    </w:p>
    <w:p w14:paraId="5FFDA87D" w14:textId="77777777" w:rsidR="008F4659" w:rsidRDefault="00BD7390">
      <w:pPr>
        <w:spacing w:after="140"/>
      </w:pPr>
      <w:r>
        <w:t>Rettangolo, T, cerchio, rettangolo cavo e cerchio cavo sono collegati a taglio</w:t>
      </w:r>
    </w:p>
    <w:p w14:paraId="2135C005" w14:textId="77777777" w:rsidR="008F4659" w:rsidRDefault="00BD7390">
      <w:pPr>
        <w:spacing w:after="140"/>
      </w:pPr>
      <w:r>
        <w:t>e fessurazione. Nel taglio automatico si impiegano larghezza resistente minima</w:t>
      </w:r>
    </w:p>
    <w:p w14:paraId="261435EB" w14:textId="77777777" w:rsidR="008F4659" w:rsidRDefault="00BD7390">
      <w:pPr>
        <w:spacing w:after="140"/>
      </w:pPr>
      <w:r>
        <w:t>e armatura efficace nei due versi. I fori sono sottratti. Per i cerchi occorre</w:t>
      </w:r>
    </w:p>
    <w:p w14:paraId="70653164" w14:textId="77777777" w:rsidR="008F4659" w:rsidRDefault="00BD7390">
      <w:pPr>
        <w:spacing w:after="140"/>
      </w:pPr>
      <w:r>
        <w:t>scegliere il modello: le riduzioni per pile NTC non vengono trasferite agli altri</w:t>
      </w:r>
    </w:p>
    <w:p w14:paraId="7524ABEE" w14:textId="77777777" w:rsidR="008F4659" w:rsidRDefault="00BD7390">
      <w:pPr>
        <w:spacing w:after="140"/>
      </w:pPr>
      <w:r>
        <w:t>codici, che richiedono z/d assegnato e una schematizzazione verificata.</w:t>
      </w:r>
    </w:p>
    <w:p w14:paraId="1AE4CB2A" w14:textId="77777777" w:rsidR="008F4659" w:rsidRDefault="00BD7390">
      <w:pPr>
        <w:spacing w:after="140"/>
      </w:pPr>
      <w:r>
        <w:t>wk richiede analisi lineare con CLS teso escluso. Le fasce efficaci sono tagli</w:t>
      </w:r>
    </w:p>
    <w:p w14:paraId="5652CDEB" w14:textId="77777777" w:rsidR="008F4659" w:rsidRDefault="00BD7390">
      <w:pPr>
        <w:spacing w:after="140"/>
      </w:pPr>
      <w:r>
        <w:t>geometrici della sezione reale, verificati separatamente senza sommare aree di</w:t>
      </w:r>
    </w:p>
    <w:p w14:paraId="41B28B09" w14:textId="77777777" w:rsidR="008F4659" w:rsidRDefault="00BD7390">
      <w:pPr>
        <w:spacing w:after="140"/>
      </w:pPr>
      <w:r>
        <w:t>facce diverse. La trazione uniforme/disuniforme è inclusa. DS usa il baricentro</w:t>
      </w:r>
    </w:p>
    <w:p w14:paraId="798CA9DD" w14:textId="77777777" w:rsidR="008F4659" w:rsidRDefault="00BD7390">
      <w:pPr>
        <w:spacing w:after="140"/>
      </w:pPr>
      <w:r>
        <w:t>della fascia per il sistema fine e controlla anche il sistema grossolano, con</w:t>
      </w:r>
    </w:p>
    <w:p w14:paraId="245D7C12" w14:textId="77777777" w:rsidR="008F4659" w:rsidRDefault="00BD7390">
      <w:pPr>
        <w:spacing w:after="140"/>
      </w:pPr>
      <w:r>
        <w:t>intera area tesa e fattore 0,5 DK.</w:t>
      </w:r>
    </w:p>
    <w:p w14:paraId="316D90E3" w14:textId="77777777" w:rsidR="008F4659" w:rsidRDefault="00BD7390">
      <w:pPr>
        <w:spacing w:after="140"/>
      </w:pPr>
      <w:r>
        <w:t>Le superfici interne hanno fasce di parete o anello limitate a metà spessore.</w:t>
      </w:r>
    </w:p>
    <w:p w14:paraId="535C1FD8" w14:textId="77777777" w:rsidR="008F4659" w:rsidRDefault="00BD7390">
      <w:pPr>
        <w:spacing w:after="140"/>
      </w:pPr>
      <w:r>
        <w:t>Nel rettangolo si limita anche l'estensione tangenziale alla faccia del foro:</w:t>
      </w:r>
    </w:p>
    <w:p w14:paraId="103E70F9" w14:textId="77777777" w:rsidR="008F4659" w:rsidRDefault="00BD7390">
      <w:pPr>
        <w:spacing w:after="140"/>
      </w:pPr>
      <w:r>
        <w:t>le barre esterne agli angoli non diventano armatura della parete interna.</w:t>
      </w:r>
    </w:p>
    <w:p w14:paraId="4680A938" w14:textId="77777777" w:rsidR="008F4659" w:rsidRDefault="00BD7390">
      <w:pPr>
        <w:spacing w:after="140"/>
      </w:pPr>
      <w:r>
        <w:t>Un foro compresso non richiede verifica di apertura. Una superficie tesa senza</w:t>
      </w:r>
    </w:p>
    <w:p w14:paraId="50E89BFD" w14:textId="77777777" w:rsidR="008F4659" w:rsidRDefault="00BD7390">
      <w:pPr>
        <w:spacing w:after="140"/>
      </w:pPr>
      <w:r>
        <w:t>armatura efficace non soddisfa la verifica; senza interasse definito il controllo resta incompleto.</w:t>
      </w:r>
    </w:p>
    <w:p w14:paraId="06B5202A" w14:textId="77777777" w:rsidR="008F4659" w:rsidRDefault="00BD7390">
      <w:pPr>
        <w:spacing w:after="140"/>
      </w:pPr>
      <w:r>
        <w:t>Un superamento noto resta negativo. Report e vista mostrano lo stesso inviluppo.</w:t>
      </w:r>
    </w:p>
    <w:p w14:paraId="6D9FAA45" w14:textId="77777777" w:rsidR="008F4659" w:rsidRDefault="00BD7390">
      <w:pPr>
        <w:spacing w:after="140"/>
      </w:pPr>
      <w:r>
        <w:t>L'estensione a pareti/anelli è una schematizzazione geometrica del modulo,</w:t>
      </w:r>
    </w:p>
    <w:p w14:paraId="2154100E" w14:textId="77777777" w:rsidR="008F4659" w:rsidRDefault="00BD7390">
      <w:pPr>
        <w:spacing w:after="140"/>
      </w:pPr>
      <w:r>
        <w:t>esplicitata nelle tracce; non è una validazione sperimentale di tutte le cavità.</w:t>
      </w:r>
    </w:p>
    <w:p w14:paraId="30F8ADA6" w14:textId="77777777" w:rsidR="008F4659" w:rsidRDefault="00BD7390">
      <w:pPr>
        <w:pStyle w:val="Titolo2"/>
        <w:keepNext/>
        <w:spacing w:after="140"/>
      </w:pPr>
      <w:bookmarkStart w:id="244" w:name="_Toc243268473"/>
      <w:r>
        <w:lastRenderedPageBreak/>
        <w:t>Campo ancora non coperto</w:t>
      </w:r>
      <w:bookmarkEnd w:id="244"/>
    </w:p>
    <w:p w14:paraId="4F2A747F" w14:textId="77777777" w:rsidR="008F4659" w:rsidRDefault="00BD7390">
      <w:pPr>
        <w:spacing w:after="140"/>
      </w:pPr>
      <w:r>
        <w:t>Il modulo non costituisce una verifica normativa completa. Restano esclusi:</w:t>
      </w:r>
    </w:p>
    <w:p w14:paraId="2AC41902" w14:textId="77777777" w:rsidR="008F4659" w:rsidRDefault="00BD7390">
      <w:pPr>
        <w:spacing w:after="140"/>
      </w:pPr>
      <w:r>
        <w:t>- taglio CAP con componenti dei cavi e apertura con aderenza dei trefoli;</w:t>
      </w:r>
    </w:p>
    <w:p w14:paraId="400038A5" w14:textId="77777777" w:rsidR="008F4659" w:rsidRDefault="00BD7390">
      <w:pPr>
        <w:spacing w:after="140"/>
      </w:pPr>
      <w:r>
        <w:t>- torsione accoppiata e dettagli/ancoraggi nazionali diversi dal modello NTC</w:t>
      </w:r>
    </w:p>
    <w:p w14:paraId="6389E064" w14:textId="77777777" w:rsidR="008F4659" w:rsidRDefault="00BD7390">
      <w:pPr>
        <w:spacing w:after="140"/>
      </w:pPr>
      <w:r>
        <w:t>disponibile; torsione automatica della T;</w:t>
      </w:r>
    </w:p>
    <w:p w14:paraId="3B723CFC" w14:textId="77777777" w:rsidR="008F4659" w:rsidRDefault="00BD7390">
      <w:pPr>
        <w:spacing w:after="140"/>
      </w:pPr>
      <w:r>
        <w:t>- armatura minima per deformazioni imposte, fatica, fuoco, gerarchia sismica,</w:t>
      </w:r>
    </w:p>
    <w:p w14:paraId="289A7587" w14:textId="77777777" w:rsidR="008F4659" w:rsidRDefault="00BD7390">
      <w:pPr>
        <w:spacing w:after="140"/>
      </w:pPr>
      <w:r>
        <w:t>punzonamento, appoggi, perdite e secondo ordine;</w:t>
      </w:r>
    </w:p>
    <w:p w14:paraId="489B77B0" w14:textId="77777777" w:rsidR="008F4659" w:rsidRDefault="00BD7390">
      <w:pPr>
        <w:spacing w:after="140"/>
      </w:pPr>
      <w:r>
        <w:t>- interazione generale Vx–Vy: le resistenze sono controllate separatamente;</w:t>
      </w:r>
    </w:p>
    <w:p w14:paraId="0F4B64E5" w14:textId="77777777" w:rsidR="008F4659" w:rsidRDefault="00BD7390">
      <w:pPr>
        <w:spacing w:after="140"/>
      </w:pPr>
      <w:r>
        <w:t>- wk non lineare, barre lisce MC/DIN, durabilità nazionale completa e incremento</w:t>
      </w:r>
    </w:p>
    <w:p w14:paraId="5A6A6361" w14:textId="77777777" w:rsidR="008F4659" w:rsidRDefault="00BD7390">
      <w:pPr>
        <w:spacing w:after="140"/>
      </w:pPr>
      <w:r>
        <w:t>favorevole del limite NS legato al copriferro;</w:t>
      </w:r>
    </w:p>
    <w:p w14:paraId="3E73774D" w14:textId="77777777" w:rsidR="008F4659" w:rsidRDefault="00BD7390">
      <w:pPr>
        <w:spacing w:after="140"/>
      </w:pPr>
      <w:r>
        <w:t>- normative di seconda generazione e FRC.</w:t>
      </w:r>
    </w:p>
    <w:p w14:paraId="6EB4907F" w14:textId="77777777" w:rsidR="008F4659" w:rsidRDefault="00BD7390">
      <w:pPr>
        <w:spacing w:after="140"/>
      </w:pPr>
      <w:r>
        <w:t>Per usare il modulo consulta Sezione in c.a. (Wiki: Modulo Sezione in c.a.); per le formule implementate consulta Teoria della sezione (Wiki: Sezione in calcestruzzo armato).</w:t>
      </w:r>
    </w:p>
    <w:p w14:paraId="20185BF0" w14:textId="77777777" w:rsidR="008F4659" w:rsidRDefault="00BD7390">
      <w:pPr>
        <w:spacing w:after="140"/>
      </w:pPr>
      <w:r>
        <w:t>Le edizioni indicate identificano il codice implementato. La scelta dell’edizione e dell’annesso nazionale applicabili all’opera resta un passaggio distinto. Le attribuzioni DIN/DK/NS richiedono riscontro sull’annesso applicabile prima dell’uso progettuale: questa pagina descrive il comportamento del codice, non una validazione indipendente di tutti gli annessi.</w:t>
      </w:r>
    </w:p>
    <w:p w14:paraId="618BCD25" w14:textId="77777777" w:rsidR="008F4659" w:rsidRDefault="00BD7390">
      <w:pPr>
        <w:pStyle w:val="Titolo1"/>
        <w:keepNext/>
        <w:spacing w:after="140"/>
      </w:pPr>
      <w:bookmarkStart w:id="245" w:name="_Toc243268474"/>
      <w:r>
        <w:t>Dalle indagini geotecniche ai parametri del modello</w:t>
      </w:r>
      <w:bookmarkEnd w:id="245"/>
    </w:p>
    <w:p w14:paraId="4B49DECE" w14:textId="77777777" w:rsidR="008F4659" w:rsidRDefault="00BD7390">
      <w:pPr>
        <w:spacing w:after="140"/>
      </w:pPr>
      <w:r>
        <w:t>Un parametro geotecnico è significativo soltanto insieme a stato tensionale, drenaggio, deformazione e volume di terreno rappresentato. Una correlazione può dare un numero plausibile senza rappresentare il meccanismo che si sta verificando. Le indagini devono quindi essere lette come informazioni su un modello geologico e geotecnico, non come un catalogo automatico di resistenze.</w:t>
      </w:r>
    </w:p>
    <w:p w14:paraId="6BF560EC" w14:textId="77777777" w:rsidR="008F4659" w:rsidRDefault="00BD7390">
      <w:pPr>
        <w:pStyle w:val="Titolo2"/>
        <w:keepNext/>
        <w:spacing w:after="140"/>
      </w:pPr>
      <w:bookmarkStart w:id="246" w:name="_Toc243268475"/>
      <w:r>
        <w:t>Tensioni efficaci e condizioni di drenaggio</w:t>
      </w:r>
      <w:bookmarkEnd w:id="246"/>
    </w:p>
    <w:p w14:paraId="3F9420A4" w14:textId="77777777" w:rsidR="008F4659" w:rsidRDefault="00BD7390">
      <w:pPr>
        <w:spacing w:after="140"/>
      </w:pPr>
      <w:r>
        <w:t xml:space="preserve">Per il terreno saturo, </w:t>
      </w:r>
      <w:r>
        <w:rPr>
          <w:rFonts w:ascii="Calibri" w:eastAsia="Calibri" w:hAnsi="Calibri" w:cs="Calibri"/>
        </w:rPr>
        <w:t>σ′</w:t>
      </w:r>
      <w:r>
        <w:t xml:space="preserve"> = </w:t>
      </w:r>
      <w:r>
        <w:rPr>
          <w:rFonts w:ascii="Calibri" w:eastAsia="Calibri" w:hAnsi="Calibri" w:cs="Calibri"/>
        </w:rPr>
        <w:t>σ</w:t>
      </w:r>
      <w:r>
        <w:t xml:space="preserve"> − u separa tensione totale e pressione interstiziale. In condizioni drenate si impiegano parametri efficaci coerenti, ad esempio </w:t>
      </w:r>
      <w:r>
        <w:rPr>
          <w:rFonts w:ascii="Calibri" w:eastAsia="Calibri" w:hAnsi="Calibri" w:cs="Calibri"/>
        </w:rPr>
        <w:t>τ</w:t>
      </w:r>
      <w:r>
        <w:t>f = c</w:t>
      </w:r>
      <w:r>
        <w:rPr>
          <w:rFonts w:ascii="Calibri" w:eastAsia="Calibri" w:hAnsi="Calibri" w:cs="Calibri"/>
        </w:rPr>
        <w:t>′</w:t>
      </w:r>
      <w:r>
        <w:t xml:space="preserve"> + </w:t>
      </w:r>
      <w:r>
        <w:rPr>
          <w:rFonts w:ascii="Calibri" w:eastAsia="Calibri" w:hAnsi="Calibri" w:cs="Calibri"/>
        </w:rPr>
        <w:t>σ′</w:t>
      </w:r>
      <w:r>
        <w:t xml:space="preserve">n tan </w:t>
      </w:r>
      <w:r>
        <w:rPr>
          <w:rFonts w:ascii="Calibri" w:eastAsia="Calibri" w:hAnsi="Calibri" w:cs="Calibri"/>
        </w:rPr>
        <w:t>φ′</w:t>
      </w:r>
      <w:r>
        <w:t>. Una descrizione non drenata in tensioni totali può usare su per il problema e percorso di carico considerati: non si deve sommare arbitrariamente su alla resistenza efficace. La scelta dipende dal rapporto fra durata dell’azione e tempi di dissipazione, non soltanto dal nome litologico.</w:t>
      </w:r>
    </w:p>
    <w:p w14:paraId="30B5046D" w14:textId="77777777" w:rsidR="008F4659" w:rsidRDefault="00BD7390">
      <w:pPr>
        <w:spacing w:after="140"/>
      </w:pPr>
      <w:r>
        <w:t xml:space="preserve">Per una falda idrostatica a piano campagna, </w:t>
      </w:r>
      <w:r>
        <w:rPr>
          <w:rFonts w:ascii="Calibri" w:eastAsia="Calibri" w:hAnsi="Calibri" w:cs="Calibri"/>
        </w:rPr>
        <w:t>γ</w:t>
      </w:r>
      <w:r>
        <w:t xml:space="preserve">sat = 20 kN/m³, </w:t>
      </w:r>
      <w:r>
        <w:rPr>
          <w:rFonts w:ascii="Calibri" w:eastAsia="Calibri" w:hAnsi="Calibri" w:cs="Calibri"/>
        </w:rPr>
        <w:t>γ</w:t>
      </w:r>
      <w:r>
        <w:t xml:space="preserve">w = 9,81 kN/m³ e z = 6 m, </w:t>
      </w:r>
      <w:r>
        <w:rPr>
          <w:rFonts w:ascii="Calibri" w:eastAsia="Calibri" w:hAnsi="Calibri" w:cs="Calibri"/>
        </w:rPr>
        <w:t>σ</w:t>
      </w:r>
      <w:r>
        <w:t xml:space="preserve">v = 120 kPa, u = 58,86 kPa e </w:t>
      </w:r>
      <w:r>
        <w:rPr>
          <w:rFonts w:ascii="Calibri" w:eastAsia="Calibri" w:hAnsi="Calibri" w:cs="Calibri"/>
        </w:rPr>
        <w:t>σ′</w:t>
      </w:r>
      <w:r>
        <w:t>v = 61,14 kPa. Con c</w:t>
      </w:r>
      <w:r>
        <w:rPr>
          <w:rFonts w:ascii="Calibri" w:eastAsia="Calibri" w:hAnsi="Calibri" w:cs="Calibri"/>
        </w:rPr>
        <w:t>′</w:t>
      </w:r>
      <w:r>
        <w:t xml:space="preserve"> = 0 e </w:t>
      </w:r>
      <w:r>
        <w:rPr>
          <w:rFonts w:ascii="Calibri" w:eastAsia="Calibri" w:hAnsi="Calibri" w:cs="Calibri"/>
        </w:rPr>
        <w:t>φ′</w:t>
      </w:r>
      <w:r>
        <w:t xml:space="preserve"> = 30 gradi, una superficie orizzontale soggetta a tale tensione normale efficace avrebbe </w:t>
      </w:r>
      <w:r>
        <w:rPr>
          <w:rFonts w:ascii="Calibri" w:eastAsia="Calibri" w:hAnsi="Calibri" w:cs="Calibri"/>
        </w:rPr>
        <w:t>τ</w:t>
      </w:r>
      <w:r>
        <w:t xml:space="preserve">f ≈ 35,30 kPa nel criterio </w:t>
      </w:r>
      <w:r>
        <w:lastRenderedPageBreak/>
        <w:t>di Mohr-Coulomb. Usare 120 kPa al posto di 61,14 kPa quasi raddoppierebbe il contributo di attrito. L’esempio riguarda il criterio locale, non la capacità portante di una fondazione.</w:t>
      </w:r>
    </w:p>
    <w:p w14:paraId="2B77A310" w14:textId="77777777" w:rsidR="008F4659" w:rsidRDefault="00BD7390">
      <w:pPr>
        <w:pStyle w:val="Titolo2"/>
        <w:keepNext/>
        <w:spacing w:after="140"/>
      </w:pPr>
      <w:bookmarkStart w:id="247" w:name="_Toc243268476"/>
      <w:r>
        <w:t>Che cosa misurano CPT e SPT</w:t>
      </w:r>
      <w:bookmarkEnd w:id="247"/>
    </w:p>
    <w:p w14:paraId="27B77202" w14:textId="77777777" w:rsidR="008F4659" w:rsidRDefault="00BD7390">
      <w:pPr>
        <w:spacing w:after="140"/>
      </w:pPr>
      <w:r>
        <w:t>La CPT distingue resistenza alla punta e attrito laterale; una CPTu aggiunge pressione interstiziale e può richiedere correzioni della resistenza di punta. I rapporti normalizzati dipendono dalle tensioni di riferimento. Lo SPT restituisce un conteggio di colpi nelle condizioni della prova: energia, attrezzatura, diametro del foro, aste e sovraccarico possono richiedere correzioni prima dell’uso in una specifica correlazione. Il valore grezzo non è intercambiabile con N60 o con un valore normalizzato alla p</w:t>
      </w:r>
      <w:r>
        <w:t>ressione di riferimento.</w:t>
      </w:r>
    </w:p>
    <w:p w14:paraId="439D7E5C" w14:textId="77777777" w:rsidR="008F4659" w:rsidRDefault="00BD7390">
      <w:pPr>
        <w:spacing w:after="140"/>
      </w:pPr>
      <w:r>
        <w:t>Una discontinuità nei segnali può suggerire un cambio di unità geotecnica, ma l’interpretazione va confrontata con sondaggi, campioni, falda e storia geologica. Strati sottili e terreni cementati richiedono particolare attenzione. Una correlazione empirica deve conservare autore, campo di calibrazione e unità.</w:t>
      </w:r>
    </w:p>
    <w:p w14:paraId="0C055BC7" w14:textId="77777777" w:rsidR="008F4659" w:rsidRDefault="00BD7390">
      <w:pPr>
        <w:pStyle w:val="Titolo2"/>
        <w:keepNext/>
        <w:spacing w:after="140"/>
      </w:pPr>
      <w:bookmarkStart w:id="248" w:name="_Toc243268477"/>
      <w:r>
        <w:t>Dal profilo alle verifiche ANTHEA</w:t>
      </w:r>
      <w:bookmarkEnd w:id="248"/>
    </w:p>
    <w:p w14:paraId="449E984A" w14:textId="77777777" w:rsidR="008F4659" w:rsidRDefault="00BD7390">
      <w:pPr>
        <w:spacing w:after="140"/>
      </w:pPr>
      <w:r>
        <w:t>Per pali e micropali distinguere strati attraversati e tratto resistente, resistenza di base e laterale, compressione e trazione. Nel palo elastico il modulo di reazione è una rigidezza del modello d’interazione: non è il modulo di Young del terreno. Per i muri, il modello locale attuale richiede riempimento granulare con c</w:t>
      </w:r>
      <w:r>
        <w:rPr>
          <w:rFonts w:ascii="Calibri" w:eastAsia="Calibri" w:hAnsi="Calibri" w:cs="Calibri"/>
        </w:rPr>
        <w:t>′</w:t>
      </w:r>
      <w:r>
        <w:t xml:space="preserve"> = 0; inserire una stratigrafia non estende automaticamente il modello a un’argilla non drenata.</w:t>
      </w:r>
    </w:p>
    <w:p w14:paraId="1345352A" w14:textId="77777777" w:rsidR="008F4659" w:rsidRDefault="00BD7390">
      <w:pPr>
        <w:spacing w:after="140"/>
      </w:pPr>
      <w:r>
        <w:t>Il testo e l’esempio sono una trattazione originale.</w:t>
      </w:r>
    </w:p>
    <w:p w14:paraId="61153D69" w14:textId="77777777" w:rsidR="008F4659" w:rsidRDefault="00BD7390">
      <w:pPr>
        <w:pStyle w:val="Titolo2"/>
        <w:keepNext/>
        <w:spacing w:after="140"/>
      </w:pPr>
      <w:bookmarkStart w:id="249" w:name="_Toc243268478"/>
      <w:r>
        <w:t>Proseguire nella Wiki</w:t>
      </w:r>
      <w:bookmarkEnd w:id="249"/>
    </w:p>
    <w:p w14:paraId="06E1C4FB" w14:textId="77777777" w:rsidR="008F4659" w:rsidRDefault="00BD7390">
      <w:pPr>
        <w:spacing w:after="140"/>
      </w:pPr>
      <w:r>
        <w:t>- Capacità portante delle fondazioni superficiali (Wiki)</w:t>
      </w:r>
    </w:p>
    <w:p w14:paraId="1E4E90E0" w14:textId="77777777" w:rsidR="008F4659" w:rsidRDefault="00BD7390">
      <w:pPr>
        <w:pStyle w:val="Titolo1"/>
        <w:keepNext/>
        <w:spacing w:after="140"/>
      </w:pPr>
      <w:bookmarkStart w:id="250" w:name="_Toc243268479"/>
      <w:r>
        <w:t>Cedimenti edometrici tempi di consolidazione e drenaggi</w:t>
      </w:r>
      <w:bookmarkEnd w:id="250"/>
    </w:p>
    <w:p w14:paraId="4718A3FC" w14:textId="77777777" w:rsidR="008F4659" w:rsidRDefault="00BD7390">
      <w:pPr>
        <w:spacing w:after="140"/>
      </w:pPr>
      <w:r>
        <w:t>La verifica di resistenza non determina il cedimento. Il cedimento dipende da distribuzione dell’incremento di tensione, compressibilità, storia di carico e tempo. La prova edometrica riproduce una compressione con deformazione laterale impedita: è coerente con una schematizzazione monodimensionale, non con ogni configurazione tridimensionale della fondazione.</w:t>
      </w:r>
    </w:p>
    <w:p w14:paraId="1757E6BF" w14:textId="77777777" w:rsidR="008F4659" w:rsidRDefault="00BD7390">
      <w:pPr>
        <w:pStyle w:val="Titolo2"/>
        <w:keepNext/>
        <w:spacing w:after="140"/>
      </w:pPr>
      <w:bookmarkStart w:id="251" w:name="_Toc243268480"/>
      <w:r>
        <w:t>Integrazione per strati</w:t>
      </w:r>
      <w:bookmarkEnd w:id="251"/>
    </w:p>
    <w:p w14:paraId="223BEBF4" w14:textId="77777777" w:rsidR="008F4659" w:rsidRDefault="00BD7390">
      <w:pPr>
        <w:spacing w:after="140"/>
      </w:pPr>
      <w:r>
        <w:t xml:space="preserve">Assumendo un modulo edometrico Eoed costante nell’intervallo di tensione del singolo strato, la deformazione è </w:t>
      </w:r>
      <w:r>
        <w:rPr>
          <w:rFonts w:ascii="Calibri" w:eastAsia="Calibri" w:hAnsi="Calibri" w:cs="Calibri"/>
        </w:rPr>
        <w:t>Δσ′</w:t>
      </w:r>
      <w:r>
        <w:t xml:space="preserve">/Eoed e il contributo al cedimento è H </w:t>
      </w:r>
      <w:r>
        <w:rPr>
          <w:rFonts w:ascii="Calibri" w:eastAsia="Calibri" w:hAnsi="Calibri" w:cs="Calibri"/>
        </w:rPr>
        <w:t>Δσ′</w:t>
      </w:r>
      <w:r>
        <w:t>/Eoed. Per uno strato di 2 m con incremento efficace medio 60 kPa ed Eoed = 12000 kPa, s = 0,010 m, cioè 10 mm. Usare lo stesso modulo su un percorso che supera la tensione di preconsolidazione può sottostimare la compressibilità: occorre seguire la curva di prova o un modello appropriato.</w:t>
      </w:r>
    </w:p>
    <w:p w14:paraId="6FD7BCD0" w14:textId="77777777" w:rsidR="008F4659" w:rsidRDefault="00BD7390">
      <w:pPr>
        <w:spacing w:after="140"/>
      </w:pPr>
      <w:r>
        <w:lastRenderedPageBreak/>
        <w:t>Gli incrementi di tensione non sono uniformi sotto una fondazione finita. Suddividere il terreno in strati serve anche a rappresentarne l’attenuazione con la profondità. La distorsione angolare dipende dai cedimenti differenziali e dalla distanza, mentre una traslazione uniforme ha effetti diversi sulla sovrastruttura.</w:t>
      </w:r>
    </w:p>
    <w:p w14:paraId="42737B36" w14:textId="77777777" w:rsidR="008F4659" w:rsidRDefault="00BD7390">
      <w:pPr>
        <w:pStyle w:val="Titolo2"/>
        <w:keepNext/>
        <w:spacing w:after="140"/>
      </w:pPr>
      <w:bookmarkStart w:id="252" w:name="_Toc243268481"/>
      <w:r>
        <w:t>Il ruolo della lunghezza drenante</w:t>
      </w:r>
      <w:bookmarkEnd w:id="252"/>
    </w:p>
    <w:p w14:paraId="634AA600" w14:textId="77777777" w:rsidR="008F4659" w:rsidRDefault="00BD7390">
      <w:pPr>
        <w:spacing w:after="140"/>
      </w:pPr>
      <w:r>
        <w:t>Nel modello classico monodimensionale con coefficiente cv costante, il fattore di tempo è Tv = cv t/Hdr². Hdr è il massimo percorso di drenaggio: per uno strato di spessore H con drenaggio sopra e sotto vale H/2, mentre con una sola faccia drenante vale H. A parità di grado medio di consolidazione, raddoppiare Hdr quadruplica il tempo. Per un incremento iniziale uniforme, al 90% si usa il valore classico Tv ≈ 0,848.</w:t>
      </w:r>
    </w:p>
    <w:p w14:paraId="41CF309B" w14:textId="77777777" w:rsidR="008F4659" w:rsidRDefault="00BD7390">
      <w:pPr>
        <w:spacing w:after="140"/>
      </w:pPr>
      <w:r>
        <w:t>Esempio: strato H = 4 m, cv = 10</w:t>
      </w:r>
      <w:r>
        <w:rPr>
          <w:rFonts w:ascii="Calibri" w:eastAsia="Calibri" w:hAnsi="Calibri" w:cs="Calibri"/>
        </w:rPr>
        <w:t>⁻</w:t>
      </w:r>
      <w:r>
        <w:t>⁷ m²/s. Con doppio drenaggio Hdr = 2 m, t90 ≈ 33,92 milioni di secondi, circa 393 giorni. Con drenaggio da una sola faccia si passa a circa 1570 giorni. La costruzione per fasi e cv variabile modificano questa stima; il cedimento secondario non è incluso nella soluzione di consolidazione primaria.</w:t>
      </w:r>
    </w:p>
    <w:p w14:paraId="448885A5" w14:textId="77777777" w:rsidR="008F4659" w:rsidRDefault="00BD7390">
      <w:pPr>
        <w:pStyle w:val="Titolo2"/>
        <w:keepNext/>
        <w:spacing w:after="140"/>
      </w:pPr>
      <w:bookmarkStart w:id="253" w:name="_Toc243268482"/>
      <w:r>
        <w:t>Acqua e opere di sostegno</w:t>
      </w:r>
      <w:bookmarkEnd w:id="253"/>
    </w:p>
    <w:p w14:paraId="447BF4E4" w14:textId="77777777" w:rsidR="008F4659" w:rsidRDefault="00BD7390">
      <w:pPr>
        <w:spacing w:after="140"/>
      </w:pPr>
      <w:r>
        <w:t>La previsione del drenaggio deve restare distinta dal comportamento idraulico reale: intasamento, recapito insufficiente o guasto possono cambiare la falda. La spinta dell’acqua non si elimina scegliendo una tensione efficace del terreno. In ANTHEA i cedimenti del muro richiedono l’attivazione del calcolo e dati propri; non sono dedotti dall’esito favorevole a portanza.</w:t>
      </w:r>
    </w:p>
    <w:p w14:paraId="626EA285" w14:textId="77777777" w:rsidR="008F4659" w:rsidRDefault="00BD7390">
      <w:pPr>
        <w:spacing w:after="140"/>
      </w:pPr>
      <w:r>
        <w:t>Riferimento bibliografico: FHWA GEC 6, Shallow Foundations. Esempi originali con ipotesi esplicite.</w:t>
      </w:r>
    </w:p>
    <w:p w14:paraId="495DC466" w14:textId="77777777" w:rsidR="008F4659" w:rsidRDefault="00BD7390">
      <w:pPr>
        <w:pStyle w:val="Titolo2"/>
        <w:keepNext/>
        <w:spacing w:after="140"/>
      </w:pPr>
      <w:bookmarkStart w:id="254" w:name="_Toc243268483"/>
      <w:r>
        <w:t>Proseguire nella Wiki</w:t>
      </w:r>
      <w:bookmarkEnd w:id="254"/>
    </w:p>
    <w:p w14:paraId="2D444F1A" w14:textId="77777777" w:rsidR="008F4659" w:rsidRDefault="00BD7390">
      <w:pPr>
        <w:spacing w:after="140"/>
      </w:pPr>
      <w:r>
        <w:t>- Dalle indagini geotecniche ai parametri del modello (Wiki)</w:t>
      </w:r>
    </w:p>
    <w:p w14:paraId="309B6E50" w14:textId="77777777" w:rsidR="008F4659" w:rsidRDefault="00BD7390">
      <w:pPr>
        <w:spacing w:after="140"/>
      </w:pPr>
      <w:r>
        <w:t>- Capacità portante delle fondazioni superficiali (Wiki)</w:t>
      </w:r>
    </w:p>
    <w:p w14:paraId="55E3D30B" w14:textId="77777777" w:rsidR="008F4659" w:rsidRDefault="00BD7390">
      <w:pPr>
        <w:pStyle w:val="Titolo1"/>
        <w:keepNext/>
        <w:spacing w:after="140"/>
      </w:pPr>
      <w:bookmarkStart w:id="255" w:name="_Toc243268484"/>
      <w:r>
        <w:t>Profilo di velocità risposta locale e liquefazione</w:t>
      </w:r>
      <w:bookmarkEnd w:id="255"/>
    </w:p>
    <w:p w14:paraId="202440FD" w14:textId="77777777" w:rsidR="008F4659" w:rsidRDefault="00BD7390">
      <w:pPr>
        <w:spacing w:after="140"/>
      </w:pPr>
      <w:r>
        <w:t>Una misura geofisica vincola un modello del sottosuolo, ma raramente ne identifica uno solo. Un profilo di Vs compatibile con la dispersione delle onde superficiali non è automaticamente l’unica stratigrafia possibile. Profondità esplorata, intervallo delle frequenze, modi interpretati e informazioni indipendenti determinano la qualità dell’inversione.</w:t>
      </w:r>
    </w:p>
    <w:p w14:paraId="29DDE448" w14:textId="77777777" w:rsidR="008F4659" w:rsidRDefault="00BD7390">
      <w:pPr>
        <w:pStyle w:val="Titolo2"/>
        <w:keepNext/>
        <w:spacing w:after="140"/>
      </w:pPr>
      <w:bookmarkStart w:id="256" w:name="_Toc243268485"/>
      <w:r>
        <w:t>MASW e HVSR rispondono a domande diverse</w:t>
      </w:r>
      <w:bookmarkEnd w:id="256"/>
    </w:p>
    <w:p w14:paraId="408B64BD" w14:textId="77777777" w:rsidR="008F4659" w:rsidRDefault="00BD7390">
      <w:pPr>
        <w:spacing w:after="140"/>
      </w:pPr>
      <w:r>
        <w:t xml:space="preserve">La MASW utilizza la dispersione; l’HVSR descrive un rapporto spettrale fra componenti del moto registrato. La presenza di un picco può aiutare a individuare contrasti, ma la sua interpretazione non equivale senza ulteriori ipotesi a una funzione di amplificazione del </w:t>
      </w:r>
      <w:r>
        <w:lastRenderedPageBreak/>
        <w:t>sito. La combinazione con sondaggi e altre misure restringe le soluzioni ammissibili. Un buon adattamento numerico ai dati non elimina la non unicità.</w:t>
      </w:r>
    </w:p>
    <w:p w14:paraId="3EA4848C" w14:textId="77777777" w:rsidR="008F4659" w:rsidRDefault="00BD7390">
      <w:pPr>
        <w:spacing w:after="140"/>
      </w:pPr>
      <w:r>
        <w:t>Per un singolo strato omogeneo sopra un substrato molto più rigido, il modello ideale a propagazione verticale suggerisce f0 ≈ Vs/(4H). Con Vs = 200 m/s e H = 20 m si ottiene 2,5 Hz. Anche Vs = 300 m/s e H = 30 m producono lo stesso valore: una sola frequenza non determina separatamente velocità e spessore. La stratificazione reale, lo smorzamento e i contrasti finiti richiedono modelli più completi.</w:t>
      </w:r>
    </w:p>
    <w:p w14:paraId="487DB930" w14:textId="77777777" w:rsidR="008F4659" w:rsidRDefault="00BD7390">
      <w:pPr>
        <w:pStyle w:val="Titolo2"/>
        <w:keepNext/>
        <w:spacing w:after="140"/>
      </w:pPr>
      <w:bookmarkStart w:id="257" w:name="_Toc243268486"/>
      <w:r>
        <w:t>Dal piccolo al grande livello deformativo</w:t>
      </w:r>
      <w:bookmarkEnd w:id="257"/>
    </w:p>
    <w:p w14:paraId="1A364779" w14:textId="77777777" w:rsidR="008F4659" w:rsidRDefault="00BD7390">
      <w:pPr>
        <w:spacing w:after="140"/>
      </w:pPr>
      <w:r>
        <w:t xml:space="preserve">Vs e densità permettono di stimare Gmax = </w:t>
      </w:r>
      <w:r>
        <w:rPr>
          <w:rFonts w:ascii="Calibri" w:eastAsia="Calibri" w:hAnsi="Calibri" w:cs="Calibri"/>
        </w:rPr>
        <w:t>ρ</w:t>
      </w:r>
      <w:r>
        <w:t xml:space="preserve">Vs² nel campo delle piccole deformazioni. Con </w:t>
      </w:r>
      <w:r>
        <w:rPr>
          <w:rFonts w:ascii="Calibri" w:eastAsia="Calibri" w:hAnsi="Calibri" w:cs="Calibri"/>
        </w:rPr>
        <w:t>ρ</w:t>
      </w:r>
      <w:r>
        <w:t xml:space="preserve"> = 1900 kg/m³ e Vs = 200 m/s, Gmax = 76 MPa. Non è il modulo secante da usare indiscriminatamente sotto un carico statico importante: rigidezza e smorzamento cambiano con la deformazione. Un’analisi equivalente lineare o non lineare deve documentare curve, input e trattamento del segnale.</w:t>
      </w:r>
    </w:p>
    <w:p w14:paraId="2F60A90D" w14:textId="77777777" w:rsidR="008F4659" w:rsidRDefault="00BD7390">
      <w:pPr>
        <w:pStyle w:val="Titolo2"/>
        <w:keepNext/>
        <w:spacing w:after="140"/>
      </w:pPr>
      <w:bookmarkStart w:id="258" w:name="_Toc243268487"/>
      <w:r>
        <w:t>Liquefazione e sovrappressioni</w:t>
      </w:r>
      <w:bookmarkEnd w:id="258"/>
    </w:p>
    <w:p w14:paraId="2A422520" w14:textId="77777777" w:rsidR="008F4659" w:rsidRDefault="00BD7390">
      <w:pPr>
        <w:spacing w:after="140"/>
      </w:pPr>
      <w:r>
        <w:t>Il problema riguarda la perdita di tensione efficace conseguente all’accumulo di sovrappressioni in condizioni cicliche suscettibili. Nel confronto semplificato domanda–resistenza, CSR e CRR devono appartenere alla stessa procedura e alle stesse condizioni di riferimento; magnitudo, pressione di confinamento, contenuto di fini e normalizzazioni non si possono combinare prendendo fattori da correlazioni diverse. La granulometria da sola non chiude la verifica.</w:t>
      </w:r>
    </w:p>
    <w:p w14:paraId="46970874" w14:textId="77777777" w:rsidR="008F4659" w:rsidRDefault="00BD7390">
      <w:pPr>
        <w:spacing w:after="140"/>
      </w:pPr>
      <w:r>
        <w:t>ANTHEA non esegue automaticamente inversione MASW/HVSR, risposta sismica locale o liquefazione. Il loro esito può condizionare l’applicabilità dei moduli geotecnici. L’esempio a un solo strato è redatto per illustrare il limite dell’identificazione, non per interpretare una prova reale.</w:t>
      </w:r>
    </w:p>
    <w:p w14:paraId="2B2C1D16" w14:textId="77777777" w:rsidR="008F4659" w:rsidRDefault="00BD7390">
      <w:pPr>
        <w:pStyle w:val="Titolo2"/>
        <w:keepNext/>
        <w:spacing w:after="140"/>
      </w:pPr>
      <w:bookmarkStart w:id="259" w:name="_Toc243268488"/>
      <w:r>
        <w:t>Proseguire nella Wiki</w:t>
      </w:r>
      <w:bookmarkEnd w:id="259"/>
    </w:p>
    <w:p w14:paraId="5664B1C1" w14:textId="77777777" w:rsidR="008F4659" w:rsidRDefault="00BD7390">
      <w:pPr>
        <w:spacing w:after="140"/>
      </w:pPr>
      <w:r>
        <w:t>- Dinamica e sisma del modello (Wiki)</w:t>
      </w:r>
    </w:p>
    <w:p w14:paraId="70040E01" w14:textId="77777777" w:rsidR="008F4659" w:rsidRDefault="00BD7390">
      <w:pPr>
        <w:pStyle w:val="Titolo1"/>
        <w:keepNext/>
        <w:spacing w:after="140"/>
      </w:pPr>
      <w:bookmarkStart w:id="260" w:name="_Toc243268489"/>
      <w:r>
        <w:t>Pali in gruppo interazione e rigidezza della fondazione</w:t>
      </w:r>
      <w:bookmarkEnd w:id="260"/>
    </w:p>
    <w:p w14:paraId="669A34D9" w14:textId="77777777" w:rsidR="008F4659" w:rsidRDefault="00BD7390">
      <w:pPr>
        <w:spacing w:after="140"/>
      </w:pPr>
      <w:r>
        <w:t>Il comportamento di una palificata non si ricava moltiplicando ogni risultato del palo singolo per il numero di pali. Capacità ultima, cedimenti, rigidezza orizzontale e ripartizione delle azioni sono problemi distinti. Un coefficiente di efficienza relativo alla resistenza non è automaticamente un moltiplicatore della rigidezza.</w:t>
      </w:r>
    </w:p>
    <w:p w14:paraId="44EA45AB" w14:textId="77777777" w:rsidR="008F4659" w:rsidRDefault="00BD7390">
      <w:pPr>
        <w:pStyle w:val="Titolo2"/>
        <w:keepNext/>
        <w:spacing w:after="140"/>
      </w:pPr>
      <w:bookmarkStart w:id="261" w:name="_Toc243268490"/>
      <w:r>
        <w:t>Equilibrio del plinto e compatibilità</w:t>
      </w:r>
      <w:bookmarkEnd w:id="261"/>
    </w:p>
    <w:p w14:paraId="6A7F8CFB" w14:textId="77777777" w:rsidR="008F4659" w:rsidRDefault="00BD7390">
      <w:pPr>
        <w:spacing w:after="140"/>
      </w:pPr>
      <w:r>
        <w:t>Nel modello ideale di plinto rigido con pali verticali di uguale rigidezza assiale, disposti simmetricamente rispetto agli assi principali, la forza sul palo i può essere scritta come N/n più contributi proporzionali alle coordinate. Per flessione attorno a un solo asse, Ni = N/n + M yi/</w:t>
      </w:r>
      <w:r>
        <w:rPr>
          <w:rFonts w:ascii="Calibri" w:eastAsia="Calibri" w:hAnsi="Calibri" w:cs="Calibri"/>
        </w:rPr>
        <w:t>Σ</w:t>
      </w:r>
      <w:r>
        <w:t xml:space="preserve">yj². La formula presuppone la compatibilità rigida del plinto, linearità e </w:t>
      </w:r>
      <w:r>
        <w:lastRenderedPageBreak/>
        <w:t>uguale rigidezza; non descrive da sola non linearità, pali inclinati, terreno a contatto o interazione fra pali.</w:t>
      </w:r>
    </w:p>
    <w:p w14:paraId="3A506D8C" w14:textId="77777777" w:rsidR="008F4659" w:rsidRDefault="00BD7390">
      <w:pPr>
        <w:spacing w:after="140"/>
      </w:pPr>
      <w:r>
        <w:t xml:space="preserve">Quattro pali a y = ±1,5 m, due per lato, con N = 4000 kN e M = 1200 kNm hanno </w:t>
      </w:r>
      <w:r>
        <w:rPr>
          <w:rFonts w:ascii="Calibri" w:eastAsia="Calibri" w:hAnsi="Calibri" w:cs="Calibri"/>
        </w:rPr>
        <w:t>Σ</w:t>
      </w:r>
      <w:r>
        <w:t>y² = 9 m². Le azioni diventano 1200 kN sui due pali da un lato e 800 kN sugli altri. La somma è 4000 kN e il momento è 1200 kNm: questi due controlli devono riuscire prima di interpretare le resistenze. Se una combinazione produce trazione, vanno verificati sia il palo sia il collegamento al plinto.</w:t>
      </w:r>
    </w:p>
    <w:p w14:paraId="3A877112" w14:textId="77777777" w:rsidR="008F4659" w:rsidRDefault="00BD7390">
      <w:pPr>
        <w:pStyle w:val="Titolo2"/>
        <w:keepNext/>
        <w:spacing w:after="140"/>
      </w:pPr>
      <w:bookmarkStart w:id="262" w:name="_Toc243268491"/>
      <w:r>
        <w:t>Carichi orizzontali e fila schermata</w:t>
      </w:r>
      <w:bookmarkEnd w:id="262"/>
    </w:p>
    <w:p w14:paraId="790997E0" w14:textId="77777777" w:rsidR="008F4659" w:rsidRDefault="00BD7390">
      <w:pPr>
        <w:spacing w:after="140"/>
      </w:pPr>
      <w:r>
        <w:t>Lo spostamento della testa e la rotazione del plinto controllano la deformata. L’interazione tra pali modifica la reazione del terreno; direzione del carico, interassi e posizione nella fila possono rendere differenti i pali interni e di bordo. Un’efficienza complessiva non restituisce necessariamente momenti e tagli di ciascun palo.</w:t>
      </w:r>
    </w:p>
    <w:p w14:paraId="00147280" w14:textId="77777777" w:rsidR="008F4659" w:rsidRDefault="00BD7390">
      <w:pPr>
        <w:spacing w:after="140"/>
      </w:pPr>
      <w:r>
        <w:t>Nel modulo elastico di ANTHEA controllare EJ, modulo di reazione, discretizzazione e vincoli. Nel modulo di efficienza orizzontale leggere il campo della correlazione selezionata; nel palo verticale distinguere riduzioni di gruppo da coefficienti parziali e fattori di correlazione. L’uso successivo di questi strumenti richiede un modello coerente di ripartizione.</w:t>
      </w:r>
    </w:p>
    <w:p w14:paraId="2B79515F" w14:textId="77777777" w:rsidR="008F4659" w:rsidRDefault="00BD7390">
      <w:pPr>
        <w:spacing w:after="140"/>
      </w:pPr>
      <w:r>
        <w:t>Riferimento bibliografico: FHWA GEC 9, fondazioni profonde caricate lateralmente, FHWA-HIF-18-031. Esempio di equilibrio originale.</w:t>
      </w:r>
    </w:p>
    <w:p w14:paraId="68337E2E" w14:textId="77777777" w:rsidR="008F4659" w:rsidRDefault="00BD7390">
      <w:pPr>
        <w:pStyle w:val="Titolo2"/>
        <w:keepNext/>
        <w:spacing w:after="140"/>
      </w:pPr>
      <w:bookmarkStart w:id="263" w:name="_Toc243268492"/>
      <w:r>
        <w:t>Proseguire nella Wiki</w:t>
      </w:r>
      <w:bookmarkEnd w:id="263"/>
    </w:p>
    <w:p w14:paraId="1A7C9BEE" w14:textId="77777777" w:rsidR="008F4659" w:rsidRDefault="00BD7390">
      <w:pPr>
        <w:spacing w:after="140"/>
      </w:pPr>
      <w:r>
        <w:t>- Risposta elastica del palo orizzontale (Wiki)</w:t>
      </w:r>
    </w:p>
    <w:p w14:paraId="3976BE8C" w14:textId="77777777" w:rsidR="008F4659" w:rsidRDefault="00BD7390">
      <w:pPr>
        <w:spacing w:after="140"/>
      </w:pPr>
      <w:r>
        <w:t>- Efficienza orizzontale della palificata (Wiki)</w:t>
      </w:r>
    </w:p>
    <w:p w14:paraId="1B78C678" w14:textId="77777777" w:rsidR="008F4659" w:rsidRDefault="00BD7390">
      <w:pPr>
        <w:pStyle w:val="Titolo1"/>
        <w:keepNext/>
        <w:spacing w:after="140"/>
      </w:pPr>
      <w:bookmarkStart w:id="264" w:name="_Toc243268493"/>
      <w:r>
        <w:t>Muri di sostegno metodi disponibili e perimetro del modello</w:t>
      </w:r>
      <w:bookmarkEnd w:id="264"/>
    </w:p>
    <w:p w14:paraId="0362B99F" w14:textId="77777777" w:rsidR="008F4659" w:rsidRDefault="00BD7390">
      <w:pPr>
        <w:spacing w:after="140"/>
      </w:pPr>
      <w:r>
        <w:t>Nel modulo muri di ANTHEA le verifiche locali, la stabilità globale, le resistenze strutturali e gli spostamenti sono valutazioni separate. Un esito favorevole allo scorrimento non dimostra l’assenza di una superficie di scivolamento profonda; una fessura accettabile nel fusto non garantisce la capacità della fondazione. Questa distinzione serve anche per leggere correttamente il campo di ciascuna verifica.</w:t>
      </w:r>
    </w:p>
    <w:p w14:paraId="7D77BBEF" w14:textId="77777777" w:rsidR="008F4659" w:rsidRDefault="00BD7390">
      <w:pPr>
        <w:pStyle w:val="Titolo2"/>
        <w:keepNext/>
        <w:spacing w:after="140"/>
      </w:pPr>
      <w:bookmarkStart w:id="265" w:name="_Toc243268494"/>
      <w:r>
        <w:t>Il campo geometrico del modello locale</w:t>
      </w:r>
      <w:bookmarkEnd w:id="265"/>
    </w:p>
    <w:p w14:paraId="7571C259" w14:textId="77777777" w:rsidR="008F4659" w:rsidRDefault="00BD7390">
      <w:pPr>
        <w:spacing w:after="140"/>
      </w:pPr>
      <w:r>
        <w:t>La configurazione attuale è una sezione piana per metro di sviluppo, con paramento di monte verticale e riempimento orizzontale granulare c</w:t>
      </w:r>
      <w:r>
        <w:rPr>
          <w:rFonts w:ascii="Calibri" w:eastAsia="Calibri" w:hAnsi="Calibri" w:cs="Calibri"/>
        </w:rPr>
        <w:t>′</w:t>
      </w:r>
      <w:r>
        <w:t xml:space="preserve"> = 0. Sono disponibili muro a mensola in c.a. e muro a gravità trapezoidale. Le stratigrafie di monte e valle descrivono terreni e falda; non abilitano automaticamente ogni geometria della superficie di spinta. Le formulazioni pseudostatiche operano con le ulteriori restrizioni indicate nel modulo.</w:t>
      </w:r>
    </w:p>
    <w:p w14:paraId="2839BA5B" w14:textId="77777777" w:rsidR="008F4659" w:rsidRDefault="00BD7390">
      <w:pPr>
        <w:spacing w:after="140"/>
      </w:pPr>
      <w:r>
        <w:t xml:space="preserve">In Rankine, per terreno granulare orizzontale e parete liscia, Ka = (1 − sin </w:t>
      </w:r>
      <w:r>
        <w:rPr>
          <w:rFonts w:ascii="Calibri" w:eastAsia="Calibri" w:hAnsi="Calibri" w:cs="Calibri"/>
        </w:rPr>
        <w:t>φ</w:t>
      </w:r>
      <w:r>
        <w:t xml:space="preserve">)/(1 + sin </w:t>
      </w:r>
      <w:r>
        <w:rPr>
          <w:rFonts w:ascii="Calibri" w:eastAsia="Calibri" w:hAnsi="Calibri" w:cs="Calibri"/>
        </w:rPr>
        <w:t>φ</w:t>
      </w:r>
      <w:r>
        <w:t xml:space="preserve">). Con </w:t>
      </w:r>
      <w:r>
        <w:rPr>
          <w:rFonts w:ascii="Calibri" w:eastAsia="Calibri" w:hAnsi="Calibri" w:cs="Calibri"/>
        </w:rPr>
        <w:t>φ</w:t>
      </w:r>
      <w:r>
        <w:t xml:space="preserve"> = 30 gradi vale 1/3. Per H = 4 m e </w:t>
      </w:r>
      <w:r>
        <w:rPr>
          <w:rFonts w:ascii="Calibri" w:eastAsia="Calibri" w:hAnsi="Calibri" w:cs="Calibri"/>
        </w:rPr>
        <w:t>γ</w:t>
      </w:r>
      <w:r>
        <w:t xml:space="preserve"> = 18 kN/m³, la risultante triangolare vale 48 kN/m </w:t>
      </w:r>
      <w:r>
        <w:lastRenderedPageBreak/>
        <w:t>ed è applicata a H/3 dal piede. Una falda alta 4 m aggiungerebbe, nell’idealizzazione idrostatica, circa 78,48 kN/m di pressione dell’acqua, mentre la componente del terreno andrebbe ricalcolata in tensioni efficaci. Non è corretto mantenere il peso saturo nella spinta efficace e poi aggiungere l’acqua.</w:t>
      </w:r>
    </w:p>
    <w:p w14:paraId="49AF0FCC" w14:textId="77777777" w:rsidR="008F4659" w:rsidRDefault="00BD7390">
      <w:pPr>
        <w:pStyle w:val="Titolo2"/>
        <w:keepNext/>
        <w:spacing w:after="140"/>
      </w:pPr>
      <w:bookmarkStart w:id="266" w:name="_Toc243268495"/>
      <w:r>
        <w:t>Bishop e spostamento permanente</w:t>
      </w:r>
      <w:bookmarkEnd w:id="266"/>
    </w:p>
    <w:p w14:paraId="5BFDDDAC" w14:textId="77777777" w:rsidR="008F4659" w:rsidRDefault="00BD7390">
      <w:pPr>
        <w:spacing w:after="140"/>
      </w:pPr>
      <w:r>
        <w:t>La ricerca Bishop usa superfici circolari e un equilibrio a conci semplificato: numero dei conci, dominio di ricerca, falda e stratigrafia influenzano il risultato. Allargare il dominio e controllare superfici prossime al bordo aiuta a riconoscere un minimo condizionato dalla ricerca. Non è una verifica di cinematismi non circolari o di ogni possibile rottura progressiva.</w:t>
      </w:r>
    </w:p>
    <w:p w14:paraId="352E0426" w14:textId="77777777" w:rsidR="008F4659" w:rsidRDefault="00BD7390">
      <w:pPr>
        <w:spacing w:after="140"/>
      </w:pPr>
      <w:r>
        <w:t>Il Newmark implementato richiede accelerogrammi e soglia di scorrimento assegnata. Lo spostamento si accumula durante gli intervalli di moto del blocco idealizzato, con arresto coerente; non si ottiene integrando due volte l’intero accelerogramma senza condizioni di scorrimento. Soglia, orientamento, scala e stato limite del segnale vanno documentati. Questo metodo non coincide con una formula empirica di spostamento basata su parametri sintetici.</w:t>
      </w:r>
    </w:p>
    <w:p w14:paraId="4161F887" w14:textId="77777777" w:rsidR="008F4659" w:rsidRDefault="00BD7390">
      <w:pPr>
        <w:pStyle w:val="Titolo2"/>
        <w:keepNext/>
        <w:spacing w:after="140"/>
      </w:pPr>
      <w:bookmarkStart w:id="267" w:name="_Toc243268496"/>
      <w:r>
        <w:t>Funzioni disponibili e limiti del modulo</w:t>
      </w:r>
      <w:bookmarkEnd w:id="26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tblGrid>
      <w:tr w:rsidR="008F4659" w14:paraId="647D5E8F" w14:textId="77777777">
        <w:trPr>
          <w:cantSplit/>
          <w:tblHeader/>
          <w:jc w:val="center"/>
        </w:trPr>
        <w:tc>
          <w:tcPr>
            <w:tcW w:w="1928" w:type="dxa"/>
            <w:shd w:val="clear" w:color="auto" w:fill="E7E6E6"/>
            <w:tcMar>
              <w:top w:w="90" w:type="dxa"/>
              <w:left w:w="90" w:type="dxa"/>
              <w:bottom w:w="90" w:type="dxa"/>
              <w:right w:w="90" w:type="dxa"/>
            </w:tcMar>
            <w:vAlign w:val="center"/>
          </w:tcPr>
          <w:p w14:paraId="66881AE6" w14:textId="77777777" w:rsidR="008F4659" w:rsidRDefault="00BD7390">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0E7CCAD1" w14:textId="77777777" w:rsidR="008F4659" w:rsidRDefault="00BD7390">
            <w:pPr>
              <w:spacing w:before="20" w:after="20"/>
              <w:jc w:val="center"/>
            </w:pPr>
            <w:r>
              <w:rPr>
                <w:b/>
                <w:sz w:val="21"/>
              </w:rPr>
              <w:t>Stato in ANTHEA</w:t>
            </w:r>
          </w:p>
        </w:tc>
      </w:tr>
      <w:tr w:rsidR="008F4659" w14:paraId="4E20C0AF" w14:textId="77777777">
        <w:trPr>
          <w:cantSplit/>
          <w:jc w:val="center"/>
        </w:trPr>
        <w:tc>
          <w:tcPr>
            <w:tcW w:w="1928" w:type="dxa"/>
            <w:tcMar>
              <w:top w:w="90" w:type="dxa"/>
              <w:left w:w="90" w:type="dxa"/>
              <w:bottom w:w="90" w:type="dxa"/>
              <w:right w:w="90" w:type="dxa"/>
            </w:tcMar>
            <w:vAlign w:val="center"/>
          </w:tcPr>
          <w:p w14:paraId="38A17B5A" w14:textId="77777777" w:rsidR="008F4659" w:rsidRDefault="00BD7390">
            <w:pPr>
              <w:spacing w:before="20" w:after="20"/>
              <w:jc w:val="left"/>
            </w:pPr>
            <w:r>
              <w:rPr>
                <w:sz w:val="21"/>
              </w:rPr>
              <w:t>Muri in c.a. e a gravità, verifiche locali e globali</w:t>
            </w:r>
          </w:p>
        </w:tc>
        <w:tc>
          <w:tcPr>
            <w:tcW w:w="1701" w:type="dxa"/>
            <w:tcMar>
              <w:top w:w="90" w:type="dxa"/>
              <w:left w:w="90" w:type="dxa"/>
              <w:bottom w:w="90" w:type="dxa"/>
              <w:right w:w="90" w:type="dxa"/>
            </w:tcMar>
            <w:vAlign w:val="center"/>
          </w:tcPr>
          <w:p w14:paraId="2605F8A6" w14:textId="77777777" w:rsidR="008F4659" w:rsidRDefault="00BD7390">
            <w:pPr>
              <w:spacing w:before="20" w:after="20"/>
              <w:jc w:val="left"/>
            </w:pPr>
            <w:r>
              <w:rPr>
                <w:sz w:val="21"/>
              </w:rPr>
              <w:t>Presenti entro il campo del modello; Bishop richiede i propri dati e attivazione</w:t>
            </w:r>
          </w:p>
        </w:tc>
      </w:tr>
      <w:tr w:rsidR="008F4659" w14:paraId="71083F13" w14:textId="77777777">
        <w:trPr>
          <w:cantSplit/>
          <w:jc w:val="center"/>
        </w:trPr>
        <w:tc>
          <w:tcPr>
            <w:tcW w:w="1928" w:type="dxa"/>
            <w:tcMar>
              <w:top w:w="90" w:type="dxa"/>
              <w:left w:w="90" w:type="dxa"/>
              <w:bottom w:w="90" w:type="dxa"/>
              <w:right w:w="90" w:type="dxa"/>
            </w:tcMar>
            <w:vAlign w:val="center"/>
          </w:tcPr>
          <w:p w14:paraId="598CE53F" w14:textId="77777777" w:rsidR="008F4659" w:rsidRDefault="00BD7390">
            <w:pPr>
              <w:spacing w:before="20" w:after="20"/>
              <w:jc w:val="left"/>
            </w:pPr>
            <w:r>
              <w:rPr>
                <w:sz w:val="21"/>
              </w:rPr>
              <w:t>Pressoflessione, taglio e fessurazione</w:t>
            </w:r>
          </w:p>
        </w:tc>
        <w:tc>
          <w:tcPr>
            <w:tcW w:w="1701" w:type="dxa"/>
            <w:tcMar>
              <w:top w:w="90" w:type="dxa"/>
              <w:left w:w="90" w:type="dxa"/>
              <w:bottom w:w="90" w:type="dxa"/>
              <w:right w:w="90" w:type="dxa"/>
            </w:tcMar>
            <w:vAlign w:val="center"/>
          </w:tcPr>
          <w:p w14:paraId="0D437C67" w14:textId="77777777" w:rsidR="008F4659" w:rsidRDefault="00BD7390">
            <w:pPr>
              <w:spacing w:before="20" w:after="20"/>
              <w:jc w:val="left"/>
            </w:pPr>
            <w:r>
              <w:rPr>
                <w:sz w:val="21"/>
              </w:rPr>
              <w:t>Presenti; leggere completezza di materiali, armature e combinazioni</w:t>
            </w:r>
          </w:p>
        </w:tc>
      </w:tr>
      <w:tr w:rsidR="008F4659" w14:paraId="1B21799D" w14:textId="77777777">
        <w:trPr>
          <w:cantSplit/>
          <w:jc w:val="center"/>
        </w:trPr>
        <w:tc>
          <w:tcPr>
            <w:tcW w:w="1928" w:type="dxa"/>
            <w:tcMar>
              <w:top w:w="90" w:type="dxa"/>
              <w:left w:w="90" w:type="dxa"/>
              <w:bottom w:w="90" w:type="dxa"/>
              <w:right w:w="90" w:type="dxa"/>
            </w:tcMar>
            <w:vAlign w:val="center"/>
          </w:tcPr>
          <w:p w14:paraId="6468BCED" w14:textId="77777777" w:rsidR="008F4659" w:rsidRDefault="00BD7390">
            <w:pPr>
              <w:spacing w:before="20" w:after="20"/>
              <w:jc w:val="left"/>
            </w:pPr>
            <w:r>
              <w:rPr>
                <w:sz w:val="21"/>
              </w:rPr>
              <w:t>Terrapieno inclinato, geometria e parametri di spinta più generali</w:t>
            </w:r>
          </w:p>
        </w:tc>
        <w:tc>
          <w:tcPr>
            <w:tcW w:w="1701" w:type="dxa"/>
            <w:tcMar>
              <w:top w:w="90" w:type="dxa"/>
              <w:left w:w="90" w:type="dxa"/>
              <w:bottom w:w="90" w:type="dxa"/>
              <w:right w:w="90" w:type="dxa"/>
            </w:tcMar>
            <w:vAlign w:val="center"/>
          </w:tcPr>
          <w:p w14:paraId="2124C836" w14:textId="77777777" w:rsidR="008F4659" w:rsidRDefault="00BD7390">
            <w:pPr>
              <w:spacing w:before="20" w:after="20"/>
              <w:jc w:val="left"/>
            </w:pPr>
            <w:r>
              <w:rPr>
                <w:sz w:val="21"/>
              </w:rPr>
              <w:t>Copertura parziale: il modello locale resta a monte verticale, riempimento orizzontale e c</w:t>
            </w:r>
            <w:r>
              <w:rPr>
                <w:rFonts w:ascii="Calibri" w:eastAsia="Calibri" w:hAnsi="Calibri" w:cs="Calibri"/>
                <w:sz w:val="21"/>
              </w:rPr>
              <w:t>′</w:t>
            </w:r>
            <w:r>
              <w:rPr>
                <w:sz w:val="21"/>
              </w:rPr>
              <w:t xml:space="preserve"> = 0</w:t>
            </w:r>
          </w:p>
        </w:tc>
      </w:tr>
      <w:tr w:rsidR="008F4659" w14:paraId="1B767CB6" w14:textId="77777777">
        <w:trPr>
          <w:cantSplit/>
          <w:jc w:val="center"/>
        </w:trPr>
        <w:tc>
          <w:tcPr>
            <w:tcW w:w="1928" w:type="dxa"/>
            <w:tcMar>
              <w:top w:w="90" w:type="dxa"/>
              <w:left w:w="90" w:type="dxa"/>
              <w:bottom w:w="90" w:type="dxa"/>
              <w:right w:w="90" w:type="dxa"/>
            </w:tcMar>
            <w:vAlign w:val="center"/>
          </w:tcPr>
          <w:p w14:paraId="6E434623" w14:textId="77777777" w:rsidR="008F4659" w:rsidRDefault="00BD7390">
            <w:pPr>
              <w:spacing w:before="20" w:after="20"/>
              <w:jc w:val="left"/>
            </w:pPr>
            <w:r>
              <w:rPr>
                <w:sz w:val="21"/>
              </w:rPr>
              <w:lastRenderedPageBreak/>
              <w:t>Parametri sismici ricavati dalla località e spettro</w:t>
            </w:r>
          </w:p>
        </w:tc>
        <w:tc>
          <w:tcPr>
            <w:tcW w:w="1701" w:type="dxa"/>
            <w:tcMar>
              <w:top w:w="90" w:type="dxa"/>
              <w:left w:w="90" w:type="dxa"/>
              <w:bottom w:w="90" w:type="dxa"/>
              <w:right w:w="90" w:type="dxa"/>
            </w:tcMar>
            <w:vAlign w:val="center"/>
          </w:tcPr>
          <w:p w14:paraId="25E69F35" w14:textId="77777777" w:rsidR="008F4659" w:rsidRDefault="00BD7390">
            <w:pPr>
              <w:spacing w:before="20" w:after="20"/>
              <w:jc w:val="left"/>
            </w:pPr>
            <w:r>
              <w:rPr>
                <w:sz w:val="21"/>
              </w:rPr>
              <w:t>Il modulo muri usa kh e kv assegnati oppure ag/g e F0 inseriti; non integra la selezione geografica e lo spettro completo</w:t>
            </w:r>
          </w:p>
        </w:tc>
      </w:tr>
      <w:tr w:rsidR="008F4659" w14:paraId="3F201307" w14:textId="77777777">
        <w:trPr>
          <w:cantSplit/>
          <w:jc w:val="center"/>
        </w:trPr>
        <w:tc>
          <w:tcPr>
            <w:tcW w:w="1928" w:type="dxa"/>
            <w:tcMar>
              <w:top w:w="90" w:type="dxa"/>
              <w:left w:w="90" w:type="dxa"/>
              <w:bottom w:w="90" w:type="dxa"/>
              <w:right w:w="90" w:type="dxa"/>
            </w:tcMar>
            <w:vAlign w:val="center"/>
          </w:tcPr>
          <w:p w14:paraId="2B9B1E65" w14:textId="77777777" w:rsidR="008F4659" w:rsidRDefault="00BD7390">
            <w:pPr>
              <w:spacing w:before="20" w:after="20"/>
              <w:jc w:val="left"/>
            </w:pPr>
            <w:r>
              <w:rPr>
                <w:sz w:val="21"/>
              </w:rPr>
              <w:t>Spostamento secondo Richards ed Elms</w:t>
            </w:r>
          </w:p>
        </w:tc>
        <w:tc>
          <w:tcPr>
            <w:tcW w:w="1701" w:type="dxa"/>
            <w:tcMar>
              <w:top w:w="90" w:type="dxa"/>
              <w:left w:w="90" w:type="dxa"/>
              <w:bottom w:w="90" w:type="dxa"/>
              <w:right w:w="90" w:type="dxa"/>
            </w:tcMar>
            <w:vAlign w:val="center"/>
          </w:tcPr>
          <w:p w14:paraId="78E9DF15" w14:textId="77777777" w:rsidR="008F4659" w:rsidRDefault="00BD7390">
            <w:pPr>
              <w:spacing w:before="20" w:after="20"/>
              <w:jc w:val="left"/>
            </w:pPr>
            <w:r>
              <w:rPr>
                <w:sz w:val="21"/>
              </w:rPr>
              <w:t>Non implementato; è disponibile Newmark con input propri</w:t>
            </w:r>
          </w:p>
        </w:tc>
      </w:tr>
      <w:tr w:rsidR="008F4659" w14:paraId="158444C2" w14:textId="77777777">
        <w:trPr>
          <w:cantSplit/>
          <w:jc w:val="center"/>
        </w:trPr>
        <w:tc>
          <w:tcPr>
            <w:tcW w:w="1928" w:type="dxa"/>
            <w:tcMar>
              <w:top w:w="90" w:type="dxa"/>
              <w:left w:w="90" w:type="dxa"/>
              <w:bottom w:w="90" w:type="dxa"/>
              <w:right w:w="90" w:type="dxa"/>
            </w:tcMar>
            <w:vAlign w:val="center"/>
          </w:tcPr>
          <w:p w14:paraId="4C86CAAF" w14:textId="77777777" w:rsidR="008F4659" w:rsidRDefault="00BD7390">
            <w:pPr>
              <w:spacing w:before="20" w:after="20"/>
              <w:jc w:val="left"/>
            </w:pPr>
            <w:r>
              <w:rPr>
                <w:sz w:val="21"/>
              </w:rPr>
              <w:t>Esecutivi DXF e DWG</w:t>
            </w:r>
          </w:p>
        </w:tc>
        <w:tc>
          <w:tcPr>
            <w:tcW w:w="1701" w:type="dxa"/>
            <w:tcMar>
              <w:top w:w="90" w:type="dxa"/>
              <w:left w:w="90" w:type="dxa"/>
              <w:bottom w:w="90" w:type="dxa"/>
              <w:right w:w="90" w:type="dxa"/>
            </w:tcMar>
            <w:vAlign w:val="center"/>
          </w:tcPr>
          <w:p w14:paraId="6A1A7EED" w14:textId="77777777" w:rsidR="008F4659" w:rsidRDefault="00BD7390">
            <w:pPr>
              <w:spacing w:before="20" w:after="20"/>
              <w:jc w:val="left"/>
            </w:pPr>
            <w:r>
              <w:rPr>
                <w:sz w:val="21"/>
              </w:rPr>
              <w:t>Non disponibili; tavola e distinta attuali sono un predimensionamento con esportazioni documentali e immagine</w:t>
            </w:r>
          </w:p>
        </w:tc>
      </w:tr>
      <w:tr w:rsidR="008F4659" w14:paraId="0136A81A" w14:textId="77777777">
        <w:trPr>
          <w:cantSplit/>
          <w:jc w:val="center"/>
        </w:trPr>
        <w:tc>
          <w:tcPr>
            <w:tcW w:w="1928" w:type="dxa"/>
            <w:tcMar>
              <w:top w:w="90" w:type="dxa"/>
              <w:left w:w="90" w:type="dxa"/>
              <w:bottom w:w="90" w:type="dxa"/>
              <w:right w:w="90" w:type="dxa"/>
            </w:tcMar>
            <w:vAlign w:val="center"/>
          </w:tcPr>
          <w:p w14:paraId="0E4E8738" w14:textId="77777777" w:rsidR="008F4659" w:rsidRDefault="00BD7390">
            <w:pPr>
              <w:spacing w:before="20" w:after="20"/>
              <w:jc w:val="left"/>
            </w:pPr>
            <w:r>
              <w:rPr>
                <w:sz w:val="21"/>
              </w:rPr>
              <w:t>Documentazione di progetto e manutenzione</w:t>
            </w:r>
          </w:p>
        </w:tc>
        <w:tc>
          <w:tcPr>
            <w:tcW w:w="1701" w:type="dxa"/>
            <w:tcMar>
              <w:top w:w="90" w:type="dxa"/>
              <w:left w:w="90" w:type="dxa"/>
              <w:bottom w:w="90" w:type="dxa"/>
              <w:right w:w="90" w:type="dxa"/>
            </w:tcMar>
            <w:vAlign w:val="center"/>
          </w:tcPr>
          <w:p w14:paraId="75A6206B" w14:textId="77777777" w:rsidR="008F4659" w:rsidRDefault="00BD7390">
            <w:pPr>
              <w:spacing w:before="20" w:after="20"/>
              <w:jc w:val="left"/>
            </w:pPr>
            <w:r>
              <w:rPr>
                <w:sz w:val="21"/>
              </w:rPr>
              <w:t>Report e distinta presenti; mancano relazioni specialistiche complete e piano di manutenzione</w:t>
            </w:r>
          </w:p>
        </w:tc>
      </w:tr>
    </w:tbl>
    <w:p w14:paraId="28DBB168" w14:textId="77777777" w:rsidR="008F4659" w:rsidRDefault="008F4659"/>
    <w:p w14:paraId="0F31B2F6" w14:textId="77777777" w:rsidR="008F4659" w:rsidRDefault="00BD7390">
      <w:pPr>
        <w:spacing w:after="140"/>
      </w:pPr>
      <w:r>
        <w:t>La tabella descrive il campo del codice corrente. Il campo è dichiarato nei modelli RetainingWall; leggere anche gli avvisi del foglio corrente.</w:t>
      </w:r>
    </w:p>
    <w:p w14:paraId="00AB2D9F" w14:textId="77777777" w:rsidR="008F4659" w:rsidRDefault="00BD7390">
      <w:pPr>
        <w:pStyle w:val="Titolo2"/>
        <w:keepNext/>
        <w:spacing w:after="140"/>
      </w:pPr>
      <w:bookmarkStart w:id="268" w:name="_Toc243268497"/>
      <w:r>
        <w:t>Proseguire nella Wiki</w:t>
      </w:r>
      <w:bookmarkEnd w:id="268"/>
    </w:p>
    <w:p w14:paraId="4201E8F8" w14:textId="77777777" w:rsidR="008F4659" w:rsidRDefault="00BD7390">
      <w:pPr>
        <w:spacing w:after="140"/>
      </w:pPr>
      <w:r>
        <w:t>- Muri di sostegno con stratigrafie di monte e valle (Wiki)</w:t>
      </w:r>
    </w:p>
    <w:p w14:paraId="5E5336C4" w14:textId="77777777" w:rsidR="008F4659" w:rsidRDefault="00BD7390">
      <w:pPr>
        <w:spacing w:after="140"/>
      </w:pPr>
      <w:r>
        <w:t>- Dalle indagini geotecniche ai parametri del modello (Wiki)</w:t>
      </w:r>
    </w:p>
    <w:p w14:paraId="3968E188" w14:textId="77777777" w:rsidR="008F4659" w:rsidRDefault="00BD7390">
      <w:pPr>
        <w:spacing w:after="140"/>
      </w:pPr>
      <w:r>
        <w:lastRenderedPageBreak/>
        <w:t>- Cedimenti edometrici tempi di consolidazione e drenaggi (Wiki)</w:t>
      </w:r>
    </w:p>
    <w:p w14:paraId="07A10091" w14:textId="77777777" w:rsidR="008F4659" w:rsidRDefault="00BD7390">
      <w:pPr>
        <w:pStyle w:val="Titolo1"/>
        <w:keepNext/>
        <w:spacing w:after="140"/>
      </w:pPr>
      <w:bookmarkStart w:id="269" w:name="_Toc243268498"/>
      <w:r>
        <w:t>Ripercorrere un esempio strutturale con controlli indipendenti</w:t>
      </w:r>
      <w:bookmarkEnd w:id="269"/>
    </w:p>
    <w:p w14:paraId="469F6C34" w14:textId="77777777" w:rsidR="008F4659" w:rsidRDefault="00BD7390">
      <w:pPr>
        <w:spacing w:after="140"/>
      </w:pPr>
      <w:r>
        <w:t>Un esempio svolto è utile quando permette di ricostruire il calcolo, non soltanto di copiarne le formule. Questa pagina propone un metodo di lettura e alcuni controlli indipendenti da applicare a esempi, dispense o calcoli di confronto prima di usarli con ANTHEA.</w:t>
      </w:r>
    </w:p>
    <w:p w14:paraId="6D06E333" w14:textId="77777777" w:rsidR="008F4659" w:rsidRDefault="00BD7390">
      <w:pPr>
        <w:pStyle w:val="Titolo2"/>
        <w:keepNext/>
        <w:spacing w:after="140"/>
      </w:pPr>
      <w:bookmarkStart w:id="270" w:name="_Toc243268499"/>
      <w:r>
        <w:t>Ricostruire un risultato senza copiare le sole formule</w:t>
      </w:r>
      <w:bookmarkEnd w:id="270"/>
    </w:p>
    <w:p w14:paraId="3C471357" w14:textId="77777777" w:rsidR="008F4659" w:rsidRDefault="00BD7390">
      <w:pPr>
        <w:spacing w:after="140"/>
      </w:pPr>
      <w:r>
        <w:t>Prima di seguire il procedimento, annotare geometria, vincoli, combinazioni, convenzioni e norma. Poi riprodurre un passaggio d’equilibrio e uno di compatibilità. Per una trave, verificare somma delle forze e dei momenti; per una sezione, ricostruire risultanti delle tensioni; per un telaio, controllare il numero e il significato dei gradi di libertà. Il confronto è valido solo se modello e input coincidono.</w:t>
      </w:r>
    </w:p>
    <w:p w14:paraId="0DBDB52B" w14:textId="77777777" w:rsidR="008F4659" w:rsidRDefault="00BD7390">
      <w:pPr>
        <w:spacing w:after="140"/>
      </w:pPr>
      <w:r>
        <w:t>In un esempio di trave composta, separare acciaio solo, getto, collaborazione, ritiro e viscosità. In un esempio di dominio N–M, controllare il segno della compressione, le deformazioni limite e la discretizzazione. In una connessione, identificare l’intero percorso del carico: bulloni, piatti, saldature e parti collegate possono governare in modi diversi.</w:t>
      </w:r>
    </w:p>
    <w:p w14:paraId="41DBEDD1" w14:textId="77777777" w:rsidR="008F4659" w:rsidRDefault="00BD7390">
      <w:pPr>
        <w:pStyle w:val="Titolo2"/>
        <w:keepNext/>
        <w:spacing w:after="140"/>
      </w:pPr>
      <w:bookmarkStart w:id="271" w:name="_Toc243268500"/>
      <w:r>
        <w:t>Due controlli rapidi utili</w:t>
      </w:r>
      <w:bookmarkEnd w:id="271"/>
    </w:p>
    <w:p w14:paraId="2D3F316F" w14:textId="77777777" w:rsidR="008F4659" w:rsidRDefault="00BD7390">
      <w:pPr>
        <w:spacing w:after="140"/>
      </w:pPr>
      <w:r>
        <w:t>Per una mensola elastica con carico P in punta, L = 3 m, E = 210 GPa e I = 8 × 10</w:t>
      </w:r>
      <w:r>
        <w:rPr>
          <w:rFonts w:ascii="Calibri" w:eastAsia="Calibri" w:hAnsi="Calibri" w:cs="Calibri"/>
        </w:rPr>
        <w:t>⁻</w:t>
      </w:r>
      <w:r>
        <w:t>⁵ m⁴, con P = 10 kN si hanno momento all’incastro di 30 kNm e spostamento PL³/(3EI) ≈ 5,36 mm. Una differenza di tre ordini di grandezza suggerisce prima di tutto un errore fra m e mm o fra Pa e MPa.</w:t>
      </w:r>
    </w:p>
    <w:p w14:paraId="6C58463D" w14:textId="77777777" w:rsidR="008F4659" w:rsidRDefault="00BD7390">
      <w:pPr>
        <w:spacing w:after="140"/>
      </w:pPr>
      <w:r>
        <w:t xml:space="preserve">Per l’asta compressa ideale con vincoli incernierati, Ncr = </w:t>
      </w:r>
      <w:r>
        <w:rPr>
          <w:rFonts w:ascii="Calibri" w:eastAsia="Calibri" w:hAnsi="Calibri" w:cs="Calibri"/>
        </w:rPr>
        <w:t>π</w:t>
      </w:r>
      <w:r>
        <w:t>²EI/L²: con gli stessi E, I e L risulta circa 18423 kN. Questo è un carico critico elastico ideale, non la resistenza di progetto della membratura. Sostituire la lunghezza libera d’inflessione con metà del valore quadruplica Ncr: la scelta dei vincoli pesa più di molti arrotondamenti.</w:t>
      </w:r>
    </w:p>
    <w:p w14:paraId="118B86FA" w14:textId="77777777" w:rsidR="008F4659" w:rsidRDefault="00BD7390">
      <w:pPr>
        <w:pStyle w:val="Titolo2"/>
        <w:keepNext/>
        <w:spacing w:after="140"/>
      </w:pPr>
      <w:bookmarkStart w:id="272" w:name="_Toc243268501"/>
      <w:r>
        <w:t>Norme e campo dell’esempio</w:t>
      </w:r>
      <w:bookmarkEnd w:id="272"/>
    </w:p>
    <w:p w14:paraId="30C5DF31" w14:textId="77777777" w:rsidR="008F4659" w:rsidRDefault="00BD7390">
      <w:pPr>
        <w:spacing w:after="140"/>
      </w:pPr>
      <w:r>
        <w:t>Un esempio svolto può riferirsi a NTC2008, ACI318, Eurocodici o a un altro programma di calcolo. Il nome dell’argomento non rende equivalenti coefficienti, classi di sezione, domini e criteri di verifica. Il rimando a un modulo ANTHEA segnala un tema comune; non promette la riproduzione automatica di ogni esempio. Temi come punzonamento, connessioni, legno o macchine vibranti restano utili alla formazione anche quando non esiste un modulo corrispondente.</w:t>
      </w:r>
    </w:p>
    <w:p w14:paraId="32102162" w14:textId="77777777" w:rsidR="008F4659" w:rsidRDefault="00BD7390">
      <w:pPr>
        <w:spacing w:after="140"/>
      </w:pPr>
      <w:r>
        <w:t>Gli esempi numerici di questa pagina sono originali.</w:t>
      </w:r>
    </w:p>
    <w:p w14:paraId="2FDD8A7D" w14:textId="77777777" w:rsidR="008F4659" w:rsidRDefault="00BD7390">
      <w:pPr>
        <w:pStyle w:val="Titolo2"/>
        <w:keepNext/>
        <w:spacing w:after="140"/>
      </w:pPr>
      <w:bookmarkStart w:id="273" w:name="_Toc243268502"/>
      <w:r>
        <w:t>Proseguire nella Wiki</w:t>
      </w:r>
      <w:bookmarkEnd w:id="273"/>
    </w:p>
    <w:p w14:paraId="6116A7BD" w14:textId="77777777" w:rsidR="008F4659" w:rsidRDefault="00BD7390">
      <w:pPr>
        <w:spacing w:after="140"/>
      </w:pPr>
      <w:r>
        <w:t>- Elementi Beam (Wiki)</w:t>
      </w:r>
    </w:p>
    <w:p w14:paraId="3D2DDEB1" w14:textId="77777777" w:rsidR="008F4659" w:rsidRDefault="00BD7390">
      <w:pPr>
        <w:spacing w:after="140"/>
      </w:pPr>
      <w:r>
        <w:lastRenderedPageBreak/>
        <w:t>- Instabilità delle aste compresse (Wiki)</w:t>
      </w:r>
    </w:p>
    <w:p w14:paraId="23C50EC2" w14:textId="77777777" w:rsidR="008F4659" w:rsidRDefault="00BD7390">
      <w:pPr>
        <w:spacing w:after="140"/>
      </w:pPr>
      <w:r>
        <w:t>- Sezione composta da ponte (Wiki)</w:t>
      </w:r>
    </w:p>
    <w:p w14:paraId="59D3F5E0" w14:textId="77777777" w:rsidR="008F4659" w:rsidRDefault="00BD7390">
      <w:pPr>
        <w:pStyle w:val="Titolo1"/>
        <w:keepNext/>
        <w:spacing w:after="140"/>
      </w:pPr>
      <w:bookmarkStart w:id="274" w:name="_Toc243268503"/>
      <w:r>
        <w:t>Taglio nel calcestruzzo armato e scelta del traliccio</w:t>
      </w:r>
      <w:bookmarkEnd w:id="274"/>
    </w:p>
    <w:p w14:paraId="338C8491" w14:textId="77777777" w:rsidR="008F4659" w:rsidRDefault="00BD7390">
      <w:pPr>
        <w:spacing w:after="140"/>
      </w:pPr>
      <w:r>
        <w:t xml:space="preserve">L’inclinazione del puntone cambia contemporaneamente la forza nelle staffe e la compressione nel calcestruzzo. Aumentare cot </w:t>
      </w:r>
      <w:r>
        <w:rPr>
          <w:rFonts w:ascii="Calibri" w:eastAsia="Calibri" w:hAnsi="Calibri" w:cs="Calibri"/>
        </w:rPr>
        <w:t>θ</w:t>
      </w:r>
      <w:r>
        <w:t xml:space="preserve"> aiuta il ramo delle staffe, ma riduce quello del puntone: il valore più favorevole dipende da quale meccanismo governa. Questo approfondimento sviluppa il caso con armatura trasversale verticale, z = 0,9d e modello a inclinazione variabile; non estende automaticamente il risultato a torsione, sisma o sezioni prive di staffe.</w:t>
      </w:r>
    </w:p>
    <w:p w14:paraId="30C6819F" w14:textId="77777777" w:rsidR="008F4659" w:rsidRDefault="00BD7390">
      <w:pPr>
        <w:pStyle w:val="Titolo2"/>
        <w:keepNext/>
        <w:spacing w:after="140"/>
      </w:pPr>
      <w:bookmarkStart w:id="275" w:name="_Toc243268504"/>
      <w:r>
        <w:t>Due meccanismi che devono resistere insieme</w:t>
      </w:r>
      <w:bookmarkEnd w:id="275"/>
    </w:p>
    <w:p w14:paraId="4A678D86" w14:textId="77777777" w:rsidR="008F4659" w:rsidRDefault="00BD7390">
      <w:pPr>
        <w:spacing w:after="140"/>
      </w:pPr>
      <w:r>
        <w:t xml:space="preserve">Posto x = cot </w:t>
      </w:r>
      <w:r>
        <w:rPr>
          <w:rFonts w:ascii="Calibri" w:eastAsia="Calibri" w:hAnsi="Calibri" w:cs="Calibri"/>
        </w:rPr>
        <w:t>θ</w:t>
      </w:r>
      <w:r>
        <w:t xml:space="preserve">, Asw è l’area dei rami efficaci della staffa e s il passo. Le espressioni delle NTC 2018 §4.1.2.3.5.2, specializzate a staffe verticali, possono essere scritte come segue. Nella notazione adottata </w:t>
      </w:r>
      <w:r>
        <w:rPr>
          <w:rFonts w:ascii="Calibri" w:eastAsia="Calibri" w:hAnsi="Calibri" w:cs="Calibri"/>
        </w:rPr>
        <w:t>ν</w:t>
      </w:r>
      <w:r>
        <w:t xml:space="preserve"> = 0,5 è il fattore della resistenza del calcestruzzo usato dalla formulazione NTC citata; </w:t>
      </w:r>
      <w:r>
        <w:rPr>
          <w:rFonts w:ascii="Calibri" w:eastAsia="Calibri" w:hAnsi="Calibri" w:cs="Calibri"/>
        </w:rPr>
        <w:t>α</w:t>
      </w:r>
      <w:r>
        <w:t>c dipende dallo stato di compressione e non va assunto sempre unitario.</w:t>
      </w:r>
    </w:p>
    <w:p w14:paraId="01AD2294" w14:textId="77777777" w:rsidR="008F4659" w:rsidRDefault="00BD7390">
      <w:pPr>
        <w:keepNext/>
        <w:spacing w:before="60" w:after="80"/>
        <w:ind w:left="255"/>
      </w:pPr>
      <m:oMathPara>
        <m:oMath>
          <m:r>
            <m:t>A=z</m:t>
          </m:r>
          <m:f>
            <m:fPr>
              <m:type m:val="bar"/>
            </m:fPr>
            <m:num>
              <m:sSub>
                <m:e>
                  <m:r>
                    <m:t>A</m:t>
                  </m:r>
                </m:e>
                <m:sub>
                  <m:r>
                    <m:t>sw</m:t>
                  </m:r>
                </m:sub>
              </m:sSub>
            </m:num>
            <m:den>
              <m:r>
                <m:t>s</m:t>
              </m:r>
            </m:den>
          </m:f>
          <m:sSub>
            <m:e>
              <m:r>
                <m:t>f</m:t>
              </m:r>
            </m:e>
            <m:sub>
              <m:r>
                <m:t>yd</m:t>
              </m:r>
            </m:sub>
          </m:sSub>
        </m:oMath>
      </m:oMathPara>
    </w:p>
    <w:p w14:paraId="6A143386" w14:textId="77777777" w:rsidR="008F4659" w:rsidRDefault="00BD7390">
      <w:pPr>
        <w:keepNext/>
        <w:spacing w:before="60" w:after="80"/>
        <w:ind w:left="255"/>
      </w:pPr>
      <m:oMathPara>
        <m:oMath>
          <m:r>
            <m:t>B=z</m:t>
          </m:r>
          <m:sSub>
            <m:e>
              <m:r>
                <m:t>b</m:t>
              </m:r>
            </m:e>
            <m:sub>
              <m:r>
                <m:t>w</m:t>
              </m:r>
            </m:sub>
          </m:sSub>
          <m:sSub>
            <m:e>
              <m:r>
                <m:t>α</m:t>
              </m:r>
            </m:e>
            <m:sub>
              <m:r>
                <m:t>c</m:t>
              </m:r>
            </m:sub>
          </m:sSub>
          <m:r>
            <m:t>ν</m:t>
          </m:r>
          <m:sSub>
            <m:e>
              <m:r>
                <m:t>f</m:t>
              </m:r>
            </m:e>
            <m:sub>
              <m:r>
                <m:t>cd</m:t>
              </m:r>
            </m:sub>
          </m:sSub>
        </m:oMath>
      </m:oMathPara>
    </w:p>
    <w:p w14:paraId="24097885" w14:textId="77777777" w:rsidR="008F4659" w:rsidRDefault="00BD7390">
      <w:pPr>
        <w:keepNext/>
        <w:spacing w:before="60" w:after="80"/>
        <w:ind w:left="255"/>
      </w:pPr>
      <m:oMathPara>
        <m:oMath>
          <m:sSub>
            <m:e>
              <m:r>
                <m:t>V</m:t>
              </m:r>
            </m:e>
            <m:sub>
              <m:r>
                <m:t>Rsd</m:t>
              </m:r>
            </m:sub>
          </m:sSub>
          <m:r>
            <m:t>=Ax</m:t>
          </m:r>
        </m:oMath>
      </m:oMathPara>
    </w:p>
    <w:p w14:paraId="1A6152D2" w14:textId="77777777" w:rsidR="008F4659" w:rsidRDefault="00BD7390">
      <w:pPr>
        <w:keepNext/>
        <w:spacing w:before="60" w:after="80"/>
        <w:ind w:left="255"/>
      </w:pPr>
      <m:oMathPara>
        <m:oMath>
          <m:sSub>
            <m:e>
              <m:r>
                <m:t>V</m:t>
              </m:r>
            </m:e>
            <m:sub>
              <m:r>
                <m:t>Rcd</m:t>
              </m:r>
            </m:sub>
          </m:sSub>
          <m:r>
            <m:t>=B</m:t>
          </m:r>
          <m:f>
            <m:fPr>
              <m:type m:val="bar"/>
            </m:fPr>
            <m:num>
              <m:r>
                <m:t>x</m:t>
              </m:r>
            </m:num>
            <m:den>
              <m:r>
                <m:t>1+</m:t>
              </m:r>
              <m:sSup>
                <m:e>
                  <m:r>
                    <m:t>x</m:t>
                  </m:r>
                </m:e>
                <m:sup>
                  <m:r>
                    <m:t>2</m:t>
                  </m:r>
                </m:sup>
              </m:sSup>
            </m:den>
          </m:f>
        </m:oMath>
      </m:oMathPara>
    </w:p>
    <w:p w14:paraId="22B3073A" w14:textId="77777777" w:rsidR="008F4659" w:rsidRDefault="00BD7390">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4928F3BE" w14:textId="77777777" w:rsidR="008F4659" w:rsidRDefault="00BD7390">
      <w:pPr>
        <w:spacing w:after="140"/>
      </w:pPr>
      <w:r>
        <w:t>Con le grandezze geometriche in mm e le tensioni in MPa, A e B sono in N. Il campo della formulazione citata è 1 ≤ x ≤ 2,5. Non basta verificare le staffe: occorre controllare anche il puntone e i dettagli costruttivi, compresi ancoraggio e armatura longitudinale richiesta dal meccanismo resistente.</w:t>
      </w:r>
    </w:p>
    <w:p w14:paraId="431B984A" w14:textId="77777777" w:rsidR="008F4659" w:rsidRDefault="00BD7390">
      <w:pPr>
        <w:pStyle w:val="Titolo2"/>
        <w:keepNext/>
        <w:spacing w:after="140"/>
      </w:pPr>
      <w:bookmarkStart w:id="276" w:name="_Toc243268505"/>
      <w:r>
        <w:t>Perché la scelta ottimale non è sempre quarantacinque gradi</w:t>
      </w:r>
      <w:bookmarkEnd w:id="276"/>
    </w:p>
    <w:p w14:paraId="14AE27AD" w14:textId="77777777" w:rsidR="008F4659" w:rsidRDefault="00BD7390">
      <w:pPr>
        <w:spacing w:after="140"/>
      </w:pPr>
      <w:r>
        <w:t xml:space="preserve">Nel campo x ≥ 1 il primo ramo cresce e il secondo non cresce. L’intersezione, se reale, è data da x² = B/A − 1. Se B/A ≤ 2 governa il puntone già per x = 1, quindi il massimo si trova all’estremo x = 1. Se 2 </w:t>
      </w:r>
      <w:r>
        <w:rPr>
          <w:rFonts w:ascii="Calibri" w:eastAsia="Calibri" w:hAnsi="Calibri" w:cs="Calibri"/>
        </w:rPr>
        <w:t>&lt;</w:t>
      </w:r>
      <w:r>
        <w:t xml:space="preserve"> B/A </w:t>
      </w:r>
      <w:r>
        <w:rPr>
          <w:rFonts w:ascii="Calibri" w:eastAsia="Calibri" w:hAnsi="Calibri" w:cs="Calibri"/>
        </w:rPr>
        <w:t>&lt;</w:t>
      </w:r>
      <w:r>
        <w:t xml:space="preserve"> 7,25 il massimo coincide con l’intersezione. Se B/A ≥ 7,25 il ramo delle staffe governa fino a x = 2,5, che diventa l’estremo ottimale. Vale per A </w:t>
      </w:r>
      <w:r>
        <w:rPr>
          <w:rFonts w:ascii="Calibri" w:eastAsia="Calibri" w:hAnsi="Calibri" w:cs="Calibri"/>
        </w:rPr>
        <w:t>&gt;</w:t>
      </w:r>
      <w:r>
        <w:t xml:space="preserve"> 0 e B </w:t>
      </w:r>
      <w:r>
        <w:rPr>
          <w:rFonts w:ascii="Calibri" w:eastAsia="Calibri" w:hAnsi="Calibri" w:cs="Calibri"/>
        </w:rPr>
        <w:t>&gt;</w:t>
      </w:r>
      <w:r>
        <w:t xml:space="preserve"> 0: con staffe assenti questo problema non descrive la verifica senza armatura a taglio.</w:t>
      </w:r>
    </w:p>
    <w:p w14:paraId="7834D4B0" w14:textId="77777777" w:rsidR="008F4659" w:rsidRDefault="00BD7390">
      <w:pPr>
        <w:spacing w:after="140"/>
      </w:pPr>
      <w:r>
        <w:t xml:space="preserve">La massimizzazione è un confronto fra modelli di resistenza nello stesso stato limite. Non autorizza a cambiare </w:t>
      </w:r>
      <w:r>
        <w:rPr>
          <w:rFonts w:ascii="Calibri" w:eastAsia="Calibri" w:hAnsi="Calibri" w:cs="Calibri"/>
        </w:rPr>
        <w:t>θ</w:t>
      </w:r>
      <w:r>
        <w:t xml:space="preserve"> separatamente in verifiche che richiedono un traliccio coerente, né a ignorare le prescrizioni del comportamento dissipativo.</w:t>
      </w:r>
    </w:p>
    <w:p w14:paraId="1DD050A9" w14:textId="77777777" w:rsidR="008F4659" w:rsidRDefault="00BD7390">
      <w:pPr>
        <w:pStyle w:val="Titolo2"/>
        <w:keepNext/>
        <w:spacing w:after="140"/>
      </w:pPr>
      <w:bookmarkStart w:id="277" w:name="_Toc243268506"/>
      <w:r>
        <w:lastRenderedPageBreak/>
        <w:t>Esempio numerico con due quantità di staffe</w:t>
      </w:r>
      <w:bookmarkEnd w:id="277"/>
    </w:p>
    <w:p w14:paraId="5BB32C73" w14:textId="77777777" w:rsidR="008F4659" w:rsidRDefault="00BD7390">
      <w:pPr>
        <w:spacing w:after="140"/>
      </w:pPr>
      <w:r>
        <w:t xml:space="preserve">Si assumono bw = 300 mm, d = 500 mm, z = 450 mm, fck = 30 MPa, </w:t>
      </w:r>
      <w:r>
        <w:rPr>
          <w:rFonts w:ascii="Calibri" w:eastAsia="Calibri" w:hAnsi="Calibri" w:cs="Calibri"/>
        </w:rPr>
        <w:t>α</w:t>
      </w:r>
      <w:r>
        <w:t xml:space="preserve">cc = 0,85, </w:t>
      </w:r>
      <w:r>
        <w:rPr>
          <w:rFonts w:ascii="Calibri" w:eastAsia="Calibri" w:hAnsi="Calibri" w:cs="Calibri"/>
        </w:rPr>
        <w:t>γ</w:t>
      </w:r>
      <w:r>
        <w:t xml:space="preserve">c = 1,5, fyk = 450 MPa, </w:t>
      </w:r>
      <w:r>
        <w:rPr>
          <w:rFonts w:ascii="Calibri" w:eastAsia="Calibri" w:hAnsi="Calibri" w:cs="Calibri"/>
        </w:rPr>
        <w:t>γ</w:t>
      </w:r>
      <w:r>
        <w:t xml:space="preserve">s = 1,15, </w:t>
      </w:r>
      <w:r>
        <w:rPr>
          <w:rFonts w:ascii="Calibri" w:eastAsia="Calibri" w:hAnsi="Calibri" w:cs="Calibri"/>
        </w:rPr>
        <w:t>α</w:t>
      </w:r>
      <w:r>
        <w:t>c = 1. Risultano fcd = 17 MPa, fyd = 391,30 MPa e B = 1147,50 kN.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8F4659" w14:paraId="3018A082" w14:textId="77777777">
        <w:trPr>
          <w:cantSplit/>
          <w:tblHeader/>
          <w:jc w:val="center"/>
        </w:trPr>
        <w:tc>
          <w:tcPr>
            <w:tcW w:w="2835" w:type="dxa"/>
            <w:shd w:val="clear" w:color="auto" w:fill="E7E6E6"/>
            <w:tcMar>
              <w:top w:w="90" w:type="dxa"/>
              <w:left w:w="90" w:type="dxa"/>
              <w:bottom w:w="90" w:type="dxa"/>
              <w:right w:w="90" w:type="dxa"/>
            </w:tcMar>
            <w:vAlign w:val="center"/>
          </w:tcPr>
          <w:p w14:paraId="03BD1571" w14:textId="77777777" w:rsidR="008F4659" w:rsidRDefault="00BD7390">
            <w:pPr>
              <w:spacing w:before="20" w:after="20"/>
              <w:jc w:val="left"/>
            </w:pPr>
            <w:r>
              <w:rPr>
                <w:b/>
                <w:sz w:val="21"/>
              </w:rPr>
              <w:t>Staffatura</w:t>
            </w:r>
          </w:p>
        </w:tc>
        <w:tc>
          <w:tcPr>
            <w:tcW w:w="1701" w:type="dxa"/>
            <w:shd w:val="clear" w:color="auto" w:fill="E7E6E6"/>
            <w:tcMar>
              <w:top w:w="90" w:type="dxa"/>
              <w:left w:w="90" w:type="dxa"/>
              <w:bottom w:w="90" w:type="dxa"/>
              <w:right w:w="90" w:type="dxa"/>
            </w:tcMar>
            <w:vAlign w:val="center"/>
          </w:tcPr>
          <w:p w14:paraId="07EC457A" w14:textId="77777777" w:rsidR="008F4659" w:rsidRDefault="00BD7390">
            <w:pPr>
              <w:spacing w:before="20" w:after="20"/>
              <w:jc w:val="center"/>
            </w:pPr>
            <w:r>
              <w:rPr>
                <w:b/>
                <w:sz w:val="21"/>
              </w:rPr>
              <w:t>Asw</w:t>
            </w:r>
          </w:p>
        </w:tc>
        <w:tc>
          <w:tcPr>
            <w:tcW w:w="1701" w:type="dxa"/>
            <w:shd w:val="clear" w:color="auto" w:fill="E7E6E6"/>
            <w:tcMar>
              <w:top w:w="90" w:type="dxa"/>
              <w:left w:w="90" w:type="dxa"/>
              <w:bottom w:w="90" w:type="dxa"/>
              <w:right w:w="90" w:type="dxa"/>
            </w:tcMar>
            <w:vAlign w:val="center"/>
          </w:tcPr>
          <w:p w14:paraId="0E32205B" w14:textId="77777777" w:rsidR="008F4659" w:rsidRDefault="00BD7390">
            <w:pPr>
              <w:spacing w:before="20" w:after="20"/>
              <w:jc w:val="center"/>
            </w:pPr>
            <w:r>
              <w:rPr>
                <w:b/>
                <w:sz w:val="21"/>
              </w:rPr>
              <w:t>A</w:t>
            </w:r>
          </w:p>
        </w:tc>
        <w:tc>
          <w:tcPr>
            <w:tcW w:w="1701" w:type="dxa"/>
            <w:shd w:val="clear" w:color="auto" w:fill="E7E6E6"/>
            <w:tcMar>
              <w:top w:w="90" w:type="dxa"/>
              <w:left w:w="90" w:type="dxa"/>
              <w:bottom w:w="90" w:type="dxa"/>
              <w:right w:w="90" w:type="dxa"/>
            </w:tcMar>
            <w:vAlign w:val="center"/>
          </w:tcPr>
          <w:p w14:paraId="340FFE07" w14:textId="77777777" w:rsidR="008F4659" w:rsidRDefault="00BD7390">
            <w:pPr>
              <w:spacing w:before="20" w:after="20"/>
              <w:jc w:val="center"/>
            </w:pPr>
            <w:r>
              <w:rPr>
                <w:b/>
                <w:sz w:val="21"/>
              </w:rPr>
              <w:t>x ottimale</w:t>
            </w:r>
          </w:p>
        </w:tc>
        <w:tc>
          <w:tcPr>
            <w:tcW w:w="1701" w:type="dxa"/>
            <w:shd w:val="clear" w:color="auto" w:fill="E7E6E6"/>
            <w:tcMar>
              <w:top w:w="90" w:type="dxa"/>
              <w:left w:w="90" w:type="dxa"/>
              <w:bottom w:w="90" w:type="dxa"/>
              <w:right w:w="90" w:type="dxa"/>
            </w:tcMar>
            <w:vAlign w:val="center"/>
          </w:tcPr>
          <w:p w14:paraId="64912A82" w14:textId="77777777" w:rsidR="008F4659" w:rsidRDefault="00BD7390">
            <w:pPr>
              <w:spacing w:before="20" w:after="20"/>
              <w:jc w:val="center"/>
            </w:pPr>
            <w:r>
              <w:rPr>
                <w:b/>
                <w:sz w:val="21"/>
              </w:rPr>
              <w:t>VRd</w:t>
            </w:r>
          </w:p>
        </w:tc>
      </w:tr>
      <w:tr w:rsidR="008F4659" w14:paraId="75060C3C" w14:textId="77777777">
        <w:trPr>
          <w:cantSplit/>
          <w:jc w:val="center"/>
        </w:trPr>
        <w:tc>
          <w:tcPr>
            <w:tcW w:w="2835" w:type="dxa"/>
            <w:tcMar>
              <w:top w:w="90" w:type="dxa"/>
              <w:left w:w="90" w:type="dxa"/>
              <w:bottom w:w="90" w:type="dxa"/>
              <w:right w:w="90" w:type="dxa"/>
            </w:tcMar>
            <w:vAlign w:val="center"/>
          </w:tcPr>
          <w:p w14:paraId="3BD2688E" w14:textId="77777777" w:rsidR="008F4659" w:rsidRDefault="00BD7390">
            <w:pPr>
              <w:spacing w:before="20" w:after="20"/>
              <w:jc w:val="left"/>
            </w:pPr>
            <w:r>
              <w:rPr>
                <w:sz w:val="21"/>
              </w:rPr>
              <w:t>Due rami Ø8 ogni 200 mm</w:t>
            </w:r>
          </w:p>
        </w:tc>
        <w:tc>
          <w:tcPr>
            <w:tcW w:w="1701" w:type="dxa"/>
            <w:tcMar>
              <w:top w:w="90" w:type="dxa"/>
              <w:left w:w="90" w:type="dxa"/>
              <w:bottom w:w="90" w:type="dxa"/>
              <w:right w:w="90" w:type="dxa"/>
            </w:tcMar>
            <w:vAlign w:val="center"/>
          </w:tcPr>
          <w:p w14:paraId="1201D473" w14:textId="77777777" w:rsidR="008F4659" w:rsidRDefault="00BD7390">
            <w:pPr>
              <w:spacing w:before="20" w:after="20"/>
              <w:jc w:val="center"/>
            </w:pPr>
            <w:r>
              <w:rPr>
                <w:sz w:val="21"/>
              </w:rPr>
              <w:t>100,53 mm²</w:t>
            </w:r>
          </w:p>
        </w:tc>
        <w:tc>
          <w:tcPr>
            <w:tcW w:w="1701" w:type="dxa"/>
            <w:tcMar>
              <w:top w:w="90" w:type="dxa"/>
              <w:left w:w="90" w:type="dxa"/>
              <w:bottom w:w="90" w:type="dxa"/>
              <w:right w:w="90" w:type="dxa"/>
            </w:tcMar>
            <w:vAlign w:val="center"/>
          </w:tcPr>
          <w:p w14:paraId="6B3FF07A" w14:textId="77777777" w:rsidR="008F4659" w:rsidRDefault="00BD7390">
            <w:pPr>
              <w:spacing w:before="20" w:after="20"/>
              <w:jc w:val="center"/>
            </w:pPr>
            <w:r>
              <w:rPr>
                <w:sz w:val="21"/>
              </w:rPr>
              <w:t>88,51 kN</w:t>
            </w:r>
          </w:p>
        </w:tc>
        <w:tc>
          <w:tcPr>
            <w:tcW w:w="1701" w:type="dxa"/>
            <w:tcMar>
              <w:top w:w="90" w:type="dxa"/>
              <w:left w:w="90" w:type="dxa"/>
              <w:bottom w:w="90" w:type="dxa"/>
              <w:right w:w="90" w:type="dxa"/>
            </w:tcMar>
            <w:vAlign w:val="center"/>
          </w:tcPr>
          <w:p w14:paraId="0EF97B13" w14:textId="77777777" w:rsidR="008F4659" w:rsidRDefault="00BD7390">
            <w:pPr>
              <w:spacing w:before="20" w:after="20"/>
              <w:jc w:val="center"/>
            </w:pPr>
            <w:r>
              <w:rPr>
                <w:sz w:val="21"/>
              </w:rPr>
              <w:t>2,50</w:t>
            </w:r>
          </w:p>
        </w:tc>
        <w:tc>
          <w:tcPr>
            <w:tcW w:w="1701" w:type="dxa"/>
            <w:tcMar>
              <w:top w:w="90" w:type="dxa"/>
              <w:left w:w="90" w:type="dxa"/>
              <w:bottom w:w="90" w:type="dxa"/>
              <w:right w:w="90" w:type="dxa"/>
            </w:tcMar>
            <w:vAlign w:val="center"/>
          </w:tcPr>
          <w:p w14:paraId="13F33A08" w14:textId="77777777" w:rsidR="008F4659" w:rsidRDefault="00BD7390">
            <w:pPr>
              <w:spacing w:before="20" w:after="20"/>
              <w:jc w:val="center"/>
            </w:pPr>
            <w:r>
              <w:rPr>
                <w:sz w:val="21"/>
              </w:rPr>
              <w:t>221,28 kN</w:t>
            </w:r>
          </w:p>
        </w:tc>
      </w:tr>
      <w:tr w:rsidR="008F4659" w14:paraId="08AFC668" w14:textId="77777777">
        <w:trPr>
          <w:cantSplit/>
          <w:jc w:val="center"/>
        </w:trPr>
        <w:tc>
          <w:tcPr>
            <w:tcW w:w="2835" w:type="dxa"/>
            <w:tcMar>
              <w:top w:w="90" w:type="dxa"/>
              <w:left w:w="90" w:type="dxa"/>
              <w:bottom w:w="90" w:type="dxa"/>
              <w:right w:w="90" w:type="dxa"/>
            </w:tcMar>
            <w:vAlign w:val="center"/>
          </w:tcPr>
          <w:p w14:paraId="04105702" w14:textId="77777777" w:rsidR="008F4659" w:rsidRDefault="00BD7390">
            <w:pPr>
              <w:spacing w:before="20" w:after="20"/>
              <w:jc w:val="left"/>
            </w:pPr>
            <w:r>
              <w:rPr>
                <w:sz w:val="21"/>
              </w:rPr>
              <w:t>Due rami Ø10 ogni 100 mm</w:t>
            </w:r>
          </w:p>
        </w:tc>
        <w:tc>
          <w:tcPr>
            <w:tcW w:w="1701" w:type="dxa"/>
            <w:tcMar>
              <w:top w:w="90" w:type="dxa"/>
              <w:left w:w="90" w:type="dxa"/>
              <w:bottom w:w="90" w:type="dxa"/>
              <w:right w:w="90" w:type="dxa"/>
            </w:tcMar>
            <w:vAlign w:val="center"/>
          </w:tcPr>
          <w:p w14:paraId="01E688ED" w14:textId="77777777" w:rsidR="008F4659" w:rsidRDefault="00BD7390">
            <w:pPr>
              <w:spacing w:before="20" w:after="20"/>
              <w:jc w:val="center"/>
            </w:pPr>
            <w:r>
              <w:rPr>
                <w:sz w:val="21"/>
              </w:rPr>
              <w:t>157,08 mm²</w:t>
            </w:r>
          </w:p>
        </w:tc>
        <w:tc>
          <w:tcPr>
            <w:tcW w:w="1701" w:type="dxa"/>
            <w:tcMar>
              <w:top w:w="90" w:type="dxa"/>
              <w:left w:w="90" w:type="dxa"/>
              <w:bottom w:w="90" w:type="dxa"/>
              <w:right w:w="90" w:type="dxa"/>
            </w:tcMar>
            <w:vAlign w:val="center"/>
          </w:tcPr>
          <w:p w14:paraId="041F8B1F" w14:textId="77777777" w:rsidR="008F4659" w:rsidRDefault="00BD7390">
            <w:pPr>
              <w:spacing w:before="20" w:after="20"/>
              <w:jc w:val="center"/>
            </w:pPr>
            <w:r>
              <w:rPr>
                <w:sz w:val="21"/>
              </w:rPr>
              <w:t>276,60 kN</w:t>
            </w:r>
          </w:p>
        </w:tc>
        <w:tc>
          <w:tcPr>
            <w:tcW w:w="1701" w:type="dxa"/>
            <w:tcMar>
              <w:top w:w="90" w:type="dxa"/>
              <w:left w:w="90" w:type="dxa"/>
              <w:bottom w:w="90" w:type="dxa"/>
              <w:right w:w="90" w:type="dxa"/>
            </w:tcMar>
            <w:vAlign w:val="center"/>
          </w:tcPr>
          <w:p w14:paraId="4928DF62" w14:textId="77777777" w:rsidR="008F4659" w:rsidRDefault="00BD7390">
            <w:pPr>
              <w:spacing w:before="20" w:after="20"/>
              <w:jc w:val="center"/>
            </w:pPr>
            <w:r>
              <w:rPr>
                <w:sz w:val="21"/>
              </w:rPr>
              <w:t>1,774</w:t>
            </w:r>
          </w:p>
        </w:tc>
        <w:tc>
          <w:tcPr>
            <w:tcW w:w="1701" w:type="dxa"/>
            <w:tcMar>
              <w:top w:w="90" w:type="dxa"/>
              <w:left w:w="90" w:type="dxa"/>
              <w:bottom w:w="90" w:type="dxa"/>
              <w:right w:w="90" w:type="dxa"/>
            </w:tcMar>
            <w:vAlign w:val="center"/>
          </w:tcPr>
          <w:p w14:paraId="400E8922" w14:textId="77777777" w:rsidR="008F4659" w:rsidRDefault="00BD7390">
            <w:pPr>
              <w:spacing w:before="20" w:after="20"/>
              <w:jc w:val="center"/>
            </w:pPr>
            <w:r>
              <w:rPr>
                <w:sz w:val="21"/>
              </w:rPr>
              <w:t>circa 490,80 kN</w:t>
            </w:r>
          </w:p>
        </w:tc>
      </w:tr>
    </w:tbl>
    <w:p w14:paraId="5A5B2A38" w14:textId="77777777" w:rsidR="008F4659" w:rsidRDefault="008F4659"/>
    <w:p w14:paraId="766F8726" w14:textId="77777777" w:rsidR="008F4659" w:rsidRDefault="00BD7390">
      <w:pPr>
        <w:spacing w:after="140"/>
      </w:pPr>
      <w:r>
        <w:t>Nel primo caso l’intersezione sarebbe oltre x = 2,5: non è ammissibile usarla. A x = 2,5 il puntone porta circa 395,69 kN, ma le staffe limitano la resistenza a 221,28 kN. Nel secondo caso l’intersezione cade nel campo ammesso. Imporre sempre x = 2,5 darebbe ancora circa 395,69 kN, inferiore al massimo compatibile: più staffe non implica che convenga mantenere l’inclinazione più bassa del puntone.</w:t>
      </w:r>
    </w:p>
    <w:p w14:paraId="2FA0B0B8" w14:textId="77777777" w:rsidR="008F4659" w:rsidRDefault="00BD7390">
      <w:pPr>
        <w:keepNext/>
        <w:spacing w:after="140"/>
      </w:pPr>
      <w:r>
        <w:rPr>
          <w:noProof/>
        </w:rPr>
        <w:drawing>
          <wp:inline distT="0" distB="0" distL="0" distR="0" wp14:anchorId="08B62412" wp14:editId="4E928B9F">
            <wp:extent cx="6120000" cy="2484000"/>
            <wp:effectExtent l="0" t="0" r="0" b="0"/>
            <wp:docPr id="12" name="Picture 12" descr="Resistenze di staffe e puntone al variare di cotangente theta per i due esem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lio-traliccio.png"/>
                    <pic:cNvPicPr/>
                  </pic:nvPicPr>
                  <pic:blipFill>
                    <a:blip r:embed="rId34"/>
                    <a:stretch>
                      <a:fillRect/>
                    </a:stretch>
                  </pic:blipFill>
                  <pic:spPr>
                    <a:xfrm>
                      <a:off x="0" y="0"/>
                      <a:ext cx="6120000" cy="2484000"/>
                    </a:xfrm>
                    <a:prstGeom prst="rect">
                      <a:avLst/>
                    </a:prstGeom>
                  </pic:spPr>
                </pic:pic>
              </a:graphicData>
            </a:graphic>
          </wp:inline>
        </w:drawing>
      </w:r>
    </w:p>
    <w:p w14:paraId="42A85CAF" w14:textId="77777777" w:rsidR="008F4659" w:rsidRDefault="00BD7390">
      <w:pPr>
        <w:pStyle w:val="Didascalia"/>
      </w:pPr>
      <w:r>
        <w:t>Resistenze di staffe e puntone al variare di cotangente theta per i due esempi</w:t>
      </w:r>
    </w:p>
    <w:p w14:paraId="4FF8773F" w14:textId="77777777" w:rsidR="008F4659" w:rsidRDefault="00BD7390">
      <w:pPr>
        <w:pStyle w:val="Titolo2"/>
        <w:keepNext/>
        <w:spacing w:after="140"/>
      </w:pPr>
      <w:bookmarkStart w:id="278" w:name="_Toc243268507"/>
      <w:r>
        <w:t>Come leggere il risultato in ANTHEA</w:t>
      </w:r>
      <w:bookmarkEnd w:id="278"/>
    </w:p>
    <w:p w14:paraId="0A038548" w14:textId="77777777" w:rsidR="008F4659" w:rsidRDefault="00BD7390">
      <w:pPr>
        <w:spacing w:after="140"/>
      </w:pPr>
      <w:r>
        <w:t xml:space="preserve">Nel modulo della sezione in c.a. controllare separatamente bw, d, Asw, passo, inclinazione delle staffe, criterio e cot </w:t>
      </w:r>
      <w:r>
        <w:rPr>
          <w:rFonts w:ascii="Calibri" w:eastAsia="Calibri" w:hAnsi="Calibri" w:cs="Calibri"/>
        </w:rPr>
        <w:t>θ</w:t>
      </w:r>
      <w:r>
        <w:t xml:space="preserve"> per ciascuna direzione. Un valore geometrico suggerito deve essere coerente con la disposizione effettiva delle barre. Confrontare il taglio richiesto con entrambi i rami resistenti e leggere gli avvisi del profilo normativo scelto. Il calcolo di una sezione non sostituisce il progetto del dettaglio lungo l’elemento.</w:t>
      </w:r>
    </w:p>
    <w:p w14:paraId="441CC305" w14:textId="77777777" w:rsidR="008F4659" w:rsidRDefault="00BD7390">
      <w:pPr>
        <w:spacing w:after="140"/>
      </w:pPr>
      <w:r>
        <w:t>La fessura inclinata attraversa un tratto finito di trave: è per questo che la resistenza coinvolge un insieme di staffe e un flusso di compressione, mentre la flessione ordinaria viene spesso ricondotta all’equilibrio di una sola sezione. Vicino a carichi concentrati, appoggi o brusche discontinuità geometriche può essere necessario un modello a puntoni e tiranti dedicato.</w:t>
      </w:r>
    </w:p>
    <w:p w14:paraId="1E726292" w14:textId="77777777" w:rsidR="008F4659" w:rsidRDefault="00BD7390">
      <w:pPr>
        <w:spacing w:after="140"/>
      </w:pPr>
      <w:r>
        <w:lastRenderedPageBreak/>
        <w:t>Fonte: NTC 2018, §4.1.2.3.5. Sviluppo algebrico, grafico ed esempi numerici di questa pagina sono redatti per ANTHEA.</w:t>
      </w:r>
    </w:p>
    <w:p w14:paraId="253C4705" w14:textId="77777777" w:rsidR="008F4659" w:rsidRDefault="00BD7390">
      <w:pPr>
        <w:pStyle w:val="Titolo2"/>
        <w:keepNext/>
        <w:spacing w:after="140"/>
      </w:pPr>
      <w:bookmarkStart w:id="279" w:name="_Toc243268508"/>
      <w:r>
        <w:t>Proseguire nella Wiki</w:t>
      </w:r>
      <w:bookmarkEnd w:id="279"/>
    </w:p>
    <w:p w14:paraId="147D4557" w14:textId="77777777" w:rsidR="008F4659" w:rsidRDefault="00BD7390">
      <w:pPr>
        <w:spacing w:after="140"/>
      </w:pPr>
      <w:r>
        <w:t>- Sezione in calcestruzzo armato (Wiki)</w:t>
      </w:r>
    </w:p>
    <w:p w14:paraId="24D9C8C3" w14:textId="77777777" w:rsidR="008F4659" w:rsidRDefault="00BD7390">
      <w:pPr>
        <w:pStyle w:val="Titolo1"/>
        <w:keepNext/>
        <w:spacing w:after="140"/>
      </w:pPr>
      <w:bookmarkStart w:id="280" w:name="_Toc243268509"/>
      <w:r>
        <w:t>Solette da ponte e percorso locale delle azioni</w:t>
      </w:r>
      <w:bookmarkEnd w:id="280"/>
    </w:p>
    <w:p w14:paraId="51F7B67B" w14:textId="77777777" w:rsidR="008F4659" w:rsidRDefault="00BD7390">
      <w:pPr>
        <w:spacing w:after="140"/>
      </w:pPr>
      <w:r>
        <w:t>La soletta distribuisce le azioni delle ruote e trasferisce le reazioni alle travi. Il suo comportamento locale non coincide con quello della trave principale: direzione dell’armatura, interasse degli appoggi, sbalzi e area caricata controllano modelli differenti. Una striscia di un metro è utile per capire l’equilibrio, ma non rappresenta automaticamente la distribuzione bidimensionale di una ruota.</w:t>
      </w:r>
    </w:p>
    <w:p w14:paraId="27207E20" w14:textId="77777777" w:rsidR="008F4659" w:rsidRDefault="00BD7390">
      <w:pPr>
        <w:pStyle w:val="Titolo2"/>
        <w:keepNext/>
        <w:spacing w:after="140"/>
      </w:pPr>
      <w:bookmarkStart w:id="281" w:name="_Toc243268510"/>
      <w:r>
        <w:t>Piastra continua e mensola laterale</w:t>
      </w:r>
      <w:bookmarkEnd w:id="281"/>
    </w:p>
    <w:p w14:paraId="24936B9E" w14:textId="77777777" w:rsidR="008F4659" w:rsidRDefault="00BD7390">
      <w:pPr>
        <w:spacing w:after="140"/>
      </w:pPr>
      <w:r>
        <w:t>Tra le travi, la soletta lavora come piastra con rigidezze e vincoli da identificare. Sullo sbalzo il momento negativo tende la faccia superiore: l’armatura principale deve attraversare il collegamento con la parte interna e avere ancoraggio adeguato. La barriera può introdurre azioni concentrate, momento e torsione; la sua classe e il modo di trasferimento al cordolo determinano una verifica locale distinta dal traffico ordinario.</w:t>
      </w:r>
    </w:p>
    <w:p w14:paraId="469445A5" w14:textId="77777777" w:rsidR="008F4659" w:rsidRDefault="00BD7390">
      <w:pPr>
        <w:spacing w:after="140"/>
      </w:pPr>
      <w:r>
        <w:t>Le azioni da impalcato vanno separate secondo natura e fase: peso del getto, pavimentazione, cordoli, veicoli, frenatura, temperatura e azioni eccezionali non sono intercambiabili. Un modello a graticcio deve riprodurre anche la rigidezza trasversale; assegnare tutta la rigidezza flessionale alle travi longitudinali può falsare la ripartizione.</w:t>
      </w:r>
    </w:p>
    <w:p w14:paraId="41409C17" w14:textId="77777777" w:rsidR="008F4659" w:rsidRDefault="00BD7390">
      <w:pPr>
        <w:pStyle w:val="Titolo2"/>
        <w:keepNext/>
        <w:spacing w:after="140"/>
      </w:pPr>
      <w:bookmarkStart w:id="282" w:name="_Toc243268511"/>
      <w:r>
        <w:t>Esempio di controllo manuale dello sbalzo</w:t>
      </w:r>
      <w:bookmarkEnd w:id="282"/>
    </w:p>
    <w:p w14:paraId="66B0ED54" w14:textId="77777777" w:rsidR="008F4659" w:rsidRDefault="00BD7390">
      <w:pPr>
        <w:spacing w:after="140"/>
      </w:pPr>
      <w:r>
        <w:t>Per una striscia idealizzata larga 1 m, sbalzo a = 1,20 m, carico lineare q = 8 kN/m e forza al bordo P = 30 kN, già riferiti alla stessa combinazione, l’equilibrio al vincolo fornisce:</w:t>
      </w:r>
    </w:p>
    <w:p w14:paraId="2C8D9A97" w14:textId="77777777" w:rsidR="008F4659" w:rsidRDefault="00BD7390">
      <w:pPr>
        <w:keepNext/>
        <w:spacing w:before="60" w:after="80"/>
        <w:ind w:left="255"/>
      </w:pPr>
      <m:oMathPara>
        <m:oMath>
          <m:r>
            <m:t>V=qa+P</m:t>
          </m:r>
        </m:oMath>
      </m:oMathPara>
    </w:p>
    <w:p w14:paraId="4F705BFC" w14:textId="77777777" w:rsidR="008F4659" w:rsidRDefault="00BD7390">
      <w:pPr>
        <w:keepNext/>
        <w:spacing w:before="60" w:after="80"/>
        <w:ind w:left="255"/>
      </w:pPr>
      <m:oMathPara>
        <m:oMath>
          <m:r>
            <m:t>M=</m:t>
          </m:r>
          <m:f>
            <m:fPr>
              <m:type m:val="bar"/>
            </m:fPr>
            <m:num>
              <m:r>
                <m:t>q</m:t>
              </m:r>
              <m:sSup>
                <m:e>
                  <m:r>
                    <m:t>a</m:t>
                  </m:r>
                </m:e>
                <m:sup>
                  <m:r>
                    <m:t>2</m:t>
                  </m:r>
                </m:sup>
              </m:sSup>
            </m:num>
            <m:den>
              <m:r>
                <m:t>2</m:t>
              </m:r>
            </m:den>
          </m:f>
          <m:r>
            <m:t>+Pa</m:t>
          </m:r>
        </m:oMath>
      </m:oMathPara>
    </w:p>
    <w:p w14:paraId="2485B72D" w14:textId="77777777" w:rsidR="008F4659" w:rsidRDefault="00BD7390">
      <w:pPr>
        <w:spacing w:after="140"/>
      </w:pPr>
      <w:r>
        <w:t>Si ottengono V = 39,60 kN e |M| = 41,76 kNm. Con h = 250 mm, copriferro al ferro più esterno 45 mm e barra principale Ø16, se questa è effettivamente la barra esterna, d = 250 − 45 − 8 = 197 mm. Assumendo preliminarmente z = 0,9d e fyd = 391,30 MPa, As = M/(z fyd) risulta circa 602 mm²/m. La formula è una stima di armatura a flessione semplice; vanno poi verificati equilibrio della sezione, minimi, fessure, taglio, dettagli e disposizione reale dei diversi strati.</w:t>
      </w:r>
    </w:p>
    <w:p w14:paraId="38D11104" w14:textId="77777777" w:rsidR="008F4659" w:rsidRDefault="00BD7390">
      <w:pPr>
        <w:spacing w:after="140"/>
      </w:pPr>
      <w:r>
        <w:t>Questi carichi sono inventati per il controllo manuale e non costituiscono un modello di traffico normativo. In particolare P non rappresenta una forza di urto della barriera. La larghezza efficace di diffusione di una ruota deve provenire dal modello adottato.</w:t>
      </w:r>
    </w:p>
    <w:p w14:paraId="47868DDC" w14:textId="77777777" w:rsidR="008F4659" w:rsidRDefault="00BD7390">
      <w:pPr>
        <w:pStyle w:val="Titolo2"/>
        <w:keepNext/>
        <w:spacing w:after="140"/>
      </w:pPr>
      <w:bookmarkStart w:id="283" w:name="_Toc243268512"/>
      <w:r>
        <w:lastRenderedPageBreak/>
        <w:t>Durabilità e dettagli che cambiano il calcolo</w:t>
      </w:r>
      <w:bookmarkEnd w:id="283"/>
    </w:p>
    <w:p w14:paraId="0FFD0EBC" w14:textId="77777777" w:rsidR="008F4659" w:rsidRDefault="00BD7390">
      <w:pPr>
        <w:spacing w:after="140"/>
      </w:pPr>
      <w:r>
        <w:t>Il copriferro maggiore può migliorare la protezione delle armature ma riduce d a spessore costante. Lo spessore del pacchetto impermeabilizzazione–pavimentazione modifica peso e quote. Ristagni presso giunti, scarichi e cordoli aumentano l’importanza del dettaglio di drenaggio. Il disegno deve mostrare continuità dell’armatura superiore, interferenze e possibilità concreta di getto.</w:t>
      </w:r>
    </w:p>
    <w:p w14:paraId="7A2B05A7" w14:textId="77777777" w:rsidR="008F4659" w:rsidRDefault="00BD7390">
      <w:pPr>
        <w:spacing w:after="140"/>
      </w:pPr>
      <w:r>
        <w:t>ANTHEA consente di verificare la sezione in c.a. soggetta alle azioni ricavate dal modello. Bridge Design fornisce un’impostazione concettuale dell’impalcato: non sostituisce una verifica locale completa della piastra sotto ruote o barriera.</w:t>
      </w:r>
    </w:p>
    <w:p w14:paraId="5F84E32F" w14:textId="77777777" w:rsidR="008F4659" w:rsidRDefault="00BD7390">
      <w:pPr>
        <w:pStyle w:val="Titolo2"/>
        <w:keepNext/>
        <w:spacing w:after="140"/>
      </w:pPr>
      <w:bookmarkStart w:id="284" w:name="_Toc243268513"/>
      <w:r>
        <w:t>Proseguire nella Wiki</w:t>
      </w:r>
      <w:bookmarkEnd w:id="284"/>
    </w:p>
    <w:p w14:paraId="080C644F" w14:textId="77777777" w:rsidR="008F4659" w:rsidRDefault="00BD7390">
      <w:pPr>
        <w:spacing w:after="140"/>
      </w:pPr>
      <w:r>
        <w:t>- Cos'è un ponte? (Wiki)</w:t>
      </w:r>
    </w:p>
    <w:p w14:paraId="5E70E332" w14:textId="77777777" w:rsidR="008F4659" w:rsidRDefault="00BD7390">
      <w:pPr>
        <w:spacing w:after="140"/>
      </w:pPr>
      <w:r>
        <w:t>- Taglio nel calcestruzzo armato e scelta del traliccio (Wiki)</w:t>
      </w:r>
    </w:p>
    <w:p w14:paraId="2BC8CD5B" w14:textId="77777777" w:rsidR="008F4659" w:rsidRDefault="00BD7390">
      <w:pPr>
        <w:pStyle w:val="Titolo1"/>
        <w:keepNext/>
        <w:spacing w:after="140"/>
      </w:pPr>
      <w:bookmarkStart w:id="285" w:name="_Toc243268514"/>
      <w:r>
        <w:t>Travi metalliche da ponte fra montaggio fatica e sezione composta</w:t>
      </w:r>
      <w:bookmarkEnd w:id="285"/>
    </w:p>
    <w:p w14:paraId="517AEDE1" w14:textId="77777777" w:rsidR="008F4659" w:rsidRDefault="00BD7390">
      <w:pPr>
        <w:spacing w:after="140"/>
      </w:pPr>
      <w:r>
        <w:t>Una trave metallica da ponte attraversa più sistemi resistenti durante la costruzione. Prima della maturazione della soletta porta carichi con la sola sezione in acciaio; dopo l’attivazione della connessione può rispondere come sezione composta. La verifica finale deve conservare memoria della fase in cui ciascun carico è stato applicato.</w:t>
      </w:r>
    </w:p>
    <w:p w14:paraId="7404B810" w14:textId="77777777" w:rsidR="008F4659" w:rsidRDefault="00BD7390">
      <w:pPr>
        <w:pStyle w:val="Titolo2"/>
        <w:keepNext/>
        <w:spacing w:after="140"/>
      </w:pPr>
      <w:bookmarkStart w:id="286" w:name="_Toc243268515"/>
      <w:r>
        <w:t>Sommare le tensioni delle fasi</w:t>
      </w:r>
      <w:bookmarkEnd w:id="286"/>
    </w:p>
    <w:p w14:paraId="74162A28" w14:textId="77777777" w:rsidR="008F4659" w:rsidRDefault="00BD7390">
      <w:pPr>
        <w:spacing w:after="140"/>
      </w:pPr>
      <w:r>
        <w:t>In un esempio elastico semplificato, la tensione nella stessa fibra d’acciaio si ricava sommando i contributi. W1 e W2 sono i moduli resistenti riferiti proprio a quella fibra e allo stesso materiale, con omogeneizzazione coerente.</w:t>
      </w:r>
    </w:p>
    <w:p w14:paraId="115C338D" w14:textId="77777777" w:rsidR="008F4659" w:rsidRDefault="00BD7390">
      <w:pPr>
        <w:keepNext/>
        <w:spacing w:before="60" w:after="80"/>
        <w:ind w:left="255"/>
      </w:pPr>
      <m:oMathPara>
        <m:oMath>
          <m:sSub>
            <m:e>
              <m:r>
                <m:t>σ</m:t>
              </m:r>
            </m:e>
            <m:sub>
              <m:r>
                <m:t>s</m:t>
              </m:r>
            </m:sub>
          </m:sSub>
          <m:r>
            <m:t>=</m:t>
          </m:r>
          <m:f>
            <m:fPr>
              <m:type m:val="bar"/>
            </m:fPr>
            <m:num>
              <m:sSub>
                <m:e>
                  <m:r>
                    <m:t>M</m:t>
                  </m:r>
                </m:e>
                <m:sub>
                  <m:r>
                    <m:t>1</m:t>
                  </m:r>
                </m:sub>
              </m:sSub>
            </m:num>
            <m:den>
              <m:sSub>
                <m:e>
                  <m:r>
                    <m:t>W</m:t>
                  </m:r>
                </m:e>
                <m:sub>
                  <m:r>
                    <m:t>1</m:t>
                  </m:r>
                </m:sub>
              </m:sSub>
            </m:den>
          </m:f>
          <m:r>
            <m:t>+</m:t>
          </m:r>
          <m:f>
            <m:fPr>
              <m:type m:val="bar"/>
            </m:fPr>
            <m:num>
              <m:sSub>
                <m:e>
                  <m:r>
                    <m:t>M</m:t>
                  </m:r>
                </m:e>
                <m:sub>
                  <m:r>
                    <m:t>2</m:t>
                  </m:r>
                </m:sub>
              </m:sSub>
            </m:num>
            <m:den>
              <m:sSub>
                <m:e>
                  <m:r>
                    <m:t>W</m:t>
                  </m:r>
                </m:e>
                <m:sub>
                  <m:r>
                    <m:t>2</m:t>
                  </m:r>
                </m:sub>
              </m:sSub>
            </m:den>
          </m:f>
        </m:oMath>
      </m:oMathPara>
    </w:p>
    <w:p w14:paraId="193254CF" w14:textId="77777777" w:rsidR="008F4659" w:rsidRDefault="00BD7390">
      <w:pPr>
        <w:spacing w:after="140"/>
      </w:pPr>
      <w:r>
        <w:t xml:space="preserve">Per L = 30 m, q1 = 25 kN/m applicato prima della collaborazione e q2 = 15 kN/m dopo la collaborazione, si hanno M1 = 2812,50 kNm e M2 = 1687,50 kNm. Con W1 = 0,020 m³ e W2 = 0,040 m³ risulta </w:t>
      </w:r>
      <w:r>
        <w:rPr>
          <w:rFonts w:ascii="Calibri" w:eastAsia="Calibri" w:hAnsi="Calibri" w:cs="Calibri"/>
        </w:rPr>
        <w:t>σ</w:t>
      </w:r>
      <w:r>
        <w:t>s = 182,81 MPa. Applicare erroneamente tutto il carico alla sezione composta darebbe 112,50 MPa: una sottostima di circa il 38%. Si tratta di un esempio lineare senza puntellazione, ritiro o viscosità, non di una sezione verificata.</w:t>
      </w:r>
    </w:p>
    <w:p w14:paraId="3AEC3F99" w14:textId="77777777" w:rsidR="008F4659" w:rsidRDefault="00BD7390">
      <w:pPr>
        <w:pStyle w:val="Titolo2"/>
        <w:keepNext/>
        <w:spacing w:after="140"/>
      </w:pPr>
      <w:bookmarkStart w:id="287" w:name="_Toc243268516"/>
      <w:r>
        <w:t>Stabilità durante il getto</w:t>
      </w:r>
      <w:bookmarkEnd w:id="287"/>
    </w:p>
    <w:p w14:paraId="1450A57B" w14:textId="77777777" w:rsidR="008F4659" w:rsidRDefault="00BD7390">
      <w:pPr>
        <w:spacing w:after="140"/>
      </w:pPr>
      <w:r>
        <w:t>Il vincolo laterale della piattabanda compressa dipende da controventi e collegamenti effettivamente presenti in ciascuna fase. La soletta fresca non garantisce da sola il ritegno della trave. La sequenza di getto può modificare torsione, imperfezioni e lunghezze non controventate; il montaggio richiede quindi verifiche proprie. Anche gli irrigidimenti d’anima e la diffusione delle reazioni agli appoggi hanno un ruolo locale che il solo controllo della tensione normale non risolve.</w:t>
      </w:r>
    </w:p>
    <w:p w14:paraId="74E90B70" w14:textId="77777777" w:rsidR="008F4659" w:rsidRDefault="00BD7390">
      <w:pPr>
        <w:pStyle w:val="Titolo2"/>
        <w:keepNext/>
        <w:spacing w:after="140"/>
      </w:pPr>
      <w:bookmarkStart w:id="288" w:name="_Toc243268517"/>
      <w:r>
        <w:lastRenderedPageBreak/>
        <w:t>La fatica è sensibile al dettaglio</w:t>
      </w:r>
      <w:bookmarkEnd w:id="288"/>
    </w:p>
    <w:p w14:paraId="2B68CAE3" w14:textId="77777777" w:rsidR="008F4659" w:rsidRDefault="00BD7390">
      <w:pPr>
        <w:spacing w:after="140"/>
      </w:pPr>
      <w:r>
        <w:t xml:space="preserve">Una connessione saldata e una lamiera continua con la stessa tensione nominale non hanno necessariamente la stessa resistenza a fatica. Contano categoria del dettaglio, intervallo di tensione, numero di cicli e modo di valutare le tensioni. Su un ramo idealizzato della curva S–N con esponente m, N è proporzionale a </w:t>
      </w:r>
      <w:r>
        <w:rPr>
          <w:rFonts w:ascii="Calibri" w:eastAsia="Calibri" w:hAnsi="Calibri" w:cs="Calibri"/>
        </w:rPr>
        <w:t>Δσ</w:t>
      </w:r>
      <w:r>
        <w:t xml:space="preserve"> elevato a −m. Con m = 3, passare da 60 a 80 MPa riduce il numero di cicli a (60/80)³ = 0,422 del precedente. Il valore m = 3 è qui un’ipotesi illustrativa, non una scelta valida per ogni dettaglio e regime.</w:t>
      </w:r>
    </w:p>
    <w:p w14:paraId="6E3C4266" w14:textId="77777777" w:rsidR="008F4659" w:rsidRDefault="00BD7390">
      <w:pPr>
        <w:spacing w:after="140"/>
      </w:pPr>
      <w:r>
        <w:t>Il controllo richiede lo spettro delle escursioni dovute al traffico e le regole della norma adottata. Non basta sostituire il carico massimo SLU nella formula della fatica. In ANTHEA la costruzione delle fasi della sezione composta serve a separare i contributi; non equivale a una verifica completa di fatica del ponte o di stabilità durante il montaggio.</w:t>
      </w:r>
    </w:p>
    <w:p w14:paraId="18CC3E64" w14:textId="77777777" w:rsidR="008F4659" w:rsidRDefault="00BD7390">
      <w:pPr>
        <w:spacing w:after="140"/>
      </w:pPr>
      <w:r>
        <w:t>Esempio numerico originale.</w:t>
      </w:r>
    </w:p>
    <w:p w14:paraId="6E823534" w14:textId="77777777" w:rsidR="008F4659" w:rsidRDefault="00BD7390">
      <w:pPr>
        <w:pStyle w:val="Titolo2"/>
        <w:keepNext/>
        <w:spacing w:after="140"/>
      </w:pPr>
      <w:bookmarkStart w:id="289" w:name="_Toc243268518"/>
      <w:r>
        <w:t>Proseguire nella Wiki</w:t>
      </w:r>
      <w:bookmarkEnd w:id="289"/>
    </w:p>
    <w:p w14:paraId="143FF28C" w14:textId="77777777" w:rsidR="008F4659" w:rsidRDefault="00BD7390">
      <w:pPr>
        <w:spacing w:after="140"/>
      </w:pPr>
      <w:r>
        <w:t>- Sezione composta da ponte (Wiki)</w:t>
      </w:r>
    </w:p>
    <w:p w14:paraId="744892A3" w14:textId="77777777" w:rsidR="008F4659" w:rsidRDefault="00BD7390">
      <w:pPr>
        <w:spacing w:after="140"/>
      </w:pPr>
      <w:r>
        <w:t>- Instabilità delle aste compresse (Wiki)</w:t>
      </w:r>
    </w:p>
    <w:p w14:paraId="1F2E76BF" w14:textId="77777777" w:rsidR="008F4659" w:rsidRDefault="00BD7390">
      <w:pPr>
        <w:pStyle w:val="Titolo1"/>
        <w:keepNext/>
        <w:spacing w:after="140"/>
      </w:pPr>
      <w:bookmarkStart w:id="290" w:name="_Toc243268519"/>
      <w:r>
        <w:t>Precompressione delle travi da ponte e perdite nel tempo</w:t>
      </w:r>
      <w:bookmarkEnd w:id="290"/>
    </w:p>
    <w:p w14:paraId="548E36DB" w14:textId="77777777" w:rsidR="008F4659" w:rsidRDefault="00BD7390">
      <w:pPr>
        <w:spacing w:after="140"/>
      </w:pPr>
      <w:r>
        <w:t>La precompressione introduce una forza e, quando il cavo è eccentrico, un momento che modifica lo stato tensionale prima dell’arrivo di una parte dei carichi esterni. La forza iniziale non coincide con quella al trasferimento né con quella efficace a lungo termine. Il progetto deve seguire queste fasi e le corrispondenti proprietà del calcestruzzo.</w:t>
      </w:r>
    </w:p>
    <w:p w14:paraId="6EDB559C" w14:textId="77777777" w:rsidR="008F4659" w:rsidRDefault="00BD7390">
      <w:pPr>
        <w:pStyle w:val="Titolo2"/>
        <w:keepNext/>
        <w:spacing w:after="140"/>
      </w:pPr>
      <w:bookmarkStart w:id="291" w:name="_Toc243268520"/>
      <w:r>
        <w:t>Equilibrio della sezione non fessurata</w:t>
      </w:r>
      <w:bookmarkEnd w:id="291"/>
    </w:p>
    <w:p w14:paraId="6F702AA5" w14:textId="77777777" w:rsidR="008F4659" w:rsidRDefault="00BD7390">
      <w:pPr>
        <w:spacing w:after="140"/>
      </w:pPr>
      <w:r>
        <w:t>Si considera una sezione simmetrica, compressione positiva, cavo sotto il baricentro con eccentricità e positiva e momento esterno M positivo che comprime la fibra superiore. Nell’ipotesi elastica non fessurata:</w:t>
      </w:r>
    </w:p>
    <w:p w14:paraId="3D20E837" w14:textId="77777777" w:rsidR="008F4659" w:rsidRDefault="00BD7390">
      <w:pPr>
        <w:keepNext/>
        <w:spacing w:before="60" w:after="80"/>
        <w:ind w:left="255"/>
      </w:pPr>
      <m:oMathPara>
        <m:oMath>
          <m:sSub>
            <m:e>
              <m:r>
                <m:t>σ</m:t>
              </m:r>
            </m:e>
            <m:sub>
              <m:r>
                <m:t>sup</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32794B97" w14:textId="77777777" w:rsidR="008F4659" w:rsidRDefault="00BD7390">
      <w:pPr>
        <w:keepNext/>
        <w:spacing w:before="60" w:after="80"/>
        <w:ind w:left="255"/>
      </w:pPr>
      <m:oMathPara>
        <m:oMath>
          <m:sSub>
            <m:e>
              <m:r>
                <m:t>σ</m:t>
              </m:r>
            </m:e>
            <m:sub>
              <m:r>
                <m:t>inf</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7255AFE0" w14:textId="77777777" w:rsidR="008F4659" w:rsidRDefault="00BD7390">
      <w:pPr>
        <w:spacing w:after="140"/>
      </w:pPr>
      <w:r>
        <w:t xml:space="preserve">Una sezione rettangolare b = 0,60 m e h = 1,20 m ha A = 0,72 m² e W = 0,144 m³. Con P = 3000 kN, e = 0,35 m e M = 1000 kNm, si ottengono </w:t>
      </w:r>
      <w:r>
        <w:rPr>
          <w:rFonts w:ascii="Calibri" w:eastAsia="Calibri" w:hAnsi="Calibri" w:cs="Calibri"/>
        </w:rPr>
        <w:t>σ</w:t>
      </w:r>
      <w:r>
        <w:t xml:space="preserve">sup = 3,82 MPa e </w:t>
      </w:r>
      <w:r>
        <w:rPr>
          <w:rFonts w:ascii="Calibri" w:eastAsia="Calibri" w:hAnsi="Calibri" w:cs="Calibri"/>
        </w:rPr>
        <w:t>σ</w:t>
      </w:r>
      <w:r>
        <w:t>inf = 4,51 MPa, entrambe di compressione. Se P scende a 2400 kN a parità delle altre condizioni, le tensioni diventano circa 4,44 e 2,22 MPa. Le perdite riducono la compressione media ma non necessariamente quella di ogni singola fibra, perché diminuisce anche il momento Pe.</w:t>
      </w:r>
    </w:p>
    <w:p w14:paraId="5C492447" w14:textId="77777777" w:rsidR="008F4659" w:rsidRDefault="00BD7390">
      <w:pPr>
        <w:pStyle w:val="Titolo2"/>
        <w:keepNext/>
        <w:spacing w:after="140"/>
      </w:pPr>
      <w:bookmarkStart w:id="292" w:name="_Toc243268521"/>
      <w:r>
        <w:lastRenderedPageBreak/>
        <w:t>Perdite immediate e differite</w:t>
      </w:r>
      <w:bookmarkEnd w:id="292"/>
    </w:p>
    <w:p w14:paraId="7D019407" w14:textId="77777777" w:rsidR="008F4659" w:rsidRDefault="00BD7390">
      <w:pPr>
        <w:spacing w:after="140"/>
      </w:pPr>
      <w:r>
        <w:t>L’accorciamento elastico al trasferimento interagisce con il calcestruzzo. Ritiro, viscosità e rilassamento modificano la forza nel tempo e possono richiedere un’analisi accoppiata. Nei sistemi post-tesi intervengono inoltre attrito lungo il tracciato e rientro degli ancoraggi; il numero e la sequenza delle tesature influenzano i contributi. Applicare una percentuale globale senza documentarne il campo non consente di ricostruire la distribuzione lungo la trave.</w:t>
      </w:r>
    </w:p>
    <w:p w14:paraId="4098C163" w14:textId="77777777" w:rsidR="008F4659" w:rsidRDefault="00BD7390">
      <w:pPr>
        <w:pStyle w:val="Titolo2"/>
        <w:keepNext/>
        <w:spacing w:after="140"/>
      </w:pPr>
      <w:bookmarkStart w:id="293" w:name="_Toc243268522"/>
      <w:r>
        <w:t>Controlli oltre la tensione longitudinale</w:t>
      </w:r>
      <w:bookmarkEnd w:id="293"/>
    </w:p>
    <w:p w14:paraId="3F3FBBB8" w14:textId="77777777" w:rsidR="008F4659" w:rsidRDefault="00BD7390">
      <w:pPr>
        <w:spacing w:after="140"/>
      </w:pPr>
      <w:r>
        <w:t>Servono verifiche al trasferimento, durante sollevamento e montaggio, in esercizio e allo SLU. Le zone di ancoraggio possono presentare trazioni trasversali; taglio e torsione interagiscono con lo stato di compressione. Freccia e controfreccia dipendono dal tempo, dalla sequenza e dai vincoli. Una controfreccia geometrica non elimina le tensioni che l’hanno prodotta.</w:t>
      </w:r>
    </w:p>
    <w:p w14:paraId="0B1169FF" w14:textId="77777777" w:rsidR="008F4659" w:rsidRDefault="00BD7390">
      <w:pPr>
        <w:spacing w:after="140"/>
      </w:pPr>
      <w:r>
        <w:t>ANTHEA non dispone di un modulo generale di progetto dei cavi, delle perdite o delle zone di ancoraggio dei ponti precompressi. Questa pagina amplia la teoria del ponte e ne distingue il perimetro dalle funzioni della sezione composta e dal predimensionamento concettuale.</w:t>
      </w:r>
    </w:p>
    <w:p w14:paraId="361C218C" w14:textId="77777777" w:rsidR="008F4659" w:rsidRDefault="00BD7390">
      <w:pPr>
        <w:pStyle w:val="Titolo2"/>
        <w:keepNext/>
        <w:spacing w:after="140"/>
      </w:pPr>
      <w:bookmarkStart w:id="294" w:name="_Toc243268523"/>
      <w:r>
        <w:t>Proseguire nella Wiki</w:t>
      </w:r>
      <w:bookmarkEnd w:id="294"/>
    </w:p>
    <w:p w14:paraId="703FBD64" w14:textId="77777777" w:rsidR="008F4659" w:rsidRDefault="00BD7390">
      <w:pPr>
        <w:spacing w:after="140"/>
      </w:pPr>
      <w:r>
        <w:t>- Cos'è un ponte? (Wiki)</w:t>
      </w:r>
    </w:p>
    <w:p w14:paraId="585194BF" w14:textId="77777777" w:rsidR="008F4659" w:rsidRDefault="00BD7390">
      <w:pPr>
        <w:spacing w:after="140"/>
      </w:pPr>
      <w:r>
        <w:t>- Calcestruzzo armature e copriferro (Wiki)</w:t>
      </w:r>
    </w:p>
    <w:p w14:paraId="4CC4411F" w14:textId="77777777" w:rsidR="008F4659" w:rsidRDefault="00BD7390">
      <w:pPr>
        <w:pStyle w:val="Titolo1"/>
        <w:keepNext/>
        <w:spacing w:after="140"/>
      </w:pPr>
      <w:bookmarkStart w:id="295" w:name="_Toc243268524"/>
      <w:r>
        <w:t>Cassoni sottili torsione uniforme e distorsione</w:t>
      </w:r>
      <w:bookmarkEnd w:id="295"/>
    </w:p>
    <w:p w14:paraId="20032505" w14:textId="77777777" w:rsidR="008F4659" w:rsidRDefault="00BD7390">
      <w:pPr>
        <w:spacing w:after="140"/>
      </w:pPr>
      <w:r>
        <w:t>Una sezione chiusa è efficiente nel trasmettere torsione perché può sviluppare un flusso tangenziale continuo lungo il contorno. Questa proprietà non elimina distorsione, instabilità locale delle lamiere o effetti di estremità. Occorre distinguere la torsione uniforme di Saint-Venant dalle deformazioni che cambiano la forma della sezione.</w:t>
      </w:r>
    </w:p>
    <w:p w14:paraId="33AFF3BA" w14:textId="77777777" w:rsidR="008F4659" w:rsidRDefault="00BD7390">
      <w:pPr>
        <w:pStyle w:val="Titolo2"/>
        <w:keepNext/>
        <w:spacing w:after="140"/>
      </w:pPr>
      <w:bookmarkStart w:id="296" w:name="_Toc243268525"/>
      <w:r>
        <w:t>Modello di una cella chiusa sottile</w:t>
      </w:r>
      <w:bookmarkEnd w:id="296"/>
    </w:p>
    <w:p w14:paraId="00260848" w14:textId="77777777" w:rsidR="008F4659" w:rsidRDefault="00BD7390">
      <w:pPr>
        <w:spacing w:after="140"/>
      </w:pPr>
      <w:r>
        <w:t>Per una cella unica, contorno chiuso, materiale elastico uniforme e torsione sufficientemente lontana dalle discontinuità, le relazioni di Bredt-Batho collegano momento torcente T, area racchiusa dalla linea media Am, spessore t e flusso q. L’integrale segue il perimetro della linea media.</w:t>
      </w:r>
    </w:p>
    <w:p w14:paraId="4E18603D" w14:textId="77777777" w:rsidR="008F4659" w:rsidRDefault="00BD7390">
      <w:pPr>
        <w:keepNext/>
        <w:spacing w:before="60" w:after="80"/>
        <w:ind w:left="255"/>
      </w:pPr>
      <m:oMathPara>
        <m:oMath>
          <m:r>
            <m:t>q=</m:t>
          </m:r>
          <m:f>
            <m:fPr>
              <m:type m:val="bar"/>
            </m:fPr>
            <m:num>
              <m:r>
                <m:t>T</m:t>
              </m:r>
            </m:num>
            <m:den>
              <m:r>
                <m:t>2</m:t>
              </m:r>
              <m:sSub>
                <m:e>
                  <m:r>
                    <m:t>A</m:t>
                  </m:r>
                </m:e>
                <m:sub>
                  <m:r>
                    <m:t>m</m:t>
                  </m:r>
                </m:sub>
              </m:sSub>
            </m:den>
          </m:f>
        </m:oMath>
      </m:oMathPara>
    </w:p>
    <w:p w14:paraId="1830D2D7" w14:textId="77777777" w:rsidR="008F4659" w:rsidRDefault="00BD7390">
      <w:pPr>
        <w:keepNext/>
        <w:spacing w:before="60" w:after="80"/>
        <w:ind w:left="255"/>
      </w:pPr>
      <m:oMathPara>
        <m:oMath>
          <m:r>
            <m:t>τ=</m:t>
          </m:r>
          <m:f>
            <m:fPr>
              <m:type m:val="bar"/>
            </m:fPr>
            <m:num>
              <m:r>
                <m:t>q</m:t>
              </m:r>
            </m:num>
            <m:den>
              <m:r>
                <m:t>t</m:t>
              </m:r>
            </m:den>
          </m:f>
        </m:oMath>
      </m:oMathPara>
    </w:p>
    <w:p w14:paraId="24153954" w14:textId="77777777" w:rsidR="008F4659" w:rsidRDefault="00BD7390">
      <w:pPr>
        <w:keepNext/>
        <w:spacing w:before="60" w:after="80"/>
        <w:ind w:left="255"/>
      </w:pPr>
      <m:oMathPara>
        <m:oMath>
          <m:r>
            <m:t>J=</m:t>
          </m:r>
          <m:f>
            <m:fPr>
              <m:type m:val="bar"/>
            </m:fPr>
            <m:num>
              <m:r>
                <m:t>4</m:t>
              </m:r>
              <m:sSubSup>
                <m:e>
                  <m:r>
                    <m:t>A</m:t>
                  </m:r>
                </m:e>
                <m:sub>
                  <m:r>
                    <m:t>m</m:t>
                  </m:r>
                </m:sub>
                <m:sup>
                  <m:r>
                    <m:t>2</m:t>
                  </m:r>
                </m:sup>
              </m:sSubSup>
            </m:num>
            <m:den>
              <m:r>
                <m:t>∮ds/t</m:t>
              </m:r>
            </m:den>
          </m:f>
        </m:oMath>
      </m:oMathPara>
    </w:p>
    <w:p w14:paraId="5D452055" w14:textId="77777777" w:rsidR="008F4659" w:rsidRDefault="00BD7390">
      <w:pPr>
        <w:keepNext/>
        <w:spacing w:before="60" w:after="80"/>
        <w:ind w:left="255"/>
      </w:pPr>
      <m:oMathPara>
        <m:oMath>
          <m:f>
            <m:fPr>
              <m:type m:val="bar"/>
            </m:fPr>
            <m:num>
              <m:r>
                <m:t>dθ</m:t>
              </m:r>
            </m:num>
            <m:den>
              <m:r>
                <m:t>dx</m:t>
              </m:r>
            </m:den>
          </m:f>
          <m:r>
            <m:t>=</m:t>
          </m:r>
          <m:f>
            <m:fPr>
              <m:type m:val="bar"/>
            </m:fPr>
            <m:num>
              <m:r>
                <m:t>T</m:t>
              </m:r>
            </m:num>
            <m:den>
              <m:r>
                <m:t>GJ</m:t>
              </m:r>
            </m:den>
          </m:f>
        </m:oMath>
      </m:oMathPara>
    </w:p>
    <w:p w14:paraId="3FF64E65" w14:textId="77777777" w:rsidR="008F4659" w:rsidRDefault="00BD7390">
      <w:pPr>
        <w:spacing w:after="140"/>
      </w:pPr>
      <w:r>
        <w:t>J è la costante torsionale, non il momento polare di inerzia utilizzabile indistintamente per ogni forma. Per celle multiple occorre imporre anche la compatibilità delle rotazioni e trattare i flussi sulle pareti condivise.</w:t>
      </w:r>
    </w:p>
    <w:p w14:paraId="672A59A6" w14:textId="77777777" w:rsidR="008F4659" w:rsidRDefault="00BD7390">
      <w:pPr>
        <w:pStyle w:val="Titolo2"/>
        <w:keepNext/>
        <w:spacing w:after="140"/>
      </w:pPr>
      <w:bookmarkStart w:id="297" w:name="_Toc243268526"/>
      <w:r>
        <w:t>Esempio con unità coerenti</w:t>
      </w:r>
      <w:bookmarkEnd w:id="297"/>
    </w:p>
    <w:p w14:paraId="5EBE10CA" w14:textId="77777777" w:rsidR="008F4659" w:rsidRDefault="00BD7390">
      <w:pPr>
        <w:spacing w:after="140"/>
      </w:pPr>
      <w:r>
        <w:t xml:space="preserve">Per un rettangolo sulla linea media di 4 × 2 m, spessore uniforme t = 20 mm, Am = 8 m² e perimetro 12 m. Con T = 1000 kNm e G = 80 GPa si ottengono q = 62,50 kN/m, </w:t>
      </w:r>
      <w:r>
        <w:rPr>
          <w:rFonts w:ascii="Calibri" w:eastAsia="Calibri" w:hAnsi="Calibri" w:cs="Calibri"/>
        </w:rPr>
        <w:t>τ</w:t>
      </w:r>
      <w:r>
        <w:t xml:space="preserve"> = 3,125 MPa e J = 0,4267 m⁴. La rotazione unitaria è circa 2,93 × 10</w:t>
      </w:r>
      <w:r>
        <w:rPr>
          <w:rFonts w:ascii="Calibri" w:eastAsia="Calibri" w:hAnsi="Calibri" w:cs="Calibri"/>
        </w:rPr>
        <w:t>⁻</w:t>
      </w:r>
      <w:r>
        <w:t>⁵ rad/m; su 30 m con T costante vale circa 0,0504 gradi.</w:t>
      </w:r>
    </w:p>
    <w:p w14:paraId="3C970D45" w14:textId="77777777" w:rsidR="008F4659" w:rsidRDefault="00BD7390">
      <w:pPr>
        <w:spacing w:after="140"/>
      </w:pPr>
      <w:r>
        <w:t>Non è la rotazione di un ponte reale: l’esempio trascura variazione di T, irrigidimenti, diaframmi, vincoli di estremità, variazioni di spessore e distorsione. Il valore contenuto della tensione tangenziale non dimostra che la lamiera sia stabile.</w:t>
      </w:r>
    </w:p>
    <w:p w14:paraId="09E4DB86" w14:textId="77777777" w:rsidR="008F4659" w:rsidRDefault="00BD7390">
      <w:pPr>
        <w:pStyle w:val="Titolo2"/>
        <w:keepNext/>
        <w:spacing w:after="140"/>
      </w:pPr>
      <w:bookmarkStart w:id="298" w:name="_Toc243268527"/>
      <w:r>
        <w:t>Che cosa fanno diaframmi e irrigidimenti</w:t>
      </w:r>
      <w:bookmarkEnd w:id="298"/>
    </w:p>
    <w:p w14:paraId="2BC653C9" w14:textId="77777777" w:rsidR="008F4659" w:rsidRDefault="00BD7390">
      <w:pPr>
        <w:spacing w:after="140"/>
      </w:pPr>
      <w:r>
        <w:t>Carichi eccentrici possono tendere a deformare il rettangolo trasversale in una forma romboidale. I diaframmi contrastano questa distorsione e distribuiscono le reazioni. Gli irrigidimenti longitudinali e trasversali governano campi locali di lamiera e lunghezze efficaci. Un elemento beam con sola rigidezza GJ non rappresenta tutti questi meccanismi; un modello a guscio richiede mesh, collegamenti e vincoli capaci di riprodurli.</w:t>
      </w:r>
    </w:p>
    <w:p w14:paraId="72891105" w14:textId="77777777" w:rsidR="008F4659" w:rsidRDefault="00BD7390">
      <w:pPr>
        <w:spacing w:after="140"/>
      </w:pPr>
      <w:r>
        <w:t>Una curiosità utile: aprire una fessura longitudinale ideale nel contorno può ridurre drasticamente la rigidezza torsionale, anche se area di acciaio e ingombro cambiano poco. La chiusura del flusso è una proprietà topologica del percorso resistente, non soltanto una questione di quantità di materiale.</w:t>
      </w:r>
    </w:p>
    <w:p w14:paraId="0F5EE634" w14:textId="77777777" w:rsidR="008F4659" w:rsidRDefault="00BD7390">
      <w:pPr>
        <w:spacing w:after="140"/>
      </w:pPr>
      <w:r>
        <w:t>In ANTHEA questa trattazione è documentazione tecnica. I moduli attuali non forniscono una verifica completa di cassoni multicellulari, distorsione o instabilità delle piastre. Riferimento bibliografico: AISC e NSBA, Steel Bridge Design Handbook.</w:t>
      </w:r>
    </w:p>
    <w:p w14:paraId="46B21642" w14:textId="77777777" w:rsidR="008F4659" w:rsidRDefault="00BD7390">
      <w:pPr>
        <w:pStyle w:val="Titolo2"/>
        <w:keepNext/>
        <w:spacing w:after="140"/>
      </w:pPr>
      <w:bookmarkStart w:id="299" w:name="_Toc243268528"/>
      <w:r>
        <w:t>Proseguire nella Wiki</w:t>
      </w:r>
      <w:bookmarkEnd w:id="299"/>
    </w:p>
    <w:p w14:paraId="390CB2C0" w14:textId="77777777" w:rsidR="008F4659" w:rsidRDefault="00BD7390">
      <w:pPr>
        <w:spacing w:after="140"/>
      </w:pPr>
      <w:r>
        <w:t>- Cos'è un ponte? (Wiki)</w:t>
      </w:r>
    </w:p>
    <w:p w14:paraId="3732423F" w14:textId="77777777" w:rsidR="008F4659" w:rsidRDefault="00BD7390">
      <w:pPr>
        <w:spacing w:after="140"/>
      </w:pPr>
      <w:r>
        <w:t>- Elementi Beam (Wiki)</w:t>
      </w:r>
    </w:p>
    <w:p w14:paraId="1E244434" w14:textId="77777777" w:rsidR="008F4659" w:rsidRDefault="00BD7390">
      <w:pPr>
        <w:pStyle w:val="Titolo1"/>
        <w:keepNext/>
        <w:spacing w:after="140"/>
      </w:pPr>
      <w:bookmarkStart w:id="300" w:name="_Toc243268529"/>
      <w:r>
        <w:lastRenderedPageBreak/>
        <w:t>Stralli equilibrio rigidezza geometrica e vibrazioni</w:t>
      </w:r>
      <w:bookmarkEnd w:id="300"/>
    </w:p>
    <w:p w14:paraId="70594625" w14:textId="77777777" w:rsidR="008F4659" w:rsidRDefault="00BD7390">
      <w:pPr>
        <w:spacing w:after="140"/>
      </w:pPr>
      <w:r>
        <w:t>Uno strallo trasmette trazione lungo il proprio asse e introduce simultaneamente forze verticali e orizzontali. La geometria decide quanto sforzo serve per sostenere una data componente verticale e quanta compressione viene trasferita all’impalcato. La configurazione di equilibrio e lo stato di tesatura fanno parte del modello.</w:t>
      </w:r>
    </w:p>
    <w:p w14:paraId="2BE4EFAE" w14:textId="77777777" w:rsidR="008F4659" w:rsidRDefault="00BD7390">
      <w:pPr>
        <w:pStyle w:val="Titolo2"/>
        <w:keepNext/>
        <w:spacing w:after="140"/>
      </w:pPr>
      <w:bookmarkStart w:id="301" w:name="_Toc243268530"/>
      <w:r>
        <w:t>Inclinazione e azioni sull’impalcato</w:t>
      </w:r>
      <w:bookmarkEnd w:id="301"/>
    </w:p>
    <w:p w14:paraId="08CBB1F8" w14:textId="77777777" w:rsidR="008F4659" w:rsidRDefault="00BD7390">
      <w:pPr>
        <w:spacing w:after="140"/>
      </w:pPr>
      <w:r>
        <w:t xml:space="preserve">Per un cavo rettilineo ideale inclinato di </w:t>
      </w:r>
      <w:r>
        <w:rPr>
          <w:rFonts w:ascii="Calibri" w:eastAsia="Calibri" w:hAnsi="Calibri" w:cs="Calibri"/>
        </w:rPr>
        <w:t>α</w:t>
      </w:r>
      <w:r>
        <w:t xml:space="preserve"> rispetto all’orizzontale:</w:t>
      </w:r>
    </w:p>
    <w:p w14:paraId="09771CB6" w14:textId="77777777" w:rsidR="008F4659" w:rsidRDefault="00BD7390">
      <w:pPr>
        <w:keepNext/>
        <w:spacing w:before="60" w:after="80"/>
        <w:ind w:left="255"/>
      </w:pPr>
      <m:oMathPara>
        <m:oMath>
          <m:r>
            <m:t>T=</m:t>
          </m:r>
          <m:f>
            <m:fPr>
              <m:type m:val="bar"/>
            </m:fPr>
            <m:num>
              <m:r>
                <m:t>V</m:t>
              </m:r>
            </m:num>
            <m:den>
              <m:r>
                <m:rPr>
                  <m:sty m:val="p"/>
                </m:rPr>
                <m:t>sin</m:t>
              </m:r>
              <m:r>
                <m:t>α</m:t>
              </m:r>
            </m:den>
          </m:f>
        </m:oMath>
      </m:oMathPara>
    </w:p>
    <w:p w14:paraId="39952CA3" w14:textId="77777777" w:rsidR="008F4659" w:rsidRDefault="00BD7390">
      <w:pPr>
        <w:keepNext/>
        <w:spacing w:before="60" w:after="80"/>
        <w:ind w:left="255"/>
      </w:pPr>
      <m:oMathPara>
        <m:oMath>
          <m:r>
            <m:t>H=V</m:t>
          </m:r>
          <m:r>
            <m:rPr>
              <m:sty m:val="p"/>
            </m:rPr>
            <m:t>cot</m:t>
          </m:r>
          <m:r>
            <m:t>α</m:t>
          </m:r>
        </m:oMath>
      </m:oMathPara>
    </w:p>
    <w:p w14:paraId="2ADE3DBC" w14:textId="77777777" w:rsidR="008F4659" w:rsidRDefault="00BD7390">
      <w:pPr>
        <w:spacing w:after="140"/>
      </w:pPr>
      <w:r>
        <w:t>Con V = 1000 kN, a 30 gradi servono T = 2000 kN e H = 1732 kN. A 60 gradi T scende a circa 1155 kN e H a 577 kN. Per confrontare due configurazioni progettuali occorre però tenere conto anche di lunghezza, altezza dell’antenna, posizione degli ancoraggi e distribuzione delle forze negli altri stralli.</w:t>
      </w:r>
    </w:p>
    <w:p w14:paraId="2AF32AF1" w14:textId="77777777" w:rsidR="008F4659" w:rsidRDefault="00BD7390">
      <w:pPr>
        <w:spacing w:after="140"/>
      </w:pPr>
      <w:r>
        <w:t>Se gli altri spostamenti dell’ancoraggio sono impediti e si considera soltanto l’allungamento assiale lineare di una barra tesa, la rigidezza verticale materiale è (EA/L) sin²</w:t>
      </w:r>
      <w:r>
        <w:rPr>
          <w:rFonts w:ascii="Calibri" w:eastAsia="Calibri" w:hAnsi="Calibri" w:cs="Calibri"/>
        </w:rPr>
        <w:t>α</w:t>
      </w:r>
      <w:r>
        <w:t>. Un cavo reale aggiunge effetti di freccia, pretensione e rigidezza geometrica; può perdere tensione e non lavora come un puntone compresso. Usare soltanto la proiezione di EA/L è quindi una semplificazione circoscritta.</w:t>
      </w:r>
    </w:p>
    <w:p w14:paraId="4DC32AA1" w14:textId="77777777" w:rsidR="008F4659" w:rsidRDefault="00BD7390">
      <w:pPr>
        <w:pStyle w:val="Titolo2"/>
        <w:keepNext/>
        <w:spacing w:after="140"/>
      </w:pPr>
      <w:bookmarkStart w:id="302" w:name="_Toc243268531"/>
      <w:r>
        <w:t>Un ordine di grandezza dinamico</w:t>
      </w:r>
      <w:bookmarkEnd w:id="302"/>
    </w:p>
    <w:p w14:paraId="53473C7A" w14:textId="77777777" w:rsidR="008F4659" w:rsidRDefault="00BD7390">
      <w:pPr>
        <w:spacing w:after="140"/>
      </w:pPr>
      <w:r>
        <w:t xml:space="preserve">Per la corda tesa ideale con massa lineare </w:t>
      </w:r>
      <w:r>
        <w:rPr>
          <w:rFonts w:ascii="Calibri" w:eastAsia="Calibri" w:hAnsi="Calibri" w:cs="Calibri"/>
        </w:rPr>
        <w:t>μ</w:t>
      </w:r>
      <w:r>
        <w:t xml:space="preserve"> e trazione uniforme T, la prima frequenza è:</w:t>
      </w:r>
    </w:p>
    <w:p w14:paraId="6EE7F3ED" w14:textId="77777777" w:rsidR="008F4659" w:rsidRDefault="00BD7390">
      <w:pPr>
        <w:keepNext/>
        <w:spacing w:before="60" w:after="80"/>
        <w:ind w:left="255"/>
      </w:pPr>
      <m:oMathPara>
        <m:oMath>
          <m:sSub>
            <m:e>
              <m:r>
                <m:t>f</m:t>
              </m:r>
            </m:e>
            <m:sub>
              <m:r>
                <m:t>1</m:t>
              </m:r>
            </m:sub>
          </m:sSub>
          <m:r>
            <m:t>=</m:t>
          </m:r>
          <m:f>
            <m:fPr>
              <m:type m:val="bar"/>
            </m:fPr>
            <m:num>
              <m:r>
                <m:t>1</m:t>
              </m:r>
            </m:num>
            <m:den>
              <m:r>
                <m:t>2L</m:t>
              </m:r>
            </m:den>
          </m:f>
          <m:rad>
            <m:radPr>
              <m:degHide m:val="on"/>
            </m:radPr>
            <m:deg/>
            <m:e>
              <m:f>
                <m:fPr>
                  <m:type m:val="bar"/>
                </m:fPr>
                <m:num>
                  <m:r>
                    <m:t>T</m:t>
                  </m:r>
                </m:num>
                <m:den>
                  <m:r>
                    <m:t>μ</m:t>
                  </m:r>
                </m:den>
              </m:f>
            </m:e>
          </m:rad>
        </m:oMath>
      </m:oMathPara>
    </w:p>
    <w:p w14:paraId="5385C29B" w14:textId="77777777" w:rsidR="008F4659" w:rsidRDefault="00BD7390">
      <w:pPr>
        <w:spacing w:after="140"/>
      </w:pPr>
      <w:r>
        <w:t xml:space="preserve">Con L = 100 m, T = 2 MN e </w:t>
      </w:r>
      <w:r>
        <w:rPr>
          <w:rFonts w:ascii="Calibri" w:eastAsia="Calibri" w:hAnsi="Calibri" w:cs="Calibri"/>
        </w:rPr>
        <w:t>μ</w:t>
      </w:r>
      <w:r>
        <w:t xml:space="preserve"> = 50 kg/m risulta f1 = 1 Hz. Una variazione della tensione cambia la frequenza: a parità del resto, raddoppiare T la moltiplica per √2. Curvatura del cavo, rigidezza flessionale, condizioni degli ancoraggi e dispositivi esterni possono modificare questa stima.</w:t>
      </w:r>
    </w:p>
    <w:p w14:paraId="4D87A9B9" w14:textId="77777777" w:rsidR="008F4659" w:rsidRDefault="00BD7390">
      <w:pPr>
        <w:pStyle w:val="Titolo2"/>
        <w:keepNext/>
        <w:spacing w:after="140"/>
      </w:pPr>
      <w:bookmarkStart w:id="303" w:name="_Toc243268532"/>
      <w:r>
        <w:t>Vibrazioni e manutenzione</w:t>
      </w:r>
      <w:bookmarkEnd w:id="303"/>
    </w:p>
    <w:p w14:paraId="6886E9E2" w14:textId="77777777" w:rsidR="008F4659" w:rsidRDefault="00BD7390">
      <w:pPr>
        <w:spacing w:after="140"/>
      </w:pPr>
      <w:r>
        <w:t>Pioggia e vento possono attivare meccanismi aeroelastici che la sola frequenza propria non descrive. Trattamenti della superficie, smorzatori e collegamenti fra cavi affrontano fenomeni differenti; un collegamento può anche creare nuovi modi locali. Ispezionabilità degli ancoraggi, protezione dalla corrosione e possibilità di sostituzione devono essere considerate insieme alla risposta resistente.</w:t>
      </w:r>
    </w:p>
    <w:p w14:paraId="1AC76E7A" w14:textId="77777777" w:rsidR="008F4659" w:rsidRDefault="00BD7390">
      <w:pPr>
        <w:spacing w:after="140"/>
      </w:pPr>
      <w:r>
        <w:t>ANTHEA non calcola attualmente l’equilibrio non lineare o la dinamica di un sistema di stralli.</w:t>
      </w:r>
    </w:p>
    <w:p w14:paraId="6FE5FCF5" w14:textId="77777777" w:rsidR="008F4659" w:rsidRDefault="00BD7390">
      <w:pPr>
        <w:pStyle w:val="Titolo2"/>
        <w:keepNext/>
        <w:spacing w:after="140"/>
      </w:pPr>
      <w:bookmarkStart w:id="304" w:name="_Toc243268533"/>
      <w:r>
        <w:lastRenderedPageBreak/>
        <w:t>Proseguire nella Wiki</w:t>
      </w:r>
      <w:bookmarkEnd w:id="304"/>
    </w:p>
    <w:p w14:paraId="65263D82" w14:textId="77777777" w:rsidR="008F4659" w:rsidRDefault="00BD7390">
      <w:pPr>
        <w:spacing w:after="140"/>
      </w:pPr>
      <w:r>
        <w:t>- Cos'è un ponte? (Wiki)</w:t>
      </w:r>
    </w:p>
    <w:p w14:paraId="0712A3D5" w14:textId="77777777" w:rsidR="008F4659" w:rsidRDefault="00BD7390">
      <w:pPr>
        <w:spacing w:after="140"/>
      </w:pPr>
      <w:r>
        <w:t>- Dinamica e sisma del modello (Wiki)</w:t>
      </w:r>
    </w:p>
    <w:p w14:paraId="7123E2AA" w14:textId="77777777" w:rsidR="008F4659" w:rsidRDefault="00BD7390">
      <w:pPr>
        <w:pStyle w:val="Titolo1"/>
        <w:keepNext/>
        <w:spacing w:after="140"/>
      </w:pPr>
      <w:bookmarkStart w:id="305" w:name="_Toc243268534"/>
      <w:r>
        <w:t>Freccia controfreccia temperatura e appoggi dei ponti</w:t>
      </w:r>
      <w:bookmarkEnd w:id="305"/>
    </w:p>
    <w:p w14:paraId="08BB8E1F" w14:textId="77777777" w:rsidR="008F4659" w:rsidRDefault="00BD7390">
      <w:pPr>
        <w:spacing w:after="140"/>
      </w:pPr>
      <w:r>
        <w:t>La deformabilità influenza comfort, quote della pavimentazione, pendenze di drenaggio, giunti e funzionamento degli appoggi. Il superamento di una resistenza e l’incompatibilità di uno spostamento sono problemi distinti. Occorre inoltre separare la deformazione istantanea da viscosità, ritiro, assestamenti e sequenza costruttiva.</w:t>
      </w:r>
    </w:p>
    <w:p w14:paraId="1E47E034" w14:textId="77777777" w:rsidR="008F4659" w:rsidRDefault="00BD7390">
      <w:pPr>
        <w:pStyle w:val="Titolo2"/>
        <w:keepNext/>
        <w:spacing w:after="140"/>
      </w:pPr>
      <w:bookmarkStart w:id="306" w:name="_Toc243268535"/>
      <w:r>
        <w:t>Sensibilità alla luce</w:t>
      </w:r>
      <w:bookmarkEnd w:id="306"/>
    </w:p>
    <w:p w14:paraId="4670F36C" w14:textId="77777777" w:rsidR="008F4659" w:rsidRDefault="00BD7390">
      <w:pPr>
        <w:spacing w:after="140"/>
      </w:pPr>
      <w:r>
        <w:t>Per una trave prismatica semplicemente appoggiata, piccole deformazioni, EI costante e carico uniforme q, la freccia in mezzeria è:</w:t>
      </w:r>
    </w:p>
    <w:p w14:paraId="7637497A" w14:textId="77777777" w:rsidR="008F4659" w:rsidRDefault="00BD7390">
      <w:pPr>
        <w:keepNext/>
        <w:spacing w:before="60" w:after="80"/>
        <w:ind w:left="255"/>
      </w:pPr>
      <m:oMathPara>
        <m:oMath>
          <m:sSub>
            <m:e>
              <m:r>
                <m:t>w</m:t>
              </m:r>
            </m:e>
            <m:sub>
              <m:r>
                <m:t>max</m:t>
              </m:r>
            </m:sub>
          </m:sSub>
          <m:r>
            <m:t>=</m:t>
          </m:r>
          <m:f>
            <m:fPr>
              <m:type m:val="bar"/>
            </m:fPr>
            <m:num>
              <m:r>
                <m:t>5q</m:t>
              </m:r>
              <m:sSup>
                <m:e>
                  <m:r>
                    <m:t>L</m:t>
                  </m:r>
                </m:e>
                <m:sup>
                  <m:r>
                    <m:t>4</m:t>
                  </m:r>
                </m:sup>
              </m:sSup>
            </m:num>
            <m:den>
              <m:r>
                <m:t>384EI</m:t>
              </m:r>
            </m:den>
          </m:f>
        </m:oMath>
      </m:oMathPara>
    </w:p>
    <w:p w14:paraId="420AC5F4" w14:textId="77777777" w:rsidR="008F4659" w:rsidRDefault="00BD7390">
      <w:pPr>
        <w:spacing w:after="140"/>
      </w:pPr>
      <w:r>
        <w:t>Con q = 30 kN/m, L = 30 m, E = 210 GPa e I = 0,30 m⁴ si ottengono circa 5,02 mm. Aumentando la luce del 10%, senza cambiare le altre grandezze, la freccia diventa circa 7,35 mm: cresce del 46,4% perché dipende da L alla quarta potenza. La formula non descrive automaticamente una trave composta a rigidezza variabile o una sezione fessurata.</w:t>
      </w:r>
    </w:p>
    <w:p w14:paraId="32590C91" w14:textId="77777777" w:rsidR="008F4659" w:rsidRDefault="00BD7390">
      <w:pPr>
        <w:pStyle w:val="Titolo2"/>
        <w:keepNext/>
        <w:spacing w:after="140"/>
      </w:pPr>
      <w:bookmarkStart w:id="307" w:name="_Toc243268536"/>
      <w:r>
        <w:t>Movimento termico e schema dei vincoli</w:t>
      </w:r>
      <w:bookmarkEnd w:id="307"/>
    </w:p>
    <w:p w14:paraId="1D43D1DF" w14:textId="77777777" w:rsidR="008F4659" w:rsidRDefault="00BD7390">
      <w:pPr>
        <w:spacing w:after="140"/>
      </w:pPr>
      <w:r>
        <w:t>Una variazione uniforme della temperatura produce, in assenza di impedimenti:</w:t>
      </w:r>
    </w:p>
    <w:p w14:paraId="4DD71E85" w14:textId="77777777" w:rsidR="008F4659" w:rsidRDefault="00BD7390">
      <w:pPr>
        <w:keepNext/>
        <w:spacing w:before="60" w:after="80"/>
        <w:ind w:left="255"/>
      </w:pPr>
      <m:oMathPara>
        <m:oMath>
          <m:r>
            <m:t>ΔL=αLΔT</m:t>
          </m:r>
        </m:oMath>
      </m:oMathPara>
    </w:p>
    <w:p w14:paraId="50BAAB3C" w14:textId="77777777" w:rsidR="008F4659" w:rsidRDefault="00BD7390">
      <w:pPr>
        <w:spacing w:after="140"/>
      </w:pPr>
      <w:r>
        <w:t xml:space="preserve">Con </w:t>
      </w:r>
      <w:r>
        <w:rPr>
          <w:rFonts w:ascii="Calibri" w:eastAsia="Calibri" w:hAnsi="Calibri" w:cs="Calibri"/>
        </w:rPr>
        <w:t>α</w:t>
      </w:r>
      <w:r>
        <w:t xml:space="preserve"> = 12 × 10</w:t>
      </w:r>
      <w:r>
        <w:rPr>
          <w:rFonts w:ascii="Calibri" w:eastAsia="Calibri" w:hAnsi="Calibri" w:cs="Calibri"/>
        </w:rPr>
        <w:t>⁻</w:t>
      </w:r>
      <w:r>
        <w:t xml:space="preserve">⁶ /K, L = 120 m e </w:t>
      </w:r>
      <w:r>
        <w:rPr>
          <w:rFonts w:ascii="Calibri" w:eastAsia="Calibri" w:hAnsi="Calibri" w:cs="Calibri"/>
        </w:rPr>
        <w:t>Δ</w:t>
      </w:r>
      <w:r>
        <w:t>T = 35 K, il movimento relativo fra estremità è 50,4 mm. Se il punto fisso è al centro e il comportamento è simmetrico, ciascuna estremità si muove di circa 25,2 mm rispetto a esso. Questo valore non comprende tolleranze, rotazioni, ritiro, viscosità e altre azioni da includere nel dimensionamento effettivo del giunto.</w:t>
      </w:r>
    </w:p>
    <w:p w14:paraId="2447EB40" w14:textId="77777777" w:rsidR="008F4659" w:rsidRDefault="00BD7390">
      <w:pPr>
        <w:spacing w:after="140"/>
      </w:pPr>
      <w:r>
        <w:t>Nel caso ideale di impedimento assiale completo e risposta elastica, la tensione termica ha modulo E</w:t>
      </w:r>
      <w:r>
        <w:rPr>
          <w:rFonts w:ascii="Calibri" w:eastAsia="Calibri" w:hAnsi="Calibri" w:cs="Calibri"/>
        </w:rPr>
        <w:t>αΔ</w:t>
      </w:r>
      <w:r>
        <w:t>T, pari a 88,2 MPa con E = 210 GPa. Un gradiente termico nello spessore introduce invece curvatura e possibili azioni da vincolo. Confondere temperatura uniforme e gradiente porta a errori di schema.</w:t>
      </w:r>
    </w:p>
    <w:p w14:paraId="7618B08B" w14:textId="77777777" w:rsidR="008F4659" w:rsidRDefault="00BD7390">
      <w:pPr>
        <w:pStyle w:val="Titolo2"/>
        <w:keepNext/>
        <w:spacing w:after="140"/>
      </w:pPr>
      <w:bookmarkStart w:id="308" w:name="_Toc243268537"/>
      <w:r>
        <w:t>Appoggi e costruzione</w:t>
      </w:r>
      <w:bookmarkEnd w:id="308"/>
    </w:p>
    <w:p w14:paraId="2C39AA7A" w14:textId="77777777" w:rsidR="008F4659" w:rsidRDefault="00BD7390">
      <w:pPr>
        <w:spacing w:after="140"/>
      </w:pPr>
      <w:r>
        <w:t>Un appoggio deve trasmettere le azioni previste e permettere i movimenti assegnati. Attrito, rotazione, spostamento, stabilità e sostituibilità vanno coordinati; il punto fisso influenza la distribuzione di frenatura e temperatura. Le quote di posa e la temperatura al montaggio determinano la posizione iniziale nel campo di escursione.</w:t>
      </w:r>
    </w:p>
    <w:p w14:paraId="3B4DC60A" w14:textId="77777777" w:rsidR="008F4659" w:rsidRDefault="00BD7390">
      <w:pPr>
        <w:spacing w:after="140"/>
      </w:pPr>
      <w:r>
        <w:lastRenderedPageBreak/>
        <w:t>Le NTC 2018 §5.1.4.7 richiedono: «Le verifiche di sicurezza vanno svolte anche per le singole fasi di costruzione dell’opera». La fase di getto e quella di rimozione dei sostegni temporanei possono governare anche quando la configurazione definitiva è soddisfacente. La controfreccia compensa una quota attesa, non annulla lo stato tensionale.</w:t>
      </w:r>
    </w:p>
    <w:p w14:paraId="31B33E8E" w14:textId="77777777" w:rsidR="008F4659" w:rsidRDefault="00BD7390">
      <w:pPr>
        <w:spacing w:after="140"/>
      </w:pPr>
      <w:r>
        <w:t>In ANTHEA le fasi della sezione composta aiutano a organizzare azioni e rigidezze. L’esempio di Bridge Design va letto con i propri limiti: non rappresenta un progetto completo di appoggi o giunti. Fonti: NTC 2018, §§5.1.4.5 e 5.1.4.7.</w:t>
      </w:r>
    </w:p>
    <w:p w14:paraId="4473AE05" w14:textId="77777777" w:rsidR="008F4659" w:rsidRDefault="00BD7390">
      <w:pPr>
        <w:pStyle w:val="Titolo2"/>
        <w:keepNext/>
        <w:spacing w:after="140"/>
      </w:pPr>
      <w:bookmarkStart w:id="309" w:name="_Toc243268538"/>
      <w:r>
        <w:t>Proseguire nella Wiki</w:t>
      </w:r>
      <w:bookmarkEnd w:id="309"/>
    </w:p>
    <w:p w14:paraId="24E7C6E4" w14:textId="77777777" w:rsidR="008F4659" w:rsidRDefault="00BD7390">
      <w:pPr>
        <w:spacing w:after="140"/>
      </w:pPr>
      <w:r>
        <w:t>- Cos'è un ponte? (Wiki)</w:t>
      </w:r>
    </w:p>
    <w:p w14:paraId="6AC5E0D5" w14:textId="77777777" w:rsidR="008F4659" w:rsidRDefault="00BD7390">
      <w:pPr>
        <w:spacing w:after="140"/>
      </w:pPr>
      <w:r>
        <w:t>- Travi metalliche da ponte fra montaggio fatica e sezione composta (Wiki)</w:t>
      </w:r>
    </w:p>
    <w:p w14:paraId="444F3A93" w14:textId="77777777" w:rsidR="008F4659" w:rsidRDefault="00BD7390">
      <w:pPr>
        <w:pStyle w:val="Titolo1"/>
        <w:keepNext/>
        <w:spacing w:after="140"/>
      </w:pPr>
      <w:bookmarkStart w:id="310" w:name="_Toc243268539"/>
      <w:r>
        <w:t>Biblioteca tecnica lezioni con esempi svolti</w:t>
      </w:r>
      <w:bookmarkEnd w:id="310"/>
    </w:p>
    <w:p w14:paraId="2E86E229" w14:textId="77777777" w:rsidR="008F4659" w:rsidRDefault="00BD7390">
      <w:pPr>
        <w:spacing w:after="140"/>
      </w:pPr>
      <w:r>
        <w:t>La biblioteca raccoglie le lezioni tecniche di ANTHEA su geotecnica, calcestruzzo armato e ponti. Ogni pagina sviluppa esempi numerici originali e dichiara ipotesi, unità, limiti e funzioni effettivamente disponibili nei moduli.</w:t>
      </w:r>
    </w:p>
    <w:p w14:paraId="079F00AF" w14:textId="77777777" w:rsidR="008F4659" w:rsidRDefault="00BD7390">
      <w:pPr>
        <w:pStyle w:val="Titolo2"/>
        <w:keepNext/>
        <w:spacing w:after="140"/>
      </w:pPr>
      <w:bookmarkStart w:id="311" w:name="_Toc243268540"/>
      <w:r>
        <w:t>Nuove lezioni con esempi svolti</w:t>
      </w:r>
      <w:bookmarkEnd w:id="311"/>
    </w:p>
    <w:p w14:paraId="79E9FF7B" w14:textId="77777777" w:rsidR="008F4659" w:rsidRDefault="00BD7390">
      <w:pPr>
        <w:spacing w:after="140"/>
      </w:pPr>
      <w:r>
        <w:t>- Dalle indagini geotecniche ai parametri del modello (Wiki)</w:t>
      </w:r>
    </w:p>
    <w:p w14:paraId="20FAFD95" w14:textId="77777777" w:rsidR="008F4659" w:rsidRDefault="00BD7390">
      <w:pPr>
        <w:spacing w:after="140"/>
      </w:pPr>
      <w:r>
        <w:t>- Cedimenti edometrici tempi di consolidazione e drenaggi (Wiki)</w:t>
      </w:r>
    </w:p>
    <w:p w14:paraId="57DF062F" w14:textId="77777777" w:rsidR="008F4659" w:rsidRDefault="00BD7390">
      <w:pPr>
        <w:spacing w:after="140"/>
      </w:pPr>
      <w:r>
        <w:t>- Profilo di velocità risposta locale e liquefazione (Wiki)</w:t>
      </w:r>
    </w:p>
    <w:p w14:paraId="21FD16BD" w14:textId="77777777" w:rsidR="008F4659" w:rsidRDefault="00BD7390">
      <w:pPr>
        <w:spacing w:after="140"/>
      </w:pPr>
      <w:r>
        <w:t>- Pali in gruppo interazione e rigidezza della fondazione (Wiki)</w:t>
      </w:r>
    </w:p>
    <w:p w14:paraId="055E0617" w14:textId="77777777" w:rsidR="008F4659" w:rsidRDefault="00BD7390">
      <w:pPr>
        <w:spacing w:after="140"/>
      </w:pPr>
      <w:r>
        <w:t>- Muri di sostegno metodi disponibili e perimetro del modello (Wiki)</w:t>
      </w:r>
    </w:p>
    <w:p w14:paraId="031C4107" w14:textId="77777777" w:rsidR="008F4659" w:rsidRDefault="00BD7390">
      <w:pPr>
        <w:spacing w:after="140"/>
      </w:pPr>
      <w:r>
        <w:t>- Ripercorrere un esempio strutturale con controlli indipendenti (Wiki)</w:t>
      </w:r>
    </w:p>
    <w:p w14:paraId="6DF76482" w14:textId="77777777" w:rsidR="008F4659" w:rsidRDefault="00BD7390">
      <w:pPr>
        <w:spacing w:after="140"/>
      </w:pPr>
      <w:r>
        <w:t>- Taglio nel calcestruzzo armato e scelta del traliccio (Wiki)</w:t>
      </w:r>
    </w:p>
    <w:p w14:paraId="46D7CD8F" w14:textId="77777777" w:rsidR="008F4659" w:rsidRDefault="00BD7390">
      <w:pPr>
        <w:spacing w:after="140"/>
      </w:pPr>
      <w:r>
        <w:t>- Solette da ponte e percorso locale delle azioni (Wiki)</w:t>
      </w:r>
    </w:p>
    <w:p w14:paraId="5FF5BAF1" w14:textId="77777777" w:rsidR="008F4659" w:rsidRDefault="00BD7390">
      <w:pPr>
        <w:spacing w:after="140"/>
      </w:pPr>
      <w:r>
        <w:t>- Travi metalliche da ponte fra montaggio fatica e sezione composta (Wiki)</w:t>
      </w:r>
    </w:p>
    <w:p w14:paraId="7111A124" w14:textId="77777777" w:rsidR="008F4659" w:rsidRDefault="00BD7390">
      <w:pPr>
        <w:spacing w:after="140"/>
      </w:pPr>
      <w:r>
        <w:t>- Precompressione delle travi da ponte e perdite nel tempo (Wiki)</w:t>
      </w:r>
    </w:p>
    <w:p w14:paraId="4C5FCA01" w14:textId="77777777" w:rsidR="008F4659" w:rsidRDefault="00BD7390">
      <w:pPr>
        <w:spacing w:after="140"/>
      </w:pPr>
      <w:r>
        <w:t>- Cassoni sottili torsione uniforme e distorsione (Wiki)</w:t>
      </w:r>
    </w:p>
    <w:p w14:paraId="11D55FCF" w14:textId="77777777" w:rsidR="008F4659" w:rsidRDefault="00BD7390">
      <w:pPr>
        <w:spacing w:after="140"/>
      </w:pPr>
      <w:r>
        <w:t>- Stralli equilibrio rigidezza geometrica e vibrazioni (Wiki)</w:t>
      </w:r>
    </w:p>
    <w:p w14:paraId="41C93AB3" w14:textId="77777777" w:rsidR="008F4659" w:rsidRDefault="00BD7390">
      <w:pPr>
        <w:spacing w:after="140"/>
      </w:pPr>
      <w:r>
        <w:t>- Freccia controfreccia temperatura e appoggi dei ponti (Wiki)</w:t>
      </w:r>
    </w:p>
    <w:p w14:paraId="5FDDCF33" w14:textId="77777777" w:rsidR="008F4659" w:rsidRDefault="00BD7390">
      <w:pPr>
        <w:pStyle w:val="Titolo2"/>
        <w:keepNext/>
        <w:spacing w:after="140"/>
      </w:pPr>
      <w:bookmarkStart w:id="312" w:name="_Toc243268541"/>
      <w:r>
        <w:t>Come confrontare le fonti</w:t>
      </w:r>
      <w:bookmarkEnd w:id="312"/>
    </w:p>
    <w:p w14:paraId="5B62C020" w14:textId="77777777" w:rsidR="008F4659" w:rsidRDefault="00BD7390">
      <w:pPr>
        <w:spacing w:after="140"/>
      </w:pPr>
      <w:r>
        <w:t xml:space="preserve">Prima di trasferire un procedimento al progetto, controllare edizione normativa, campo geometrico, unità, segni, stato limite e ipotesi costitutive. NTC, Eurocodici, AASHTO e </w:t>
      </w:r>
      <w:r>
        <w:lastRenderedPageBreak/>
        <w:t>ACI non costituiscono un unico insieme di coefficienti. Un testo riferito a una norma diversa da quella del progetto può restare utile per il modello meccanico, non per i coefficienti.</w:t>
      </w:r>
    </w:p>
    <w:p w14:paraId="76717B57" w14:textId="77777777" w:rsidR="008F4659" w:rsidRDefault="00BD7390">
      <w:pPr>
        <w:spacing w:after="140"/>
      </w:pPr>
      <w:r>
        <w:t>Un collegamento a un modulo indica pertinenza tecnica, non l’implementazione automatica di tutto l’argomento. Le pagine contrassegnate come da completare nei riscontri conservano questo stato anche quando sono leggibili e ricercabili. Per comprendere il risultato del programma, partire dalla guida del modulo e dai suoi limiti correnti.</w:t>
      </w:r>
    </w:p>
    <w:p w14:paraId="7A95B223" w14:textId="77777777" w:rsidR="008F4659" w:rsidRDefault="00BD7390">
      <w:pPr>
        <w:pStyle w:val="Titolo2"/>
        <w:keepNext/>
        <w:spacing w:after="140"/>
      </w:pPr>
      <w:bookmarkStart w:id="313" w:name="_Toc243268542"/>
      <w:r>
        <w:t>Proseguire nella Wiki</w:t>
      </w:r>
      <w:bookmarkEnd w:id="313"/>
    </w:p>
    <w:p w14:paraId="5BDFDA88" w14:textId="77777777" w:rsidR="008F4659" w:rsidRDefault="00BD7390">
      <w:pPr>
        <w:spacing w:after="140"/>
      </w:pPr>
      <w:r>
        <w:t>- Tracciabilità, fonti e archivio (Wiki)</w:t>
      </w:r>
    </w:p>
    <w:p w14:paraId="35CF69F3" w14:textId="77777777" w:rsidR="008F4659" w:rsidRDefault="00BD7390">
      <w:pPr>
        <w:spacing w:after="140"/>
      </w:pPr>
      <w:r>
        <w:t>- Esempi trasversali e lettura critica (Wiki)</w:t>
      </w:r>
    </w:p>
    <w:p w14:paraId="7120613F" w14:textId="77777777" w:rsidR="008F4659" w:rsidRDefault="00BD7390">
      <w:pPr>
        <w:pStyle w:val="Titolo1"/>
        <w:keepNext/>
        <w:spacing w:after="140"/>
      </w:pPr>
      <w:bookmarkStart w:id="314" w:name="_Toc243268543"/>
      <w:r>
        <w:t>Fondazioni superficiali</w:t>
      </w:r>
      <w:bookmarkEnd w:id="314"/>
    </w:p>
    <w:p w14:paraId="023FA327" w14:textId="77777777" w:rsidR="008F4659" w:rsidRDefault="00BD7390">
      <w:pPr>
        <w:spacing w:after="140"/>
      </w:pPr>
      <w:r>
        <w:t>Il modello valuta il carico limite di una fondazione rigida su terreno resistente omogeneo. Base e piano campagna sono orizzontali. La verifica riguarda una singola combinazione statica e non comprende scorrimento, cedimenti, stabilità globale o resistenza strutturale. Le condizioni drenate descrivono la resistenza mediante c</w:t>
      </w:r>
      <w:r>
        <w:rPr>
          <w:rFonts w:ascii="Calibri" w:eastAsia="Calibri" w:hAnsi="Calibri" w:cs="Calibri"/>
        </w:rPr>
        <w:t>′</w:t>
      </w:r>
      <w:r>
        <w:t xml:space="preserve"> e </w:t>
      </w:r>
      <w:r>
        <w:rPr>
          <w:rFonts w:ascii="Calibri" w:eastAsia="Calibri" w:hAnsi="Calibri" w:cs="Calibri"/>
        </w:rPr>
        <w:t>φ′</w:t>
      </w:r>
      <w:r>
        <w:t xml:space="preserve">; quelle non drenate mediante cu, con </w:t>
      </w:r>
      <w:r>
        <w:rPr>
          <w:rFonts w:ascii="Calibri" w:eastAsia="Calibri" w:hAnsi="Calibri" w:cs="Calibri"/>
        </w:rPr>
        <w:t>φ</w:t>
      </w:r>
      <w:r>
        <w:t xml:space="preserve"> = 0.</w:t>
      </w:r>
    </w:p>
    <w:p w14:paraId="5E62CCFB" w14:textId="77777777" w:rsidR="008F4659" w:rsidRDefault="00BD7390">
      <w:pPr>
        <w:pStyle w:val="Titolo2"/>
        <w:keepNext/>
        <w:spacing w:after="140"/>
      </w:pPr>
      <w:bookmarkStart w:id="315" w:name="_Toc243268544"/>
      <w:r>
        <w:t>Convenzioni e area efficace</w:t>
      </w:r>
      <w:bookmarkEnd w:id="315"/>
    </w:p>
    <w:p w14:paraId="0F5EB3C6" w14:textId="77777777" w:rsidR="008F4659" w:rsidRDefault="00BD7390">
      <w:pPr>
        <w:keepNext/>
        <w:spacing w:after="140"/>
      </w:pPr>
      <w:r>
        <w:rPr>
          <w:noProof/>
        </w:rPr>
        <w:drawing>
          <wp:inline distT="0" distB="0" distL="0" distR="0" wp14:anchorId="67033EBB" wp14:editId="028A8253">
            <wp:extent cx="6120000" cy="2295000"/>
            <wp:effectExtent l="0" t="0" r="0" b="0"/>
            <wp:docPr id="13" name="Picture 13" descr="Fondazione superficiale e convenzioni delle azioni nei due assi. Schema originale ANTH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dazione-schema.png"/>
                    <pic:cNvPicPr/>
                  </pic:nvPicPr>
                  <pic:blipFill>
                    <a:blip r:embed="rId35"/>
                    <a:stretch>
                      <a:fillRect/>
                    </a:stretch>
                  </pic:blipFill>
                  <pic:spPr>
                    <a:xfrm>
                      <a:off x="0" y="0"/>
                      <a:ext cx="6120000" cy="2295000"/>
                    </a:xfrm>
                    <a:prstGeom prst="rect">
                      <a:avLst/>
                    </a:prstGeom>
                  </pic:spPr>
                </pic:pic>
              </a:graphicData>
            </a:graphic>
          </wp:inline>
        </w:drawing>
      </w:r>
    </w:p>
    <w:p w14:paraId="3F235D57" w14:textId="77777777" w:rsidR="008F4659" w:rsidRDefault="00BD7390">
      <w:pPr>
        <w:pStyle w:val="Didascalia"/>
      </w:pPr>
      <w:r>
        <w:t>Fondazione superficiale e convenzioni delle azioni nei due assi. Schema originale ANTHEA.</w:t>
      </w:r>
    </w:p>
    <w:p w14:paraId="4AC0A51A" w14:textId="77777777" w:rsidR="008F4659" w:rsidRDefault="00BD7390">
      <w:pPr>
        <w:spacing w:after="140"/>
      </w:pPr>
      <w:r>
        <w:t>Le unità del foglio sono m, kN, kNm, kPa e gradi. B e L sono i lati lungo X e Y; D è la profondità di posa. N positivo è la risultante normale compressiva al piano di posa; Hx e Hy sono le componenti tangenziali. Il modello usa H come modulo della risultante e conserva l'associazione tra azioni e lati quando ordina le dimensioni efficaci.</w:t>
      </w:r>
    </w:p>
    <w:p w14:paraId="5B8AAFC2" w14:textId="77777777" w:rsidR="008F4659" w:rsidRDefault="00BD7390">
      <w:pPr>
        <w:spacing w:before="60" w:after="80"/>
        <w:ind w:left="255"/>
      </w:pPr>
      <m:oMathPara>
        <m:oMath>
          <m:sSub>
            <m:e>
              <m:r>
                <m:t>e</m:t>
              </m:r>
            </m:e>
            <m:sub>
              <m:r>
                <m:t>x</m:t>
              </m:r>
            </m:sub>
          </m:sSub>
          <m:r>
            <m:t>=</m:t>
          </m:r>
          <m:sSub>
            <m:e>
              <m:r>
                <m:t>M</m:t>
              </m:r>
            </m:e>
            <m:sub>
              <m:r>
                <m:t>y</m:t>
              </m:r>
            </m:sub>
          </m:sSub>
          <m:r>
            <m:t>/N,</m:t>
          </m:r>
          <m:sSub>
            <m:e>
              <m:r>
                <m:t>e</m:t>
              </m:r>
            </m:e>
            <m:sub>
              <m:r>
                <m:t>y</m:t>
              </m:r>
            </m:sub>
          </m:sSub>
          <m:r>
            <m:t>=</m:t>
          </m:r>
          <m:sSub>
            <m:e>
              <m:r>
                <m:t>M</m:t>
              </m:r>
            </m:e>
            <m:sub>
              <m:r>
                <m:t>x</m:t>
              </m:r>
            </m:sub>
          </m:sSub>
          <m:r>
            <m:t>/N</m:t>
          </m:r>
        </m:oMath>
      </m:oMathPara>
    </w:p>
    <w:p w14:paraId="72859318" w14:textId="77777777" w:rsidR="008F4659" w:rsidRDefault="00BD7390">
      <w:pPr>
        <w:spacing w:before="60" w:after="80"/>
        <w:ind w:left="255"/>
      </w:pPr>
      <m:oMathPara>
        <m:oMath>
          <m:sSup>
            <m:e>
              <m:r>
                <m:t>B</m:t>
              </m:r>
            </m:e>
            <m:sup>
              <m:r>
                <m:t>′</m:t>
              </m:r>
            </m:sup>
          </m:sSup>
          <m:r>
            <m:t>=B−2|</m:t>
          </m:r>
          <m:sSub>
            <m:e>
              <m:r>
                <m:t>e</m:t>
              </m:r>
            </m:e>
            <m:sub>
              <m:r>
                <m:t>x</m:t>
              </m:r>
            </m:sub>
          </m:sSub>
          <m:r>
            <m:t>|,</m:t>
          </m:r>
          <m:sSup>
            <m:e>
              <m:r>
                <m:t>L</m:t>
              </m:r>
            </m:e>
            <m:sup>
              <m:r>
                <m:t>′</m:t>
              </m:r>
            </m:sup>
          </m:sSup>
          <m:r>
            <m:t>=L−2|</m:t>
          </m:r>
          <m:sSub>
            <m:e>
              <m:r>
                <m:t>e</m:t>
              </m:r>
            </m:e>
            <m:sub>
              <m:r>
                <m:t>y</m:t>
              </m:r>
            </m:sub>
          </m:sSub>
          <m:r>
            <m:t>|,</m:t>
          </m:r>
          <m:sSup>
            <m:e>
              <m:r>
                <m:t>A</m:t>
              </m:r>
            </m:e>
            <m:sup>
              <m:r>
                <m:t>′</m:t>
              </m:r>
            </m:sup>
          </m:sSup>
          <m:r>
            <m:t>=</m:t>
          </m:r>
          <m:sSup>
            <m:e>
              <m:r>
                <m:t>B</m:t>
              </m:r>
            </m:e>
            <m:sup>
              <m:r>
                <m:t>′</m:t>
              </m:r>
            </m:sup>
          </m:sSup>
          <m:sSup>
            <m:e>
              <m:r>
                <m:t>L</m:t>
              </m:r>
            </m:e>
            <m:sup>
              <m:r>
                <m:t>′</m:t>
              </m:r>
            </m:sup>
          </m:sSup>
        </m:oMath>
      </m:oMathPara>
    </w:p>
    <w:p w14:paraId="0968F5F6" w14:textId="77777777" w:rsidR="008F4659" w:rsidRDefault="00BD7390">
      <w:pPr>
        <w:spacing w:after="140"/>
      </w:pPr>
      <w:r>
        <w:lastRenderedPageBreak/>
        <w:t>Le due dimensioni devono essere positive. Il metodo dell'area efficace è una rappresentazione del carico limite e non un diagramma elastico delle pressioni. Per il cerchio centrato A</w:t>
      </w:r>
      <w:r>
        <w:rPr>
          <w:rFonts w:ascii="Calibri" w:eastAsia="Calibri" w:hAnsi="Calibri" w:cs="Calibri"/>
        </w:rPr>
        <w:t>′</w:t>
      </w:r>
      <w:r>
        <w:t xml:space="preserve"> = </w:t>
      </w:r>
      <w:r>
        <w:rPr>
          <w:rFonts w:ascii="Calibri" w:eastAsia="Calibri" w:hAnsi="Calibri" w:cs="Calibri"/>
        </w:rPr>
        <w:t>π</w:t>
      </w:r>
      <w:r>
        <w:t>B²/4; il caso eccentrico circolare è escluso. Per la striscia si usa un metro di sviluppo e rapporto di forma nullo. Si pone r = B</w:t>
      </w:r>
      <w:r>
        <w:rPr>
          <w:rFonts w:ascii="Calibri" w:eastAsia="Calibri" w:hAnsi="Calibri" w:cs="Calibri"/>
        </w:rPr>
        <w:t>′</w:t>
      </w:r>
      <w:r>
        <w:t>/L</w:t>
      </w:r>
      <w:r>
        <w:rPr>
          <w:rFonts w:ascii="Calibri" w:eastAsia="Calibri" w:hAnsi="Calibri" w:cs="Calibri"/>
        </w:rPr>
        <w:t>′</w:t>
      </w:r>
      <w:r>
        <w:t xml:space="preserve"> dopo aver ordinato i lati; il lato minore governa il termine di peso. Eccentricità maggiori di un terzo del lato originale generano l'avviso previsto dalla EN 1997-1 §6.5.4; la portanza da sola non conclude il progetto.</w:t>
      </w:r>
    </w:p>
    <w:p w14:paraId="1AB083C2" w14:textId="77777777" w:rsidR="008F4659" w:rsidRDefault="00BD7390">
      <w:pPr>
        <w:pStyle w:val="Titolo2"/>
        <w:keepNext/>
        <w:spacing w:after="140"/>
      </w:pPr>
      <w:bookmarkStart w:id="316" w:name="_Toc243268545"/>
      <w:r>
        <w:t>Falda domanda e coefficienti parziali</w:t>
      </w:r>
      <w:bookmarkEnd w:id="316"/>
    </w:p>
    <w:p w14:paraId="00BB7575" w14:textId="77777777" w:rsidR="008F4659" w:rsidRDefault="00BD7390">
      <w:pPr>
        <w:spacing w:after="140"/>
      </w:pPr>
      <w:r>
        <w:t xml:space="preserve">Il confinamento q è il sovraccarico esterno più la tensione verticale alla quota di posa: efficace nel drenato, totale nel non drenato. Sopra la falda si usa </w:t>
      </w:r>
      <w:r>
        <w:rPr>
          <w:rFonts w:ascii="Calibri" w:eastAsia="Calibri" w:hAnsi="Calibri" w:cs="Calibri"/>
        </w:rPr>
        <w:t>γ</w:t>
      </w:r>
      <w:r>
        <w:t xml:space="preserve">; sotto si usa </w:t>
      </w:r>
      <w:r>
        <w:rPr>
          <w:rFonts w:ascii="Calibri" w:eastAsia="Calibri" w:hAnsi="Calibri" w:cs="Calibri"/>
        </w:rPr>
        <w:t>γ</w:t>
      </w:r>
      <w:r>
        <w:t xml:space="preserve">sat − </w:t>
      </w:r>
      <w:r>
        <w:rPr>
          <w:rFonts w:ascii="Calibri" w:eastAsia="Calibri" w:hAnsi="Calibri" w:cs="Calibri"/>
        </w:rPr>
        <w:t>γ</w:t>
      </w:r>
      <w:r>
        <w:t xml:space="preserve">w nel drenato e </w:t>
      </w:r>
      <w:r>
        <w:rPr>
          <w:rFonts w:ascii="Calibri" w:eastAsia="Calibri" w:hAnsi="Calibri" w:cs="Calibri"/>
        </w:rPr>
        <w:t>γ</w:t>
      </w:r>
      <w:r>
        <w:t>sat nel non drenato. Nel termine di peso si assume il peso efficace medio nello spessore B</w:t>
      </w:r>
      <w:r>
        <w:rPr>
          <w:rFonts w:ascii="Calibri" w:eastAsia="Calibri" w:hAnsi="Calibri" w:cs="Calibri"/>
        </w:rPr>
        <w:t>′</w:t>
      </w:r>
      <w:r>
        <w:t xml:space="preserve"> sotto la base, interpolando secondo la parte di tale spessore sopra e sotto la falda. È un'approssimazione per falda idrostatica, senza gradienti di filtrazione né sovrapressioni interstiziali.</w:t>
      </w:r>
    </w:p>
    <w:p w14:paraId="3295C406" w14:textId="77777777" w:rsidR="008F4659" w:rsidRDefault="00BD7390">
      <w:pPr>
        <w:spacing w:after="140"/>
      </w:pPr>
      <w:r>
        <w:t>La domanda N include tutti i pesi e le pertinenti azioni idrauliche. In condizioni drenate N è efficace, al netto della sottospinta. In condizioni non drenate si usa N totale, senza sottrarre la pressione interstiziale alla base, coerentemente con q totale della EN 1997-1 D.3. Non trasferire la stessa risultante tra le due analisi senza riesaminare la convenzione: con coefficienti parziali sulla resistenza lo spostamento della pressione interstiziale fra i due membri non è neutro.</w:t>
      </w:r>
    </w:p>
    <w:p w14:paraId="368DEEB3" w14:textId="77777777" w:rsidR="008F4659" w:rsidRDefault="00BD7390">
      <w:pPr>
        <w:spacing w:after="140"/>
      </w:pPr>
      <w:r>
        <w:t xml:space="preserve">Il profilo implementato è NTC 2018, DM 17 gennaio 2018, §6.4.2.1, Approccio 2 A1+M1+R3. I coefficienti M1 sono unitari e </w:t>
      </w:r>
      <w:r>
        <w:rPr>
          <w:rFonts w:ascii="Calibri" w:eastAsia="Calibri" w:hAnsi="Calibri" w:cs="Calibri"/>
        </w:rPr>
        <w:t>γ</w:t>
      </w:r>
      <w:r>
        <w:t>R per carico limite è 2,3 (tabella 6.4.I). Le azioni A1 sono fornite già combinate: il foglio non applica un secondo fattore alle risultanti. Il riferimento Eurocodice 7 identifica esclusivamente le espressioni dell'allegato D della EN 1997-1:2004/AC:2009; non dichiara una verifica secondo la seconda generazione né applica un allegato nazionale europeo diverso dal profilo NTC scelto.</w:t>
      </w:r>
    </w:p>
    <w:p w14:paraId="7E0B2A2B" w14:textId="77777777" w:rsidR="008F4659" w:rsidRDefault="00BD7390">
      <w:pPr>
        <w:spacing w:before="60" w:after="80"/>
        <w:ind w:left="255"/>
      </w:pPr>
      <m:oMathPara>
        <m:oMath>
          <m:sSub>
            <m:e>
              <m:r>
                <m:t>R</m:t>
              </m:r>
            </m:e>
            <m:sub>
              <m:r>
                <m:t>d</m:t>
              </m:r>
            </m:sub>
          </m:sSub>
          <m:r>
            <m:t>=</m:t>
          </m:r>
          <m:sSup>
            <m:e>
              <m:r>
                <m:t>A</m:t>
              </m:r>
            </m:e>
            <m:sup>
              <m:r>
                <m:t>′</m:t>
              </m:r>
            </m:sup>
          </m:sSup>
          <m:sSub>
            <m:e>
              <m:r>
                <m:t>q</m:t>
              </m:r>
            </m:e>
            <m:sub>
              <m:r>
                <m:t>lim</m:t>
              </m:r>
            </m:sub>
          </m:sSub>
          <m:r>
            <m:t>/</m:t>
          </m:r>
          <m:sSub>
            <m:e>
              <m:r>
                <m:t>γ</m:t>
              </m:r>
            </m:e>
            <m:sub>
              <m:r>
                <m:t>R</m:t>
              </m:r>
            </m:sub>
          </m:sSub>
          <m:r>
            <m:t>,</m:t>
          </m:r>
          <m:sSub>
            <m:e>
              <m:r>
                <m:t>E</m:t>
              </m:r>
            </m:e>
            <m:sub>
              <m:r>
                <m:t>d</m:t>
              </m:r>
            </m:sub>
          </m:sSub>
          <m:r>
            <m:t>=N,</m:t>
          </m:r>
          <m:r>
            <m:t>η=</m:t>
          </m:r>
          <m:sSub>
            <m:e>
              <m:r>
                <m:t>E</m:t>
              </m:r>
            </m:e>
            <m:sub>
              <m:r>
                <m:t>d</m:t>
              </m:r>
            </m:sub>
          </m:sSub>
          <m:r>
            <m:t>/</m:t>
          </m:r>
          <m:sSub>
            <m:e>
              <m:r>
                <m:t>R</m:t>
              </m:r>
            </m:e>
            <m:sub>
              <m:r>
                <m:t>d</m:t>
              </m:r>
            </m:sub>
          </m:sSub>
        </m:oMath>
      </m:oMathPara>
    </w:p>
    <w:p w14:paraId="0D5DB3C0" w14:textId="77777777" w:rsidR="008F4659" w:rsidRDefault="00BD7390">
      <w:pPr>
        <w:spacing w:after="140"/>
      </w:pPr>
      <w:r>
        <w:t xml:space="preserve">La verifica usa qlim lordo. Il valore netto qlim − q è esposto separatamente e non sostituisce il valore lordo nel confronto. Se Rd è nullo l'indice non è definito e la verifica con N positivo non è soddisfatta. La modalità caratteristica pone </w:t>
      </w:r>
      <w:r>
        <w:rPr>
          <w:rFonts w:ascii="Calibri" w:eastAsia="Calibri" w:hAnsi="Calibri" w:cs="Calibri"/>
        </w:rPr>
        <w:t>γ</w:t>
      </w:r>
      <w:r>
        <w:t>R = 1 e restituisce un confronto privo di dichiarazione normativa.</w:t>
      </w:r>
    </w:p>
    <w:p w14:paraId="5EC5979A" w14:textId="77777777" w:rsidR="008F4659" w:rsidRDefault="00BD7390">
      <w:pPr>
        <w:pStyle w:val="Titolo2"/>
        <w:keepNext/>
        <w:spacing w:after="140"/>
      </w:pPr>
      <w:bookmarkStart w:id="317" w:name="_Toc243268546"/>
      <w:r>
        <w:t>Espressione drenata e fattori di capacità portante</w:t>
      </w:r>
      <w:bookmarkEnd w:id="317"/>
    </w:p>
    <w:p w14:paraId="5D55DA64" w14:textId="77777777" w:rsidR="008F4659" w:rsidRDefault="00BD7390">
      <w:pPr>
        <w:spacing w:before="60" w:after="80"/>
        <w:ind w:left="255"/>
      </w:pPr>
      <m:oMathPara>
        <m:oMath>
          <m:sSub>
            <m:e>
              <m:r>
                <m:t>q</m:t>
              </m:r>
            </m:e>
            <m:sub>
              <m:r>
                <m:t>lim</m:t>
              </m:r>
            </m:sub>
          </m:sSub>
          <m:r>
            <m:t>=</m:t>
          </m:r>
          <m:sSup>
            <m:e>
              <m:r>
                <m:t>c</m:t>
              </m:r>
            </m:e>
            <m:sup>
              <m:r>
                <m:t>′</m:t>
              </m:r>
            </m:sup>
          </m:sSup>
          <m:sSub>
            <m:e>
              <m:r>
                <m:t>N</m:t>
              </m:r>
            </m:e>
            <m:sub>
              <m:r>
                <m:t>c</m:t>
              </m:r>
            </m:sub>
          </m:sSub>
          <m:sSub>
            <m:e>
              <m:r>
                <m:t>s</m:t>
              </m:r>
            </m:e>
            <m:sub>
              <m:r>
                <m:t>c</m:t>
              </m:r>
            </m:sub>
          </m:sSub>
          <m:sSub>
            <m:e>
              <m:r>
                <m:t>d</m:t>
              </m:r>
            </m:e>
            <m:sub>
              <m:r>
                <m:t>c</m:t>
              </m:r>
            </m:sub>
          </m:sSub>
          <m:sSub>
            <m:e>
              <m:r>
                <m:t>i</m:t>
              </m:r>
            </m:e>
            <m:sub>
              <m:r>
                <m:t>c</m:t>
              </m:r>
            </m:sub>
          </m:sSub>
          <m:r>
            <m:t>+q</m:t>
          </m:r>
          <m:sSub>
            <m:e>
              <m:r>
                <m:t>N</m:t>
              </m:r>
            </m:e>
            <m:sub>
              <m:r>
                <m:t>q</m:t>
              </m:r>
            </m:sub>
          </m:sSub>
          <m:sSub>
            <m:e>
              <m:r>
                <m:t>s</m:t>
              </m:r>
            </m:e>
            <m:sub>
              <m:r>
                <m:t>q</m:t>
              </m:r>
            </m:sub>
          </m:sSub>
          <m:sSub>
            <m:e>
              <m:r>
                <m:t>d</m:t>
              </m:r>
            </m:e>
            <m:sub>
              <m:r>
                <m:t>q</m:t>
              </m:r>
            </m:sub>
          </m:sSub>
          <m:sSub>
            <m:e>
              <m:r>
                <m:t>i</m:t>
              </m:r>
            </m:e>
            <m:sub>
              <m:r>
                <m:t>q</m:t>
              </m:r>
            </m:sub>
          </m:sSub>
          <m:r>
            <m:t>+</m:t>
          </m:r>
          <m:f>
            <m:fPr>
              <m:type m:val="bar"/>
            </m:fPr>
            <m:num>
              <m:r>
                <m:t>1</m:t>
              </m:r>
            </m:num>
            <m:den>
              <m:r>
                <m:t>2</m:t>
              </m:r>
            </m:den>
          </m:f>
          <m:r>
            <m:t>γ</m:t>
          </m:r>
          <m:sSup>
            <m:e>
              <m:r>
                <m:t>B</m:t>
              </m:r>
            </m:e>
            <m:sup>
              <m:r>
                <m:t>′</m:t>
              </m:r>
            </m:sup>
          </m:sSup>
          <m:sSub>
            <m:e>
              <m:r>
                <m:t>N</m:t>
              </m:r>
            </m:e>
            <m:sub>
              <m:r>
                <m:t>γ</m:t>
              </m:r>
            </m:sub>
          </m:sSub>
          <m:sSub>
            <m:e>
              <m:r>
                <m:t>s</m:t>
              </m:r>
            </m:e>
            <m:sub>
              <m:r>
                <m:t>γ</m:t>
              </m:r>
            </m:sub>
          </m:sSub>
          <m:sSub>
            <m:e>
              <m:r>
                <m:t>d</m:t>
              </m:r>
            </m:e>
            <m:sub>
              <m:r>
                <m:t>γ</m:t>
              </m:r>
            </m:sub>
          </m:sSub>
          <m:sSub>
            <m:e>
              <m:r>
                <m:t>i</m:t>
              </m:r>
            </m:e>
            <m:sub>
              <m:r>
                <m:t>γ</m:t>
              </m:r>
            </m:sub>
          </m:sSub>
        </m:oMath>
      </m:oMathPara>
    </w:p>
    <w:p w14:paraId="41A81A4D" w14:textId="77777777" w:rsidR="008F4659" w:rsidRDefault="00BD7390">
      <w:pPr>
        <w:spacing w:after="140"/>
      </w:pPr>
      <w:r>
        <w:t>I fattori di inclinazione di base e piano campagna valgono uno perché tali piani sono orizzontali. Non sono opzioni implicite per fondazioni su pendio. Per Meyerhof, Hansen, Vesić ed Eurocodice 7:</w:t>
      </w:r>
    </w:p>
    <w:p w14:paraId="6905CBFE" w14:textId="77777777" w:rsidR="008F4659" w:rsidRDefault="00BD7390">
      <w:pPr>
        <w:spacing w:before="60" w:after="80"/>
        <w:ind w:left="255"/>
      </w:pPr>
      <m:oMathPara>
        <m:oMath>
          <m:sSub>
            <m:e>
              <m:r>
                <m:t>N</m:t>
              </m:r>
            </m:e>
            <m:sub>
              <m:r>
                <m:t>q</m:t>
              </m:r>
            </m:sub>
          </m:sSub>
          <m:r>
            <m:t>=</m:t>
          </m:r>
          <m:sSup>
            <m:e>
              <m:r>
                <m:t>e</m:t>
              </m:r>
            </m:e>
            <m:sup>
              <m:r>
                <m:t>π</m:t>
              </m:r>
              <m:r>
                <m:rPr>
                  <m:sty m:val="p"/>
                </m:rPr>
                <m:t>tan</m:t>
              </m:r>
              <m:r>
                <m:t>φ</m:t>
              </m:r>
            </m:sup>
          </m:sSup>
          <m:sSup>
            <m:e>
              <m:r>
                <m:rPr>
                  <m:sty m:val="p"/>
                </m:rPr>
                <m:t>tan</m:t>
              </m:r>
            </m:e>
            <m:sup>
              <m:r>
                <m:t>2</m:t>
              </m:r>
            </m:sup>
          </m:sSup>
          <m:r>
            <m:t>(π/4+φ/2),</m:t>
          </m:r>
          <m:sSub>
            <m:e>
              <m:r>
                <m:t>N</m:t>
              </m:r>
            </m:e>
            <m:sub>
              <m:r>
                <m:t>c</m:t>
              </m:r>
            </m:sub>
          </m:sSub>
          <m:r>
            <m:t>=(</m:t>
          </m:r>
          <m:sSub>
            <m:e>
              <m:r>
                <m:t>N</m:t>
              </m:r>
            </m:e>
            <m:sub>
              <m:r>
                <m:t>q</m:t>
              </m:r>
            </m:sub>
          </m:sSub>
          <m:r>
            <m:t>−1)/</m:t>
          </m:r>
          <m:r>
            <m:rPr>
              <m:sty m:val="p"/>
            </m:rPr>
            <m:t>tan</m:t>
          </m:r>
          <m:r>
            <m:t>φ</m:t>
          </m:r>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8F4659" w14:paraId="3CB7DE1A" w14:textId="77777777">
        <w:trPr>
          <w:cantSplit/>
          <w:tblHeader/>
          <w:jc w:val="center"/>
        </w:trPr>
        <w:tc>
          <w:tcPr>
            <w:tcW w:w="3005" w:type="dxa"/>
            <w:shd w:val="clear" w:color="auto" w:fill="E7E6E6"/>
            <w:tcMar>
              <w:top w:w="90" w:type="dxa"/>
              <w:left w:w="90" w:type="dxa"/>
              <w:bottom w:w="90" w:type="dxa"/>
              <w:right w:w="90" w:type="dxa"/>
            </w:tcMar>
            <w:vAlign w:val="center"/>
          </w:tcPr>
          <w:p w14:paraId="1E6FCF2E" w14:textId="77777777" w:rsidR="008F4659" w:rsidRDefault="00BD7390">
            <w:pPr>
              <w:spacing w:before="20" w:after="20"/>
              <w:jc w:val="left"/>
            </w:pPr>
            <w:r>
              <w:rPr>
                <w:b/>
                <w:sz w:val="21"/>
              </w:rPr>
              <w:lastRenderedPageBreak/>
              <w:t>Metodo</w:t>
            </w:r>
          </w:p>
        </w:tc>
        <w:tc>
          <w:tcPr>
            <w:tcW w:w="6633" w:type="dxa"/>
            <w:shd w:val="clear" w:color="auto" w:fill="E7E6E6"/>
            <w:tcMar>
              <w:top w:w="90" w:type="dxa"/>
              <w:left w:w="90" w:type="dxa"/>
              <w:bottom w:w="90" w:type="dxa"/>
              <w:right w:w="90" w:type="dxa"/>
            </w:tcMar>
            <w:vAlign w:val="center"/>
          </w:tcPr>
          <w:p w14:paraId="426BCD82" w14:textId="77777777" w:rsidR="008F4659" w:rsidRDefault="00BD7390">
            <w:pPr>
              <w:spacing w:before="20" w:after="20"/>
              <w:jc w:val="center"/>
            </w:pPr>
            <w:r>
              <w:rPr>
                <w:b/>
                <w:sz w:val="21"/>
              </w:rPr>
              <w:t>N</w:t>
            </w:r>
            <w:r>
              <w:rPr>
                <w:rFonts w:ascii="Calibri" w:eastAsia="Calibri" w:hAnsi="Calibri" w:cs="Calibri"/>
                <w:b/>
                <w:sz w:val="21"/>
              </w:rPr>
              <w:t>γ</w:t>
            </w:r>
          </w:p>
        </w:tc>
      </w:tr>
      <w:tr w:rsidR="008F4659" w14:paraId="048F9567" w14:textId="77777777">
        <w:trPr>
          <w:cantSplit/>
          <w:jc w:val="center"/>
        </w:trPr>
        <w:tc>
          <w:tcPr>
            <w:tcW w:w="3005" w:type="dxa"/>
            <w:tcMar>
              <w:top w:w="90" w:type="dxa"/>
              <w:left w:w="90" w:type="dxa"/>
              <w:bottom w:w="90" w:type="dxa"/>
              <w:right w:w="90" w:type="dxa"/>
            </w:tcMar>
            <w:vAlign w:val="center"/>
          </w:tcPr>
          <w:p w14:paraId="74D0582B" w14:textId="77777777" w:rsidR="008F4659" w:rsidRDefault="00BD7390">
            <w:pPr>
              <w:spacing w:before="20" w:after="20"/>
              <w:jc w:val="left"/>
            </w:pPr>
            <w:r>
              <w:rPr>
                <w:sz w:val="21"/>
              </w:rPr>
              <w:t>Meyerhof</w:t>
            </w:r>
          </w:p>
        </w:tc>
        <w:tc>
          <w:tcPr>
            <w:tcW w:w="6633" w:type="dxa"/>
            <w:tcMar>
              <w:top w:w="90" w:type="dxa"/>
              <w:left w:w="90" w:type="dxa"/>
              <w:bottom w:w="90" w:type="dxa"/>
              <w:right w:w="90" w:type="dxa"/>
            </w:tcMar>
            <w:vAlign w:val="center"/>
          </w:tcPr>
          <w:p w14:paraId="77D369D2" w14:textId="77777777" w:rsidR="008F4659" w:rsidRDefault="00BD7390">
            <w:pPr>
              <w:spacing w:before="20" w:after="20"/>
              <w:jc w:val="left"/>
            </w:pPr>
            <w:r>
              <w:rPr>
                <w:sz w:val="21"/>
              </w:rPr>
              <w:t>(Nq − 1) tan(1,4</w:t>
            </w:r>
            <w:r>
              <w:rPr>
                <w:rFonts w:ascii="Calibri" w:eastAsia="Calibri" w:hAnsi="Calibri" w:cs="Calibri"/>
                <w:sz w:val="21"/>
              </w:rPr>
              <w:t>φ</w:t>
            </w:r>
            <w:r>
              <w:rPr>
                <w:sz w:val="21"/>
              </w:rPr>
              <w:t>)</w:t>
            </w:r>
          </w:p>
        </w:tc>
      </w:tr>
      <w:tr w:rsidR="008F4659" w14:paraId="60F4530D" w14:textId="77777777">
        <w:trPr>
          <w:cantSplit/>
          <w:jc w:val="center"/>
        </w:trPr>
        <w:tc>
          <w:tcPr>
            <w:tcW w:w="3005" w:type="dxa"/>
            <w:tcMar>
              <w:top w:w="90" w:type="dxa"/>
              <w:left w:w="90" w:type="dxa"/>
              <w:bottom w:w="90" w:type="dxa"/>
              <w:right w:w="90" w:type="dxa"/>
            </w:tcMar>
            <w:vAlign w:val="center"/>
          </w:tcPr>
          <w:p w14:paraId="13634A7E" w14:textId="77777777" w:rsidR="008F4659" w:rsidRDefault="00BD7390">
            <w:pPr>
              <w:spacing w:before="20" w:after="20"/>
              <w:jc w:val="left"/>
            </w:pPr>
            <w:r>
              <w:rPr>
                <w:sz w:val="21"/>
              </w:rPr>
              <w:t>Hansen</w:t>
            </w:r>
          </w:p>
        </w:tc>
        <w:tc>
          <w:tcPr>
            <w:tcW w:w="6633" w:type="dxa"/>
            <w:tcMar>
              <w:top w:w="90" w:type="dxa"/>
              <w:left w:w="90" w:type="dxa"/>
              <w:bottom w:w="90" w:type="dxa"/>
              <w:right w:w="90" w:type="dxa"/>
            </w:tcMar>
            <w:vAlign w:val="center"/>
          </w:tcPr>
          <w:p w14:paraId="632D6E7B" w14:textId="77777777" w:rsidR="008F4659" w:rsidRDefault="00BD7390">
            <w:pPr>
              <w:spacing w:before="20" w:after="20"/>
              <w:jc w:val="left"/>
            </w:pPr>
            <w:r>
              <w:rPr>
                <w:sz w:val="21"/>
              </w:rPr>
              <w:t xml:space="preserve">1,5 (Nq − 1) tan </w:t>
            </w:r>
            <w:r>
              <w:rPr>
                <w:rFonts w:ascii="Calibri" w:eastAsia="Calibri" w:hAnsi="Calibri" w:cs="Calibri"/>
                <w:sz w:val="21"/>
              </w:rPr>
              <w:t>φ</w:t>
            </w:r>
          </w:p>
        </w:tc>
      </w:tr>
      <w:tr w:rsidR="008F4659" w14:paraId="63EAFBC6" w14:textId="77777777">
        <w:trPr>
          <w:cantSplit/>
          <w:jc w:val="center"/>
        </w:trPr>
        <w:tc>
          <w:tcPr>
            <w:tcW w:w="3005" w:type="dxa"/>
            <w:tcMar>
              <w:top w:w="90" w:type="dxa"/>
              <w:left w:w="90" w:type="dxa"/>
              <w:bottom w:w="90" w:type="dxa"/>
              <w:right w:w="90" w:type="dxa"/>
            </w:tcMar>
            <w:vAlign w:val="center"/>
          </w:tcPr>
          <w:p w14:paraId="182308EB" w14:textId="77777777" w:rsidR="008F4659" w:rsidRDefault="00BD7390">
            <w:pPr>
              <w:spacing w:before="20" w:after="20"/>
              <w:jc w:val="left"/>
            </w:pPr>
            <w:r>
              <w:rPr>
                <w:sz w:val="21"/>
              </w:rPr>
              <w:t>Vesić</w:t>
            </w:r>
          </w:p>
        </w:tc>
        <w:tc>
          <w:tcPr>
            <w:tcW w:w="6633" w:type="dxa"/>
            <w:tcMar>
              <w:top w:w="90" w:type="dxa"/>
              <w:left w:w="90" w:type="dxa"/>
              <w:bottom w:w="90" w:type="dxa"/>
              <w:right w:w="90" w:type="dxa"/>
            </w:tcMar>
            <w:vAlign w:val="center"/>
          </w:tcPr>
          <w:p w14:paraId="1319E821" w14:textId="77777777" w:rsidR="008F4659" w:rsidRDefault="00BD7390">
            <w:pPr>
              <w:spacing w:before="20" w:after="20"/>
              <w:jc w:val="center"/>
            </w:pPr>
            <w:r>
              <w:rPr>
                <w:sz w:val="21"/>
              </w:rPr>
              <w:t xml:space="preserve">2 (Nq + 1) tan </w:t>
            </w:r>
            <w:r>
              <w:rPr>
                <w:rFonts w:ascii="Calibri" w:eastAsia="Calibri" w:hAnsi="Calibri" w:cs="Calibri"/>
                <w:sz w:val="21"/>
              </w:rPr>
              <w:t>φ</w:t>
            </w:r>
          </w:p>
        </w:tc>
      </w:tr>
      <w:tr w:rsidR="008F4659" w14:paraId="164DADA8" w14:textId="77777777">
        <w:trPr>
          <w:cantSplit/>
          <w:jc w:val="center"/>
        </w:trPr>
        <w:tc>
          <w:tcPr>
            <w:tcW w:w="3005" w:type="dxa"/>
            <w:tcMar>
              <w:top w:w="90" w:type="dxa"/>
              <w:left w:w="90" w:type="dxa"/>
              <w:bottom w:w="90" w:type="dxa"/>
              <w:right w:w="90" w:type="dxa"/>
            </w:tcMar>
            <w:vAlign w:val="center"/>
          </w:tcPr>
          <w:p w14:paraId="48C9C733" w14:textId="77777777" w:rsidR="008F4659" w:rsidRDefault="00BD7390">
            <w:pPr>
              <w:spacing w:before="20" w:after="20"/>
              <w:jc w:val="left"/>
            </w:pPr>
            <w:r>
              <w:rPr>
                <w:sz w:val="21"/>
              </w:rPr>
              <w:t>Eurocodice 7</w:t>
            </w:r>
          </w:p>
        </w:tc>
        <w:tc>
          <w:tcPr>
            <w:tcW w:w="6633" w:type="dxa"/>
            <w:tcMar>
              <w:top w:w="90" w:type="dxa"/>
              <w:left w:w="90" w:type="dxa"/>
              <w:bottom w:w="90" w:type="dxa"/>
              <w:right w:w="90" w:type="dxa"/>
            </w:tcMar>
            <w:vAlign w:val="center"/>
          </w:tcPr>
          <w:p w14:paraId="7FEBDB6C" w14:textId="77777777" w:rsidR="008F4659" w:rsidRDefault="00BD7390">
            <w:pPr>
              <w:spacing w:before="20" w:after="20"/>
              <w:jc w:val="center"/>
            </w:pPr>
            <w:r>
              <w:rPr>
                <w:sz w:val="21"/>
              </w:rPr>
              <w:t xml:space="preserve">2 (Nq − 1) tan </w:t>
            </w:r>
            <w:r>
              <w:rPr>
                <w:rFonts w:ascii="Calibri" w:eastAsia="Calibri" w:hAnsi="Calibri" w:cs="Calibri"/>
                <w:sz w:val="21"/>
              </w:rPr>
              <w:t>φ</w:t>
            </w:r>
          </w:p>
        </w:tc>
      </w:tr>
    </w:tbl>
    <w:p w14:paraId="3D0BBD67" w14:textId="77777777" w:rsidR="008F4659" w:rsidRDefault="008F4659"/>
    <w:p w14:paraId="066DFB2D" w14:textId="77777777" w:rsidR="008F4659" w:rsidRDefault="00BD7390">
      <w:pPr>
        <w:spacing w:after="140"/>
      </w:pPr>
      <w:r>
        <w:t xml:space="preserve">Per angoli molto piccoli il codice valuta esponenziale meno uno e logaritmo di uno più x con espressioni numericamente stabili. Il limite di Nc è </w:t>
      </w:r>
      <w:r>
        <w:rPr>
          <w:rFonts w:ascii="Calibri" w:eastAsia="Calibri" w:hAnsi="Calibri" w:cs="Calibri"/>
        </w:rPr>
        <w:t>π</w:t>
      </w:r>
      <w:r>
        <w:t xml:space="preserve"> + 2. Il ramo drenato generalizzato richiede </w:t>
      </w:r>
      <w:r>
        <w:rPr>
          <w:rFonts w:ascii="Calibri" w:eastAsia="Calibri" w:hAnsi="Calibri" w:cs="Calibri"/>
        </w:rPr>
        <w:t>φ′</w:t>
      </w:r>
      <w:r>
        <w:t xml:space="preserve"> positivo; per </w:t>
      </w:r>
      <w:r>
        <w:rPr>
          <w:rFonts w:ascii="Calibri" w:eastAsia="Calibri" w:hAnsi="Calibri" w:cs="Calibri"/>
        </w:rPr>
        <w:t>φ</w:t>
      </w:r>
      <w:r>
        <w:t xml:space="preserve"> = 0 il foglio richiede il ramo non drenato con cu esplicito. Non è quindi disponibile una distinta analisi drenata a resistenza puramente coesiva. Sono ammessi angoli fino a 50°.</w:t>
      </w:r>
    </w:p>
    <w:p w14:paraId="4449B042" w14:textId="77777777" w:rsidR="008F4659" w:rsidRDefault="00BD7390">
      <w:pPr>
        <w:pStyle w:val="Titolo2"/>
        <w:keepNext/>
        <w:spacing w:after="140"/>
      </w:pPr>
      <w:bookmarkStart w:id="318" w:name="_Toc243268547"/>
      <w:r>
        <w:t>Forma e profondità</w:t>
      </w:r>
      <w:bookmarkEnd w:id="318"/>
    </w:p>
    <w:p w14:paraId="59FBB5AF" w14:textId="77777777" w:rsidR="008F4659" w:rsidRDefault="00BD7390">
      <w:pPr>
        <w:spacing w:after="140"/>
      </w:pPr>
      <w:r>
        <w:t xml:space="preserve">Eurocodice 7 usa sq = 1 + r sin </w:t>
      </w:r>
      <w:r>
        <w:rPr>
          <w:rFonts w:ascii="Calibri" w:eastAsia="Calibri" w:hAnsi="Calibri" w:cs="Calibri"/>
        </w:rPr>
        <w:t>φ</w:t>
      </w:r>
      <w:r>
        <w:t xml:space="preserve">, sc = 1 + r sin </w:t>
      </w:r>
      <w:r>
        <w:rPr>
          <w:rFonts w:ascii="Calibri" w:eastAsia="Calibri" w:hAnsi="Calibri" w:cs="Calibri"/>
        </w:rPr>
        <w:t>φ</w:t>
      </w:r>
      <w:r>
        <w:t xml:space="preserve"> Nq/(Nq − 1), s</w:t>
      </w:r>
      <w:r>
        <w:rPr>
          <w:rFonts w:ascii="Calibri" w:eastAsia="Calibri" w:hAnsi="Calibri" w:cs="Calibri"/>
        </w:rPr>
        <w:t>γ</w:t>
      </w:r>
      <w:r>
        <w:t xml:space="preserve"> = 1 − 0,3r e d = 1. La base deve essere sufficientemente ruvida, </w:t>
      </w:r>
      <w:r>
        <w:rPr>
          <w:rFonts w:ascii="Calibri" w:eastAsia="Calibri" w:hAnsi="Calibri" w:cs="Calibri"/>
        </w:rPr>
        <w:t>δ</w:t>
      </w:r>
      <w:r>
        <w:t xml:space="preserve"> almeno </w:t>
      </w:r>
      <w:r>
        <w:rPr>
          <w:rFonts w:ascii="Calibri" w:eastAsia="Calibri" w:hAnsi="Calibri" w:cs="Calibri"/>
        </w:rPr>
        <w:t>φ′</w:t>
      </w:r>
      <w:r>
        <w:t>/2. Per la geometria circolare centrata r = 1.</w:t>
      </w:r>
    </w:p>
    <w:p w14:paraId="2875CF05" w14:textId="77777777" w:rsidR="008F4659" w:rsidRDefault="00BD7390">
      <w:pPr>
        <w:spacing w:after="140"/>
      </w:pPr>
      <w:r>
        <w:t xml:space="preserve">Per Hansen il foglio adotta la variante correlata sc = 1 + (sq − 1)Nq/(Nq − 1), con sq = 1 + r sin </w:t>
      </w:r>
      <w:r>
        <w:rPr>
          <w:rFonts w:ascii="Calibri" w:eastAsia="Calibri" w:hAnsi="Calibri" w:cs="Calibri"/>
        </w:rPr>
        <w:t>φ</w:t>
      </w:r>
      <w:r>
        <w:t xml:space="preserve"> e s</w:t>
      </w:r>
      <w:r>
        <w:rPr>
          <w:rFonts w:ascii="Calibri" w:eastAsia="Calibri" w:hAnsi="Calibri" w:cs="Calibri"/>
        </w:rPr>
        <w:t>γ</w:t>
      </w:r>
      <w:r>
        <w:t xml:space="preserve"> = 1 − 0,4r. Per Vesić usa sq = 1 + r tan </w:t>
      </w:r>
      <w:r>
        <w:rPr>
          <w:rFonts w:ascii="Calibri" w:eastAsia="Calibri" w:hAnsi="Calibri" w:cs="Calibri"/>
        </w:rPr>
        <w:t>φ</w:t>
      </w:r>
      <w:r>
        <w:t>, sc = 1 + r Nq/Nc e s</w:t>
      </w:r>
      <w:r>
        <w:rPr>
          <w:rFonts w:ascii="Calibri" w:eastAsia="Calibri" w:hAnsi="Calibri" w:cs="Calibri"/>
        </w:rPr>
        <w:t>γ</w:t>
      </w:r>
      <w:r>
        <w:t xml:space="preserve"> = 1 − 0,4r. Non sono combinazioni intercambiabili.</w:t>
      </w:r>
    </w:p>
    <w:p w14:paraId="4A93C17E" w14:textId="77777777" w:rsidR="008F4659" w:rsidRDefault="00BD7390">
      <w:pPr>
        <w:spacing w:after="140"/>
      </w:pPr>
      <w:r>
        <w:t xml:space="preserve">Definito k = D/B per D/B non maggiore di uno, e k = arctan(D/B) oltre tale limite, per Hansen e Vesić si applicano dq = 1 + 2 tan </w:t>
      </w:r>
      <w:r>
        <w:rPr>
          <w:rFonts w:ascii="Calibri" w:eastAsia="Calibri" w:hAnsi="Calibri" w:cs="Calibri"/>
        </w:rPr>
        <w:t>φ</w:t>
      </w:r>
      <w:r>
        <w:t xml:space="preserve"> (1 − sin </w:t>
      </w:r>
      <w:r>
        <w:rPr>
          <w:rFonts w:ascii="Calibri" w:eastAsia="Calibri" w:hAnsi="Calibri" w:cs="Calibri"/>
        </w:rPr>
        <w:t>φ</w:t>
      </w:r>
      <w:r>
        <w:t xml:space="preserve">)²k, dc = 1 + 2(1 − sin </w:t>
      </w:r>
      <w:r>
        <w:rPr>
          <w:rFonts w:ascii="Calibri" w:eastAsia="Calibri" w:hAnsi="Calibri" w:cs="Calibri"/>
        </w:rPr>
        <w:t>φ</w:t>
      </w:r>
      <w:r>
        <w:t xml:space="preserve">)²k (tan </w:t>
      </w:r>
      <w:r>
        <w:rPr>
          <w:rFonts w:ascii="Calibri" w:eastAsia="Calibri" w:hAnsi="Calibri" w:cs="Calibri"/>
        </w:rPr>
        <w:t>φ</w:t>
      </w:r>
      <w:r>
        <w:t xml:space="preserve"> + 1/Nc), d</w:t>
      </w:r>
      <w:r>
        <w:rPr>
          <w:rFonts w:ascii="Calibri" w:eastAsia="Calibri" w:hAnsi="Calibri" w:cs="Calibri"/>
        </w:rPr>
        <w:t>γ</w:t>
      </w:r>
      <w:r>
        <w:t xml:space="preserve"> = 1. B in questo rapporto è la larghezza geometrica corrispondente al lato efficace minore. La legge empirica di k è discontinua in D/B = 1: il foglio la conserva senza introdurre raccordi arbitrari. Disabilitando i fattori di profondità si pone k = 0.</w:t>
      </w:r>
    </w:p>
    <w:p w14:paraId="2172CDFA" w14:textId="77777777" w:rsidR="008F4659" w:rsidRDefault="00BD7390">
      <w:pPr>
        <w:spacing w:after="140"/>
      </w:pPr>
      <w:r>
        <w:t>Meyerhof usa Kp = tan²(</w:t>
      </w:r>
      <w:r>
        <w:rPr>
          <w:rFonts w:ascii="Calibri" w:eastAsia="Calibri" w:hAnsi="Calibri" w:cs="Calibri"/>
        </w:rPr>
        <w:t>π</w:t>
      </w:r>
      <w:r>
        <w:t xml:space="preserve">/4 + </w:t>
      </w:r>
      <w:r>
        <w:rPr>
          <w:rFonts w:ascii="Calibri" w:eastAsia="Calibri" w:hAnsi="Calibri" w:cs="Calibri"/>
        </w:rPr>
        <w:t>φ</w:t>
      </w:r>
      <w:r>
        <w:t xml:space="preserve">/2), sc = 1 + 0,2Kp r e dc = 1 + 0,2√Kp D/B. Per </w:t>
      </w:r>
      <w:r>
        <w:rPr>
          <w:rFonts w:ascii="Calibri" w:eastAsia="Calibri" w:hAnsi="Calibri" w:cs="Calibri"/>
        </w:rPr>
        <w:t>φ</w:t>
      </w:r>
      <w:r>
        <w:t xml:space="preserve"> almeno 10°: sq = s</w:t>
      </w:r>
      <w:r>
        <w:rPr>
          <w:rFonts w:ascii="Calibri" w:eastAsia="Calibri" w:hAnsi="Calibri" w:cs="Calibri"/>
        </w:rPr>
        <w:t>γ</w:t>
      </w:r>
      <w:r>
        <w:t xml:space="preserve"> = 1 + 0,1Kp r e dq = d</w:t>
      </w:r>
      <w:r>
        <w:rPr>
          <w:rFonts w:ascii="Calibri" w:eastAsia="Calibri" w:hAnsi="Calibri" w:cs="Calibri"/>
        </w:rPr>
        <w:t>γ</w:t>
      </w:r>
      <w:r>
        <w:t xml:space="preserve"> = 1 + 0,1√Kp D/B. Fra zero e 10° gli incrementi q e </w:t>
      </w:r>
      <w:r>
        <w:rPr>
          <w:rFonts w:ascii="Calibri" w:eastAsia="Calibri" w:hAnsi="Calibri" w:cs="Calibri"/>
        </w:rPr>
        <w:t>γ</w:t>
      </w:r>
      <w:r>
        <w:t xml:space="preserve"> sono interpolati linearmente fra zero e il valore a 10°, secondo USACE EM 1110-1-1905, tabella 4-3. Non si interpola Nc o Nq. Non si associa tale serie di fattori di forma a carichi inclinati su una fondazione finita.</w:t>
      </w:r>
    </w:p>
    <w:p w14:paraId="4C54A312" w14:textId="77777777" w:rsidR="008F4659" w:rsidRDefault="00BD7390">
      <w:pPr>
        <w:spacing w:after="140"/>
      </w:pPr>
      <w:r>
        <w:t>La relazione correlata tra singoli fattori c e q non dimostra l'equivalenza di un prodotto di più correzioni: compaiono termini incrociati. Per questo il foglio identifica la variante scelta e non presenta una differenza tra varianti come errore universale della teoria.</w:t>
      </w:r>
    </w:p>
    <w:p w14:paraId="6600CCAB" w14:textId="77777777" w:rsidR="008F4659" w:rsidRDefault="00BD7390">
      <w:pPr>
        <w:pStyle w:val="Titolo2"/>
        <w:keepNext/>
        <w:spacing w:after="140"/>
      </w:pPr>
      <w:bookmarkStart w:id="319" w:name="_Toc243268548"/>
      <w:r>
        <w:t>Inclinazione delle azioni</w:t>
      </w:r>
      <w:bookmarkEnd w:id="319"/>
    </w:p>
    <w:p w14:paraId="47B8A1E0" w14:textId="77777777" w:rsidR="008F4659" w:rsidRDefault="00BD7390">
      <w:pPr>
        <w:spacing w:after="140"/>
      </w:pPr>
      <w:r>
        <w:t>Per Eurocodice 7 e Vesić si definiscono mB = (2 + r)/(1 + r), mL = (1 + 2r)/(1 + r) e m = mB(Hx/H)² + mL(Hy/H)² negli assi ordinati. Per H nullo i fattori valgono uno; per la striscia m = 2.</w:t>
      </w:r>
    </w:p>
    <w:p w14:paraId="1126DB7B" w14:textId="77777777" w:rsidR="008F4659" w:rsidRDefault="00BD7390">
      <w:pPr>
        <w:spacing w:before="60" w:after="80"/>
        <w:ind w:left="255"/>
      </w:pPr>
      <m:oMathPara>
        <m:oMath>
          <m:r>
            <m:t>a=H/(N+</m:t>
          </m:r>
          <m:sSup>
            <m:e>
              <m:r>
                <m:t>A</m:t>
              </m:r>
            </m:e>
            <m:sup>
              <m:r>
                <m:t>′</m:t>
              </m:r>
            </m:sup>
          </m:sSup>
          <m:sSup>
            <m:e>
              <m:r>
                <m:t>c</m:t>
              </m:r>
            </m:e>
            <m:sup>
              <m:r>
                <m:t>′</m:t>
              </m:r>
            </m:sup>
          </m:sSup>
          <m:r>
            <m:rPr>
              <m:sty m:val="p"/>
            </m:rPr>
            <m:t>cot</m:t>
          </m:r>
          <m:r>
            <m:t>φ),</m:t>
          </m:r>
          <m:sSub>
            <m:e>
              <m:r>
                <m:t>i</m:t>
              </m:r>
            </m:e>
            <m:sub>
              <m:r>
                <m:t>q</m:t>
              </m:r>
            </m:sub>
          </m:sSub>
          <m:r>
            <m:t>=(1−a</m:t>
          </m:r>
          <m:sSup>
            <m:e>
              <m:r>
                <m:t>)</m:t>
              </m:r>
            </m:e>
            <m:sup>
              <m:r>
                <m:t>m</m:t>
              </m:r>
            </m:sup>
          </m:sSup>
          <m:r>
            <m:t>,</m:t>
          </m:r>
          <m:sSub>
            <m:e>
              <m:r>
                <m:t>i</m:t>
              </m:r>
            </m:e>
            <m:sub>
              <m:r>
                <m:t>γ</m:t>
              </m:r>
            </m:sub>
          </m:sSub>
          <m:r>
            <m:t>=(1−a</m:t>
          </m:r>
          <m:sSup>
            <m:e>
              <m:r>
                <m:t>)</m:t>
              </m:r>
            </m:e>
            <m:sup>
              <m:r>
                <m:t>m+1</m:t>
              </m:r>
            </m:sup>
          </m:sSup>
        </m:oMath>
      </m:oMathPara>
    </w:p>
    <w:p w14:paraId="1ABEADA4" w14:textId="77777777" w:rsidR="008F4659" w:rsidRDefault="00BD7390">
      <w:pPr>
        <w:spacing w:before="60" w:after="80"/>
        <w:ind w:left="255"/>
      </w:pPr>
      <m:oMathPara>
        <m:oMath>
          <m:sSub>
            <m:e>
              <m:r>
                <m:t>i</m:t>
              </m:r>
            </m:e>
            <m:sub>
              <m:r>
                <m:t>c</m:t>
              </m:r>
            </m:sub>
          </m:sSub>
          <m:r>
            <m:t>=</m:t>
          </m:r>
          <m:sSub>
            <m:e>
              <m:r>
                <m:t>i</m:t>
              </m:r>
            </m:e>
            <m:sub>
              <m:r>
                <m:t>q</m:t>
              </m:r>
            </m:sub>
          </m:sSub>
          <m:r>
            <m:t>−(1−</m:t>
          </m:r>
          <m:sSub>
            <m:e>
              <m:r>
                <m:t>i</m:t>
              </m:r>
            </m:e>
            <m:sub>
              <m:r>
                <m:t>q</m:t>
              </m:r>
            </m:sub>
          </m:sSub>
          <m:r>
            <m:t>)/(</m:t>
          </m:r>
          <m:sSub>
            <m:e>
              <m:r>
                <m:t>N</m:t>
              </m:r>
            </m:e>
            <m:sub>
              <m:r>
                <m:t>q</m:t>
              </m:r>
            </m:sub>
          </m:sSub>
          <m:r>
            <m:t>−1)</m:t>
          </m:r>
        </m:oMath>
      </m:oMathPara>
    </w:p>
    <w:p w14:paraId="201829A6" w14:textId="77777777" w:rsidR="008F4659" w:rsidRDefault="00BD7390">
      <w:pPr>
        <w:spacing w:after="140"/>
      </w:pPr>
      <w:r>
        <w:t xml:space="preserve">Per una resistenza positiva si richiede a minore di uno e ic non negativo. Azioni oltre questi limiti esauriscono il dominio resistente: la resistenza restituita è nulla, con avviso ed esito negativo nel profilo normativo. Per Meyerhof sulla striscia, </w:t>
      </w:r>
      <w:r>
        <w:rPr>
          <w:rFonts w:ascii="Calibri" w:eastAsia="Calibri" w:hAnsi="Calibri" w:cs="Calibri"/>
        </w:rPr>
        <w:t>θ</w:t>
      </w:r>
      <w:r>
        <w:t xml:space="preserve"> = arctan(H/N), ic = iq = (1 − </w:t>
      </w:r>
      <w:r>
        <w:rPr>
          <w:rFonts w:ascii="Calibri" w:eastAsia="Calibri" w:hAnsi="Calibri" w:cs="Calibri"/>
        </w:rPr>
        <w:t>θ</w:t>
      </w:r>
      <w:r>
        <w:t>/(</w:t>
      </w:r>
      <w:r>
        <w:rPr>
          <w:rFonts w:ascii="Calibri" w:eastAsia="Calibri" w:hAnsi="Calibri" w:cs="Calibri"/>
        </w:rPr>
        <w:t>π</w:t>
      </w:r>
      <w:r>
        <w:t>/2))²; i</w:t>
      </w:r>
      <w:r>
        <w:rPr>
          <w:rFonts w:ascii="Calibri" w:eastAsia="Calibri" w:hAnsi="Calibri" w:cs="Calibri"/>
        </w:rPr>
        <w:t>γ</w:t>
      </w:r>
      <w:r>
        <w:t xml:space="preserve"> = (1 − </w:t>
      </w:r>
      <w:r>
        <w:rPr>
          <w:rFonts w:ascii="Calibri" w:eastAsia="Calibri" w:hAnsi="Calibri" w:cs="Calibri"/>
        </w:rPr>
        <w:t>θ</w:t>
      </w:r>
      <w:r>
        <w:t>/</w:t>
      </w:r>
      <w:r>
        <w:rPr>
          <w:rFonts w:ascii="Calibri" w:eastAsia="Calibri" w:hAnsi="Calibri" w:cs="Calibri"/>
        </w:rPr>
        <w:t>φ</w:t>
      </w:r>
      <w:r>
        <w:t xml:space="preserve">)² se </w:t>
      </w:r>
      <w:r>
        <w:rPr>
          <w:rFonts w:ascii="Calibri" w:eastAsia="Calibri" w:hAnsi="Calibri" w:cs="Calibri"/>
        </w:rPr>
        <w:t>θ</w:t>
      </w:r>
      <w:r>
        <w:t xml:space="preserve"> non supera </w:t>
      </w:r>
      <w:r>
        <w:rPr>
          <w:rFonts w:ascii="Calibri" w:eastAsia="Calibri" w:hAnsi="Calibri" w:cs="Calibri"/>
        </w:rPr>
        <w:t>φ</w:t>
      </w:r>
      <w:r>
        <w:t>, altrimenti zero. Gli angoli nelle formule sono radianti. Hansen con azioni tangenziali non è implementato: non si applicano i fattori di un altro autore.</w:t>
      </w:r>
    </w:p>
    <w:p w14:paraId="5A027A34" w14:textId="77777777" w:rsidR="008F4659" w:rsidRDefault="00BD7390">
      <w:pPr>
        <w:pStyle w:val="Titolo2"/>
        <w:keepNext/>
        <w:spacing w:after="140"/>
      </w:pPr>
      <w:bookmarkStart w:id="320" w:name="_Toc243268549"/>
      <w:r>
        <w:t>Condizioni non drenate</w:t>
      </w:r>
      <w:bookmarkEnd w:id="320"/>
    </w:p>
    <w:p w14:paraId="2C16FFDF" w14:textId="77777777" w:rsidR="008F4659" w:rsidRDefault="00BD7390">
      <w:pPr>
        <w:spacing w:after="140"/>
      </w:pPr>
      <w:r>
        <w:t xml:space="preserve">Per Eurocodice 7 Nc = </w:t>
      </w:r>
      <w:r>
        <w:rPr>
          <w:rFonts w:ascii="Calibri" w:eastAsia="Calibri" w:hAnsi="Calibri" w:cs="Calibri"/>
        </w:rPr>
        <w:t>π</w:t>
      </w:r>
      <w:r>
        <w:t xml:space="preserve"> + 2, sc = 1 + 0,2r, dc = 1 e ic = (1 + √(1 − H/(A</w:t>
      </w:r>
      <w:r>
        <w:rPr>
          <w:rFonts w:ascii="Calibri" w:eastAsia="Calibri" w:hAnsi="Calibri" w:cs="Calibri"/>
        </w:rPr>
        <w:t>′</w:t>
      </w:r>
      <w:r>
        <w:t>cu)))/2, con H non maggiore di A</w:t>
      </w:r>
      <w:r>
        <w:rPr>
          <w:rFonts w:ascii="Calibri" w:eastAsia="Calibri" w:hAnsi="Calibri" w:cs="Calibri"/>
        </w:rPr>
        <w:t>′</w:t>
      </w:r>
      <w:r>
        <w:t>cu. La pressione limite è cu Nc sc ic + q. Per Vesić si usano sc = 1 + 0,2r, dc = 1 + 0,4k, ic = 1 − mH/(A</w:t>
      </w:r>
      <w:r>
        <w:rPr>
          <w:rFonts w:ascii="Calibri" w:eastAsia="Calibri" w:hAnsi="Calibri" w:cs="Calibri"/>
        </w:rPr>
        <w:t>′</w:t>
      </w:r>
      <w:r>
        <w:t xml:space="preserve">cuNc), non negativo, in forma moltiplicativa. Meyerhof usa sc = 1 + 0,2r, dc = 1 + 0,2D/B e il fattore di inclinazione sopra descritto, limitato alla striscia quando H non è nullo. A differenza di Eurocodice 7, Vesić, Hansen e Terzaghi, che sommano q, Meyerhof applica l'inclinazione anche al sovraccarico: cu Nc sc dc ic + q iq, con iq = ic = (1 − </w:t>
      </w:r>
      <w:r>
        <w:rPr>
          <w:rFonts w:ascii="Calibri" w:eastAsia="Calibri" w:hAnsi="Calibri" w:cs="Calibri"/>
        </w:rPr>
        <w:t>θ</w:t>
      </w:r>
      <w:r>
        <w:t>/(</w:t>
      </w:r>
      <w:r>
        <w:rPr>
          <w:rFonts w:ascii="Calibri" w:eastAsia="Calibri" w:hAnsi="Calibri" w:cs="Calibri"/>
        </w:rPr>
        <w:t>π</w:t>
      </w:r>
      <w:r>
        <w:t>/2))², in continuità con il ramo drenato (Meyerhof, 1963; USACE EM 1110-1-1905, tabella 4-3).</w:t>
      </w:r>
    </w:p>
    <w:p w14:paraId="0962E5D5" w14:textId="77777777" w:rsidR="008F4659" w:rsidRDefault="00BD7390">
      <w:pPr>
        <w:spacing w:after="140"/>
      </w:pPr>
      <w:r>
        <w:t>Hansen con carico normale usa invece una forma additiva:</w:t>
      </w:r>
    </w:p>
    <w:p w14:paraId="3217CB5C" w14:textId="77777777" w:rsidR="008F4659" w:rsidRDefault="00BD7390">
      <w:pPr>
        <w:spacing w:before="60" w:after="80"/>
        <w:ind w:left="255"/>
      </w:pPr>
      <m:oMathPara>
        <m:oMath>
          <m:sSub>
            <m:e>
              <m:r>
                <m:t>q</m:t>
              </m:r>
            </m:e>
            <m:sub>
              <m:r>
                <m:t>lim</m:t>
              </m:r>
            </m:sub>
          </m:sSub>
          <m:r>
            <m:t>=</m:t>
          </m:r>
          <m:sSub>
            <m:e>
              <m:r>
                <m:t>c</m:t>
              </m:r>
            </m:e>
            <m:sub>
              <m:r>
                <m:t>u</m:t>
              </m:r>
            </m:sub>
          </m:sSub>
          <m:r>
            <m:t>(π+2)(1+0</m:t>
          </m:r>
          <m:r>
            <m:t>,</m:t>
          </m:r>
          <m:r>
            <m:t>2r+0</m:t>
          </m:r>
          <m:r>
            <m:t>,</m:t>
          </m:r>
          <m:r>
            <m:t>4k)+q</m:t>
          </m:r>
        </m:oMath>
      </m:oMathPara>
    </w:p>
    <w:p w14:paraId="55E15DFD" w14:textId="77777777" w:rsidR="008F4659" w:rsidRDefault="00BD7390">
      <w:pPr>
        <w:spacing w:after="140"/>
      </w:pPr>
      <w:r>
        <w:t>I valori s</w:t>
      </w:r>
      <w:r>
        <w:rPr>
          <w:rFonts w:ascii="Calibri" w:eastAsia="Calibri" w:hAnsi="Calibri" w:cs="Calibri"/>
        </w:rPr>
        <w:t>′</w:t>
      </w:r>
      <w:r>
        <w:t xml:space="preserve"> e d</w:t>
      </w:r>
      <w:r>
        <w:rPr>
          <w:rFonts w:ascii="Calibri" w:eastAsia="Calibri" w:hAnsi="Calibri" w:cs="Calibri"/>
        </w:rPr>
        <w:t>′</w:t>
      </w:r>
      <w:r>
        <w:t xml:space="preserve"> della tabella additiva sono gli incrementi 0,2r e 0,4k, mentre i</w:t>
      </w:r>
      <w:r>
        <w:rPr>
          <w:rFonts w:ascii="Calibri" w:eastAsia="Calibri" w:hAnsi="Calibri" w:cs="Calibri"/>
        </w:rPr>
        <w:t>′</w:t>
      </w:r>
      <w:r>
        <w:t xml:space="preserve"> = 0. La stessa tabella espone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Moltiplicarli sarebbe un errore. Il ramo Hansen non drenato inclinato è escluso; non si adotta una correzione non riscontrata del fattore di forma.</w:t>
      </w:r>
    </w:p>
    <w:p w14:paraId="41DF9D62" w14:textId="77777777" w:rsidR="008F4659" w:rsidRDefault="00BD7390">
      <w:pPr>
        <w:pStyle w:val="Titolo2"/>
        <w:keepNext/>
        <w:spacing w:after="140"/>
      </w:pPr>
      <w:bookmarkStart w:id="321" w:name="_Toc243268550"/>
      <w:r>
        <w:t>Terzaghi e rottura locale</w:t>
      </w:r>
      <w:bookmarkEnd w:id="321"/>
    </w:p>
    <w:p w14:paraId="3AA596B6" w14:textId="77777777" w:rsidR="008F4659" w:rsidRDefault="00BD7390">
      <w:pPr>
        <w:spacing w:after="140"/>
      </w:pPr>
      <w:r>
        <w:t xml:space="preserve">Il ramo Terzaghi è limitato a striscia, quadrato e cerchio con carico verticale centrato e D/B non maggiore di uno. Per </w:t>
      </w:r>
      <w:r>
        <w:rPr>
          <w:rFonts w:ascii="Calibri" w:eastAsia="Calibri" w:hAnsi="Calibri" w:cs="Calibri"/>
        </w:rPr>
        <w:t>φ</w:t>
      </w:r>
      <w:r>
        <w:t xml:space="preserve"> positivo la base è ruvida e Nq = exp[(3</w:t>
      </w:r>
      <w:r>
        <w:rPr>
          <w:rFonts w:ascii="Calibri" w:eastAsia="Calibri" w:hAnsi="Calibri" w:cs="Calibri"/>
        </w:rPr>
        <w:t>π</w:t>
      </w:r>
      <w:r>
        <w:t xml:space="preserve">/2 − </w:t>
      </w:r>
      <w:r>
        <w:rPr>
          <w:rFonts w:ascii="Calibri" w:eastAsia="Calibri" w:hAnsi="Calibri" w:cs="Calibri"/>
        </w:rPr>
        <w:t>φ</w:t>
      </w:r>
      <w:r>
        <w:t>)tan</w:t>
      </w:r>
      <w:r>
        <w:rPr>
          <w:rFonts w:ascii="Calibri" w:eastAsia="Calibri" w:hAnsi="Calibri" w:cs="Calibri"/>
        </w:rPr>
        <w:t>φ</w:t>
      </w:r>
      <w:r>
        <w:t>]/(1 − sin</w:t>
      </w:r>
      <w:r>
        <w:rPr>
          <w:rFonts w:ascii="Calibri" w:eastAsia="Calibri" w:hAnsi="Calibri" w:cs="Calibri"/>
        </w:rPr>
        <w:t>φ</w:t>
      </w:r>
      <w:r>
        <w:t>), Nc = (Nq − 1)/tan</w:t>
      </w:r>
      <w:r>
        <w:rPr>
          <w:rFonts w:ascii="Calibri" w:eastAsia="Calibri" w:hAnsi="Calibri" w:cs="Calibri"/>
        </w:rPr>
        <w:t>φ</w:t>
      </w:r>
      <w:r>
        <w:t>. N</w:t>
      </w:r>
      <w:r>
        <w:rPr>
          <w:rFonts w:ascii="Calibri" w:eastAsia="Calibri" w:hAnsi="Calibri" w:cs="Calibri"/>
        </w:rPr>
        <w:t>γ</w:t>
      </w:r>
      <w:r>
        <w:t xml:space="preserve"> è interpolato linearmente nella tabella 4-1 di USACE EM 1110-1-1905 (1992), per 0°–50°. Non si usa un'espressione interpolante non documentata. Per </w:t>
      </w:r>
      <w:r>
        <w:rPr>
          <w:rFonts w:ascii="Calibri" w:eastAsia="Calibri" w:hAnsi="Calibri" w:cs="Calibri"/>
        </w:rPr>
        <w:t>φ</w:t>
      </w:r>
      <w:r>
        <w:t xml:space="preserve"> = 0 si adottano Nq = 1, N</w:t>
      </w:r>
      <w:r>
        <w:rPr>
          <w:rFonts w:ascii="Calibri" w:eastAsia="Calibri" w:hAnsi="Calibri" w:cs="Calibri"/>
        </w:rPr>
        <w:t>γ</w:t>
      </w:r>
      <w:r>
        <w:t xml:space="preserve"> = 0, Nc = 1 + 3</w:t>
      </w:r>
      <w:r>
        <w:rPr>
          <w:rFonts w:ascii="Calibri" w:eastAsia="Calibri" w:hAnsi="Calibri" w:cs="Calibri"/>
        </w:rPr>
        <w:t>π</w:t>
      </w:r>
      <w:r>
        <w:t xml:space="preserve">/2 per base ruvida oppure Nc = </w:t>
      </w:r>
      <w:r>
        <w:rPr>
          <w:rFonts w:ascii="Calibri" w:eastAsia="Calibri" w:hAnsi="Calibri" w:cs="Calibri"/>
        </w:rPr>
        <w:t>π</w:t>
      </w:r>
      <w:r>
        <w:t xml:space="preserve"> + 2 per base liscia.</w:t>
      </w:r>
    </w:p>
    <w:p w14:paraId="7D93A359" w14:textId="77777777" w:rsidR="008F4659" w:rsidRDefault="00BD7390">
      <w:pPr>
        <w:spacing w:after="140"/>
      </w:pPr>
      <w:r>
        <w:t>I fattori sc sono 1 per striscia e 1,3 per quadrato e cerchio; s</w:t>
      </w:r>
      <w:r>
        <w:rPr>
          <w:rFonts w:ascii="Calibri" w:eastAsia="Calibri" w:hAnsi="Calibri" w:cs="Calibri"/>
        </w:rPr>
        <w:t>γ</w:t>
      </w:r>
      <w:r>
        <w:t xml:space="preserve"> vale rispettivamente 1, 0,8 e 0,6. Gli altri fattori sono unitari. N</w:t>
      </w:r>
      <w:r>
        <w:rPr>
          <w:rFonts w:ascii="Calibri" w:eastAsia="Calibri" w:hAnsi="Calibri" w:cs="Calibri"/>
        </w:rPr>
        <w:t>γ</w:t>
      </w:r>
      <w:r>
        <w:t xml:space="preserve"> è spesso determinante nei terreni incoerenti e non viene trascurato.</w:t>
      </w:r>
    </w:p>
    <w:p w14:paraId="23EE885E" w14:textId="77777777" w:rsidR="008F4659" w:rsidRDefault="00BD7390">
      <w:pPr>
        <w:spacing w:after="140"/>
      </w:pPr>
      <w:r>
        <w:t>La riduzione di Terzaghi per rottura locale pone c</w:t>
      </w:r>
      <w:r>
        <w:rPr>
          <w:rFonts w:ascii="Calibri" w:eastAsia="Calibri" w:hAnsi="Calibri" w:cs="Calibri"/>
        </w:rPr>
        <w:t>′</w:t>
      </w:r>
      <w:r>
        <w:t>rid = 2c</w:t>
      </w:r>
      <w:r>
        <w:rPr>
          <w:rFonts w:ascii="Calibri" w:eastAsia="Calibri" w:hAnsi="Calibri" w:cs="Calibri"/>
        </w:rPr>
        <w:t>′</w:t>
      </w:r>
      <w:r>
        <w:t xml:space="preserve">/3 e tan </w:t>
      </w:r>
      <w:r>
        <w:rPr>
          <w:rFonts w:ascii="Calibri" w:eastAsia="Calibri" w:hAnsi="Calibri" w:cs="Calibri"/>
        </w:rPr>
        <w:t>φ</w:t>
      </w:r>
      <w:r>
        <w:t xml:space="preserve">rid = 2 tan </w:t>
      </w:r>
      <w:r>
        <w:rPr>
          <w:rFonts w:ascii="Calibri" w:eastAsia="Calibri" w:hAnsi="Calibri" w:cs="Calibri"/>
        </w:rPr>
        <w:t>φ′</w:t>
      </w:r>
      <w:r>
        <w:t>/3. La riduzione per densità relativa di Vesić, solo per sabbie con c</w:t>
      </w:r>
      <w:r>
        <w:rPr>
          <w:rFonts w:ascii="Calibri" w:eastAsia="Calibri" w:hAnsi="Calibri" w:cs="Calibri"/>
        </w:rPr>
        <w:t>′</w:t>
      </w:r>
      <w:r>
        <w:t xml:space="preserve"> = 0 e 0 ≤ Dr ≤ 2/3, pone tan </w:t>
      </w:r>
      <w:r>
        <w:rPr>
          <w:rFonts w:ascii="Calibri" w:eastAsia="Calibri" w:hAnsi="Calibri" w:cs="Calibri"/>
        </w:rPr>
        <w:t>φ</w:t>
      </w:r>
      <w:r>
        <w:t xml:space="preserve">rid = (2/3 + Dr − 3Dr²/4)tan </w:t>
      </w:r>
      <w:r>
        <w:rPr>
          <w:rFonts w:ascii="Calibri" w:eastAsia="Calibri" w:hAnsi="Calibri" w:cs="Calibri"/>
        </w:rPr>
        <w:t>φ′</w:t>
      </w:r>
      <w:r>
        <w:t>. Sono riduzioni dei parametri selezionate consapevolmente; il modello non calcola fattori di compressibilità da modulo di taglio, deformazione volumetrica o indice di rigidezza.</w:t>
      </w:r>
    </w:p>
    <w:p w14:paraId="10F23B85" w14:textId="77777777" w:rsidR="008F4659" w:rsidRDefault="00BD7390">
      <w:pPr>
        <w:pStyle w:val="Titolo2"/>
        <w:keepNext/>
        <w:spacing w:after="140"/>
      </w:pPr>
      <w:bookmarkStart w:id="322" w:name="_Toc243268551"/>
      <w:r>
        <w:lastRenderedPageBreak/>
        <w:t>Stratigrafia e materiali comuni</w:t>
      </w:r>
      <w:bookmarkEnd w:id="322"/>
    </w:p>
    <w:p w14:paraId="37E207BA" w14:textId="77777777" w:rsidR="008F4659" w:rsidRDefault="00BD7390">
      <w:pPr>
        <w:spacing w:after="140"/>
      </w:pPr>
      <w:r>
        <w:t>Il profilo usa terreno, strato e sondaggio comuni ai moduli geotecnici. Le quote sono riferite al piano campagna; i pesi sopra il piano di posa vengono integrati per strato. In drenato si sottrae la pressione interstiziale idrostatica; in non drenato il confinamento resta totale. In caso di interfaccia coincidente con la base si assume il materiale immediatamente sottostante. Profili identici traslati rispetto a un diverso riferimento altimetrico danno lo stesso risultato.</w:t>
      </w:r>
    </w:p>
    <w:p w14:paraId="754F3D10" w14:textId="77777777" w:rsidR="008F4659" w:rsidRDefault="00BD7390">
      <w:pPr>
        <w:spacing w:after="140"/>
      </w:pPr>
      <w:r>
        <w:t>La resistenza richiede proprietà omogenee sotto la base e l'ipotesi esplicita di semispazio. Il fondo disegnato è il limite dei dati inseriti, non un confine resistente rigido. Nessun parametro medio sostituisce materiali diversi. La classe del calcestruzzo e il suo legame sono dati comuni del progetto; non intervengono nel modello geotecnico e non generano automaticamente peso o verifiche strutturali.</w:t>
      </w:r>
    </w:p>
    <w:p w14:paraId="7BE68E7D" w14:textId="77777777" w:rsidR="008F4659" w:rsidRDefault="00BD7390">
      <w:pPr>
        <w:spacing w:after="140"/>
      </w:pPr>
      <w:r>
        <w:t>Una risultante esterna alla base annulla l’area efficace e la resistenza del metodo, salvo le ipotesi non supportate che restano rifiutate. N/A</w:t>
      </w:r>
      <w:r>
        <w:rPr>
          <w:rFonts w:ascii="Calibri" w:eastAsia="Calibri" w:hAnsi="Calibri" w:cs="Calibri"/>
        </w:rPr>
        <w:t>′</w:t>
      </w:r>
      <w:r>
        <w:t xml:space="preserve"> con area nulla e N/R con resistenza nulla restano indefiniti. Il confronto caratteristico conserva la propria etichetta e non costituisce un esito normativo. Il calcolo non estende le formule oltre il loro dominio per ottenere resistenze favorevoli.</w:t>
      </w:r>
    </w:p>
    <w:p w14:paraId="56F53F07" w14:textId="77777777" w:rsidR="008F4659" w:rsidRDefault="00BD7390">
      <w:pPr>
        <w:pStyle w:val="Titolo2"/>
        <w:keepNext/>
        <w:spacing w:after="140"/>
      </w:pPr>
      <w:bookmarkStart w:id="323" w:name="_Toc243268552"/>
      <w:r>
        <w:t>Pressioni di contatto e area efficace</w:t>
      </w:r>
      <w:bookmarkEnd w:id="323"/>
    </w:p>
    <w:p w14:paraId="197FE5DB" w14:textId="77777777" w:rsidR="008F4659" w:rsidRDefault="00BD7390">
      <w:pPr>
        <w:spacing w:after="140"/>
      </w:pPr>
      <w:r>
        <w:t>Per una fondazione rettangolare rigida si adotta una distribuzione convenzionale affine, annullata dove il terreno sarebbe teso. Le coordinate x e y sono centrate sull'impronta geometrica. I coefficienti a, b e c sono determinati imponendo equilibrio della forza e dei due momenti sulla parte compressa Ac.</w:t>
      </w:r>
    </w:p>
    <w:p w14:paraId="5AA1D521" w14:textId="77777777" w:rsidR="008F4659" w:rsidRDefault="00BD7390">
      <w:pPr>
        <w:spacing w:before="60" w:after="80"/>
        <w:ind w:left="255"/>
      </w:pPr>
      <m:oMathPara>
        <m:oMath>
          <m:r>
            <m:t>p(x,y)=max(0,a+bx+cy)</m:t>
          </m:r>
        </m:oMath>
      </m:oMathPara>
    </w:p>
    <w:p w14:paraId="0D7A3346" w14:textId="77777777" w:rsidR="008F4659" w:rsidRDefault="00BD7390">
      <w:pPr>
        <w:spacing w:before="60" w:after="80"/>
        <w:ind w:left="255"/>
      </w:pPr>
      <m:oMathPara>
        <m:oMath>
          <m:nary>
            <m:naryPr>
              <m:chr m:val="∫"/>
              <m:limLoc m:val="subSup"/>
              <m:grow m:val="1"/>
              <m:subHide m:val="off"/>
              <m:supHide m:val="on"/>
            </m:naryPr>
            <m:sub>
              <m:sSub>
                <m:e>
                  <m:r>
                    <m:t>A</m:t>
                  </m:r>
                </m:e>
                <m:sub>
                  <m:r>
                    <m:t>c</m:t>
                  </m:r>
                </m:sub>
              </m:sSub>
            </m:sub>
            <m:sup/>
            <m:e>
              <m:r>
                <m:t>p</m:t>
              </m:r>
            </m:e>
          </m:nary>
          <m:r>
            <m:t>dA=N,</m:t>
          </m:r>
          <m:nary>
            <m:naryPr>
              <m:chr m:val="∫"/>
              <m:limLoc m:val="subSup"/>
              <m:grow m:val="1"/>
              <m:subHide m:val="off"/>
              <m:supHide m:val="on"/>
            </m:naryPr>
            <m:sub>
              <m:sSub>
                <m:e>
                  <m:r>
                    <m:t>A</m:t>
                  </m:r>
                </m:e>
                <m:sub>
                  <m:r>
                    <m:t>c</m:t>
                  </m:r>
                </m:sub>
              </m:sSub>
            </m:sub>
            <m:sup/>
            <m:e>
              <m:r>
                <m:t>xp</m:t>
              </m:r>
            </m:e>
          </m:nary>
          <m:r>
            <m:t>dA=</m:t>
          </m:r>
          <m:sSub>
            <m:e>
              <m:r>
                <m:t>M</m:t>
              </m:r>
            </m:e>
            <m:sub>
              <m:r>
                <m:t>y</m:t>
              </m:r>
            </m:sub>
          </m:sSub>
          <m:r>
            <m:t>,</m:t>
          </m:r>
          <m:nary>
            <m:naryPr>
              <m:chr m:val="∫"/>
              <m:limLoc m:val="subSup"/>
              <m:grow m:val="1"/>
              <m:subHide m:val="off"/>
              <m:supHide m:val="on"/>
            </m:naryPr>
            <m:sub>
              <m:sSub>
                <m:e>
                  <m:r>
                    <m:t>A</m:t>
                  </m:r>
                </m:e>
                <m:sub>
                  <m:r>
                    <m:t>c</m:t>
                  </m:r>
                </m:sub>
              </m:sSub>
            </m:sub>
            <m:sup/>
            <m:e>
              <m:r>
                <m:t>yp</m:t>
              </m:r>
            </m:e>
          </m:nary>
          <m:r>
            <m:t>dA=</m:t>
          </m:r>
          <m:sSub>
            <m:e>
              <m:r>
                <m:t>M</m:t>
              </m:r>
            </m:e>
            <m:sub>
              <m:r>
                <m:t>x</m:t>
              </m:r>
            </m:sub>
          </m:sSub>
        </m:oMath>
      </m:oMathPara>
    </w:p>
    <w:p w14:paraId="240DC791" w14:textId="77777777" w:rsidR="008F4659" w:rsidRDefault="00BD7390">
      <w:pPr>
        <w:spacing w:after="140"/>
      </w:pPr>
      <w:r>
        <w:t>Il calcolo integra esattamente area, momenti primi e secondi del poligono di contatto; risolve il sistema con coordinate e pressioni normalizzate e controlla il residuo di equilibrio. Una mancata convergenza viene segnalata e la mappa non viene mostrata. Il disegno campiona la soluzione su una griglia; i valori estremi derivano dai vertici e non dalla risoluzione grafica.</w:t>
      </w:r>
    </w:p>
    <w:p w14:paraId="3FADD5ED" w14:textId="77777777" w:rsidR="008F4659" w:rsidRDefault="00BD7390">
      <w:pPr>
        <w:spacing w:after="140"/>
      </w:pPr>
      <w:r>
        <w:t>A contatto completo, la relazione restituisce p = N/(BL) [1 + 12ex x/B² + 12ey y/L²]. Se una parte perde contatto non si tronca semplicemente questa prima distribuzione: si risolvono nuovamente a, b e c sulla zona compressa. Per eccentricità lungo X superiore a B/6 la soluzione monoassiale triangolare ha larghezza compressa 3(B/2 − |ex|), mentre la larghezza efficace vale B − 2|ex|. La distinzione spiega perché Ac e A</w:t>
      </w:r>
      <w:r>
        <w:rPr>
          <w:rFonts w:ascii="Calibri" w:eastAsia="Calibri" w:hAnsi="Calibri" w:cs="Calibri"/>
        </w:rPr>
        <w:t>′</w:t>
      </w:r>
      <w:r>
        <w:t xml:space="preserve"> differiscono.</w:t>
      </w:r>
    </w:p>
    <w:p w14:paraId="0AF4AD2F" w14:textId="77777777" w:rsidR="008F4659" w:rsidRDefault="00BD7390">
      <w:pPr>
        <w:spacing w:after="140"/>
      </w:pPr>
      <w:r>
        <w:t xml:space="preserve">La distribuzione è coerente con una piastra rigida su appoggio elastico locale uniforme senza trazione, a meno di una rigidezza moltiplicativa che non serve a determinarne le pressioni. Non è la soluzione elastica di un semispazio, non usa moduli del terreno e non </w:t>
      </w:r>
      <w:r>
        <w:lastRenderedPageBreak/>
        <w:t>consente di dedurre cedimenti. Per il cerchio, ammesso solo con risultante centrata, la pressione è uniforme. Per la striscia si considera un metro di lunghezza. La portanza confronta N con A</w:t>
      </w:r>
      <w:r>
        <w:rPr>
          <w:rFonts w:ascii="Calibri" w:eastAsia="Calibri" w:hAnsi="Calibri" w:cs="Calibri"/>
        </w:rPr>
        <w:t>′</w:t>
      </w:r>
      <w:r>
        <w:t>qlim/</w:t>
      </w:r>
      <w:r>
        <w:rPr>
          <w:rFonts w:ascii="Calibri" w:eastAsia="Calibri" w:hAnsi="Calibri" w:cs="Calibri"/>
        </w:rPr>
        <w:t>γ</w:t>
      </w:r>
      <w:r>
        <w:t>R; pmax non sostituisce N/A</w:t>
      </w:r>
      <w:r>
        <w:rPr>
          <w:rFonts w:ascii="Calibri" w:eastAsia="Calibri" w:hAnsi="Calibri" w:cs="Calibri"/>
        </w:rPr>
        <w:t>′</w:t>
      </w:r>
      <w:r>
        <w:t xml:space="preserve"> in questa verifica.</w:t>
      </w:r>
    </w:p>
    <w:p w14:paraId="67A48D82" w14:textId="77777777" w:rsidR="008F4659" w:rsidRDefault="00BD7390">
      <w:pPr>
        <w:pStyle w:val="Titolo2"/>
        <w:keepNext/>
        <w:spacing w:after="140"/>
      </w:pPr>
      <w:bookmarkStart w:id="324" w:name="_Toc243268553"/>
      <w:r>
        <w:t>Schema illustrativo del meccanismo di rottura</w:t>
      </w:r>
      <w:bookmarkEnd w:id="324"/>
    </w:p>
    <w:p w14:paraId="2ED59F3A" w14:textId="77777777" w:rsidR="008F4659" w:rsidRDefault="00BD7390">
      <w:pPr>
        <w:spacing w:after="140"/>
      </w:pPr>
      <w:r>
        <w:t xml:space="preserve">La vista Rottura rappresenta il riferimento di Prandtl per una striscia su terreno omogeneo privo di peso. Non è ottenuta ottimizzando una superficie per Terzaghi, Meyerhof, Hansen, Vesić o Eurocodice 7. Si usa il lato efficace nella sezione scelta e l'angolo adottato nel calcolo; in non drenato </w:t>
      </w:r>
      <w:r>
        <w:rPr>
          <w:rFonts w:ascii="Calibri" w:eastAsia="Calibri" w:hAnsi="Calibri" w:cs="Calibri"/>
        </w:rPr>
        <w:t>φ</w:t>
      </w:r>
      <w:r>
        <w:t xml:space="preserve"> = 0. Il cuneo centrale è inclinato di </w:t>
      </w:r>
      <w:r>
        <w:rPr>
          <w:rFonts w:ascii="Calibri" w:eastAsia="Calibri" w:hAnsi="Calibri" w:cs="Calibri"/>
        </w:rPr>
        <w:t>α</w:t>
      </w:r>
      <w:r>
        <w:t xml:space="preserve"> = </w:t>
      </w:r>
      <w:r>
        <w:rPr>
          <w:rFonts w:ascii="Calibri" w:eastAsia="Calibri" w:hAnsi="Calibri" w:cs="Calibri"/>
        </w:rPr>
        <w:t>π</w:t>
      </w:r>
      <w:r>
        <w:t xml:space="preserve">/4 + </w:t>
      </w:r>
      <w:r>
        <w:rPr>
          <w:rFonts w:ascii="Calibri" w:eastAsia="Calibri" w:hAnsi="Calibri" w:cs="Calibri"/>
        </w:rPr>
        <w:t>φ</w:t>
      </w:r>
      <w:r>
        <w:t xml:space="preserve">/2; la zona passiva termina con inclinazione </w:t>
      </w:r>
      <w:r>
        <w:rPr>
          <w:rFonts w:ascii="Calibri" w:eastAsia="Calibri" w:hAnsi="Calibri" w:cs="Calibri"/>
        </w:rPr>
        <w:t>β</w:t>
      </w:r>
      <w:r>
        <w:t xml:space="preserve"> = </w:t>
      </w:r>
      <w:r>
        <w:rPr>
          <w:rFonts w:ascii="Calibri" w:eastAsia="Calibri" w:hAnsi="Calibri" w:cs="Calibri"/>
        </w:rPr>
        <w:t>π</w:t>
      </w:r>
      <w:r>
        <w:t xml:space="preserve">/4 − </w:t>
      </w:r>
      <w:r>
        <w:rPr>
          <w:rFonts w:ascii="Calibri" w:eastAsia="Calibri" w:hAnsi="Calibri" w:cs="Calibri"/>
        </w:rPr>
        <w:t>φ</w:t>
      </w:r>
      <w:r>
        <w:t>/2. Nel ventaglio:</w:t>
      </w:r>
    </w:p>
    <w:p w14:paraId="544A363B" w14:textId="77777777" w:rsidR="008F4659" w:rsidRDefault="00BD7390">
      <w:pPr>
        <w:spacing w:before="60" w:after="80"/>
        <w:ind w:left="255"/>
      </w:pPr>
      <m:oMathPara>
        <m:oMath>
          <m:r>
            <m:t>r=</m:t>
          </m:r>
          <m:sSub>
            <m:e>
              <m:r>
                <m:t>r</m:t>
              </m:r>
            </m:e>
            <m:sub>
              <m:r>
                <m:t>0</m:t>
              </m:r>
            </m:sub>
          </m:sSub>
          <m:sSup>
            <m:e>
              <m:r>
                <m:t>e</m:t>
              </m:r>
            </m:e>
            <m:sup>
              <m:r>
                <m:t>θ</m:t>
              </m:r>
              <m:r>
                <m:rPr>
                  <m:sty m:val="p"/>
                </m:rPr>
                <m:t>tan</m:t>
              </m:r>
              <m:r>
                <m:t>φ</m:t>
              </m:r>
            </m:sup>
          </m:sSup>
          <m:r>
            <m:t>,</m:t>
          </m:r>
          <m:sSub>
            <m:e>
              <m:r>
                <m:t>r</m:t>
              </m:r>
            </m:e>
            <m:sub>
              <m:r>
                <m:t>0</m:t>
              </m:r>
            </m:sub>
          </m:sSub>
          <m:r>
            <m:t>=</m:t>
          </m:r>
          <m:f>
            <m:fPr>
              <m:type m:val="bar"/>
            </m:fPr>
            <m:num>
              <m:sSup>
                <m:e>
                  <m:r>
                    <m:t>B</m:t>
                  </m:r>
                </m:e>
                <m:sup>
                  <m:r>
                    <m:t>′</m:t>
                  </m:r>
                </m:sup>
              </m:sSup>
            </m:num>
            <m:den>
              <m:r>
                <m:t>2</m:t>
              </m:r>
              <m:r>
                <m:rPr>
                  <m:sty m:val="p"/>
                </m:rPr>
                <m:t>cos</m:t>
              </m:r>
              <m:r>
                <m:t>α</m:t>
              </m:r>
            </m:den>
          </m:f>
          <m:r>
            <m:t>,</m:t>
          </m:r>
          <m:r>
            <m:t>0≤θ≤π/2</m:t>
          </m:r>
        </m:oMath>
      </m:oMathPara>
    </w:p>
    <w:p w14:paraId="3E0F5E2F" w14:textId="77777777" w:rsidR="008F4659" w:rsidRDefault="00BD7390">
      <w:pPr>
        <w:spacing w:after="140"/>
      </w:pPr>
      <w:r>
        <w:t>Le sezioni X e Y sono rappresentazioni separate, non una superficie tridimensionale. Il disegno non incorpora peso proprio del terreno, profondità di posa o componenti tangenziali; non dimostra l'estensione della zona di rottura reale né giustifica una profondità d'indagine. La dipendenza della geometria critica dal peso del terreno impedisce di interpretare questo riferimento come superficie universale per il termine N</w:t>
      </w:r>
      <w:r>
        <w:rPr>
          <w:rFonts w:ascii="Calibri" w:eastAsia="Calibri" w:hAnsi="Calibri" w:cs="Calibri"/>
        </w:rPr>
        <w:t>γ</w:t>
      </w:r>
      <w:r>
        <w:t>.</w:t>
      </w:r>
    </w:p>
    <w:p w14:paraId="6E9D085D" w14:textId="77777777" w:rsidR="008F4659" w:rsidRDefault="00BD7390">
      <w:pPr>
        <w:pStyle w:val="Titolo2"/>
        <w:keepNext/>
        <w:spacing w:after="140"/>
      </w:pPr>
      <w:bookmarkStart w:id="325" w:name="_Toc243268554"/>
      <w:r>
        <w:t>Limiti e riferimenti tecnici</w:t>
      </w:r>
      <w:bookmarkEnd w:id="325"/>
    </w:p>
    <w:p w14:paraId="1956C914" w14:textId="77777777" w:rsidR="008F4659" w:rsidRDefault="00BD7390">
      <w:pPr>
        <w:spacing w:after="140"/>
      </w:pPr>
      <w:r>
        <w:t xml:space="preserve">La scelta di </w:t>
      </w:r>
      <w:r>
        <w:rPr>
          <w:rFonts w:ascii="Calibri" w:eastAsia="Calibri" w:hAnsi="Calibri" w:cs="Calibri"/>
        </w:rPr>
        <w:t>φ′</w:t>
      </w:r>
      <w:r>
        <w:t xml:space="preserve"> e cu deve derivare dall'indagine e dal meccanismo pertinente; il foglio non converte automaticamente resistenza di picco in critica né ricava parametri da prove. Non sono coperti terreno resistente eterogeneo sotto la base, base inclinata, pendio, falda in pressione, trazione, interazione tra fondazioni, sisma o carico ciclico. Un rapporto di utilizzo favorevole non sana queste condizioni. Un metodo non supportato deve essere verificato separatamente con un modello appropriato.</w:t>
      </w:r>
    </w:p>
    <w:p w14:paraId="316CD052" w14:textId="77777777" w:rsidR="008F4659" w:rsidRDefault="00BD7390">
      <w:pPr>
        <w:spacing w:after="140"/>
      </w:pPr>
      <w:r>
        <w:t>Riferimenti: Terzaghi, Theoretical Soil Mechanics (1943); Meyerhof, Some Recent Research on the Bearing Capacity of Foundations (1963); Brinch Hansen, A Revised and Extended Formula for Bearing Capacity, Bulletin 28 (1970); Vesić, Bearing Capacity of Shallow Foundations, Foundation Engineering Handbook (1975); USACE EM 1110-1-1905, Bearing Capacity of Soils (1992), capitolo 4; Hjiaj, Lyamin e Sloan, Numerical limit analysis solutions for the bearing capacity factor N</w:t>
      </w:r>
      <w:r>
        <w:rPr>
          <w:rFonts w:ascii="Calibri" w:eastAsia="Calibri" w:hAnsi="Calibri" w:cs="Calibri"/>
        </w:rPr>
        <w:t>γ</w:t>
      </w:r>
      <w:r>
        <w:t>, International Journal of Solids and Structures 42 (2005), 1681–1704, DOI 10.1016/j.ijsolstr.2004.08.002; EN 1997-1:2004/AC:2009, allegato D; DM 17 gennaio 2018, §§6.2 e 6.4.2. La procedura del foglio (Wiki: Fondazioni superficiali) contiene un esempio numerico verificato.</w:t>
      </w:r>
    </w:p>
    <w:p w14:paraId="36809B47" w14:textId="77777777" w:rsidR="008F4659" w:rsidRDefault="00BD7390">
      <w:pPr>
        <w:pStyle w:val="Titolo1"/>
        <w:keepNext/>
        <w:spacing w:after="140"/>
      </w:pPr>
      <w:bookmarkStart w:id="326" w:name="_Toc243268555"/>
      <w:r>
        <w:t>Reologia del calcestruzzo</w:t>
      </w:r>
      <w:bookmarkEnd w:id="326"/>
    </w:p>
    <w:p w14:paraId="7ED1C330" w14:textId="77777777" w:rsidR="008F4659" w:rsidRDefault="00BD7390">
      <w:pPr>
        <w:spacing w:after="140"/>
      </w:pPr>
      <w:r>
        <w:t xml:space="preserve">Lo strumento considera viscosità lineare e maturazione del modulo secante del calcestruzzo ordinario secondo EN 1992-1-1:2004, §§3.1.2, 3.1.3(3), 3.1.4 e allegato B. L'umidità è costante e la temperatura di riferimento è 20 °C. L'età è misurata dal getto; si </w:t>
      </w:r>
      <w:r>
        <w:lastRenderedPageBreak/>
        <w:t>considera una sola età di applicazione del carico. Ritiro, storie termiche e variazioni del carico non fanno parte di questo calcolo.</w:t>
      </w:r>
    </w:p>
    <w:p w14:paraId="503A04D1" w14:textId="77777777" w:rsidR="008F4659" w:rsidRDefault="00BD7390">
      <w:pPr>
        <w:pStyle w:val="Titolo2"/>
        <w:keepNext/>
        <w:spacing w:after="140"/>
      </w:pPr>
      <w:bookmarkStart w:id="327" w:name="_Toc243268556"/>
      <w:r>
        <w:t>Coefficiente di viscosità e limite analitico</w:t>
      </w:r>
      <w:bookmarkEnd w:id="327"/>
    </w:p>
    <w:p w14:paraId="5CD7B3D8" w14:textId="77777777" w:rsidR="008F4659" w:rsidRDefault="00BD7390">
      <w:pPr>
        <w:spacing w:before="60" w:after="80"/>
        <w:ind w:left="255"/>
      </w:pPr>
      <m:oMathPara>
        <m:oMath>
          <m:r>
            <m:t>φ(t,</m:t>
          </m:r>
          <m:sSub>
            <m:e>
              <m:r>
                <m:t>t</m:t>
              </m:r>
            </m:e>
            <m:sub>
              <m:r>
                <m:t>0</m:t>
              </m:r>
            </m:sub>
          </m:sSub>
          <m:r>
            <m:t>)=</m:t>
          </m:r>
          <m:sSub>
            <m:e>
              <m:r>
                <m:t>φ</m:t>
              </m:r>
            </m:e>
            <m:sub>
              <m:r>
                <m:t>0</m:t>
              </m:r>
            </m:sub>
          </m:sSub>
          <m:sSup>
            <m:e>
              <m:d>
                <m:dPr>
                  <m:sepChr m:val=""/>
                </m:dPr>
                <m:e>
                  <m:f>
                    <m:fPr>
                      <m:type m:val="bar"/>
                    </m:fPr>
                    <m:num>
                      <m:r>
                        <m:t>t−</m:t>
                      </m:r>
                      <m:sSub>
                        <m:e>
                          <m:r>
                            <m:t>t</m:t>
                          </m:r>
                        </m:e>
                        <m:sub>
                          <m:r>
                            <m:t>0</m:t>
                          </m:r>
                        </m:sub>
                      </m:sSub>
                    </m:num>
                    <m:den>
                      <m:sSub>
                        <m:e>
                          <m:r>
                            <m:t>β</m:t>
                          </m:r>
                        </m:e>
                        <m:sub>
                          <m:r>
                            <m:t>H</m:t>
                          </m:r>
                        </m:sub>
                      </m:sSub>
                      <m:r>
                        <m:t>+t−</m:t>
                      </m:r>
                      <m:sSub>
                        <m:e>
                          <m:r>
                            <m:t>t</m:t>
                          </m:r>
                        </m:e>
                        <m:sub>
                          <m:r>
                            <m:t>0</m:t>
                          </m:r>
                        </m:sub>
                      </m:sSub>
                    </m:den>
                  </m:f>
                </m:e>
              </m:d>
            </m:e>
            <m:sup>
              <m:r>
                <m:t>0.3</m:t>
              </m:r>
            </m:sup>
          </m:sSup>
        </m:oMath>
      </m:oMathPara>
    </w:p>
    <w:p w14:paraId="5A1B5137" w14:textId="77777777" w:rsidR="008F4659" w:rsidRDefault="00BD7390">
      <w:pPr>
        <w:spacing w:after="140"/>
      </w:pPr>
      <w:r>
        <w:t>L'espressione vale per t maggiore di t₀; prima del carico il coefficiente è zero. Il limite è analitico, indipendente dall'età finale scelta per il grafico:</w:t>
      </w:r>
    </w:p>
    <w:p w14:paraId="65078C76" w14:textId="77777777" w:rsidR="008F4659" w:rsidRDefault="00BD7390">
      <w:pPr>
        <w:spacing w:before="60" w:after="80"/>
        <w:ind w:left="255"/>
      </w:pPr>
      <m:oMathPara>
        <m:oMath>
          <m:r>
            <m:t>φ(∞,</m:t>
          </m:r>
          <m:sSub>
            <m:e>
              <m:r>
                <m:t>t</m:t>
              </m:r>
            </m:e>
            <m:sub>
              <m:r>
                <m:t>0</m:t>
              </m:r>
            </m:sub>
          </m:sSub>
          <m:r>
            <m:t>)=</m:t>
          </m:r>
          <m:sSub>
            <m:e>
              <m:r>
                <m:t>φ</m:t>
              </m:r>
            </m:e>
            <m:sub>
              <m:r>
                <m:t>0</m:t>
              </m:r>
            </m:sub>
          </m:sSub>
          <m:r>
            <m:t>=</m:t>
          </m:r>
          <m:sSub>
            <m:e>
              <m:r>
                <m:t>φ</m:t>
              </m:r>
            </m:e>
            <m:sub>
              <m:r>
                <m:t>RH</m:t>
              </m:r>
            </m:sub>
          </m:sSub>
          <m:r>
            <m:t>β(</m:t>
          </m:r>
          <m:sSub>
            <m:e>
              <m:r>
                <m:t>f</m:t>
              </m:r>
            </m:e>
            <m:sub>
              <m:r>
                <m:t>cm</m:t>
              </m:r>
            </m:sub>
          </m:sSub>
          <m:r>
            <m:t>)</m:t>
          </m:r>
          <m:r>
            <m:t>β(</m:t>
          </m:r>
          <m:sSub>
            <m:e>
              <m:r>
                <m:t>t</m:t>
              </m:r>
            </m:e>
            <m:sub>
              <m:r>
                <m:t>0,adj</m:t>
              </m:r>
            </m:sub>
          </m:sSub>
          <m:r>
            <m:t>)</m:t>
          </m:r>
        </m:oMath>
      </m:oMathPara>
    </w:p>
    <w:p w14:paraId="6DA470C4" w14:textId="77777777" w:rsidR="008F4659" w:rsidRDefault="00BD7390">
      <w:pPr>
        <w:spacing w:after="140"/>
      </w:pPr>
      <w:r>
        <w:t>I fattori di umidità, resistenza, dimensione nominale e sviluppo temporale sono quelli delle espressioni B.2–B.9. La resistenza media a 28 giorni è fcm = fck + 8 MPa. La dimensione nominale h₀ = 2 Ac / u usa area di calcestruzzo e perimetro esposto all'essiccamento, con unità coerenti. La correzione dell'età di carico per il cemento è:</w:t>
      </w:r>
    </w:p>
    <w:p w14:paraId="5887109A" w14:textId="77777777" w:rsidR="008F4659" w:rsidRDefault="00BD7390">
      <w:pPr>
        <w:spacing w:before="60" w:after="80"/>
        <w:ind w:left="255"/>
      </w:pPr>
      <m:oMathPara>
        <m:oMath>
          <m:sSub>
            <m:e>
              <m:r>
                <m:t>t</m:t>
              </m:r>
            </m:e>
            <m:sub>
              <m:r>
                <m:t>0,adj</m:t>
              </m:r>
            </m:sub>
          </m:sSub>
          <m:r>
            <m:t>=max</m:t>
          </m:r>
          <m:d>
            <m:dPr>
              <m:sepChr m:val=","/>
            </m:dPr>
            <m:e>
              <m:r>
                <m:t>0.5</m:t>
              </m:r>
            </m:e>
            <m:e>
              <m:r>
                <m:rPr>
                  <m:sty m:val="p"/>
                </m:rPr>
                <m:t> </m:t>
              </m:r>
              <m:sSub>
                <m:e>
                  <m:r>
                    <m:t>t</m:t>
                  </m:r>
                </m:e>
                <m:sub>
                  <m:r>
                    <m:t>0</m:t>
                  </m:r>
                </m:sub>
              </m:sSub>
              <m:sSup>
                <m:e>
                  <m:d>
                    <m:dPr>
                      <m:begChr m:val="["/>
                      <m:sepChr m:val="+"/>
                      <m:endChr m:val="]"/>
                    </m:dPr>
                    <m:e>
                      <m:r>
                        <m:t>1</m:t>
                      </m:r>
                    </m:e>
                    <m:e>
                      <m:f>
                        <m:fPr>
                          <m:type m:val="bar"/>
                        </m:fPr>
                        <m:num>
                          <m:r>
                            <m:t>9</m:t>
                          </m:r>
                        </m:num>
                        <m:den>
                          <m:r>
                            <m:t>2+</m:t>
                          </m:r>
                          <m:sSubSup>
                            <m:e>
                              <m:r>
                                <m:t>t</m:t>
                              </m:r>
                            </m:e>
                            <m:sub>
                              <m:r>
                                <m:t>0</m:t>
                              </m:r>
                            </m:sub>
                            <m:sup>
                              <m:r>
                                <m:t>1.2</m:t>
                              </m:r>
                            </m:sup>
                          </m:sSubSup>
                        </m:den>
                      </m:f>
                    </m:e>
                  </m:d>
                </m:e>
                <m:sup>
                  <m:r>
                    <m:t>α</m:t>
                  </m:r>
                </m:sup>
              </m:sSup>
            </m:e>
          </m:d>
        </m:oMath>
      </m:oMathPara>
    </w:p>
    <w:p w14:paraId="5094D875" w14:textId="77777777" w:rsidR="008F4659" w:rsidRDefault="00BD7390">
      <w:pPr>
        <w:spacing w:after="140"/>
      </w:pPr>
      <w:r>
        <w:t xml:space="preserve">L'esponente </w:t>
      </w:r>
      <w:r>
        <w:rPr>
          <w:rFonts w:ascii="Calibri" w:eastAsia="Calibri" w:hAnsi="Calibri" w:cs="Calibri"/>
        </w:rPr>
        <w:t>α</w:t>
      </w:r>
      <w:r>
        <w:t xml:space="preserve"> vale −1, 0 e 1 rispettivamente per cemento S, N e R. L'età corretta entra nel fattore </w:t>
      </w:r>
      <w:r>
        <w:rPr>
          <w:rFonts w:ascii="Calibri" w:eastAsia="Calibri" w:hAnsi="Calibri" w:cs="Calibri"/>
        </w:rPr>
        <w:t>β</w:t>
      </w:r>
      <w:r>
        <w:t xml:space="preserve">(t₀); la durata t − t₀ resta cronologica. Il coefficiente </w:t>
      </w:r>
      <w:r>
        <w:rPr>
          <w:rFonts w:ascii="Calibri" w:eastAsia="Calibri" w:hAnsi="Calibri" w:cs="Calibri"/>
        </w:rPr>
        <w:t>φ</w:t>
      </w:r>
      <w:r>
        <w:t xml:space="preserve"> è riferito al modulo tangente Ec = 1,05 Ecm,28. L'espressione non restituisce direttamente una deformazione: nel campo lineare, la deformazione viscosa dipende anche dalla tensione e dal modulo di riferimento.</w:t>
      </w:r>
    </w:p>
    <w:p w14:paraId="7940EBA6" w14:textId="77777777" w:rsidR="008F4659" w:rsidRDefault="00BD7390">
      <w:pPr>
        <w:pStyle w:val="Titolo2"/>
        <w:keepNext/>
        <w:spacing w:after="140"/>
      </w:pPr>
      <w:bookmarkStart w:id="328" w:name="_Toc243268557"/>
      <w:r>
        <w:t>Maturazione del modulo elastico</w:t>
      </w:r>
      <w:bookmarkEnd w:id="328"/>
    </w:p>
    <w:p w14:paraId="4A9D35C4" w14:textId="77777777" w:rsidR="008F4659" w:rsidRDefault="00BD7390">
      <w:pPr>
        <w:spacing w:after="140"/>
      </w:pPr>
      <w:r>
        <w:t>Il modulo secante riusa la legge di maturazione del materiale:</w:t>
      </w:r>
    </w:p>
    <w:p w14:paraId="0C2480CA" w14:textId="77777777" w:rsidR="008F4659" w:rsidRDefault="00BD7390">
      <w:pPr>
        <w:spacing w:before="60" w:after="80"/>
        <w:ind w:left="255"/>
      </w:pPr>
      <m:oMathPara>
        <m:oMath>
          <m:sSub>
            <m:e>
              <m:r>
                <m:t>β</m:t>
              </m:r>
            </m:e>
            <m:sub>
              <m:r>
                <m:t>cc</m:t>
              </m:r>
            </m:sub>
          </m:sSub>
          <m:r>
            <m:t>(t)=</m:t>
          </m:r>
          <m:r>
            <m:rPr>
              <m:sty m:val="p"/>
            </m:rPr>
            <m:t>exp</m:t>
          </m:r>
          <m:d>
            <m:dPr>
              <m:begChr m:val="["/>
              <m:sepChr m:val=""/>
              <m:endChr m:val="]"/>
            </m:dPr>
            <m:e>
              <m:r>
                <m:t>s</m:t>
              </m:r>
              <m:d>
                <m:dPr>
                  <m:sepChr m:val="−"/>
                </m:dPr>
                <m:e>
                  <m:r>
                    <m:t>1</m:t>
                  </m:r>
                </m:e>
                <m:e>
                  <m:rad>
                    <m:radPr>
                      <m:degHide m:val="on"/>
                    </m:radPr>
                    <m:deg/>
                    <m:e>
                      <m:f>
                        <m:fPr>
                          <m:type m:val="bar"/>
                        </m:fPr>
                        <m:num>
                          <m:r>
                            <m:t>28</m:t>
                          </m:r>
                        </m:num>
                        <m:den>
                          <m:r>
                            <m:t>t</m:t>
                          </m:r>
                        </m:den>
                      </m:f>
                    </m:e>
                  </m:rad>
                </m:e>
              </m:d>
            </m:e>
          </m:d>
          <m:r>
            <m:t>,</m:t>
          </m:r>
          <m:sSub>
            <m:e>
              <m:r>
                <m:t>f</m:t>
              </m:r>
            </m:e>
            <m:sub>
              <m:r>
                <m:t>cm</m:t>
              </m:r>
            </m:sub>
          </m:sSub>
          <m:r>
            <m:t>(t)=</m:t>
          </m:r>
          <m:sSub>
            <m:e>
              <m:r>
                <m:t>β</m:t>
              </m:r>
            </m:e>
            <m:sub>
              <m:r>
                <m:t>cc</m:t>
              </m:r>
            </m:sub>
          </m:sSub>
          <m:r>
            <m:t>(t)</m:t>
          </m:r>
          <m:sSub>
            <m:e>
              <m:r>
                <m:t>f</m:t>
              </m:r>
            </m:e>
            <m:sub>
              <m:r>
                <m:t>cm</m:t>
              </m:r>
            </m:sub>
          </m:sSub>
        </m:oMath>
      </m:oMathPara>
    </w:p>
    <w:p w14:paraId="6F6D7E07" w14:textId="77777777" w:rsidR="008F4659" w:rsidRDefault="00BD7390">
      <w:pPr>
        <w:spacing w:before="60" w:after="80"/>
        <w:ind w:left="255"/>
      </w:pPr>
      <m:oMathPara>
        <m:oMath>
          <m:sSub>
            <m:e>
              <m:r>
                <m:t>E</m:t>
              </m:r>
            </m:e>
            <m:sub>
              <m:r>
                <m:t>cm</m:t>
              </m:r>
            </m:sub>
          </m:sSub>
          <m:r>
            <m:t>(t)=</m:t>
          </m:r>
          <m:sSup>
            <m:e>
              <m:d>
                <m:dPr>
                  <m:sepChr m:val=""/>
                </m:dPr>
                <m:e>
                  <m:f>
                    <m:fPr>
                      <m:type m:val="bar"/>
                    </m:fPr>
                    <m:num>
                      <m:sSub>
                        <m:e>
                          <m:r>
                            <m:t>f</m:t>
                          </m:r>
                        </m:e>
                        <m:sub>
                          <m:r>
                            <m:t>cm</m:t>
                          </m:r>
                        </m:sub>
                      </m:sSub>
                      <m:r>
                        <m:t>(t)</m:t>
                      </m:r>
                    </m:num>
                    <m:den>
                      <m:sSub>
                        <m:e>
                          <m:r>
                            <m:t>f</m:t>
                          </m:r>
                        </m:e>
                        <m:sub>
                          <m:r>
                            <m:t>cm</m:t>
                          </m:r>
                        </m:sub>
                      </m:sSub>
                    </m:den>
                  </m:f>
                </m:e>
              </m:d>
            </m:e>
            <m:sup>
              <m:r>
                <m:t>0.3</m:t>
              </m:r>
            </m:sup>
          </m:sSup>
          <m:sSub>
            <m:e>
              <m:r>
                <m:t>E</m:t>
              </m:r>
            </m:e>
            <m:sub>
              <m:r>
                <m:t>cm,28</m:t>
              </m:r>
            </m:sub>
          </m:sSub>
          <m:r>
            <m:t>,</m:t>
          </m:r>
          <m:sSub>
            <m:e>
              <m:r>
                <m:t>k</m:t>
              </m:r>
            </m:e>
            <m:sub>
              <m:r>
                <m:t>E</m:t>
              </m:r>
            </m:sub>
          </m:sSub>
          <m:r>
            <m:t>(t)=</m:t>
          </m:r>
          <m:f>
            <m:fPr>
              <m:type m:val="bar"/>
            </m:fPr>
            <m:num>
              <m:sSub>
                <m:e>
                  <m:r>
                    <m:t>E</m:t>
                  </m:r>
                </m:e>
                <m:sub>
                  <m:r>
                    <m:t>cm</m:t>
                  </m:r>
                </m:sub>
              </m:sSub>
              <m:r>
                <m:t>(t)</m:t>
              </m:r>
            </m:num>
            <m:den>
              <m:sSub>
                <m:e>
                  <m:r>
                    <m:t>E</m:t>
                  </m:r>
                </m:e>
                <m:sub>
                  <m:r>
                    <m:t>cm,28</m:t>
                  </m:r>
                </m:sub>
              </m:sSub>
            </m:den>
          </m:f>
        </m:oMath>
      </m:oMathPara>
    </w:p>
    <w:p w14:paraId="5688B8AB" w14:textId="77777777" w:rsidR="008F4659" w:rsidRDefault="00BD7390">
      <w:pPr>
        <w:spacing w:after="140"/>
      </w:pPr>
      <w:r>
        <w:t>Il coefficiente s vale 0,38, 0,25 e 0,20 rispettivamente per cemento S, N e R. Si usa il modulo nominale del materiale EN 1992 con aggregato di riferimento; la finestra non introduce una correzione per il tipo di aggregato. A 28 giorni kE = 1. Il rapporto può superare 1 alle età successive e non rappresenta un fattore di riduzione per viscosità. La resistenza e il modulo nel tempo non sono intercambiabili con la legge di deformazione differita.</w:t>
      </w:r>
    </w:p>
    <w:p w14:paraId="56216823" w14:textId="77777777" w:rsidR="008F4659" w:rsidRDefault="00BD7390">
      <w:pPr>
        <w:pStyle w:val="Titolo2"/>
        <w:keepNext/>
        <w:spacing w:after="140"/>
      </w:pPr>
      <w:bookmarkStart w:id="329" w:name="_Toc243268558"/>
      <w:r>
        <w:t>Esempio e campo di applicazione</w:t>
      </w:r>
      <w:bookmarkEnd w:id="329"/>
    </w:p>
    <w:p w14:paraId="5AA4F5C2" w14:textId="77777777" w:rsidR="008F4659" w:rsidRDefault="00BD7390">
      <w:pPr>
        <w:spacing w:after="140"/>
      </w:pPr>
      <w:r>
        <w:t xml:space="preserve">Con fck = 25 MPa, cemento N, RH = 50 %, h₀ = 200 mm e t₀ = 7 giorni, un riferimento indipendente dà </w:t>
      </w:r>
      <w:r>
        <w:rPr>
          <w:rFonts w:ascii="Calibri" w:eastAsia="Calibri" w:hAnsi="Calibri" w:cs="Calibri"/>
        </w:rPr>
        <w:t>φ</w:t>
      </w:r>
      <w:r>
        <w:t>∞ = 3,4427042105 ed Ecm,28 = 31475,806210 MPa.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8F4659" w14:paraId="147AF6DD" w14:textId="77777777">
        <w:trPr>
          <w:cantSplit/>
          <w:tblHeader/>
          <w:jc w:val="center"/>
        </w:trPr>
        <w:tc>
          <w:tcPr>
            <w:tcW w:w="3969" w:type="dxa"/>
            <w:shd w:val="clear" w:color="auto" w:fill="E7E6E6"/>
            <w:tcMar>
              <w:top w:w="90" w:type="dxa"/>
              <w:left w:w="90" w:type="dxa"/>
              <w:bottom w:w="90" w:type="dxa"/>
              <w:right w:w="90" w:type="dxa"/>
            </w:tcMar>
            <w:vAlign w:val="center"/>
          </w:tcPr>
          <w:p w14:paraId="0574F4AA" w14:textId="77777777" w:rsidR="008F4659" w:rsidRDefault="00BD7390">
            <w:pPr>
              <w:spacing w:before="20" w:after="20"/>
              <w:jc w:val="left"/>
            </w:pPr>
            <w:r>
              <w:rPr>
                <w:b/>
                <w:sz w:val="21"/>
              </w:rPr>
              <w:lastRenderedPageBreak/>
              <w:t>Età t in giorni</w:t>
            </w:r>
          </w:p>
        </w:tc>
        <w:tc>
          <w:tcPr>
            <w:tcW w:w="1814" w:type="dxa"/>
            <w:shd w:val="clear" w:color="auto" w:fill="E7E6E6"/>
            <w:tcMar>
              <w:top w:w="90" w:type="dxa"/>
              <w:left w:w="90" w:type="dxa"/>
              <w:bottom w:w="90" w:type="dxa"/>
              <w:right w:w="90" w:type="dxa"/>
            </w:tcMar>
            <w:vAlign w:val="center"/>
          </w:tcPr>
          <w:p w14:paraId="72DAC16C" w14:textId="77777777" w:rsidR="008F4659" w:rsidRDefault="00BD7390">
            <w:pPr>
              <w:spacing w:before="20" w:after="20"/>
              <w:jc w:val="center"/>
            </w:pPr>
            <w:r>
              <w:rPr>
                <w:rFonts w:ascii="Calibri" w:eastAsia="Calibri" w:hAnsi="Calibri" w:cs="Calibri"/>
                <w:b/>
                <w:sz w:val="21"/>
              </w:rPr>
              <w:t>φ</w:t>
            </w:r>
            <w:r>
              <w:rPr>
                <w:b/>
                <w:sz w:val="21"/>
              </w:rPr>
              <w:t>(t, t₀)</w:t>
            </w:r>
          </w:p>
        </w:tc>
        <w:tc>
          <w:tcPr>
            <w:tcW w:w="1814" w:type="dxa"/>
            <w:shd w:val="clear" w:color="auto" w:fill="E7E6E6"/>
            <w:tcMar>
              <w:top w:w="90" w:type="dxa"/>
              <w:left w:w="90" w:type="dxa"/>
              <w:bottom w:w="90" w:type="dxa"/>
              <w:right w:w="90" w:type="dxa"/>
            </w:tcMar>
            <w:vAlign w:val="center"/>
          </w:tcPr>
          <w:p w14:paraId="4D3B37C2" w14:textId="77777777" w:rsidR="008F4659" w:rsidRDefault="00BD7390">
            <w:pPr>
              <w:spacing w:before="20" w:after="20"/>
              <w:jc w:val="center"/>
            </w:pPr>
            <w:r>
              <w:rPr>
                <w:b/>
                <w:sz w:val="21"/>
              </w:rPr>
              <w:t>Ecm(t) in MPa</w:t>
            </w:r>
          </w:p>
        </w:tc>
        <w:tc>
          <w:tcPr>
            <w:tcW w:w="2041" w:type="dxa"/>
            <w:shd w:val="clear" w:color="auto" w:fill="E7E6E6"/>
            <w:tcMar>
              <w:top w:w="90" w:type="dxa"/>
              <w:left w:w="90" w:type="dxa"/>
              <w:bottom w:w="90" w:type="dxa"/>
              <w:right w:w="90" w:type="dxa"/>
            </w:tcMar>
            <w:vAlign w:val="center"/>
          </w:tcPr>
          <w:p w14:paraId="73D6DA20" w14:textId="77777777" w:rsidR="008F4659" w:rsidRDefault="00BD7390">
            <w:pPr>
              <w:spacing w:before="20" w:after="20"/>
              <w:jc w:val="center"/>
            </w:pPr>
            <w:r>
              <w:rPr>
                <w:b/>
                <w:sz w:val="21"/>
              </w:rPr>
              <w:t>Ecm(t) / Ecm,28</w:t>
            </w:r>
          </w:p>
        </w:tc>
      </w:tr>
      <w:tr w:rsidR="008F4659" w14:paraId="3FD402B6" w14:textId="77777777">
        <w:trPr>
          <w:cantSplit/>
          <w:jc w:val="center"/>
        </w:trPr>
        <w:tc>
          <w:tcPr>
            <w:tcW w:w="3969" w:type="dxa"/>
            <w:tcMar>
              <w:top w:w="90" w:type="dxa"/>
              <w:left w:w="90" w:type="dxa"/>
              <w:bottom w:w="90" w:type="dxa"/>
              <w:right w:w="90" w:type="dxa"/>
            </w:tcMar>
            <w:vAlign w:val="center"/>
          </w:tcPr>
          <w:p w14:paraId="4C5D2BDD" w14:textId="77777777" w:rsidR="008F4659" w:rsidRDefault="00BD7390">
            <w:pPr>
              <w:spacing w:before="20" w:after="20"/>
              <w:jc w:val="left"/>
            </w:pPr>
            <w:r>
              <w:rPr>
                <w:sz w:val="21"/>
              </w:rPr>
              <w:t>0,5</w:t>
            </w:r>
          </w:p>
        </w:tc>
        <w:tc>
          <w:tcPr>
            <w:tcW w:w="1814" w:type="dxa"/>
            <w:tcMar>
              <w:top w:w="90" w:type="dxa"/>
              <w:left w:w="90" w:type="dxa"/>
              <w:bottom w:w="90" w:type="dxa"/>
              <w:right w:w="90" w:type="dxa"/>
            </w:tcMar>
            <w:vAlign w:val="center"/>
          </w:tcPr>
          <w:p w14:paraId="2D68A43D" w14:textId="77777777" w:rsidR="008F4659" w:rsidRDefault="00BD7390">
            <w:pPr>
              <w:spacing w:before="20" w:after="20"/>
              <w:jc w:val="center"/>
            </w:pPr>
            <w:r>
              <w:rPr>
                <w:sz w:val="21"/>
              </w:rPr>
              <w:t>0</w:t>
            </w:r>
          </w:p>
        </w:tc>
        <w:tc>
          <w:tcPr>
            <w:tcW w:w="1814" w:type="dxa"/>
            <w:tcMar>
              <w:top w:w="90" w:type="dxa"/>
              <w:left w:w="90" w:type="dxa"/>
              <w:bottom w:w="90" w:type="dxa"/>
              <w:right w:w="90" w:type="dxa"/>
            </w:tcMar>
            <w:vAlign w:val="center"/>
          </w:tcPr>
          <w:p w14:paraId="227181AB" w14:textId="77777777" w:rsidR="008F4659" w:rsidRDefault="00BD7390">
            <w:pPr>
              <w:spacing w:before="20" w:after="20"/>
              <w:jc w:val="center"/>
            </w:pPr>
            <w:r>
              <w:rPr>
                <w:sz w:val="21"/>
              </w:rPr>
              <w:t>19355,383269</w:t>
            </w:r>
          </w:p>
        </w:tc>
        <w:tc>
          <w:tcPr>
            <w:tcW w:w="2041" w:type="dxa"/>
            <w:tcMar>
              <w:top w:w="90" w:type="dxa"/>
              <w:left w:w="90" w:type="dxa"/>
              <w:bottom w:w="90" w:type="dxa"/>
              <w:right w:w="90" w:type="dxa"/>
            </w:tcMar>
            <w:vAlign w:val="center"/>
          </w:tcPr>
          <w:p w14:paraId="778837DD" w14:textId="77777777" w:rsidR="008F4659" w:rsidRDefault="00BD7390">
            <w:pPr>
              <w:spacing w:before="20" w:after="20"/>
              <w:jc w:val="center"/>
            </w:pPr>
            <w:r>
              <w:rPr>
                <w:sz w:val="21"/>
              </w:rPr>
              <w:t>0,614929</w:t>
            </w:r>
          </w:p>
        </w:tc>
      </w:tr>
      <w:tr w:rsidR="008F4659" w14:paraId="5496BD8A" w14:textId="77777777">
        <w:trPr>
          <w:cantSplit/>
          <w:jc w:val="center"/>
        </w:trPr>
        <w:tc>
          <w:tcPr>
            <w:tcW w:w="3969" w:type="dxa"/>
            <w:tcMar>
              <w:top w:w="90" w:type="dxa"/>
              <w:left w:w="90" w:type="dxa"/>
              <w:bottom w:w="90" w:type="dxa"/>
              <w:right w:w="90" w:type="dxa"/>
            </w:tcMar>
            <w:vAlign w:val="center"/>
          </w:tcPr>
          <w:p w14:paraId="4378C979" w14:textId="77777777" w:rsidR="008F4659" w:rsidRDefault="00BD7390">
            <w:pPr>
              <w:spacing w:before="20" w:after="20"/>
              <w:jc w:val="left"/>
            </w:pPr>
            <w:r>
              <w:rPr>
                <w:sz w:val="21"/>
              </w:rPr>
              <w:t>7</w:t>
            </w:r>
          </w:p>
        </w:tc>
        <w:tc>
          <w:tcPr>
            <w:tcW w:w="1814" w:type="dxa"/>
            <w:tcMar>
              <w:top w:w="90" w:type="dxa"/>
              <w:left w:w="90" w:type="dxa"/>
              <w:bottom w:w="90" w:type="dxa"/>
              <w:right w:w="90" w:type="dxa"/>
            </w:tcMar>
            <w:vAlign w:val="center"/>
          </w:tcPr>
          <w:p w14:paraId="0BD5FA22" w14:textId="77777777" w:rsidR="008F4659" w:rsidRDefault="00BD7390">
            <w:pPr>
              <w:spacing w:before="20" w:after="20"/>
              <w:jc w:val="center"/>
            </w:pPr>
            <w:r>
              <w:rPr>
                <w:sz w:val="21"/>
              </w:rPr>
              <w:t>0</w:t>
            </w:r>
          </w:p>
        </w:tc>
        <w:tc>
          <w:tcPr>
            <w:tcW w:w="1814" w:type="dxa"/>
            <w:tcMar>
              <w:top w:w="90" w:type="dxa"/>
              <w:left w:w="90" w:type="dxa"/>
              <w:bottom w:w="90" w:type="dxa"/>
              <w:right w:w="90" w:type="dxa"/>
            </w:tcMar>
            <w:vAlign w:val="center"/>
          </w:tcPr>
          <w:p w14:paraId="2AE98F4B" w14:textId="77777777" w:rsidR="008F4659" w:rsidRDefault="00BD7390">
            <w:pPr>
              <w:spacing w:before="20" w:after="20"/>
              <w:jc w:val="center"/>
            </w:pPr>
            <w:r>
              <w:rPr>
                <w:sz w:val="21"/>
              </w:rPr>
              <w:t>29201,474188</w:t>
            </w:r>
          </w:p>
        </w:tc>
        <w:tc>
          <w:tcPr>
            <w:tcW w:w="2041" w:type="dxa"/>
            <w:tcMar>
              <w:top w:w="90" w:type="dxa"/>
              <w:left w:w="90" w:type="dxa"/>
              <w:bottom w:w="90" w:type="dxa"/>
              <w:right w:w="90" w:type="dxa"/>
            </w:tcMar>
            <w:vAlign w:val="center"/>
          </w:tcPr>
          <w:p w14:paraId="5D2AF8C6" w14:textId="77777777" w:rsidR="008F4659" w:rsidRDefault="00BD7390">
            <w:pPr>
              <w:spacing w:before="20" w:after="20"/>
              <w:jc w:val="center"/>
            </w:pPr>
            <w:r>
              <w:rPr>
                <w:sz w:val="21"/>
              </w:rPr>
              <w:t>0,927743</w:t>
            </w:r>
          </w:p>
        </w:tc>
      </w:tr>
      <w:tr w:rsidR="008F4659" w14:paraId="72ED80B6" w14:textId="77777777">
        <w:trPr>
          <w:cantSplit/>
          <w:jc w:val="center"/>
        </w:trPr>
        <w:tc>
          <w:tcPr>
            <w:tcW w:w="3969" w:type="dxa"/>
            <w:tcMar>
              <w:top w:w="90" w:type="dxa"/>
              <w:left w:w="90" w:type="dxa"/>
              <w:bottom w:w="90" w:type="dxa"/>
              <w:right w:w="90" w:type="dxa"/>
            </w:tcMar>
            <w:vAlign w:val="center"/>
          </w:tcPr>
          <w:p w14:paraId="35F22968" w14:textId="77777777" w:rsidR="008F4659" w:rsidRDefault="00BD7390">
            <w:pPr>
              <w:spacing w:before="20" w:after="20"/>
              <w:jc w:val="left"/>
            </w:pPr>
            <w:r>
              <w:rPr>
                <w:sz w:val="21"/>
              </w:rPr>
              <w:t>17</w:t>
            </w:r>
          </w:p>
        </w:tc>
        <w:tc>
          <w:tcPr>
            <w:tcW w:w="1814" w:type="dxa"/>
            <w:tcMar>
              <w:top w:w="90" w:type="dxa"/>
              <w:left w:w="90" w:type="dxa"/>
              <w:bottom w:w="90" w:type="dxa"/>
              <w:right w:w="90" w:type="dxa"/>
            </w:tcMar>
            <w:vAlign w:val="center"/>
          </w:tcPr>
          <w:p w14:paraId="262B3F31" w14:textId="77777777" w:rsidR="008F4659" w:rsidRDefault="00BD7390">
            <w:pPr>
              <w:spacing w:before="20" w:after="20"/>
              <w:jc w:val="center"/>
            </w:pPr>
            <w:r>
              <w:rPr>
                <w:sz w:val="21"/>
              </w:rPr>
              <w:t>1,029049</w:t>
            </w:r>
          </w:p>
        </w:tc>
        <w:tc>
          <w:tcPr>
            <w:tcW w:w="1814" w:type="dxa"/>
            <w:tcMar>
              <w:top w:w="90" w:type="dxa"/>
              <w:left w:w="90" w:type="dxa"/>
              <w:bottom w:w="90" w:type="dxa"/>
              <w:right w:w="90" w:type="dxa"/>
            </w:tcMar>
            <w:vAlign w:val="center"/>
          </w:tcPr>
          <w:p w14:paraId="64240E6B" w14:textId="77777777" w:rsidR="008F4659" w:rsidRDefault="00BD7390">
            <w:pPr>
              <w:spacing w:before="20" w:after="20"/>
              <w:jc w:val="center"/>
            </w:pPr>
            <w:r>
              <w:rPr>
                <w:sz w:val="21"/>
              </w:rPr>
              <w:t>30813,898916</w:t>
            </w:r>
          </w:p>
        </w:tc>
        <w:tc>
          <w:tcPr>
            <w:tcW w:w="2041" w:type="dxa"/>
            <w:tcMar>
              <w:top w:w="90" w:type="dxa"/>
              <w:left w:w="90" w:type="dxa"/>
              <w:bottom w:w="90" w:type="dxa"/>
              <w:right w:w="90" w:type="dxa"/>
            </w:tcMar>
            <w:vAlign w:val="center"/>
          </w:tcPr>
          <w:p w14:paraId="564A13FC" w14:textId="77777777" w:rsidR="008F4659" w:rsidRDefault="00BD7390">
            <w:pPr>
              <w:spacing w:before="20" w:after="20"/>
              <w:jc w:val="center"/>
            </w:pPr>
            <w:r>
              <w:rPr>
                <w:sz w:val="21"/>
              </w:rPr>
              <w:t>0,978971</w:t>
            </w:r>
          </w:p>
        </w:tc>
      </w:tr>
      <w:tr w:rsidR="008F4659" w14:paraId="767BBA71" w14:textId="77777777">
        <w:trPr>
          <w:cantSplit/>
          <w:jc w:val="center"/>
        </w:trPr>
        <w:tc>
          <w:tcPr>
            <w:tcW w:w="3969" w:type="dxa"/>
            <w:tcMar>
              <w:top w:w="90" w:type="dxa"/>
              <w:left w:w="90" w:type="dxa"/>
              <w:bottom w:w="90" w:type="dxa"/>
              <w:right w:w="90" w:type="dxa"/>
            </w:tcMar>
            <w:vAlign w:val="center"/>
          </w:tcPr>
          <w:p w14:paraId="1C6FC1FA" w14:textId="77777777" w:rsidR="008F4659" w:rsidRDefault="00BD7390">
            <w:pPr>
              <w:spacing w:before="20" w:after="20"/>
              <w:jc w:val="left"/>
            </w:pPr>
            <w:r>
              <w:rPr>
                <w:sz w:val="21"/>
              </w:rPr>
              <w:t>28</w:t>
            </w:r>
          </w:p>
        </w:tc>
        <w:tc>
          <w:tcPr>
            <w:tcW w:w="1814" w:type="dxa"/>
            <w:tcMar>
              <w:top w:w="90" w:type="dxa"/>
              <w:left w:w="90" w:type="dxa"/>
              <w:bottom w:w="90" w:type="dxa"/>
              <w:right w:w="90" w:type="dxa"/>
            </w:tcMar>
            <w:vAlign w:val="center"/>
          </w:tcPr>
          <w:p w14:paraId="0671510A" w14:textId="77777777" w:rsidR="008F4659" w:rsidRDefault="00BD7390">
            <w:pPr>
              <w:spacing w:before="20" w:after="20"/>
              <w:jc w:val="center"/>
            </w:pPr>
            <w:r>
              <w:rPr>
                <w:sz w:val="21"/>
              </w:rPr>
              <w:t>1,278108</w:t>
            </w:r>
          </w:p>
        </w:tc>
        <w:tc>
          <w:tcPr>
            <w:tcW w:w="1814" w:type="dxa"/>
            <w:tcMar>
              <w:top w:w="90" w:type="dxa"/>
              <w:left w:w="90" w:type="dxa"/>
              <w:bottom w:w="90" w:type="dxa"/>
              <w:right w:w="90" w:type="dxa"/>
            </w:tcMar>
            <w:vAlign w:val="center"/>
          </w:tcPr>
          <w:p w14:paraId="443EAF78" w14:textId="77777777" w:rsidR="008F4659" w:rsidRDefault="00BD7390">
            <w:pPr>
              <w:spacing w:before="20" w:after="20"/>
              <w:jc w:val="center"/>
            </w:pPr>
            <w:r>
              <w:rPr>
                <w:sz w:val="21"/>
              </w:rPr>
              <w:t>31475,806210</w:t>
            </w:r>
          </w:p>
        </w:tc>
        <w:tc>
          <w:tcPr>
            <w:tcW w:w="2041" w:type="dxa"/>
            <w:tcMar>
              <w:top w:w="90" w:type="dxa"/>
              <w:left w:w="90" w:type="dxa"/>
              <w:bottom w:w="90" w:type="dxa"/>
              <w:right w:w="90" w:type="dxa"/>
            </w:tcMar>
            <w:vAlign w:val="center"/>
          </w:tcPr>
          <w:p w14:paraId="33DE6955" w14:textId="77777777" w:rsidR="008F4659" w:rsidRDefault="00BD7390">
            <w:pPr>
              <w:spacing w:before="20" w:after="20"/>
              <w:jc w:val="center"/>
            </w:pPr>
            <w:r>
              <w:rPr>
                <w:sz w:val="21"/>
              </w:rPr>
              <w:t>1</w:t>
            </w:r>
          </w:p>
        </w:tc>
      </w:tr>
      <w:tr w:rsidR="008F4659" w14:paraId="6F55BD37" w14:textId="77777777">
        <w:trPr>
          <w:cantSplit/>
          <w:jc w:val="center"/>
        </w:trPr>
        <w:tc>
          <w:tcPr>
            <w:tcW w:w="3969" w:type="dxa"/>
            <w:tcMar>
              <w:top w:w="90" w:type="dxa"/>
              <w:left w:w="90" w:type="dxa"/>
              <w:bottom w:w="90" w:type="dxa"/>
              <w:right w:w="90" w:type="dxa"/>
            </w:tcMar>
            <w:vAlign w:val="center"/>
          </w:tcPr>
          <w:p w14:paraId="03AC75B8" w14:textId="77777777" w:rsidR="008F4659" w:rsidRDefault="00BD7390">
            <w:pPr>
              <w:spacing w:before="20" w:after="20"/>
              <w:jc w:val="left"/>
            </w:pPr>
            <w:r>
              <w:rPr>
                <w:sz w:val="21"/>
              </w:rPr>
              <w:t>365</w:t>
            </w:r>
          </w:p>
        </w:tc>
        <w:tc>
          <w:tcPr>
            <w:tcW w:w="1814" w:type="dxa"/>
            <w:tcMar>
              <w:top w:w="90" w:type="dxa"/>
              <w:left w:w="90" w:type="dxa"/>
              <w:bottom w:w="90" w:type="dxa"/>
              <w:right w:w="90" w:type="dxa"/>
            </w:tcMar>
            <w:vAlign w:val="center"/>
          </w:tcPr>
          <w:p w14:paraId="0A2CC048" w14:textId="77777777" w:rsidR="008F4659" w:rsidRDefault="00BD7390">
            <w:pPr>
              <w:spacing w:before="20" w:after="20"/>
              <w:jc w:val="center"/>
            </w:pPr>
            <w:r>
              <w:rPr>
                <w:sz w:val="21"/>
              </w:rPr>
              <w:t>2,603961</w:t>
            </w:r>
          </w:p>
        </w:tc>
        <w:tc>
          <w:tcPr>
            <w:tcW w:w="1814" w:type="dxa"/>
            <w:tcMar>
              <w:top w:w="90" w:type="dxa"/>
              <w:left w:w="90" w:type="dxa"/>
              <w:bottom w:w="90" w:type="dxa"/>
              <w:right w:w="90" w:type="dxa"/>
            </w:tcMar>
            <w:vAlign w:val="center"/>
          </w:tcPr>
          <w:p w14:paraId="71D9329D" w14:textId="77777777" w:rsidR="008F4659" w:rsidRDefault="00BD7390">
            <w:pPr>
              <w:spacing w:before="20" w:after="20"/>
              <w:jc w:val="center"/>
            </w:pPr>
            <w:r>
              <w:rPr>
                <w:sz w:val="21"/>
              </w:rPr>
              <w:t>33229,779639</w:t>
            </w:r>
          </w:p>
        </w:tc>
        <w:tc>
          <w:tcPr>
            <w:tcW w:w="2041" w:type="dxa"/>
            <w:tcMar>
              <w:top w:w="90" w:type="dxa"/>
              <w:left w:w="90" w:type="dxa"/>
              <w:bottom w:w="90" w:type="dxa"/>
              <w:right w:w="90" w:type="dxa"/>
            </w:tcMar>
            <w:vAlign w:val="center"/>
          </w:tcPr>
          <w:p w14:paraId="3477B489" w14:textId="77777777" w:rsidR="008F4659" w:rsidRDefault="00BD7390">
            <w:pPr>
              <w:spacing w:before="20" w:after="20"/>
              <w:jc w:val="center"/>
            </w:pPr>
            <w:r>
              <w:rPr>
                <w:sz w:val="21"/>
              </w:rPr>
              <w:t>1,055724</w:t>
            </w:r>
          </w:p>
        </w:tc>
      </w:tr>
    </w:tbl>
    <w:p w14:paraId="4748D1D4" w14:textId="77777777" w:rsidR="008F4659" w:rsidRDefault="008F4659"/>
    <w:p w14:paraId="4FA68CC1" w14:textId="77777777" w:rsidR="008F4659" w:rsidRDefault="00BD7390">
      <w:pPr>
        <w:spacing w:after="140"/>
      </w:pPr>
      <w:r>
        <w:t>Gli ingressi accettati sono fck fra 12 e 90 MPa, RH fra 40 e 100 %, h₀ positivo, t₀ almeno 0,5 giorni ed età di lettura positiva. Questi controlli non sostituiscono la verifica delle ipotesi fisiche: la viscosità non lineare per tensioni elevate, la maturazione a temperatura diversa e la variabilità ambientale richiedono metodi ulteriori. L'uso del modello lineare va verificato rispetto al livello tensionale al carico, con la soglia normativa di 0,45 fck(t₀). L'andamento alle primissime età richiede partico</w:t>
      </w:r>
      <w:r>
        <w:t>lare cautela e dati pertinenti al calcestruzzo impiegato.</w:t>
      </w:r>
    </w:p>
    <w:p w14:paraId="4372A0AE" w14:textId="77777777" w:rsidR="008F4659" w:rsidRDefault="00BD7390">
      <w:pPr>
        <w:spacing w:after="140"/>
      </w:pPr>
      <w:r>
        <w:t>Le curve sono campionate solo per la rappresentazione; ogni lettura puntuale è valutata direttamente. La media, l'interpolazione grafica e la scala degli assi non alterano i valori calcolati. La procedura operativa (Wiki: Reologia del calcestruzzo) chiarisce come leggere e trasferire consapevolmente i risultati.</w:t>
      </w:r>
    </w:p>
    <w:p w14:paraId="1F8B0183" w14:textId="77777777" w:rsidR="008F4659" w:rsidRDefault="00BD7390">
      <w:pPr>
        <w:pStyle w:val="Titolo2"/>
        <w:keepNext/>
        <w:spacing w:after="140"/>
      </w:pPr>
      <w:bookmarkStart w:id="330" w:name="_Toc243268559"/>
      <w:r>
        <w:t>Getti sottili nelle verifiche di sezione</w:t>
      </w:r>
      <w:bookmarkEnd w:id="330"/>
    </w:p>
    <w:p w14:paraId="32C5D150" w14:textId="77777777" w:rsidR="008F4659" w:rsidRDefault="00BD7390">
      <w:pPr>
        <w:spacing w:after="140"/>
      </w:pPr>
      <w:r>
        <w:t xml:space="preserve">Per l'opzione di getto in opera inferiore a 50 mm, le verifiche NTC e UNI EN 1992 con appendice italiana applicano la riduzione prevista del 20 % ai limiti pertinenti del calcestruzzo e al coefficiente </w:t>
      </w:r>
      <w:r>
        <w:rPr>
          <w:rFonts w:ascii="Calibri" w:eastAsia="Calibri" w:hAnsi="Calibri" w:cs="Calibri"/>
        </w:rPr>
        <w:t>α</w:t>
      </w:r>
      <w:r>
        <w:t>cc, quindi a fcd. Le altre norme conservano la propria regola. Questa scelta delle verifiche di sezione non modifica le curve di reologia dello strumento, che dipendono dagli ingressi esplicitamente indicati.</w:t>
      </w:r>
    </w:p>
    <w:p w14:paraId="69FBB1EB" w14:textId="77777777" w:rsidR="008F4659" w:rsidRDefault="00BD7390">
      <w:pPr>
        <w:pStyle w:val="Titolo1"/>
        <w:keepNext/>
        <w:spacing w:after="140"/>
      </w:pPr>
      <w:bookmarkStart w:id="331" w:name="_Toc243268560"/>
      <w:r>
        <w:t>Risultati dei modelli per fasi</w:t>
      </w:r>
      <w:bookmarkEnd w:id="331"/>
    </w:p>
    <w:p w14:paraId="77E565A0" w14:textId="77777777" w:rsidR="008F4659" w:rsidRDefault="00BD7390">
      <w:pPr>
        <w:spacing w:after="140"/>
      </w:pPr>
      <w:r>
        <w:t>Un risultato di costruzione è identificato dal caso della sorgente, dalla fase, dal passo e dalla revisione del modello. Per gli spostamenti si aggiunge il riferimento restituito dal solutore. Due risultati con lo stesso nome di caso e fasi diverse non rappresentano lo stesso stato e devono restare distinti.</w:t>
      </w:r>
    </w:p>
    <w:p w14:paraId="3678A27D" w14:textId="77777777" w:rsidR="008F4659" w:rsidRDefault="00BD7390">
      <w:pPr>
        <w:pStyle w:val="Titolo2"/>
        <w:keepNext/>
        <w:spacing w:after="140"/>
      </w:pPr>
      <w:bookmarkStart w:id="332" w:name="_Toc243268561"/>
      <w:r>
        <w:t>Stato totale e incremento</w:t>
      </w:r>
      <w:bookmarkEnd w:id="332"/>
    </w:p>
    <w:p w14:paraId="4CFE5686" w14:textId="77777777" w:rsidR="008F4659" w:rsidRDefault="00BD7390">
      <w:pPr>
        <w:spacing w:after="140"/>
      </w:pPr>
      <w:r>
        <w:t>Una fase può cambiare rigidezza, vincoli, geometria resistente o età dei materiali. La presenza di un'analisi geometricamente lineare non dimostra, da sola, che gli stati costruttivi siano sovrapponibili come casi statici. La lettura conserva la provenienza e non attribuisce automaticamente questa proprietà.</w:t>
      </w:r>
    </w:p>
    <w:p w14:paraId="544A2699" w14:textId="77777777" w:rsidR="008F4659" w:rsidRDefault="00BD7390">
      <w:pPr>
        <w:spacing w:after="140"/>
      </w:pPr>
      <w:r>
        <w:lastRenderedPageBreak/>
        <w:t>Il riferimento Accumulative identifica spostamenti accumulati forniti dalla sorgente. Current e Real conservano la propria etichetta e non sono interpretati come incrementi sommabili. Anche per le sollecitazioni il carattere cumulativo rimane non dichiarato finché non è stabilito dai dati della sorgente. Un inviluppo fra fasi, quando implementato, dovrà conservare la fase governante e il vettore concomitante; non potrà essere trattato come uno stato simultaneo.</w:t>
      </w:r>
    </w:p>
    <w:p w14:paraId="3BB7A635" w14:textId="77777777" w:rsidR="008F4659" w:rsidRDefault="00BD7390">
      <w:pPr>
        <w:pStyle w:val="Titolo2"/>
        <w:keepNext/>
        <w:spacing w:after="140"/>
      </w:pPr>
      <w:bookmarkStart w:id="333" w:name="_Toc243268562"/>
      <w:r>
        <w:t>Copertura e rappresentazione</w:t>
      </w:r>
      <w:bookmarkEnd w:id="333"/>
    </w:p>
    <w:p w14:paraId="0F7004F1" w14:textId="77777777" w:rsidR="008F4659" w:rsidRDefault="00BD7390">
      <w:pPr>
        <w:spacing w:after="140"/>
      </w:pPr>
      <w:r>
        <w:t>La durata di una fase, l'età di attivazione di un elemento e il tempo del passo di output sono grandezze diverse. Il catalogo conserva durata e operazioni sui gruppi; la selezione dei risultati usa le etichette esatte dei passi. Non si ricava la numerazione dei passi dalla durata o dal loro ordine apparente.</w:t>
      </w:r>
    </w:p>
    <w:p w14:paraId="577A422E" w14:textId="77777777" w:rsidR="008F4659" w:rsidRDefault="00BD7390">
      <w:pPr>
        <w:spacing w:after="140"/>
      </w:pPr>
      <w:r>
        <w:t>L'assenza di un risultato può dipendere dall'inattività dell'oggetto, da un output non richiesto o da dati non disponibili. Non equivale a una sollecitazione o a uno spostamento nullo. La vista associa soltanto i campioni disponibili agli oggetti identificati, con le stesse convenzioni di unità e assi usate per i casi statici. I vincoli temporanei non diventano vincoli permanenti per il solo fatto di comparire nelle tabelle del modello.</w:t>
      </w:r>
    </w:p>
    <w:p w14:paraId="0849B422" w14:textId="77777777" w:rsidR="008F4659" w:rsidRDefault="00BD7390">
      <w:pPr>
        <w:spacing w:after="140"/>
      </w:pPr>
      <w:r>
        <w:t>In questa versione la geometria completa è un contesto grafico; non è la ricostruzione del sistema resistente attivo nella fase. L'importazione non esegue un'analisi per fasi, non calcola viscosità o ritiro del modello e non aggiorna la rigidezza degli elementi. La finestra di reologia è uno strumento separato di supporto al progettista. Il confronto dei risultati stage con un modello reale rimane una verifica aperta; le prove disponibili riguardano identità, protocollo, unità, segni e conservazione dei dat</w:t>
      </w:r>
      <w:r>
        <w:t>i sintetici.</w:t>
      </w:r>
    </w:p>
    <w:p w14:paraId="0E903287" w14:textId="77777777" w:rsidR="008F4659" w:rsidRDefault="00BD7390">
      <w:pPr>
        <w:pStyle w:val="Titolo1"/>
        <w:keepNext/>
        <w:spacing w:after="140"/>
      </w:pPr>
      <w:bookmarkStart w:id="334" w:name="_Toc243268563"/>
      <w:r>
        <w:t>Geometria e rappresentazione delle sezioni</w:t>
      </w:r>
      <w:bookmarkEnd w:id="334"/>
    </w:p>
    <w:p w14:paraId="4CEF2508" w14:textId="77777777" w:rsidR="008F4659" w:rsidRDefault="00BD7390">
      <w:pPr>
        <w:spacing w:after="140"/>
      </w:pPr>
      <w:r>
        <w:t>La sezione grafica deriva dalla stessa geometria delle librerie che espone area, baricentro e inerzie. I contorni mantengono regioni materiali, fori e rientranze. La triangolazione destinata al disegno è costruita su copie dei contorni; non sostituisce né modifica la discretizzazione usata nei calcoli della sezione.</w:t>
      </w:r>
    </w:p>
    <w:p w14:paraId="0D6C8265" w14:textId="77777777" w:rsidR="008F4659" w:rsidRDefault="00BD7390">
      <w:pPr>
        <w:pStyle w:val="Titolo2"/>
        <w:keepNext/>
        <w:spacing w:after="140"/>
      </w:pPr>
      <w:bookmarkStart w:id="335" w:name="_Toc243268564"/>
      <w:r>
        <w:t>Riferimento locale e punto di inserimento</w:t>
      </w:r>
      <w:bookmarkEnd w:id="335"/>
    </w:p>
    <w:p w14:paraId="16D3120B" w14:textId="77777777" w:rsidR="008F4659" w:rsidRDefault="00BD7390">
      <w:pPr>
        <w:spacing w:after="140"/>
      </w:pPr>
      <w:r>
        <w:t>Il piano della sezione è rappresentato con gli assi locali Y e Z dell'asta. Le coordinate del contorno sono espresse in millimetri; la scena del modello usa metri. Il punto O identifica il riferimento dell'asta all'interno o all'esterno del contorno. L'estrusione utilizza le coordinate relative a O e la terna locale importata, quando disponibile. Il riferimento geometrico non coincide necessariamente con G, il baricentro.</w:t>
      </w:r>
    </w:p>
    <w:p w14:paraId="3A67F00F" w14:textId="77777777" w:rsidR="008F4659" w:rsidRDefault="00BD7390">
      <w:pPr>
        <w:spacing w:after="140"/>
      </w:pPr>
      <w:r>
        <w:t>Un offset non interpretabile è un dato non risolto, distinto da un offset nullo. La rappresentazione conserva l'asse quando non è possibile collocare correttamente il volume, anche in presenza di offset di estremità non normalizzati. Un contorno numericamente definito non basta a ricostruire una sezione rastremata o la sua variazione per fase.</w:t>
      </w:r>
    </w:p>
    <w:p w14:paraId="407154E7" w14:textId="77777777" w:rsidR="008F4659" w:rsidRDefault="00BD7390">
      <w:pPr>
        <w:pStyle w:val="Titolo2"/>
        <w:keepNext/>
        <w:spacing w:after="140"/>
      </w:pPr>
      <w:bookmarkStart w:id="336" w:name="_Toc243268565"/>
      <w:r>
        <w:lastRenderedPageBreak/>
        <w:t>Sezioni composte e significato delle proprietà</w:t>
      </w:r>
      <w:bookmarkEnd w:id="336"/>
    </w:p>
    <w:p w14:paraId="56D2F982" w14:textId="77777777" w:rsidR="008F4659" w:rsidRDefault="00BD7390">
      <w:pPr>
        <w:spacing w:after="140"/>
      </w:pPr>
      <w:r>
        <w:t>Per una sezione formata da materiali diversi, l'unione fisica delle parti consente di rappresentare gli ingombri e le quantità geometriche. Non costituisce una sezione omogeneizzata: area, baricentro e inerzie geometriche non incorporano rapporti dei moduli elastici, viscosità, ritiro o una fase di analisi. Questi parametri rimangono dati separati quando disponibili.</w:t>
      </w:r>
    </w:p>
    <w:p w14:paraId="76BAD706" w14:textId="77777777" w:rsidR="008F4659" w:rsidRDefault="00BD7390">
      <w:pPr>
        <w:spacing w:after="140"/>
      </w:pPr>
      <w:r>
        <w:t>Un riferimento superiore o inferiore può essere collocato sul contorno fisico se è univoco. Un riferimento al baricentro elastico della composta richiede invece la definizione meccanica pertinente; il baricentro geometrico non lo sostituisce. Le proprietà riportano la disponibilità dichiarata dalla libreria: assegnata, calcolata geometricamente, approssimata, numerica differita o assente. L'assenza è distinta dal valore zero.</w:t>
      </w:r>
    </w:p>
    <w:p w14:paraId="78D80979" w14:textId="77777777" w:rsidR="008F4659" w:rsidRDefault="00BD7390">
      <w:pPr>
        <w:spacing w:after="140"/>
      </w:pPr>
      <w:r>
        <w:t>Il campo di colore sulle aste estruse conserva i campioni della sollecitazione lungo l'asse. La stessa ordinata è riportata sul perimetro a quella stazione; non è una ricostruzione della tensione nel materiale. Fra campioni si usa un'interpolazione grafica. Le zone non coperte dai risultati non ricevono valori estrapolati.</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ANTHEA_Guida_teorica_ITEC_Rev48.docx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ANTHEA_Guida_teorica_ITEC_Rev48.docx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143</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ANTHEA_Guida_teorica_ITEC_Rev48.docx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153</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Rev48; Contenuti 2026-10-19</cp:keywords>
  <dc:description/>
  <cp:lastModifiedBy>ANTHEA</cp:lastModifiedBy>
  <cp:revision>48</cp:revision>
  <cp:lastPrinted>2023-02-17T15:30:00Z</cp:lastPrinted>
  <dcterms:created xsi:type="dcterms:W3CDTF">2024-01-22T16:51:00Z</dcterms:created>
  <dcterms:modified xsi:type="dcterms:W3CDTF">2026-03-05T14:41:00Z</dcterms:modified>
</cp:coreProperties>
</file>