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269046AB" w14:textId="77777777" w:rsidTr="00DC48B9">
        <w:tc>
          <w:tcPr>
            <w:tcW w:w="2835" w:type="dxa"/>
          </w:tcPr>
          <w:p w14:paraId="07205B9A" w14:textId="77777777" w:rsidR="00BC3766" w:rsidRPr="004913BD" w:rsidRDefault="00BC3766" w:rsidP="00DC48B9">
            <w:pPr>
              <w:rPr>
                <w:b/>
                <w:bCs/>
              </w:rPr>
            </w:pPr>
          </w:p>
        </w:tc>
        <w:tc>
          <w:tcPr>
            <w:tcW w:w="7797" w:type="dxa"/>
          </w:tcPr>
          <w:p w14:paraId="7F66D1EC" w14:textId="77777777" w:rsidR="00BC3766" w:rsidRPr="004913BD" w:rsidRDefault="00BC3766" w:rsidP="00DC48B9">
            <w:pPr>
              <w:rPr>
                <w:b/>
                <w:bCs/>
                <w:sz w:val="20"/>
              </w:rPr>
            </w:pPr>
          </w:p>
        </w:tc>
      </w:tr>
      <w:tr w:rsidR="00BC3766" w14:paraId="75E92A82" w14:textId="77777777" w:rsidTr="00DC48B9">
        <w:tc>
          <w:tcPr>
            <w:tcW w:w="2835" w:type="dxa"/>
          </w:tcPr>
          <w:p w14:paraId="07F3D262" w14:textId="77777777" w:rsidR="00BC3766" w:rsidRPr="004913BD" w:rsidRDefault="00BC3766" w:rsidP="00DC48B9">
            <w:pPr>
              <w:tabs>
                <w:tab w:val="left" w:pos="1296"/>
              </w:tabs>
              <w:rPr>
                <w:sz w:val="28"/>
                <w:szCs w:val="28"/>
              </w:rPr>
            </w:pPr>
          </w:p>
        </w:tc>
        <w:tc>
          <w:tcPr>
            <w:tcW w:w="7797" w:type="dxa"/>
          </w:tcPr>
          <w:p w14:paraId="2FDABF49" w14:textId="77777777" w:rsidR="00BC3766" w:rsidRPr="004913BD" w:rsidRDefault="00BC3766" w:rsidP="00DC48B9">
            <w:pPr>
              <w:tabs>
                <w:tab w:val="left" w:pos="1296"/>
              </w:tabs>
              <w:rPr>
                <w:sz w:val="28"/>
                <w:szCs w:val="28"/>
              </w:rPr>
            </w:pPr>
          </w:p>
        </w:tc>
      </w:tr>
      <w:tr w:rsidR="00BC3766" w14:paraId="329262C9" w14:textId="77777777" w:rsidTr="00DC48B9">
        <w:trPr>
          <w:trHeight w:val="573"/>
        </w:trPr>
        <w:tc>
          <w:tcPr>
            <w:tcW w:w="2835" w:type="dxa"/>
          </w:tcPr>
          <w:p w14:paraId="0D10B903" w14:textId="77777777" w:rsidR="00BC3766" w:rsidRPr="006D3BBF" w:rsidRDefault="00BC3766" w:rsidP="00DC48B9">
            <w:pPr>
              <w:rPr>
                <w:sz w:val="20"/>
                <w:szCs w:val="16"/>
              </w:rPr>
            </w:pPr>
          </w:p>
          <w:p w14:paraId="55965E43" w14:textId="77777777" w:rsidR="006D3BBF" w:rsidRDefault="006D3BBF" w:rsidP="00DC48B9"/>
        </w:tc>
        <w:tc>
          <w:tcPr>
            <w:tcW w:w="7797" w:type="dxa"/>
          </w:tcPr>
          <w:p w14:paraId="04AB16B2" w14:textId="77777777" w:rsidR="00BC3766" w:rsidRDefault="00BC3766" w:rsidP="00DC48B9"/>
        </w:tc>
      </w:tr>
      <w:tr w:rsidR="00793049" w14:paraId="40BC9EE0" w14:textId="77777777" w:rsidTr="00DC48B9">
        <w:trPr>
          <w:trHeight w:val="396"/>
        </w:trPr>
        <w:tc>
          <w:tcPr>
            <w:tcW w:w="2835" w:type="dxa"/>
          </w:tcPr>
          <w:p w14:paraId="34E494BC" w14:textId="77777777" w:rsidR="00793049" w:rsidRPr="006D3BBF" w:rsidRDefault="00793049" w:rsidP="00F63D34">
            <w:pPr>
              <w:ind w:left="31"/>
              <w:rPr>
                <w:sz w:val="20"/>
                <w:szCs w:val="16"/>
              </w:rPr>
            </w:pPr>
            <w:r w:rsidRPr="004913BD">
              <w:rPr>
                <w:b/>
                <w:bCs/>
              </w:rPr>
              <w:t>Ambito:</w:t>
            </w:r>
          </w:p>
        </w:tc>
        <w:tc>
          <w:tcPr>
            <w:tcW w:w="7797" w:type="dxa"/>
          </w:tcPr>
          <w:p w14:paraId="402AB05C" w14:textId="77777777" w:rsidR="00793049" w:rsidRDefault="00793049" w:rsidP="00DC48B9"/>
        </w:tc>
      </w:tr>
      <w:tr w:rsidR="00793049" w14:paraId="70560356" w14:textId="77777777" w:rsidTr="00DC48B9">
        <w:trPr>
          <w:trHeight w:val="560"/>
        </w:trPr>
        <w:tc>
          <w:tcPr>
            <w:tcW w:w="2835" w:type="dxa"/>
          </w:tcPr>
          <w:p w14:paraId="1F27CEF8" w14:textId="77777777" w:rsidR="00793049" w:rsidRPr="004913BD" w:rsidRDefault="00793049" w:rsidP="00DC48B9">
            <w:pPr>
              <w:rPr>
                <w:b/>
                <w:bCs/>
                <w:sz w:val="32"/>
                <w:szCs w:val="32"/>
              </w:rPr>
            </w:pPr>
          </w:p>
        </w:tc>
        <w:tc>
          <w:tcPr>
            <w:tcW w:w="7797" w:type="dxa"/>
          </w:tcPr>
          <w:p w14:paraId="553BC088" w14:textId="77777777" w:rsidR="00793049" w:rsidRPr="004913BD" w:rsidRDefault="00793049" w:rsidP="00DC48B9">
            <w:pPr>
              <w:rPr>
                <w:b/>
                <w:bCs/>
                <w:sz w:val="32"/>
                <w:szCs w:val="32"/>
              </w:rPr>
            </w:pPr>
          </w:p>
        </w:tc>
      </w:tr>
      <w:tr w:rsidR="00793049" w14:paraId="2148F179" w14:textId="77777777" w:rsidTr="00DC48B9">
        <w:trPr>
          <w:trHeight w:val="396"/>
        </w:trPr>
        <w:tc>
          <w:tcPr>
            <w:tcW w:w="2835" w:type="dxa"/>
          </w:tcPr>
          <w:p w14:paraId="2ECAE398" w14:textId="77777777" w:rsidR="00793049" w:rsidRPr="004913BD" w:rsidRDefault="00793049" w:rsidP="00DC48B9">
            <w:pPr>
              <w:spacing w:line="276" w:lineRule="auto"/>
              <w:rPr>
                <w:sz w:val="28"/>
                <w:szCs w:val="28"/>
              </w:rPr>
            </w:pPr>
          </w:p>
        </w:tc>
        <w:tc>
          <w:tcPr>
            <w:tcW w:w="7797" w:type="dxa"/>
          </w:tcPr>
          <w:p w14:paraId="388A00AE" w14:textId="77777777" w:rsidR="00793049" w:rsidRPr="004913BD" w:rsidRDefault="00793049" w:rsidP="00DC48B9">
            <w:pPr>
              <w:spacing w:line="276" w:lineRule="auto"/>
              <w:rPr>
                <w:sz w:val="28"/>
                <w:szCs w:val="28"/>
              </w:rPr>
            </w:pPr>
            <w:r>
              <w:rPr>
                <w:sz w:val="28"/>
                <w:szCs w:val="28"/>
              </w:rPr>
              <w:t>Documentazione software ANTHEA</w:t>
            </w:r>
          </w:p>
        </w:tc>
      </w:tr>
    </w:tbl>
    <w:p w14:paraId="066475C5" w14:textId="77777777" w:rsidR="00DF4021" w:rsidRPr="00D14D83" w:rsidRDefault="00DF4021" w:rsidP="00D14D83">
      <w:pPr>
        <w:ind w:left="-284"/>
        <w:rPr>
          <w:b/>
          <w:bCs/>
          <w:sz w:val="16"/>
          <w:szCs w:val="12"/>
        </w:rPr>
      </w:pPr>
    </w:p>
    <w:p w14:paraId="5706ACA1" w14:textId="77777777" w:rsidR="00E636A2" w:rsidRDefault="00E636A2" w:rsidP="00D35195">
      <w:pPr>
        <w:spacing w:line="276" w:lineRule="auto"/>
        <w:rPr>
          <w:b/>
          <w:bCs/>
        </w:rPr>
      </w:pPr>
      <w:r w:rsidRPr="000E76E2">
        <w:rPr>
          <w:b/>
          <w:bCs/>
        </w:rPr>
        <w:t>Titolo</w:t>
      </w:r>
      <w:r>
        <w:rPr>
          <w:b/>
          <w:bCs/>
        </w:rPr>
        <w:t>:</w:t>
      </w:r>
    </w:p>
    <w:p w14:paraId="361980D1"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0B6FB416" w14:textId="77777777" w:rsidR="00D14D83" w:rsidRPr="00DF4021" w:rsidRDefault="00D14D83" w:rsidP="00D14D83">
      <w:pPr>
        <w:autoSpaceDE w:val="0"/>
        <w:autoSpaceDN w:val="0"/>
        <w:adjustRightInd w:val="0"/>
        <w:spacing w:line="192" w:lineRule="auto"/>
        <w:ind w:left="-284"/>
        <w:rPr>
          <w:rFonts w:cs="Manrope"/>
          <w:sz w:val="28"/>
          <w:szCs w:val="28"/>
        </w:rPr>
      </w:pPr>
    </w:p>
    <w:p w14:paraId="575C6185"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0E1607A2"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5D70EC39" w14:textId="77777777" w:rsidTr="00604B9E">
        <w:trPr>
          <w:trHeight w:val="403"/>
        </w:trPr>
        <w:tc>
          <w:tcPr>
            <w:tcW w:w="283" w:type="dxa"/>
            <w:tcBorders>
              <w:left w:val="single" w:sz="12" w:space="0" w:color="808080" w:themeColor="background1" w:themeShade="80"/>
            </w:tcBorders>
          </w:tcPr>
          <w:p w14:paraId="7E2F7CEF"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ED8C7AB"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06E93B2B" w14:textId="77777777" w:rsidTr="00BC3766">
        <w:trPr>
          <w:trHeight w:val="140"/>
        </w:trPr>
        <w:tc>
          <w:tcPr>
            <w:tcW w:w="283" w:type="dxa"/>
            <w:tcBorders>
              <w:left w:val="single" w:sz="12" w:space="0" w:color="808080" w:themeColor="background1" w:themeShade="80"/>
            </w:tcBorders>
          </w:tcPr>
          <w:p w14:paraId="50231F59"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E766E9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507DD88B"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64</w:t>
            </w:r>
          </w:p>
        </w:tc>
      </w:tr>
      <w:tr w:rsidR="00E636A2" w14:paraId="4B8315A4" w14:textId="77777777" w:rsidTr="00BC3766">
        <w:trPr>
          <w:trHeight w:val="140"/>
        </w:trPr>
        <w:tc>
          <w:tcPr>
            <w:tcW w:w="283" w:type="dxa"/>
            <w:tcBorders>
              <w:left w:val="single" w:sz="12" w:space="0" w:color="808080" w:themeColor="background1" w:themeShade="80"/>
            </w:tcBorders>
          </w:tcPr>
          <w:p w14:paraId="3C8F9EF6"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6CD22200"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46F43A6"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30/10/2026</w:t>
            </w:r>
          </w:p>
        </w:tc>
      </w:tr>
      <w:tr w:rsidR="00E636A2" w14:paraId="3F108AEA" w14:textId="77777777" w:rsidTr="00BC3766">
        <w:tc>
          <w:tcPr>
            <w:tcW w:w="283" w:type="dxa"/>
            <w:tcBorders>
              <w:left w:val="single" w:sz="12" w:space="0" w:color="808080" w:themeColor="background1" w:themeShade="80"/>
            </w:tcBorders>
          </w:tcPr>
          <w:p w14:paraId="7EE2025A"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F81255D"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58834590"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30/10/2026</w:t>
            </w:r>
          </w:p>
        </w:tc>
      </w:tr>
      <w:tr w:rsidR="00E636A2" w14:paraId="70FEA335" w14:textId="77777777" w:rsidTr="00BC3766">
        <w:tc>
          <w:tcPr>
            <w:tcW w:w="283" w:type="dxa"/>
            <w:tcBorders>
              <w:left w:val="single" w:sz="12" w:space="0" w:color="808080" w:themeColor="background1" w:themeShade="80"/>
            </w:tcBorders>
          </w:tcPr>
          <w:p w14:paraId="78AE1888"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49F01E5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BC85F59" w14:textId="77777777" w:rsidR="00E636A2" w:rsidRPr="00AB084F" w:rsidRDefault="00E636A2" w:rsidP="00070634">
            <w:pPr>
              <w:autoSpaceDE w:val="0"/>
              <w:autoSpaceDN w:val="0"/>
              <w:adjustRightInd w:val="0"/>
              <w:ind w:left="27"/>
              <w:jc w:val="left"/>
              <w:rPr>
                <w:rFonts w:cs="Manrope"/>
                <w:sz w:val="18"/>
                <w:szCs w:val="18"/>
              </w:rPr>
            </w:pPr>
          </w:p>
        </w:tc>
      </w:tr>
      <w:tr w:rsidR="00E636A2" w14:paraId="605161C9" w14:textId="77777777" w:rsidTr="00BC3766">
        <w:tc>
          <w:tcPr>
            <w:tcW w:w="283" w:type="dxa"/>
            <w:tcBorders>
              <w:left w:val="single" w:sz="12" w:space="0" w:color="808080" w:themeColor="background1" w:themeShade="80"/>
            </w:tcBorders>
          </w:tcPr>
          <w:p w14:paraId="73C82C33" w14:textId="77777777" w:rsidR="00E636A2" w:rsidRDefault="00E636A2" w:rsidP="00070634">
            <w:pPr>
              <w:autoSpaceDE w:val="0"/>
              <w:autoSpaceDN w:val="0"/>
              <w:adjustRightInd w:val="0"/>
              <w:ind w:left="27"/>
              <w:jc w:val="left"/>
              <w:rPr>
                <w:rFonts w:cs="Manrope"/>
                <w:sz w:val="18"/>
                <w:szCs w:val="18"/>
              </w:rPr>
            </w:pPr>
          </w:p>
        </w:tc>
        <w:tc>
          <w:tcPr>
            <w:tcW w:w="846" w:type="dxa"/>
          </w:tcPr>
          <w:p w14:paraId="61549BC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5E94038" w14:textId="77777777" w:rsidR="00E636A2" w:rsidRPr="00AB084F" w:rsidRDefault="00E636A2" w:rsidP="00070634">
            <w:pPr>
              <w:autoSpaceDE w:val="0"/>
              <w:autoSpaceDN w:val="0"/>
              <w:adjustRightInd w:val="0"/>
              <w:ind w:left="27"/>
              <w:jc w:val="left"/>
              <w:rPr>
                <w:rFonts w:cs="Manrope"/>
                <w:sz w:val="18"/>
                <w:szCs w:val="18"/>
              </w:rPr>
            </w:pPr>
          </w:p>
        </w:tc>
      </w:tr>
      <w:tr w:rsidR="00E636A2" w14:paraId="01E2634C" w14:textId="77777777" w:rsidTr="00BC3766">
        <w:tc>
          <w:tcPr>
            <w:tcW w:w="283" w:type="dxa"/>
            <w:tcBorders>
              <w:left w:val="single" w:sz="12" w:space="0" w:color="808080" w:themeColor="background1" w:themeShade="80"/>
            </w:tcBorders>
          </w:tcPr>
          <w:p w14:paraId="2D2133C3" w14:textId="77777777" w:rsidR="00E636A2" w:rsidRDefault="00E636A2" w:rsidP="00070634">
            <w:pPr>
              <w:autoSpaceDE w:val="0"/>
              <w:autoSpaceDN w:val="0"/>
              <w:adjustRightInd w:val="0"/>
              <w:ind w:left="27"/>
              <w:jc w:val="left"/>
              <w:rPr>
                <w:rFonts w:cs="Manrope"/>
                <w:sz w:val="18"/>
                <w:szCs w:val="18"/>
              </w:rPr>
            </w:pPr>
          </w:p>
        </w:tc>
        <w:tc>
          <w:tcPr>
            <w:tcW w:w="846" w:type="dxa"/>
          </w:tcPr>
          <w:p w14:paraId="6DCB8E3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51BADAC" w14:textId="77777777" w:rsidR="00E636A2" w:rsidRPr="00AB084F" w:rsidRDefault="00E636A2" w:rsidP="00070634">
            <w:pPr>
              <w:autoSpaceDE w:val="0"/>
              <w:autoSpaceDN w:val="0"/>
              <w:adjustRightInd w:val="0"/>
              <w:ind w:left="27"/>
              <w:jc w:val="left"/>
              <w:rPr>
                <w:rFonts w:cs="Manrope"/>
                <w:sz w:val="18"/>
                <w:szCs w:val="18"/>
              </w:rPr>
            </w:pPr>
          </w:p>
        </w:tc>
      </w:tr>
      <w:tr w:rsidR="00E636A2" w14:paraId="4BA4E246" w14:textId="77777777" w:rsidTr="00BC3766">
        <w:tc>
          <w:tcPr>
            <w:tcW w:w="283" w:type="dxa"/>
            <w:tcBorders>
              <w:left w:val="single" w:sz="12" w:space="0" w:color="808080" w:themeColor="background1" w:themeShade="80"/>
            </w:tcBorders>
          </w:tcPr>
          <w:p w14:paraId="65081CD8" w14:textId="77777777" w:rsidR="00E636A2" w:rsidRDefault="00E636A2" w:rsidP="00070634">
            <w:pPr>
              <w:autoSpaceDE w:val="0"/>
              <w:autoSpaceDN w:val="0"/>
              <w:adjustRightInd w:val="0"/>
              <w:ind w:left="27"/>
              <w:jc w:val="left"/>
              <w:rPr>
                <w:rFonts w:cs="Manrope"/>
                <w:sz w:val="18"/>
                <w:szCs w:val="18"/>
              </w:rPr>
            </w:pPr>
          </w:p>
        </w:tc>
        <w:tc>
          <w:tcPr>
            <w:tcW w:w="846" w:type="dxa"/>
          </w:tcPr>
          <w:p w14:paraId="03477A3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8276D9C" w14:textId="77777777" w:rsidR="00E636A2" w:rsidRPr="00AB084F" w:rsidRDefault="00E636A2" w:rsidP="00070634">
            <w:pPr>
              <w:autoSpaceDE w:val="0"/>
              <w:autoSpaceDN w:val="0"/>
              <w:adjustRightInd w:val="0"/>
              <w:ind w:left="27"/>
              <w:jc w:val="left"/>
              <w:rPr>
                <w:rFonts w:cs="Manrope"/>
                <w:sz w:val="18"/>
                <w:szCs w:val="18"/>
              </w:rPr>
            </w:pPr>
          </w:p>
        </w:tc>
      </w:tr>
      <w:tr w:rsidR="00E636A2" w14:paraId="3B289B97" w14:textId="77777777" w:rsidTr="00BC3766">
        <w:tc>
          <w:tcPr>
            <w:tcW w:w="283" w:type="dxa"/>
            <w:tcBorders>
              <w:left w:val="single" w:sz="12" w:space="0" w:color="808080" w:themeColor="background1" w:themeShade="80"/>
            </w:tcBorders>
          </w:tcPr>
          <w:p w14:paraId="0F8977CA" w14:textId="77777777" w:rsidR="00E636A2" w:rsidRDefault="00E636A2" w:rsidP="00070634">
            <w:pPr>
              <w:autoSpaceDE w:val="0"/>
              <w:autoSpaceDN w:val="0"/>
              <w:adjustRightInd w:val="0"/>
              <w:ind w:left="27"/>
              <w:jc w:val="left"/>
              <w:rPr>
                <w:rFonts w:cs="Manrope"/>
                <w:sz w:val="18"/>
                <w:szCs w:val="18"/>
              </w:rPr>
            </w:pPr>
          </w:p>
        </w:tc>
        <w:tc>
          <w:tcPr>
            <w:tcW w:w="846" w:type="dxa"/>
          </w:tcPr>
          <w:p w14:paraId="27C54A7D" w14:textId="77777777" w:rsidR="00E636A2" w:rsidRDefault="00E636A2" w:rsidP="00070634">
            <w:pPr>
              <w:autoSpaceDE w:val="0"/>
              <w:autoSpaceDN w:val="0"/>
              <w:adjustRightInd w:val="0"/>
              <w:ind w:left="27"/>
              <w:jc w:val="left"/>
              <w:rPr>
                <w:rFonts w:cs="Manrope"/>
                <w:sz w:val="18"/>
                <w:szCs w:val="18"/>
              </w:rPr>
            </w:pPr>
          </w:p>
        </w:tc>
        <w:tc>
          <w:tcPr>
            <w:tcW w:w="1422" w:type="dxa"/>
          </w:tcPr>
          <w:p w14:paraId="56C76989" w14:textId="77777777" w:rsidR="00E636A2" w:rsidRDefault="00E636A2" w:rsidP="00070634">
            <w:pPr>
              <w:autoSpaceDE w:val="0"/>
              <w:autoSpaceDN w:val="0"/>
              <w:adjustRightInd w:val="0"/>
              <w:ind w:left="27"/>
              <w:jc w:val="left"/>
              <w:rPr>
                <w:rFonts w:cs="Manrope"/>
                <w:sz w:val="18"/>
                <w:szCs w:val="18"/>
              </w:rPr>
            </w:pPr>
          </w:p>
        </w:tc>
      </w:tr>
    </w:tbl>
    <w:p w14:paraId="1FE5BC22"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052D756D" w14:textId="77777777" w:rsidTr="00D35195">
        <w:tc>
          <w:tcPr>
            <w:tcW w:w="5240" w:type="dxa"/>
          </w:tcPr>
          <w:p w14:paraId="4B6F3ABE"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E9C513B" w14:textId="77777777" w:rsidTr="00D35195">
        <w:tc>
          <w:tcPr>
            <w:tcW w:w="5240" w:type="dxa"/>
          </w:tcPr>
          <w:p w14:paraId="3BFE8760"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18F27EAD" w14:textId="77777777" w:rsidTr="00D35195">
        <w:trPr>
          <w:trHeight w:val="1425"/>
        </w:trPr>
        <w:tc>
          <w:tcPr>
            <w:tcW w:w="5240" w:type="dxa"/>
          </w:tcPr>
          <w:p w14:paraId="3DE518BA"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30 ottobre 2026</w:t>
            </w:r>
          </w:p>
        </w:tc>
      </w:tr>
    </w:tbl>
    <w:p w14:paraId="29F263ED"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E2A51A7" w14:textId="77777777" w:rsidTr="00BC0FB4">
        <w:trPr>
          <w:trHeight w:val="655"/>
        </w:trPr>
        <w:tc>
          <w:tcPr>
            <w:tcW w:w="5386" w:type="dxa"/>
            <w:tcBorders>
              <w:top w:val="single" w:sz="12" w:space="0" w:color="808080" w:themeColor="background1" w:themeShade="80"/>
            </w:tcBorders>
            <w:vAlign w:val="center"/>
          </w:tcPr>
          <w:p w14:paraId="52F053F6"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8D1EE8A"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58B90CBB"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6A116D17" w14:textId="77777777" w:rsidTr="00BC0FB4">
        <w:trPr>
          <w:trHeight w:val="659"/>
        </w:trPr>
        <w:tc>
          <w:tcPr>
            <w:tcW w:w="5386" w:type="dxa"/>
            <w:tcBorders>
              <w:bottom w:val="single" w:sz="12" w:space="0" w:color="808080" w:themeColor="background1" w:themeShade="80"/>
            </w:tcBorders>
            <w:vAlign w:val="center"/>
          </w:tcPr>
          <w:p w14:paraId="488B46D7"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2297169"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AF091AD"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64 — Modello ITEC</w:t>
            </w:r>
          </w:p>
        </w:tc>
      </w:tr>
    </w:tbl>
    <w:p w14:paraId="399303FE"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580CEBAF"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02BA6C33" w14:textId="77777777" w:rsidR="006D3BBF" w:rsidRPr="006D3BBF" w:rsidRDefault="006D3BBF" w:rsidP="006D3BBF">
      <w:pPr>
        <w:autoSpaceDE w:val="0"/>
        <w:autoSpaceDN w:val="0"/>
        <w:adjustRightInd w:val="0"/>
        <w:ind w:left="-426"/>
        <w:rPr>
          <w:rFonts w:cs="Manrope"/>
          <w:b/>
          <w:bCs/>
          <w:sz w:val="20"/>
        </w:rPr>
      </w:pPr>
    </w:p>
    <w:p w14:paraId="44D588EA" w14:textId="77777777" w:rsidR="006D3BBF" w:rsidRDefault="006D3BBF" w:rsidP="006D3BBF">
      <w:pPr>
        <w:autoSpaceDE w:val="0"/>
        <w:autoSpaceDN w:val="0"/>
        <w:adjustRightInd w:val="0"/>
        <w:ind w:left="-426"/>
        <w:rPr>
          <w:rFonts w:cs="Manrope"/>
          <w:b/>
          <w:bCs/>
          <w:sz w:val="20"/>
        </w:rPr>
      </w:pPr>
    </w:p>
    <w:p w14:paraId="4EF24F2D" w14:textId="77777777" w:rsidR="00D35195" w:rsidRPr="006D3BBF" w:rsidRDefault="00D35195" w:rsidP="006D3BBF">
      <w:pPr>
        <w:autoSpaceDE w:val="0"/>
        <w:autoSpaceDN w:val="0"/>
        <w:adjustRightInd w:val="0"/>
        <w:ind w:left="-426"/>
        <w:rPr>
          <w:rFonts w:cs="Manrope"/>
          <w:b/>
          <w:bCs/>
          <w:sz w:val="20"/>
        </w:rPr>
      </w:pPr>
    </w:p>
    <w:p w14:paraId="40D45DD8" w14:textId="77777777" w:rsidR="006D3BBF" w:rsidRPr="006D3BBF" w:rsidRDefault="006D3BBF" w:rsidP="006D3BBF">
      <w:pPr>
        <w:autoSpaceDE w:val="0"/>
        <w:autoSpaceDN w:val="0"/>
        <w:adjustRightInd w:val="0"/>
        <w:ind w:left="-426"/>
        <w:rPr>
          <w:rFonts w:cs="Manrope"/>
          <w:b/>
          <w:bCs/>
          <w:sz w:val="20"/>
        </w:rPr>
      </w:pPr>
    </w:p>
    <w:p w14:paraId="2E2101E9"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90FD102" w14:textId="77777777" w:rsidTr="00BC0FB4">
        <w:tc>
          <w:tcPr>
            <w:tcW w:w="729" w:type="dxa"/>
            <w:vAlign w:val="center"/>
          </w:tcPr>
          <w:p w14:paraId="43530456"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62DA3606"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8577BC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7F33E42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4C4466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8CD5A5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DC10DFD" w14:textId="77777777" w:rsidTr="00BC0FB4">
        <w:trPr>
          <w:trHeight w:val="227"/>
        </w:trPr>
        <w:tc>
          <w:tcPr>
            <w:tcW w:w="729" w:type="dxa"/>
            <w:vAlign w:val="center"/>
          </w:tcPr>
          <w:p w14:paraId="6ED2416B" w14:textId="77777777" w:rsidR="00E636A2" w:rsidRPr="001C4DFF" w:rsidRDefault="00BC3766" w:rsidP="006D3BBF">
            <w:pPr>
              <w:autoSpaceDE w:val="0"/>
              <w:autoSpaceDN w:val="0"/>
              <w:adjustRightInd w:val="0"/>
              <w:jc w:val="left"/>
              <w:rPr>
                <w:rFonts w:cs="Manrope"/>
              </w:rPr>
            </w:pPr>
            <w:r>
              <w:rPr>
                <w:rFonts w:cs="Manrope"/>
                <w:sz w:val="16"/>
              </w:rPr>
              <w:t>64</w:t>
            </w:r>
          </w:p>
        </w:tc>
        <w:tc>
          <w:tcPr>
            <w:tcW w:w="4898" w:type="dxa"/>
            <w:vAlign w:val="center"/>
          </w:tcPr>
          <w:p w14:paraId="1324A44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MATERIALI DELLE BARRE E TENSIONE INIZIALE DEI TREFOLI</w:t>
            </w:r>
          </w:p>
        </w:tc>
        <w:tc>
          <w:tcPr>
            <w:tcW w:w="1327" w:type="dxa"/>
            <w:vAlign w:val="center"/>
          </w:tcPr>
          <w:p w14:paraId="7FBEFBC0"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30/10/2026</w:t>
            </w:r>
          </w:p>
        </w:tc>
        <w:tc>
          <w:tcPr>
            <w:tcW w:w="1243" w:type="dxa"/>
            <w:vAlign w:val="center"/>
          </w:tcPr>
          <w:p w14:paraId="5CCCEB4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C6B372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82F684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AD1563D" w14:textId="77777777" w:rsidTr="00BC0FB4">
        <w:trPr>
          <w:trHeight w:val="227"/>
        </w:trPr>
        <w:tc>
          <w:tcPr>
            <w:tcW w:w="729" w:type="dxa"/>
            <w:vAlign w:val="center"/>
          </w:tcPr>
          <w:p w14:paraId="02428FC9" w14:textId="77777777" w:rsidR="00E636A2" w:rsidRPr="001C4DFF" w:rsidRDefault="00E636A2" w:rsidP="006D3BBF">
            <w:pPr>
              <w:autoSpaceDE w:val="0"/>
              <w:autoSpaceDN w:val="0"/>
              <w:adjustRightInd w:val="0"/>
              <w:jc w:val="left"/>
              <w:rPr>
                <w:rFonts w:cs="Manrope"/>
              </w:rPr>
            </w:pPr>
          </w:p>
        </w:tc>
        <w:tc>
          <w:tcPr>
            <w:tcW w:w="4898" w:type="dxa"/>
            <w:vAlign w:val="center"/>
          </w:tcPr>
          <w:p w14:paraId="4E92C29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F3F4FD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AE755D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7D58F8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6F0B15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20EE466" w14:textId="77777777" w:rsidTr="00BC0FB4">
        <w:trPr>
          <w:trHeight w:val="227"/>
        </w:trPr>
        <w:tc>
          <w:tcPr>
            <w:tcW w:w="729" w:type="dxa"/>
            <w:vAlign w:val="center"/>
          </w:tcPr>
          <w:p w14:paraId="0BE63C01" w14:textId="77777777" w:rsidR="00E636A2" w:rsidRPr="001C4DFF" w:rsidRDefault="00E636A2" w:rsidP="006D3BBF">
            <w:pPr>
              <w:autoSpaceDE w:val="0"/>
              <w:autoSpaceDN w:val="0"/>
              <w:adjustRightInd w:val="0"/>
              <w:jc w:val="left"/>
              <w:rPr>
                <w:rFonts w:cs="Manrope"/>
              </w:rPr>
            </w:pPr>
          </w:p>
        </w:tc>
        <w:tc>
          <w:tcPr>
            <w:tcW w:w="4898" w:type="dxa"/>
            <w:vAlign w:val="center"/>
          </w:tcPr>
          <w:p w14:paraId="1A989DA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BE5A8D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48C679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96F4AB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D91810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F51F707" w14:textId="77777777" w:rsidTr="00BC0FB4">
        <w:trPr>
          <w:trHeight w:val="227"/>
        </w:trPr>
        <w:tc>
          <w:tcPr>
            <w:tcW w:w="729" w:type="dxa"/>
            <w:vAlign w:val="center"/>
          </w:tcPr>
          <w:p w14:paraId="605CD925" w14:textId="77777777" w:rsidR="00BC3766" w:rsidRPr="001C4DFF" w:rsidRDefault="00BC3766" w:rsidP="006D3BBF">
            <w:pPr>
              <w:autoSpaceDE w:val="0"/>
              <w:autoSpaceDN w:val="0"/>
              <w:adjustRightInd w:val="0"/>
              <w:jc w:val="left"/>
              <w:rPr>
                <w:rFonts w:cs="Manrope"/>
              </w:rPr>
            </w:pPr>
          </w:p>
        </w:tc>
        <w:tc>
          <w:tcPr>
            <w:tcW w:w="4898" w:type="dxa"/>
            <w:vAlign w:val="center"/>
          </w:tcPr>
          <w:p w14:paraId="6503543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4BC2411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7647959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342052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6CCF14E"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67EC281"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47F88530" w14:textId="77777777" w:rsidR="00113FC0" w:rsidRDefault="00113FC0" w:rsidP="00113FC0">
      <w:pPr>
        <w:rPr>
          <w:b/>
          <w:sz w:val="32"/>
          <w:szCs w:val="32"/>
        </w:rPr>
      </w:pPr>
    </w:p>
    <w:p w14:paraId="241A505D"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2089D608" w14:textId="77777777" w:rsidR="00113FC0" w:rsidRPr="00B6370B" w:rsidRDefault="00113FC0" w:rsidP="00113FC0">
      <w:pPr>
        <w:jc w:val="center"/>
        <w:rPr>
          <w:b/>
          <w:sz w:val="32"/>
          <w:szCs w:val="32"/>
        </w:rPr>
      </w:pPr>
      <w:r w:rsidRPr="00B6370B">
        <w:rPr>
          <w:b/>
          <w:sz w:val="32"/>
          <w:szCs w:val="32"/>
        </w:rPr>
        <w:t>INDICE</w:t>
      </w:r>
    </w:p>
    <w:p w14:paraId="62E4A701" w14:textId="79883C89" w:rsidR="006865B4" w:rsidRDefault="00FC6E6A">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4285284" w:history="1">
        <w:r w:rsidR="006865B4" w:rsidRPr="006E02D6">
          <w:rPr>
            <w:rStyle w:val="Collegamentoipertestuale"/>
            <w:noProof/>
          </w:rPr>
          <w:t>1</w:t>
        </w:r>
        <w:r w:rsidR="006865B4">
          <w:rPr>
            <w:rFonts w:asciiTheme="minorHAnsi" w:eastAsiaTheme="minorEastAsia" w:hAnsiTheme="minorHAnsi" w:cstheme="minorBidi"/>
            <w:b w:val="0"/>
            <w:bCs w:val="0"/>
            <w:caps w:val="0"/>
            <w:noProof/>
            <w:kern w:val="2"/>
            <w:szCs w:val="24"/>
            <w:lang w:val="it-IT" w:eastAsia="it-IT"/>
            <w14:ligatures w14:val="standardContextual"/>
          </w:rPr>
          <w:tab/>
        </w:r>
        <w:r w:rsidR="006865B4" w:rsidRPr="006E02D6">
          <w:rPr>
            <w:rStyle w:val="Collegamentoipertestuale"/>
            <w:noProof/>
          </w:rPr>
          <w:t>Spettri NTC e isolamento sismico</w:t>
        </w:r>
        <w:r w:rsidR="006865B4">
          <w:rPr>
            <w:noProof/>
            <w:webHidden/>
          </w:rPr>
          <w:tab/>
        </w:r>
        <w:r w:rsidR="006865B4">
          <w:rPr>
            <w:noProof/>
            <w:webHidden/>
          </w:rPr>
          <w:fldChar w:fldCharType="begin"/>
        </w:r>
        <w:r w:rsidR="006865B4">
          <w:rPr>
            <w:noProof/>
            <w:webHidden/>
          </w:rPr>
          <w:instrText xml:space="preserve"> PAGEREF _Toc244285284 \h </w:instrText>
        </w:r>
        <w:r w:rsidR="006865B4">
          <w:rPr>
            <w:noProof/>
            <w:webHidden/>
          </w:rPr>
        </w:r>
        <w:r w:rsidR="006865B4">
          <w:rPr>
            <w:noProof/>
            <w:webHidden/>
          </w:rPr>
          <w:fldChar w:fldCharType="separate"/>
        </w:r>
        <w:r w:rsidR="006865B4">
          <w:rPr>
            <w:noProof/>
            <w:webHidden/>
          </w:rPr>
          <w:t>1</w:t>
        </w:r>
        <w:r w:rsidR="006865B4">
          <w:rPr>
            <w:noProof/>
            <w:webHidden/>
          </w:rPr>
          <w:fldChar w:fldCharType="end"/>
        </w:r>
      </w:hyperlink>
    </w:p>
    <w:p w14:paraId="78E7B0BE" w14:textId="36201872"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85" w:history="1">
        <w:r w:rsidRPr="006E02D6">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Sito e spettri</w:t>
        </w:r>
        <w:r>
          <w:rPr>
            <w:noProof/>
            <w:webHidden/>
          </w:rPr>
          <w:tab/>
        </w:r>
        <w:r>
          <w:rPr>
            <w:noProof/>
            <w:webHidden/>
          </w:rPr>
          <w:fldChar w:fldCharType="begin"/>
        </w:r>
        <w:r>
          <w:rPr>
            <w:noProof/>
            <w:webHidden/>
          </w:rPr>
          <w:instrText xml:space="preserve"> PAGEREF _Toc244285285 \h </w:instrText>
        </w:r>
        <w:r>
          <w:rPr>
            <w:noProof/>
            <w:webHidden/>
          </w:rPr>
        </w:r>
        <w:r>
          <w:rPr>
            <w:noProof/>
            <w:webHidden/>
          </w:rPr>
          <w:fldChar w:fldCharType="separate"/>
        </w:r>
        <w:r>
          <w:rPr>
            <w:noProof/>
            <w:webHidden/>
          </w:rPr>
          <w:t>1</w:t>
        </w:r>
        <w:r>
          <w:rPr>
            <w:noProof/>
            <w:webHidden/>
          </w:rPr>
          <w:fldChar w:fldCharType="end"/>
        </w:r>
      </w:hyperlink>
    </w:p>
    <w:p w14:paraId="6B7471FD" w14:textId="001EB17F"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86" w:history="1">
        <w:r w:rsidRPr="006E02D6">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Isolatori e modello equivalente</w:t>
        </w:r>
        <w:r>
          <w:rPr>
            <w:noProof/>
            <w:webHidden/>
          </w:rPr>
          <w:tab/>
        </w:r>
        <w:r>
          <w:rPr>
            <w:noProof/>
            <w:webHidden/>
          </w:rPr>
          <w:fldChar w:fldCharType="begin"/>
        </w:r>
        <w:r>
          <w:rPr>
            <w:noProof/>
            <w:webHidden/>
          </w:rPr>
          <w:instrText xml:space="preserve"> PAGEREF _Toc244285286 \h </w:instrText>
        </w:r>
        <w:r>
          <w:rPr>
            <w:noProof/>
            <w:webHidden/>
          </w:rPr>
        </w:r>
        <w:r>
          <w:rPr>
            <w:noProof/>
            <w:webHidden/>
          </w:rPr>
          <w:fldChar w:fldCharType="separate"/>
        </w:r>
        <w:r>
          <w:rPr>
            <w:noProof/>
            <w:webHidden/>
          </w:rPr>
          <w:t>2</w:t>
        </w:r>
        <w:r>
          <w:rPr>
            <w:noProof/>
            <w:webHidden/>
          </w:rPr>
          <w:fldChar w:fldCharType="end"/>
        </w:r>
      </w:hyperlink>
    </w:p>
    <w:p w14:paraId="6D45F89C" w14:textId="796195A8"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87" w:history="1">
        <w:r w:rsidRPr="006E02D6">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Pendolo e parametri assegnati</w:t>
        </w:r>
        <w:r>
          <w:rPr>
            <w:noProof/>
            <w:webHidden/>
          </w:rPr>
          <w:tab/>
        </w:r>
        <w:r>
          <w:rPr>
            <w:noProof/>
            <w:webHidden/>
          </w:rPr>
          <w:fldChar w:fldCharType="begin"/>
        </w:r>
        <w:r>
          <w:rPr>
            <w:noProof/>
            <w:webHidden/>
          </w:rPr>
          <w:instrText xml:space="preserve"> PAGEREF _Toc244285287 \h </w:instrText>
        </w:r>
        <w:r>
          <w:rPr>
            <w:noProof/>
            <w:webHidden/>
          </w:rPr>
        </w:r>
        <w:r>
          <w:rPr>
            <w:noProof/>
            <w:webHidden/>
          </w:rPr>
          <w:fldChar w:fldCharType="separate"/>
        </w:r>
        <w:r>
          <w:rPr>
            <w:noProof/>
            <w:webHidden/>
          </w:rPr>
          <w:t>2</w:t>
        </w:r>
        <w:r>
          <w:rPr>
            <w:noProof/>
            <w:webHidden/>
          </w:rPr>
          <w:fldChar w:fldCharType="end"/>
        </w:r>
      </w:hyperlink>
    </w:p>
    <w:p w14:paraId="305F62B2" w14:textId="24E83511"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88" w:history="1">
        <w:r w:rsidRPr="006E02D6">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Salvataggio e report</w:t>
        </w:r>
        <w:r>
          <w:rPr>
            <w:noProof/>
            <w:webHidden/>
          </w:rPr>
          <w:tab/>
        </w:r>
        <w:r>
          <w:rPr>
            <w:noProof/>
            <w:webHidden/>
          </w:rPr>
          <w:fldChar w:fldCharType="begin"/>
        </w:r>
        <w:r>
          <w:rPr>
            <w:noProof/>
            <w:webHidden/>
          </w:rPr>
          <w:instrText xml:space="preserve"> PAGEREF _Toc244285288 \h </w:instrText>
        </w:r>
        <w:r>
          <w:rPr>
            <w:noProof/>
            <w:webHidden/>
          </w:rPr>
        </w:r>
        <w:r>
          <w:rPr>
            <w:noProof/>
            <w:webHidden/>
          </w:rPr>
          <w:fldChar w:fldCharType="separate"/>
        </w:r>
        <w:r>
          <w:rPr>
            <w:noProof/>
            <w:webHidden/>
          </w:rPr>
          <w:t>3</w:t>
        </w:r>
        <w:r>
          <w:rPr>
            <w:noProof/>
            <w:webHidden/>
          </w:rPr>
          <w:fldChar w:fldCharType="end"/>
        </w:r>
      </w:hyperlink>
    </w:p>
    <w:p w14:paraId="565A2167" w14:textId="27D57455"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89" w:history="1">
        <w:r w:rsidRPr="006E02D6">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Stratigrafia del terreno</w:t>
        </w:r>
        <w:r>
          <w:rPr>
            <w:noProof/>
            <w:webHidden/>
          </w:rPr>
          <w:tab/>
        </w:r>
        <w:r>
          <w:rPr>
            <w:noProof/>
            <w:webHidden/>
          </w:rPr>
          <w:fldChar w:fldCharType="begin"/>
        </w:r>
        <w:r>
          <w:rPr>
            <w:noProof/>
            <w:webHidden/>
          </w:rPr>
          <w:instrText xml:space="preserve"> PAGEREF _Toc244285289 \h </w:instrText>
        </w:r>
        <w:r>
          <w:rPr>
            <w:noProof/>
            <w:webHidden/>
          </w:rPr>
        </w:r>
        <w:r>
          <w:rPr>
            <w:noProof/>
            <w:webHidden/>
          </w:rPr>
          <w:fldChar w:fldCharType="separate"/>
        </w:r>
        <w:r>
          <w:rPr>
            <w:noProof/>
            <w:webHidden/>
          </w:rPr>
          <w:t>3</w:t>
        </w:r>
        <w:r>
          <w:rPr>
            <w:noProof/>
            <w:webHidden/>
          </w:rPr>
          <w:fldChar w:fldCharType="end"/>
        </w:r>
      </w:hyperlink>
    </w:p>
    <w:p w14:paraId="5AC044FB" w14:textId="26FFCD05"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90" w:history="1">
        <w:r w:rsidRPr="006E02D6">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Famiglie di terreno e retini</w:t>
        </w:r>
        <w:r>
          <w:rPr>
            <w:noProof/>
            <w:webHidden/>
          </w:rPr>
          <w:tab/>
        </w:r>
        <w:r>
          <w:rPr>
            <w:noProof/>
            <w:webHidden/>
          </w:rPr>
          <w:fldChar w:fldCharType="begin"/>
        </w:r>
        <w:r>
          <w:rPr>
            <w:noProof/>
            <w:webHidden/>
          </w:rPr>
          <w:instrText xml:space="preserve"> PAGEREF _Toc244285290 \h </w:instrText>
        </w:r>
        <w:r>
          <w:rPr>
            <w:noProof/>
            <w:webHidden/>
          </w:rPr>
        </w:r>
        <w:r>
          <w:rPr>
            <w:noProof/>
            <w:webHidden/>
          </w:rPr>
          <w:fldChar w:fldCharType="separate"/>
        </w:r>
        <w:r>
          <w:rPr>
            <w:noProof/>
            <w:webHidden/>
          </w:rPr>
          <w:t>4</w:t>
        </w:r>
        <w:r>
          <w:rPr>
            <w:noProof/>
            <w:webHidden/>
          </w:rPr>
          <w:fldChar w:fldCharType="end"/>
        </w:r>
      </w:hyperlink>
    </w:p>
    <w:p w14:paraId="1D2345D9" w14:textId="5E261DE9"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91" w:history="1">
        <w:r w:rsidRPr="006E02D6">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Valori medi e minimi</w:t>
        </w:r>
        <w:r>
          <w:rPr>
            <w:noProof/>
            <w:webHidden/>
          </w:rPr>
          <w:tab/>
        </w:r>
        <w:r>
          <w:rPr>
            <w:noProof/>
            <w:webHidden/>
          </w:rPr>
          <w:fldChar w:fldCharType="begin"/>
        </w:r>
        <w:r>
          <w:rPr>
            <w:noProof/>
            <w:webHidden/>
          </w:rPr>
          <w:instrText xml:space="preserve"> PAGEREF _Toc244285291 \h </w:instrText>
        </w:r>
        <w:r>
          <w:rPr>
            <w:noProof/>
            <w:webHidden/>
          </w:rPr>
        </w:r>
        <w:r>
          <w:rPr>
            <w:noProof/>
            <w:webHidden/>
          </w:rPr>
          <w:fldChar w:fldCharType="separate"/>
        </w:r>
        <w:r>
          <w:rPr>
            <w:noProof/>
            <w:webHidden/>
          </w:rPr>
          <w:t>4</w:t>
        </w:r>
        <w:r>
          <w:rPr>
            <w:noProof/>
            <w:webHidden/>
          </w:rPr>
          <w:fldChar w:fldCharType="end"/>
        </w:r>
      </w:hyperlink>
    </w:p>
    <w:p w14:paraId="6D3B688D" w14:textId="486277A1"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92" w:history="1">
        <w:r w:rsidRPr="006E02D6">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_Toc244285292 \h </w:instrText>
        </w:r>
        <w:r>
          <w:rPr>
            <w:noProof/>
            <w:webHidden/>
          </w:rPr>
        </w:r>
        <w:r>
          <w:rPr>
            <w:noProof/>
            <w:webHidden/>
          </w:rPr>
          <w:fldChar w:fldCharType="separate"/>
        </w:r>
        <w:r>
          <w:rPr>
            <w:noProof/>
            <w:webHidden/>
          </w:rPr>
          <w:t>5</w:t>
        </w:r>
        <w:r>
          <w:rPr>
            <w:noProof/>
            <w:webHidden/>
          </w:rPr>
          <w:fldChar w:fldCharType="end"/>
        </w:r>
      </w:hyperlink>
    </w:p>
    <w:p w14:paraId="1B26D772" w14:textId="4302BDE1"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93" w:history="1">
        <w:r w:rsidRPr="006E02D6">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_Toc244285293 \h </w:instrText>
        </w:r>
        <w:r>
          <w:rPr>
            <w:noProof/>
            <w:webHidden/>
          </w:rPr>
        </w:r>
        <w:r>
          <w:rPr>
            <w:noProof/>
            <w:webHidden/>
          </w:rPr>
          <w:fldChar w:fldCharType="separate"/>
        </w:r>
        <w:r>
          <w:rPr>
            <w:noProof/>
            <w:webHidden/>
          </w:rPr>
          <w:t>5</w:t>
        </w:r>
        <w:r>
          <w:rPr>
            <w:noProof/>
            <w:webHidden/>
          </w:rPr>
          <w:fldChar w:fldCharType="end"/>
        </w:r>
      </w:hyperlink>
    </w:p>
    <w:p w14:paraId="3C23EB62" w14:textId="0B45C5CD"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94" w:history="1">
        <w:r w:rsidRPr="006E02D6">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Avvio e scelta del modulo</w:t>
        </w:r>
        <w:r>
          <w:rPr>
            <w:noProof/>
            <w:webHidden/>
          </w:rPr>
          <w:tab/>
        </w:r>
        <w:r>
          <w:rPr>
            <w:noProof/>
            <w:webHidden/>
          </w:rPr>
          <w:fldChar w:fldCharType="begin"/>
        </w:r>
        <w:r>
          <w:rPr>
            <w:noProof/>
            <w:webHidden/>
          </w:rPr>
          <w:instrText xml:space="preserve"> PAGEREF _Toc244285294 \h </w:instrText>
        </w:r>
        <w:r>
          <w:rPr>
            <w:noProof/>
            <w:webHidden/>
          </w:rPr>
        </w:r>
        <w:r>
          <w:rPr>
            <w:noProof/>
            <w:webHidden/>
          </w:rPr>
          <w:fldChar w:fldCharType="separate"/>
        </w:r>
        <w:r>
          <w:rPr>
            <w:noProof/>
            <w:webHidden/>
          </w:rPr>
          <w:t>6</w:t>
        </w:r>
        <w:r>
          <w:rPr>
            <w:noProof/>
            <w:webHidden/>
          </w:rPr>
          <w:fldChar w:fldCharType="end"/>
        </w:r>
      </w:hyperlink>
    </w:p>
    <w:p w14:paraId="4909E691" w14:textId="44E932BD"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95" w:history="1">
        <w:r w:rsidRPr="006E02D6">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Avviare la versione aggiornata</w:t>
        </w:r>
        <w:r>
          <w:rPr>
            <w:noProof/>
            <w:webHidden/>
          </w:rPr>
          <w:tab/>
        </w:r>
        <w:r>
          <w:rPr>
            <w:noProof/>
            <w:webHidden/>
          </w:rPr>
          <w:fldChar w:fldCharType="begin"/>
        </w:r>
        <w:r>
          <w:rPr>
            <w:noProof/>
            <w:webHidden/>
          </w:rPr>
          <w:instrText xml:space="preserve"> PAGEREF _Toc244285295 \h </w:instrText>
        </w:r>
        <w:r>
          <w:rPr>
            <w:noProof/>
            <w:webHidden/>
          </w:rPr>
        </w:r>
        <w:r>
          <w:rPr>
            <w:noProof/>
            <w:webHidden/>
          </w:rPr>
          <w:fldChar w:fldCharType="separate"/>
        </w:r>
        <w:r>
          <w:rPr>
            <w:noProof/>
            <w:webHidden/>
          </w:rPr>
          <w:t>6</w:t>
        </w:r>
        <w:r>
          <w:rPr>
            <w:noProof/>
            <w:webHidden/>
          </w:rPr>
          <w:fldChar w:fldCharType="end"/>
        </w:r>
      </w:hyperlink>
    </w:p>
    <w:p w14:paraId="1BDF2BF5" w14:textId="2AC1659A"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96" w:history="1">
        <w:r w:rsidRPr="006E02D6">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Scegliere l’aspetto</w:t>
        </w:r>
        <w:r>
          <w:rPr>
            <w:noProof/>
            <w:webHidden/>
          </w:rPr>
          <w:tab/>
        </w:r>
        <w:r>
          <w:rPr>
            <w:noProof/>
            <w:webHidden/>
          </w:rPr>
          <w:fldChar w:fldCharType="begin"/>
        </w:r>
        <w:r>
          <w:rPr>
            <w:noProof/>
            <w:webHidden/>
          </w:rPr>
          <w:instrText xml:space="preserve"> PAGEREF _Toc244285296 \h </w:instrText>
        </w:r>
        <w:r>
          <w:rPr>
            <w:noProof/>
            <w:webHidden/>
          </w:rPr>
        </w:r>
        <w:r>
          <w:rPr>
            <w:noProof/>
            <w:webHidden/>
          </w:rPr>
          <w:fldChar w:fldCharType="separate"/>
        </w:r>
        <w:r>
          <w:rPr>
            <w:noProof/>
            <w:webHidden/>
          </w:rPr>
          <w:t>7</w:t>
        </w:r>
        <w:r>
          <w:rPr>
            <w:noProof/>
            <w:webHidden/>
          </w:rPr>
          <w:fldChar w:fldCharType="end"/>
        </w:r>
      </w:hyperlink>
    </w:p>
    <w:p w14:paraId="5BA62354" w14:textId="7E62729F"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97" w:history="1">
        <w:r w:rsidRPr="006E02D6">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Scegliere il foglio adatto</w:t>
        </w:r>
        <w:r>
          <w:rPr>
            <w:noProof/>
            <w:webHidden/>
          </w:rPr>
          <w:tab/>
        </w:r>
        <w:r>
          <w:rPr>
            <w:noProof/>
            <w:webHidden/>
          </w:rPr>
          <w:fldChar w:fldCharType="begin"/>
        </w:r>
        <w:r>
          <w:rPr>
            <w:noProof/>
            <w:webHidden/>
          </w:rPr>
          <w:instrText xml:space="preserve"> PAGEREF _Toc244285297 \h </w:instrText>
        </w:r>
        <w:r>
          <w:rPr>
            <w:noProof/>
            <w:webHidden/>
          </w:rPr>
        </w:r>
        <w:r>
          <w:rPr>
            <w:noProof/>
            <w:webHidden/>
          </w:rPr>
          <w:fldChar w:fldCharType="separate"/>
        </w:r>
        <w:r>
          <w:rPr>
            <w:noProof/>
            <w:webHidden/>
          </w:rPr>
          <w:t>7</w:t>
        </w:r>
        <w:r>
          <w:rPr>
            <w:noProof/>
            <w:webHidden/>
          </w:rPr>
          <w:fldChar w:fldCharType="end"/>
        </w:r>
      </w:hyperlink>
    </w:p>
    <w:p w14:paraId="0FA638BE" w14:textId="6773B1CD"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98" w:history="1">
        <w:r w:rsidRPr="006E02D6">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Esempi organizzati per modulo</w:t>
        </w:r>
        <w:r>
          <w:rPr>
            <w:noProof/>
            <w:webHidden/>
          </w:rPr>
          <w:tab/>
        </w:r>
        <w:r>
          <w:rPr>
            <w:noProof/>
            <w:webHidden/>
          </w:rPr>
          <w:fldChar w:fldCharType="begin"/>
        </w:r>
        <w:r>
          <w:rPr>
            <w:noProof/>
            <w:webHidden/>
          </w:rPr>
          <w:instrText xml:space="preserve"> PAGEREF _Toc244285298 \h </w:instrText>
        </w:r>
        <w:r>
          <w:rPr>
            <w:noProof/>
            <w:webHidden/>
          </w:rPr>
        </w:r>
        <w:r>
          <w:rPr>
            <w:noProof/>
            <w:webHidden/>
          </w:rPr>
          <w:fldChar w:fldCharType="separate"/>
        </w:r>
        <w:r>
          <w:rPr>
            <w:noProof/>
            <w:webHidden/>
          </w:rPr>
          <w:t>8</w:t>
        </w:r>
        <w:r>
          <w:rPr>
            <w:noProof/>
            <w:webHidden/>
          </w:rPr>
          <w:fldChar w:fldCharType="end"/>
        </w:r>
      </w:hyperlink>
    </w:p>
    <w:p w14:paraId="76DB81B9" w14:textId="27CD8730"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99" w:history="1">
        <w:r w:rsidRPr="006E02D6">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Leggere e compilare i campi</w:t>
        </w:r>
        <w:r>
          <w:rPr>
            <w:noProof/>
            <w:webHidden/>
          </w:rPr>
          <w:tab/>
        </w:r>
        <w:r>
          <w:rPr>
            <w:noProof/>
            <w:webHidden/>
          </w:rPr>
          <w:fldChar w:fldCharType="begin"/>
        </w:r>
        <w:r>
          <w:rPr>
            <w:noProof/>
            <w:webHidden/>
          </w:rPr>
          <w:instrText xml:space="preserve"> PAGEREF _Toc244285299 \h </w:instrText>
        </w:r>
        <w:r>
          <w:rPr>
            <w:noProof/>
            <w:webHidden/>
          </w:rPr>
        </w:r>
        <w:r>
          <w:rPr>
            <w:noProof/>
            <w:webHidden/>
          </w:rPr>
          <w:fldChar w:fldCharType="separate"/>
        </w:r>
        <w:r>
          <w:rPr>
            <w:noProof/>
            <w:webHidden/>
          </w:rPr>
          <w:t>9</w:t>
        </w:r>
        <w:r>
          <w:rPr>
            <w:noProof/>
            <w:webHidden/>
          </w:rPr>
          <w:fldChar w:fldCharType="end"/>
        </w:r>
      </w:hyperlink>
    </w:p>
    <w:p w14:paraId="5E0C98F5" w14:textId="1F032AE0"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00" w:history="1">
        <w:r w:rsidRPr="006E02D6">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Progetti e gestione del lavoro</w:t>
        </w:r>
        <w:r>
          <w:rPr>
            <w:noProof/>
            <w:webHidden/>
          </w:rPr>
          <w:tab/>
        </w:r>
        <w:r>
          <w:rPr>
            <w:noProof/>
            <w:webHidden/>
          </w:rPr>
          <w:fldChar w:fldCharType="begin"/>
        </w:r>
        <w:r>
          <w:rPr>
            <w:noProof/>
            <w:webHidden/>
          </w:rPr>
          <w:instrText xml:space="preserve"> PAGEREF _Toc244285300 \h </w:instrText>
        </w:r>
        <w:r>
          <w:rPr>
            <w:noProof/>
            <w:webHidden/>
          </w:rPr>
        </w:r>
        <w:r>
          <w:rPr>
            <w:noProof/>
            <w:webHidden/>
          </w:rPr>
          <w:fldChar w:fldCharType="separate"/>
        </w:r>
        <w:r>
          <w:rPr>
            <w:noProof/>
            <w:webHidden/>
          </w:rPr>
          <w:t>10</w:t>
        </w:r>
        <w:r>
          <w:rPr>
            <w:noProof/>
            <w:webHidden/>
          </w:rPr>
          <w:fldChar w:fldCharType="end"/>
        </w:r>
      </w:hyperlink>
    </w:p>
    <w:p w14:paraId="2454C77F" w14:textId="610D6E49"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01" w:history="1">
        <w:r w:rsidRPr="006E02D6">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Costruire una struttura leggibile</w:t>
        </w:r>
        <w:r>
          <w:rPr>
            <w:noProof/>
            <w:webHidden/>
          </w:rPr>
          <w:tab/>
        </w:r>
        <w:r>
          <w:rPr>
            <w:noProof/>
            <w:webHidden/>
          </w:rPr>
          <w:fldChar w:fldCharType="begin"/>
        </w:r>
        <w:r>
          <w:rPr>
            <w:noProof/>
            <w:webHidden/>
          </w:rPr>
          <w:instrText xml:space="preserve"> PAGEREF _Toc244285301 \h </w:instrText>
        </w:r>
        <w:r>
          <w:rPr>
            <w:noProof/>
            <w:webHidden/>
          </w:rPr>
        </w:r>
        <w:r>
          <w:rPr>
            <w:noProof/>
            <w:webHidden/>
          </w:rPr>
          <w:fldChar w:fldCharType="separate"/>
        </w:r>
        <w:r>
          <w:rPr>
            <w:noProof/>
            <w:webHidden/>
          </w:rPr>
          <w:t>10</w:t>
        </w:r>
        <w:r>
          <w:rPr>
            <w:noProof/>
            <w:webHidden/>
          </w:rPr>
          <w:fldChar w:fldCharType="end"/>
        </w:r>
      </w:hyperlink>
    </w:p>
    <w:p w14:paraId="63761A77" w14:textId="2BE96AAC"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02" w:history="1">
        <w:r w:rsidRPr="006E02D6">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Comprendere i dati comuni</w:t>
        </w:r>
        <w:r>
          <w:rPr>
            <w:noProof/>
            <w:webHidden/>
          </w:rPr>
          <w:tab/>
        </w:r>
        <w:r>
          <w:rPr>
            <w:noProof/>
            <w:webHidden/>
          </w:rPr>
          <w:fldChar w:fldCharType="begin"/>
        </w:r>
        <w:r>
          <w:rPr>
            <w:noProof/>
            <w:webHidden/>
          </w:rPr>
          <w:instrText xml:space="preserve"> PAGEREF _Toc244285302 \h </w:instrText>
        </w:r>
        <w:r>
          <w:rPr>
            <w:noProof/>
            <w:webHidden/>
          </w:rPr>
        </w:r>
        <w:r>
          <w:rPr>
            <w:noProof/>
            <w:webHidden/>
          </w:rPr>
          <w:fldChar w:fldCharType="separate"/>
        </w:r>
        <w:r>
          <w:rPr>
            <w:noProof/>
            <w:webHidden/>
          </w:rPr>
          <w:t>10</w:t>
        </w:r>
        <w:r>
          <w:rPr>
            <w:noProof/>
            <w:webHidden/>
          </w:rPr>
          <w:fldChar w:fldCharType="end"/>
        </w:r>
      </w:hyperlink>
    </w:p>
    <w:p w14:paraId="44E24470" w14:textId="13A4A727"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03" w:history="1">
        <w:r w:rsidRPr="006E02D6">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Spostare duplicare e annullare</w:t>
        </w:r>
        <w:r>
          <w:rPr>
            <w:noProof/>
            <w:webHidden/>
          </w:rPr>
          <w:tab/>
        </w:r>
        <w:r>
          <w:rPr>
            <w:noProof/>
            <w:webHidden/>
          </w:rPr>
          <w:fldChar w:fldCharType="begin"/>
        </w:r>
        <w:r>
          <w:rPr>
            <w:noProof/>
            <w:webHidden/>
          </w:rPr>
          <w:instrText xml:space="preserve"> PAGEREF _Toc244285303 \h </w:instrText>
        </w:r>
        <w:r>
          <w:rPr>
            <w:noProof/>
            <w:webHidden/>
          </w:rPr>
        </w:r>
        <w:r>
          <w:rPr>
            <w:noProof/>
            <w:webHidden/>
          </w:rPr>
          <w:fldChar w:fldCharType="separate"/>
        </w:r>
        <w:r>
          <w:rPr>
            <w:noProof/>
            <w:webHidden/>
          </w:rPr>
          <w:t>11</w:t>
        </w:r>
        <w:r>
          <w:rPr>
            <w:noProof/>
            <w:webHidden/>
          </w:rPr>
          <w:fldChar w:fldCharType="end"/>
        </w:r>
      </w:hyperlink>
    </w:p>
    <w:p w14:paraId="3768442C" w14:textId="45F0CB4B"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04" w:history="1">
        <w:r w:rsidRPr="006E02D6">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Usare le revisioni</w:t>
        </w:r>
        <w:r>
          <w:rPr>
            <w:noProof/>
            <w:webHidden/>
          </w:rPr>
          <w:tab/>
        </w:r>
        <w:r>
          <w:rPr>
            <w:noProof/>
            <w:webHidden/>
          </w:rPr>
          <w:fldChar w:fldCharType="begin"/>
        </w:r>
        <w:r>
          <w:rPr>
            <w:noProof/>
            <w:webHidden/>
          </w:rPr>
          <w:instrText xml:space="preserve"> PAGEREF _Toc244285304 \h </w:instrText>
        </w:r>
        <w:r>
          <w:rPr>
            <w:noProof/>
            <w:webHidden/>
          </w:rPr>
        </w:r>
        <w:r>
          <w:rPr>
            <w:noProof/>
            <w:webHidden/>
          </w:rPr>
          <w:fldChar w:fldCharType="separate"/>
        </w:r>
        <w:r>
          <w:rPr>
            <w:noProof/>
            <w:webHidden/>
          </w:rPr>
          <w:t>11</w:t>
        </w:r>
        <w:r>
          <w:rPr>
            <w:noProof/>
            <w:webHidden/>
          </w:rPr>
          <w:fldChar w:fldCharType="end"/>
        </w:r>
      </w:hyperlink>
    </w:p>
    <w:p w14:paraId="360C0A67" w14:textId="2D5F2230"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05" w:history="1">
        <w:r w:rsidRPr="006E02D6">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_Toc244285305 \h </w:instrText>
        </w:r>
        <w:r>
          <w:rPr>
            <w:noProof/>
            <w:webHidden/>
          </w:rPr>
        </w:r>
        <w:r>
          <w:rPr>
            <w:noProof/>
            <w:webHidden/>
          </w:rPr>
          <w:fldChar w:fldCharType="separate"/>
        </w:r>
        <w:r>
          <w:rPr>
            <w:noProof/>
            <w:webHidden/>
          </w:rPr>
          <w:t>12</w:t>
        </w:r>
        <w:r>
          <w:rPr>
            <w:noProof/>
            <w:webHidden/>
          </w:rPr>
          <w:fldChar w:fldCharType="end"/>
        </w:r>
      </w:hyperlink>
    </w:p>
    <w:p w14:paraId="06F7D0A9" w14:textId="23CD51FA"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06" w:history="1">
        <w:r w:rsidRPr="006E02D6">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Controllo della condivisione</w:t>
        </w:r>
        <w:r>
          <w:rPr>
            <w:noProof/>
            <w:webHidden/>
          </w:rPr>
          <w:tab/>
        </w:r>
        <w:r>
          <w:rPr>
            <w:noProof/>
            <w:webHidden/>
          </w:rPr>
          <w:fldChar w:fldCharType="begin"/>
        </w:r>
        <w:r>
          <w:rPr>
            <w:noProof/>
            <w:webHidden/>
          </w:rPr>
          <w:instrText xml:space="preserve"> PAGEREF _Toc244285306 \h </w:instrText>
        </w:r>
        <w:r>
          <w:rPr>
            <w:noProof/>
            <w:webHidden/>
          </w:rPr>
        </w:r>
        <w:r>
          <w:rPr>
            <w:noProof/>
            <w:webHidden/>
          </w:rPr>
          <w:fldChar w:fldCharType="separate"/>
        </w:r>
        <w:r>
          <w:rPr>
            <w:noProof/>
            <w:webHidden/>
          </w:rPr>
          <w:t>12</w:t>
        </w:r>
        <w:r>
          <w:rPr>
            <w:noProof/>
            <w:webHidden/>
          </w:rPr>
          <w:fldChar w:fldCharType="end"/>
        </w:r>
      </w:hyperlink>
    </w:p>
    <w:p w14:paraId="6C0CA28F" w14:textId="11B6CBF2"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07" w:history="1">
        <w:r w:rsidRPr="006E02D6">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Materiali e durabilità</w:t>
        </w:r>
        <w:r>
          <w:rPr>
            <w:noProof/>
            <w:webHidden/>
          </w:rPr>
          <w:tab/>
        </w:r>
        <w:r>
          <w:rPr>
            <w:noProof/>
            <w:webHidden/>
          </w:rPr>
          <w:fldChar w:fldCharType="begin"/>
        </w:r>
        <w:r>
          <w:rPr>
            <w:noProof/>
            <w:webHidden/>
          </w:rPr>
          <w:instrText xml:space="preserve"> PAGEREF _Toc244285307 \h </w:instrText>
        </w:r>
        <w:r>
          <w:rPr>
            <w:noProof/>
            <w:webHidden/>
          </w:rPr>
        </w:r>
        <w:r>
          <w:rPr>
            <w:noProof/>
            <w:webHidden/>
          </w:rPr>
          <w:fldChar w:fldCharType="separate"/>
        </w:r>
        <w:r>
          <w:rPr>
            <w:noProof/>
            <w:webHidden/>
          </w:rPr>
          <w:t>12</w:t>
        </w:r>
        <w:r>
          <w:rPr>
            <w:noProof/>
            <w:webHidden/>
          </w:rPr>
          <w:fldChar w:fldCharType="end"/>
        </w:r>
      </w:hyperlink>
    </w:p>
    <w:p w14:paraId="3BC52682" w14:textId="10D19911"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08" w:history="1">
        <w:r w:rsidRPr="006E02D6">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Preparare il calcestruzzo</w:t>
        </w:r>
        <w:r>
          <w:rPr>
            <w:noProof/>
            <w:webHidden/>
          </w:rPr>
          <w:tab/>
        </w:r>
        <w:r>
          <w:rPr>
            <w:noProof/>
            <w:webHidden/>
          </w:rPr>
          <w:fldChar w:fldCharType="begin"/>
        </w:r>
        <w:r>
          <w:rPr>
            <w:noProof/>
            <w:webHidden/>
          </w:rPr>
          <w:instrText xml:space="preserve"> PAGEREF _Toc244285308 \h </w:instrText>
        </w:r>
        <w:r>
          <w:rPr>
            <w:noProof/>
            <w:webHidden/>
          </w:rPr>
        </w:r>
        <w:r>
          <w:rPr>
            <w:noProof/>
            <w:webHidden/>
          </w:rPr>
          <w:fldChar w:fldCharType="separate"/>
        </w:r>
        <w:r>
          <w:rPr>
            <w:noProof/>
            <w:webHidden/>
          </w:rPr>
          <w:t>12</w:t>
        </w:r>
        <w:r>
          <w:rPr>
            <w:noProof/>
            <w:webHidden/>
          </w:rPr>
          <w:fldChar w:fldCharType="end"/>
        </w:r>
      </w:hyperlink>
    </w:p>
    <w:p w14:paraId="15632C0F" w14:textId="4BA14713"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09" w:history="1">
        <w:r w:rsidRPr="006E02D6">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Preparare l'acciaio per armature</w:t>
        </w:r>
        <w:r>
          <w:rPr>
            <w:noProof/>
            <w:webHidden/>
          </w:rPr>
          <w:tab/>
        </w:r>
        <w:r>
          <w:rPr>
            <w:noProof/>
            <w:webHidden/>
          </w:rPr>
          <w:fldChar w:fldCharType="begin"/>
        </w:r>
        <w:r>
          <w:rPr>
            <w:noProof/>
            <w:webHidden/>
          </w:rPr>
          <w:instrText xml:space="preserve"> PAGEREF _Toc244285309 \h </w:instrText>
        </w:r>
        <w:r>
          <w:rPr>
            <w:noProof/>
            <w:webHidden/>
          </w:rPr>
        </w:r>
        <w:r>
          <w:rPr>
            <w:noProof/>
            <w:webHidden/>
          </w:rPr>
          <w:fldChar w:fldCharType="separate"/>
        </w:r>
        <w:r>
          <w:rPr>
            <w:noProof/>
            <w:webHidden/>
          </w:rPr>
          <w:t>13</w:t>
        </w:r>
        <w:r>
          <w:rPr>
            <w:noProof/>
            <w:webHidden/>
          </w:rPr>
          <w:fldChar w:fldCharType="end"/>
        </w:r>
      </w:hyperlink>
    </w:p>
    <w:p w14:paraId="189E0555" w14:textId="2FC7DA09"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10" w:history="1">
        <w:r w:rsidRPr="006E02D6">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Palo verticale</w:t>
        </w:r>
        <w:r>
          <w:rPr>
            <w:noProof/>
            <w:webHidden/>
          </w:rPr>
          <w:tab/>
        </w:r>
        <w:r>
          <w:rPr>
            <w:noProof/>
            <w:webHidden/>
          </w:rPr>
          <w:fldChar w:fldCharType="begin"/>
        </w:r>
        <w:r>
          <w:rPr>
            <w:noProof/>
            <w:webHidden/>
          </w:rPr>
          <w:instrText xml:space="preserve"> PAGEREF _Toc244285310 \h </w:instrText>
        </w:r>
        <w:r>
          <w:rPr>
            <w:noProof/>
            <w:webHidden/>
          </w:rPr>
        </w:r>
        <w:r>
          <w:rPr>
            <w:noProof/>
            <w:webHidden/>
          </w:rPr>
          <w:fldChar w:fldCharType="separate"/>
        </w:r>
        <w:r>
          <w:rPr>
            <w:noProof/>
            <w:webHidden/>
          </w:rPr>
          <w:t>13</w:t>
        </w:r>
        <w:r>
          <w:rPr>
            <w:noProof/>
            <w:webHidden/>
          </w:rPr>
          <w:fldChar w:fldCharType="end"/>
        </w:r>
      </w:hyperlink>
    </w:p>
    <w:p w14:paraId="013F451B" w14:textId="3C5AC660"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11" w:history="1">
        <w:r w:rsidRPr="006E02D6">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Compilazione ordinata</w:t>
        </w:r>
        <w:r>
          <w:rPr>
            <w:noProof/>
            <w:webHidden/>
          </w:rPr>
          <w:tab/>
        </w:r>
        <w:r>
          <w:rPr>
            <w:noProof/>
            <w:webHidden/>
          </w:rPr>
          <w:fldChar w:fldCharType="begin"/>
        </w:r>
        <w:r>
          <w:rPr>
            <w:noProof/>
            <w:webHidden/>
          </w:rPr>
          <w:instrText xml:space="preserve"> PAGEREF _Toc244285311 \h </w:instrText>
        </w:r>
        <w:r>
          <w:rPr>
            <w:noProof/>
            <w:webHidden/>
          </w:rPr>
        </w:r>
        <w:r>
          <w:rPr>
            <w:noProof/>
            <w:webHidden/>
          </w:rPr>
          <w:fldChar w:fldCharType="separate"/>
        </w:r>
        <w:r>
          <w:rPr>
            <w:noProof/>
            <w:webHidden/>
          </w:rPr>
          <w:t>13</w:t>
        </w:r>
        <w:r>
          <w:rPr>
            <w:noProof/>
            <w:webHidden/>
          </w:rPr>
          <w:fldChar w:fldCharType="end"/>
        </w:r>
      </w:hyperlink>
    </w:p>
    <w:p w14:paraId="734ACB43" w14:textId="2129177D"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12" w:history="1">
        <w:r w:rsidRPr="006E02D6">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Coefficienti e gruppo di pali</w:t>
        </w:r>
        <w:r>
          <w:rPr>
            <w:noProof/>
            <w:webHidden/>
          </w:rPr>
          <w:tab/>
        </w:r>
        <w:r>
          <w:rPr>
            <w:noProof/>
            <w:webHidden/>
          </w:rPr>
          <w:fldChar w:fldCharType="begin"/>
        </w:r>
        <w:r>
          <w:rPr>
            <w:noProof/>
            <w:webHidden/>
          </w:rPr>
          <w:instrText xml:space="preserve"> PAGEREF _Toc244285312 \h </w:instrText>
        </w:r>
        <w:r>
          <w:rPr>
            <w:noProof/>
            <w:webHidden/>
          </w:rPr>
        </w:r>
        <w:r>
          <w:rPr>
            <w:noProof/>
            <w:webHidden/>
          </w:rPr>
          <w:fldChar w:fldCharType="separate"/>
        </w:r>
        <w:r>
          <w:rPr>
            <w:noProof/>
            <w:webHidden/>
          </w:rPr>
          <w:t>14</w:t>
        </w:r>
        <w:r>
          <w:rPr>
            <w:noProof/>
            <w:webHidden/>
          </w:rPr>
          <w:fldChar w:fldCharType="end"/>
        </w:r>
      </w:hyperlink>
    </w:p>
    <w:p w14:paraId="1764BADC" w14:textId="2CB81243"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13" w:history="1">
        <w:r w:rsidRPr="006E02D6">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Leggere i risultati</w:t>
        </w:r>
        <w:r>
          <w:rPr>
            <w:noProof/>
            <w:webHidden/>
          </w:rPr>
          <w:tab/>
        </w:r>
        <w:r>
          <w:rPr>
            <w:noProof/>
            <w:webHidden/>
          </w:rPr>
          <w:fldChar w:fldCharType="begin"/>
        </w:r>
        <w:r>
          <w:rPr>
            <w:noProof/>
            <w:webHidden/>
          </w:rPr>
          <w:instrText xml:space="preserve"> PAGEREF _Toc244285313 \h </w:instrText>
        </w:r>
        <w:r>
          <w:rPr>
            <w:noProof/>
            <w:webHidden/>
          </w:rPr>
        </w:r>
        <w:r>
          <w:rPr>
            <w:noProof/>
            <w:webHidden/>
          </w:rPr>
          <w:fldChar w:fldCharType="separate"/>
        </w:r>
        <w:r>
          <w:rPr>
            <w:noProof/>
            <w:webHidden/>
          </w:rPr>
          <w:t>15</w:t>
        </w:r>
        <w:r>
          <w:rPr>
            <w:noProof/>
            <w:webHidden/>
          </w:rPr>
          <w:fldChar w:fldCharType="end"/>
        </w:r>
      </w:hyperlink>
    </w:p>
    <w:p w14:paraId="0E615022" w14:textId="4746554E"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14" w:history="1">
        <w:r w:rsidRPr="006E02D6">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Esempio di controllo manuale</w:t>
        </w:r>
        <w:r>
          <w:rPr>
            <w:noProof/>
            <w:webHidden/>
          </w:rPr>
          <w:tab/>
        </w:r>
        <w:r>
          <w:rPr>
            <w:noProof/>
            <w:webHidden/>
          </w:rPr>
          <w:fldChar w:fldCharType="begin"/>
        </w:r>
        <w:r>
          <w:rPr>
            <w:noProof/>
            <w:webHidden/>
          </w:rPr>
          <w:instrText xml:space="preserve"> PAGEREF _Toc244285314 \h </w:instrText>
        </w:r>
        <w:r>
          <w:rPr>
            <w:noProof/>
            <w:webHidden/>
          </w:rPr>
        </w:r>
        <w:r>
          <w:rPr>
            <w:noProof/>
            <w:webHidden/>
          </w:rPr>
          <w:fldChar w:fldCharType="separate"/>
        </w:r>
        <w:r>
          <w:rPr>
            <w:noProof/>
            <w:webHidden/>
          </w:rPr>
          <w:t>15</w:t>
        </w:r>
        <w:r>
          <w:rPr>
            <w:noProof/>
            <w:webHidden/>
          </w:rPr>
          <w:fldChar w:fldCharType="end"/>
        </w:r>
      </w:hyperlink>
    </w:p>
    <w:p w14:paraId="464BE365" w14:textId="67C0B481"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15" w:history="1">
        <w:r w:rsidRPr="006E02D6">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Micropalo verticale</w:t>
        </w:r>
        <w:r>
          <w:rPr>
            <w:noProof/>
            <w:webHidden/>
          </w:rPr>
          <w:tab/>
        </w:r>
        <w:r>
          <w:rPr>
            <w:noProof/>
            <w:webHidden/>
          </w:rPr>
          <w:fldChar w:fldCharType="begin"/>
        </w:r>
        <w:r>
          <w:rPr>
            <w:noProof/>
            <w:webHidden/>
          </w:rPr>
          <w:instrText xml:space="preserve"> PAGEREF _Toc244285315 \h </w:instrText>
        </w:r>
        <w:r>
          <w:rPr>
            <w:noProof/>
            <w:webHidden/>
          </w:rPr>
        </w:r>
        <w:r>
          <w:rPr>
            <w:noProof/>
            <w:webHidden/>
          </w:rPr>
          <w:fldChar w:fldCharType="separate"/>
        </w:r>
        <w:r>
          <w:rPr>
            <w:noProof/>
            <w:webHidden/>
          </w:rPr>
          <w:t>15</w:t>
        </w:r>
        <w:r>
          <w:rPr>
            <w:noProof/>
            <w:webHidden/>
          </w:rPr>
          <w:fldChar w:fldCharType="end"/>
        </w:r>
      </w:hyperlink>
    </w:p>
    <w:p w14:paraId="685F78A0" w14:textId="496F94EB"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16" w:history="1">
        <w:r w:rsidRPr="006E02D6">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Dati del bulbo e dell'iniezione</w:t>
        </w:r>
        <w:r>
          <w:rPr>
            <w:noProof/>
            <w:webHidden/>
          </w:rPr>
          <w:tab/>
        </w:r>
        <w:r>
          <w:rPr>
            <w:noProof/>
            <w:webHidden/>
          </w:rPr>
          <w:fldChar w:fldCharType="begin"/>
        </w:r>
        <w:r>
          <w:rPr>
            <w:noProof/>
            <w:webHidden/>
          </w:rPr>
          <w:instrText xml:space="preserve"> PAGEREF _Toc244285316 \h </w:instrText>
        </w:r>
        <w:r>
          <w:rPr>
            <w:noProof/>
            <w:webHidden/>
          </w:rPr>
        </w:r>
        <w:r>
          <w:rPr>
            <w:noProof/>
            <w:webHidden/>
          </w:rPr>
          <w:fldChar w:fldCharType="separate"/>
        </w:r>
        <w:r>
          <w:rPr>
            <w:noProof/>
            <w:webHidden/>
          </w:rPr>
          <w:t>15</w:t>
        </w:r>
        <w:r>
          <w:rPr>
            <w:noProof/>
            <w:webHidden/>
          </w:rPr>
          <w:fldChar w:fldCharType="end"/>
        </w:r>
      </w:hyperlink>
    </w:p>
    <w:p w14:paraId="31A37149" w14:textId="11411DB1"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17" w:history="1">
        <w:r w:rsidRPr="006E02D6">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Tubo e peso</w:t>
        </w:r>
        <w:r>
          <w:rPr>
            <w:noProof/>
            <w:webHidden/>
          </w:rPr>
          <w:tab/>
        </w:r>
        <w:r>
          <w:rPr>
            <w:noProof/>
            <w:webHidden/>
          </w:rPr>
          <w:fldChar w:fldCharType="begin"/>
        </w:r>
        <w:r>
          <w:rPr>
            <w:noProof/>
            <w:webHidden/>
          </w:rPr>
          <w:instrText xml:space="preserve"> PAGEREF _Toc244285317 \h </w:instrText>
        </w:r>
        <w:r>
          <w:rPr>
            <w:noProof/>
            <w:webHidden/>
          </w:rPr>
        </w:r>
        <w:r>
          <w:rPr>
            <w:noProof/>
            <w:webHidden/>
          </w:rPr>
          <w:fldChar w:fldCharType="separate"/>
        </w:r>
        <w:r>
          <w:rPr>
            <w:noProof/>
            <w:webHidden/>
          </w:rPr>
          <w:t>16</w:t>
        </w:r>
        <w:r>
          <w:rPr>
            <w:noProof/>
            <w:webHidden/>
          </w:rPr>
          <w:fldChar w:fldCharType="end"/>
        </w:r>
      </w:hyperlink>
    </w:p>
    <w:p w14:paraId="663DCB38" w14:textId="0CFE973E"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18" w:history="1">
        <w:r w:rsidRPr="006E02D6">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_Toc244285318 \h </w:instrText>
        </w:r>
        <w:r>
          <w:rPr>
            <w:noProof/>
            <w:webHidden/>
          </w:rPr>
        </w:r>
        <w:r>
          <w:rPr>
            <w:noProof/>
            <w:webHidden/>
          </w:rPr>
          <w:fldChar w:fldCharType="separate"/>
        </w:r>
        <w:r>
          <w:rPr>
            <w:noProof/>
            <w:webHidden/>
          </w:rPr>
          <w:t>16</w:t>
        </w:r>
        <w:r>
          <w:rPr>
            <w:noProof/>
            <w:webHidden/>
          </w:rPr>
          <w:fldChar w:fldCharType="end"/>
        </w:r>
      </w:hyperlink>
    </w:p>
    <w:p w14:paraId="6BAA0B0B" w14:textId="0A6DCC09"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19" w:history="1">
        <w:r w:rsidRPr="006E02D6">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Preparare un modello coerente</w:t>
        </w:r>
        <w:r>
          <w:rPr>
            <w:noProof/>
            <w:webHidden/>
          </w:rPr>
          <w:tab/>
        </w:r>
        <w:r>
          <w:rPr>
            <w:noProof/>
            <w:webHidden/>
          </w:rPr>
          <w:fldChar w:fldCharType="begin"/>
        </w:r>
        <w:r>
          <w:rPr>
            <w:noProof/>
            <w:webHidden/>
          </w:rPr>
          <w:instrText xml:space="preserve"> PAGEREF _Toc244285319 \h </w:instrText>
        </w:r>
        <w:r>
          <w:rPr>
            <w:noProof/>
            <w:webHidden/>
          </w:rPr>
        </w:r>
        <w:r>
          <w:rPr>
            <w:noProof/>
            <w:webHidden/>
          </w:rPr>
          <w:fldChar w:fldCharType="separate"/>
        </w:r>
        <w:r>
          <w:rPr>
            <w:noProof/>
            <w:webHidden/>
          </w:rPr>
          <w:t>16</w:t>
        </w:r>
        <w:r>
          <w:rPr>
            <w:noProof/>
            <w:webHidden/>
          </w:rPr>
          <w:fldChar w:fldCharType="end"/>
        </w:r>
      </w:hyperlink>
    </w:p>
    <w:p w14:paraId="75768DD1" w14:textId="780E025E"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20" w:history="1">
        <w:r w:rsidRPr="006E02D6">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_Toc244285320 \h </w:instrText>
        </w:r>
        <w:r>
          <w:rPr>
            <w:noProof/>
            <w:webHidden/>
          </w:rPr>
        </w:r>
        <w:r>
          <w:rPr>
            <w:noProof/>
            <w:webHidden/>
          </w:rPr>
          <w:fldChar w:fldCharType="separate"/>
        </w:r>
        <w:r>
          <w:rPr>
            <w:noProof/>
            <w:webHidden/>
          </w:rPr>
          <w:t>17</w:t>
        </w:r>
        <w:r>
          <w:rPr>
            <w:noProof/>
            <w:webHidden/>
          </w:rPr>
          <w:fldChar w:fldCharType="end"/>
        </w:r>
      </w:hyperlink>
    </w:p>
    <w:p w14:paraId="602B8F9F" w14:textId="1016B0CF"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21" w:history="1">
        <w:r w:rsidRPr="006E02D6">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Sezione CHS del micropalo</w:t>
        </w:r>
        <w:r>
          <w:rPr>
            <w:noProof/>
            <w:webHidden/>
          </w:rPr>
          <w:tab/>
        </w:r>
        <w:r>
          <w:rPr>
            <w:noProof/>
            <w:webHidden/>
          </w:rPr>
          <w:fldChar w:fldCharType="begin"/>
        </w:r>
        <w:r>
          <w:rPr>
            <w:noProof/>
            <w:webHidden/>
          </w:rPr>
          <w:instrText xml:space="preserve"> PAGEREF _Toc244285321 \h </w:instrText>
        </w:r>
        <w:r>
          <w:rPr>
            <w:noProof/>
            <w:webHidden/>
          </w:rPr>
        </w:r>
        <w:r>
          <w:rPr>
            <w:noProof/>
            <w:webHidden/>
          </w:rPr>
          <w:fldChar w:fldCharType="separate"/>
        </w:r>
        <w:r>
          <w:rPr>
            <w:noProof/>
            <w:webHidden/>
          </w:rPr>
          <w:t>18</w:t>
        </w:r>
        <w:r>
          <w:rPr>
            <w:noProof/>
            <w:webHidden/>
          </w:rPr>
          <w:fldChar w:fldCharType="end"/>
        </w:r>
      </w:hyperlink>
    </w:p>
    <w:p w14:paraId="0231BAFB" w14:textId="2B888A75"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22" w:history="1">
        <w:r w:rsidRPr="006E02D6">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Interpretare diagrammi e capacità</w:t>
        </w:r>
        <w:r>
          <w:rPr>
            <w:noProof/>
            <w:webHidden/>
          </w:rPr>
          <w:tab/>
        </w:r>
        <w:r>
          <w:rPr>
            <w:noProof/>
            <w:webHidden/>
          </w:rPr>
          <w:fldChar w:fldCharType="begin"/>
        </w:r>
        <w:r>
          <w:rPr>
            <w:noProof/>
            <w:webHidden/>
          </w:rPr>
          <w:instrText xml:space="preserve"> PAGEREF _Toc244285322 \h </w:instrText>
        </w:r>
        <w:r>
          <w:rPr>
            <w:noProof/>
            <w:webHidden/>
          </w:rPr>
        </w:r>
        <w:r>
          <w:rPr>
            <w:noProof/>
            <w:webHidden/>
          </w:rPr>
          <w:fldChar w:fldCharType="separate"/>
        </w:r>
        <w:r>
          <w:rPr>
            <w:noProof/>
            <w:webHidden/>
          </w:rPr>
          <w:t>18</w:t>
        </w:r>
        <w:r>
          <w:rPr>
            <w:noProof/>
            <w:webHidden/>
          </w:rPr>
          <w:fldChar w:fldCharType="end"/>
        </w:r>
      </w:hyperlink>
    </w:p>
    <w:p w14:paraId="48DED818" w14:textId="67EBAAFA"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23" w:history="1">
        <w:r w:rsidRPr="006E02D6">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Separare tubo e diametro geotecnico</w:t>
        </w:r>
        <w:r>
          <w:rPr>
            <w:noProof/>
            <w:webHidden/>
          </w:rPr>
          <w:tab/>
        </w:r>
        <w:r>
          <w:rPr>
            <w:noProof/>
            <w:webHidden/>
          </w:rPr>
          <w:fldChar w:fldCharType="begin"/>
        </w:r>
        <w:r>
          <w:rPr>
            <w:noProof/>
            <w:webHidden/>
          </w:rPr>
          <w:instrText xml:space="preserve"> PAGEREF _Toc244285323 \h </w:instrText>
        </w:r>
        <w:r>
          <w:rPr>
            <w:noProof/>
            <w:webHidden/>
          </w:rPr>
        </w:r>
        <w:r>
          <w:rPr>
            <w:noProof/>
            <w:webHidden/>
          </w:rPr>
          <w:fldChar w:fldCharType="separate"/>
        </w:r>
        <w:r>
          <w:rPr>
            <w:noProof/>
            <w:webHidden/>
          </w:rPr>
          <w:t>18</w:t>
        </w:r>
        <w:r>
          <w:rPr>
            <w:noProof/>
            <w:webHidden/>
          </w:rPr>
          <w:fldChar w:fldCharType="end"/>
        </w:r>
      </w:hyperlink>
    </w:p>
    <w:p w14:paraId="2814F14E" w14:textId="62F0DFDC"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24" w:history="1">
        <w:r w:rsidRPr="006E02D6">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Sezione composta da ponte</w:t>
        </w:r>
        <w:r>
          <w:rPr>
            <w:noProof/>
            <w:webHidden/>
          </w:rPr>
          <w:tab/>
        </w:r>
        <w:r>
          <w:rPr>
            <w:noProof/>
            <w:webHidden/>
          </w:rPr>
          <w:fldChar w:fldCharType="begin"/>
        </w:r>
        <w:r>
          <w:rPr>
            <w:noProof/>
            <w:webHidden/>
          </w:rPr>
          <w:instrText xml:space="preserve"> PAGEREF _Toc244285324 \h </w:instrText>
        </w:r>
        <w:r>
          <w:rPr>
            <w:noProof/>
            <w:webHidden/>
          </w:rPr>
        </w:r>
        <w:r>
          <w:rPr>
            <w:noProof/>
            <w:webHidden/>
          </w:rPr>
          <w:fldChar w:fldCharType="separate"/>
        </w:r>
        <w:r>
          <w:rPr>
            <w:noProof/>
            <w:webHidden/>
          </w:rPr>
          <w:t>19</w:t>
        </w:r>
        <w:r>
          <w:rPr>
            <w:noProof/>
            <w:webHidden/>
          </w:rPr>
          <w:fldChar w:fldCharType="end"/>
        </w:r>
      </w:hyperlink>
    </w:p>
    <w:p w14:paraId="467A0CFC" w14:textId="3111FAE9"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25" w:history="1">
        <w:r w:rsidRPr="006E02D6">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Definire la sezione locale</w:t>
        </w:r>
        <w:r>
          <w:rPr>
            <w:noProof/>
            <w:webHidden/>
          </w:rPr>
          <w:tab/>
        </w:r>
        <w:r>
          <w:rPr>
            <w:noProof/>
            <w:webHidden/>
          </w:rPr>
          <w:fldChar w:fldCharType="begin"/>
        </w:r>
        <w:r>
          <w:rPr>
            <w:noProof/>
            <w:webHidden/>
          </w:rPr>
          <w:instrText xml:space="preserve"> PAGEREF _Toc244285325 \h </w:instrText>
        </w:r>
        <w:r>
          <w:rPr>
            <w:noProof/>
            <w:webHidden/>
          </w:rPr>
        </w:r>
        <w:r>
          <w:rPr>
            <w:noProof/>
            <w:webHidden/>
          </w:rPr>
          <w:fldChar w:fldCharType="separate"/>
        </w:r>
        <w:r>
          <w:rPr>
            <w:noProof/>
            <w:webHidden/>
          </w:rPr>
          <w:t>19</w:t>
        </w:r>
        <w:r>
          <w:rPr>
            <w:noProof/>
            <w:webHidden/>
          </w:rPr>
          <w:fldChar w:fldCharType="end"/>
        </w:r>
      </w:hyperlink>
    </w:p>
    <w:p w14:paraId="5350FC9B" w14:textId="65FBBC4F"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26" w:history="1">
        <w:r w:rsidRPr="006E02D6">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_Toc244285326 \h </w:instrText>
        </w:r>
        <w:r>
          <w:rPr>
            <w:noProof/>
            <w:webHidden/>
          </w:rPr>
        </w:r>
        <w:r>
          <w:rPr>
            <w:noProof/>
            <w:webHidden/>
          </w:rPr>
          <w:fldChar w:fldCharType="separate"/>
        </w:r>
        <w:r>
          <w:rPr>
            <w:noProof/>
            <w:webHidden/>
          </w:rPr>
          <w:t>19</w:t>
        </w:r>
        <w:r>
          <w:rPr>
            <w:noProof/>
            <w:webHidden/>
          </w:rPr>
          <w:fldChar w:fldCharType="end"/>
        </w:r>
      </w:hyperlink>
    </w:p>
    <w:p w14:paraId="64F7B713" w14:textId="53746933"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27" w:history="1">
        <w:r w:rsidRPr="006E02D6">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Compilare il cassoncino</w:t>
        </w:r>
        <w:r>
          <w:rPr>
            <w:noProof/>
            <w:webHidden/>
          </w:rPr>
          <w:tab/>
        </w:r>
        <w:r>
          <w:rPr>
            <w:noProof/>
            <w:webHidden/>
          </w:rPr>
          <w:fldChar w:fldCharType="begin"/>
        </w:r>
        <w:r>
          <w:rPr>
            <w:noProof/>
            <w:webHidden/>
          </w:rPr>
          <w:instrText xml:space="preserve"> PAGEREF _Toc244285327 \h </w:instrText>
        </w:r>
        <w:r>
          <w:rPr>
            <w:noProof/>
            <w:webHidden/>
          </w:rPr>
        </w:r>
        <w:r>
          <w:rPr>
            <w:noProof/>
            <w:webHidden/>
          </w:rPr>
          <w:fldChar w:fldCharType="separate"/>
        </w:r>
        <w:r>
          <w:rPr>
            <w:noProof/>
            <w:webHidden/>
          </w:rPr>
          <w:t>20</w:t>
        </w:r>
        <w:r>
          <w:rPr>
            <w:noProof/>
            <w:webHidden/>
          </w:rPr>
          <w:fldChar w:fldCharType="end"/>
        </w:r>
      </w:hyperlink>
    </w:p>
    <w:p w14:paraId="0E373BE8" w14:textId="4F0052B8"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28" w:history="1">
        <w:r w:rsidRPr="006E02D6">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_Toc244285328 \h </w:instrText>
        </w:r>
        <w:r>
          <w:rPr>
            <w:noProof/>
            <w:webHidden/>
          </w:rPr>
        </w:r>
        <w:r>
          <w:rPr>
            <w:noProof/>
            <w:webHidden/>
          </w:rPr>
          <w:fldChar w:fldCharType="separate"/>
        </w:r>
        <w:r>
          <w:rPr>
            <w:noProof/>
            <w:webHidden/>
          </w:rPr>
          <w:t>21</w:t>
        </w:r>
        <w:r>
          <w:rPr>
            <w:noProof/>
            <w:webHidden/>
          </w:rPr>
          <w:fldChar w:fldCharType="end"/>
        </w:r>
      </w:hyperlink>
    </w:p>
    <w:p w14:paraId="7801EB40" w14:textId="6CB6B194"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29" w:history="1">
        <w:r w:rsidRPr="006E02D6">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Scegliere consapevolmente il metodo</w:t>
        </w:r>
        <w:r>
          <w:rPr>
            <w:noProof/>
            <w:webHidden/>
          </w:rPr>
          <w:tab/>
        </w:r>
        <w:r>
          <w:rPr>
            <w:noProof/>
            <w:webHidden/>
          </w:rPr>
          <w:fldChar w:fldCharType="begin"/>
        </w:r>
        <w:r>
          <w:rPr>
            <w:noProof/>
            <w:webHidden/>
          </w:rPr>
          <w:instrText xml:space="preserve"> PAGEREF _Toc244285329 \h </w:instrText>
        </w:r>
        <w:r>
          <w:rPr>
            <w:noProof/>
            <w:webHidden/>
          </w:rPr>
        </w:r>
        <w:r>
          <w:rPr>
            <w:noProof/>
            <w:webHidden/>
          </w:rPr>
          <w:fldChar w:fldCharType="separate"/>
        </w:r>
        <w:r>
          <w:rPr>
            <w:noProof/>
            <w:webHidden/>
          </w:rPr>
          <w:t>23</w:t>
        </w:r>
        <w:r>
          <w:rPr>
            <w:noProof/>
            <w:webHidden/>
          </w:rPr>
          <w:fldChar w:fldCharType="end"/>
        </w:r>
      </w:hyperlink>
    </w:p>
    <w:p w14:paraId="7CAAEA63" w14:textId="76EB5A1F"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30" w:history="1">
        <w:r w:rsidRPr="006E02D6">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Costruire le fasi</w:t>
        </w:r>
        <w:r>
          <w:rPr>
            <w:noProof/>
            <w:webHidden/>
          </w:rPr>
          <w:tab/>
        </w:r>
        <w:r>
          <w:rPr>
            <w:noProof/>
            <w:webHidden/>
          </w:rPr>
          <w:fldChar w:fldCharType="begin"/>
        </w:r>
        <w:r>
          <w:rPr>
            <w:noProof/>
            <w:webHidden/>
          </w:rPr>
          <w:instrText xml:space="preserve"> PAGEREF _Toc244285330 \h </w:instrText>
        </w:r>
        <w:r>
          <w:rPr>
            <w:noProof/>
            <w:webHidden/>
          </w:rPr>
        </w:r>
        <w:r>
          <w:rPr>
            <w:noProof/>
            <w:webHidden/>
          </w:rPr>
          <w:fldChar w:fldCharType="separate"/>
        </w:r>
        <w:r>
          <w:rPr>
            <w:noProof/>
            <w:webHidden/>
          </w:rPr>
          <w:t>23</w:t>
        </w:r>
        <w:r>
          <w:rPr>
            <w:noProof/>
            <w:webHidden/>
          </w:rPr>
          <w:fldChar w:fldCharType="end"/>
        </w:r>
      </w:hyperlink>
    </w:p>
    <w:p w14:paraId="43EEC6C9" w14:textId="544CED0B"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31" w:history="1">
        <w:r w:rsidRPr="006E02D6">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_Toc244285331 \h </w:instrText>
        </w:r>
        <w:r>
          <w:rPr>
            <w:noProof/>
            <w:webHidden/>
          </w:rPr>
        </w:r>
        <w:r>
          <w:rPr>
            <w:noProof/>
            <w:webHidden/>
          </w:rPr>
          <w:fldChar w:fldCharType="separate"/>
        </w:r>
        <w:r>
          <w:rPr>
            <w:noProof/>
            <w:webHidden/>
          </w:rPr>
          <w:t>24</w:t>
        </w:r>
        <w:r>
          <w:rPr>
            <w:noProof/>
            <w:webHidden/>
          </w:rPr>
          <w:fldChar w:fldCharType="end"/>
        </w:r>
      </w:hyperlink>
    </w:p>
    <w:p w14:paraId="3A4CD95F" w14:textId="67701B78"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32" w:history="1">
        <w:r w:rsidRPr="006E02D6">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_Toc244285332 \h </w:instrText>
        </w:r>
        <w:r>
          <w:rPr>
            <w:noProof/>
            <w:webHidden/>
          </w:rPr>
        </w:r>
        <w:r>
          <w:rPr>
            <w:noProof/>
            <w:webHidden/>
          </w:rPr>
          <w:fldChar w:fldCharType="separate"/>
        </w:r>
        <w:r>
          <w:rPr>
            <w:noProof/>
            <w:webHidden/>
          </w:rPr>
          <w:t>24</w:t>
        </w:r>
        <w:r>
          <w:rPr>
            <w:noProof/>
            <w:webHidden/>
          </w:rPr>
          <w:fldChar w:fldCharType="end"/>
        </w:r>
      </w:hyperlink>
    </w:p>
    <w:p w14:paraId="313BEEE0" w14:textId="2B80C9DD"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33" w:history="1">
        <w:r w:rsidRPr="006E02D6">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Curve di risposta</w:t>
        </w:r>
        <w:r>
          <w:rPr>
            <w:noProof/>
            <w:webHidden/>
          </w:rPr>
          <w:tab/>
        </w:r>
        <w:r>
          <w:rPr>
            <w:noProof/>
            <w:webHidden/>
          </w:rPr>
          <w:fldChar w:fldCharType="begin"/>
        </w:r>
        <w:r>
          <w:rPr>
            <w:noProof/>
            <w:webHidden/>
          </w:rPr>
          <w:instrText xml:space="preserve"> PAGEREF _Toc244285333 \h </w:instrText>
        </w:r>
        <w:r>
          <w:rPr>
            <w:noProof/>
            <w:webHidden/>
          </w:rPr>
        </w:r>
        <w:r>
          <w:rPr>
            <w:noProof/>
            <w:webHidden/>
          </w:rPr>
          <w:fldChar w:fldCharType="separate"/>
        </w:r>
        <w:r>
          <w:rPr>
            <w:noProof/>
            <w:webHidden/>
          </w:rPr>
          <w:t>26</w:t>
        </w:r>
        <w:r>
          <w:rPr>
            <w:noProof/>
            <w:webHidden/>
          </w:rPr>
          <w:fldChar w:fldCharType="end"/>
        </w:r>
      </w:hyperlink>
    </w:p>
    <w:p w14:paraId="6347C749" w14:textId="00DB2904"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34" w:history="1">
        <w:r w:rsidRPr="006E02D6">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Bridge Design</w:t>
        </w:r>
        <w:r>
          <w:rPr>
            <w:noProof/>
            <w:webHidden/>
          </w:rPr>
          <w:tab/>
        </w:r>
        <w:r>
          <w:rPr>
            <w:noProof/>
            <w:webHidden/>
          </w:rPr>
          <w:fldChar w:fldCharType="begin"/>
        </w:r>
        <w:r>
          <w:rPr>
            <w:noProof/>
            <w:webHidden/>
          </w:rPr>
          <w:instrText xml:space="preserve"> PAGEREF _Toc244285334 \h </w:instrText>
        </w:r>
        <w:r>
          <w:rPr>
            <w:noProof/>
            <w:webHidden/>
          </w:rPr>
        </w:r>
        <w:r>
          <w:rPr>
            <w:noProof/>
            <w:webHidden/>
          </w:rPr>
          <w:fldChar w:fldCharType="separate"/>
        </w:r>
        <w:r>
          <w:rPr>
            <w:noProof/>
            <w:webHidden/>
          </w:rPr>
          <w:t>27</w:t>
        </w:r>
        <w:r>
          <w:rPr>
            <w:noProof/>
            <w:webHidden/>
          </w:rPr>
          <w:fldChar w:fldCharType="end"/>
        </w:r>
      </w:hyperlink>
    </w:p>
    <w:p w14:paraId="53B53966" w14:textId="7A0C98F7"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35" w:history="1">
        <w:r w:rsidRPr="006E02D6">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_Toc244285335 \h </w:instrText>
        </w:r>
        <w:r>
          <w:rPr>
            <w:noProof/>
            <w:webHidden/>
          </w:rPr>
        </w:r>
        <w:r>
          <w:rPr>
            <w:noProof/>
            <w:webHidden/>
          </w:rPr>
          <w:fldChar w:fldCharType="separate"/>
        </w:r>
        <w:r>
          <w:rPr>
            <w:noProof/>
            <w:webHidden/>
          </w:rPr>
          <w:t>27</w:t>
        </w:r>
        <w:r>
          <w:rPr>
            <w:noProof/>
            <w:webHidden/>
          </w:rPr>
          <w:fldChar w:fldCharType="end"/>
        </w:r>
      </w:hyperlink>
    </w:p>
    <w:p w14:paraId="6A67DDE3" w14:textId="701FDA9F"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36" w:history="1">
        <w:r w:rsidRPr="006E02D6">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Creare il progetto di riferimento</w:t>
        </w:r>
        <w:r>
          <w:rPr>
            <w:noProof/>
            <w:webHidden/>
          </w:rPr>
          <w:tab/>
        </w:r>
        <w:r>
          <w:rPr>
            <w:noProof/>
            <w:webHidden/>
          </w:rPr>
          <w:fldChar w:fldCharType="begin"/>
        </w:r>
        <w:r>
          <w:rPr>
            <w:noProof/>
            <w:webHidden/>
          </w:rPr>
          <w:instrText xml:space="preserve"> PAGEREF _Toc244285336 \h </w:instrText>
        </w:r>
        <w:r>
          <w:rPr>
            <w:noProof/>
            <w:webHidden/>
          </w:rPr>
        </w:r>
        <w:r>
          <w:rPr>
            <w:noProof/>
            <w:webHidden/>
          </w:rPr>
          <w:fldChar w:fldCharType="separate"/>
        </w:r>
        <w:r>
          <w:rPr>
            <w:noProof/>
            <w:webHidden/>
          </w:rPr>
          <w:t>28</w:t>
        </w:r>
        <w:r>
          <w:rPr>
            <w:noProof/>
            <w:webHidden/>
          </w:rPr>
          <w:fldChar w:fldCharType="end"/>
        </w:r>
      </w:hyperlink>
    </w:p>
    <w:p w14:paraId="2DB83385" w14:textId="200F9AF8"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37" w:history="1">
        <w:r w:rsidRPr="006E02D6">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Scegliere e cambiare prezzario</w:t>
        </w:r>
        <w:r>
          <w:rPr>
            <w:noProof/>
            <w:webHidden/>
          </w:rPr>
          <w:tab/>
        </w:r>
        <w:r>
          <w:rPr>
            <w:noProof/>
            <w:webHidden/>
          </w:rPr>
          <w:fldChar w:fldCharType="begin"/>
        </w:r>
        <w:r>
          <w:rPr>
            <w:noProof/>
            <w:webHidden/>
          </w:rPr>
          <w:instrText xml:space="preserve"> PAGEREF _Toc244285337 \h </w:instrText>
        </w:r>
        <w:r>
          <w:rPr>
            <w:noProof/>
            <w:webHidden/>
          </w:rPr>
        </w:r>
        <w:r>
          <w:rPr>
            <w:noProof/>
            <w:webHidden/>
          </w:rPr>
          <w:fldChar w:fldCharType="separate"/>
        </w:r>
        <w:r>
          <w:rPr>
            <w:noProof/>
            <w:webHidden/>
          </w:rPr>
          <w:t>28</w:t>
        </w:r>
        <w:r>
          <w:rPr>
            <w:noProof/>
            <w:webHidden/>
          </w:rPr>
          <w:fldChar w:fldCharType="end"/>
        </w:r>
      </w:hyperlink>
    </w:p>
    <w:p w14:paraId="0E9D37EE" w14:textId="7A64812E"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38" w:history="1">
        <w:r w:rsidRPr="006E02D6">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Impostare il traffico del ponte</w:t>
        </w:r>
        <w:r>
          <w:rPr>
            <w:noProof/>
            <w:webHidden/>
          </w:rPr>
          <w:tab/>
        </w:r>
        <w:r>
          <w:rPr>
            <w:noProof/>
            <w:webHidden/>
          </w:rPr>
          <w:fldChar w:fldCharType="begin"/>
        </w:r>
        <w:r>
          <w:rPr>
            <w:noProof/>
            <w:webHidden/>
          </w:rPr>
          <w:instrText xml:space="preserve"> PAGEREF _Toc244285338 \h </w:instrText>
        </w:r>
        <w:r>
          <w:rPr>
            <w:noProof/>
            <w:webHidden/>
          </w:rPr>
        </w:r>
        <w:r>
          <w:rPr>
            <w:noProof/>
            <w:webHidden/>
          </w:rPr>
          <w:fldChar w:fldCharType="separate"/>
        </w:r>
        <w:r>
          <w:rPr>
            <w:noProof/>
            <w:webHidden/>
          </w:rPr>
          <w:t>30</w:t>
        </w:r>
        <w:r>
          <w:rPr>
            <w:noProof/>
            <w:webHidden/>
          </w:rPr>
          <w:fldChar w:fldCharType="end"/>
        </w:r>
      </w:hyperlink>
    </w:p>
    <w:p w14:paraId="40776B4B" w14:textId="71B8508C"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39" w:history="1">
        <w:r w:rsidRPr="006E02D6">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_Toc244285339 \h </w:instrText>
        </w:r>
        <w:r>
          <w:rPr>
            <w:noProof/>
            <w:webHidden/>
          </w:rPr>
        </w:r>
        <w:r>
          <w:rPr>
            <w:noProof/>
            <w:webHidden/>
          </w:rPr>
          <w:fldChar w:fldCharType="separate"/>
        </w:r>
        <w:r>
          <w:rPr>
            <w:noProof/>
            <w:webHidden/>
          </w:rPr>
          <w:t>30</w:t>
        </w:r>
        <w:r>
          <w:rPr>
            <w:noProof/>
            <w:webHidden/>
          </w:rPr>
          <w:fldChar w:fldCharType="end"/>
        </w:r>
      </w:hyperlink>
    </w:p>
    <w:p w14:paraId="405C012D" w14:textId="0B1D5CD8"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40" w:history="1">
        <w:r w:rsidRPr="006E02D6">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Scegliere obiettivo e costanti</w:t>
        </w:r>
        <w:r>
          <w:rPr>
            <w:noProof/>
            <w:webHidden/>
          </w:rPr>
          <w:tab/>
        </w:r>
        <w:r>
          <w:rPr>
            <w:noProof/>
            <w:webHidden/>
          </w:rPr>
          <w:fldChar w:fldCharType="begin"/>
        </w:r>
        <w:r>
          <w:rPr>
            <w:noProof/>
            <w:webHidden/>
          </w:rPr>
          <w:instrText xml:space="preserve"> PAGEREF _Toc244285340 \h </w:instrText>
        </w:r>
        <w:r>
          <w:rPr>
            <w:noProof/>
            <w:webHidden/>
          </w:rPr>
        </w:r>
        <w:r>
          <w:rPr>
            <w:noProof/>
            <w:webHidden/>
          </w:rPr>
          <w:fldChar w:fldCharType="separate"/>
        </w:r>
        <w:r>
          <w:rPr>
            <w:noProof/>
            <w:webHidden/>
          </w:rPr>
          <w:t>31</w:t>
        </w:r>
        <w:r>
          <w:rPr>
            <w:noProof/>
            <w:webHidden/>
          </w:rPr>
          <w:fldChar w:fldCharType="end"/>
        </w:r>
      </w:hyperlink>
    </w:p>
    <w:p w14:paraId="24A5E887" w14:textId="35DEA0C9"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41" w:history="1">
        <w:r w:rsidRPr="006E02D6">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Impostare range utili</w:t>
        </w:r>
        <w:r>
          <w:rPr>
            <w:noProof/>
            <w:webHidden/>
          </w:rPr>
          <w:tab/>
        </w:r>
        <w:r>
          <w:rPr>
            <w:noProof/>
            <w:webHidden/>
          </w:rPr>
          <w:fldChar w:fldCharType="begin"/>
        </w:r>
        <w:r>
          <w:rPr>
            <w:noProof/>
            <w:webHidden/>
          </w:rPr>
          <w:instrText xml:space="preserve"> PAGEREF _Toc244285341 \h </w:instrText>
        </w:r>
        <w:r>
          <w:rPr>
            <w:noProof/>
            <w:webHidden/>
          </w:rPr>
        </w:r>
        <w:r>
          <w:rPr>
            <w:noProof/>
            <w:webHidden/>
          </w:rPr>
          <w:fldChar w:fldCharType="separate"/>
        </w:r>
        <w:r>
          <w:rPr>
            <w:noProof/>
            <w:webHidden/>
          </w:rPr>
          <w:t>32</w:t>
        </w:r>
        <w:r>
          <w:rPr>
            <w:noProof/>
            <w:webHidden/>
          </w:rPr>
          <w:fldChar w:fldCharType="end"/>
        </w:r>
      </w:hyperlink>
    </w:p>
    <w:p w14:paraId="0BD639F8" w14:textId="61747958"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42" w:history="1">
        <w:r w:rsidRPr="006E02D6">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Avviare e leggere l’avanzamento</w:t>
        </w:r>
        <w:r>
          <w:rPr>
            <w:noProof/>
            <w:webHidden/>
          </w:rPr>
          <w:tab/>
        </w:r>
        <w:r>
          <w:rPr>
            <w:noProof/>
            <w:webHidden/>
          </w:rPr>
          <w:fldChar w:fldCharType="begin"/>
        </w:r>
        <w:r>
          <w:rPr>
            <w:noProof/>
            <w:webHidden/>
          </w:rPr>
          <w:instrText xml:space="preserve"> PAGEREF _Toc244285342 \h </w:instrText>
        </w:r>
        <w:r>
          <w:rPr>
            <w:noProof/>
            <w:webHidden/>
          </w:rPr>
        </w:r>
        <w:r>
          <w:rPr>
            <w:noProof/>
            <w:webHidden/>
          </w:rPr>
          <w:fldChar w:fldCharType="separate"/>
        </w:r>
        <w:r>
          <w:rPr>
            <w:noProof/>
            <w:webHidden/>
          </w:rPr>
          <w:t>32</w:t>
        </w:r>
        <w:r>
          <w:rPr>
            <w:noProof/>
            <w:webHidden/>
          </w:rPr>
          <w:fldChar w:fldCharType="end"/>
        </w:r>
      </w:hyperlink>
    </w:p>
    <w:p w14:paraId="347A980A" w14:textId="19A81DE9"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43" w:history="1">
        <w:r w:rsidRPr="006E02D6">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Usare i grafici</w:t>
        </w:r>
        <w:r>
          <w:rPr>
            <w:noProof/>
            <w:webHidden/>
          </w:rPr>
          <w:tab/>
        </w:r>
        <w:r>
          <w:rPr>
            <w:noProof/>
            <w:webHidden/>
          </w:rPr>
          <w:fldChar w:fldCharType="begin"/>
        </w:r>
        <w:r>
          <w:rPr>
            <w:noProof/>
            <w:webHidden/>
          </w:rPr>
          <w:instrText xml:space="preserve"> PAGEREF _Toc244285343 \h </w:instrText>
        </w:r>
        <w:r>
          <w:rPr>
            <w:noProof/>
            <w:webHidden/>
          </w:rPr>
        </w:r>
        <w:r>
          <w:rPr>
            <w:noProof/>
            <w:webHidden/>
          </w:rPr>
          <w:fldChar w:fldCharType="separate"/>
        </w:r>
        <w:r>
          <w:rPr>
            <w:noProof/>
            <w:webHidden/>
          </w:rPr>
          <w:t>33</w:t>
        </w:r>
        <w:r>
          <w:rPr>
            <w:noProof/>
            <w:webHidden/>
          </w:rPr>
          <w:fldChar w:fldCharType="end"/>
        </w:r>
      </w:hyperlink>
    </w:p>
    <w:p w14:paraId="5E279345" w14:textId="71596C05"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44" w:history="1">
        <w:r w:rsidRPr="006E02D6">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Esempio guidato da centoventi metri</w:t>
        </w:r>
        <w:r>
          <w:rPr>
            <w:noProof/>
            <w:webHidden/>
          </w:rPr>
          <w:tab/>
        </w:r>
        <w:r>
          <w:rPr>
            <w:noProof/>
            <w:webHidden/>
          </w:rPr>
          <w:fldChar w:fldCharType="begin"/>
        </w:r>
        <w:r>
          <w:rPr>
            <w:noProof/>
            <w:webHidden/>
          </w:rPr>
          <w:instrText xml:space="preserve"> PAGEREF _Toc244285344 \h </w:instrText>
        </w:r>
        <w:r>
          <w:rPr>
            <w:noProof/>
            <w:webHidden/>
          </w:rPr>
        </w:r>
        <w:r>
          <w:rPr>
            <w:noProof/>
            <w:webHidden/>
          </w:rPr>
          <w:fldChar w:fldCharType="separate"/>
        </w:r>
        <w:r>
          <w:rPr>
            <w:noProof/>
            <w:webHidden/>
          </w:rPr>
          <w:t>34</w:t>
        </w:r>
        <w:r>
          <w:rPr>
            <w:noProof/>
            <w:webHidden/>
          </w:rPr>
          <w:fldChar w:fldCharType="end"/>
        </w:r>
      </w:hyperlink>
    </w:p>
    <w:p w14:paraId="2F499D87" w14:textId="0DDAC778"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45" w:history="1">
        <w:r w:rsidRPr="006E02D6">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_Toc244285345 \h </w:instrText>
        </w:r>
        <w:r>
          <w:rPr>
            <w:noProof/>
            <w:webHidden/>
          </w:rPr>
        </w:r>
        <w:r>
          <w:rPr>
            <w:noProof/>
            <w:webHidden/>
          </w:rPr>
          <w:fldChar w:fldCharType="separate"/>
        </w:r>
        <w:r>
          <w:rPr>
            <w:noProof/>
            <w:webHidden/>
          </w:rPr>
          <w:t>36</w:t>
        </w:r>
        <w:r>
          <w:rPr>
            <w:noProof/>
            <w:webHidden/>
          </w:rPr>
          <w:fldChar w:fldCharType="end"/>
        </w:r>
      </w:hyperlink>
    </w:p>
    <w:p w14:paraId="362D0741" w14:textId="61BAF7E4"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46" w:history="1">
        <w:r w:rsidRPr="006E02D6">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_Toc244285346 \h </w:instrText>
        </w:r>
        <w:r>
          <w:rPr>
            <w:noProof/>
            <w:webHidden/>
          </w:rPr>
        </w:r>
        <w:r>
          <w:rPr>
            <w:noProof/>
            <w:webHidden/>
          </w:rPr>
          <w:fldChar w:fldCharType="separate"/>
        </w:r>
        <w:r>
          <w:rPr>
            <w:noProof/>
            <w:webHidden/>
          </w:rPr>
          <w:t>36</w:t>
        </w:r>
        <w:r>
          <w:rPr>
            <w:noProof/>
            <w:webHidden/>
          </w:rPr>
          <w:fldChar w:fldCharType="end"/>
        </w:r>
      </w:hyperlink>
    </w:p>
    <w:p w14:paraId="787C1FD4" w14:textId="05301B52"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47" w:history="1">
        <w:r w:rsidRPr="006E02D6">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Usare le famiglie speciali</w:t>
        </w:r>
        <w:r>
          <w:rPr>
            <w:noProof/>
            <w:webHidden/>
          </w:rPr>
          <w:tab/>
        </w:r>
        <w:r>
          <w:rPr>
            <w:noProof/>
            <w:webHidden/>
          </w:rPr>
          <w:fldChar w:fldCharType="begin"/>
        </w:r>
        <w:r>
          <w:rPr>
            <w:noProof/>
            <w:webHidden/>
          </w:rPr>
          <w:instrText xml:space="preserve"> PAGEREF _Toc244285347 \h </w:instrText>
        </w:r>
        <w:r>
          <w:rPr>
            <w:noProof/>
            <w:webHidden/>
          </w:rPr>
        </w:r>
        <w:r>
          <w:rPr>
            <w:noProof/>
            <w:webHidden/>
          </w:rPr>
          <w:fldChar w:fldCharType="separate"/>
        </w:r>
        <w:r>
          <w:rPr>
            <w:noProof/>
            <w:webHidden/>
          </w:rPr>
          <w:t>37</w:t>
        </w:r>
        <w:r>
          <w:rPr>
            <w:noProof/>
            <w:webHidden/>
          </w:rPr>
          <w:fldChar w:fldCharType="end"/>
        </w:r>
      </w:hyperlink>
    </w:p>
    <w:p w14:paraId="4CDDF257" w14:textId="636D49E2"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48" w:history="1">
        <w:r w:rsidRPr="006E02D6">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Risolvere i messaggi più comuni</w:t>
        </w:r>
        <w:r>
          <w:rPr>
            <w:noProof/>
            <w:webHidden/>
          </w:rPr>
          <w:tab/>
        </w:r>
        <w:r>
          <w:rPr>
            <w:noProof/>
            <w:webHidden/>
          </w:rPr>
          <w:fldChar w:fldCharType="begin"/>
        </w:r>
        <w:r>
          <w:rPr>
            <w:noProof/>
            <w:webHidden/>
          </w:rPr>
          <w:instrText xml:space="preserve"> PAGEREF _Toc244285348 \h </w:instrText>
        </w:r>
        <w:r>
          <w:rPr>
            <w:noProof/>
            <w:webHidden/>
          </w:rPr>
        </w:r>
        <w:r>
          <w:rPr>
            <w:noProof/>
            <w:webHidden/>
          </w:rPr>
          <w:fldChar w:fldCharType="separate"/>
        </w:r>
        <w:r>
          <w:rPr>
            <w:noProof/>
            <w:webHidden/>
          </w:rPr>
          <w:t>37</w:t>
        </w:r>
        <w:r>
          <w:rPr>
            <w:noProof/>
            <w:webHidden/>
          </w:rPr>
          <w:fldChar w:fldCharType="end"/>
        </w:r>
      </w:hyperlink>
    </w:p>
    <w:p w14:paraId="79A6C3DA" w14:textId="242E76E2"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49" w:history="1">
        <w:r w:rsidRPr="006E02D6">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Esportare un confronto leggibile</w:t>
        </w:r>
        <w:r>
          <w:rPr>
            <w:noProof/>
            <w:webHidden/>
          </w:rPr>
          <w:tab/>
        </w:r>
        <w:r>
          <w:rPr>
            <w:noProof/>
            <w:webHidden/>
          </w:rPr>
          <w:fldChar w:fldCharType="begin"/>
        </w:r>
        <w:r>
          <w:rPr>
            <w:noProof/>
            <w:webHidden/>
          </w:rPr>
          <w:instrText xml:space="preserve"> PAGEREF _Toc244285349 \h </w:instrText>
        </w:r>
        <w:r>
          <w:rPr>
            <w:noProof/>
            <w:webHidden/>
          </w:rPr>
        </w:r>
        <w:r>
          <w:rPr>
            <w:noProof/>
            <w:webHidden/>
          </w:rPr>
          <w:fldChar w:fldCharType="separate"/>
        </w:r>
        <w:r>
          <w:rPr>
            <w:noProof/>
            <w:webHidden/>
          </w:rPr>
          <w:t>38</w:t>
        </w:r>
        <w:r>
          <w:rPr>
            <w:noProof/>
            <w:webHidden/>
          </w:rPr>
          <w:fldChar w:fldCharType="end"/>
        </w:r>
      </w:hyperlink>
    </w:p>
    <w:p w14:paraId="0DB470A5" w14:textId="28CC9D28"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50" w:history="1">
        <w:r w:rsidRPr="006E02D6">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Quanto fidarsi dei risultati</w:t>
        </w:r>
        <w:r>
          <w:rPr>
            <w:noProof/>
            <w:webHidden/>
          </w:rPr>
          <w:tab/>
        </w:r>
        <w:r>
          <w:rPr>
            <w:noProof/>
            <w:webHidden/>
          </w:rPr>
          <w:fldChar w:fldCharType="begin"/>
        </w:r>
        <w:r>
          <w:rPr>
            <w:noProof/>
            <w:webHidden/>
          </w:rPr>
          <w:instrText xml:space="preserve"> PAGEREF _Toc244285350 \h </w:instrText>
        </w:r>
        <w:r>
          <w:rPr>
            <w:noProof/>
            <w:webHidden/>
          </w:rPr>
        </w:r>
        <w:r>
          <w:rPr>
            <w:noProof/>
            <w:webHidden/>
          </w:rPr>
          <w:fldChar w:fldCharType="separate"/>
        </w:r>
        <w:r>
          <w:rPr>
            <w:noProof/>
            <w:webHidden/>
          </w:rPr>
          <w:t>38</w:t>
        </w:r>
        <w:r>
          <w:rPr>
            <w:noProof/>
            <w:webHidden/>
          </w:rPr>
          <w:fldChar w:fldCharType="end"/>
        </w:r>
      </w:hyperlink>
    </w:p>
    <w:p w14:paraId="5E521386" w14:textId="77071D07"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51" w:history="1">
        <w:r w:rsidRPr="006E02D6">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Salvataggio e report</w:t>
        </w:r>
        <w:r>
          <w:rPr>
            <w:noProof/>
            <w:webHidden/>
          </w:rPr>
          <w:tab/>
        </w:r>
        <w:r>
          <w:rPr>
            <w:noProof/>
            <w:webHidden/>
          </w:rPr>
          <w:fldChar w:fldCharType="begin"/>
        </w:r>
        <w:r>
          <w:rPr>
            <w:noProof/>
            <w:webHidden/>
          </w:rPr>
          <w:instrText xml:space="preserve"> PAGEREF _Toc244285351 \h </w:instrText>
        </w:r>
        <w:r>
          <w:rPr>
            <w:noProof/>
            <w:webHidden/>
          </w:rPr>
        </w:r>
        <w:r>
          <w:rPr>
            <w:noProof/>
            <w:webHidden/>
          </w:rPr>
          <w:fldChar w:fldCharType="separate"/>
        </w:r>
        <w:r>
          <w:rPr>
            <w:noProof/>
            <w:webHidden/>
          </w:rPr>
          <w:t>39</w:t>
        </w:r>
        <w:r>
          <w:rPr>
            <w:noProof/>
            <w:webHidden/>
          </w:rPr>
          <w:fldChar w:fldCharType="end"/>
        </w:r>
      </w:hyperlink>
    </w:p>
    <w:p w14:paraId="0DC3F49E" w14:textId="5BF69E8C"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52" w:history="1">
        <w:r w:rsidRPr="006E02D6">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Conservare dati modificabili</w:t>
        </w:r>
        <w:r>
          <w:rPr>
            <w:noProof/>
            <w:webHidden/>
          </w:rPr>
          <w:tab/>
        </w:r>
        <w:r>
          <w:rPr>
            <w:noProof/>
            <w:webHidden/>
          </w:rPr>
          <w:fldChar w:fldCharType="begin"/>
        </w:r>
        <w:r>
          <w:rPr>
            <w:noProof/>
            <w:webHidden/>
          </w:rPr>
          <w:instrText xml:space="preserve"> PAGEREF _Toc244285352 \h </w:instrText>
        </w:r>
        <w:r>
          <w:rPr>
            <w:noProof/>
            <w:webHidden/>
          </w:rPr>
        </w:r>
        <w:r>
          <w:rPr>
            <w:noProof/>
            <w:webHidden/>
          </w:rPr>
          <w:fldChar w:fldCharType="separate"/>
        </w:r>
        <w:r>
          <w:rPr>
            <w:noProof/>
            <w:webHidden/>
          </w:rPr>
          <w:t>39</w:t>
        </w:r>
        <w:r>
          <w:rPr>
            <w:noProof/>
            <w:webHidden/>
          </w:rPr>
          <w:fldChar w:fldCharType="end"/>
        </w:r>
      </w:hyperlink>
    </w:p>
    <w:p w14:paraId="318C0B52" w14:textId="27F7B6C2"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53" w:history="1">
        <w:r w:rsidRPr="006E02D6">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_Toc244285353 \h </w:instrText>
        </w:r>
        <w:r>
          <w:rPr>
            <w:noProof/>
            <w:webHidden/>
          </w:rPr>
        </w:r>
        <w:r>
          <w:rPr>
            <w:noProof/>
            <w:webHidden/>
          </w:rPr>
          <w:fldChar w:fldCharType="separate"/>
        </w:r>
        <w:r>
          <w:rPr>
            <w:noProof/>
            <w:webHidden/>
          </w:rPr>
          <w:t>39</w:t>
        </w:r>
        <w:r>
          <w:rPr>
            <w:noProof/>
            <w:webHidden/>
          </w:rPr>
          <w:fldChar w:fldCharType="end"/>
        </w:r>
      </w:hyperlink>
    </w:p>
    <w:p w14:paraId="649B0BEC" w14:textId="3C159B2E"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54" w:history="1">
        <w:r w:rsidRPr="006E02D6">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Ricalcolo e proposte da applicare</w:t>
        </w:r>
        <w:r>
          <w:rPr>
            <w:noProof/>
            <w:webHidden/>
          </w:rPr>
          <w:tab/>
        </w:r>
        <w:r>
          <w:rPr>
            <w:noProof/>
            <w:webHidden/>
          </w:rPr>
          <w:fldChar w:fldCharType="begin"/>
        </w:r>
        <w:r>
          <w:rPr>
            <w:noProof/>
            <w:webHidden/>
          </w:rPr>
          <w:instrText xml:space="preserve"> PAGEREF _Toc244285354 \h </w:instrText>
        </w:r>
        <w:r>
          <w:rPr>
            <w:noProof/>
            <w:webHidden/>
          </w:rPr>
        </w:r>
        <w:r>
          <w:rPr>
            <w:noProof/>
            <w:webHidden/>
          </w:rPr>
          <w:fldChar w:fldCharType="separate"/>
        </w:r>
        <w:r>
          <w:rPr>
            <w:noProof/>
            <w:webHidden/>
          </w:rPr>
          <w:t>39</w:t>
        </w:r>
        <w:r>
          <w:rPr>
            <w:noProof/>
            <w:webHidden/>
          </w:rPr>
          <w:fldChar w:fldCharType="end"/>
        </w:r>
      </w:hyperlink>
    </w:p>
    <w:p w14:paraId="2B255359" w14:textId="24AB4E9D"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55" w:history="1">
        <w:r w:rsidRPr="006E02D6">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Conservare dati e risultati insieme</w:t>
        </w:r>
        <w:r>
          <w:rPr>
            <w:noProof/>
            <w:webHidden/>
          </w:rPr>
          <w:tab/>
        </w:r>
        <w:r>
          <w:rPr>
            <w:noProof/>
            <w:webHidden/>
          </w:rPr>
          <w:fldChar w:fldCharType="begin"/>
        </w:r>
        <w:r>
          <w:rPr>
            <w:noProof/>
            <w:webHidden/>
          </w:rPr>
          <w:instrText xml:space="preserve"> PAGEREF _Toc244285355 \h </w:instrText>
        </w:r>
        <w:r>
          <w:rPr>
            <w:noProof/>
            <w:webHidden/>
          </w:rPr>
        </w:r>
        <w:r>
          <w:rPr>
            <w:noProof/>
            <w:webHidden/>
          </w:rPr>
          <w:fldChar w:fldCharType="separate"/>
        </w:r>
        <w:r>
          <w:rPr>
            <w:noProof/>
            <w:webHidden/>
          </w:rPr>
          <w:t>40</w:t>
        </w:r>
        <w:r>
          <w:rPr>
            <w:noProof/>
            <w:webHidden/>
          </w:rPr>
          <w:fldChar w:fldCharType="end"/>
        </w:r>
      </w:hyperlink>
    </w:p>
    <w:p w14:paraId="51FB456A" w14:textId="4E631318"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56" w:history="1">
        <w:r w:rsidRPr="006E02D6">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_Toc244285356 \h </w:instrText>
        </w:r>
        <w:r>
          <w:rPr>
            <w:noProof/>
            <w:webHidden/>
          </w:rPr>
        </w:r>
        <w:r>
          <w:rPr>
            <w:noProof/>
            <w:webHidden/>
          </w:rPr>
          <w:fldChar w:fldCharType="separate"/>
        </w:r>
        <w:r>
          <w:rPr>
            <w:noProof/>
            <w:webHidden/>
          </w:rPr>
          <w:t>40</w:t>
        </w:r>
        <w:r>
          <w:rPr>
            <w:noProof/>
            <w:webHidden/>
          </w:rPr>
          <w:fldChar w:fldCharType="end"/>
        </w:r>
      </w:hyperlink>
    </w:p>
    <w:p w14:paraId="2FA2C34F" w14:textId="42118F81"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57" w:history="1">
        <w:r w:rsidRPr="006E02D6">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_Toc244285357 \h </w:instrText>
        </w:r>
        <w:r>
          <w:rPr>
            <w:noProof/>
            <w:webHidden/>
          </w:rPr>
        </w:r>
        <w:r>
          <w:rPr>
            <w:noProof/>
            <w:webHidden/>
          </w:rPr>
          <w:fldChar w:fldCharType="separate"/>
        </w:r>
        <w:r>
          <w:rPr>
            <w:noProof/>
            <w:webHidden/>
          </w:rPr>
          <w:t>41</w:t>
        </w:r>
        <w:r>
          <w:rPr>
            <w:noProof/>
            <w:webHidden/>
          </w:rPr>
          <w:fldChar w:fldCharType="end"/>
        </w:r>
      </w:hyperlink>
    </w:p>
    <w:p w14:paraId="122B7256" w14:textId="44F19D96"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58" w:history="1">
        <w:r w:rsidRPr="006E02D6">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Riferimenti per approfondire</w:t>
        </w:r>
        <w:r>
          <w:rPr>
            <w:noProof/>
            <w:webHidden/>
          </w:rPr>
          <w:tab/>
        </w:r>
        <w:r>
          <w:rPr>
            <w:noProof/>
            <w:webHidden/>
          </w:rPr>
          <w:fldChar w:fldCharType="begin"/>
        </w:r>
        <w:r>
          <w:rPr>
            <w:noProof/>
            <w:webHidden/>
          </w:rPr>
          <w:instrText xml:space="preserve"> PAGEREF _Toc244285358 \h </w:instrText>
        </w:r>
        <w:r>
          <w:rPr>
            <w:noProof/>
            <w:webHidden/>
          </w:rPr>
        </w:r>
        <w:r>
          <w:rPr>
            <w:noProof/>
            <w:webHidden/>
          </w:rPr>
          <w:fldChar w:fldCharType="separate"/>
        </w:r>
        <w:r>
          <w:rPr>
            <w:noProof/>
            <w:webHidden/>
          </w:rPr>
          <w:t>42</w:t>
        </w:r>
        <w:r>
          <w:rPr>
            <w:noProof/>
            <w:webHidden/>
          </w:rPr>
          <w:fldChar w:fldCharType="end"/>
        </w:r>
      </w:hyperlink>
    </w:p>
    <w:p w14:paraId="27CE0F68" w14:textId="5CAAE48A"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59" w:history="1">
        <w:r w:rsidRPr="006E02D6">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_Toc244285359 \h </w:instrText>
        </w:r>
        <w:r>
          <w:rPr>
            <w:noProof/>
            <w:webHidden/>
          </w:rPr>
        </w:r>
        <w:r>
          <w:rPr>
            <w:noProof/>
            <w:webHidden/>
          </w:rPr>
          <w:fldChar w:fldCharType="separate"/>
        </w:r>
        <w:r>
          <w:rPr>
            <w:noProof/>
            <w:webHidden/>
          </w:rPr>
          <w:t>42</w:t>
        </w:r>
        <w:r>
          <w:rPr>
            <w:noProof/>
            <w:webHidden/>
          </w:rPr>
          <w:fldChar w:fldCharType="end"/>
        </w:r>
      </w:hyperlink>
    </w:p>
    <w:p w14:paraId="2731CB2B" w14:textId="7A0D8410"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60" w:history="1">
        <w:r w:rsidRPr="006E02D6">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Materiali e copriferro del muro</w:t>
        </w:r>
        <w:r>
          <w:rPr>
            <w:noProof/>
            <w:webHidden/>
          </w:rPr>
          <w:tab/>
        </w:r>
        <w:r>
          <w:rPr>
            <w:noProof/>
            <w:webHidden/>
          </w:rPr>
          <w:fldChar w:fldCharType="begin"/>
        </w:r>
        <w:r>
          <w:rPr>
            <w:noProof/>
            <w:webHidden/>
          </w:rPr>
          <w:instrText xml:space="preserve"> PAGEREF _Toc244285360 \h </w:instrText>
        </w:r>
        <w:r>
          <w:rPr>
            <w:noProof/>
            <w:webHidden/>
          </w:rPr>
        </w:r>
        <w:r>
          <w:rPr>
            <w:noProof/>
            <w:webHidden/>
          </w:rPr>
          <w:fldChar w:fldCharType="separate"/>
        </w:r>
        <w:r>
          <w:rPr>
            <w:noProof/>
            <w:webHidden/>
          </w:rPr>
          <w:t>43</w:t>
        </w:r>
        <w:r>
          <w:rPr>
            <w:noProof/>
            <w:webHidden/>
          </w:rPr>
          <w:fldChar w:fldCharType="end"/>
        </w:r>
      </w:hyperlink>
    </w:p>
    <w:p w14:paraId="3C4C07EA" w14:textId="04A63419"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61" w:history="1">
        <w:r w:rsidRPr="006E02D6">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Avviare la verifica globale</w:t>
        </w:r>
        <w:r>
          <w:rPr>
            <w:noProof/>
            <w:webHidden/>
          </w:rPr>
          <w:tab/>
        </w:r>
        <w:r>
          <w:rPr>
            <w:noProof/>
            <w:webHidden/>
          </w:rPr>
          <w:fldChar w:fldCharType="begin"/>
        </w:r>
        <w:r>
          <w:rPr>
            <w:noProof/>
            <w:webHidden/>
          </w:rPr>
          <w:instrText xml:space="preserve"> PAGEREF _Toc244285361 \h </w:instrText>
        </w:r>
        <w:r>
          <w:rPr>
            <w:noProof/>
            <w:webHidden/>
          </w:rPr>
        </w:r>
        <w:r>
          <w:rPr>
            <w:noProof/>
            <w:webHidden/>
          </w:rPr>
          <w:fldChar w:fldCharType="separate"/>
        </w:r>
        <w:r>
          <w:rPr>
            <w:noProof/>
            <w:webHidden/>
          </w:rPr>
          <w:t>44</w:t>
        </w:r>
        <w:r>
          <w:rPr>
            <w:noProof/>
            <w:webHidden/>
          </w:rPr>
          <w:fldChar w:fldCharType="end"/>
        </w:r>
      </w:hyperlink>
    </w:p>
    <w:p w14:paraId="4BD866F0" w14:textId="06580FBB"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62" w:history="1">
        <w:r w:rsidRPr="006E02D6">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_Toc244285362 \h </w:instrText>
        </w:r>
        <w:r>
          <w:rPr>
            <w:noProof/>
            <w:webHidden/>
          </w:rPr>
        </w:r>
        <w:r>
          <w:rPr>
            <w:noProof/>
            <w:webHidden/>
          </w:rPr>
          <w:fldChar w:fldCharType="separate"/>
        </w:r>
        <w:r>
          <w:rPr>
            <w:noProof/>
            <w:webHidden/>
          </w:rPr>
          <w:t>44</w:t>
        </w:r>
        <w:r>
          <w:rPr>
            <w:noProof/>
            <w:webHidden/>
          </w:rPr>
          <w:fldChar w:fldCharType="end"/>
        </w:r>
      </w:hyperlink>
    </w:p>
    <w:p w14:paraId="47F1D13D" w14:textId="33C287C0"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63" w:history="1">
        <w:r w:rsidRPr="006E02D6">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_Toc244285363 \h </w:instrText>
        </w:r>
        <w:r>
          <w:rPr>
            <w:noProof/>
            <w:webHidden/>
          </w:rPr>
        </w:r>
        <w:r>
          <w:rPr>
            <w:noProof/>
            <w:webHidden/>
          </w:rPr>
          <w:fldChar w:fldCharType="separate"/>
        </w:r>
        <w:r>
          <w:rPr>
            <w:noProof/>
            <w:webHidden/>
          </w:rPr>
          <w:t>45</w:t>
        </w:r>
        <w:r>
          <w:rPr>
            <w:noProof/>
            <w:webHidden/>
          </w:rPr>
          <w:fldChar w:fldCharType="end"/>
        </w:r>
      </w:hyperlink>
    </w:p>
    <w:p w14:paraId="22F4F903" w14:textId="1D15E4A4"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64" w:history="1">
        <w:r w:rsidRPr="006E02D6">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_Toc244285364 \h </w:instrText>
        </w:r>
        <w:r>
          <w:rPr>
            <w:noProof/>
            <w:webHidden/>
          </w:rPr>
        </w:r>
        <w:r>
          <w:rPr>
            <w:noProof/>
            <w:webHidden/>
          </w:rPr>
          <w:fldChar w:fldCharType="separate"/>
        </w:r>
        <w:r>
          <w:rPr>
            <w:noProof/>
            <w:webHidden/>
          </w:rPr>
          <w:t>46</w:t>
        </w:r>
        <w:r>
          <w:rPr>
            <w:noProof/>
            <w:webHidden/>
          </w:rPr>
          <w:fldChar w:fldCharType="end"/>
        </w:r>
      </w:hyperlink>
    </w:p>
    <w:p w14:paraId="2B01B87D" w14:textId="1B5CFD1F"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65" w:history="1">
        <w:r w:rsidRPr="006E02D6">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_Toc244285365 \h </w:instrText>
        </w:r>
        <w:r>
          <w:rPr>
            <w:noProof/>
            <w:webHidden/>
          </w:rPr>
        </w:r>
        <w:r>
          <w:rPr>
            <w:noProof/>
            <w:webHidden/>
          </w:rPr>
          <w:fldChar w:fldCharType="separate"/>
        </w:r>
        <w:r>
          <w:rPr>
            <w:noProof/>
            <w:webHidden/>
          </w:rPr>
          <w:t>46</w:t>
        </w:r>
        <w:r>
          <w:rPr>
            <w:noProof/>
            <w:webHidden/>
          </w:rPr>
          <w:fldChar w:fldCharType="end"/>
        </w:r>
      </w:hyperlink>
    </w:p>
    <w:p w14:paraId="7C0F696D" w14:textId="6DCF8D99"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66" w:history="1">
        <w:r w:rsidRPr="006E02D6">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_Toc244285366 \h </w:instrText>
        </w:r>
        <w:r>
          <w:rPr>
            <w:noProof/>
            <w:webHidden/>
          </w:rPr>
        </w:r>
        <w:r>
          <w:rPr>
            <w:noProof/>
            <w:webHidden/>
          </w:rPr>
          <w:fldChar w:fldCharType="separate"/>
        </w:r>
        <w:r>
          <w:rPr>
            <w:noProof/>
            <w:webHidden/>
          </w:rPr>
          <w:t>47</w:t>
        </w:r>
        <w:r>
          <w:rPr>
            <w:noProof/>
            <w:webHidden/>
          </w:rPr>
          <w:fldChar w:fldCharType="end"/>
        </w:r>
      </w:hyperlink>
    </w:p>
    <w:p w14:paraId="764C6884" w14:textId="72917D78"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67" w:history="1">
        <w:r w:rsidRPr="006E02D6">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Scegliere il controllo</w:t>
        </w:r>
        <w:r>
          <w:rPr>
            <w:noProof/>
            <w:webHidden/>
          </w:rPr>
          <w:tab/>
        </w:r>
        <w:r>
          <w:rPr>
            <w:noProof/>
            <w:webHidden/>
          </w:rPr>
          <w:fldChar w:fldCharType="begin"/>
        </w:r>
        <w:r>
          <w:rPr>
            <w:noProof/>
            <w:webHidden/>
          </w:rPr>
          <w:instrText xml:space="preserve"> PAGEREF _Toc244285367 \h </w:instrText>
        </w:r>
        <w:r>
          <w:rPr>
            <w:noProof/>
            <w:webHidden/>
          </w:rPr>
        </w:r>
        <w:r>
          <w:rPr>
            <w:noProof/>
            <w:webHidden/>
          </w:rPr>
          <w:fldChar w:fldCharType="separate"/>
        </w:r>
        <w:r>
          <w:rPr>
            <w:noProof/>
            <w:webHidden/>
          </w:rPr>
          <w:t>47</w:t>
        </w:r>
        <w:r>
          <w:rPr>
            <w:noProof/>
            <w:webHidden/>
          </w:rPr>
          <w:fldChar w:fldCharType="end"/>
        </w:r>
      </w:hyperlink>
    </w:p>
    <w:p w14:paraId="6C527BC6" w14:textId="2FBF9172"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68" w:history="1">
        <w:r w:rsidRPr="006E02D6">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Procedura e lettura</w:t>
        </w:r>
        <w:r>
          <w:rPr>
            <w:noProof/>
            <w:webHidden/>
          </w:rPr>
          <w:tab/>
        </w:r>
        <w:r>
          <w:rPr>
            <w:noProof/>
            <w:webHidden/>
          </w:rPr>
          <w:fldChar w:fldCharType="begin"/>
        </w:r>
        <w:r>
          <w:rPr>
            <w:noProof/>
            <w:webHidden/>
          </w:rPr>
          <w:instrText xml:space="preserve"> PAGEREF _Toc244285368 \h </w:instrText>
        </w:r>
        <w:r>
          <w:rPr>
            <w:noProof/>
            <w:webHidden/>
          </w:rPr>
        </w:r>
        <w:r>
          <w:rPr>
            <w:noProof/>
            <w:webHidden/>
          </w:rPr>
          <w:fldChar w:fldCharType="separate"/>
        </w:r>
        <w:r>
          <w:rPr>
            <w:noProof/>
            <w:webHidden/>
          </w:rPr>
          <w:t>48</w:t>
        </w:r>
        <w:r>
          <w:rPr>
            <w:noProof/>
            <w:webHidden/>
          </w:rPr>
          <w:fldChar w:fldCharType="end"/>
        </w:r>
      </w:hyperlink>
    </w:p>
    <w:p w14:paraId="33634375" w14:textId="7F50ED84"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69" w:history="1">
        <w:r w:rsidRPr="006E02D6">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Dati della portanza sismica</w:t>
        </w:r>
        <w:r>
          <w:rPr>
            <w:noProof/>
            <w:webHidden/>
          </w:rPr>
          <w:tab/>
        </w:r>
        <w:r>
          <w:rPr>
            <w:noProof/>
            <w:webHidden/>
          </w:rPr>
          <w:fldChar w:fldCharType="begin"/>
        </w:r>
        <w:r>
          <w:rPr>
            <w:noProof/>
            <w:webHidden/>
          </w:rPr>
          <w:instrText xml:space="preserve"> PAGEREF _Toc244285369 \h </w:instrText>
        </w:r>
        <w:r>
          <w:rPr>
            <w:noProof/>
            <w:webHidden/>
          </w:rPr>
        </w:r>
        <w:r>
          <w:rPr>
            <w:noProof/>
            <w:webHidden/>
          </w:rPr>
          <w:fldChar w:fldCharType="separate"/>
        </w:r>
        <w:r>
          <w:rPr>
            <w:noProof/>
            <w:webHidden/>
          </w:rPr>
          <w:t>48</w:t>
        </w:r>
        <w:r>
          <w:rPr>
            <w:noProof/>
            <w:webHidden/>
          </w:rPr>
          <w:fldChar w:fldCharType="end"/>
        </w:r>
      </w:hyperlink>
    </w:p>
    <w:p w14:paraId="021FA1F8" w14:textId="5CF4E447"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70" w:history="1">
        <w:r w:rsidRPr="006E02D6">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Dati dei cedimenti</w:t>
        </w:r>
        <w:r>
          <w:rPr>
            <w:noProof/>
            <w:webHidden/>
          </w:rPr>
          <w:tab/>
        </w:r>
        <w:r>
          <w:rPr>
            <w:noProof/>
            <w:webHidden/>
          </w:rPr>
          <w:fldChar w:fldCharType="begin"/>
        </w:r>
        <w:r>
          <w:rPr>
            <w:noProof/>
            <w:webHidden/>
          </w:rPr>
          <w:instrText xml:space="preserve"> PAGEREF _Toc244285370 \h </w:instrText>
        </w:r>
        <w:r>
          <w:rPr>
            <w:noProof/>
            <w:webHidden/>
          </w:rPr>
        </w:r>
        <w:r>
          <w:rPr>
            <w:noProof/>
            <w:webHidden/>
          </w:rPr>
          <w:fldChar w:fldCharType="separate"/>
        </w:r>
        <w:r>
          <w:rPr>
            <w:noProof/>
            <w:webHidden/>
          </w:rPr>
          <w:t>49</w:t>
        </w:r>
        <w:r>
          <w:rPr>
            <w:noProof/>
            <w:webHidden/>
          </w:rPr>
          <w:fldChar w:fldCharType="end"/>
        </w:r>
      </w:hyperlink>
    </w:p>
    <w:p w14:paraId="12955EFE" w14:textId="57267F5F"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71" w:history="1">
        <w:r w:rsidRPr="006E02D6">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Importare una storia Newmark</w:t>
        </w:r>
        <w:r>
          <w:rPr>
            <w:noProof/>
            <w:webHidden/>
          </w:rPr>
          <w:tab/>
        </w:r>
        <w:r>
          <w:rPr>
            <w:noProof/>
            <w:webHidden/>
          </w:rPr>
          <w:fldChar w:fldCharType="begin"/>
        </w:r>
        <w:r>
          <w:rPr>
            <w:noProof/>
            <w:webHidden/>
          </w:rPr>
          <w:instrText xml:space="preserve"> PAGEREF _Toc244285371 \h </w:instrText>
        </w:r>
        <w:r>
          <w:rPr>
            <w:noProof/>
            <w:webHidden/>
          </w:rPr>
        </w:r>
        <w:r>
          <w:rPr>
            <w:noProof/>
            <w:webHidden/>
          </w:rPr>
          <w:fldChar w:fldCharType="separate"/>
        </w:r>
        <w:r>
          <w:rPr>
            <w:noProof/>
            <w:webHidden/>
          </w:rPr>
          <w:t>49</w:t>
        </w:r>
        <w:r>
          <w:rPr>
            <w:noProof/>
            <w:webHidden/>
          </w:rPr>
          <w:fldChar w:fldCharType="end"/>
        </w:r>
      </w:hyperlink>
    </w:p>
    <w:p w14:paraId="0769FD16" w14:textId="14E9CF95"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72" w:history="1">
        <w:r w:rsidRPr="006E02D6">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Disporre e proporre le armature</w:t>
        </w:r>
        <w:r>
          <w:rPr>
            <w:noProof/>
            <w:webHidden/>
          </w:rPr>
          <w:tab/>
        </w:r>
        <w:r>
          <w:rPr>
            <w:noProof/>
            <w:webHidden/>
          </w:rPr>
          <w:fldChar w:fldCharType="begin"/>
        </w:r>
        <w:r>
          <w:rPr>
            <w:noProof/>
            <w:webHidden/>
          </w:rPr>
          <w:instrText xml:space="preserve"> PAGEREF _Toc244285372 \h </w:instrText>
        </w:r>
        <w:r>
          <w:rPr>
            <w:noProof/>
            <w:webHidden/>
          </w:rPr>
        </w:r>
        <w:r>
          <w:rPr>
            <w:noProof/>
            <w:webHidden/>
          </w:rPr>
          <w:fldChar w:fldCharType="separate"/>
        </w:r>
        <w:r>
          <w:rPr>
            <w:noProof/>
            <w:webHidden/>
          </w:rPr>
          <w:t>49</w:t>
        </w:r>
        <w:r>
          <w:rPr>
            <w:noProof/>
            <w:webHidden/>
          </w:rPr>
          <w:fldChar w:fldCharType="end"/>
        </w:r>
      </w:hyperlink>
    </w:p>
    <w:p w14:paraId="081EF210" w14:textId="277E7941"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73" w:history="1">
        <w:r w:rsidRPr="006E02D6">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_Toc244285373 \h </w:instrText>
        </w:r>
        <w:r>
          <w:rPr>
            <w:noProof/>
            <w:webHidden/>
          </w:rPr>
        </w:r>
        <w:r>
          <w:rPr>
            <w:noProof/>
            <w:webHidden/>
          </w:rPr>
          <w:fldChar w:fldCharType="separate"/>
        </w:r>
        <w:r>
          <w:rPr>
            <w:noProof/>
            <w:webHidden/>
          </w:rPr>
          <w:t>50</w:t>
        </w:r>
        <w:r>
          <w:rPr>
            <w:noProof/>
            <w:webHidden/>
          </w:rPr>
          <w:fldChar w:fldCharType="end"/>
        </w:r>
      </w:hyperlink>
    </w:p>
    <w:p w14:paraId="263904B7" w14:textId="72627236"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74" w:history="1">
        <w:r w:rsidRPr="006E02D6">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_Toc244285374 \h </w:instrText>
        </w:r>
        <w:r>
          <w:rPr>
            <w:noProof/>
            <w:webHidden/>
          </w:rPr>
        </w:r>
        <w:r>
          <w:rPr>
            <w:noProof/>
            <w:webHidden/>
          </w:rPr>
          <w:fldChar w:fldCharType="separate"/>
        </w:r>
        <w:r>
          <w:rPr>
            <w:noProof/>
            <w:webHidden/>
          </w:rPr>
          <w:t>52</w:t>
        </w:r>
        <w:r>
          <w:rPr>
            <w:noProof/>
            <w:webHidden/>
          </w:rPr>
          <w:fldChar w:fldCharType="end"/>
        </w:r>
      </w:hyperlink>
    </w:p>
    <w:p w14:paraId="74769D18" w14:textId="1C314402"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75" w:history="1">
        <w:r w:rsidRPr="006E02D6">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Apertura e geometria</w:t>
        </w:r>
        <w:r>
          <w:rPr>
            <w:noProof/>
            <w:webHidden/>
          </w:rPr>
          <w:tab/>
        </w:r>
        <w:r>
          <w:rPr>
            <w:noProof/>
            <w:webHidden/>
          </w:rPr>
          <w:fldChar w:fldCharType="begin"/>
        </w:r>
        <w:r>
          <w:rPr>
            <w:noProof/>
            <w:webHidden/>
          </w:rPr>
          <w:instrText xml:space="preserve"> PAGEREF _Toc244285375 \h </w:instrText>
        </w:r>
        <w:r>
          <w:rPr>
            <w:noProof/>
            <w:webHidden/>
          </w:rPr>
        </w:r>
        <w:r>
          <w:rPr>
            <w:noProof/>
            <w:webHidden/>
          </w:rPr>
          <w:fldChar w:fldCharType="separate"/>
        </w:r>
        <w:r>
          <w:rPr>
            <w:noProof/>
            <w:webHidden/>
          </w:rPr>
          <w:t>52</w:t>
        </w:r>
        <w:r>
          <w:rPr>
            <w:noProof/>
            <w:webHidden/>
          </w:rPr>
          <w:fldChar w:fldCharType="end"/>
        </w:r>
      </w:hyperlink>
    </w:p>
    <w:p w14:paraId="05759FE7" w14:textId="1C06112D"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76" w:history="1">
        <w:r w:rsidRPr="006E02D6">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Metodo e applicabilità</w:t>
        </w:r>
        <w:r>
          <w:rPr>
            <w:noProof/>
            <w:webHidden/>
          </w:rPr>
          <w:tab/>
        </w:r>
        <w:r>
          <w:rPr>
            <w:noProof/>
            <w:webHidden/>
          </w:rPr>
          <w:fldChar w:fldCharType="begin"/>
        </w:r>
        <w:r>
          <w:rPr>
            <w:noProof/>
            <w:webHidden/>
          </w:rPr>
          <w:instrText xml:space="preserve"> PAGEREF _Toc244285376 \h </w:instrText>
        </w:r>
        <w:r>
          <w:rPr>
            <w:noProof/>
            <w:webHidden/>
          </w:rPr>
        </w:r>
        <w:r>
          <w:rPr>
            <w:noProof/>
            <w:webHidden/>
          </w:rPr>
          <w:fldChar w:fldCharType="separate"/>
        </w:r>
        <w:r>
          <w:rPr>
            <w:noProof/>
            <w:webHidden/>
          </w:rPr>
          <w:t>52</w:t>
        </w:r>
        <w:r>
          <w:rPr>
            <w:noProof/>
            <w:webHidden/>
          </w:rPr>
          <w:fldChar w:fldCharType="end"/>
        </w:r>
      </w:hyperlink>
    </w:p>
    <w:p w14:paraId="0C840FE7" w14:textId="7F80A8BE"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77" w:history="1">
        <w:r w:rsidRPr="006E02D6">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Risultati e confronto</w:t>
        </w:r>
        <w:r>
          <w:rPr>
            <w:noProof/>
            <w:webHidden/>
          </w:rPr>
          <w:tab/>
        </w:r>
        <w:r>
          <w:rPr>
            <w:noProof/>
            <w:webHidden/>
          </w:rPr>
          <w:fldChar w:fldCharType="begin"/>
        </w:r>
        <w:r>
          <w:rPr>
            <w:noProof/>
            <w:webHidden/>
          </w:rPr>
          <w:instrText xml:space="preserve"> PAGEREF _Toc244285377 \h </w:instrText>
        </w:r>
        <w:r>
          <w:rPr>
            <w:noProof/>
            <w:webHidden/>
          </w:rPr>
        </w:r>
        <w:r>
          <w:rPr>
            <w:noProof/>
            <w:webHidden/>
          </w:rPr>
          <w:fldChar w:fldCharType="separate"/>
        </w:r>
        <w:r>
          <w:rPr>
            <w:noProof/>
            <w:webHidden/>
          </w:rPr>
          <w:t>53</w:t>
        </w:r>
        <w:r>
          <w:rPr>
            <w:noProof/>
            <w:webHidden/>
          </w:rPr>
          <w:fldChar w:fldCharType="end"/>
        </w:r>
      </w:hyperlink>
    </w:p>
    <w:p w14:paraId="4162C01F" w14:textId="0F7C132A"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78" w:history="1">
        <w:r w:rsidRPr="006E02D6">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_Toc244285378 \h </w:instrText>
        </w:r>
        <w:r>
          <w:rPr>
            <w:noProof/>
            <w:webHidden/>
          </w:rPr>
        </w:r>
        <w:r>
          <w:rPr>
            <w:noProof/>
            <w:webHidden/>
          </w:rPr>
          <w:fldChar w:fldCharType="separate"/>
        </w:r>
        <w:r>
          <w:rPr>
            <w:noProof/>
            <w:webHidden/>
          </w:rPr>
          <w:t>54</w:t>
        </w:r>
        <w:r>
          <w:rPr>
            <w:noProof/>
            <w:webHidden/>
          </w:rPr>
          <w:fldChar w:fldCharType="end"/>
        </w:r>
      </w:hyperlink>
    </w:p>
    <w:p w14:paraId="04714FBD" w14:textId="3443374E"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79" w:history="1">
        <w:r w:rsidRPr="006E02D6">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Dati iniziali condivisi</w:t>
        </w:r>
        <w:r>
          <w:rPr>
            <w:noProof/>
            <w:webHidden/>
          </w:rPr>
          <w:tab/>
        </w:r>
        <w:r>
          <w:rPr>
            <w:noProof/>
            <w:webHidden/>
          </w:rPr>
          <w:fldChar w:fldCharType="begin"/>
        </w:r>
        <w:r>
          <w:rPr>
            <w:noProof/>
            <w:webHidden/>
          </w:rPr>
          <w:instrText xml:space="preserve"> PAGEREF _Toc244285379 \h </w:instrText>
        </w:r>
        <w:r>
          <w:rPr>
            <w:noProof/>
            <w:webHidden/>
          </w:rPr>
        </w:r>
        <w:r>
          <w:rPr>
            <w:noProof/>
            <w:webHidden/>
          </w:rPr>
          <w:fldChar w:fldCharType="separate"/>
        </w:r>
        <w:r>
          <w:rPr>
            <w:noProof/>
            <w:webHidden/>
          </w:rPr>
          <w:t>54</w:t>
        </w:r>
        <w:r>
          <w:rPr>
            <w:noProof/>
            <w:webHidden/>
          </w:rPr>
          <w:fldChar w:fldCharType="end"/>
        </w:r>
      </w:hyperlink>
    </w:p>
    <w:p w14:paraId="0A0CBD69" w14:textId="4500ED61"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80" w:history="1">
        <w:r w:rsidRPr="006E02D6">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Parametri nella riga dello strato</w:t>
        </w:r>
        <w:r>
          <w:rPr>
            <w:noProof/>
            <w:webHidden/>
          </w:rPr>
          <w:tab/>
        </w:r>
        <w:r>
          <w:rPr>
            <w:noProof/>
            <w:webHidden/>
          </w:rPr>
          <w:fldChar w:fldCharType="begin"/>
        </w:r>
        <w:r>
          <w:rPr>
            <w:noProof/>
            <w:webHidden/>
          </w:rPr>
          <w:instrText xml:space="preserve"> PAGEREF _Toc244285380 \h </w:instrText>
        </w:r>
        <w:r>
          <w:rPr>
            <w:noProof/>
            <w:webHidden/>
          </w:rPr>
        </w:r>
        <w:r>
          <w:rPr>
            <w:noProof/>
            <w:webHidden/>
          </w:rPr>
          <w:fldChar w:fldCharType="separate"/>
        </w:r>
        <w:r>
          <w:rPr>
            <w:noProof/>
            <w:webHidden/>
          </w:rPr>
          <w:t>55</w:t>
        </w:r>
        <w:r>
          <w:rPr>
            <w:noProof/>
            <w:webHidden/>
          </w:rPr>
          <w:fldChar w:fldCharType="end"/>
        </w:r>
      </w:hyperlink>
    </w:p>
    <w:p w14:paraId="25CB1E04" w14:textId="337387EE"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81" w:history="1">
        <w:r w:rsidRPr="006E02D6">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_Toc244285381 \h </w:instrText>
        </w:r>
        <w:r>
          <w:rPr>
            <w:noProof/>
            <w:webHidden/>
          </w:rPr>
        </w:r>
        <w:r>
          <w:rPr>
            <w:noProof/>
            <w:webHidden/>
          </w:rPr>
          <w:fldChar w:fldCharType="separate"/>
        </w:r>
        <w:r>
          <w:rPr>
            <w:noProof/>
            <w:webHidden/>
          </w:rPr>
          <w:t>55</w:t>
        </w:r>
        <w:r>
          <w:rPr>
            <w:noProof/>
            <w:webHidden/>
          </w:rPr>
          <w:fldChar w:fldCharType="end"/>
        </w:r>
      </w:hyperlink>
    </w:p>
    <w:p w14:paraId="7C4B541E" w14:textId="195FA6C2"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82" w:history="1">
        <w:r w:rsidRPr="006E02D6">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Materiali e parametri per strato</w:t>
        </w:r>
        <w:r>
          <w:rPr>
            <w:noProof/>
            <w:webHidden/>
          </w:rPr>
          <w:tab/>
        </w:r>
        <w:r>
          <w:rPr>
            <w:noProof/>
            <w:webHidden/>
          </w:rPr>
          <w:fldChar w:fldCharType="begin"/>
        </w:r>
        <w:r>
          <w:rPr>
            <w:noProof/>
            <w:webHidden/>
          </w:rPr>
          <w:instrText xml:space="preserve"> PAGEREF _Toc244285382 \h </w:instrText>
        </w:r>
        <w:r>
          <w:rPr>
            <w:noProof/>
            <w:webHidden/>
          </w:rPr>
        </w:r>
        <w:r>
          <w:rPr>
            <w:noProof/>
            <w:webHidden/>
          </w:rPr>
          <w:fldChar w:fldCharType="separate"/>
        </w:r>
        <w:r>
          <w:rPr>
            <w:noProof/>
            <w:webHidden/>
          </w:rPr>
          <w:t>56</w:t>
        </w:r>
        <w:r>
          <w:rPr>
            <w:noProof/>
            <w:webHidden/>
          </w:rPr>
          <w:fldChar w:fldCharType="end"/>
        </w:r>
      </w:hyperlink>
    </w:p>
    <w:p w14:paraId="70E70CD7" w14:textId="12C72C59"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83" w:history="1">
        <w:r w:rsidRPr="006E02D6">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_Toc244285383 \h </w:instrText>
        </w:r>
        <w:r>
          <w:rPr>
            <w:noProof/>
            <w:webHidden/>
          </w:rPr>
        </w:r>
        <w:r>
          <w:rPr>
            <w:noProof/>
            <w:webHidden/>
          </w:rPr>
          <w:fldChar w:fldCharType="separate"/>
        </w:r>
        <w:r>
          <w:rPr>
            <w:noProof/>
            <w:webHidden/>
          </w:rPr>
          <w:t>56</w:t>
        </w:r>
        <w:r>
          <w:rPr>
            <w:noProof/>
            <w:webHidden/>
          </w:rPr>
          <w:fldChar w:fldCharType="end"/>
        </w:r>
      </w:hyperlink>
    </w:p>
    <w:p w14:paraId="6AE47D61" w14:textId="6E676CC8"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84" w:history="1">
        <w:r w:rsidRPr="006E02D6">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_Toc244285384 \h </w:instrText>
        </w:r>
        <w:r>
          <w:rPr>
            <w:noProof/>
            <w:webHidden/>
          </w:rPr>
        </w:r>
        <w:r>
          <w:rPr>
            <w:noProof/>
            <w:webHidden/>
          </w:rPr>
          <w:fldChar w:fldCharType="separate"/>
        </w:r>
        <w:r>
          <w:rPr>
            <w:noProof/>
            <w:webHidden/>
          </w:rPr>
          <w:t>57</w:t>
        </w:r>
        <w:r>
          <w:rPr>
            <w:noProof/>
            <w:webHidden/>
          </w:rPr>
          <w:fldChar w:fldCharType="end"/>
        </w:r>
      </w:hyperlink>
    </w:p>
    <w:p w14:paraId="5AAAD405" w14:textId="78F12902"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85" w:history="1">
        <w:r w:rsidRPr="006E02D6">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_Toc244285385 \h </w:instrText>
        </w:r>
        <w:r>
          <w:rPr>
            <w:noProof/>
            <w:webHidden/>
          </w:rPr>
        </w:r>
        <w:r>
          <w:rPr>
            <w:noProof/>
            <w:webHidden/>
          </w:rPr>
          <w:fldChar w:fldCharType="separate"/>
        </w:r>
        <w:r>
          <w:rPr>
            <w:noProof/>
            <w:webHidden/>
          </w:rPr>
          <w:t>58</w:t>
        </w:r>
        <w:r>
          <w:rPr>
            <w:noProof/>
            <w:webHidden/>
          </w:rPr>
          <w:fldChar w:fldCharType="end"/>
        </w:r>
      </w:hyperlink>
    </w:p>
    <w:p w14:paraId="66949F4D" w14:textId="01A8D53E"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86" w:history="1">
        <w:r w:rsidRPr="006E02D6">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_Toc244285386 \h </w:instrText>
        </w:r>
        <w:r>
          <w:rPr>
            <w:noProof/>
            <w:webHidden/>
          </w:rPr>
        </w:r>
        <w:r>
          <w:rPr>
            <w:noProof/>
            <w:webHidden/>
          </w:rPr>
          <w:fldChar w:fldCharType="separate"/>
        </w:r>
        <w:r>
          <w:rPr>
            <w:noProof/>
            <w:webHidden/>
          </w:rPr>
          <w:t>59</w:t>
        </w:r>
        <w:r>
          <w:rPr>
            <w:noProof/>
            <w:webHidden/>
          </w:rPr>
          <w:fldChar w:fldCharType="end"/>
        </w:r>
      </w:hyperlink>
    </w:p>
    <w:p w14:paraId="6EB044DB" w14:textId="11D68877"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87" w:history="1">
        <w:r w:rsidRPr="006E02D6">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_Toc244285387 \h </w:instrText>
        </w:r>
        <w:r>
          <w:rPr>
            <w:noProof/>
            <w:webHidden/>
          </w:rPr>
        </w:r>
        <w:r>
          <w:rPr>
            <w:noProof/>
            <w:webHidden/>
          </w:rPr>
          <w:fldChar w:fldCharType="separate"/>
        </w:r>
        <w:r>
          <w:rPr>
            <w:noProof/>
            <w:webHidden/>
          </w:rPr>
          <w:t>60</w:t>
        </w:r>
        <w:r>
          <w:rPr>
            <w:noProof/>
            <w:webHidden/>
          </w:rPr>
          <w:fldChar w:fldCharType="end"/>
        </w:r>
      </w:hyperlink>
    </w:p>
    <w:p w14:paraId="7B4E775F" w14:textId="57AFF3CA"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88" w:history="1">
        <w:r w:rsidRPr="006E02D6">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Tratti e verifica delle sezioni</w:t>
        </w:r>
        <w:r>
          <w:rPr>
            <w:noProof/>
            <w:webHidden/>
          </w:rPr>
          <w:tab/>
        </w:r>
        <w:r>
          <w:rPr>
            <w:noProof/>
            <w:webHidden/>
          </w:rPr>
          <w:fldChar w:fldCharType="begin"/>
        </w:r>
        <w:r>
          <w:rPr>
            <w:noProof/>
            <w:webHidden/>
          </w:rPr>
          <w:instrText xml:space="preserve"> PAGEREF _Toc244285388 \h </w:instrText>
        </w:r>
        <w:r>
          <w:rPr>
            <w:noProof/>
            <w:webHidden/>
          </w:rPr>
        </w:r>
        <w:r>
          <w:rPr>
            <w:noProof/>
            <w:webHidden/>
          </w:rPr>
          <w:fldChar w:fldCharType="separate"/>
        </w:r>
        <w:r>
          <w:rPr>
            <w:noProof/>
            <w:webHidden/>
          </w:rPr>
          <w:t>60</w:t>
        </w:r>
        <w:r>
          <w:rPr>
            <w:noProof/>
            <w:webHidden/>
          </w:rPr>
          <w:fldChar w:fldCharType="end"/>
        </w:r>
      </w:hyperlink>
    </w:p>
    <w:p w14:paraId="0C46746C" w14:textId="6E4ADA57"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89" w:history="1">
        <w:r w:rsidRPr="006E02D6">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Proposte e vista delle armature</w:t>
        </w:r>
        <w:r>
          <w:rPr>
            <w:noProof/>
            <w:webHidden/>
          </w:rPr>
          <w:tab/>
        </w:r>
        <w:r>
          <w:rPr>
            <w:noProof/>
            <w:webHidden/>
          </w:rPr>
          <w:fldChar w:fldCharType="begin"/>
        </w:r>
        <w:r>
          <w:rPr>
            <w:noProof/>
            <w:webHidden/>
          </w:rPr>
          <w:instrText xml:space="preserve"> PAGEREF _Toc244285389 \h </w:instrText>
        </w:r>
        <w:r>
          <w:rPr>
            <w:noProof/>
            <w:webHidden/>
          </w:rPr>
        </w:r>
        <w:r>
          <w:rPr>
            <w:noProof/>
            <w:webHidden/>
          </w:rPr>
          <w:fldChar w:fldCharType="separate"/>
        </w:r>
        <w:r>
          <w:rPr>
            <w:noProof/>
            <w:webHidden/>
          </w:rPr>
          <w:t>61</w:t>
        </w:r>
        <w:r>
          <w:rPr>
            <w:noProof/>
            <w:webHidden/>
          </w:rPr>
          <w:fldChar w:fldCharType="end"/>
        </w:r>
      </w:hyperlink>
    </w:p>
    <w:p w14:paraId="05ECFEEC" w14:textId="50C59BEE"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90" w:history="1">
        <w:r w:rsidRPr="006E02D6">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Esempio riproducibile e limiti</w:t>
        </w:r>
        <w:r>
          <w:rPr>
            <w:noProof/>
            <w:webHidden/>
          </w:rPr>
          <w:tab/>
        </w:r>
        <w:r>
          <w:rPr>
            <w:noProof/>
            <w:webHidden/>
          </w:rPr>
          <w:fldChar w:fldCharType="begin"/>
        </w:r>
        <w:r>
          <w:rPr>
            <w:noProof/>
            <w:webHidden/>
          </w:rPr>
          <w:instrText xml:space="preserve"> PAGEREF _Toc244285390 \h </w:instrText>
        </w:r>
        <w:r>
          <w:rPr>
            <w:noProof/>
            <w:webHidden/>
          </w:rPr>
        </w:r>
        <w:r>
          <w:rPr>
            <w:noProof/>
            <w:webHidden/>
          </w:rPr>
          <w:fldChar w:fldCharType="separate"/>
        </w:r>
        <w:r>
          <w:rPr>
            <w:noProof/>
            <w:webHidden/>
          </w:rPr>
          <w:t>62</w:t>
        </w:r>
        <w:r>
          <w:rPr>
            <w:noProof/>
            <w:webHidden/>
          </w:rPr>
          <w:fldChar w:fldCharType="end"/>
        </w:r>
      </w:hyperlink>
    </w:p>
    <w:p w14:paraId="6FFC533C" w14:textId="25614611"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91" w:history="1">
        <w:r w:rsidRPr="006E02D6">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Wiki e centro della conoscenza</w:t>
        </w:r>
        <w:r>
          <w:rPr>
            <w:noProof/>
            <w:webHidden/>
          </w:rPr>
          <w:tab/>
        </w:r>
        <w:r>
          <w:rPr>
            <w:noProof/>
            <w:webHidden/>
          </w:rPr>
          <w:fldChar w:fldCharType="begin"/>
        </w:r>
        <w:r>
          <w:rPr>
            <w:noProof/>
            <w:webHidden/>
          </w:rPr>
          <w:instrText xml:space="preserve"> PAGEREF _Toc244285391 \h </w:instrText>
        </w:r>
        <w:r>
          <w:rPr>
            <w:noProof/>
            <w:webHidden/>
          </w:rPr>
        </w:r>
        <w:r>
          <w:rPr>
            <w:noProof/>
            <w:webHidden/>
          </w:rPr>
          <w:fldChar w:fldCharType="separate"/>
        </w:r>
        <w:r>
          <w:rPr>
            <w:noProof/>
            <w:webHidden/>
          </w:rPr>
          <w:t>63</w:t>
        </w:r>
        <w:r>
          <w:rPr>
            <w:noProof/>
            <w:webHidden/>
          </w:rPr>
          <w:fldChar w:fldCharType="end"/>
        </w:r>
      </w:hyperlink>
    </w:p>
    <w:p w14:paraId="3E122B25" w14:textId="1884C0EB"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92" w:history="1">
        <w:r w:rsidRPr="006E02D6">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_Toc244285392 \h </w:instrText>
        </w:r>
        <w:r>
          <w:rPr>
            <w:noProof/>
            <w:webHidden/>
          </w:rPr>
        </w:r>
        <w:r>
          <w:rPr>
            <w:noProof/>
            <w:webHidden/>
          </w:rPr>
          <w:fldChar w:fldCharType="separate"/>
        </w:r>
        <w:r>
          <w:rPr>
            <w:noProof/>
            <w:webHidden/>
          </w:rPr>
          <w:t>63</w:t>
        </w:r>
        <w:r>
          <w:rPr>
            <w:noProof/>
            <w:webHidden/>
          </w:rPr>
          <w:fldChar w:fldCharType="end"/>
        </w:r>
      </w:hyperlink>
    </w:p>
    <w:p w14:paraId="5A0DF824" w14:textId="1C48E19E"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93" w:history="1">
        <w:r w:rsidRPr="006E02D6">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_Toc244285393 \h </w:instrText>
        </w:r>
        <w:r>
          <w:rPr>
            <w:noProof/>
            <w:webHidden/>
          </w:rPr>
        </w:r>
        <w:r>
          <w:rPr>
            <w:noProof/>
            <w:webHidden/>
          </w:rPr>
          <w:fldChar w:fldCharType="separate"/>
        </w:r>
        <w:r>
          <w:rPr>
            <w:noProof/>
            <w:webHidden/>
          </w:rPr>
          <w:t>63</w:t>
        </w:r>
        <w:r>
          <w:rPr>
            <w:noProof/>
            <w:webHidden/>
          </w:rPr>
          <w:fldChar w:fldCharType="end"/>
        </w:r>
      </w:hyperlink>
    </w:p>
    <w:p w14:paraId="64F564C7" w14:textId="3FD58DBA"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94" w:history="1">
        <w:r w:rsidRPr="006E02D6">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Engineering Handbook</w:t>
        </w:r>
        <w:r>
          <w:rPr>
            <w:noProof/>
            <w:webHidden/>
          </w:rPr>
          <w:tab/>
        </w:r>
        <w:r>
          <w:rPr>
            <w:noProof/>
            <w:webHidden/>
          </w:rPr>
          <w:fldChar w:fldCharType="begin"/>
        </w:r>
        <w:r>
          <w:rPr>
            <w:noProof/>
            <w:webHidden/>
          </w:rPr>
          <w:instrText xml:space="preserve"> PAGEREF _Toc244285394 \h </w:instrText>
        </w:r>
        <w:r>
          <w:rPr>
            <w:noProof/>
            <w:webHidden/>
          </w:rPr>
        </w:r>
        <w:r>
          <w:rPr>
            <w:noProof/>
            <w:webHidden/>
          </w:rPr>
          <w:fldChar w:fldCharType="separate"/>
        </w:r>
        <w:r>
          <w:rPr>
            <w:noProof/>
            <w:webHidden/>
          </w:rPr>
          <w:t>63</w:t>
        </w:r>
        <w:r>
          <w:rPr>
            <w:noProof/>
            <w:webHidden/>
          </w:rPr>
          <w:fldChar w:fldCharType="end"/>
        </w:r>
      </w:hyperlink>
    </w:p>
    <w:p w14:paraId="35280F1E" w14:textId="0158BE58"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95" w:history="1">
        <w:r w:rsidRPr="006E02D6">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Cercare e scegliere un percorso</w:t>
        </w:r>
        <w:r>
          <w:rPr>
            <w:noProof/>
            <w:webHidden/>
          </w:rPr>
          <w:tab/>
        </w:r>
        <w:r>
          <w:rPr>
            <w:noProof/>
            <w:webHidden/>
          </w:rPr>
          <w:fldChar w:fldCharType="begin"/>
        </w:r>
        <w:r>
          <w:rPr>
            <w:noProof/>
            <w:webHidden/>
          </w:rPr>
          <w:instrText xml:space="preserve"> PAGEREF _Toc244285395 \h </w:instrText>
        </w:r>
        <w:r>
          <w:rPr>
            <w:noProof/>
            <w:webHidden/>
          </w:rPr>
        </w:r>
        <w:r>
          <w:rPr>
            <w:noProof/>
            <w:webHidden/>
          </w:rPr>
          <w:fldChar w:fldCharType="separate"/>
        </w:r>
        <w:r>
          <w:rPr>
            <w:noProof/>
            <w:webHidden/>
          </w:rPr>
          <w:t>64</w:t>
        </w:r>
        <w:r>
          <w:rPr>
            <w:noProof/>
            <w:webHidden/>
          </w:rPr>
          <w:fldChar w:fldCharType="end"/>
        </w:r>
      </w:hyperlink>
    </w:p>
    <w:p w14:paraId="5CD8D028" w14:textId="1F2D9778"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96" w:history="1">
        <w:r w:rsidRPr="006E02D6">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Leggere e riprendere</w:t>
        </w:r>
        <w:r>
          <w:rPr>
            <w:noProof/>
            <w:webHidden/>
          </w:rPr>
          <w:tab/>
        </w:r>
        <w:r>
          <w:rPr>
            <w:noProof/>
            <w:webHidden/>
          </w:rPr>
          <w:fldChar w:fldCharType="begin"/>
        </w:r>
        <w:r>
          <w:rPr>
            <w:noProof/>
            <w:webHidden/>
          </w:rPr>
          <w:instrText xml:space="preserve"> PAGEREF _Toc244285396 \h </w:instrText>
        </w:r>
        <w:r>
          <w:rPr>
            <w:noProof/>
            <w:webHidden/>
          </w:rPr>
        </w:r>
        <w:r>
          <w:rPr>
            <w:noProof/>
            <w:webHidden/>
          </w:rPr>
          <w:fldChar w:fldCharType="separate"/>
        </w:r>
        <w:r>
          <w:rPr>
            <w:noProof/>
            <w:webHidden/>
          </w:rPr>
          <w:t>64</w:t>
        </w:r>
        <w:r>
          <w:rPr>
            <w:noProof/>
            <w:webHidden/>
          </w:rPr>
          <w:fldChar w:fldCharType="end"/>
        </w:r>
      </w:hyperlink>
    </w:p>
    <w:p w14:paraId="04B67BB5" w14:textId="53B71532"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97" w:history="1">
        <w:r w:rsidRPr="006E02D6">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Passare dalla teoria al calcolo</w:t>
        </w:r>
        <w:r>
          <w:rPr>
            <w:noProof/>
            <w:webHidden/>
          </w:rPr>
          <w:tab/>
        </w:r>
        <w:r>
          <w:rPr>
            <w:noProof/>
            <w:webHidden/>
          </w:rPr>
          <w:fldChar w:fldCharType="begin"/>
        </w:r>
        <w:r>
          <w:rPr>
            <w:noProof/>
            <w:webHidden/>
          </w:rPr>
          <w:instrText xml:space="preserve"> PAGEREF _Toc244285397 \h </w:instrText>
        </w:r>
        <w:r>
          <w:rPr>
            <w:noProof/>
            <w:webHidden/>
          </w:rPr>
        </w:r>
        <w:r>
          <w:rPr>
            <w:noProof/>
            <w:webHidden/>
          </w:rPr>
          <w:fldChar w:fldCharType="separate"/>
        </w:r>
        <w:r>
          <w:rPr>
            <w:noProof/>
            <w:webHidden/>
          </w:rPr>
          <w:t>64</w:t>
        </w:r>
        <w:r>
          <w:rPr>
            <w:noProof/>
            <w:webHidden/>
          </w:rPr>
          <w:fldChar w:fldCharType="end"/>
        </w:r>
      </w:hyperlink>
    </w:p>
    <w:p w14:paraId="67B474D1" w14:textId="0856BACE"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98" w:history="1">
        <w:r w:rsidRPr="006E02D6">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Progetti e problemi frequenti</w:t>
        </w:r>
        <w:r>
          <w:rPr>
            <w:noProof/>
            <w:webHidden/>
          </w:rPr>
          <w:tab/>
        </w:r>
        <w:r>
          <w:rPr>
            <w:noProof/>
            <w:webHidden/>
          </w:rPr>
          <w:fldChar w:fldCharType="begin"/>
        </w:r>
        <w:r>
          <w:rPr>
            <w:noProof/>
            <w:webHidden/>
          </w:rPr>
          <w:instrText xml:space="preserve"> PAGEREF _Toc244285398 \h </w:instrText>
        </w:r>
        <w:r>
          <w:rPr>
            <w:noProof/>
            <w:webHidden/>
          </w:rPr>
        </w:r>
        <w:r>
          <w:rPr>
            <w:noProof/>
            <w:webHidden/>
          </w:rPr>
          <w:fldChar w:fldCharType="separate"/>
        </w:r>
        <w:r>
          <w:rPr>
            <w:noProof/>
            <w:webHidden/>
          </w:rPr>
          <w:t>65</w:t>
        </w:r>
        <w:r>
          <w:rPr>
            <w:noProof/>
            <w:webHidden/>
          </w:rPr>
          <w:fldChar w:fldCharType="end"/>
        </w:r>
      </w:hyperlink>
    </w:p>
    <w:p w14:paraId="10F25A42" w14:textId="4A1A0D36"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99" w:history="1">
        <w:r w:rsidRPr="006E02D6">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Modulo Sezione in c.a.</w:t>
        </w:r>
        <w:r>
          <w:rPr>
            <w:noProof/>
            <w:webHidden/>
          </w:rPr>
          <w:tab/>
        </w:r>
        <w:r>
          <w:rPr>
            <w:noProof/>
            <w:webHidden/>
          </w:rPr>
          <w:fldChar w:fldCharType="begin"/>
        </w:r>
        <w:r>
          <w:rPr>
            <w:noProof/>
            <w:webHidden/>
          </w:rPr>
          <w:instrText xml:space="preserve"> PAGEREF _Toc244285399 \h </w:instrText>
        </w:r>
        <w:r>
          <w:rPr>
            <w:noProof/>
            <w:webHidden/>
          </w:rPr>
        </w:r>
        <w:r>
          <w:rPr>
            <w:noProof/>
            <w:webHidden/>
          </w:rPr>
          <w:fldChar w:fldCharType="separate"/>
        </w:r>
        <w:r>
          <w:rPr>
            <w:noProof/>
            <w:webHidden/>
          </w:rPr>
          <w:t>65</w:t>
        </w:r>
        <w:r>
          <w:rPr>
            <w:noProof/>
            <w:webHidden/>
          </w:rPr>
          <w:fldChar w:fldCharType="end"/>
        </w:r>
      </w:hyperlink>
    </w:p>
    <w:p w14:paraId="3C7D51C5" w14:textId="28C427BE"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00" w:history="1">
        <w:r w:rsidRPr="006E02D6">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Controllare norma e dati ereditati</w:t>
        </w:r>
        <w:r>
          <w:rPr>
            <w:noProof/>
            <w:webHidden/>
          </w:rPr>
          <w:tab/>
        </w:r>
        <w:r>
          <w:rPr>
            <w:noProof/>
            <w:webHidden/>
          </w:rPr>
          <w:fldChar w:fldCharType="begin"/>
        </w:r>
        <w:r>
          <w:rPr>
            <w:noProof/>
            <w:webHidden/>
          </w:rPr>
          <w:instrText xml:space="preserve"> PAGEREF _Toc244285400 \h </w:instrText>
        </w:r>
        <w:r>
          <w:rPr>
            <w:noProof/>
            <w:webHidden/>
          </w:rPr>
        </w:r>
        <w:r>
          <w:rPr>
            <w:noProof/>
            <w:webHidden/>
          </w:rPr>
          <w:fldChar w:fldCharType="separate"/>
        </w:r>
        <w:r>
          <w:rPr>
            <w:noProof/>
            <w:webHidden/>
          </w:rPr>
          <w:t>65</w:t>
        </w:r>
        <w:r>
          <w:rPr>
            <w:noProof/>
            <w:webHidden/>
          </w:rPr>
          <w:fldChar w:fldCharType="end"/>
        </w:r>
      </w:hyperlink>
    </w:p>
    <w:p w14:paraId="2EB6CA75" w14:textId="06332415"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01" w:history="1">
        <w:r w:rsidRPr="006E02D6">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A cosa serve e quando usarlo</w:t>
        </w:r>
        <w:r>
          <w:rPr>
            <w:noProof/>
            <w:webHidden/>
          </w:rPr>
          <w:tab/>
        </w:r>
        <w:r>
          <w:rPr>
            <w:noProof/>
            <w:webHidden/>
          </w:rPr>
          <w:fldChar w:fldCharType="begin"/>
        </w:r>
        <w:r>
          <w:rPr>
            <w:noProof/>
            <w:webHidden/>
          </w:rPr>
          <w:instrText xml:space="preserve"> PAGEREF _Toc244285401 \h </w:instrText>
        </w:r>
        <w:r>
          <w:rPr>
            <w:noProof/>
            <w:webHidden/>
          </w:rPr>
        </w:r>
        <w:r>
          <w:rPr>
            <w:noProof/>
            <w:webHidden/>
          </w:rPr>
          <w:fldChar w:fldCharType="separate"/>
        </w:r>
        <w:r>
          <w:rPr>
            <w:noProof/>
            <w:webHidden/>
          </w:rPr>
          <w:t>65</w:t>
        </w:r>
        <w:r>
          <w:rPr>
            <w:noProof/>
            <w:webHidden/>
          </w:rPr>
          <w:fldChar w:fldCharType="end"/>
        </w:r>
      </w:hyperlink>
    </w:p>
    <w:p w14:paraId="3581C6D1" w14:textId="4711677B"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02" w:history="1">
        <w:r w:rsidRPr="006E02D6">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Salvataggio e riapertura della sezione</w:t>
        </w:r>
        <w:r>
          <w:rPr>
            <w:noProof/>
            <w:webHidden/>
          </w:rPr>
          <w:tab/>
        </w:r>
        <w:r>
          <w:rPr>
            <w:noProof/>
            <w:webHidden/>
          </w:rPr>
          <w:fldChar w:fldCharType="begin"/>
        </w:r>
        <w:r>
          <w:rPr>
            <w:noProof/>
            <w:webHidden/>
          </w:rPr>
          <w:instrText xml:space="preserve"> PAGEREF _Toc244285402 \h </w:instrText>
        </w:r>
        <w:r>
          <w:rPr>
            <w:noProof/>
            <w:webHidden/>
          </w:rPr>
        </w:r>
        <w:r>
          <w:rPr>
            <w:noProof/>
            <w:webHidden/>
          </w:rPr>
          <w:fldChar w:fldCharType="separate"/>
        </w:r>
        <w:r>
          <w:rPr>
            <w:noProof/>
            <w:webHidden/>
          </w:rPr>
          <w:t>66</w:t>
        </w:r>
        <w:r>
          <w:rPr>
            <w:noProof/>
            <w:webHidden/>
          </w:rPr>
          <w:fldChar w:fldCharType="end"/>
        </w:r>
      </w:hyperlink>
    </w:p>
    <w:p w14:paraId="4EB5115F" w14:textId="16310C65"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03" w:history="1">
        <w:r w:rsidRPr="006E02D6">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Wizard delle tipologie e delle armature</w:t>
        </w:r>
        <w:r>
          <w:rPr>
            <w:noProof/>
            <w:webHidden/>
          </w:rPr>
          <w:tab/>
        </w:r>
        <w:r>
          <w:rPr>
            <w:noProof/>
            <w:webHidden/>
          </w:rPr>
          <w:fldChar w:fldCharType="begin"/>
        </w:r>
        <w:r>
          <w:rPr>
            <w:noProof/>
            <w:webHidden/>
          </w:rPr>
          <w:instrText xml:space="preserve"> PAGEREF _Toc244285403 \h </w:instrText>
        </w:r>
        <w:r>
          <w:rPr>
            <w:noProof/>
            <w:webHidden/>
          </w:rPr>
        </w:r>
        <w:r>
          <w:rPr>
            <w:noProof/>
            <w:webHidden/>
          </w:rPr>
          <w:fldChar w:fldCharType="separate"/>
        </w:r>
        <w:r>
          <w:rPr>
            <w:noProof/>
            <w:webHidden/>
          </w:rPr>
          <w:t>66</w:t>
        </w:r>
        <w:r>
          <w:rPr>
            <w:noProof/>
            <w:webHidden/>
          </w:rPr>
          <w:fldChar w:fldCharType="end"/>
        </w:r>
      </w:hyperlink>
    </w:p>
    <w:p w14:paraId="1368545D" w14:textId="2AFF538F"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04" w:history="1">
        <w:r w:rsidRPr="006E02D6">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Armature della capsula</w:t>
        </w:r>
        <w:r>
          <w:rPr>
            <w:noProof/>
            <w:webHidden/>
          </w:rPr>
          <w:tab/>
        </w:r>
        <w:r>
          <w:rPr>
            <w:noProof/>
            <w:webHidden/>
          </w:rPr>
          <w:fldChar w:fldCharType="begin"/>
        </w:r>
        <w:r>
          <w:rPr>
            <w:noProof/>
            <w:webHidden/>
          </w:rPr>
          <w:instrText xml:space="preserve"> PAGEREF _Toc244285404 \h </w:instrText>
        </w:r>
        <w:r>
          <w:rPr>
            <w:noProof/>
            <w:webHidden/>
          </w:rPr>
        </w:r>
        <w:r>
          <w:rPr>
            <w:noProof/>
            <w:webHidden/>
          </w:rPr>
          <w:fldChar w:fldCharType="separate"/>
        </w:r>
        <w:r>
          <w:rPr>
            <w:noProof/>
            <w:webHidden/>
          </w:rPr>
          <w:t>67</w:t>
        </w:r>
        <w:r>
          <w:rPr>
            <w:noProof/>
            <w:webHidden/>
          </w:rPr>
          <w:fldChar w:fldCharType="end"/>
        </w:r>
      </w:hyperlink>
    </w:p>
    <w:p w14:paraId="24792803" w14:textId="39A0B2D2"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05" w:history="1">
        <w:r w:rsidRPr="006E02D6">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Input geometria e unità</w:t>
        </w:r>
        <w:r>
          <w:rPr>
            <w:noProof/>
            <w:webHidden/>
          </w:rPr>
          <w:tab/>
        </w:r>
        <w:r>
          <w:rPr>
            <w:noProof/>
            <w:webHidden/>
          </w:rPr>
          <w:fldChar w:fldCharType="begin"/>
        </w:r>
        <w:r>
          <w:rPr>
            <w:noProof/>
            <w:webHidden/>
          </w:rPr>
          <w:instrText xml:space="preserve"> PAGEREF _Toc244285405 \h </w:instrText>
        </w:r>
        <w:r>
          <w:rPr>
            <w:noProof/>
            <w:webHidden/>
          </w:rPr>
        </w:r>
        <w:r>
          <w:rPr>
            <w:noProof/>
            <w:webHidden/>
          </w:rPr>
          <w:fldChar w:fldCharType="separate"/>
        </w:r>
        <w:r>
          <w:rPr>
            <w:noProof/>
            <w:webHidden/>
          </w:rPr>
          <w:t>68</w:t>
        </w:r>
        <w:r>
          <w:rPr>
            <w:noProof/>
            <w:webHidden/>
          </w:rPr>
          <w:fldChar w:fldCharType="end"/>
        </w:r>
      </w:hyperlink>
    </w:p>
    <w:p w14:paraId="5700C5B8" w14:textId="3B38BA57"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06" w:history="1">
        <w:r w:rsidRPr="006E02D6">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Input materiali armature e default</w:t>
        </w:r>
        <w:r>
          <w:rPr>
            <w:noProof/>
            <w:webHidden/>
          </w:rPr>
          <w:tab/>
        </w:r>
        <w:r>
          <w:rPr>
            <w:noProof/>
            <w:webHidden/>
          </w:rPr>
          <w:fldChar w:fldCharType="begin"/>
        </w:r>
        <w:r>
          <w:rPr>
            <w:noProof/>
            <w:webHidden/>
          </w:rPr>
          <w:instrText xml:space="preserve"> PAGEREF _Toc244285406 \h </w:instrText>
        </w:r>
        <w:r>
          <w:rPr>
            <w:noProof/>
            <w:webHidden/>
          </w:rPr>
        </w:r>
        <w:r>
          <w:rPr>
            <w:noProof/>
            <w:webHidden/>
          </w:rPr>
          <w:fldChar w:fldCharType="separate"/>
        </w:r>
        <w:r>
          <w:rPr>
            <w:noProof/>
            <w:webHidden/>
          </w:rPr>
          <w:t>68</w:t>
        </w:r>
        <w:r>
          <w:rPr>
            <w:noProof/>
            <w:webHidden/>
          </w:rPr>
          <w:fldChar w:fldCharType="end"/>
        </w:r>
      </w:hyperlink>
    </w:p>
    <w:p w14:paraId="53ADFA63" w14:textId="6ED78D54"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07" w:history="1">
        <w:r w:rsidRPr="006E02D6">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Input azioni e convenzioni</w:t>
        </w:r>
        <w:r>
          <w:rPr>
            <w:noProof/>
            <w:webHidden/>
          </w:rPr>
          <w:tab/>
        </w:r>
        <w:r>
          <w:rPr>
            <w:noProof/>
            <w:webHidden/>
          </w:rPr>
          <w:fldChar w:fldCharType="begin"/>
        </w:r>
        <w:r>
          <w:rPr>
            <w:noProof/>
            <w:webHidden/>
          </w:rPr>
          <w:instrText xml:space="preserve"> PAGEREF _Toc244285407 \h </w:instrText>
        </w:r>
        <w:r>
          <w:rPr>
            <w:noProof/>
            <w:webHidden/>
          </w:rPr>
        </w:r>
        <w:r>
          <w:rPr>
            <w:noProof/>
            <w:webHidden/>
          </w:rPr>
          <w:fldChar w:fldCharType="separate"/>
        </w:r>
        <w:r>
          <w:rPr>
            <w:noProof/>
            <w:webHidden/>
          </w:rPr>
          <w:t>69</w:t>
        </w:r>
        <w:r>
          <w:rPr>
            <w:noProof/>
            <w:webHidden/>
          </w:rPr>
          <w:fldChar w:fldCharType="end"/>
        </w:r>
      </w:hyperlink>
    </w:p>
    <w:p w14:paraId="546B79EF" w14:textId="1CA15C82"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08" w:history="1">
        <w:r w:rsidRPr="006E02D6">
          <w:rPr>
            <w:rStyle w:val="Collegamentoipertestuale"/>
            <w:noProof/>
          </w:rPr>
          <w:t>19.9</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Descrizione del calcolo</w:t>
        </w:r>
        <w:r>
          <w:rPr>
            <w:noProof/>
            <w:webHidden/>
          </w:rPr>
          <w:tab/>
        </w:r>
        <w:r>
          <w:rPr>
            <w:noProof/>
            <w:webHidden/>
          </w:rPr>
          <w:fldChar w:fldCharType="begin"/>
        </w:r>
        <w:r>
          <w:rPr>
            <w:noProof/>
            <w:webHidden/>
          </w:rPr>
          <w:instrText xml:space="preserve"> PAGEREF _Toc244285408 \h </w:instrText>
        </w:r>
        <w:r>
          <w:rPr>
            <w:noProof/>
            <w:webHidden/>
          </w:rPr>
        </w:r>
        <w:r>
          <w:rPr>
            <w:noProof/>
            <w:webHidden/>
          </w:rPr>
          <w:fldChar w:fldCharType="separate"/>
        </w:r>
        <w:r>
          <w:rPr>
            <w:noProof/>
            <w:webHidden/>
          </w:rPr>
          <w:t>69</w:t>
        </w:r>
        <w:r>
          <w:rPr>
            <w:noProof/>
            <w:webHidden/>
          </w:rPr>
          <w:fldChar w:fldCharType="end"/>
        </w:r>
      </w:hyperlink>
    </w:p>
    <w:p w14:paraId="3A31BB16" w14:textId="7DBC8C60"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09" w:history="1">
        <w:r w:rsidRPr="006E02D6">
          <w:rPr>
            <w:rStyle w:val="Collegamentoipertestuale"/>
            <w:noProof/>
          </w:rPr>
          <w:t>19.10</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Output e lettura dei risultati</w:t>
        </w:r>
        <w:r>
          <w:rPr>
            <w:noProof/>
            <w:webHidden/>
          </w:rPr>
          <w:tab/>
        </w:r>
        <w:r>
          <w:rPr>
            <w:noProof/>
            <w:webHidden/>
          </w:rPr>
          <w:fldChar w:fldCharType="begin"/>
        </w:r>
        <w:r>
          <w:rPr>
            <w:noProof/>
            <w:webHidden/>
          </w:rPr>
          <w:instrText xml:space="preserve"> PAGEREF _Toc244285409 \h </w:instrText>
        </w:r>
        <w:r>
          <w:rPr>
            <w:noProof/>
            <w:webHidden/>
          </w:rPr>
        </w:r>
        <w:r>
          <w:rPr>
            <w:noProof/>
            <w:webHidden/>
          </w:rPr>
          <w:fldChar w:fldCharType="separate"/>
        </w:r>
        <w:r>
          <w:rPr>
            <w:noProof/>
            <w:webHidden/>
          </w:rPr>
          <w:t>70</w:t>
        </w:r>
        <w:r>
          <w:rPr>
            <w:noProof/>
            <w:webHidden/>
          </w:rPr>
          <w:fldChar w:fldCharType="end"/>
        </w:r>
      </w:hyperlink>
    </w:p>
    <w:p w14:paraId="20E31F19" w14:textId="65DE2B37"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10" w:history="1">
        <w:r w:rsidRPr="006E02D6">
          <w:rPr>
            <w:rStyle w:val="Collegamentoipertestuale"/>
            <w:noProof/>
          </w:rPr>
          <w:t>19.11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Warning e problemi frequenti</w:t>
        </w:r>
        <w:r>
          <w:rPr>
            <w:noProof/>
            <w:webHidden/>
          </w:rPr>
          <w:tab/>
        </w:r>
        <w:r>
          <w:rPr>
            <w:noProof/>
            <w:webHidden/>
          </w:rPr>
          <w:fldChar w:fldCharType="begin"/>
        </w:r>
        <w:r>
          <w:rPr>
            <w:noProof/>
            <w:webHidden/>
          </w:rPr>
          <w:instrText xml:space="preserve"> PAGEREF _Toc244285410 \h </w:instrText>
        </w:r>
        <w:r>
          <w:rPr>
            <w:noProof/>
            <w:webHidden/>
          </w:rPr>
        </w:r>
        <w:r>
          <w:rPr>
            <w:noProof/>
            <w:webHidden/>
          </w:rPr>
          <w:fldChar w:fldCharType="separate"/>
        </w:r>
        <w:r>
          <w:rPr>
            <w:noProof/>
            <w:webHidden/>
          </w:rPr>
          <w:t>70</w:t>
        </w:r>
        <w:r>
          <w:rPr>
            <w:noProof/>
            <w:webHidden/>
          </w:rPr>
          <w:fldChar w:fldCharType="end"/>
        </w:r>
      </w:hyperlink>
    </w:p>
    <w:p w14:paraId="442CCF55" w14:textId="2E67CEAC"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11" w:history="1">
        <w:r w:rsidRPr="006E02D6">
          <w:rPr>
            <w:rStyle w:val="Collegamentoipertestuale"/>
            <w:noProof/>
          </w:rPr>
          <w:t>19.12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Esempio completo dalla Wiki</w:t>
        </w:r>
        <w:r>
          <w:rPr>
            <w:noProof/>
            <w:webHidden/>
          </w:rPr>
          <w:tab/>
        </w:r>
        <w:r>
          <w:rPr>
            <w:noProof/>
            <w:webHidden/>
          </w:rPr>
          <w:fldChar w:fldCharType="begin"/>
        </w:r>
        <w:r>
          <w:rPr>
            <w:noProof/>
            <w:webHidden/>
          </w:rPr>
          <w:instrText xml:space="preserve"> PAGEREF _Toc244285411 \h </w:instrText>
        </w:r>
        <w:r>
          <w:rPr>
            <w:noProof/>
            <w:webHidden/>
          </w:rPr>
        </w:r>
        <w:r>
          <w:rPr>
            <w:noProof/>
            <w:webHidden/>
          </w:rPr>
          <w:fldChar w:fldCharType="separate"/>
        </w:r>
        <w:r>
          <w:rPr>
            <w:noProof/>
            <w:webHidden/>
          </w:rPr>
          <w:t>71</w:t>
        </w:r>
        <w:r>
          <w:rPr>
            <w:noProof/>
            <w:webHidden/>
          </w:rPr>
          <w:fldChar w:fldCharType="end"/>
        </w:r>
      </w:hyperlink>
    </w:p>
    <w:p w14:paraId="061AD423" w14:textId="7505A786"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12" w:history="1">
        <w:r w:rsidRPr="006E02D6">
          <w:rPr>
            <w:rStyle w:val="Collegamentoipertestuale"/>
            <w:noProof/>
          </w:rPr>
          <w:t>19.13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Teoria collegata e riepilogo</w:t>
        </w:r>
        <w:r>
          <w:rPr>
            <w:noProof/>
            <w:webHidden/>
          </w:rPr>
          <w:tab/>
        </w:r>
        <w:r>
          <w:rPr>
            <w:noProof/>
            <w:webHidden/>
          </w:rPr>
          <w:fldChar w:fldCharType="begin"/>
        </w:r>
        <w:r>
          <w:rPr>
            <w:noProof/>
            <w:webHidden/>
          </w:rPr>
          <w:instrText xml:space="preserve"> PAGEREF _Toc244285412 \h </w:instrText>
        </w:r>
        <w:r>
          <w:rPr>
            <w:noProof/>
            <w:webHidden/>
          </w:rPr>
        </w:r>
        <w:r>
          <w:rPr>
            <w:noProof/>
            <w:webHidden/>
          </w:rPr>
          <w:fldChar w:fldCharType="separate"/>
        </w:r>
        <w:r>
          <w:rPr>
            <w:noProof/>
            <w:webHidden/>
          </w:rPr>
          <w:t>71</w:t>
        </w:r>
        <w:r>
          <w:rPr>
            <w:noProof/>
            <w:webHidden/>
          </w:rPr>
          <w:fldChar w:fldCharType="end"/>
        </w:r>
      </w:hyperlink>
    </w:p>
    <w:p w14:paraId="4E48F78A" w14:textId="05B53520"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13" w:history="1">
        <w:r w:rsidRPr="006E02D6">
          <w:rPr>
            <w:rStyle w:val="Collegamentoipertestuale"/>
            <w:noProof/>
          </w:rPr>
          <w:t>19.14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_Toc244285413 \h </w:instrText>
        </w:r>
        <w:r>
          <w:rPr>
            <w:noProof/>
            <w:webHidden/>
          </w:rPr>
        </w:r>
        <w:r>
          <w:rPr>
            <w:noProof/>
            <w:webHidden/>
          </w:rPr>
          <w:fldChar w:fldCharType="separate"/>
        </w:r>
        <w:r>
          <w:rPr>
            <w:noProof/>
            <w:webHidden/>
          </w:rPr>
          <w:t>71</w:t>
        </w:r>
        <w:r>
          <w:rPr>
            <w:noProof/>
            <w:webHidden/>
          </w:rPr>
          <w:fldChar w:fldCharType="end"/>
        </w:r>
      </w:hyperlink>
    </w:p>
    <w:p w14:paraId="604D4525" w14:textId="58B5EB38"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14" w:history="1">
        <w:r w:rsidRPr="006E02D6">
          <w:rPr>
            <w:rStyle w:val="Collegamentoipertestuale"/>
            <w:noProof/>
          </w:rPr>
          <w:t>19.15</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Tensioni e fessurazione</w:t>
        </w:r>
        <w:r>
          <w:rPr>
            <w:noProof/>
            <w:webHidden/>
          </w:rPr>
          <w:tab/>
        </w:r>
        <w:r>
          <w:rPr>
            <w:noProof/>
            <w:webHidden/>
          </w:rPr>
          <w:fldChar w:fldCharType="begin"/>
        </w:r>
        <w:r>
          <w:rPr>
            <w:noProof/>
            <w:webHidden/>
          </w:rPr>
          <w:instrText xml:space="preserve"> PAGEREF _Toc244285414 \h </w:instrText>
        </w:r>
        <w:r>
          <w:rPr>
            <w:noProof/>
            <w:webHidden/>
          </w:rPr>
        </w:r>
        <w:r>
          <w:rPr>
            <w:noProof/>
            <w:webHidden/>
          </w:rPr>
          <w:fldChar w:fldCharType="separate"/>
        </w:r>
        <w:r>
          <w:rPr>
            <w:noProof/>
            <w:webHidden/>
          </w:rPr>
          <w:t>72</w:t>
        </w:r>
        <w:r>
          <w:rPr>
            <w:noProof/>
            <w:webHidden/>
          </w:rPr>
          <w:fldChar w:fldCharType="end"/>
        </w:r>
      </w:hyperlink>
    </w:p>
    <w:p w14:paraId="0F627862" w14:textId="63EF1EC3"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15" w:history="1">
        <w:r w:rsidRPr="006E02D6">
          <w:rPr>
            <w:rStyle w:val="Collegamentoipertestuale"/>
            <w:noProof/>
          </w:rPr>
          <w:t>19.16</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Taglio torsione e dettagli</w:t>
        </w:r>
        <w:r>
          <w:rPr>
            <w:noProof/>
            <w:webHidden/>
          </w:rPr>
          <w:tab/>
        </w:r>
        <w:r>
          <w:rPr>
            <w:noProof/>
            <w:webHidden/>
          </w:rPr>
          <w:fldChar w:fldCharType="begin"/>
        </w:r>
        <w:r>
          <w:rPr>
            <w:noProof/>
            <w:webHidden/>
          </w:rPr>
          <w:instrText xml:space="preserve"> PAGEREF _Toc244285415 \h </w:instrText>
        </w:r>
        <w:r>
          <w:rPr>
            <w:noProof/>
            <w:webHidden/>
          </w:rPr>
        </w:r>
        <w:r>
          <w:rPr>
            <w:noProof/>
            <w:webHidden/>
          </w:rPr>
          <w:fldChar w:fldCharType="separate"/>
        </w:r>
        <w:r>
          <w:rPr>
            <w:noProof/>
            <w:webHidden/>
          </w:rPr>
          <w:t>72</w:t>
        </w:r>
        <w:r>
          <w:rPr>
            <w:noProof/>
            <w:webHidden/>
          </w:rPr>
          <w:fldChar w:fldCharType="end"/>
        </w:r>
      </w:hyperlink>
    </w:p>
    <w:p w14:paraId="4FB0F635" w14:textId="1B13F078"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16" w:history="1">
        <w:r w:rsidRPr="006E02D6">
          <w:rPr>
            <w:rStyle w:val="Collegamentoipertestuale"/>
            <w:noProof/>
          </w:rPr>
          <w:t>19.17</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_Toc244285416 \h </w:instrText>
        </w:r>
        <w:r>
          <w:rPr>
            <w:noProof/>
            <w:webHidden/>
          </w:rPr>
        </w:r>
        <w:r>
          <w:rPr>
            <w:noProof/>
            <w:webHidden/>
          </w:rPr>
          <w:fldChar w:fldCharType="separate"/>
        </w:r>
        <w:r>
          <w:rPr>
            <w:noProof/>
            <w:webHidden/>
          </w:rPr>
          <w:t>73</w:t>
        </w:r>
        <w:r>
          <w:rPr>
            <w:noProof/>
            <w:webHidden/>
          </w:rPr>
          <w:fldChar w:fldCharType="end"/>
        </w:r>
      </w:hyperlink>
    </w:p>
    <w:p w14:paraId="52E22858" w14:textId="11E91A78"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17" w:history="1">
        <w:r w:rsidRPr="006E02D6">
          <w:rPr>
            <w:rStyle w:val="Collegamentoipertestuale"/>
            <w:noProof/>
          </w:rPr>
          <w:t>19.18</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Colonna modello: dati e calcolo</w:t>
        </w:r>
        <w:r>
          <w:rPr>
            <w:noProof/>
            <w:webHidden/>
          </w:rPr>
          <w:tab/>
        </w:r>
        <w:r>
          <w:rPr>
            <w:noProof/>
            <w:webHidden/>
          </w:rPr>
          <w:fldChar w:fldCharType="begin"/>
        </w:r>
        <w:r>
          <w:rPr>
            <w:noProof/>
            <w:webHidden/>
          </w:rPr>
          <w:instrText xml:space="preserve"> PAGEREF _Toc244285417 \h </w:instrText>
        </w:r>
        <w:r>
          <w:rPr>
            <w:noProof/>
            <w:webHidden/>
          </w:rPr>
        </w:r>
        <w:r>
          <w:rPr>
            <w:noProof/>
            <w:webHidden/>
          </w:rPr>
          <w:fldChar w:fldCharType="separate"/>
        </w:r>
        <w:r>
          <w:rPr>
            <w:noProof/>
            <w:webHidden/>
          </w:rPr>
          <w:t>74</w:t>
        </w:r>
        <w:r>
          <w:rPr>
            <w:noProof/>
            <w:webHidden/>
          </w:rPr>
          <w:fldChar w:fldCharType="end"/>
        </w:r>
      </w:hyperlink>
    </w:p>
    <w:p w14:paraId="493290AF" w14:textId="105E0D1D"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18" w:history="1">
        <w:r w:rsidRPr="006E02D6">
          <w:rPr>
            <w:rStyle w:val="Collegamentoipertestuale"/>
            <w:noProof/>
          </w:rPr>
          <w:t>19.19</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Colonna modello: risultati, CSV e relazione</w:t>
        </w:r>
        <w:r>
          <w:rPr>
            <w:noProof/>
            <w:webHidden/>
          </w:rPr>
          <w:tab/>
        </w:r>
        <w:r>
          <w:rPr>
            <w:noProof/>
            <w:webHidden/>
          </w:rPr>
          <w:fldChar w:fldCharType="begin"/>
        </w:r>
        <w:r>
          <w:rPr>
            <w:noProof/>
            <w:webHidden/>
          </w:rPr>
          <w:instrText xml:space="preserve"> PAGEREF _Toc244285418 \h </w:instrText>
        </w:r>
        <w:r>
          <w:rPr>
            <w:noProof/>
            <w:webHidden/>
          </w:rPr>
        </w:r>
        <w:r>
          <w:rPr>
            <w:noProof/>
            <w:webHidden/>
          </w:rPr>
          <w:fldChar w:fldCharType="separate"/>
        </w:r>
        <w:r>
          <w:rPr>
            <w:noProof/>
            <w:webHidden/>
          </w:rPr>
          <w:t>75</w:t>
        </w:r>
        <w:r>
          <w:rPr>
            <w:noProof/>
            <w:webHidden/>
          </w:rPr>
          <w:fldChar w:fldCharType="end"/>
        </w:r>
      </w:hyperlink>
    </w:p>
    <w:p w14:paraId="33E565D0" w14:textId="73BA1E4B"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19" w:history="1">
        <w:r w:rsidRPr="006E02D6">
          <w:rPr>
            <w:rStyle w:val="Collegamentoipertestuale"/>
            <w:noProof/>
          </w:rPr>
          <w:t>19.20</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Importare ed esportare le azioni</w:t>
        </w:r>
        <w:r>
          <w:rPr>
            <w:noProof/>
            <w:webHidden/>
          </w:rPr>
          <w:tab/>
        </w:r>
        <w:r>
          <w:rPr>
            <w:noProof/>
            <w:webHidden/>
          </w:rPr>
          <w:fldChar w:fldCharType="begin"/>
        </w:r>
        <w:r>
          <w:rPr>
            <w:noProof/>
            <w:webHidden/>
          </w:rPr>
          <w:instrText xml:space="preserve"> PAGEREF _Toc244285419 \h </w:instrText>
        </w:r>
        <w:r>
          <w:rPr>
            <w:noProof/>
            <w:webHidden/>
          </w:rPr>
        </w:r>
        <w:r>
          <w:rPr>
            <w:noProof/>
            <w:webHidden/>
          </w:rPr>
          <w:fldChar w:fldCharType="separate"/>
        </w:r>
        <w:r>
          <w:rPr>
            <w:noProof/>
            <w:webHidden/>
          </w:rPr>
          <w:t>77</w:t>
        </w:r>
        <w:r>
          <w:rPr>
            <w:noProof/>
            <w:webHidden/>
          </w:rPr>
          <w:fldChar w:fldCharType="end"/>
        </w:r>
      </w:hyperlink>
    </w:p>
    <w:p w14:paraId="027FA70C" w14:textId="33B4D648"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20" w:history="1">
        <w:r w:rsidRPr="006E02D6">
          <w:rPr>
            <w:rStyle w:val="Collegamentoipertestuale"/>
            <w:noProof/>
          </w:rPr>
          <w:t>19.21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_Toc244285420 \h </w:instrText>
        </w:r>
        <w:r>
          <w:rPr>
            <w:noProof/>
            <w:webHidden/>
          </w:rPr>
        </w:r>
        <w:r>
          <w:rPr>
            <w:noProof/>
            <w:webHidden/>
          </w:rPr>
          <w:fldChar w:fldCharType="separate"/>
        </w:r>
        <w:r>
          <w:rPr>
            <w:noProof/>
            <w:webHidden/>
          </w:rPr>
          <w:t>78</w:t>
        </w:r>
        <w:r>
          <w:rPr>
            <w:noProof/>
            <w:webHidden/>
          </w:rPr>
          <w:fldChar w:fldCharType="end"/>
        </w:r>
      </w:hyperlink>
    </w:p>
    <w:p w14:paraId="76381999" w14:textId="36D34964"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21" w:history="1">
        <w:r w:rsidRPr="006E02D6">
          <w:rPr>
            <w:rStyle w:val="Collegamentoipertestuale"/>
            <w:noProof/>
          </w:rPr>
          <w:t>19.22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Leggere asse neutro, mappe e report</w:t>
        </w:r>
        <w:r>
          <w:rPr>
            <w:noProof/>
            <w:webHidden/>
          </w:rPr>
          <w:tab/>
        </w:r>
        <w:r>
          <w:rPr>
            <w:noProof/>
            <w:webHidden/>
          </w:rPr>
          <w:fldChar w:fldCharType="begin"/>
        </w:r>
        <w:r>
          <w:rPr>
            <w:noProof/>
            <w:webHidden/>
          </w:rPr>
          <w:instrText xml:space="preserve"> PAGEREF _Toc244285421 \h </w:instrText>
        </w:r>
        <w:r>
          <w:rPr>
            <w:noProof/>
            <w:webHidden/>
          </w:rPr>
        </w:r>
        <w:r>
          <w:rPr>
            <w:noProof/>
            <w:webHidden/>
          </w:rPr>
          <w:fldChar w:fldCharType="separate"/>
        </w:r>
        <w:r>
          <w:rPr>
            <w:noProof/>
            <w:webHidden/>
          </w:rPr>
          <w:t>79</w:t>
        </w:r>
        <w:r>
          <w:rPr>
            <w:noProof/>
            <w:webHidden/>
          </w:rPr>
          <w:fldChar w:fldCharType="end"/>
        </w:r>
      </w:hyperlink>
    </w:p>
    <w:p w14:paraId="613B0329" w14:textId="1580F503"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422" w:history="1">
        <w:r w:rsidRPr="006E02D6">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_Toc244285422 \h </w:instrText>
        </w:r>
        <w:r>
          <w:rPr>
            <w:noProof/>
            <w:webHidden/>
          </w:rPr>
        </w:r>
        <w:r>
          <w:rPr>
            <w:noProof/>
            <w:webHidden/>
          </w:rPr>
          <w:fldChar w:fldCharType="separate"/>
        </w:r>
        <w:r>
          <w:rPr>
            <w:noProof/>
            <w:webHidden/>
          </w:rPr>
          <w:t>79</w:t>
        </w:r>
        <w:r>
          <w:rPr>
            <w:noProof/>
            <w:webHidden/>
          </w:rPr>
          <w:fldChar w:fldCharType="end"/>
        </w:r>
      </w:hyperlink>
    </w:p>
    <w:p w14:paraId="2FF52120" w14:textId="4616072F"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23" w:history="1">
        <w:r w:rsidRPr="006E02D6">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Dalla domanda alla capacità</w:t>
        </w:r>
        <w:r>
          <w:rPr>
            <w:noProof/>
            <w:webHidden/>
          </w:rPr>
          <w:tab/>
        </w:r>
        <w:r>
          <w:rPr>
            <w:noProof/>
            <w:webHidden/>
          </w:rPr>
          <w:fldChar w:fldCharType="begin"/>
        </w:r>
        <w:r>
          <w:rPr>
            <w:noProof/>
            <w:webHidden/>
          </w:rPr>
          <w:instrText xml:space="preserve"> PAGEREF _Toc244285423 \h </w:instrText>
        </w:r>
        <w:r>
          <w:rPr>
            <w:noProof/>
            <w:webHidden/>
          </w:rPr>
        </w:r>
        <w:r>
          <w:rPr>
            <w:noProof/>
            <w:webHidden/>
          </w:rPr>
          <w:fldChar w:fldCharType="separate"/>
        </w:r>
        <w:r>
          <w:rPr>
            <w:noProof/>
            <w:webHidden/>
          </w:rPr>
          <w:t>79</w:t>
        </w:r>
        <w:r>
          <w:rPr>
            <w:noProof/>
            <w:webHidden/>
          </w:rPr>
          <w:fldChar w:fldCharType="end"/>
        </w:r>
      </w:hyperlink>
    </w:p>
    <w:p w14:paraId="6A048B4F" w14:textId="663172C7"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24" w:history="1">
        <w:r w:rsidRPr="006E02D6">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Controllo numerico e fisico</w:t>
        </w:r>
        <w:r>
          <w:rPr>
            <w:noProof/>
            <w:webHidden/>
          </w:rPr>
          <w:tab/>
        </w:r>
        <w:r>
          <w:rPr>
            <w:noProof/>
            <w:webHidden/>
          </w:rPr>
          <w:fldChar w:fldCharType="begin"/>
        </w:r>
        <w:r>
          <w:rPr>
            <w:noProof/>
            <w:webHidden/>
          </w:rPr>
          <w:instrText xml:space="preserve"> PAGEREF _Toc244285424 \h </w:instrText>
        </w:r>
        <w:r>
          <w:rPr>
            <w:noProof/>
            <w:webHidden/>
          </w:rPr>
        </w:r>
        <w:r>
          <w:rPr>
            <w:noProof/>
            <w:webHidden/>
          </w:rPr>
          <w:fldChar w:fldCharType="separate"/>
        </w:r>
        <w:r>
          <w:rPr>
            <w:noProof/>
            <w:webHidden/>
          </w:rPr>
          <w:t>80</w:t>
        </w:r>
        <w:r>
          <w:rPr>
            <w:noProof/>
            <w:webHidden/>
          </w:rPr>
          <w:fldChar w:fldCharType="end"/>
        </w:r>
      </w:hyperlink>
    </w:p>
    <w:p w14:paraId="4B6148DD" w14:textId="1BFFBD8D"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25" w:history="1">
        <w:r w:rsidRPr="006E02D6">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Archiviazione</w:t>
        </w:r>
        <w:r>
          <w:rPr>
            <w:noProof/>
            <w:webHidden/>
          </w:rPr>
          <w:tab/>
        </w:r>
        <w:r>
          <w:rPr>
            <w:noProof/>
            <w:webHidden/>
          </w:rPr>
          <w:fldChar w:fldCharType="begin"/>
        </w:r>
        <w:r>
          <w:rPr>
            <w:noProof/>
            <w:webHidden/>
          </w:rPr>
          <w:instrText xml:space="preserve"> PAGEREF _Toc244285425 \h </w:instrText>
        </w:r>
        <w:r>
          <w:rPr>
            <w:noProof/>
            <w:webHidden/>
          </w:rPr>
        </w:r>
        <w:r>
          <w:rPr>
            <w:noProof/>
            <w:webHidden/>
          </w:rPr>
          <w:fldChar w:fldCharType="separate"/>
        </w:r>
        <w:r>
          <w:rPr>
            <w:noProof/>
            <w:webHidden/>
          </w:rPr>
          <w:t>80</w:t>
        </w:r>
        <w:r>
          <w:rPr>
            <w:noProof/>
            <w:webHidden/>
          </w:rPr>
          <w:fldChar w:fldCharType="end"/>
        </w:r>
      </w:hyperlink>
    </w:p>
    <w:p w14:paraId="6E352717" w14:textId="4AE49AB0"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426" w:history="1">
        <w:r w:rsidRPr="006E02D6">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_Toc244285426 \h </w:instrText>
        </w:r>
        <w:r>
          <w:rPr>
            <w:noProof/>
            <w:webHidden/>
          </w:rPr>
        </w:r>
        <w:r>
          <w:rPr>
            <w:noProof/>
            <w:webHidden/>
          </w:rPr>
          <w:fldChar w:fldCharType="separate"/>
        </w:r>
        <w:r>
          <w:rPr>
            <w:noProof/>
            <w:webHidden/>
          </w:rPr>
          <w:t>80</w:t>
        </w:r>
        <w:r>
          <w:rPr>
            <w:noProof/>
            <w:webHidden/>
          </w:rPr>
          <w:fldChar w:fldCharType="end"/>
        </w:r>
      </w:hyperlink>
    </w:p>
    <w:p w14:paraId="08299146" w14:textId="453195E7"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27" w:history="1">
        <w:r w:rsidRPr="006E02D6">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Capisci e controlla</w:t>
        </w:r>
        <w:r>
          <w:rPr>
            <w:noProof/>
            <w:webHidden/>
          </w:rPr>
          <w:tab/>
        </w:r>
        <w:r>
          <w:rPr>
            <w:noProof/>
            <w:webHidden/>
          </w:rPr>
          <w:fldChar w:fldCharType="begin"/>
        </w:r>
        <w:r>
          <w:rPr>
            <w:noProof/>
            <w:webHidden/>
          </w:rPr>
          <w:instrText xml:space="preserve"> PAGEREF _Toc244285427 \h </w:instrText>
        </w:r>
        <w:r>
          <w:rPr>
            <w:noProof/>
            <w:webHidden/>
          </w:rPr>
        </w:r>
        <w:r>
          <w:rPr>
            <w:noProof/>
            <w:webHidden/>
          </w:rPr>
          <w:fldChar w:fldCharType="separate"/>
        </w:r>
        <w:r>
          <w:rPr>
            <w:noProof/>
            <w:webHidden/>
          </w:rPr>
          <w:t>80</w:t>
        </w:r>
        <w:r>
          <w:rPr>
            <w:noProof/>
            <w:webHidden/>
          </w:rPr>
          <w:fldChar w:fldCharType="end"/>
        </w:r>
      </w:hyperlink>
    </w:p>
    <w:p w14:paraId="3DB6DDE8" w14:textId="21CD32F8"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28" w:history="1">
        <w:r w:rsidRPr="006E02D6">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Calcola e modifica</w:t>
        </w:r>
        <w:r>
          <w:rPr>
            <w:noProof/>
            <w:webHidden/>
          </w:rPr>
          <w:tab/>
        </w:r>
        <w:r>
          <w:rPr>
            <w:noProof/>
            <w:webHidden/>
          </w:rPr>
          <w:fldChar w:fldCharType="begin"/>
        </w:r>
        <w:r>
          <w:rPr>
            <w:noProof/>
            <w:webHidden/>
          </w:rPr>
          <w:instrText xml:space="preserve"> PAGEREF _Toc244285428 \h </w:instrText>
        </w:r>
        <w:r>
          <w:rPr>
            <w:noProof/>
            <w:webHidden/>
          </w:rPr>
        </w:r>
        <w:r>
          <w:rPr>
            <w:noProof/>
            <w:webHidden/>
          </w:rPr>
          <w:fldChar w:fldCharType="separate"/>
        </w:r>
        <w:r>
          <w:rPr>
            <w:noProof/>
            <w:webHidden/>
          </w:rPr>
          <w:t>80</w:t>
        </w:r>
        <w:r>
          <w:rPr>
            <w:noProof/>
            <w:webHidden/>
          </w:rPr>
          <w:fldChar w:fldCharType="end"/>
        </w:r>
      </w:hyperlink>
    </w:p>
    <w:p w14:paraId="2B6BDEF4" w14:textId="3B2805C9"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29" w:history="1">
        <w:r w:rsidRPr="006E02D6">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Osserva e archivia</w:t>
        </w:r>
        <w:r>
          <w:rPr>
            <w:noProof/>
            <w:webHidden/>
          </w:rPr>
          <w:tab/>
        </w:r>
        <w:r>
          <w:rPr>
            <w:noProof/>
            <w:webHidden/>
          </w:rPr>
          <w:fldChar w:fldCharType="begin"/>
        </w:r>
        <w:r>
          <w:rPr>
            <w:noProof/>
            <w:webHidden/>
          </w:rPr>
          <w:instrText xml:space="preserve"> PAGEREF _Toc244285429 \h </w:instrText>
        </w:r>
        <w:r>
          <w:rPr>
            <w:noProof/>
            <w:webHidden/>
          </w:rPr>
        </w:r>
        <w:r>
          <w:rPr>
            <w:noProof/>
            <w:webHidden/>
          </w:rPr>
          <w:fldChar w:fldCharType="separate"/>
        </w:r>
        <w:r>
          <w:rPr>
            <w:noProof/>
            <w:webHidden/>
          </w:rPr>
          <w:t>80</w:t>
        </w:r>
        <w:r>
          <w:rPr>
            <w:noProof/>
            <w:webHidden/>
          </w:rPr>
          <w:fldChar w:fldCharType="end"/>
        </w:r>
      </w:hyperlink>
    </w:p>
    <w:p w14:paraId="64551007" w14:textId="146066F7"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430" w:history="1">
        <w:r w:rsidRPr="006E02D6">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Fondazioni superficiali</w:t>
        </w:r>
        <w:r>
          <w:rPr>
            <w:noProof/>
            <w:webHidden/>
          </w:rPr>
          <w:tab/>
        </w:r>
        <w:r>
          <w:rPr>
            <w:noProof/>
            <w:webHidden/>
          </w:rPr>
          <w:fldChar w:fldCharType="begin"/>
        </w:r>
        <w:r>
          <w:rPr>
            <w:noProof/>
            <w:webHidden/>
          </w:rPr>
          <w:instrText xml:space="preserve"> PAGEREF _Toc244285430 \h </w:instrText>
        </w:r>
        <w:r>
          <w:rPr>
            <w:noProof/>
            <w:webHidden/>
          </w:rPr>
        </w:r>
        <w:r>
          <w:rPr>
            <w:noProof/>
            <w:webHidden/>
          </w:rPr>
          <w:fldChar w:fldCharType="separate"/>
        </w:r>
        <w:r>
          <w:rPr>
            <w:noProof/>
            <w:webHidden/>
          </w:rPr>
          <w:t>80</w:t>
        </w:r>
        <w:r>
          <w:rPr>
            <w:noProof/>
            <w:webHidden/>
          </w:rPr>
          <w:fldChar w:fldCharType="end"/>
        </w:r>
      </w:hyperlink>
    </w:p>
    <w:p w14:paraId="2E54D122" w14:textId="260988DD"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31" w:history="1">
        <w:r w:rsidRPr="006E02D6">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Preparazione e scelta del metodo</w:t>
        </w:r>
        <w:r>
          <w:rPr>
            <w:noProof/>
            <w:webHidden/>
          </w:rPr>
          <w:tab/>
        </w:r>
        <w:r>
          <w:rPr>
            <w:noProof/>
            <w:webHidden/>
          </w:rPr>
          <w:fldChar w:fldCharType="begin"/>
        </w:r>
        <w:r>
          <w:rPr>
            <w:noProof/>
            <w:webHidden/>
          </w:rPr>
          <w:instrText xml:space="preserve"> PAGEREF _Toc244285431 \h </w:instrText>
        </w:r>
        <w:r>
          <w:rPr>
            <w:noProof/>
            <w:webHidden/>
          </w:rPr>
        </w:r>
        <w:r>
          <w:rPr>
            <w:noProof/>
            <w:webHidden/>
          </w:rPr>
          <w:fldChar w:fldCharType="separate"/>
        </w:r>
        <w:r>
          <w:rPr>
            <w:noProof/>
            <w:webHidden/>
          </w:rPr>
          <w:t>81</w:t>
        </w:r>
        <w:r>
          <w:rPr>
            <w:noProof/>
            <w:webHidden/>
          </w:rPr>
          <w:fldChar w:fldCharType="end"/>
        </w:r>
      </w:hyperlink>
    </w:p>
    <w:p w14:paraId="06E7D11C" w14:textId="27F7D129"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32" w:history="1">
        <w:r w:rsidRPr="006E02D6">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Geometria terreno falda e azioni</w:t>
        </w:r>
        <w:r>
          <w:rPr>
            <w:noProof/>
            <w:webHidden/>
          </w:rPr>
          <w:tab/>
        </w:r>
        <w:r>
          <w:rPr>
            <w:noProof/>
            <w:webHidden/>
          </w:rPr>
          <w:fldChar w:fldCharType="begin"/>
        </w:r>
        <w:r>
          <w:rPr>
            <w:noProof/>
            <w:webHidden/>
          </w:rPr>
          <w:instrText xml:space="preserve"> PAGEREF _Toc244285432 \h </w:instrText>
        </w:r>
        <w:r>
          <w:rPr>
            <w:noProof/>
            <w:webHidden/>
          </w:rPr>
        </w:r>
        <w:r>
          <w:rPr>
            <w:noProof/>
            <w:webHidden/>
          </w:rPr>
          <w:fldChar w:fldCharType="separate"/>
        </w:r>
        <w:r>
          <w:rPr>
            <w:noProof/>
            <w:webHidden/>
          </w:rPr>
          <w:t>81</w:t>
        </w:r>
        <w:r>
          <w:rPr>
            <w:noProof/>
            <w:webHidden/>
          </w:rPr>
          <w:fldChar w:fldCharType="end"/>
        </w:r>
      </w:hyperlink>
    </w:p>
    <w:p w14:paraId="064DC4CA" w14:textId="03427AEB"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33" w:history="1">
        <w:r w:rsidRPr="006E02D6">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Lettura delle viste grafiche</w:t>
        </w:r>
        <w:r>
          <w:rPr>
            <w:noProof/>
            <w:webHidden/>
          </w:rPr>
          <w:tab/>
        </w:r>
        <w:r>
          <w:rPr>
            <w:noProof/>
            <w:webHidden/>
          </w:rPr>
          <w:fldChar w:fldCharType="begin"/>
        </w:r>
        <w:r>
          <w:rPr>
            <w:noProof/>
            <w:webHidden/>
          </w:rPr>
          <w:instrText xml:space="preserve"> PAGEREF _Toc244285433 \h </w:instrText>
        </w:r>
        <w:r>
          <w:rPr>
            <w:noProof/>
            <w:webHidden/>
          </w:rPr>
        </w:r>
        <w:r>
          <w:rPr>
            <w:noProof/>
            <w:webHidden/>
          </w:rPr>
          <w:fldChar w:fldCharType="separate"/>
        </w:r>
        <w:r>
          <w:rPr>
            <w:noProof/>
            <w:webHidden/>
          </w:rPr>
          <w:t>82</w:t>
        </w:r>
        <w:r>
          <w:rPr>
            <w:noProof/>
            <w:webHidden/>
          </w:rPr>
          <w:fldChar w:fldCharType="end"/>
        </w:r>
      </w:hyperlink>
    </w:p>
    <w:p w14:paraId="708333E6" w14:textId="4421A526"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34" w:history="1">
        <w:r w:rsidRPr="006E02D6">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_Toc244285434 \h </w:instrText>
        </w:r>
        <w:r>
          <w:rPr>
            <w:noProof/>
            <w:webHidden/>
          </w:rPr>
        </w:r>
        <w:r>
          <w:rPr>
            <w:noProof/>
            <w:webHidden/>
          </w:rPr>
          <w:fldChar w:fldCharType="separate"/>
        </w:r>
        <w:r>
          <w:rPr>
            <w:noProof/>
            <w:webHidden/>
          </w:rPr>
          <w:t>83</w:t>
        </w:r>
        <w:r>
          <w:rPr>
            <w:noProof/>
            <w:webHidden/>
          </w:rPr>
          <w:fldChar w:fldCharType="end"/>
        </w:r>
      </w:hyperlink>
    </w:p>
    <w:p w14:paraId="746AF96F" w14:textId="22EA8A2A"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35" w:history="1">
        <w:r w:rsidRPr="006E02D6">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Salvataggio errori e report</w:t>
        </w:r>
        <w:r>
          <w:rPr>
            <w:noProof/>
            <w:webHidden/>
          </w:rPr>
          <w:tab/>
        </w:r>
        <w:r>
          <w:rPr>
            <w:noProof/>
            <w:webHidden/>
          </w:rPr>
          <w:fldChar w:fldCharType="begin"/>
        </w:r>
        <w:r>
          <w:rPr>
            <w:noProof/>
            <w:webHidden/>
          </w:rPr>
          <w:instrText xml:space="preserve"> PAGEREF _Toc244285435 \h </w:instrText>
        </w:r>
        <w:r>
          <w:rPr>
            <w:noProof/>
            <w:webHidden/>
          </w:rPr>
        </w:r>
        <w:r>
          <w:rPr>
            <w:noProof/>
            <w:webHidden/>
          </w:rPr>
          <w:fldChar w:fldCharType="separate"/>
        </w:r>
        <w:r>
          <w:rPr>
            <w:noProof/>
            <w:webHidden/>
          </w:rPr>
          <w:t>84</w:t>
        </w:r>
        <w:r>
          <w:rPr>
            <w:noProof/>
            <w:webHidden/>
          </w:rPr>
          <w:fldChar w:fldCharType="end"/>
        </w:r>
      </w:hyperlink>
    </w:p>
    <w:p w14:paraId="46F01355" w14:textId="4F7D27E9"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436" w:history="1">
        <w:r w:rsidRPr="006E02D6">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Modelli e importazione da MIDAS</w:t>
        </w:r>
        <w:r>
          <w:rPr>
            <w:noProof/>
            <w:webHidden/>
          </w:rPr>
          <w:tab/>
        </w:r>
        <w:r>
          <w:rPr>
            <w:noProof/>
            <w:webHidden/>
          </w:rPr>
          <w:fldChar w:fldCharType="begin"/>
        </w:r>
        <w:r>
          <w:rPr>
            <w:noProof/>
            <w:webHidden/>
          </w:rPr>
          <w:instrText xml:space="preserve"> PAGEREF _Toc244285436 \h </w:instrText>
        </w:r>
        <w:r>
          <w:rPr>
            <w:noProof/>
            <w:webHidden/>
          </w:rPr>
        </w:r>
        <w:r>
          <w:rPr>
            <w:noProof/>
            <w:webHidden/>
          </w:rPr>
          <w:fldChar w:fldCharType="separate"/>
        </w:r>
        <w:r>
          <w:rPr>
            <w:noProof/>
            <w:webHidden/>
          </w:rPr>
          <w:t>85</w:t>
        </w:r>
        <w:r>
          <w:rPr>
            <w:noProof/>
            <w:webHidden/>
          </w:rPr>
          <w:fldChar w:fldCharType="end"/>
        </w:r>
      </w:hyperlink>
    </w:p>
    <w:p w14:paraId="03226F09" w14:textId="7B1EB406"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37" w:history="1">
        <w:r w:rsidRPr="006E02D6">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Entrare nel modulo</w:t>
        </w:r>
        <w:r>
          <w:rPr>
            <w:noProof/>
            <w:webHidden/>
          </w:rPr>
          <w:tab/>
        </w:r>
        <w:r>
          <w:rPr>
            <w:noProof/>
            <w:webHidden/>
          </w:rPr>
          <w:fldChar w:fldCharType="begin"/>
        </w:r>
        <w:r>
          <w:rPr>
            <w:noProof/>
            <w:webHidden/>
          </w:rPr>
          <w:instrText xml:space="preserve"> PAGEREF _Toc244285437 \h </w:instrText>
        </w:r>
        <w:r>
          <w:rPr>
            <w:noProof/>
            <w:webHidden/>
          </w:rPr>
        </w:r>
        <w:r>
          <w:rPr>
            <w:noProof/>
            <w:webHidden/>
          </w:rPr>
          <w:fldChar w:fldCharType="separate"/>
        </w:r>
        <w:r>
          <w:rPr>
            <w:noProof/>
            <w:webHidden/>
          </w:rPr>
          <w:t>85</w:t>
        </w:r>
        <w:r>
          <w:rPr>
            <w:noProof/>
            <w:webHidden/>
          </w:rPr>
          <w:fldChar w:fldCharType="end"/>
        </w:r>
      </w:hyperlink>
    </w:p>
    <w:p w14:paraId="5B0A66DD" w14:textId="22CC9205"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38" w:history="1">
        <w:r w:rsidRPr="006E02D6">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Preparare la connessione</w:t>
        </w:r>
        <w:r>
          <w:rPr>
            <w:noProof/>
            <w:webHidden/>
          </w:rPr>
          <w:tab/>
        </w:r>
        <w:r>
          <w:rPr>
            <w:noProof/>
            <w:webHidden/>
          </w:rPr>
          <w:fldChar w:fldCharType="begin"/>
        </w:r>
        <w:r>
          <w:rPr>
            <w:noProof/>
            <w:webHidden/>
          </w:rPr>
          <w:instrText xml:space="preserve"> PAGEREF _Toc244285438 \h </w:instrText>
        </w:r>
        <w:r>
          <w:rPr>
            <w:noProof/>
            <w:webHidden/>
          </w:rPr>
        </w:r>
        <w:r>
          <w:rPr>
            <w:noProof/>
            <w:webHidden/>
          </w:rPr>
          <w:fldChar w:fldCharType="separate"/>
        </w:r>
        <w:r>
          <w:rPr>
            <w:noProof/>
            <w:webHidden/>
          </w:rPr>
          <w:t>85</w:t>
        </w:r>
        <w:r>
          <w:rPr>
            <w:noProof/>
            <w:webHidden/>
          </w:rPr>
          <w:fldChar w:fldCharType="end"/>
        </w:r>
      </w:hyperlink>
    </w:p>
    <w:p w14:paraId="391907C7" w14:textId="3AEAA494"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39" w:history="1">
        <w:r w:rsidRPr="006E02D6">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Eseguire la prima importazione</w:t>
        </w:r>
        <w:r>
          <w:rPr>
            <w:noProof/>
            <w:webHidden/>
          </w:rPr>
          <w:tab/>
        </w:r>
        <w:r>
          <w:rPr>
            <w:noProof/>
            <w:webHidden/>
          </w:rPr>
          <w:fldChar w:fldCharType="begin"/>
        </w:r>
        <w:r>
          <w:rPr>
            <w:noProof/>
            <w:webHidden/>
          </w:rPr>
          <w:instrText xml:space="preserve"> PAGEREF _Toc244285439 \h </w:instrText>
        </w:r>
        <w:r>
          <w:rPr>
            <w:noProof/>
            <w:webHidden/>
          </w:rPr>
        </w:r>
        <w:r>
          <w:rPr>
            <w:noProof/>
            <w:webHidden/>
          </w:rPr>
          <w:fldChar w:fldCharType="separate"/>
        </w:r>
        <w:r>
          <w:rPr>
            <w:noProof/>
            <w:webHidden/>
          </w:rPr>
          <w:t>85</w:t>
        </w:r>
        <w:r>
          <w:rPr>
            <w:noProof/>
            <w:webHidden/>
          </w:rPr>
          <w:fldChar w:fldCharType="end"/>
        </w:r>
      </w:hyperlink>
    </w:p>
    <w:p w14:paraId="104C1F75" w14:textId="7F6DA68F"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40" w:history="1">
        <w:r w:rsidRPr="006E02D6">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Scegliere il contenuto da acquisire</w:t>
        </w:r>
        <w:r>
          <w:rPr>
            <w:noProof/>
            <w:webHidden/>
          </w:rPr>
          <w:tab/>
        </w:r>
        <w:r>
          <w:rPr>
            <w:noProof/>
            <w:webHidden/>
          </w:rPr>
          <w:fldChar w:fldCharType="begin"/>
        </w:r>
        <w:r>
          <w:rPr>
            <w:noProof/>
            <w:webHidden/>
          </w:rPr>
          <w:instrText xml:space="preserve"> PAGEREF _Toc244285440 \h </w:instrText>
        </w:r>
        <w:r>
          <w:rPr>
            <w:noProof/>
            <w:webHidden/>
          </w:rPr>
        </w:r>
        <w:r>
          <w:rPr>
            <w:noProof/>
            <w:webHidden/>
          </w:rPr>
          <w:fldChar w:fldCharType="separate"/>
        </w:r>
        <w:r>
          <w:rPr>
            <w:noProof/>
            <w:webHidden/>
          </w:rPr>
          <w:t>86</w:t>
        </w:r>
        <w:r>
          <w:rPr>
            <w:noProof/>
            <w:webHidden/>
          </w:rPr>
          <w:fldChar w:fldCharType="end"/>
        </w:r>
      </w:hyperlink>
    </w:p>
    <w:p w14:paraId="535F8DE4" w14:textId="6EA4C94B"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41" w:history="1">
        <w:r w:rsidRPr="006E02D6">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Controllare il modello acquisito</w:t>
        </w:r>
        <w:r>
          <w:rPr>
            <w:noProof/>
            <w:webHidden/>
          </w:rPr>
          <w:tab/>
        </w:r>
        <w:r>
          <w:rPr>
            <w:noProof/>
            <w:webHidden/>
          </w:rPr>
          <w:fldChar w:fldCharType="begin"/>
        </w:r>
        <w:r>
          <w:rPr>
            <w:noProof/>
            <w:webHidden/>
          </w:rPr>
          <w:instrText xml:space="preserve"> PAGEREF _Toc244285441 \h </w:instrText>
        </w:r>
        <w:r>
          <w:rPr>
            <w:noProof/>
            <w:webHidden/>
          </w:rPr>
        </w:r>
        <w:r>
          <w:rPr>
            <w:noProof/>
            <w:webHidden/>
          </w:rPr>
          <w:fldChar w:fldCharType="separate"/>
        </w:r>
        <w:r>
          <w:rPr>
            <w:noProof/>
            <w:webHidden/>
          </w:rPr>
          <w:t>87</w:t>
        </w:r>
        <w:r>
          <w:rPr>
            <w:noProof/>
            <w:webHidden/>
          </w:rPr>
          <w:fldChar w:fldCharType="end"/>
        </w:r>
      </w:hyperlink>
    </w:p>
    <w:p w14:paraId="13D33B1F" w14:textId="0845C42F"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42" w:history="1">
        <w:r w:rsidRPr="006E02D6">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_Toc244285442 \h </w:instrText>
        </w:r>
        <w:r>
          <w:rPr>
            <w:noProof/>
            <w:webHidden/>
          </w:rPr>
        </w:r>
        <w:r>
          <w:rPr>
            <w:noProof/>
            <w:webHidden/>
          </w:rPr>
          <w:fldChar w:fldCharType="separate"/>
        </w:r>
        <w:r>
          <w:rPr>
            <w:noProof/>
            <w:webHidden/>
          </w:rPr>
          <w:t>87</w:t>
        </w:r>
        <w:r>
          <w:rPr>
            <w:noProof/>
            <w:webHidden/>
          </w:rPr>
          <w:fldChar w:fldCharType="end"/>
        </w:r>
      </w:hyperlink>
    </w:p>
    <w:p w14:paraId="298FDF31" w14:textId="1C83F6D2"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43" w:history="1">
        <w:r w:rsidRPr="006E02D6">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Aggiornare una copia esistente</w:t>
        </w:r>
        <w:r>
          <w:rPr>
            <w:noProof/>
            <w:webHidden/>
          </w:rPr>
          <w:tab/>
        </w:r>
        <w:r>
          <w:rPr>
            <w:noProof/>
            <w:webHidden/>
          </w:rPr>
          <w:fldChar w:fldCharType="begin"/>
        </w:r>
        <w:r>
          <w:rPr>
            <w:noProof/>
            <w:webHidden/>
          </w:rPr>
          <w:instrText xml:space="preserve"> PAGEREF _Toc244285443 \h </w:instrText>
        </w:r>
        <w:r>
          <w:rPr>
            <w:noProof/>
            <w:webHidden/>
          </w:rPr>
        </w:r>
        <w:r>
          <w:rPr>
            <w:noProof/>
            <w:webHidden/>
          </w:rPr>
          <w:fldChar w:fldCharType="separate"/>
        </w:r>
        <w:r>
          <w:rPr>
            <w:noProof/>
            <w:webHidden/>
          </w:rPr>
          <w:t>88</w:t>
        </w:r>
        <w:r>
          <w:rPr>
            <w:noProof/>
            <w:webHidden/>
          </w:rPr>
          <w:fldChar w:fldCharType="end"/>
        </w:r>
      </w:hyperlink>
    </w:p>
    <w:p w14:paraId="0F7226DB" w14:textId="627BB9C1"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44" w:history="1">
        <w:r w:rsidRPr="006E02D6">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Aprire un file di testo MIDAS Civil o Gen</w:t>
        </w:r>
        <w:r>
          <w:rPr>
            <w:noProof/>
            <w:webHidden/>
          </w:rPr>
          <w:tab/>
        </w:r>
        <w:r>
          <w:rPr>
            <w:noProof/>
            <w:webHidden/>
          </w:rPr>
          <w:fldChar w:fldCharType="begin"/>
        </w:r>
        <w:r>
          <w:rPr>
            <w:noProof/>
            <w:webHidden/>
          </w:rPr>
          <w:instrText xml:space="preserve"> PAGEREF _Toc244285444 \h </w:instrText>
        </w:r>
        <w:r>
          <w:rPr>
            <w:noProof/>
            <w:webHidden/>
          </w:rPr>
        </w:r>
        <w:r>
          <w:rPr>
            <w:noProof/>
            <w:webHidden/>
          </w:rPr>
          <w:fldChar w:fldCharType="separate"/>
        </w:r>
        <w:r>
          <w:rPr>
            <w:noProof/>
            <w:webHidden/>
          </w:rPr>
          <w:t>88</w:t>
        </w:r>
        <w:r>
          <w:rPr>
            <w:noProof/>
            <w:webHidden/>
          </w:rPr>
          <w:fldChar w:fldCharType="end"/>
        </w:r>
      </w:hyperlink>
    </w:p>
    <w:p w14:paraId="2949610C" w14:textId="5F8BA658"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45" w:history="1">
        <w:r w:rsidRPr="006E02D6">
          <w:rPr>
            <w:rStyle w:val="Collegamentoipertestuale"/>
            <w:noProof/>
          </w:rPr>
          <w:t>23.9</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Importare un modello Straus7</w:t>
        </w:r>
        <w:r>
          <w:rPr>
            <w:noProof/>
            <w:webHidden/>
          </w:rPr>
          <w:tab/>
        </w:r>
        <w:r>
          <w:rPr>
            <w:noProof/>
            <w:webHidden/>
          </w:rPr>
          <w:fldChar w:fldCharType="begin"/>
        </w:r>
        <w:r>
          <w:rPr>
            <w:noProof/>
            <w:webHidden/>
          </w:rPr>
          <w:instrText xml:space="preserve"> PAGEREF _Toc244285445 \h </w:instrText>
        </w:r>
        <w:r>
          <w:rPr>
            <w:noProof/>
            <w:webHidden/>
          </w:rPr>
        </w:r>
        <w:r>
          <w:rPr>
            <w:noProof/>
            <w:webHidden/>
          </w:rPr>
          <w:fldChar w:fldCharType="separate"/>
        </w:r>
        <w:r>
          <w:rPr>
            <w:noProof/>
            <w:webHidden/>
          </w:rPr>
          <w:t>89</w:t>
        </w:r>
        <w:r>
          <w:rPr>
            <w:noProof/>
            <w:webHidden/>
          </w:rPr>
          <w:fldChar w:fldCharType="end"/>
        </w:r>
      </w:hyperlink>
    </w:p>
    <w:p w14:paraId="7F1CD9C1" w14:textId="4B639844"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46" w:history="1">
        <w:r w:rsidRPr="006E02D6">
          <w:rPr>
            <w:rStyle w:val="Collegamentoipertestuale"/>
            <w:noProof/>
          </w:rPr>
          <w:t>23.10</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_Toc244285446 \h </w:instrText>
        </w:r>
        <w:r>
          <w:rPr>
            <w:noProof/>
            <w:webHidden/>
          </w:rPr>
        </w:r>
        <w:r>
          <w:rPr>
            <w:noProof/>
            <w:webHidden/>
          </w:rPr>
          <w:fldChar w:fldCharType="separate"/>
        </w:r>
        <w:r>
          <w:rPr>
            <w:noProof/>
            <w:webHidden/>
          </w:rPr>
          <w:t>90</w:t>
        </w:r>
        <w:r>
          <w:rPr>
            <w:noProof/>
            <w:webHidden/>
          </w:rPr>
          <w:fldChar w:fldCharType="end"/>
        </w:r>
      </w:hyperlink>
    </w:p>
    <w:p w14:paraId="10DABD7F" w14:textId="7CC8B2CA"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447" w:history="1">
        <w:r w:rsidRPr="006E02D6">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Reologia del calcestruzzo</w:t>
        </w:r>
        <w:r>
          <w:rPr>
            <w:noProof/>
            <w:webHidden/>
          </w:rPr>
          <w:tab/>
        </w:r>
        <w:r>
          <w:rPr>
            <w:noProof/>
            <w:webHidden/>
          </w:rPr>
          <w:fldChar w:fldCharType="begin"/>
        </w:r>
        <w:r>
          <w:rPr>
            <w:noProof/>
            <w:webHidden/>
          </w:rPr>
          <w:instrText xml:space="preserve"> PAGEREF _Toc244285447 \h </w:instrText>
        </w:r>
        <w:r>
          <w:rPr>
            <w:noProof/>
            <w:webHidden/>
          </w:rPr>
        </w:r>
        <w:r>
          <w:rPr>
            <w:noProof/>
            <w:webHidden/>
          </w:rPr>
          <w:fldChar w:fldCharType="separate"/>
        </w:r>
        <w:r>
          <w:rPr>
            <w:noProof/>
            <w:webHidden/>
          </w:rPr>
          <w:t>92</w:t>
        </w:r>
        <w:r>
          <w:rPr>
            <w:noProof/>
            <w:webHidden/>
          </w:rPr>
          <w:fldChar w:fldCharType="end"/>
        </w:r>
      </w:hyperlink>
    </w:p>
    <w:p w14:paraId="32A478B2" w14:textId="55F80331"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48" w:history="1">
        <w:r w:rsidRPr="006E02D6">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_Toc244285448 \h </w:instrText>
        </w:r>
        <w:r>
          <w:rPr>
            <w:noProof/>
            <w:webHidden/>
          </w:rPr>
        </w:r>
        <w:r>
          <w:rPr>
            <w:noProof/>
            <w:webHidden/>
          </w:rPr>
          <w:fldChar w:fldCharType="separate"/>
        </w:r>
        <w:r>
          <w:rPr>
            <w:noProof/>
            <w:webHidden/>
          </w:rPr>
          <w:t>92</w:t>
        </w:r>
        <w:r>
          <w:rPr>
            <w:noProof/>
            <w:webHidden/>
          </w:rPr>
          <w:fldChar w:fldCharType="end"/>
        </w:r>
      </w:hyperlink>
    </w:p>
    <w:p w14:paraId="6AB70A0C" w14:textId="47E36B0D"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49" w:history="1">
        <w:r w:rsidRPr="006E02D6">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_Toc244285449 \h </w:instrText>
        </w:r>
        <w:r>
          <w:rPr>
            <w:noProof/>
            <w:webHidden/>
          </w:rPr>
        </w:r>
        <w:r>
          <w:rPr>
            <w:noProof/>
            <w:webHidden/>
          </w:rPr>
          <w:fldChar w:fldCharType="separate"/>
        </w:r>
        <w:r>
          <w:rPr>
            <w:noProof/>
            <w:webHidden/>
          </w:rPr>
          <w:t>92</w:t>
        </w:r>
        <w:r>
          <w:rPr>
            <w:noProof/>
            <w:webHidden/>
          </w:rPr>
          <w:fldChar w:fldCharType="end"/>
        </w:r>
      </w:hyperlink>
    </w:p>
    <w:p w14:paraId="0B094FD8" w14:textId="4F471A40"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50" w:history="1">
        <w:r w:rsidRPr="006E02D6">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Usare il risultato nel progetto</w:t>
        </w:r>
        <w:r>
          <w:rPr>
            <w:noProof/>
            <w:webHidden/>
          </w:rPr>
          <w:tab/>
        </w:r>
        <w:r>
          <w:rPr>
            <w:noProof/>
            <w:webHidden/>
          </w:rPr>
          <w:fldChar w:fldCharType="begin"/>
        </w:r>
        <w:r>
          <w:rPr>
            <w:noProof/>
            <w:webHidden/>
          </w:rPr>
          <w:instrText xml:space="preserve"> PAGEREF _Toc244285450 \h </w:instrText>
        </w:r>
        <w:r>
          <w:rPr>
            <w:noProof/>
            <w:webHidden/>
          </w:rPr>
        </w:r>
        <w:r>
          <w:rPr>
            <w:noProof/>
            <w:webHidden/>
          </w:rPr>
          <w:fldChar w:fldCharType="separate"/>
        </w:r>
        <w:r>
          <w:rPr>
            <w:noProof/>
            <w:webHidden/>
          </w:rPr>
          <w:t>93</w:t>
        </w:r>
        <w:r>
          <w:rPr>
            <w:noProof/>
            <w:webHidden/>
          </w:rPr>
          <w:fldChar w:fldCharType="end"/>
        </w:r>
      </w:hyperlink>
    </w:p>
    <w:p w14:paraId="7F48D101" w14:textId="6A6FF61C"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451" w:history="1">
        <w:r w:rsidRPr="006E02D6">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Esaminare le sezioni del modello</w:t>
        </w:r>
        <w:r>
          <w:rPr>
            <w:noProof/>
            <w:webHidden/>
          </w:rPr>
          <w:tab/>
        </w:r>
        <w:r>
          <w:rPr>
            <w:noProof/>
            <w:webHidden/>
          </w:rPr>
          <w:fldChar w:fldCharType="begin"/>
        </w:r>
        <w:r>
          <w:rPr>
            <w:noProof/>
            <w:webHidden/>
          </w:rPr>
          <w:instrText xml:space="preserve"> PAGEREF _Toc244285451 \h </w:instrText>
        </w:r>
        <w:r>
          <w:rPr>
            <w:noProof/>
            <w:webHidden/>
          </w:rPr>
        </w:r>
        <w:r>
          <w:rPr>
            <w:noProof/>
            <w:webHidden/>
          </w:rPr>
          <w:fldChar w:fldCharType="separate"/>
        </w:r>
        <w:r>
          <w:rPr>
            <w:noProof/>
            <w:webHidden/>
          </w:rPr>
          <w:t>93</w:t>
        </w:r>
        <w:r>
          <w:rPr>
            <w:noProof/>
            <w:webHidden/>
          </w:rPr>
          <w:fldChar w:fldCharType="end"/>
        </w:r>
      </w:hyperlink>
    </w:p>
    <w:p w14:paraId="278714C4" w14:textId="41C28AC1"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52" w:history="1">
        <w:r w:rsidRPr="006E02D6">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_Toc244285452 \h </w:instrText>
        </w:r>
        <w:r>
          <w:rPr>
            <w:noProof/>
            <w:webHidden/>
          </w:rPr>
        </w:r>
        <w:r>
          <w:rPr>
            <w:noProof/>
            <w:webHidden/>
          </w:rPr>
          <w:fldChar w:fldCharType="separate"/>
        </w:r>
        <w:r>
          <w:rPr>
            <w:noProof/>
            <w:webHidden/>
          </w:rPr>
          <w:t>94</w:t>
        </w:r>
        <w:r>
          <w:rPr>
            <w:noProof/>
            <w:webHidden/>
          </w:rPr>
          <w:fldChar w:fldCharType="end"/>
        </w:r>
      </w:hyperlink>
    </w:p>
    <w:p w14:paraId="0434715B" w14:textId="651103BE"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53" w:history="1">
        <w:r w:rsidRPr="006E02D6">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_Toc244285453 \h </w:instrText>
        </w:r>
        <w:r>
          <w:rPr>
            <w:noProof/>
            <w:webHidden/>
          </w:rPr>
        </w:r>
        <w:r>
          <w:rPr>
            <w:noProof/>
            <w:webHidden/>
          </w:rPr>
          <w:fldChar w:fldCharType="separate"/>
        </w:r>
        <w:r>
          <w:rPr>
            <w:noProof/>
            <w:webHidden/>
          </w:rPr>
          <w:t>95</w:t>
        </w:r>
        <w:r>
          <w:rPr>
            <w:noProof/>
            <w:webHidden/>
          </w:rPr>
          <w:fldChar w:fldCharType="end"/>
        </w:r>
      </w:hyperlink>
    </w:p>
    <w:p w14:paraId="6AED74D7" w14:textId="4228925F"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454" w:history="1">
        <w:r w:rsidRPr="006E02D6">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Paratie e sostegni flessibili</w:t>
        </w:r>
        <w:r>
          <w:rPr>
            <w:noProof/>
            <w:webHidden/>
          </w:rPr>
          <w:tab/>
        </w:r>
        <w:r>
          <w:rPr>
            <w:noProof/>
            <w:webHidden/>
          </w:rPr>
          <w:fldChar w:fldCharType="begin"/>
        </w:r>
        <w:r>
          <w:rPr>
            <w:noProof/>
            <w:webHidden/>
          </w:rPr>
          <w:instrText xml:space="preserve"> PAGEREF _Toc244285454 \h </w:instrText>
        </w:r>
        <w:r>
          <w:rPr>
            <w:noProof/>
            <w:webHidden/>
          </w:rPr>
        </w:r>
        <w:r>
          <w:rPr>
            <w:noProof/>
            <w:webHidden/>
          </w:rPr>
          <w:fldChar w:fldCharType="separate"/>
        </w:r>
        <w:r>
          <w:rPr>
            <w:noProof/>
            <w:webHidden/>
          </w:rPr>
          <w:t>95</w:t>
        </w:r>
        <w:r>
          <w:rPr>
            <w:noProof/>
            <w:webHidden/>
          </w:rPr>
          <w:fldChar w:fldCharType="end"/>
        </w:r>
      </w:hyperlink>
    </w:p>
    <w:p w14:paraId="32A85291" w14:textId="4BEE38F9"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55" w:history="1">
        <w:r w:rsidRPr="006E02D6">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Navigare nell’albero di lavoro</w:t>
        </w:r>
        <w:r>
          <w:rPr>
            <w:noProof/>
            <w:webHidden/>
          </w:rPr>
          <w:tab/>
        </w:r>
        <w:r>
          <w:rPr>
            <w:noProof/>
            <w:webHidden/>
          </w:rPr>
          <w:fldChar w:fldCharType="begin"/>
        </w:r>
        <w:r>
          <w:rPr>
            <w:noProof/>
            <w:webHidden/>
          </w:rPr>
          <w:instrText xml:space="preserve"> PAGEREF _Toc244285455 \h </w:instrText>
        </w:r>
        <w:r>
          <w:rPr>
            <w:noProof/>
            <w:webHidden/>
          </w:rPr>
        </w:r>
        <w:r>
          <w:rPr>
            <w:noProof/>
            <w:webHidden/>
          </w:rPr>
          <w:fldChar w:fldCharType="separate"/>
        </w:r>
        <w:r>
          <w:rPr>
            <w:noProof/>
            <w:webHidden/>
          </w:rPr>
          <w:t>95</w:t>
        </w:r>
        <w:r>
          <w:rPr>
            <w:noProof/>
            <w:webHidden/>
          </w:rPr>
          <w:fldChar w:fldCharType="end"/>
        </w:r>
      </w:hyperlink>
    </w:p>
    <w:p w14:paraId="7E746541" w14:textId="32C47CBB"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56" w:history="1">
        <w:r w:rsidRPr="006E02D6">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Definire il modello e le unità</w:t>
        </w:r>
        <w:r>
          <w:rPr>
            <w:noProof/>
            <w:webHidden/>
          </w:rPr>
          <w:tab/>
        </w:r>
        <w:r>
          <w:rPr>
            <w:noProof/>
            <w:webHidden/>
          </w:rPr>
          <w:fldChar w:fldCharType="begin"/>
        </w:r>
        <w:r>
          <w:rPr>
            <w:noProof/>
            <w:webHidden/>
          </w:rPr>
          <w:instrText xml:space="preserve"> PAGEREF _Toc244285456 \h </w:instrText>
        </w:r>
        <w:r>
          <w:rPr>
            <w:noProof/>
            <w:webHidden/>
          </w:rPr>
        </w:r>
        <w:r>
          <w:rPr>
            <w:noProof/>
            <w:webHidden/>
          </w:rPr>
          <w:fldChar w:fldCharType="separate"/>
        </w:r>
        <w:r>
          <w:rPr>
            <w:noProof/>
            <w:webHidden/>
          </w:rPr>
          <w:t>96</w:t>
        </w:r>
        <w:r>
          <w:rPr>
            <w:noProof/>
            <w:webHidden/>
          </w:rPr>
          <w:fldChar w:fldCharType="end"/>
        </w:r>
      </w:hyperlink>
    </w:p>
    <w:p w14:paraId="525D73FC" w14:textId="7ADA91FE"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57" w:history="1">
        <w:r w:rsidRPr="006E02D6">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Riutilizzare la stratigrafia</w:t>
        </w:r>
        <w:r>
          <w:rPr>
            <w:noProof/>
            <w:webHidden/>
          </w:rPr>
          <w:tab/>
        </w:r>
        <w:r>
          <w:rPr>
            <w:noProof/>
            <w:webHidden/>
          </w:rPr>
          <w:fldChar w:fldCharType="begin"/>
        </w:r>
        <w:r>
          <w:rPr>
            <w:noProof/>
            <w:webHidden/>
          </w:rPr>
          <w:instrText xml:space="preserve"> PAGEREF _Toc244285457 \h </w:instrText>
        </w:r>
        <w:r>
          <w:rPr>
            <w:noProof/>
            <w:webHidden/>
          </w:rPr>
        </w:r>
        <w:r>
          <w:rPr>
            <w:noProof/>
            <w:webHidden/>
          </w:rPr>
          <w:fldChar w:fldCharType="separate"/>
        </w:r>
        <w:r>
          <w:rPr>
            <w:noProof/>
            <w:webHidden/>
          </w:rPr>
          <w:t>98</w:t>
        </w:r>
        <w:r>
          <w:rPr>
            <w:noProof/>
            <w:webHidden/>
          </w:rPr>
          <w:fldChar w:fldCharType="end"/>
        </w:r>
      </w:hyperlink>
    </w:p>
    <w:p w14:paraId="663770AC" w14:textId="13BD372C"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58" w:history="1">
        <w:r w:rsidRPr="006E02D6">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Costruire la storia delle fasi</w:t>
        </w:r>
        <w:r>
          <w:rPr>
            <w:noProof/>
            <w:webHidden/>
          </w:rPr>
          <w:tab/>
        </w:r>
        <w:r>
          <w:rPr>
            <w:noProof/>
            <w:webHidden/>
          </w:rPr>
          <w:fldChar w:fldCharType="begin"/>
        </w:r>
        <w:r>
          <w:rPr>
            <w:noProof/>
            <w:webHidden/>
          </w:rPr>
          <w:instrText xml:space="preserve"> PAGEREF _Toc244285458 \h </w:instrText>
        </w:r>
        <w:r>
          <w:rPr>
            <w:noProof/>
            <w:webHidden/>
          </w:rPr>
        </w:r>
        <w:r>
          <w:rPr>
            <w:noProof/>
            <w:webHidden/>
          </w:rPr>
          <w:fldChar w:fldCharType="separate"/>
        </w:r>
        <w:r>
          <w:rPr>
            <w:noProof/>
            <w:webHidden/>
          </w:rPr>
          <w:t>98</w:t>
        </w:r>
        <w:r>
          <w:rPr>
            <w:noProof/>
            <w:webHidden/>
          </w:rPr>
          <w:fldChar w:fldCharType="end"/>
        </w:r>
      </w:hyperlink>
    </w:p>
    <w:p w14:paraId="77EA666D" w14:textId="0A147B88"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59" w:history="1">
        <w:r w:rsidRPr="006E02D6">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Impostare falda e filtrazione</w:t>
        </w:r>
        <w:r>
          <w:rPr>
            <w:noProof/>
            <w:webHidden/>
          </w:rPr>
          <w:tab/>
        </w:r>
        <w:r>
          <w:rPr>
            <w:noProof/>
            <w:webHidden/>
          </w:rPr>
          <w:fldChar w:fldCharType="begin"/>
        </w:r>
        <w:r>
          <w:rPr>
            <w:noProof/>
            <w:webHidden/>
          </w:rPr>
          <w:instrText xml:space="preserve"> PAGEREF _Toc244285459 \h </w:instrText>
        </w:r>
        <w:r>
          <w:rPr>
            <w:noProof/>
            <w:webHidden/>
          </w:rPr>
        </w:r>
        <w:r>
          <w:rPr>
            <w:noProof/>
            <w:webHidden/>
          </w:rPr>
          <w:fldChar w:fldCharType="separate"/>
        </w:r>
        <w:r>
          <w:rPr>
            <w:noProof/>
            <w:webHidden/>
          </w:rPr>
          <w:t>99</w:t>
        </w:r>
        <w:r>
          <w:rPr>
            <w:noProof/>
            <w:webHidden/>
          </w:rPr>
          <w:fldChar w:fldCharType="end"/>
        </w:r>
      </w:hyperlink>
    </w:p>
    <w:p w14:paraId="76684BAC" w14:textId="2E30D9B7"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60" w:history="1">
        <w:r w:rsidRPr="006E02D6">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Richiedere le verifiche</w:t>
        </w:r>
        <w:r>
          <w:rPr>
            <w:noProof/>
            <w:webHidden/>
          </w:rPr>
          <w:tab/>
        </w:r>
        <w:r>
          <w:rPr>
            <w:noProof/>
            <w:webHidden/>
          </w:rPr>
          <w:fldChar w:fldCharType="begin"/>
        </w:r>
        <w:r>
          <w:rPr>
            <w:noProof/>
            <w:webHidden/>
          </w:rPr>
          <w:instrText xml:space="preserve"> PAGEREF _Toc244285460 \h </w:instrText>
        </w:r>
        <w:r>
          <w:rPr>
            <w:noProof/>
            <w:webHidden/>
          </w:rPr>
        </w:r>
        <w:r>
          <w:rPr>
            <w:noProof/>
            <w:webHidden/>
          </w:rPr>
          <w:fldChar w:fldCharType="separate"/>
        </w:r>
        <w:r>
          <w:rPr>
            <w:noProof/>
            <w:webHidden/>
          </w:rPr>
          <w:t>99</w:t>
        </w:r>
        <w:r>
          <w:rPr>
            <w:noProof/>
            <w:webHidden/>
          </w:rPr>
          <w:fldChar w:fldCharType="end"/>
        </w:r>
      </w:hyperlink>
    </w:p>
    <w:p w14:paraId="1A2BEADD" w14:textId="29BA437F"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61" w:history="1">
        <w:r w:rsidRPr="006E02D6">
          <w:rPr>
            <w:rStyle w:val="Collegamentoipertestuale"/>
            <w:noProof/>
          </w:rPr>
          <w:t>26.7</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Calcolare e leggere gli esiti</w:t>
        </w:r>
        <w:r>
          <w:rPr>
            <w:noProof/>
            <w:webHidden/>
          </w:rPr>
          <w:tab/>
        </w:r>
        <w:r>
          <w:rPr>
            <w:noProof/>
            <w:webHidden/>
          </w:rPr>
          <w:fldChar w:fldCharType="begin"/>
        </w:r>
        <w:r>
          <w:rPr>
            <w:noProof/>
            <w:webHidden/>
          </w:rPr>
          <w:instrText xml:space="preserve"> PAGEREF _Toc244285461 \h </w:instrText>
        </w:r>
        <w:r>
          <w:rPr>
            <w:noProof/>
            <w:webHidden/>
          </w:rPr>
        </w:r>
        <w:r>
          <w:rPr>
            <w:noProof/>
            <w:webHidden/>
          </w:rPr>
          <w:fldChar w:fldCharType="separate"/>
        </w:r>
        <w:r>
          <w:rPr>
            <w:noProof/>
            <w:webHidden/>
          </w:rPr>
          <w:t>100</w:t>
        </w:r>
        <w:r>
          <w:rPr>
            <w:noProof/>
            <w:webHidden/>
          </w:rPr>
          <w:fldChar w:fldCharType="end"/>
        </w:r>
      </w:hyperlink>
    </w:p>
    <w:p w14:paraId="21DDF0FC" w14:textId="7136AAC7"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62" w:history="1">
        <w:r w:rsidRPr="006E02D6">
          <w:rPr>
            <w:rStyle w:val="Collegamentoipertestuale"/>
            <w:noProof/>
          </w:rPr>
          <w:t>26.8</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Esempio riproducibile del carico trapezoidale</w:t>
        </w:r>
        <w:r>
          <w:rPr>
            <w:noProof/>
            <w:webHidden/>
          </w:rPr>
          <w:tab/>
        </w:r>
        <w:r>
          <w:rPr>
            <w:noProof/>
            <w:webHidden/>
          </w:rPr>
          <w:fldChar w:fldCharType="begin"/>
        </w:r>
        <w:r>
          <w:rPr>
            <w:noProof/>
            <w:webHidden/>
          </w:rPr>
          <w:instrText xml:space="preserve"> PAGEREF _Toc244285462 \h </w:instrText>
        </w:r>
        <w:r>
          <w:rPr>
            <w:noProof/>
            <w:webHidden/>
          </w:rPr>
        </w:r>
        <w:r>
          <w:rPr>
            <w:noProof/>
            <w:webHidden/>
          </w:rPr>
          <w:fldChar w:fldCharType="separate"/>
        </w:r>
        <w:r>
          <w:rPr>
            <w:noProof/>
            <w:webHidden/>
          </w:rPr>
          <w:t>101</w:t>
        </w:r>
        <w:r>
          <w:rPr>
            <w:noProof/>
            <w:webHidden/>
          </w:rPr>
          <w:fldChar w:fldCharType="end"/>
        </w:r>
      </w:hyperlink>
    </w:p>
    <w:p w14:paraId="5A72BF13" w14:textId="6AF13653"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63" w:history="1">
        <w:r w:rsidRPr="006E02D6">
          <w:rPr>
            <w:rStyle w:val="Collegamentoipertestuale"/>
            <w:noProof/>
          </w:rPr>
          <w:t>26.9</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Ricercare l'infissione sulla griglia assegnata</w:t>
        </w:r>
        <w:r>
          <w:rPr>
            <w:noProof/>
            <w:webHidden/>
          </w:rPr>
          <w:tab/>
        </w:r>
        <w:r>
          <w:rPr>
            <w:noProof/>
            <w:webHidden/>
          </w:rPr>
          <w:fldChar w:fldCharType="begin"/>
        </w:r>
        <w:r>
          <w:rPr>
            <w:noProof/>
            <w:webHidden/>
          </w:rPr>
          <w:instrText xml:space="preserve"> PAGEREF _Toc244285463 \h </w:instrText>
        </w:r>
        <w:r>
          <w:rPr>
            <w:noProof/>
            <w:webHidden/>
          </w:rPr>
        </w:r>
        <w:r>
          <w:rPr>
            <w:noProof/>
            <w:webHidden/>
          </w:rPr>
          <w:fldChar w:fldCharType="separate"/>
        </w:r>
        <w:r>
          <w:rPr>
            <w:noProof/>
            <w:webHidden/>
          </w:rPr>
          <w:t>101</w:t>
        </w:r>
        <w:r>
          <w:rPr>
            <w:noProof/>
            <w:webHidden/>
          </w:rPr>
          <w:fldChar w:fldCharType="end"/>
        </w:r>
      </w:hyperlink>
    </w:p>
    <w:p w14:paraId="7F191956" w14:textId="104DA9FA"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64" w:history="1">
        <w:r w:rsidRPr="006E02D6">
          <w:rPr>
            <w:rStyle w:val="Collegamentoipertestuale"/>
            <w:noProof/>
          </w:rPr>
          <w:t>26.10</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Leggere gli inviluppi delle fasi</w:t>
        </w:r>
        <w:r>
          <w:rPr>
            <w:noProof/>
            <w:webHidden/>
          </w:rPr>
          <w:tab/>
        </w:r>
        <w:r>
          <w:rPr>
            <w:noProof/>
            <w:webHidden/>
          </w:rPr>
          <w:fldChar w:fldCharType="begin"/>
        </w:r>
        <w:r>
          <w:rPr>
            <w:noProof/>
            <w:webHidden/>
          </w:rPr>
          <w:instrText xml:space="preserve"> PAGEREF _Toc244285464 \h </w:instrText>
        </w:r>
        <w:r>
          <w:rPr>
            <w:noProof/>
            <w:webHidden/>
          </w:rPr>
        </w:r>
        <w:r>
          <w:rPr>
            <w:noProof/>
            <w:webHidden/>
          </w:rPr>
          <w:fldChar w:fldCharType="separate"/>
        </w:r>
        <w:r>
          <w:rPr>
            <w:noProof/>
            <w:webHidden/>
          </w:rPr>
          <w:t>103</w:t>
        </w:r>
        <w:r>
          <w:rPr>
            <w:noProof/>
            <w:webHidden/>
          </w:rPr>
          <w:fldChar w:fldCharType="end"/>
        </w:r>
      </w:hyperlink>
    </w:p>
    <w:p w14:paraId="00EDE57E" w14:textId="2BBEA094"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65" w:history="1">
        <w:r w:rsidRPr="006E02D6">
          <w:rPr>
            <w:rStyle w:val="Collegamentoipertestuale"/>
            <w:noProof/>
          </w:rPr>
          <w:t>26.11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Gestire casi e combinazioni assegnate</w:t>
        </w:r>
        <w:r>
          <w:rPr>
            <w:noProof/>
            <w:webHidden/>
          </w:rPr>
          <w:tab/>
        </w:r>
        <w:r>
          <w:rPr>
            <w:noProof/>
            <w:webHidden/>
          </w:rPr>
          <w:fldChar w:fldCharType="begin"/>
        </w:r>
        <w:r>
          <w:rPr>
            <w:noProof/>
            <w:webHidden/>
          </w:rPr>
          <w:instrText xml:space="preserve"> PAGEREF _Toc244285465 \h </w:instrText>
        </w:r>
        <w:r>
          <w:rPr>
            <w:noProof/>
            <w:webHidden/>
          </w:rPr>
        </w:r>
        <w:r>
          <w:rPr>
            <w:noProof/>
            <w:webHidden/>
          </w:rPr>
          <w:fldChar w:fldCharType="separate"/>
        </w:r>
        <w:r>
          <w:rPr>
            <w:noProof/>
            <w:webHidden/>
          </w:rPr>
          <w:t>104</w:t>
        </w:r>
        <w:r>
          <w:rPr>
            <w:noProof/>
            <w:webHidden/>
          </w:rPr>
          <w:fldChar w:fldCharType="end"/>
        </w:r>
      </w:hyperlink>
    </w:p>
    <w:p w14:paraId="4189BFF5" w14:textId="1EC19656"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66" w:history="1">
        <w:r w:rsidRPr="006E02D6">
          <w:rPr>
            <w:rStyle w:val="Collegamentoipertestuale"/>
            <w:noProof/>
          </w:rPr>
          <w:t>26.12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Funzioni ancora da completare</w:t>
        </w:r>
        <w:r>
          <w:rPr>
            <w:noProof/>
            <w:webHidden/>
          </w:rPr>
          <w:tab/>
        </w:r>
        <w:r>
          <w:rPr>
            <w:noProof/>
            <w:webHidden/>
          </w:rPr>
          <w:fldChar w:fldCharType="begin"/>
        </w:r>
        <w:r>
          <w:rPr>
            <w:noProof/>
            <w:webHidden/>
          </w:rPr>
          <w:instrText xml:space="preserve"> PAGEREF _Toc244285466 \h </w:instrText>
        </w:r>
        <w:r>
          <w:rPr>
            <w:noProof/>
            <w:webHidden/>
          </w:rPr>
        </w:r>
        <w:r>
          <w:rPr>
            <w:noProof/>
            <w:webHidden/>
          </w:rPr>
          <w:fldChar w:fldCharType="separate"/>
        </w:r>
        <w:r>
          <w:rPr>
            <w:noProof/>
            <w:webHidden/>
          </w:rPr>
          <w:t>105</w:t>
        </w:r>
        <w:r>
          <w:rPr>
            <w:noProof/>
            <w:webHidden/>
          </w:rPr>
          <w:fldChar w:fldCharType="end"/>
        </w:r>
      </w:hyperlink>
    </w:p>
    <w:p w14:paraId="5C95E1C9" w14:textId="3E0CAAA4"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467" w:history="1">
        <w:r w:rsidRPr="006E02D6">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Azioni climatiche</w:t>
        </w:r>
        <w:r>
          <w:rPr>
            <w:noProof/>
            <w:webHidden/>
          </w:rPr>
          <w:tab/>
        </w:r>
        <w:r>
          <w:rPr>
            <w:noProof/>
            <w:webHidden/>
          </w:rPr>
          <w:fldChar w:fldCharType="begin"/>
        </w:r>
        <w:r>
          <w:rPr>
            <w:noProof/>
            <w:webHidden/>
          </w:rPr>
          <w:instrText xml:space="preserve"> PAGEREF _Toc244285467 \h </w:instrText>
        </w:r>
        <w:r>
          <w:rPr>
            <w:noProof/>
            <w:webHidden/>
          </w:rPr>
        </w:r>
        <w:r>
          <w:rPr>
            <w:noProof/>
            <w:webHidden/>
          </w:rPr>
          <w:fldChar w:fldCharType="separate"/>
        </w:r>
        <w:r>
          <w:rPr>
            <w:noProof/>
            <w:webHidden/>
          </w:rPr>
          <w:t>105</w:t>
        </w:r>
        <w:r>
          <w:rPr>
            <w:noProof/>
            <w:webHidden/>
          </w:rPr>
          <w:fldChar w:fldCharType="end"/>
        </w:r>
      </w:hyperlink>
    </w:p>
    <w:p w14:paraId="7D03C1C5" w14:textId="6E56C208"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68" w:history="1">
        <w:r w:rsidRPr="006E02D6">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Procedura comune e lettura dei risultati</w:t>
        </w:r>
        <w:r>
          <w:rPr>
            <w:noProof/>
            <w:webHidden/>
          </w:rPr>
          <w:tab/>
        </w:r>
        <w:r>
          <w:rPr>
            <w:noProof/>
            <w:webHidden/>
          </w:rPr>
          <w:fldChar w:fldCharType="begin"/>
        </w:r>
        <w:r>
          <w:rPr>
            <w:noProof/>
            <w:webHidden/>
          </w:rPr>
          <w:instrText xml:space="preserve"> PAGEREF _Toc244285468 \h </w:instrText>
        </w:r>
        <w:r>
          <w:rPr>
            <w:noProof/>
            <w:webHidden/>
          </w:rPr>
        </w:r>
        <w:r>
          <w:rPr>
            <w:noProof/>
            <w:webHidden/>
          </w:rPr>
          <w:fldChar w:fldCharType="separate"/>
        </w:r>
        <w:r>
          <w:rPr>
            <w:noProof/>
            <w:webHidden/>
          </w:rPr>
          <w:t>105</w:t>
        </w:r>
        <w:r>
          <w:rPr>
            <w:noProof/>
            <w:webHidden/>
          </w:rPr>
          <w:fldChar w:fldCharType="end"/>
        </w:r>
      </w:hyperlink>
    </w:p>
    <w:p w14:paraId="142D9609" w14:textId="74D9A2E2"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69" w:history="1">
        <w:r w:rsidRPr="006E02D6">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Neve sugli edifici</w:t>
        </w:r>
        <w:r>
          <w:rPr>
            <w:noProof/>
            <w:webHidden/>
          </w:rPr>
          <w:tab/>
        </w:r>
        <w:r>
          <w:rPr>
            <w:noProof/>
            <w:webHidden/>
          </w:rPr>
          <w:fldChar w:fldCharType="begin"/>
        </w:r>
        <w:r>
          <w:rPr>
            <w:noProof/>
            <w:webHidden/>
          </w:rPr>
          <w:instrText xml:space="preserve"> PAGEREF _Toc244285469 \h </w:instrText>
        </w:r>
        <w:r>
          <w:rPr>
            <w:noProof/>
            <w:webHidden/>
          </w:rPr>
        </w:r>
        <w:r>
          <w:rPr>
            <w:noProof/>
            <w:webHidden/>
          </w:rPr>
          <w:fldChar w:fldCharType="separate"/>
        </w:r>
        <w:r>
          <w:rPr>
            <w:noProof/>
            <w:webHidden/>
          </w:rPr>
          <w:t>106</w:t>
        </w:r>
        <w:r>
          <w:rPr>
            <w:noProof/>
            <w:webHidden/>
          </w:rPr>
          <w:fldChar w:fldCharType="end"/>
        </w:r>
      </w:hyperlink>
    </w:p>
    <w:p w14:paraId="33E1874D" w14:textId="388D85AB"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70" w:history="1">
        <w:r w:rsidRPr="006E02D6">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Vento sugli edifici</w:t>
        </w:r>
        <w:r>
          <w:rPr>
            <w:noProof/>
            <w:webHidden/>
          </w:rPr>
          <w:tab/>
        </w:r>
        <w:r>
          <w:rPr>
            <w:noProof/>
            <w:webHidden/>
          </w:rPr>
          <w:fldChar w:fldCharType="begin"/>
        </w:r>
        <w:r>
          <w:rPr>
            <w:noProof/>
            <w:webHidden/>
          </w:rPr>
          <w:instrText xml:space="preserve"> PAGEREF _Toc244285470 \h </w:instrText>
        </w:r>
        <w:r>
          <w:rPr>
            <w:noProof/>
            <w:webHidden/>
          </w:rPr>
        </w:r>
        <w:r>
          <w:rPr>
            <w:noProof/>
            <w:webHidden/>
          </w:rPr>
          <w:fldChar w:fldCharType="separate"/>
        </w:r>
        <w:r>
          <w:rPr>
            <w:noProof/>
            <w:webHidden/>
          </w:rPr>
          <w:t>107</w:t>
        </w:r>
        <w:r>
          <w:rPr>
            <w:noProof/>
            <w:webHidden/>
          </w:rPr>
          <w:fldChar w:fldCharType="end"/>
        </w:r>
      </w:hyperlink>
    </w:p>
    <w:p w14:paraId="6E105901" w14:textId="4AEEB6DC"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71" w:history="1">
        <w:r w:rsidRPr="006E02D6">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Temperatura negli edifici</w:t>
        </w:r>
        <w:r>
          <w:rPr>
            <w:noProof/>
            <w:webHidden/>
          </w:rPr>
          <w:tab/>
        </w:r>
        <w:r>
          <w:rPr>
            <w:noProof/>
            <w:webHidden/>
          </w:rPr>
          <w:fldChar w:fldCharType="begin"/>
        </w:r>
        <w:r>
          <w:rPr>
            <w:noProof/>
            <w:webHidden/>
          </w:rPr>
          <w:instrText xml:space="preserve"> PAGEREF _Toc244285471 \h </w:instrText>
        </w:r>
        <w:r>
          <w:rPr>
            <w:noProof/>
            <w:webHidden/>
          </w:rPr>
        </w:r>
        <w:r>
          <w:rPr>
            <w:noProof/>
            <w:webHidden/>
          </w:rPr>
          <w:fldChar w:fldCharType="separate"/>
        </w:r>
        <w:r>
          <w:rPr>
            <w:noProof/>
            <w:webHidden/>
          </w:rPr>
          <w:t>109</w:t>
        </w:r>
        <w:r>
          <w:rPr>
            <w:noProof/>
            <w:webHidden/>
          </w:rPr>
          <w:fldChar w:fldCharType="end"/>
        </w:r>
      </w:hyperlink>
    </w:p>
    <w:p w14:paraId="043378DF" w14:textId="229A4948"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72" w:history="1">
        <w:r w:rsidRPr="006E02D6">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Vento sui ponti</w:t>
        </w:r>
        <w:r>
          <w:rPr>
            <w:noProof/>
            <w:webHidden/>
          </w:rPr>
          <w:tab/>
        </w:r>
        <w:r>
          <w:rPr>
            <w:noProof/>
            <w:webHidden/>
          </w:rPr>
          <w:fldChar w:fldCharType="begin"/>
        </w:r>
        <w:r>
          <w:rPr>
            <w:noProof/>
            <w:webHidden/>
          </w:rPr>
          <w:instrText xml:space="preserve"> PAGEREF _Toc244285472 \h </w:instrText>
        </w:r>
        <w:r>
          <w:rPr>
            <w:noProof/>
            <w:webHidden/>
          </w:rPr>
        </w:r>
        <w:r>
          <w:rPr>
            <w:noProof/>
            <w:webHidden/>
          </w:rPr>
          <w:fldChar w:fldCharType="separate"/>
        </w:r>
        <w:r>
          <w:rPr>
            <w:noProof/>
            <w:webHidden/>
          </w:rPr>
          <w:t>110</w:t>
        </w:r>
        <w:r>
          <w:rPr>
            <w:noProof/>
            <w:webHidden/>
          </w:rPr>
          <w:fldChar w:fldCharType="end"/>
        </w:r>
      </w:hyperlink>
    </w:p>
    <w:p w14:paraId="45B0C014" w14:textId="7DA7BFF4"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73" w:history="1">
        <w:r w:rsidRPr="006E02D6">
          <w:rPr>
            <w:rStyle w:val="Collegamentoipertestuale"/>
            <w:noProof/>
          </w:rPr>
          <w:t>27.6</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Temperatura nei ponti</w:t>
        </w:r>
        <w:r>
          <w:rPr>
            <w:noProof/>
            <w:webHidden/>
          </w:rPr>
          <w:tab/>
        </w:r>
        <w:r>
          <w:rPr>
            <w:noProof/>
            <w:webHidden/>
          </w:rPr>
          <w:fldChar w:fldCharType="begin"/>
        </w:r>
        <w:r>
          <w:rPr>
            <w:noProof/>
            <w:webHidden/>
          </w:rPr>
          <w:instrText xml:space="preserve"> PAGEREF _Toc244285473 \h </w:instrText>
        </w:r>
        <w:r>
          <w:rPr>
            <w:noProof/>
            <w:webHidden/>
          </w:rPr>
        </w:r>
        <w:r>
          <w:rPr>
            <w:noProof/>
            <w:webHidden/>
          </w:rPr>
          <w:fldChar w:fldCharType="separate"/>
        </w:r>
        <w:r>
          <w:rPr>
            <w:noProof/>
            <w:webHidden/>
          </w:rPr>
          <w:t>110</w:t>
        </w:r>
        <w:r>
          <w:rPr>
            <w:noProof/>
            <w:webHidden/>
          </w:rPr>
          <w:fldChar w:fldCharType="end"/>
        </w:r>
      </w:hyperlink>
    </w:p>
    <w:p w14:paraId="28C59A88" w14:textId="5932580B"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74" w:history="1">
        <w:r w:rsidRPr="006E02D6">
          <w:rPr>
            <w:rStyle w:val="Collegamentoipertestuale"/>
            <w:noProof/>
          </w:rPr>
          <w:t>27.7</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Esempi e documenti</w:t>
        </w:r>
        <w:r>
          <w:rPr>
            <w:noProof/>
            <w:webHidden/>
          </w:rPr>
          <w:tab/>
        </w:r>
        <w:r>
          <w:rPr>
            <w:noProof/>
            <w:webHidden/>
          </w:rPr>
          <w:fldChar w:fldCharType="begin"/>
        </w:r>
        <w:r>
          <w:rPr>
            <w:noProof/>
            <w:webHidden/>
          </w:rPr>
          <w:instrText xml:space="preserve"> PAGEREF _Toc244285474 \h </w:instrText>
        </w:r>
        <w:r>
          <w:rPr>
            <w:noProof/>
            <w:webHidden/>
          </w:rPr>
        </w:r>
        <w:r>
          <w:rPr>
            <w:noProof/>
            <w:webHidden/>
          </w:rPr>
          <w:fldChar w:fldCharType="separate"/>
        </w:r>
        <w:r>
          <w:rPr>
            <w:noProof/>
            <w:webHidden/>
          </w:rPr>
          <w:t>111</w:t>
        </w:r>
        <w:r>
          <w:rPr>
            <w:noProof/>
            <w:webHidden/>
          </w:rPr>
          <w:fldChar w:fldCharType="end"/>
        </w:r>
      </w:hyperlink>
    </w:p>
    <w:p w14:paraId="3FC61006" w14:textId="760B8D66" w:rsidR="006865B4" w:rsidRDefault="006865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475" w:history="1">
        <w:r w:rsidRPr="006E02D6">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6E02D6">
          <w:rPr>
            <w:rStyle w:val="Collegamentoipertestuale"/>
            <w:noProof/>
          </w:rPr>
          <w:t>Carichi combinazioni e traffico</w:t>
        </w:r>
        <w:r>
          <w:rPr>
            <w:noProof/>
            <w:webHidden/>
          </w:rPr>
          <w:tab/>
        </w:r>
        <w:r>
          <w:rPr>
            <w:noProof/>
            <w:webHidden/>
          </w:rPr>
          <w:fldChar w:fldCharType="begin"/>
        </w:r>
        <w:r>
          <w:rPr>
            <w:noProof/>
            <w:webHidden/>
          </w:rPr>
          <w:instrText xml:space="preserve"> PAGEREF _Toc244285475 \h </w:instrText>
        </w:r>
        <w:r>
          <w:rPr>
            <w:noProof/>
            <w:webHidden/>
          </w:rPr>
        </w:r>
        <w:r>
          <w:rPr>
            <w:noProof/>
            <w:webHidden/>
          </w:rPr>
          <w:fldChar w:fldCharType="separate"/>
        </w:r>
        <w:r>
          <w:rPr>
            <w:noProof/>
            <w:webHidden/>
          </w:rPr>
          <w:t>111</w:t>
        </w:r>
        <w:r>
          <w:rPr>
            <w:noProof/>
            <w:webHidden/>
          </w:rPr>
          <w:fldChar w:fldCharType="end"/>
        </w:r>
      </w:hyperlink>
    </w:p>
    <w:p w14:paraId="2C618DFF" w14:textId="0C365F94" w:rsidR="006865B4" w:rsidRDefault="006865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476" w:history="1">
        <w:r w:rsidRPr="006E02D6">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Strati e sovraccarichi degli edifici</w:t>
        </w:r>
        <w:r>
          <w:rPr>
            <w:noProof/>
            <w:webHidden/>
          </w:rPr>
          <w:tab/>
        </w:r>
        <w:r>
          <w:rPr>
            <w:noProof/>
            <w:webHidden/>
          </w:rPr>
          <w:fldChar w:fldCharType="begin"/>
        </w:r>
        <w:r>
          <w:rPr>
            <w:noProof/>
            <w:webHidden/>
          </w:rPr>
          <w:instrText xml:space="preserve"> PAGEREF _Toc244285476 \h </w:instrText>
        </w:r>
        <w:r>
          <w:rPr>
            <w:noProof/>
            <w:webHidden/>
          </w:rPr>
        </w:r>
        <w:r>
          <w:rPr>
            <w:noProof/>
            <w:webHidden/>
          </w:rPr>
          <w:fldChar w:fldCharType="separate"/>
        </w:r>
        <w:r>
          <w:rPr>
            <w:noProof/>
            <w:webHidden/>
          </w:rPr>
          <w:t>112</w:t>
        </w:r>
        <w:r>
          <w:rPr>
            <w:noProof/>
            <w:webHidden/>
          </w:rPr>
          <w:fldChar w:fldCharType="end"/>
        </w:r>
      </w:hyperlink>
    </w:p>
    <w:p w14:paraId="359144FB" w14:textId="3F7FD5C2"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77" w:history="1">
        <w:r w:rsidRPr="006E02D6">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Combinazioni degli edifici</w:t>
        </w:r>
        <w:r>
          <w:rPr>
            <w:noProof/>
            <w:webHidden/>
          </w:rPr>
          <w:tab/>
        </w:r>
        <w:r>
          <w:rPr>
            <w:noProof/>
            <w:webHidden/>
          </w:rPr>
          <w:fldChar w:fldCharType="begin"/>
        </w:r>
        <w:r>
          <w:rPr>
            <w:noProof/>
            <w:webHidden/>
          </w:rPr>
          <w:instrText xml:space="preserve"> PAGEREF _Toc244285477 \h </w:instrText>
        </w:r>
        <w:r>
          <w:rPr>
            <w:noProof/>
            <w:webHidden/>
          </w:rPr>
        </w:r>
        <w:r>
          <w:rPr>
            <w:noProof/>
            <w:webHidden/>
          </w:rPr>
          <w:fldChar w:fldCharType="separate"/>
        </w:r>
        <w:r>
          <w:rPr>
            <w:noProof/>
            <w:webHidden/>
          </w:rPr>
          <w:t>112</w:t>
        </w:r>
        <w:r>
          <w:rPr>
            <w:noProof/>
            <w:webHidden/>
          </w:rPr>
          <w:fldChar w:fldCharType="end"/>
        </w:r>
      </w:hyperlink>
    </w:p>
    <w:p w14:paraId="211026C1" w14:textId="56B92817"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78" w:history="1">
        <w:r w:rsidRPr="006E02D6">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Traffico sui ponti</w:t>
        </w:r>
        <w:r>
          <w:rPr>
            <w:noProof/>
            <w:webHidden/>
          </w:rPr>
          <w:tab/>
        </w:r>
        <w:r>
          <w:rPr>
            <w:noProof/>
            <w:webHidden/>
          </w:rPr>
          <w:fldChar w:fldCharType="begin"/>
        </w:r>
        <w:r>
          <w:rPr>
            <w:noProof/>
            <w:webHidden/>
          </w:rPr>
          <w:instrText xml:space="preserve"> PAGEREF _Toc244285478 \h </w:instrText>
        </w:r>
        <w:r>
          <w:rPr>
            <w:noProof/>
            <w:webHidden/>
          </w:rPr>
        </w:r>
        <w:r>
          <w:rPr>
            <w:noProof/>
            <w:webHidden/>
          </w:rPr>
          <w:fldChar w:fldCharType="separate"/>
        </w:r>
        <w:r>
          <w:rPr>
            <w:noProof/>
            <w:webHidden/>
          </w:rPr>
          <w:t>113</w:t>
        </w:r>
        <w:r>
          <w:rPr>
            <w:noProof/>
            <w:webHidden/>
          </w:rPr>
          <w:fldChar w:fldCharType="end"/>
        </w:r>
      </w:hyperlink>
    </w:p>
    <w:p w14:paraId="03AB7E3A" w14:textId="00860D6E"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79" w:history="1">
        <w:r w:rsidRPr="006E02D6">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Ripartizione trasversale del traffico</w:t>
        </w:r>
        <w:r>
          <w:rPr>
            <w:noProof/>
            <w:webHidden/>
          </w:rPr>
          <w:tab/>
        </w:r>
        <w:r>
          <w:rPr>
            <w:noProof/>
            <w:webHidden/>
          </w:rPr>
          <w:fldChar w:fldCharType="begin"/>
        </w:r>
        <w:r>
          <w:rPr>
            <w:noProof/>
            <w:webHidden/>
          </w:rPr>
          <w:instrText xml:space="preserve"> PAGEREF _Toc244285479 \h </w:instrText>
        </w:r>
        <w:r>
          <w:rPr>
            <w:noProof/>
            <w:webHidden/>
          </w:rPr>
        </w:r>
        <w:r>
          <w:rPr>
            <w:noProof/>
            <w:webHidden/>
          </w:rPr>
          <w:fldChar w:fldCharType="separate"/>
        </w:r>
        <w:r>
          <w:rPr>
            <w:noProof/>
            <w:webHidden/>
          </w:rPr>
          <w:t>114</w:t>
        </w:r>
        <w:r>
          <w:rPr>
            <w:noProof/>
            <w:webHidden/>
          </w:rPr>
          <w:fldChar w:fldCharType="end"/>
        </w:r>
      </w:hyperlink>
    </w:p>
    <w:p w14:paraId="65162ED1" w14:textId="5E067CCC"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80" w:history="1">
        <w:r w:rsidRPr="006E02D6">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Urti veicolari</w:t>
        </w:r>
        <w:r>
          <w:rPr>
            <w:noProof/>
            <w:webHidden/>
          </w:rPr>
          <w:tab/>
        </w:r>
        <w:r>
          <w:rPr>
            <w:noProof/>
            <w:webHidden/>
          </w:rPr>
          <w:fldChar w:fldCharType="begin"/>
        </w:r>
        <w:r>
          <w:rPr>
            <w:noProof/>
            <w:webHidden/>
          </w:rPr>
          <w:instrText xml:space="preserve"> PAGEREF _Toc244285480 \h </w:instrText>
        </w:r>
        <w:r>
          <w:rPr>
            <w:noProof/>
            <w:webHidden/>
          </w:rPr>
        </w:r>
        <w:r>
          <w:rPr>
            <w:noProof/>
            <w:webHidden/>
          </w:rPr>
          <w:fldChar w:fldCharType="separate"/>
        </w:r>
        <w:r>
          <w:rPr>
            <w:noProof/>
            <w:webHidden/>
          </w:rPr>
          <w:t>115</w:t>
        </w:r>
        <w:r>
          <w:rPr>
            <w:noProof/>
            <w:webHidden/>
          </w:rPr>
          <w:fldChar w:fldCharType="end"/>
        </w:r>
      </w:hyperlink>
    </w:p>
    <w:p w14:paraId="1F0EE729" w14:textId="1054FA9F" w:rsidR="006865B4" w:rsidRDefault="006865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481" w:history="1">
        <w:r w:rsidRPr="006E02D6">
          <w:rPr>
            <w:rStyle w:val="Collegamentoipertestuale"/>
            <w:noProof/>
          </w:rPr>
          <w:t>28.6</w:t>
        </w:r>
        <w:r>
          <w:rPr>
            <w:rFonts w:asciiTheme="minorHAnsi" w:eastAsiaTheme="minorEastAsia" w:hAnsiTheme="minorHAnsi" w:cstheme="minorBidi"/>
            <w:smallCaps w:val="0"/>
            <w:noProof/>
            <w:kern w:val="2"/>
            <w:szCs w:val="24"/>
            <w14:ligatures w14:val="standardContextual"/>
          </w:rPr>
          <w:tab/>
        </w:r>
        <w:r w:rsidRPr="006E02D6">
          <w:rPr>
            <w:rStyle w:val="Collegamentoipertestuale"/>
            <w:noProof/>
          </w:rPr>
          <w:t>Esempi aggiuntivi</w:t>
        </w:r>
        <w:r>
          <w:rPr>
            <w:noProof/>
            <w:webHidden/>
          </w:rPr>
          <w:tab/>
        </w:r>
        <w:r>
          <w:rPr>
            <w:noProof/>
            <w:webHidden/>
          </w:rPr>
          <w:fldChar w:fldCharType="begin"/>
        </w:r>
        <w:r>
          <w:rPr>
            <w:noProof/>
            <w:webHidden/>
          </w:rPr>
          <w:instrText xml:space="preserve"> PAGEREF _Toc244285481 \h </w:instrText>
        </w:r>
        <w:r>
          <w:rPr>
            <w:noProof/>
            <w:webHidden/>
          </w:rPr>
        </w:r>
        <w:r>
          <w:rPr>
            <w:noProof/>
            <w:webHidden/>
          </w:rPr>
          <w:fldChar w:fldCharType="separate"/>
        </w:r>
        <w:r>
          <w:rPr>
            <w:noProof/>
            <w:webHidden/>
          </w:rPr>
          <w:t>116</w:t>
        </w:r>
        <w:r>
          <w:rPr>
            <w:noProof/>
            <w:webHidden/>
          </w:rPr>
          <w:fldChar w:fldCharType="end"/>
        </w:r>
      </w:hyperlink>
    </w:p>
    <w:p w14:paraId="19C6E491" w14:textId="77777777" w:rsidR="00C307EC" w:rsidRDefault="00FC6E6A">
      <w:pPr>
        <w:spacing w:before="0" w:after="0" w:line="20" w:lineRule="exact"/>
        <w:keepNext w:val="0"/>
        <w:keepLines w:val="0"/>
        <w:pageBreakBefore w:val="0"/>
        <w:rPr>
          <w:sz w:val="2"/>
        </w:rPr>
      </w:pPr>
      <w:r>
        <w:fldChar w:fldCharType="end"/>
      </w:r>
    </w:p>
    <w:p w14:paraId="7E3B4BE4" w14:textId="77777777" w:rsidR="00C307EC" w:rsidRDefault="00C307EC">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43DB5307" w14:textId="77777777" w:rsidR="00C307EC" w:rsidRDefault="00FC6E6A">
      <w:pPr>
        <w:spacing w:after="140"/>
      </w:pPr>
      <w:r>
        <w:lastRenderedPageBreak/>
        <w:t>Questa guida descrive uso, interfaccia e procedure di tutti i moduli di ANTHEA. Modelli, formule, ipotesi e limiti sono descritti nella guida teorica.</w:t>
      </w:r>
    </w:p>
    <w:p w14:paraId="500D0E48" w14:textId="77777777" w:rsidR="00C307EC" w:rsidRDefault="00FC6E6A">
      <w:pPr>
        <w:pStyle w:val="Titolo1"/>
        <w:keepNext/>
        <w:spacing w:after="140"/>
      </w:pPr>
      <w:bookmarkStart w:id="2" w:name="_Toc244285284"/>
      <w:r>
        <w:t>Spettri NTC e isolamento sismico</w:t>
      </w:r>
      <w:bookmarkEnd w:id="2"/>
    </w:p>
    <w:p w14:paraId="1FE9B8B9" w14:textId="77777777" w:rsidR="00C307EC" w:rsidRDefault="00FC6E6A">
      <w:pPr>
        <w:spacing w:after="140"/>
      </w:pPr>
      <w:r>
        <w:t>Aprire Moduli singoli → Azioni → Spettri NTC. Il foglio determina la pericolosità del sito, gli spettri dei quattro stati limite e, quando attivata, la risposta di un sistema equivalente con isolamento alla base. Può essere salvato autonomamente o aggiunto a un progetto.</w:t>
      </w:r>
    </w:p>
    <w:p w14:paraId="64605F81" w14:textId="77777777" w:rsidR="00C307EC" w:rsidRDefault="00FC6E6A">
      <w:pPr>
        <w:pStyle w:val="Titolo2"/>
        <w:keepNext/>
        <w:spacing w:after="140"/>
      </w:pPr>
      <w:bookmarkStart w:id="3" w:name="_Toc244285285"/>
      <w:r>
        <w:t>Sito e spettri</w:t>
      </w:r>
      <w:bookmarkEnd w:id="3"/>
    </w:p>
    <w:p w14:paraId="603CD0F2" w14:textId="77777777" w:rsidR="00C307EC" w:rsidRDefault="00FC6E6A">
      <w:pPr>
        <w:spacing w:after="140"/>
      </w:pPr>
      <w:r>
        <w:t>Selezionare regione, provincia e comune, eventualmente filtrando il nome, oppure inserire longitudine e latitudine in gradi decimali. Il catalogo comunale appartiene all’edizione del riferimento: per il sito effettivo controllare le coordinate. La modifica manuale delle coordinate sostituisce l’etichetta del comune con Coordinate assegnate. Scegliere Superficie rigata oppure Distanza inversa per l’interpolazione spaziale. Un sito esterno al reticolo genera un errore e non produce spettri.</w:t>
      </w:r>
    </w:p>
    <w:p w14:paraId="1828C223" w14:textId="77777777" w:rsidR="00C307EC" w:rsidRDefault="00FC6E6A">
      <w:pPr>
        <w:spacing w:after="140"/>
      </w:pPr>
      <w:r>
        <w:t xml:space="preserve">Assegnare vita nominale VN e coefficiente d’uso CU; quindi categoria di sottosuolo A–E, categoria topografica T1–T4 e quota relativa h/H, compresa tra 0 e 1. Per lo spettro orizzontale scegliere Elastico, con smorzamento </w:t>
      </w:r>
      <w:r>
        <w:rPr>
          <w:rFonts w:ascii="Calibri" w:eastAsia="Calibri" w:hAnsi="Calibri" w:cs="Calibri"/>
        </w:rPr>
        <w:t>ξ</w:t>
      </w:r>
      <w:r>
        <w:t xml:space="preserve"> in percentuale, oppure Progetto con q, con q0 e regolarità in altezza. Il fattore q verticale è indipendente. Premere Calcola; le modifiche successive aggiornano automaticamente il calcolo. Un ingresso non valido invalida i risultati e mostra il motivo.</w:t>
      </w:r>
    </w:p>
    <w:p w14:paraId="6EAC739B" w14:textId="77777777" w:rsidR="00C307EC" w:rsidRDefault="00FC6E6A">
      <w:pPr>
        <w:spacing w:after="140"/>
      </w:pPr>
      <w:r>
        <w:t>Il selettore dei risultati presenta quattro fasi: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307EC" w14:paraId="72FA8480" w14:textId="77777777">
        <w:trPr>
          <w:cantSplit/>
          <w:tblHeader/>
          <w:jc w:val="center"/>
        </w:trPr>
        <w:tc>
          <w:tcPr>
            <w:tcW w:w="3005" w:type="dxa"/>
            <w:shd w:val="clear" w:color="auto" w:fill="E7E6E6"/>
            <w:tcMar>
              <w:top w:w="90" w:type="dxa"/>
              <w:left w:w="90" w:type="dxa"/>
              <w:bottom w:w="90" w:type="dxa"/>
              <w:right w:w="90" w:type="dxa"/>
            </w:tcMar>
            <w:vAlign w:val="center"/>
          </w:tcPr>
          <w:p w14:paraId="68DBF8AB" w14:textId="77777777" w:rsidR="00C307EC" w:rsidRDefault="00FC6E6A">
            <w:pPr>
              <w:spacing w:before="20" w:after="20"/>
              <w:jc w:val="left"/>
            </w:pPr>
            <w:r>
              <w:rPr>
                <w:b/>
                <w:sz w:val="21"/>
              </w:rPr>
              <w:t>Fase</w:t>
            </w:r>
          </w:p>
        </w:tc>
        <w:tc>
          <w:tcPr>
            <w:tcW w:w="6633" w:type="dxa"/>
            <w:shd w:val="clear" w:color="auto" w:fill="E7E6E6"/>
            <w:tcMar>
              <w:top w:w="90" w:type="dxa"/>
              <w:left w:w="90" w:type="dxa"/>
              <w:bottom w:w="90" w:type="dxa"/>
              <w:right w:w="90" w:type="dxa"/>
            </w:tcMar>
            <w:vAlign w:val="center"/>
          </w:tcPr>
          <w:p w14:paraId="59DF9F99" w14:textId="77777777" w:rsidR="00C307EC" w:rsidRDefault="00FC6E6A">
            <w:pPr>
              <w:spacing w:before="20" w:after="20"/>
              <w:jc w:val="center"/>
            </w:pPr>
            <w:r>
              <w:rPr>
                <w:b/>
                <w:sz w:val="21"/>
              </w:rPr>
              <w:t>Contenuto</w:t>
            </w:r>
          </w:p>
        </w:tc>
      </w:tr>
      <w:tr w:rsidR="00C307EC" w14:paraId="73B06F8F" w14:textId="77777777">
        <w:trPr>
          <w:cantSplit/>
          <w:jc w:val="center"/>
        </w:trPr>
        <w:tc>
          <w:tcPr>
            <w:tcW w:w="3005" w:type="dxa"/>
            <w:tcMar>
              <w:top w:w="90" w:type="dxa"/>
              <w:left w:w="90" w:type="dxa"/>
              <w:bottom w:w="90" w:type="dxa"/>
              <w:right w:w="90" w:type="dxa"/>
            </w:tcMar>
            <w:vAlign w:val="center"/>
          </w:tcPr>
          <w:p w14:paraId="0FBA0D20" w14:textId="77777777" w:rsidR="00C307EC" w:rsidRDefault="00FC6E6A">
            <w:pPr>
              <w:spacing w:before="20" w:after="20"/>
              <w:jc w:val="left"/>
            </w:pPr>
            <w:r>
              <w:rPr>
                <w:sz w:val="21"/>
              </w:rPr>
              <w:t>1 · Pericolosità del sito</w:t>
            </w:r>
          </w:p>
        </w:tc>
        <w:tc>
          <w:tcPr>
            <w:tcW w:w="6633" w:type="dxa"/>
            <w:tcMar>
              <w:top w:w="90" w:type="dxa"/>
              <w:left w:w="90" w:type="dxa"/>
              <w:bottom w:w="90" w:type="dxa"/>
              <w:right w:w="90" w:type="dxa"/>
            </w:tcMar>
            <w:vAlign w:val="center"/>
          </w:tcPr>
          <w:p w14:paraId="6F964A61" w14:textId="77777777" w:rsidR="00C307EC" w:rsidRDefault="00FC6E6A">
            <w:pPr>
              <w:spacing w:before="20" w:after="20"/>
              <w:jc w:val="left"/>
            </w:pPr>
            <w:r>
              <w:rPr>
                <w:sz w:val="21"/>
              </w:rPr>
              <w:t>Reticolo locale, parametri ag, F0 e Tc* per nove tempi di ritorno, spettri parametrizzati e spettro tabulato per il TR selezionato</w:t>
            </w:r>
          </w:p>
        </w:tc>
      </w:tr>
      <w:tr w:rsidR="00C307EC" w14:paraId="58A78B9C" w14:textId="77777777">
        <w:trPr>
          <w:cantSplit/>
          <w:jc w:val="center"/>
        </w:trPr>
        <w:tc>
          <w:tcPr>
            <w:tcW w:w="3005" w:type="dxa"/>
            <w:tcMar>
              <w:top w:w="90" w:type="dxa"/>
              <w:left w:w="90" w:type="dxa"/>
              <w:bottom w:w="90" w:type="dxa"/>
              <w:right w:w="90" w:type="dxa"/>
            </w:tcMar>
            <w:vAlign w:val="center"/>
          </w:tcPr>
          <w:p w14:paraId="52B4B8C2" w14:textId="77777777" w:rsidR="00C307EC" w:rsidRDefault="00FC6E6A">
            <w:pPr>
              <w:spacing w:before="20" w:after="20"/>
              <w:jc w:val="left"/>
            </w:pPr>
            <w:r>
              <w:rPr>
                <w:sz w:val="21"/>
              </w:rPr>
              <w:t>2 · Periodo di riferimento</w:t>
            </w:r>
          </w:p>
        </w:tc>
        <w:tc>
          <w:tcPr>
            <w:tcW w:w="6633" w:type="dxa"/>
            <w:tcMar>
              <w:top w:w="90" w:type="dxa"/>
              <w:left w:w="90" w:type="dxa"/>
              <w:bottom w:w="90" w:type="dxa"/>
              <w:right w:w="90" w:type="dxa"/>
            </w:tcMar>
            <w:vAlign w:val="center"/>
          </w:tcPr>
          <w:p w14:paraId="7A20D565" w14:textId="77777777" w:rsidR="00C307EC" w:rsidRDefault="00FC6E6A">
            <w:pPr>
              <w:spacing w:before="20" w:after="20"/>
              <w:jc w:val="left"/>
            </w:pPr>
            <w:r>
              <w:rPr>
                <w:sz w:val="21"/>
              </w:rPr>
              <w:t>Parametri e spettri su sottosuolo A dei quattro stati limite, con VR e TR adottati</w:t>
            </w:r>
          </w:p>
        </w:tc>
      </w:tr>
      <w:tr w:rsidR="00C307EC" w14:paraId="127DCFBE" w14:textId="77777777">
        <w:trPr>
          <w:cantSplit/>
          <w:jc w:val="center"/>
        </w:trPr>
        <w:tc>
          <w:tcPr>
            <w:tcW w:w="3005" w:type="dxa"/>
            <w:tcMar>
              <w:top w:w="90" w:type="dxa"/>
              <w:left w:w="90" w:type="dxa"/>
              <w:bottom w:w="90" w:type="dxa"/>
              <w:right w:w="90" w:type="dxa"/>
            </w:tcMar>
            <w:vAlign w:val="center"/>
          </w:tcPr>
          <w:p w14:paraId="2EA3CCB2" w14:textId="77777777" w:rsidR="00C307EC" w:rsidRDefault="00FC6E6A">
            <w:pPr>
              <w:spacing w:before="20" w:after="20"/>
              <w:jc w:val="left"/>
            </w:pPr>
            <w:r>
              <w:rPr>
                <w:sz w:val="21"/>
              </w:rPr>
              <w:t>3 · Spettro di progetto</w:t>
            </w:r>
          </w:p>
        </w:tc>
        <w:tc>
          <w:tcPr>
            <w:tcW w:w="6633" w:type="dxa"/>
            <w:tcMar>
              <w:top w:w="90" w:type="dxa"/>
              <w:left w:w="90" w:type="dxa"/>
              <w:bottom w:w="90" w:type="dxa"/>
              <w:right w:w="90" w:type="dxa"/>
            </w:tcMar>
            <w:vAlign w:val="center"/>
          </w:tcPr>
          <w:p w14:paraId="5CF08727" w14:textId="77777777" w:rsidR="00C307EC" w:rsidRDefault="00FC6E6A">
            <w:pPr>
              <w:spacing w:before="20" w:after="20"/>
              <w:jc w:val="left"/>
            </w:pPr>
            <w:r>
              <w:rPr>
                <w:sz w:val="21"/>
              </w:rPr>
              <w:t>Componenti orizzontale e verticale e spettro di riferimento per SLO, SLD, SLV o SLC</w:t>
            </w:r>
          </w:p>
        </w:tc>
      </w:tr>
      <w:tr w:rsidR="00C307EC" w14:paraId="0777CF69" w14:textId="77777777">
        <w:trPr>
          <w:cantSplit/>
          <w:jc w:val="center"/>
        </w:trPr>
        <w:tc>
          <w:tcPr>
            <w:tcW w:w="3005" w:type="dxa"/>
            <w:tcMar>
              <w:top w:w="90" w:type="dxa"/>
              <w:left w:w="90" w:type="dxa"/>
              <w:bottom w:w="90" w:type="dxa"/>
              <w:right w:w="90" w:type="dxa"/>
            </w:tcMar>
            <w:vAlign w:val="center"/>
          </w:tcPr>
          <w:p w14:paraId="7F976710" w14:textId="77777777" w:rsidR="00C307EC" w:rsidRDefault="00FC6E6A">
            <w:pPr>
              <w:spacing w:before="20" w:after="20"/>
              <w:jc w:val="left"/>
            </w:pPr>
            <w:r>
              <w:rPr>
                <w:sz w:val="21"/>
              </w:rPr>
              <w:t>4 · Isolamento sismico</w:t>
            </w:r>
          </w:p>
        </w:tc>
        <w:tc>
          <w:tcPr>
            <w:tcW w:w="6633" w:type="dxa"/>
            <w:tcMar>
              <w:top w:w="90" w:type="dxa"/>
              <w:left w:w="90" w:type="dxa"/>
              <w:bottom w:w="90" w:type="dxa"/>
              <w:right w:w="90" w:type="dxa"/>
            </w:tcMar>
            <w:vAlign w:val="center"/>
          </w:tcPr>
          <w:p w14:paraId="6E59D61C" w14:textId="77777777" w:rsidR="00C307EC" w:rsidRDefault="00FC6E6A">
            <w:pPr>
              <w:spacing w:before="20" w:after="20"/>
              <w:jc w:val="left"/>
            </w:pPr>
            <w:r>
              <w:rPr>
                <w:sz w:val="21"/>
              </w:rPr>
              <w:t>Spettro con due smorzamenti e risultati del sistema equivalente, quando attivato</w:t>
            </w:r>
          </w:p>
        </w:tc>
      </w:tr>
    </w:tbl>
    <w:p w14:paraId="1A5C9D87" w14:textId="77777777" w:rsidR="00C307EC" w:rsidRDefault="00C307EC"/>
    <w:p w14:paraId="6E14083A" w14:textId="77777777" w:rsidR="00C307EC" w:rsidRDefault="00FC6E6A">
      <w:pPr>
        <w:spacing w:after="140"/>
      </w:pPr>
      <w:r>
        <w:t>I grafici riportano periodo T in secondi e accelerazione Sa in g. La tabella espone coefficienti e risultati; Ordinate degli spettri visualizzati mostra i punti delle curve. Esporta CSV e Copia ordinate includono tutte le fasi calcolate, con separatore punto e virgola e punto decimale. Il cambio di fase, stato limite, TR visualizzato o tema non modifica i dati del documento.</w:t>
      </w:r>
    </w:p>
    <w:p w14:paraId="118C7E27" w14:textId="77777777" w:rsidR="00C307EC" w:rsidRDefault="00FC6E6A">
      <w:pPr>
        <w:spacing w:after="140"/>
      </w:pPr>
      <w:r>
        <w:lastRenderedPageBreak/>
        <w:t>La parte Spettri conserva le convenzioni numeriche del riferimento NTC 2008: VR minimo 35 anni, intervallo dei TR del reticolo, campionamento fino a 4 s e particolarità della componente verticale. L’identificazione del riferimento è visibile nel foglio e nel report. Per un impiego progettuale diverso verificare l’applicabilità delle prescrizioni; la coincidenza numerica con il riferimento non equivale a un aggiornamento normativo.</w:t>
      </w:r>
    </w:p>
    <w:p w14:paraId="55D052FE" w14:textId="77777777" w:rsidR="00C307EC" w:rsidRDefault="00FC6E6A">
      <w:pPr>
        <w:pStyle w:val="Titolo2"/>
        <w:keepNext/>
        <w:spacing w:after="140"/>
      </w:pPr>
      <w:bookmarkStart w:id="4" w:name="_Toc244285286"/>
      <w:r>
        <w:t>Isolatori e modello equivalente</w:t>
      </w:r>
      <w:bookmarkEnd w:id="4"/>
    </w:p>
    <w:p w14:paraId="340CB649" w14:textId="77777777" w:rsidR="00C307EC" w:rsidRDefault="00FC6E6A">
      <w:pPr>
        <w:spacing w:after="140"/>
      </w:pPr>
      <w:r>
        <w:t>Espandere Isolamento sismico e selezionare Attiva isolamento. Inserire la massa sismica in kN·s²/m, gli smorzamenti della struttura e dell’isolamento in percentuale e i fattori di rigidezza per SLE e SLU. Sono previsti due gruppi di dispositivi in parallelo: ciascuno richiede nome, numero intero e rigidezza del singolo isolatore in kN/mm. Un numero nullo esclude il gruppo. La somma delle rigidezze attive deve essere positiva.</w:t>
      </w:r>
    </w:p>
    <w:p w14:paraId="66B9EA74" w14:textId="77777777" w:rsidR="00C307EC" w:rsidRDefault="00FC6E6A">
      <w:pPr>
        <w:spacing w:after="140"/>
      </w:pPr>
      <w:r>
        <w:t>La fase 4 mostra, per ogni stato limite, rigidezza totale K, periodo Tis, soglia 0,8 Tis, accelerazione a Tis, forza globale F e spostamento d. La forza per dispositivo è ripartita secondo la rigidezza del gruppo. SLO e SLD usano il fattore SLE; SLV e SLC quello SLU. Il ramo oltre la soglia adotta lo smorzamento dell’isolamento; quello precedente adotta lo smorzamento della struttura. Gli smorzamenti ammessi per questa estensione vanno dal 5% al 30%.</w:t>
      </w:r>
    </w:p>
    <w:p w14:paraId="05645F7A" w14:textId="77777777" w:rsidR="00C307EC" w:rsidRDefault="00FC6E6A">
      <w:pPr>
        <w:spacing w:after="140"/>
      </w:pPr>
      <w:r>
        <w:t>Importa Excel di isolamento acquisisce i valori salvati nei fogli Isolatori, Modellazione_isolatori_pendolo e Catalogo FIP dell’esempio predisposto. Non esegue formule, macro o collegamenti esterni. Se manca un valore memorizzato, ricalcolare e salvare il file con Excel prima di importarlo. L’importazione sostituisce i dati dell’isolamento, attiva i parametri sismici assegnati e conserva nome e impronta del file. Le coordinate e la vita di riferimento del documento corrente restano da controllare: l’esempio</w:t>
      </w:r>
      <w:r>
        <w:t xml:space="preserve"> non fornisce una geolocalizzazione verificata.</w:t>
      </w:r>
    </w:p>
    <w:p w14:paraId="76AF7E0B" w14:textId="77777777" w:rsidR="00C307EC" w:rsidRDefault="00FC6E6A">
      <w:pPr>
        <w:spacing w:after="140"/>
      </w:pPr>
      <w:r>
        <w:t>Il catalogo acquisito serve a scegliere nome e rigidezza nei due gruppi. La corsa visualizzata è informativa; scegliere un dispositivo non verifica capacità, spostamenti, stabilità o carichi verticali. Il programma non aggiorna il catalogo attraverso servizi esterni.</w:t>
      </w:r>
    </w:p>
    <w:p w14:paraId="45836B13" w14:textId="77777777" w:rsidR="00C307EC" w:rsidRDefault="00FC6E6A">
      <w:pPr>
        <w:spacing w:after="140"/>
      </w:pPr>
      <w:r>
        <w:t>Il valore Sa campione Excel consente il confronto con la ricerca tabellare dell’esempio. Il risultato principale usa invece la valutazione analitica dello spettro esattamente a Tis. Nell’esempio, allo SLC, il campione vale circa 0,176284373 g, mentre Sa(Tis) vale 0,170127557 g: la conseguente differenza di forza e spostamento è esplicita. Il calcolo richiede Tis non superiore a 4 s in ogni stato limite; oltre questo limite si interrompe, perché le NTC 2018 §3.2.3.2 richiedono una definizione specifica dell’</w:t>
      </w:r>
      <w:r>
        <w:t>azione sismica.</w:t>
      </w:r>
    </w:p>
    <w:p w14:paraId="5DAF9423" w14:textId="77777777" w:rsidR="00C307EC" w:rsidRDefault="00FC6E6A">
      <w:pPr>
        <w:pStyle w:val="Titolo2"/>
        <w:keepNext/>
        <w:spacing w:after="140"/>
      </w:pPr>
      <w:bookmarkStart w:id="5" w:name="_Toc244285287"/>
      <w:r>
        <w:t>Pendolo e parametri assegnati</w:t>
      </w:r>
      <w:bookmarkEnd w:id="5"/>
    </w:p>
    <w:p w14:paraId="33D2F38F" w14:textId="77777777" w:rsidR="00C307EC" w:rsidRDefault="00FC6E6A">
      <w:pPr>
        <w:spacing w:after="140"/>
      </w:pPr>
      <w:r>
        <w:t xml:space="preserve">In Modellazione del pendolo inserire carico verticale N in kN, coefficiente d’attrito </w:t>
      </w:r>
      <w:r>
        <w:rPr>
          <w:rFonts w:ascii="Calibri" w:eastAsia="Calibri" w:hAnsi="Calibri" w:cs="Calibri"/>
        </w:rPr>
        <w:t>μ</w:t>
      </w:r>
      <w:r>
        <w:t xml:space="preserve">, spostamento d e raggio equivalente R in mm. Calcola pendolo restituisce forza d’attrito, rigidezza equivalente, smorzamento e periodo. R è un dato del dispositivo, da assegnare; </w:t>
      </w:r>
      <w:r>
        <w:lastRenderedPageBreak/>
        <w:t>non deriva automaticamente dalla corsa. Usa Ke e smorzamento nel gruppo 1 trasferisce esplicitamente i due risultati e invalida il calcolo precedente. Numero di dispositivi e massa restano quelli del foglio: verificarne la coerenza con N.</w:t>
      </w:r>
    </w:p>
    <w:p w14:paraId="3ED67D8E" w14:textId="77777777" w:rsidR="00C307EC" w:rsidRDefault="00FC6E6A">
      <w:pPr>
        <w:spacing w:after="140"/>
      </w:pPr>
      <w:r>
        <w:t>Parametri sismici assegnati permette di indicare ag, F0 e Tc* per ciascuno dei quattro stati limite. Quando attivi, questi valori sostituiscono quelli interpolati nelle fasi 2–4; la fase 1 continua a descrivere il reticolo delle coordinate inserite. L’origine dei parametri è indicata accanto ai risultati. Disattivare l’opzione per tornare al calcolo dal sito.</w:t>
      </w:r>
    </w:p>
    <w:p w14:paraId="459B8ACD" w14:textId="77777777" w:rsidR="00C307EC" w:rsidRDefault="00FC6E6A">
      <w:pPr>
        <w:pStyle w:val="Titolo2"/>
        <w:keepNext/>
        <w:spacing w:after="140"/>
      </w:pPr>
      <w:bookmarkStart w:id="6" w:name="_Toc244285288"/>
      <w:r>
        <w:t>Salvataggio e report</w:t>
      </w:r>
      <w:bookmarkEnd w:id="6"/>
    </w:p>
    <w:p w14:paraId="7B28A89F" w14:textId="77777777" w:rsidR="00C307EC" w:rsidRDefault="00FC6E6A">
      <w:pPr>
        <w:spacing w:after="140"/>
      </w:pPr>
      <w:r>
        <w:t>Salva conserva input, catalogo importato e provenienza. Le revisioni di progetto in sola lettura impediscono modifiche e importazioni. Report Word produce DOCX e PDF con sito, nodi, pesi, parametri, ordinate dei quattro stati limite e risultati dell’isolamento e del pendolo, se attivi. Il capitolo è disponibile anche nel report di progetto.</w:t>
      </w:r>
    </w:p>
    <w:p w14:paraId="61D9C6E8" w14:textId="77777777" w:rsidR="00C307EC" w:rsidRDefault="00FC6E6A">
      <w:pPr>
        <w:spacing w:after="140"/>
      </w:pPr>
      <w:r>
        <w:t>Il foglio non sostituisce il modello strutturale e le verifiche dei dispositivi. Restano da controllare, secondo il progetto, condizioni di applicabilità dell’analisi, distribuzione delle masse e rigidezze, torsione ed eccentricità, risposta verticale, spostamenti di progetto e requisiti dei singoli isolatori.</w:t>
      </w:r>
    </w:p>
    <w:p w14:paraId="7AB0A8E4" w14:textId="77777777" w:rsidR="00C307EC" w:rsidRDefault="00FC6E6A">
      <w:pPr>
        <w:pStyle w:val="Titolo1"/>
        <w:keepNext/>
        <w:spacing w:after="140"/>
      </w:pPr>
      <w:bookmarkStart w:id="7" w:name="_Toc244285289"/>
      <w:r>
        <w:t>Stratigrafia del terreno</w:t>
      </w:r>
      <w:bookmarkEnd w:id="7"/>
    </w:p>
    <w:p w14:paraId="664C2145" w14:textId="77777777" w:rsidR="00C307EC" w:rsidRDefault="00FC6E6A">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11A54A62" w14:textId="77777777" w:rsidR="00C307EC" w:rsidRDefault="00FC6E6A">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0D233DD0" w14:textId="77777777" w:rsidR="00C307EC" w:rsidRDefault="00FC6E6A">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1C070E7C" w14:textId="77777777" w:rsidR="00C307EC" w:rsidRDefault="00FC6E6A">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55C36E2E" w14:textId="77777777" w:rsidR="00C307EC" w:rsidRDefault="00FC6E6A">
      <w:pPr>
        <w:spacing w:after="140"/>
      </w:pPr>
      <w:r>
        <w:t xml:space="preserve">Per la falda scegliere Non nota, Non considerata oppure Assegnata. Nel terzo caso inserire la profondità, nulla al piano campagna o positiva al di sotto. La rappresentazione </w:t>
      </w:r>
      <w:r>
        <w:lastRenderedPageBreak/>
        <w:t>ammette un solo livello; non descrive falde sospese o condizioni artesiane. Un valore eventualmente conservato nel campo profondità è inattivo quando la falda non è assegnata.</w:t>
      </w:r>
    </w:p>
    <w:p w14:paraId="4566D153" w14:textId="77777777" w:rsidR="00C307EC" w:rsidRDefault="00FC6E6A">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1479253D" w14:textId="77777777" w:rsidR="00C307EC" w:rsidRDefault="00FC6E6A">
      <w:pPr>
        <w:pStyle w:val="Titolo2"/>
        <w:keepNext/>
        <w:spacing w:after="140"/>
      </w:pPr>
      <w:bookmarkStart w:id="8" w:name="_Toc244285290"/>
      <w:r>
        <w:t>Famiglie di terreno e retini</w:t>
      </w:r>
      <w:bookmarkEnd w:id="8"/>
    </w:p>
    <w:p w14:paraId="06963E99" w14:textId="77777777" w:rsidR="00C307EC" w:rsidRDefault="00FC6E6A">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4CEC3837" w14:textId="77777777" w:rsidR="00C307EC" w:rsidRDefault="00FC6E6A">
      <w:pPr>
        <w:spacing w:after="140"/>
      </w:pPr>
      <w:r>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1D357E82" w14:textId="77777777" w:rsidR="00C307EC" w:rsidRDefault="00FC6E6A">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2843039D" w14:textId="77777777" w:rsidR="00C307EC" w:rsidRDefault="00FC6E6A">
      <w:pPr>
        <w:pStyle w:val="Titolo2"/>
        <w:keepNext/>
        <w:spacing w:after="140"/>
      </w:pPr>
      <w:bookmarkStart w:id="9" w:name="_Toc244285291"/>
      <w:r>
        <w:t>Valori medi e minimi</w:t>
      </w:r>
      <w:bookmarkEnd w:id="9"/>
    </w:p>
    <w:p w14:paraId="2DEE7554" w14:textId="77777777" w:rsidR="00C307EC" w:rsidRDefault="00FC6E6A">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3017E272" w14:textId="77777777" w:rsidR="00C307EC" w:rsidRDefault="00FC6E6A">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1F56FB78" w14:textId="77777777" w:rsidR="00C307EC" w:rsidRDefault="00FC6E6A">
      <w:pPr>
        <w:pStyle w:val="Titolo2"/>
        <w:keepNext/>
        <w:spacing w:after="140"/>
      </w:pPr>
      <w:bookmarkStart w:id="10" w:name="_Toc244285292"/>
      <w:r>
        <w:lastRenderedPageBreak/>
        <w:t>Scambio del terreno fra fogli ANTHEA</w:t>
      </w:r>
      <w:bookmarkEnd w:id="10"/>
    </w:p>
    <w:p w14:paraId="66F9EC14" w14:textId="77777777" w:rsidR="00C307EC" w:rsidRDefault="00FC6E6A">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file singolo si apre un nuovo file, non ancora salvato, in una scheda.</w:t>
      </w:r>
    </w:p>
    <w:p w14:paraId="1CE2B208" w14:textId="77777777" w:rsidR="00C307EC" w:rsidRDefault="00FC6E6A">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3FD48C90" w14:textId="77777777" w:rsidR="00C307EC" w:rsidRDefault="00FC6E6A">
      <w:pPr>
        <w:spacing w:after="140"/>
      </w:pPr>
      <w:r>
        <w:t>Fra due fogli Stratigrafia si conservano geometria, falda, medi e minimi, fonti, descrizioni, colori e retini, anche con dati incompleti o ultimo strato indefinito. Per inviare a un modulo 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w:t>
      </w:r>
      <w:r>
        <w:t>ifica. Non vengono prolungati automaticamente i sondaggi.</w:t>
      </w:r>
    </w:p>
    <w:p w14:paraId="582137DE" w14:textId="77777777" w:rsidR="00C307EC" w:rsidRDefault="00FC6E6A">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0D692B66" w14:textId="77777777" w:rsidR="00C307EC" w:rsidRDefault="00FC6E6A">
      <w:pPr>
        <w:pStyle w:val="Titolo2"/>
        <w:keepNext/>
        <w:spacing w:after="140"/>
      </w:pPr>
      <w:bookmarkStart w:id="11" w:name="_Toc244285293"/>
      <w:r>
        <w:t>Importazione assistita della relazione</w:t>
      </w:r>
      <w:bookmarkEnd w:id="11"/>
    </w:p>
    <w:p w14:paraId="16B2A32D" w14:textId="77777777" w:rsidR="00C307EC" w:rsidRDefault="00FC6E6A">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5E2AB4E3" w14:textId="77777777" w:rsidR="00C307EC" w:rsidRDefault="00FC6E6A">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276A4381" w14:textId="77777777" w:rsidR="00C307EC" w:rsidRDefault="00FC6E6A">
      <w:pPr>
        <w:spacing w:after="140"/>
      </w:pPr>
      <w:r>
        <w:t xml:space="preserve">Il comando Invia PDF a OpenAI e prepara bozze trasmette l’intero documento al servizio remoto e può comportare costi sul proprio account API. Non effettua elaborazione AI locale. Interrompi annulla l’attesa; nessun dato viene applicato automaticamente alla </w:t>
      </w:r>
      <w:r>
        <w:lastRenderedPageBreak/>
        <w:t>scheda aperta. Errori del servizio o risposte incomplete richiedono una nuova richiesta, eventualmente con un estratto più breve della relazione.</w:t>
      </w:r>
    </w:p>
    <w:p w14:paraId="32AC79F1" w14:textId="77777777" w:rsidR="00C307EC" w:rsidRDefault="00FC6E6A">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1DCED05E" w14:textId="77777777" w:rsidR="00C307EC" w:rsidRDefault="00FC6E6A">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221C7A5F" w14:textId="77777777" w:rsidR="00C307EC" w:rsidRDefault="00FC6E6A">
      <w:pPr>
        <w:pStyle w:val="Titolo1"/>
        <w:keepNext/>
        <w:spacing w:after="140"/>
      </w:pPr>
      <w:bookmarkStart w:id="12" w:name="_Toc244285294"/>
      <w:r>
        <w:t>Avvio e scelta del modulo</w:t>
      </w:r>
      <w:bookmarkEnd w:id="12"/>
    </w:p>
    <w:p w14:paraId="398F4848" w14:textId="77777777" w:rsidR="00C307EC" w:rsidRDefault="00FC6E6A">
      <w:pPr>
        <w:pStyle w:val="Titolo2"/>
        <w:keepNext/>
        <w:spacing w:after="140"/>
      </w:pPr>
      <w:bookmarkStart w:id="13" w:name="_Toc244285295"/>
      <w:r>
        <w:t>Avviare la versione aggiornata</w:t>
      </w:r>
      <w:bookmarkEnd w:id="13"/>
    </w:p>
    <w:p w14:paraId="48D4CDB8" w14:textId="77777777" w:rsidR="00C307EC" w:rsidRDefault="00FC6E6A">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26E4E456" w14:textId="77777777" w:rsidR="00C307EC" w:rsidRDefault="00FC6E6A">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36187E93" w14:textId="77777777" w:rsidR="00C307EC" w:rsidRDefault="00FC6E6A">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64BCA43E" w14:textId="77777777" w:rsidR="00C307EC" w:rsidRDefault="00FC6E6A">
      <w:pPr>
        <w:spacing w:after="140"/>
      </w:pPr>
      <w:r>
        <w:t xml:space="preserve">La barra a sinistra, sempre visibile, porta a Home, Progetti, Modelli, Moduli singoli, Esempi e Wiki e contiene Apri (l'icona della cartella), Salva e Salva con nome; in alto restano i menu File, Strumenti e Aspetto. Ogni foglio aperto ha una scheda: si possono tenere aperti insieme più file di calcolo singoli. Un foglio nuovo, dal menu File o da Moduli singoli, </w:t>
      </w:r>
      <w:r>
        <w:lastRenderedPageBreak/>
        <w:t>apre una scheda; un file già aperto si attiva; il punto «•» segnala un foglio non salvato. Nella Home, Riprendi · nome torna all'ultimo foglio. Dal menu della linguetta, Sposta in una nuova finestra porta la scheda in una finestra separata e Riaggancia la riporta; Pagina intera, nella barra del foglio, le fa occupare tutta la finestra, ed Esc o Esci da pagina intera ripristinano navigazione e albero. La Wiki si apre in una scheda; F1 e i pulsanti «?» la aprono sull'argomento del foglio. Le schede restano ap</w:t>
      </w:r>
      <w:r>
        <w:t>erte finché l'applicazione è aperta, ma non salvano su disco: prima di chiudere usare Salva o Salva con nome. Alla chiusura ANTHEA chiede che cosa fare dei fogli non salvati.</w:t>
      </w:r>
    </w:p>
    <w:p w14:paraId="33F5CC5F" w14:textId="77777777" w:rsidR="00C307EC" w:rsidRDefault="00FC6E6A">
      <w:pPr>
        <w:pStyle w:val="Titolo2"/>
        <w:keepNext/>
        <w:spacing w:after="140"/>
      </w:pPr>
      <w:bookmarkStart w:id="14" w:name="_Toc244285296"/>
      <w:r>
        <w:t>Scegliere l’aspetto</w:t>
      </w:r>
      <w:bookmarkEnd w:id="14"/>
    </w:p>
    <w:p w14:paraId="77AE16ED" w14:textId="77777777" w:rsidR="00C307EC" w:rsidRDefault="00FC6E6A">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6CB267B3" w14:textId="77777777" w:rsidR="00C307EC" w:rsidRDefault="00FC6E6A">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1341238F" w14:textId="77777777" w:rsidR="00C307EC" w:rsidRDefault="00FC6E6A">
      <w:pPr>
        <w:spacing w:after="140"/>
      </w:pPr>
      <w:r>
        <w:t>Nello stesso menu, Separatore decimale offre Sistema, Virgola e Punto. Sistema, predefinito, segue l'impostazione di Windows; Virgola e Punto la sostituiscono, con il separatore delle migliaia opposto. La scelta vale per i numeri di campi, tabelle, stati e dettagli di tutti i moduli; nella sezione c.a. anche il dettaglio dei domini, la legenda della mappa SLE e i parametri del taglio la seguono. È salvata per l'utente del PC e vale dal prossimo avvio di ANTHEA, come ricorda il messaggio dopo il cambio: i te</w:t>
      </w:r>
      <w:r>
        <w:t>sti e i disegni già aperti non cambiano. Dati salvati, calcoli e risultati non dipendono dal separatore; i report e i disegni che scrivono sempre la virgola restano come sono.</w:t>
      </w:r>
    </w:p>
    <w:p w14:paraId="44FDDD38" w14:textId="77777777" w:rsidR="00C307EC" w:rsidRDefault="00FC6E6A">
      <w:pPr>
        <w:pStyle w:val="Titolo2"/>
        <w:keepNext/>
        <w:spacing w:after="140"/>
      </w:pPr>
      <w:bookmarkStart w:id="15" w:name="_Toc244285297"/>
      <w:r>
        <w:t>Scegliere il foglio adatto</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307EC" w14:paraId="39FBB24D" w14:textId="77777777">
        <w:trPr>
          <w:cantSplit/>
          <w:tblHeader/>
          <w:jc w:val="center"/>
        </w:trPr>
        <w:tc>
          <w:tcPr>
            <w:tcW w:w="2381" w:type="dxa"/>
            <w:shd w:val="clear" w:color="auto" w:fill="E7E6E6"/>
            <w:tcMar>
              <w:top w:w="90" w:type="dxa"/>
              <w:left w:w="90" w:type="dxa"/>
              <w:bottom w:w="90" w:type="dxa"/>
              <w:right w:w="90" w:type="dxa"/>
            </w:tcMar>
            <w:vAlign w:val="center"/>
          </w:tcPr>
          <w:p w14:paraId="5A1C96FE" w14:textId="77777777" w:rsidR="00C307EC" w:rsidRDefault="00FC6E6A">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15D96C76" w14:textId="77777777" w:rsidR="00C307EC" w:rsidRDefault="00FC6E6A">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5122AAB5" w14:textId="77777777" w:rsidR="00C307EC" w:rsidRDefault="00FC6E6A">
            <w:pPr>
              <w:spacing w:before="20" w:after="20"/>
              <w:jc w:val="left"/>
            </w:pPr>
            <w:r>
              <w:rPr>
                <w:b/>
                <w:sz w:val="21"/>
              </w:rPr>
              <w:t>Informazione da preparare</w:t>
            </w:r>
          </w:p>
        </w:tc>
      </w:tr>
      <w:tr w:rsidR="00C307EC" w14:paraId="086A4C0A" w14:textId="77777777">
        <w:trPr>
          <w:cantSplit/>
          <w:jc w:val="center"/>
        </w:trPr>
        <w:tc>
          <w:tcPr>
            <w:tcW w:w="2381" w:type="dxa"/>
            <w:tcMar>
              <w:top w:w="90" w:type="dxa"/>
              <w:left w:w="90" w:type="dxa"/>
              <w:bottom w:w="90" w:type="dxa"/>
              <w:right w:w="90" w:type="dxa"/>
            </w:tcMar>
            <w:vAlign w:val="center"/>
          </w:tcPr>
          <w:p w14:paraId="07F417EE" w14:textId="77777777" w:rsidR="00C307EC" w:rsidRDefault="00FC6E6A">
            <w:pPr>
              <w:spacing w:before="20" w:after="20"/>
              <w:jc w:val="left"/>
            </w:pPr>
            <w:r>
              <w:rPr>
                <w:sz w:val="21"/>
              </w:rPr>
              <w:t>Palo verticale</w:t>
            </w:r>
          </w:p>
        </w:tc>
        <w:tc>
          <w:tcPr>
            <w:tcW w:w="3402" w:type="dxa"/>
            <w:tcMar>
              <w:top w:w="90" w:type="dxa"/>
              <w:left w:w="90" w:type="dxa"/>
              <w:bottom w:w="90" w:type="dxa"/>
              <w:right w:w="90" w:type="dxa"/>
            </w:tcMar>
            <w:vAlign w:val="center"/>
          </w:tcPr>
          <w:p w14:paraId="3A46C4C7" w14:textId="77777777" w:rsidR="00C307EC" w:rsidRDefault="00FC6E6A">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47F7CC6D" w14:textId="77777777" w:rsidR="00C307EC" w:rsidRDefault="00FC6E6A">
            <w:pPr>
              <w:spacing w:before="20" w:after="20"/>
              <w:jc w:val="left"/>
            </w:pPr>
            <w:r>
              <w:rPr>
                <w:sz w:val="21"/>
              </w:rPr>
              <w:t>Stratigrafie, falda, tecnologia, azioni e coefficienti</w:t>
            </w:r>
          </w:p>
        </w:tc>
      </w:tr>
      <w:tr w:rsidR="00C307EC" w14:paraId="1E7F8FF6" w14:textId="77777777">
        <w:trPr>
          <w:cantSplit/>
          <w:jc w:val="center"/>
        </w:trPr>
        <w:tc>
          <w:tcPr>
            <w:tcW w:w="2381" w:type="dxa"/>
            <w:tcMar>
              <w:top w:w="90" w:type="dxa"/>
              <w:left w:w="90" w:type="dxa"/>
              <w:bottom w:w="90" w:type="dxa"/>
              <w:right w:w="90" w:type="dxa"/>
            </w:tcMar>
            <w:vAlign w:val="center"/>
          </w:tcPr>
          <w:p w14:paraId="70F3D852" w14:textId="77777777" w:rsidR="00C307EC" w:rsidRDefault="00FC6E6A">
            <w:pPr>
              <w:spacing w:before="20" w:after="20"/>
              <w:jc w:val="left"/>
            </w:pPr>
            <w:r>
              <w:rPr>
                <w:sz w:val="21"/>
              </w:rPr>
              <w:t>Micropalo verticale</w:t>
            </w:r>
          </w:p>
        </w:tc>
        <w:tc>
          <w:tcPr>
            <w:tcW w:w="3402" w:type="dxa"/>
            <w:tcMar>
              <w:top w:w="90" w:type="dxa"/>
              <w:left w:w="90" w:type="dxa"/>
              <w:bottom w:w="90" w:type="dxa"/>
              <w:right w:w="90" w:type="dxa"/>
            </w:tcMar>
            <w:vAlign w:val="center"/>
          </w:tcPr>
          <w:p w14:paraId="55BEC6F0" w14:textId="77777777" w:rsidR="00C307EC" w:rsidRDefault="00FC6E6A">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12E2B67D" w14:textId="77777777" w:rsidR="00C307EC" w:rsidRDefault="00FC6E6A">
            <w:pPr>
              <w:spacing w:before="20" w:after="20"/>
              <w:jc w:val="left"/>
            </w:pPr>
            <w:r>
              <w:rPr>
                <w:sz w:val="21"/>
              </w:rPr>
              <w:t>Terreni, p_l, iniezione, diametri, inclinazione e tratto attivo</w:t>
            </w:r>
          </w:p>
        </w:tc>
      </w:tr>
      <w:tr w:rsidR="00C307EC" w14:paraId="3DC82727" w14:textId="77777777">
        <w:trPr>
          <w:cantSplit/>
          <w:jc w:val="center"/>
        </w:trPr>
        <w:tc>
          <w:tcPr>
            <w:tcW w:w="2381" w:type="dxa"/>
            <w:tcMar>
              <w:top w:w="90" w:type="dxa"/>
              <w:left w:w="90" w:type="dxa"/>
              <w:bottom w:w="90" w:type="dxa"/>
              <w:right w:w="90" w:type="dxa"/>
            </w:tcMar>
            <w:vAlign w:val="center"/>
          </w:tcPr>
          <w:p w14:paraId="1EC28CD6" w14:textId="77777777" w:rsidR="00C307EC" w:rsidRDefault="00FC6E6A">
            <w:pPr>
              <w:spacing w:before="20" w:after="20"/>
              <w:jc w:val="left"/>
            </w:pPr>
            <w:r>
              <w:rPr>
                <w:sz w:val="21"/>
              </w:rPr>
              <w:t>Palo orizzontale</w:t>
            </w:r>
          </w:p>
        </w:tc>
        <w:tc>
          <w:tcPr>
            <w:tcW w:w="3402" w:type="dxa"/>
            <w:tcMar>
              <w:top w:w="90" w:type="dxa"/>
              <w:left w:w="90" w:type="dxa"/>
              <w:bottom w:w="90" w:type="dxa"/>
              <w:right w:w="90" w:type="dxa"/>
            </w:tcMar>
            <w:vAlign w:val="center"/>
          </w:tcPr>
          <w:p w14:paraId="28A1B7A0" w14:textId="77777777" w:rsidR="00C307EC" w:rsidRDefault="00FC6E6A">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5F0E2C58" w14:textId="77777777" w:rsidR="00C307EC" w:rsidRDefault="00FC6E6A">
            <w:pPr>
              <w:spacing w:before="20" w:after="20"/>
              <w:jc w:val="left"/>
            </w:pPr>
            <w:r>
              <w:rPr>
                <w:sz w:val="21"/>
              </w:rPr>
              <w:t>Terreno, diametro, lunghezza, vincolo e momento resistente</w:t>
            </w:r>
          </w:p>
        </w:tc>
      </w:tr>
      <w:tr w:rsidR="00C307EC" w14:paraId="19EDB4E6" w14:textId="77777777">
        <w:trPr>
          <w:cantSplit/>
          <w:jc w:val="center"/>
        </w:trPr>
        <w:tc>
          <w:tcPr>
            <w:tcW w:w="2381" w:type="dxa"/>
            <w:tcMar>
              <w:top w:w="90" w:type="dxa"/>
              <w:left w:w="90" w:type="dxa"/>
              <w:bottom w:w="90" w:type="dxa"/>
              <w:right w:w="90" w:type="dxa"/>
            </w:tcMar>
            <w:vAlign w:val="center"/>
          </w:tcPr>
          <w:p w14:paraId="4292CE52" w14:textId="77777777" w:rsidR="00C307EC" w:rsidRDefault="00FC6E6A">
            <w:pPr>
              <w:spacing w:before="20" w:after="20"/>
              <w:jc w:val="left"/>
            </w:pPr>
            <w:r>
              <w:rPr>
                <w:sz w:val="21"/>
              </w:rPr>
              <w:t>Micropalo orizzontale</w:t>
            </w:r>
          </w:p>
        </w:tc>
        <w:tc>
          <w:tcPr>
            <w:tcW w:w="3402" w:type="dxa"/>
            <w:tcMar>
              <w:top w:w="90" w:type="dxa"/>
              <w:left w:w="90" w:type="dxa"/>
              <w:bottom w:w="90" w:type="dxa"/>
              <w:right w:w="90" w:type="dxa"/>
            </w:tcMar>
            <w:vAlign w:val="center"/>
          </w:tcPr>
          <w:p w14:paraId="150200C0" w14:textId="77777777" w:rsidR="00C307EC" w:rsidRDefault="00FC6E6A">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08E37AE1" w14:textId="77777777" w:rsidR="00C307EC" w:rsidRDefault="00FC6E6A">
            <w:pPr>
              <w:spacing w:before="20" w:after="20"/>
              <w:jc w:val="left"/>
            </w:pPr>
            <w:r>
              <w:rPr>
                <w:sz w:val="21"/>
              </w:rPr>
              <w:t>Diametro geotecnico, tubo, materiale, N e terreno</w:t>
            </w:r>
          </w:p>
        </w:tc>
      </w:tr>
      <w:tr w:rsidR="00C307EC" w14:paraId="7D2F87A3" w14:textId="77777777">
        <w:trPr>
          <w:cantSplit/>
          <w:jc w:val="center"/>
        </w:trPr>
        <w:tc>
          <w:tcPr>
            <w:tcW w:w="2381" w:type="dxa"/>
            <w:tcMar>
              <w:top w:w="90" w:type="dxa"/>
              <w:left w:w="90" w:type="dxa"/>
              <w:bottom w:w="90" w:type="dxa"/>
              <w:right w:w="90" w:type="dxa"/>
            </w:tcMar>
            <w:vAlign w:val="center"/>
          </w:tcPr>
          <w:p w14:paraId="4F41A702" w14:textId="77777777" w:rsidR="00C307EC" w:rsidRDefault="00FC6E6A">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24B0CE32" w14:textId="77777777" w:rsidR="00C307EC" w:rsidRDefault="00FC6E6A">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2DE31F2B" w14:textId="77777777" w:rsidR="00C307EC" w:rsidRDefault="00FC6E6A">
            <w:pPr>
              <w:spacing w:before="20" w:after="20"/>
              <w:jc w:val="left"/>
            </w:pPr>
            <w:r>
              <w:rPr>
                <w:sz w:val="21"/>
              </w:rPr>
              <w:t>Posizioni, diametro, teoria e interassi rappresentativi</w:t>
            </w:r>
          </w:p>
        </w:tc>
      </w:tr>
      <w:tr w:rsidR="00C307EC" w14:paraId="2352F259" w14:textId="77777777">
        <w:trPr>
          <w:cantSplit/>
          <w:jc w:val="center"/>
        </w:trPr>
        <w:tc>
          <w:tcPr>
            <w:tcW w:w="2381" w:type="dxa"/>
            <w:tcMar>
              <w:top w:w="90" w:type="dxa"/>
              <w:left w:w="90" w:type="dxa"/>
              <w:bottom w:w="90" w:type="dxa"/>
              <w:right w:w="90" w:type="dxa"/>
            </w:tcMar>
            <w:vAlign w:val="center"/>
          </w:tcPr>
          <w:p w14:paraId="2373824F" w14:textId="77777777" w:rsidR="00C307EC" w:rsidRDefault="00FC6E6A">
            <w:pPr>
              <w:spacing w:before="20" w:after="20"/>
              <w:jc w:val="left"/>
            </w:pPr>
            <w:r>
              <w:rPr>
                <w:sz w:val="21"/>
              </w:rPr>
              <w:t>Muri di sostegno</w:t>
            </w:r>
          </w:p>
        </w:tc>
        <w:tc>
          <w:tcPr>
            <w:tcW w:w="3402" w:type="dxa"/>
            <w:tcMar>
              <w:top w:w="90" w:type="dxa"/>
              <w:left w:w="90" w:type="dxa"/>
              <w:bottom w:w="90" w:type="dxa"/>
              <w:right w:w="90" w:type="dxa"/>
            </w:tcMar>
            <w:vAlign w:val="center"/>
          </w:tcPr>
          <w:p w14:paraId="215AE18D" w14:textId="77777777" w:rsidR="00C307EC" w:rsidRDefault="00FC6E6A">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368B9153" w14:textId="77777777" w:rsidR="00C307EC" w:rsidRDefault="00FC6E6A">
            <w:pPr>
              <w:spacing w:before="20" w:after="20"/>
              <w:jc w:val="left"/>
            </w:pPr>
            <w:r>
              <w:rPr>
                <w:sz w:val="21"/>
              </w:rPr>
              <w:t>Geometria, materiali, terreni, acqua, azioni e combinazioni</w:t>
            </w:r>
          </w:p>
        </w:tc>
      </w:tr>
      <w:tr w:rsidR="00C307EC" w14:paraId="6C3BFD2F" w14:textId="77777777">
        <w:trPr>
          <w:cantSplit/>
          <w:jc w:val="center"/>
        </w:trPr>
        <w:tc>
          <w:tcPr>
            <w:tcW w:w="2381" w:type="dxa"/>
            <w:tcMar>
              <w:top w:w="90" w:type="dxa"/>
              <w:left w:w="90" w:type="dxa"/>
              <w:bottom w:w="90" w:type="dxa"/>
              <w:right w:w="90" w:type="dxa"/>
            </w:tcMar>
            <w:vAlign w:val="center"/>
          </w:tcPr>
          <w:p w14:paraId="402807F7" w14:textId="77777777" w:rsidR="00C307EC" w:rsidRDefault="00FC6E6A">
            <w:pPr>
              <w:spacing w:before="20" w:after="20"/>
              <w:jc w:val="left"/>
            </w:pPr>
            <w:r>
              <w:rPr>
                <w:sz w:val="21"/>
              </w:rPr>
              <w:t>Sezione in c a</w:t>
            </w:r>
          </w:p>
        </w:tc>
        <w:tc>
          <w:tcPr>
            <w:tcW w:w="3402" w:type="dxa"/>
            <w:tcMar>
              <w:top w:w="90" w:type="dxa"/>
              <w:left w:w="90" w:type="dxa"/>
              <w:bottom w:w="90" w:type="dxa"/>
              <w:right w:w="90" w:type="dxa"/>
            </w:tcMar>
            <w:vAlign w:val="center"/>
          </w:tcPr>
          <w:p w14:paraId="5AC65B15" w14:textId="77777777" w:rsidR="00C307EC" w:rsidRDefault="00FC6E6A">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06A111FE" w14:textId="77777777" w:rsidR="00C307EC" w:rsidRDefault="00FC6E6A">
            <w:pPr>
              <w:spacing w:before="20" w:after="20"/>
              <w:jc w:val="left"/>
            </w:pPr>
            <w:r>
              <w:rPr>
                <w:sz w:val="21"/>
              </w:rPr>
              <w:t>Geometria, barre, materiali e combinazioni N M V T</w:t>
            </w:r>
          </w:p>
        </w:tc>
      </w:tr>
      <w:tr w:rsidR="00C307EC" w14:paraId="5F6CC2D9" w14:textId="77777777">
        <w:trPr>
          <w:cantSplit/>
          <w:jc w:val="center"/>
        </w:trPr>
        <w:tc>
          <w:tcPr>
            <w:tcW w:w="2381" w:type="dxa"/>
            <w:tcMar>
              <w:top w:w="90" w:type="dxa"/>
              <w:left w:w="90" w:type="dxa"/>
              <w:bottom w:w="90" w:type="dxa"/>
              <w:right w:w="90" w:type="dxa"/>
            </w:tcMar>
            <w:vAlign w:val="center"/>
          </w:tcPr>
          <w:p w14:paraId="546CF1F4" w14:textId="77777777" w:rsidR="00C307EC" w:rsidRDefault="00FC6E6A">
            <w:pPr>
              <w:spacing w:before="20" w:after="20"/>
              <w:jc w:val="left"/>
            </w:pPr>
            <w:r>
              <w:rPr>
                <w:sz w:val="21"/>
              </w:rPr>
              <w:t>Sezione composta</w:t>
            </w:r>
          </w:p>
        </w:tc>
        <w:tc>
          <w:tcPr>
            <w:tcW w:w="3402" w:type="dxa"/>
            <w:tcMar>
              <w:top w:w="90" w:type="dxa"/>
              <w:left w:w="90" w:type="dxa"/>
              <w:bottom w:w="90" w:type="dxa"/>
              <w:right w:w="90" w:type="dxa"/>
            </w:tcMar>
            <w:vAlign w:val="center"/>
          </w:tcPr>
          <w:p w14:paraId="728AFD79" w14:textId="77777777" w:rsidR="00C307EC" w:rsidRDefault="00FC6E6A">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592AF102" w14:textId="77777777" w:rsidR="00C307EC" w:rsidRDefault="00FC6E6A">
            <w:pPr>
              <w:spacing w:before="20" w:after="20"/>
              <w:jc w:val="left"/>
            </w:pPr>
            <w:r>
              <w:rPr>
                <w:sz w:val="21"/>
              </w:rPr>
              <w:t>Tipo e geometria, soletta, barre, fasi e metodo</w:t>
            </w:r>
          </w:p>
        </w:tc>
      </w:tr>
      <w:tr w:rsidR="00C307EC" w14:paraId="5F1DDE5A" w14:textId="77777777">
        <w:trPr>
          <w:cantSplit/>
          <w:jc w:val="center"/>
        </w:trPr>
        <w:tc>
          <w:tcPr>
            <w:tcW w:w="2381" w:type="dxa"/>
            <w:tcMar>
              <w:top w:w="90" w:type="dxa"/>
              <w:left w:w="90" w:type="dxa"/>
              <w:bottom w:w="90" w:type="dxa"/>
              <w:right w:w="90" w:type="dxa"/>
            </w:tcMar>
            <w:vAlign w:val="center"/>
          </w:tcPr>
          <w:p w14:paraId="6A7BF8F6" w14:textId="77777777" w:rsidR="00C307EC" w:rsidRDefault="00FC6E6A">
            <w:pPr>
              <w:spacing w:before="20" w:after="20"/>
              <w:jc w:val="left"/>
            </w:pPr>
            <w:r>
              <w:rPr>
                <w:sz w:val="21"/>
              </w:rPr>
              <w:t>Bridge Design</w:t>
            </w:r>
          </w:p>
        </w:tc>
        <w:tc>
          <w:tcPr>
            <w:tcW w:w="3402" w:type="dxa"/>
            <w:tcMar>
              <w:top w:w="90" w:type="dxa"/>
              <w:left w:w="90" w:type="dxa"/>
              <w:bottom w:w="90" w:type="dxa"/>
              <w:right w:w="90" w:type="dxa"/>
            </w:tcMar>
            <w:vAlign w:val="center"/>
          </w:tcPr>
          <w:p w14:paraId="310AF86B" w14:textId="77777777" w:rsidR="00C307EC" w:rsidRDefault="00FC6E6A">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0CE8EECD" w14:textId="77777777" w:rsidR="00C307EC" w:rsidRDefault="00FC6E6A">
            <w:pPr>
              <w:spacing w:before="20" w:after="20"/>
              <w:jc w:val="left"/>
            </w:pPr>
            <w:r>
              <w:rPr>
                <w:sz w:val="21"/>
              </w:rPr>
              <w:t>Sito, campate, larghezza, famiglia, fondazioni e listino</w:t>
            </w:r>
          </w:p>
        </w:tc>
      </w:tr>
      <w:tr w:rsidR="00C307EC" w14:paraId="0F5A2960" w14:textId="77777777">
        <w:trPr>
          <w:cantSplit/>
          <w:jc w:val="center"/>
        </w:trPr>
        <w:tc>
          <w:tcPr>
            <w:tcW w:w="2381" w:type="dxa"/>
            <w:tcMar>
              <w:top w:w="90" w:type="dxa"/>
              <w:left w:w="90" w:type="dxa"/>
              <w:bottom w:w="90" w:type="dxa"/>
              <w:right w:w="90" w:type="dxa"/>
            </w:tcMar>
            <w:vAlign w:val="center"/>
          </w:tcPr>
          <w:p w14:paraId="17E7FF29" w14:textId="77777777" w:rsidR="00C307EC" w:rsidRDefault="00FC6E6A">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3A3480EA" w14:textId="77777777" w:rsidR="00C307EC" w:rsidRDefault="00FC6E6A">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0B42739E" w14:textId="77777777" w:rsidR="00C307EC" w:rsidRDefault="00FC6E6A">
            <w:pPr>
              <w:spacing w:before="20" w:after="20"/>
              <w:jc w:val="left"/>
            </w:pPr>
            <w:r>
              <w:rPr>
                <w:sz w:val="21"/>
              </w:rPr>
              <w:t>Esposizioni, vita, materiale, diametri e condizioni esecutive</w:t>
            </w:r>
          </w:p>
        </w:tc>
      </w:tr>
      <w:tr w:rsidR="00C307EC" w14:paraId="5F8ACFF3" w14:textId="77777777">
        <w:trPr>
          <w:cantSplit/>
          <w:jc w:val="center"/>
        </w:trPr>
        <w:tc>
          <w:tcPr>
            <w:tcW w:w="2381" w:type="dxa"/>
            <w:tcMar>
              <w:top w:w="90" w:type="dxa"/>
              <w:left w:w="90" w:type="dxa"/>
              <w:bottom w:w="90" w:type="dxa"/>
              <w:right w:w="90" w:type="dxa"/>
            </w:tcMar>
            <w:vAlign w:val="center"/>
          </w:tcPr>
          <w:p w14:paraId="10F20B77" w14:textId="77777777" w:rsidR="00C307EC" w:rsidRDefault="00FC6E6A">
            <w:pPr>
              <w:spacing w:before="20" w:after="20"/>
              <w:jc w:val="left"/>
            </w:pPr>
            <w:r>
              <w:rPr>
                <w:sz w:val="21"/>
              </w:rPr>
              <w:t>Acciaio per armature</w:t>
            </w:r>
          </w:p>
        </w:tc>
        <w:tc>
          <w:tcPr>
            <w:tcW w:w="3402" w:type="dxa"/>
            <w:tcMar>
              <w:top w:w="90" w:type="dxa"/>
              <w:left w:w="90" w:type="dxa"/>
              <w:bottom w:w="90" w:type="dxa"/>
              <w:right w:w="90" w:type="dxa"/>
            </w:tcMar>
            <w:vAlign w:val="center"/>
          </w:tcPr>
          <w:p w14:paraId="30AE8190" w14:textId="77777777" w:rsidR="00C307EC" w:rsidRDefault="00FC6E6A">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31AD4708" w14:textId="77777777" w:rsidR="00C307EC" w:rsidRDefault="00FC6E6A">
            <w:pPr>
              <w:spacing w:before="20" w:after="20"/>
              <w:jc w:val="left"/>
            </w:pPr>
            <w:r>
              <w:rPr>
                <w:sz w:val="21"/>
              </w:rPr>
              <w:t>Classe o dati personalizzati e coefficienti</w:t>
            </w:r>
          </w:p>
        </w:tc>
      </w:tr>
    </w:tbl>
    <w:p w14:paraId="6B589982" w14:textId="77777777" w:rsidR="00C307EC" w:rsidRDefault="00C307EC"/>
    <w:p w14:paraId="4105F036" w14:textId="77777777" w:rsidR="00C307EC" w:rsidRDefault="00FC6E6A">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1BDD1552" w14:textId="77777777" w:rsidR="00C307EC" w:rsidRDefault="00FC6E6A">
      <w:pPr>
        <w:pStyle w:val="Titolo2"/>
        <w:keepNext/>
        <w:spacing w:after="140"/>
      </w:pPr>
      <w:bookmarkStart w:id="16" w:name="_Toc244285298"/>
      <w:r>
        <w:t>Esempi organizzati per modulo</w:t>
      </w:r>
      <w:bookmarkEnd w:id="16"/>
    </w:p>
    <w:p w14:paraId="0B87AC21" w14:textId="77777777" w:rsidR="00C307EC" w:rsidRDefault="00FC6E6A">
      <w:pPr>
        <w:spacing w:after="140"/>
      </w:pPr>
      <w:r>
        <w:t xml:space="preserve">Aprire </w:t>
      </w:r>
      <w:r>
        <w:rPr>
          <w:b/>
        </w:rPr>
        <w:t>Esempi</w:t>
      </w:r>
      <w:r>
        <w:t xml:space="preserve"> dalla barra laterale oppure </w:t>
      </w:r>
      <w:r>
        <w:rPr>
          <w:b/>
        </w:rPr>
        <w:t>File → Apri esempio…</w:t>
      </w:r>
      <w:r>
        <w:t xml:space="preserve">. La colonna sinistra raggruppa i file per modulo; quella destra mostra i casi disponibili. Selezionare un caso e leggere la descrizione prima di premere </w:t>
      </w:r>
      <w:r>
        <w:rPr>
          <w:b/>
        </w:rPr>
        <w:t>Apri una copia</w:t>
      </w:r>
      <w:r>
        <w:t>. Il catalogo comprende almeno due casi per ognuno dei quindici moduli, tre casi Spettri con isolamento e pendolo, nove esempi di paratie e dodici modelli geometrici da wizard per le sezioni in calcestruzzo armato.</w:t>
      </w:r>
    </w:p>
    <w:p w14:paraId="6EE33072" w14:textId="77777777" w:rsidR="00C307EC" w:rsidRDefault="00FC6E6A">
      <w:pPr>
        <w:spacing w:after="140"/>
      </w:pPr>
      <w:r>
        <w:t xml:space="preserve">Il documento aperto è una copia indipendente senza percorso di salvataggio. </w:t>
      </w:r>
      <w:r>
        <w:rPr>
          <w:b/>
        </w:rPr>
        <w:t>Salva</w:t>
      </w:r>
      <w:r>
        <w:t xml:space="preserve"> richiede una destinazione nella cartella dei propri lavori. Anche il doppio clic su un esempio installato apre una copia; il programma impedisce di salvare dentro la cartella degli esempi distribuiti. Prima di sostituire un documento modificato viene chiesta la conferma consueta.</w:t>
      </w:r>
    </w:p>
    <w:p w14:paraId="1CC68A0A" w14:textId="77777777" w:rsidR="00C307EC" w:rsidRDefault="00FC6E6A">
      <w:pPr>
        <w:spacing w:after="140"/>
      </w:pPr>
      <w:r>
        <w:lastRenderedPageBreak/>
        <w:t xml:space="preserve">Gli esempi di calcolo illustrano gli input e i risultati del relativo modulo: un controllo non soddisfatto resta visibile e non viene trasformato in un esito positivo. Le stratigrafie sono esempi di dati. I casi </w:t>
      </w:r>
      <w:r>
        <w:rPr>
          <w:b/>
        </w:rPr>
        <w:t>Wizard</w:t>
      </w:r>
      <w:r>
        <w:t xml:space="preserve"> sono modelli geometrici con barre e staffe schematiche: completare le azioni, i parametri manuali del taglio e le verifiche dei dettagli secondo le indicazioni del capitolo sulle sezioni. Non sono progetti esecutivi.</w:t>
      </w:r>
    </w:p>
    <w:p w14:paraId="07AA6898" w14:textId="77777777" w:rsidR="00C307EC" w:rsidRDefault="00FC6E6A">
      <w:pPr>
        <w:spacing w:after="140"/>
      </w:pPr>
      <w:r>
        <w:t xml:space="preserve">Nell’installer il componente </w:t>
      </w:r>
      <w:r>
        <w:rPr>
          <w:b/>
        </w:rPr>
        <w:t>Esempi per tutti i moduli</w:t>
      </w:r>
      <w:r>
        <w:t xml:space="preserve"> è selezionato inizialmente e può essere escluso. I file sono raccolti nella cartella </w:t>
      </w:r>
      <w:r>
        <w:rPr>
          <w:b/>
        </w:rPr>
        <w:t>Esempi</w:t>
      </w:r>
      <w:r>
        <w:t>, suddivisi per modulo, accanto al programma; il menu Start contiene il collegamento alla cartella. Se il componente è assente, la pagina indica di rieseguire l’installer selezionandolo. Gli esempi e le due guide sono utilizzabili senza connessione.</w:t>
      </w:r>
    </w:p>
    <w:p w14:paraId="2F7B4338" w14:textId="77777777" w:rsidR="00C307EC" w:rsidRDefault="00FC6E6A">
      <w:pPr>
        <w:pStyle w:val="Titolo2"/>
        <w:keepNext/>
        <w:spacing w:after="140"/>
      </w:pPr>
      <w:bookmarkStart w:id="17" w:name="_Toc244285299"/>
      <w:r>
        <w:t>Leggere e compilare i campi</w:t>
      </w:r>
      <w:bookmarkEnd w:id="17"/>
    </w:p>
    <w:p w14:paraId="26CE976F" w14:textId="77777777" w:rsidR="00C307EC" w:rsidRDefault="00FC6E6A">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5E9439DD" w14:textId="77777777" w:rsidR="00C307EC" w:rsidRDefault="00FC6E6A">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777CCA7E" w14:textId="77777777" w:rsidR="00C307EC" w:rsidRDefault="00FC6E6A">
      <w:pPr>
        <w:spacing w:after="140"/>
      </w:pPr>
      <w:r>
        <w:t>Tab e Maiusc+Tab spostano il cursore sulla casella successiva o precedente e ne selezionano il contenuto: il valore digitato sostituisce quello presente. Con un clic il cursore resta nel punto indicato, per correggere solo una parte del valore. Le caselle di testo su più righe non selezionano il contenuto; nelle tabelle la modifica da tastiera segue il comportamento proprio della tabella.</w:t>
      </w:r>
    </w:p>
    <w:p w14:paraId="0971439B" w14:textId="77777777" w:rsidR="00C307EC" w:rsidRDefault="00FC6E6A">
      <w:pPr>
        <w:spacing w:after="140"/>
      </w:pPr>
      <w:r>
        <w:t xml:space="preserve">La finestra segue l'ingrandimento di Windows. Sotto 1120 × 680 la finestra scorre; i fogli che non si adattano alla larghezza tengono 1120 × 600 e scorrono nella loro scheda. Una pagina più alta della scheda scorre al suo interno: a 1920 × 1080 succede, per esempio, alla pagina principale del palo orizzontale. I pannelli più stretti si dispongono verticalmente; le tabelle possono mantenere uno scorrimento proprio. Nei progetti l'albero è una colonna della finestra, che «▸» chiude e riapre. Cercare prima la </w:t>
      </w:r>
      <w:r>
        <w:t>barra del pannello che contiene il dato: lo scorrimento della finestra e quello della tabella non sono necessariamente lo stesso comando.</w:t>
      </w:r>
    </w:p>
    <w:p w14:paraId="593B404A" w14:textId="77777777" w:rsidR="00C307EC" w:rsidRDefault="00FC6E6A">
      <w:pPr>
        <w:pStyle w:val="Titolo1"/>
        <w:keepNext/>
        <w:spacing w:after="140"/>
      </w:pPr>
      <w:bookmarkStart w:id="18" w:name="_Toc244285300"/>
      <w:r>
        <w:lastRenderedPageBreak/>
        <w:t>Progetti e gestione del lavoro</w:t>
      </w:r>
      <w:bookmarkEnd w:id="18"/>
    </w:p>
    <w:p w14:paraId="511E2C73" w14:textId="77777777" w:rsidR="00C307EC" w:rsidRDefault="00FC6E6A">
      <w:pPr>
        <w:pStyle w:val="Titolo2"/>
        <w:keepNext/>
        <w:spacing w:after="140"/>
      </w:pPr>
      <w:bookmarkStart w:id="19" w:name="_Toc244285301"/>
      <w:r>
        <w:t>Costruire una struttura leggibile</w:t>
      </w:r>
      <w:bookmarkEnd w:id="19"/>
    </w:p>
    <w:p w14:paraId="0D9C2241" w14:textId="77777777" w:rsidR="00C307EC" w:rsidRDefault="00FC6E6A">
      <w:pPr>
        <w:spacing w:after="140"/>
      </w:pPr>
      <w:r>
        <w:t>Nella pagina Progetti l'albero del progetto è la colonna accanto alla barra di navigazione; al centro c'è il riepilogo della sezione selezionata, con Schede da aggiungere.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39DACF5C" w14:textId="77777777" w:rsidR="00C307EC" w:rsidRDefault="00FC6E6A">
      <w:pPr>
        <w:spacing w:after="140"/>
      </w:pPr>
      <w:r>
        <w:t>Trascinare una scheda da Schede da aggiungere nel contenitore desiderato, oppure fare doppio clic per aggiungerla alla sezione selezionata. Durante il trascinamento un indicatore e un suggerimento («Inserisci in», «Prima di», «Dopo», «Sposta dentro») mostrano dove andrà l'elemento. Il pulsante con l'icona del modulo, oppure Invio, apre il foglio nella sua scheda. Un clic sul nome di una sezione ne apre il riepilogo; doppio clic o F2 consentono di rinominare; Invio, Esc o un clic fuori dal nome chiudono la r</w:t>
      </w:r>
      <w:r>
        <w:t>inomina. Il menu di un nodo offre Apri, Rinomina, Duplica, Sottosezione, Report Word della sezione ed Elimina; per i fogli anche Apri in una nuova finestra e Apri a pagina intera. Il simbolo di coerenza accanto a una sezione apre il confronto dei dati comuni. Nei fogli «▸» mostra o nasconde l'albero. Torna al progetto riapre il riepilogo.</w:t>
      </w:r>
    </w:p>
    <w:p w14:paraId="1A51DBA9" w14:textId="77777777" w:rsidR="00C307EC" w:rsidRDefault="00FC6E6A">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516490B3" w14:textId="77777777" w:rsidR="00C307EC" w:rsidRDefault="00FC6E6A">
      <w:pPr>
        <w:pStyle w:val="Titolo2"/>
        <w:keepNext/>
        <w:spacing w:after="140"/>
      </w:pPr>
      <w:bookmarkStart w:id="20" w:name="_Toc244285302"/>
      <w:r>
        <w:t>Comprendere i dati comuni</w:t>
      </w:r>
      <w:bookmarkEnd w:id="20"/>
    </w:p>
    <w:p w14:paraId="1A10069C" w14:textId="77777777" w:rsidR="00C307EC" w:rsidRDefault="00FC6E6A">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73DA5181" w14:textId="77777777" w:rsidR="00C307EC" w:rsidRDefault="00FC6E6A">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1975C2F8" w14:textId="77777777" w:rsidR="00C307EC" w:rsidRDefault="00FC6E6A">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55C5565F" w14:textId="77777777" w:rsidR="00C307EC" w:rsidRDefault="00FC6E6A">
      <w:pPr>
        <w:spacing w:after="140"/>
      </w:pPr>
      <w:r>
        <w:t xml:space="preserve">Prima di produrre un report di progetto aprire il riepilogo Controlli e Dati comuni. Un avviso sul copriferro o un conflitto non è necessariamente un errore numerico, ma </w:t>
      </w:r>
      <w:r>
        <w:lastRenderedPageBreak/>
        <w:t>richiede una decisione esplicita. La condivisione non deve essere confusa con una sincronizzazione universale di ogni campo: gli adattatori dei moduli preservano unità, forme ammesse e significato delle proprietà.</w:t>
      </w:r>
    </w:p>
    <w:p w14:paraId="0E8F4FC9" w14:textId="77777777" w:rsidR="00C307EC" w:rsidRDefault="00FC6E6A">
      <w:pPr>
        <w:pStyle w:val="Titolo2"/>
        <w:keepNext/>
        <w:spacing w:after="140"/>
      </w:pPr>
      <w:bookmarkStart w:id="21" w:name="_Toc244285303"/>
      <w:r>
        <w:t>Spostare duplicare e annullare</w:t>
      </w:r>
      <w:bookmarkEnd w:id="21"/>
    </w:p>
    <w:p w14:paraId="2AF47A42" w14:textId="77777777" w:rsidR="00C307EC" w:rsidRDefault="00FC6E6A">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0002FE36" w14:textId="77777777" w:rsidR="00C307EC" w:rsidRDefault="00FC6E6A">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0DDF14FE" w14:textId="77777777" w:rsidR="00C307EC" w:rsidRDefault="00FC6E6A">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 Dopo Annulla o Ripristina le schede aperte restano aperte e mostrano i dati ripristinati; una scheda il cui foglio non esiste più si chiude c</w:t>
      </w:r>
      <w:r>
        <w:t>on un avviso. Quando un aggiornamento dei dati comuni ricarica una scheda aperta, la scheda lo dice in una riga sotto la barra («Aggiornato da «foglio»: …»).</w:t>
      </w:r>
    </w:p>
    <w:p w14:paraId="423510AB" w14:textId="77777777" w:rsidR="00C307EC" w:rsidRDefault="00FC6E6A">
      <w:pPr>
        <w:pStyle w:val="Titolo2"/>
        <w:keepNext/>
        <w:spacing w:after="140"/>
      </w:pPr>
      <w:bookmarkStart w:id="22" w:name="_Toc244285304"/>
      <w:r>
        <w:t>Usare le revisioni</w:t>
      </w:r>
      <w:bookmarkEnd w:id="22"/>
    </w:p>
    <w:p w14:paraId="08CD40DC" w14:textId="77777777" w:rsidR="00C307EC" w:rsidRDefault="00FC6E6A">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453DF3B7" w14:textId="77777777" w:rsidR="00C307EC" w:rsidRDefault="00FC6E6A">
      <w:pPr>
        <w:spacing w:after="140"/>
      </w:pPr>
      <w:r>
        <w:t>Le revisioni archiviate si scelgono nella barra delle revisioni, sotto quella del progetto («Rev. n»), oppure con Mostra questa revisione nel riepilogo; si consultano con gli input protetti e i comandi di visualizzazione ed esportazione disponibili. Mentre si consulta una revisione archiviata le schede del progetto si aprono in sola lettura; le schede dei fogli che nella revisione non esistono si chiudono e si riaprono, nel loro ordine, tornando alla versione corrente. Tornando alla revisione attuale si rit</w:t>
      </w:r>
      <w:r>
        <w:t>rovano le modifiche non ancora salvate. Il contesto storico comprende gli antenati necessari; non è un collegamento mutabile ai materiali correnti. Salva, anche mentre si consulta lo storico, conserva l'intero documento corrente con le revisioni.</w:t>
      </w:r>
    </w:p>
    <w:p w14:paraId="74BB8B5E" w14:textId="77777777" w:rsidR="00C307EC" w:rsidRDefault="00FC6E6A">
      <w:pPr>
        <w:spacing w:after="140"/>
      </w:pPr>
      <w:r>
        <w:t xml:space="preserve">Eliminare una revisione archiviata rimuove quella versione senza rinumerare le altre. Eliminare l'attuale ripristina l'ultima rimasta e la rende modificabile; riguarda il ramo </w:t>
      </w:r>
      <w:r>
        <w:lastRenderedPageBreak/>
        <w:t>scelto. I materiali degli antenati del progetto corrente possono differire da quelli del ramo ripristinato: controllare quindi il confronto. L'unica versione rimasta non è eliminabile con il comando delle revisioni.</w:t>
      </w:r>
    </w:p>
    <w:p w14:paraId="59DE97D2" w14:textId="77777777" w:rsidR="00C307EC" w:rsidRDefault="00FC6E6A">
      <w:pPr>
        <w:pStyle w:val="Titolo2"/>
        <w:keepNext/>
        <w:spacing w:after="140"/>
      </w:pPr>
      <w:bookmarkStart w:id="23" w:name="_Toc244285305"/>
      <w:r>
        <w:t>Report del ramo e compatibilità degli archivi</w:t>
      </w:r>
      <w:bookmarkEnd w:id="23"/>
    </w:p>
    <w:p w14:paraId="4B734B19" w14:textId="77777777" w:rsidR="00C307EC" w:rsidRDefault="00FC6E6A">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 Il report si chiede con Genera report nel riepilogo oppure con Report Word della sezione nel menu del nodo. Se ci sono differenze o avvisi, un control</w:t>
      </w:r>
      <w:r>
        <w:t>lo prima del report propone Apri confronto, Genera con segnalazioni e Annulla. Una finestra mostra l'avanzamento; Annulla interrompe al termine del calcolo in corso e non sovrascrive un file esistente.</w:t>
      </w:r>
    </w:p>
    <w:p w14:paraId="2114E8EF" w14:textId="77777777" w:rsidR="00C307EC" w:rsidRDefault="00FC6E6A">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3A38CD0D" w14:textId="77777777" w:rsidR="00C307EC" w:rsidRDefault="00FC6E6A">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301F365A" w14:textId="77777777" w:rsidR="00C307EC" w:rsidRDefault="00FC6E6A">
      <w:pPr>
        <w:pStyle w:val="Titolo2"/>
        <w:keepNext/>
        <w:spacing w:after="140"/>
      </w:pPr>
      <w:bookmarkStart w:id="24" w:name="_Toc244285306"/>
      <w:r>
        <w:t>Controllo della condivisione</w:t>
      </w:r>
      <w:bookmarkEnd w:id="24"/>
    </w:p>
    <w:p w14:paraId="3874F13D" w14:textId="77777777" w:rsidR="00C307EC" w:rsidRDefault="00FC6E6A">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79578321" w14:textId="77777777" w:rsidR="00C307EC" w:rsidRDefault="00FC6E6A">
      <w:pPr>
        <w:spacing w:after="140"/>
      </w:pPr>
      <w:r>
        <w:t>Consulta convenzioni e confini del calcolo (Wiki: Architettura del calcolo e convenzioni) prima di trasferire risultati fra moduli. La condivisione di un materiale non trasferisce automaticamente combinazioni o verifiche.</w:t>
      </w:r>
    </w:p>
    <w:p w14:paraId="2D4E7E41" w14:textId="77777777" w:rsidR="00C307EC" w:rsidRDefault="00FC6E6A">
      <w:pPr>
        <w:pStyle w:val="Titolo1"/>
        <w:keepNext/>
        <w:spacing w:after="140"/>
      </w:pPr>
      <w:bookmarkStart w:id="25" w:name="_Toc244285307"/>
      <w:r>
        <w:t>Materiali e durabilità</w:t>
      </w:r>
      <w:bookmarkEnd w:id="25"/>
    </w:p>
    <w:p w14:paraId="374E416E" w14:textId="77777777" w:rsidR="00C307EC" w:rsidRDefault="00FC6E6A">
      <w:pPr>
        <w:pStyle w:val="Titolo2"/>
        <w:keepNext/>
        <w:spacing w:after="140"/>
      </w:pPr>
      <w:bookmarkStart w:id="26" w:name="_Toc244285308"/>
      <w:r>
        <w:t>Preparare il calcestruzzo</w:t>
      </w:r>
      <w:bookmarkEnd w:id="26"/>
    </w:p>
    <w:p w14:paraId="5030ED2E" w14:textId="77777777" w:rsidR="00C307EC" w:rsidRDefault="00FC6E6A">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0007DDD9" w14:textId="77777777" w:rsidR="00C307EC" w:rsidRDefault="00FC6E6A">
      <w:pPr>
        <w:spacing w:after="140"/>
      </w:pPr>
      <w:r>
        <w:lastRenderedPageBreak/>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48D68308" w14:textId="77777777" w:rsidR="00C307EC" w:rsidRDefault="00FC6E6A">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686DA265" w14:textId="77777777" w:rsidR="00C307EC" w:rsidRDefault="00FC6E6A">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50FBF806" w14:textId="77777777" w:rsidR="00C307EC" w:rsidRDefault="00FC6E6A">
      <w:pPr>
        <w:pStyle w:val="Titolo2"/>
        <w:keepNext/>
        <w:spacing w:after="140"/>
      </w:pPr>
      <w:bookmarkStart w:id="27" w:name="_Toc244285309"/>
      <w:r>
        <w:t>Preparare l'acciaio per armature</w:t>
      </w:r>
      <w:bookmarkEnd w:id="27"/>
    </w:p>
    <w:p w14:paraId="6D66D744" w14:textId="77777777" w:rsidR="00C307EC" w:rsidRDefault="00FC6E6A">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1D5D4AC9" w14:textId="77777777" w:rsidR="00C307EC" w:rsidRDefault="00FC6E6A">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1F0AB6E5" w14:textId="77777777" w:rsidR="00C307EC" w:rsidRDefault="00FC6E6A">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791739AB" w14:textId="77777777" w:rsidR="00C307EC" w:rsidRDefault="00FC6E6A">
      <w:pPr>
        <w:pStyle w:val="Titolo1"/>
        <w:keepNext/>
        <w:spacing w:after="140"/>
      </w:pPr>
      <w:bookmarkStart w:id="28" w:name="_Toc244285310"/>
      <w:r>
        <w:t>Palo verticale</w:t>
      </w:r>
      <w:bookmarkEnd w:id="28"/>
    </w:p>
    <w:p w14:paraId="0B0C4418" w14:textId="77777777" w:rsidR="00C307EC" w:rsidRDefault="00FC6E6A">
      <w:pPr>
        <w:pStyle w:val="Titolo2"/>
        <w:keepNext/>
        <w:spacing w:after="140"/>
      </w:pPr>
      <w:bookmarkStart w:id="29" w:name="_Toc244285311"/>
      <w:r>
        <w:t>Compilazione ordinata</w:t>
      </w:r>
      <w:bookmarkEnd w:id="29"/>
    </w:p>
    <w:p w14:paraId="709D00A4" w14:textId="77777777" w:rsidR="00C307EC" w:rsidRDefault="00FC6E6A">
      <w:pPr>
        <w:spacing w:after="140"/>
      </w:pPr>
      <w:r>
        <w:t>Impostare tecnologia del palo, diametro, lunghezza, peso del materiale, azioni assiali e coefficienti. Il Peso specifico CLS / palo può valere zero: il peso proprio non entra allora nelle azioni e il risultato lo segnala con un avviso; un valore negativo è rifiutato. Compilare poi le stratigrafie. Ogni nuovo sondaggio parte con una riga da completare, non con un terreno automaticamente valido. Inserire nome, spessore, famiglia del terreno, addensamento dove richiesto, pesi di volume e parametri di resistenz</w:t>
      </w:r>
      <w:r>
        <w:t>a.</w:t>
      </w:r>
    </w:p>
    <w:p w14:paraId="522E8F0F" w14:textId="77777777" w:rsidR="00C307EC" w:rsidRDefault="00FC6E6A">
      <w:pPr>
        <w:spacing w:after="140"/>
      </w:pPr>
      <w:r>
        <w:lastRenderedPageBreak/>
        <w:t xml:space="preserve">Profondità della testa sotto il piano campagna d, in metri, nei dati generali dopo la lunghezza, descrive un palo con la testa interrata, per esempio sotto un plinto. Il campo mostra 0, cioè testa al piano campagna, e un foglio esistente dà gli stessi risultati di prima. Con d </w:t>
      </w:r>
      <w:r>
        <w:rPr>
          <w:rFonts w:ascii="Calibri" w:eastAsia="Calibri" w:hAnsi="Calibri" w:cs="Calibri"/>
        </w:rPr>
        <w:t>&gt;</w:t>
      </w:r>
      <w:r>
        <w:t xml:space="preserve"> 0 la stratigrafia resta riferita al piano campagna e deve arrivare almeno a d + L: il terreno sopra la testa dà le tensioni verticali, anche con la falda, ma nessuna resistenza laterale. Quote, curve e diagrammi partono dalla testa. Il risultato riporta d con un avviso, il report aggiunge una nota e il profilo disegna la testa alla sua profondità. Un valore negativo è rifiutato. Lo stesso campo è nel micropalo verticale.</w:t>
      </w:r>
    </w:p>
    <w:p w14:paraId="5F331979" w14:textId="77777777" w:rsidR="00C307EC" w:rsidRDefault="00FC6E6A">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46652DCB" w14:textId="77777777" w:rsidR="00C307EC" w:rsidRDefault="00FC6E6A">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329AA1BC" w14:textId="77777777" w:rsidR="00C307EC" w:rsidRDefault="00FC6E6A">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713B6CBB" w14:textId="77777777" w:rsidR="00C307EC" w:rsidRDefault="00FC6E6A">
      <w:pPr>
        <w:spacing w:after="140"/>
      </w:pPr>
      <w:r>
        <w:t>Estendi, sulla scheda Stratigrafia, allarga la tabella degli strati e lascia a destra, per tutta l'altezza, la scheda Profilo stratigrafico con il palo: il disegno resta visibile mentre si modificano gli strati. Riduci ripristina la disposizione normale. Se la finestra è troppo stretta per affiancare le due schede, la stratigrafia estesa occupa da sola tutta la larghezza. La stessa disposizione vale per il micropalo verticale, per i pali e micropali orizzontali e per Modifica dati e strati della risposta el</w:t>
      </w:r>
      <w:r>
        <w:t>astica, che apre la stratigrafia estesa.</w:t>
      </w:r>
    </w:p>
    <w:p w14:paraId="0FC72E0F" w14:textId="77777777" w:rsidR="00C307EC" w:rsidRDefault="00FC6E6A">
      <w:pPr>
        <w:pStyle w:val="Titolo2"/>
        <w:keepNext/>
        <w:spacing w:after="140"/>
      </w:pPr>
      <w:bookmarkStart w:id="30" w:name="_Toc244285312"/>
      <w:r>
        <w:t>Coefficienti e gruppo di pali</w:t>
      </w:r>
      <w:bookmarkEnd w:id="30"/>
    </w:p>
    <w:p w14:paraId="673EAD1E" w14:textId="77777777" w:rsidR="00C307EC" w:rsidRDefault="00FC6E6A">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6A845686" w14:textId="77777777" w:rsidR="00C307EC" w:rsidRDefault="00FC6E6A">
      <w:pPr>
        <w:spacing w:after="140"/>
      </w:pPr>
      <w:r>
        <w:t xml:space="preserve">Selezionare nessuna riduzione, Converse Labarre, Feld oppure efficienze definite dall'utente. Per i metodi geometrici servono numeri di pali e interassi coerenti. Il risultato </w:t>
      </w:r>
      <w:r>
        <w:lastRenderedPageBreak/>
        <w:t>è una riduzione della capacità per palo nel modello: non è una verifica completa del blocco di terreno, della distribuzione dei carichi nel plinto o dei cedimenti di gruppo.</w:t>
      </w:r>
    </w:p>
    <w:p w14:paraId="71F851D5" w14:textId="77777777" w:rsidR="00C307EC" w:rsidRDefault="00FC6E6A">
      <w:pPr>
        <w:pStyle w:val="Titolo2"/>
        <w:keepNext/>
        <w:spacing w:after="140"/>
      </w:pPr>
      <w:bookmarkStart w:id="31" w:name="_Toc244285313"/>
      <w:r>
        <w:t>Leggere i risultati</w:t>
      </w:r>
      <w:bookmarkEnd w:id="31"/>
    </w:p>
    <w:p w14:paraId="5E683B95" w14:textId="77777777" w:rsidR="00C307EC" w:rsidRDefault="00FC6E6A">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5FC2AFD9" w14:textId="77777777" w:rsidR="00C307EC" w:rsidRDefault="00FC6E6A">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4AE1072D" w14:textId="77777777" w:rsidR="00C307EC" w:rsidRDefault="00FC6E6A">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35DD200A" w14:textId="77777777" w:rsidR="00C307EC" w:rsidRDefault="00FC6E6A">
      <w:pPr>
        <w:pStyle w:val="Titolo2"/>
        <w:keepNext/>
        <w:spacing w:after="140"/>
      </w:pPr>
      <w:bookmarkStart w:id="32" w:name="_Toc244285314"/>
      <w:r>
        <w:t>Esempio di controllo manuale</w:t>
      </w:r>
      <w:bookmarkEnd w:id="32"/>
    </w:p>
    <w:p w14:paraId="7F22FF8A" w14:textId="77777777" w:rsidR="00C307EC" w:rsidRDefault="00FC6E6A">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7CB23E26" w14:textId="77777777" w:rsidR="00C307EC" w:rsidRDefault="00FC6E6A">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5D074318" w14:textId="77777777" w:rsidR="00C307EC" w:rsidRDefault="00FC6E6A">
      <w:pPr>
        <w:pStyle w:val="Titolo1"/>
        <w:keepNext/>
        <w:spacing w:after="140"/>
      </w:pPr>
      <w:bookmarkStart w:id="33" w:name="_Toc244285315"/>
      <w:r>
        <w:t>Micropalo verticale</w:t>
      </w:r>
      <w:bookmarkEnd w:id="33"/>
    </w:p>
    <w:p w14:paraId="7AA5E354" w14:textId="77777777" w:rsidR="00C307EC" w:rsidRDefault="00FC6E6A">
      <w:pPr>
        <w:pStyle w:val="Titolo2"/>
        <w:keepNext/>
        <w:spacing w:after="140"/>
      </w:pPr>
      <w:bookmarkStart w:id="34" w:name="_Toc244285316"/>
      <w:r>
        <w:t>Dati del bulbo e dell'iniezione</w:t>
      </w:r>
      <w:bookmarkEnd w:id="34"/>
    </w:p>
    <w:p w14:paraId="490F1822" w14:textId="77777777" w:rsidR="00C307EC" w:rsidRDefault="00FC6E6A">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631DABB0" w14:textId="77777777" w:rsidR="00C307EC" w:rsidRDefault="00FC6E6A">
      <w:pPr>
        <w:spacing w:after="140"/>
      </w:pPr>
      <w:r>
        <w:t xml:space="preserve">Definire l'inizio del bulbo resistente. La lunghezza libera o il tratto escluso non produce resistenza laterale del bulbo. La resistenza viene integrata soltanto nelle tratte attive, </w:t>
      </w:r>
      <w:r>
        <w:lastRenderedPageBreak/>
        <w:t>considerando il terreno attraversato. L'eventuale contributo di punta è una percentuale del laterale: attivarlo non introduce una verifica autonoma della base.</w:t>
      </w:r>
    </w:p>
    <w:p w14:paraId="045068E4" w14:textId="77777777" w:rsidR="00C307EC" w:rsidRDefault="00FC6E6A">
      <w:pPr>
        <w:spacing w:after="140"/>
      </w:pPr>
      <w:r>
        <w:t xml:space="preserve">Inserire l'inclinazione rispetto alla verticale e verificare la lunghezza lungo l'asse. I passaggi di strato sono definiti in profondità verticale e vengono convertiti nella lunghezza percorsa dal micropalo. Con la testa interrata, Profondità della testa sotto il piano campagna d è verticale: gli strati sopra la testa non hanno aderenza, s e le curve partono dalla testa e la punta è a d + L cos </w:t>
      </w:r>
      <w:r>
        <w:rPr>
          <w:rFonts w:ascii="Calibri" w:eastAsia="Calibri" w:hAnsi="Calibri" w:cs="Calibri"/>
        </w:rPr>
        <w:t>θ</w:t>
      </w:r>
      <w:r>
        <w:t xml:space="preserve"> dal piano campagna; 0 indica la testa al piano campagna, come nei fogli precedenti. Controllare quindi sia il profilo del terreno sia il riepilogo delle tratte, soprattutto per inclinazioni elevate.</w:t>
      </w:r>
    </w:p>
    <w:p w14:paraId="1BD4A02A" w14:textId="77777777" w:rsidR="00C307EC" w:rsidRDefault="00FC6E6A">
      <w:pPr>
        <w:pStyle w:val="Titolo2"/>
        <w:keepNext/>
        <w:spacing w:after="140"/>
      </w:pPr>
      <w:bookmarkStart w:id="35" w:name="_Toc244285317"/>
      <w:r>
        <w:t>Tubo e peso</w:t>
      </w:r>
      <w:bookmarkEnd w:id="35"/>
    </w:p>
    <w:p w14:paraId="47111A9D" w14:textId="77777777" w:rsidR="00C307EC" w:rsidRDefault="00FC6E6A">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7636CB14" w14:textId="77777777" w:rsidR="00C307EC" w:rsidRDefault="00FC6E6A">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2F19BA80" w14:textId="77777777" w:rsidR="00C307EC" w:rsidRDefault="00FC6E6A">
      <w:pPr>
        <w:pStyle w:val="Titolo1"/>
        <w:keepNext/>
        <w:spacing w:after="140"/>
      </w:pPr>
      <w:bookmarkStart w:id="36" w:name="_Toc244285318"/>
      <w:r>
        <w:t>Pali e micropali caricati orizzontalmente</w:t>
      </w:r>
      <w:bookmarkEnd w:id="36"/>
    </w:p>
    <w:p w14:paraId="09147A46" w14:textId="77777777" w:rsidR="00C307EC" w:rsidRDefault="00FC6E6A">
      <w:pPr>
        <w:pStyle w:val="Titolo2"/>
        <w:keepNext/>
        <w:spacing w:after="140"/>
      </w:pPr>
      <w:bookmarkStart w:id="37" w:name="_Toc244285319"/>
      <w:r>
        <w:t>Preparare un modello coerente</w:t>
      </w:r>
      <w:bookmarkEnd w:id="37"/>
    </w:p>
    <w:p w14:paraId="71A384A0" w14:textId="77777777" w:rsidR="00C307EC" w:rsidRDefault="00FC6E6A">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2923ECFB" w14:textId="77777777" w:rsidR="00C307EC" w:rsidRDefault="00FC6E6A">
      <w:pPr>
        <w:spacing w:after="140"/>
      </w:pPr>
      <w:r>
        <w:t xml:space="preserve">Profondità della testa sotto il piano campagna d, nei dati generali, vale per Broms, Stratificato e risposta elastica, nel palo e nel micropalo orizzontale; 0 indica la testa al piano campagna, come nei fogli precedenti. Con d </w:t>
      </w:r>
      <w:r>
        <w:rPr>
          <w:rFonts w:ascii="Calibri" w:eastAsia="Calibri" w:hAnsi="Calibri" w:cs="Calibri"/>
        </w:rPr>
        <w:t>&gt;</w:t>
      </w:r>
      <w:r>
        <w:t xml:space="preserve"> 0 la stratigrafia resta riferita al piano campagna e il terreno sopra la testa dà le tensioni verticali ma nessuna reazione laterale; l'eccentricità e, le quote z e i diagrammi partono dalla testa. Nei coesivi la reazione resta nulla fino a 1,5D dal piano campagna, cioè fino a 1,5D − d dalla testa. Con la testa impedita vincolo e forza sono alla testa, con e = 0. Una testa interrata con un tratto libero sopra il terreno è rifiutata: azzerare uno dei due dati. Risultato, report e disegni riportano la profon</w:t>
      </w:r>
      <w:r>
        <w:t>dità della testa.</w:t>
      </w:r>
    </w:p>
    <w:p w14:paraId="62472097" w14:textId="77777777" w:rsidR="00C307EC" w:rsidRDefault="00FC6E6A">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5DBA1EAA" w14:textId="77777777" w:rsidR="00C307EC" w:rsidRDefault="00FC6E6A">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4837497B" w14:textId="77777777" w:rsidR="00C307EC" w:rsidRDefault="00FC6E6A">
      <w:pPr>
        <w:spacing w:after="140"/>
      </w:pPr>
      <w:r>
        <w:t>Metodo di calcolo sceglie fra Broms e Stratificato. Broms chiude le reazioni dei terreni granulari con una forza concentrata al piede e accetta solo strati della stessa famiglia. Stratificato, il metodo di G. Pacini, costruisce il diagramma limite strato per strato e chiude le reazioni con un tratto rovesciato distribuito, anche per successioni di argille e sabbie. Nei terreni coesivi omogenei i due metodi danno lo stesso risultato; nei granulari Stratificato dà capacità minori per il palo corto a testa lib</w:t>
      </w:r>
      <w:r>
        <w:t>era e per l'intermedio a testa impedita. La teoria è riassunta nel capitolo Capacità orizzontale in terreno stratificato (Wiki) e svolta per intero nell'articolo installato nella cartella Guide.</w:t>
      </w:r>
    </w:p>
    <w:p w14:paraId="0C0AD8D7" w14:textId="77777777" w:rsidR="00C307EC" w:rsidRDefault="00FC6E6A">
      <w:pPr>
        <w:pStyle w:val="Titolo2"/>
        <w:keepNext/>
        <w:spacing w:after="140"/>
      </w:pPr>
      <w:bookmarkStart w:id="38" w:name="_Toc244285320"/>
      <w:r>
        <w:t>Momento resistente del palo in calcestruzzo</w:t>
      </w:r>
      <w:bookmarkEnd w:id="38"/>
    </w:p>
    <w:p w14:paraId="172D6BD3" w14:textId="77777777" w:rsidR="00C307EC" w:rsidRDefault="00FC6E6A">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448E4E93" w14:textId="77777777" w:rsidR="00C307EC" w:rsidRDefault="00FC6E6A">
      <w:pPr>
        <w:spacing w:after="140"/>
      </w:pPr>
      <w:r>
        <w:t>Secondo anello interno aggiunge una seconda corona di barre all'interno della prima, come nella sezione in c.a.: Numero barre dell'anello interno, Diametro barre dell'anello interno, anche diverso da quello della prima fila, e Distanza libera dalla prima fila; i campi vuoti partono dalle barre della prima fila e da 30 mm. L'anello entra nella sezione e nelle verifiche; nella distinta della risposta elastica ogni diametro ha il proprio gruppo, per esempio G02A e G02B, con ancoraggio e sovrapposizione propri.</w:t>
      </w:r>
      <w:r>
        <w:t xml:space="preserve"> Nei report di Broms e Stratificato la frase che segue la tabella Sezione circolare e materiali comincia con «Secondo anello interno:» e riporta numero, diametro e distanza libera; nel report della risposta elastica la riga Armatura di ogni tratto riporta il secondo anello del tratto, quando c'è. Senza anello i report non cambiano.</w:t>
      </w:r>
    </w:p>
    <w:p w14:paraId="22693DD6" w14:textId="77777777" w:rsidR="00C307EC" w:rsidRDefault="00FC6E6A">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3A760BD1" w14:textId="77777777" w:rsidR="00C307EC" w:rsidRDefault="00FC6E6A">
      <w:pPr>
        <w:pStyle w:val="Titolo2"/>
        <w:keepNext/>
        <w:spacing w:after="140"/>
      </w:pPr>
      <w:bookmarkStart w:id="39" w:name="_Toc244285321"/>
      <w:r>
        <w:lastRenderedPageBreak/>
        <w:t>Sezione CHS del micropalo</w:t>
      </w:r>
      <w:bookmarkEnd w:id="39"/>
    </w:p>
    <w:p w14:paraId="5DB018EE" w14:textId="77777777" w:rsidR="00C307EC" w:rsidRDefault="00FC6E6A">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47B951A8" w14:textId="77777777" w:rsidR="00C307EC" w:rsidRDefault="00FC6E6A">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2B7E62CA" w14:textId="77777777" w:rsidR="00C307EC" w:rsidRDefault="00FC6E6A">
      <w:pPr>
        <w:pStyle w:val="Titolo2"/>
        <w:keepNext/>
        <w:spacing w:after="140"/>
      </w:pPr>
      <w:bookmarkStart w:id="40" w:name="_Toc244285322"/>
      <w:r>
        <w:t>Interpretare diagrammi e capacità</w:t>
      </w:r>
      <w:bookmarkEnd w:id="40"/>
    </w:p>
    <w:p w14:paraId="2AA0A12C" w14:textId="77777777" w:rsidR="00C307EC" w:rsidRDefault="00FC6E6A">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6F53DAE4" w14:textId="77777777" w:rsidR="00C307EC" w:rsidRDefault="00FC6E6A">
      <w:pPr>
        <w:spacing w:after="140"/>
      </w:pPr>
      <w:r>
        <w:t>Con il metodo Broms, nei regimi granulari corti o intermedi può comparire una reazione concentrata al piede, necessaria per l'equilibrio del modello; con Stratificato la stessa chiusura è distribuita sotto la profondità d'inversione. Un salto nel taglio in quel punto non è necessariamente un errore grafico. Il risultato non include spostamenti laterali di esercizio e non è una soluzione con molle p y. Se il problema principale è limitare la rotazione in testa o lo spostamento, occorre un modello di deformab</w:t>
      </w:r>
      <w:r>
        <w:t>ilità ulteriore.</w:t>
      </w:r>
    </w:p>
    <w:p w14:paraId="7F0148B9" w14:textId="77777777" w:rsidR="00C307EC" w:rsidRDefault="00FC6E6A">
      <w:pPr>
        <w:spacing w:after="140"/>
      </w:pPr>
      <w:r>
        <w:t>Diagrammi e dettagli riporta nella scheda Riferimenti le fonti del metodo con il loro ruolo nel modello. «Apri riferimento» apre i riferimenti pubblicati e, per «G. Pacini — approccio al terreno stratificato», l'articolo Capacità orizzontale del palo in terreno stratificato (documento «Palo orizzontale in terreno stratificato.pdf» nella cartella Guide di ANTHEA), che si apre anche dal menu Start, nella cartella Articoli di ANTHEA.</w:t>
      </w:r>
    </w:p>
    <w:p w14:paraId="6F4FD09F" w14:textId="77777777" w:rsidR="00C307EC" w:rsidRDefault="00FC6E6A">
      <w:pPr>
        <w:pStyle w:val="Titolo2"/>
        <w:keepNext/>
        <w:spacing w:after="140"/>
      </w:pPr>
      <w:bookmarkStart w:id="41" w:name="_Toc244285323"/>
      <w:r>
        <w:t>Separare tubo e diametro geotecnico</w:t>
      </w:r>
      <w:bookmarkEnd w:id="41"/>
    </w:p>
    <w:p w14:paraId="640367DC" w14:textId="77777777" w:rsidR="00C307EC" w:rsidRDefault="00FC6E6A">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71B445C0" w14:textId="77777777" w:rsidR="00C307EC" w:rsidRDefault="00FC6E6A">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2BE4C6FF" w14:textId="77777777" w:rsidR="00C307EC" w:rsidRDefault="00FC6E6A">
      <w:pPr>
        <w:spacing w:after="140"/>
      </w:pPr>
      <w:r>
        <w:lastRenderedPageBreak/>
        <w:t>Il calcolo di capacità con Broms è distinto dalla risposta elastica del palo (Wiki: Risposta elastica del palo orizzontale). Non usare un carico limite per dedurre direttamente lo spostamento di esercizio.</w:t>
      </w:r>
    </w:p>
    <w:p w14:paraId="02B2DC03" w14:textId="77777777" w:rsidR="00C307EC" w:rsidRDefault="00FC6E6A">
      <w:pPr>
        <w:pStyle w:val="Titolo1"/>
        <w:keepNext/>
        <w:spacing w:after="140"/>
      </w:pPr>
      <w:bookmarkStart w:id="42" w:name="_Toc244285324"/>
      <w:r>
        <w:t>Sezione composta da ponte</w:t>
      </w:r>
      <w:bookmarkEnd w:id="42"/>
    </w:p>
    <w:p w14:paraId="22AF1B7C" w14:textId="77777777" w:rsidR="00C307EC" w:rsidRDefault="00FC6E6A">
      <w:pPr>
        <w:pStyle w:val="Titolo2"/>
        <w:keepNext/>
        <w:spacing w:after="140"/>
      </w:pPr>
      <w:bookmarkStart w:id="43" w:name="_Toc244285325"/>
      <w:r>
        <w:t>Definire la sezione locale</w:t>
      </w:r>
      <w:bookmarkEnd w:id="43"/>
    </w:p>
    <w:p w14:paraId="32BE26F6" w14:textId="77777777" w:rsidR="00C307EC" w:rsidRDefault="00FC6E6A">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43E97DB7" w14:textId="77777777" w:rsidR="00C307EC" w:rsidRDefault="00FC6E6A">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6F88A0DB" w14:textId="77777777" w:rsidR="00C307EC" w:rsidRDefault="00FC6E6A">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678FE76B" w14:textId="77777777" w:rsidR="00C307EC" w:rsidRDefault="00FC6E6A">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16ADE970" w14:textId="77777777" w:rsidR="00C307EC" w:rsidRDefault="00FC6E6A">
      <w:pPr>
        <w:pStyle w:val="Titolo2"/>
        <w:keepNext/>
        <w:spacing w:after="140"/>
      </w:pPr>
      <w:bookmarkStart w:id="44" w:name="_Toc244285326"/>
      <w:r>
        <w:t>Compilare la sezione con anima inclinata</w:t>
      </w:r>
      <w:bookmarkEnd w:id="44"/>
    </w:p>
    <w:p w14:paraId="28E120F1" w14:textId="77777777" w:rsidR="00C307EC" w:rsidRDefault="00FC6E6A">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5FB97A51" w14:textId="77777777" w:rsidR="00C307EC" w:rsidRDefault="00FC6E6A">
      <w:pPr>
        <w:spacing w:after="140"/>
      </w:pPr>
      <w:r>
        <w:t xml:space="preserve">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w:t>
      </w:r>
      <w:r>
        <w:lastRenderedPageBreak/>
        <w:t>spessore orizzontale equivalente è 14,193 mm; questo valore è un risultato, mentre nel campo Spessore anima devono rimanere 14 mm. Cambiando lo scostamento a −300 mm si ottiene la configurazione speculare.</w:t>
      </w:r>
    </w:p>
    <w:p w14:paraId="69965B2D" w14:textId="77777777" w:rsidR="00C307EC" w:rsidRDefault="00FC6E6A">
      <w:pPr>
        <w:keepNext/>
        <w:spacing w:after="140"/>
      </w:pPr>
      <w:r>
        <w:rPr>
          <w:noProof/>
        </w:rPr>
        <w:drawing>
          <wp:inline distT="0" distB="0" distL="0" distR="0" wp14:anchorId="68E968C7" wp14:editId="5D6577F4">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4834C0D0" w14:textId="77777777" w:rsidR="00C307EC" w:rsidRDefault="00FC6E6A">
      <w:pPr>
        <w:pStyle w:val="Didascalia"/>
      </w:pPr>
      <w:r>
        <w:t>H con anima inclinata e scostamento positivo di 300 mm</w:t>
      </w:r>
    </w:p>
    <w:p w14:paraId="2AD5C1E2" w14:textId="77777777" w:rsidR="00C307EC" w:rsidRDefault="00FC6E6A">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657BB82B" w14:textId="77777777" w:rsidR="00C307EC" w:rsidRDefault="00FC6E6A">
      <w:pPr>
        <w:pStyle w:val="Titolo2"/>
        <w:keepNext/>
        <w:spacing w:after="140"/>
      </w:pPr>
      <w:bookmarkStart w:id="45" w:name="_Toc244285327"/>
      <w:r>
        <w:t>Compilare il cassoncino</w:t>
      </w:r>
      <w:bookmarkEnd w:id="45"/>
    </w:p>
    <w:p w14:paraId="565524E2" w14:textId="77777777" w:rsidR="00C307EC" w:rsidRDefault="00FC6E6A">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1B74D516" w14:textId="77777777" w:rsidR="00C307EC" w:rsidRDefault="00FC6E6A">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6C1F5E71" w14:textId="77777777" w:rsidR="00C307EC" w:rsidRDefault="00FC6E6A">
      <w:pPr>
        <w:spacing w:after="140"/>
      </w:pPr>
      <w:r>
        <w:lastRenderedPageBreak/>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0A7710C3" w14:textId="77777777" w:rsidR="00C307EC" w:rsidRDefault="00FC6E6A">
      <w:pPr>
        <w:keepNext/>
        <w:spacing w:after="140"/>
      </w:pPr>
      <w:r>
        <w:rPr>
          <w:noProof/>
        </w:rPr>
        <w:drawing>
          <wp:inline distT="0" distB="0" distL="0" distR="0" wp14:anchorId="18B7A76E" wp14:editId="589EEDFE">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14CAB81F" w14:textId="77777777" w:rsidR="00C307EC" w:rsidRDefault="00FC6E6A">
      <w:pPr>
        <w:pStyle w:val="Didascalia"/>
      </w:pPr>
      <w:r>
        <w:t>Cassoncino con due anime inclinate e due piattabande superiori</w:t>
      </w:r>
    </w:p>
    <w:p w14:paraId="40064857" w14:textId="77777777" w:rsidR="00C307EC" w:rsidRDefault="00FC6E6A">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4C120B98" w14:textId="77777777" w:rsidR="00C307EC" w:rsidRDefault="00FC6E6A">
      <w:pPr>
        <w:pStyle w:val="Titolo2"/>
        <w:keepNext/>
        <w:spacing w:after="140"/>
      </w:pPr>
      <w:bookmarkStart w:id="46" w:name="_Toc244285328"/>
      <w:r>
        <w:t>Leggere le proprietà e riconoscere i limiti</w:t>
      </w:r>
      <w:bookmarkEnd w:id="46"/>
    </w:p>
    <w:p w14:paraId="6B53A5D3" w14:textId="77777777" w:rsidR="00C307EC" w:rsidRDefault="00FC6E6A">
      <w:pPr>
        <w:spacing w:after="140"/>
      </w:pPr>
      <w:r>
        <w:t xml:space="preserve">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w:t>
      </w:r>
      <w:r>
        <w:lastRenderedPageBreak/>
        <w:t>effettiva, compresi prodotto d'inerzia e assi principali. Un valore Ixy nullo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307EC" w14:paraId="43074C40" w14:textId="77777777">
        <w:trPr>
          <w:cantSplit/>
          <w:tblHeader/>
          <w:jc w:val="center"/>
        </w:trPr>
        <w:tc>
          <w:tcPr>
            <w:tcW w:w="2381" w:type="dxa"/>
            <w:shd w:val="clear" w:color="auto" w:fill="E7E6E6"/>
            <w:tcMar>
              <w:top w:w="90" w:type="dxa"/>
              <w:left w:w="90" w:type="dxa"/>
              <w:bottom w:w="90" w:type="dxa"/>
              <w:right w:w="90" w:type="dxa"/>
            </w:tcMar>
            <w:vAlign w:val="center"/>
          </w:tcPr>
          <w:p w14:paraId="030D872B" w14:textId="77777777" w:rsidR="00C307EC" w:rsidRDefault="00FC6E6A">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3907254F" w14:textId="77777777" w:rsidR="00C307EC" w:rsidRDefault="00FC6E6A">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622F1361" w14:textId="77777777" w:rsidR="00C307EC" w:rsidRDefault="00FC6E6A">
            <w:pPr>
              <w:spacing w:before="20" w:after="20"/>
              <w:jc w:val="left"/>
            </w:pPr>
            <w:r>
              <w:rPr>
                <w:b/>
                <w:sz w:val="21"/>
              </w:rPr>
              <w:t>Cassoncino con rientro 250 mm</w:t>
            </w:r>
          </w:p>
        </w:tc>
      </w:tr>
      <w:tr w:rsidR="00C307EC" w14:paraId="34CE3ACE" w14:textId="77777777">
        <w:trPr>
          <w:cantSplit/>
          <w:jc w:val="center"/>
        </w:trPr>
        <w:tc>
          <w:tcPr>
            <w:tcW w:w="2381" w:type="dxa"/>
            <w:tcMar>
              <w:top w:w="90" w:type="dxa"/>
              <w:left w:w="90" w:type="dxa"/>
              <w:bottom w:w="90" w:type="dxa"/>
              <w:right w:w="90" w:type="dxa"/>
            </w:tcMar>
            <w:vAlign w:val="center"/>
          </w:tcPr>
          <w:p w14:paraId="0A050F31" w14:textId="77777777" w:rsidR="00C307EC" w:rsidRDefault="00FC6E6A">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7F247967" w14:textId="77777777" w:rsidR="00C307EC" w:rsidRDefault="00FC6E6A">
            <w:pPr>
              <w:spacing w:before="20" w:after="20"/>
              <w:jc w:val="center"/>
            </w:pPr>
            <w:r>
              <w:rPr>
                <w:sz w:val="21"/>
              </w:rPr>
              <w:t>590,476 cm²</w:t>
            </w:r>
          </w:p>
        </w:tc>
        <w:tc>
          <w:tcPr>
            <w:tcW w:w="3855" w:type="dxa"/>
            <w:tcMar>
              <w:top w:w="90" w:type="dxa"/>
              <w:left w:w="90" w:type="dxa"/>
              <w:bottom w:w="90" w:type="dxa"/>
              <w:right w:w="90" w:type="dxa"/>
            </w:tcMar>
            <w:vAlign w:val="center"/>
          </w:tcPr>
          <w:p w14:paraId="355263DF" w14:textId="77777777" w:rsidR="00C307EC" w:rsidRDefault="00FC6E6A">
            <w:pPr>
              <w:spacing w:before="20" w:after="20"/>
              <w:jc w:val="center"/>
            </w:pPr>
            <w:r>
              <w:rPr>
                <w:sz w:val="21"/>
              </w:rPr>
              <w:t>1083,838 cm²</w:t>
            </w:r>
          </w:p>
        </w:tc>
      </w:tr>
      <w:tr w:rsidR="00C307EC" w14:paraId="323C1AA9" w14:textId="77777777">
        <w:trPr>
          <w:cantSplit/>
          <w:jc w:val="center"/>
        </w:trPr>
        <w:tc>
          <w:tcPr>
            <w:tcW w:w="2381" w:type="dxa"/>
            <w:tcMar>
              <w:top w:w="90" w:type="dxa"/>
              <w:left w:w="90" w:type="dxa"/>
              <w:bottom w:w="90" w:type="dxa"/>
              <w:right w:w="90" w:type="dxa"/>
            </w:tcMar>
            <w:vAlign w:val="center"/>
          </w:tcPr>
          <w:p w14:paraId="66B2ADAD" w14:textId="77777777" w:rsidR="00C307EC" w:rsidRDefault="00FC6E6A">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6FBDB291" w14:textId="77777777" w:rsidR="00C307EC" w:rsidRDefault="00FC6E6A">
            <w:pPr>
              <w:spacing w:before="20" w:after="20"/>
              <w:jc w:val="center"/>
            </w:pPr>
            <w:r>
              <w:rPr>
                <w:sz w:val="21"/>
              </w:rPr>
              <w:t>−1057,245 mm</w:t>
            </w:r>
          </w:p>
        </w:tc>
        <w:tc>
          <w:tcPr>
            <w:tcW w:w="3855" w:type="dxa"/>
            <w:tcMar>
              <w:top w:w="90" w:type="dxa"/>
              <w:left w:w="90" w:type="dxa"/>
              <w:bottom w:w="90" w:type="dxa"/>
              <w:right w:w="90" w:type="dxa"/>
            </w:tcMar>
            <w:vAlign w:val="center"/>
          </w:tcPr>
          <w:p w14:paraId="5B785405" w14:textId="77777777" w:rsidR="00C307EC" w:rsidRDefault="00FC6E6A">
            <w:pPr>
              <w:spacing w:before="20" w:after="20"/>
              <w:jc w:val="center"/>
            </w:pPr>
            <w:r>
              <w:rPr>
                <w:sz w:val="21"/>
              </w:rPr>
              <w:t>−1030,239 mm</w:t>
            </w:r>
          </w:p>
        </w:tc>
      </w:tr>
      <w:tr w:rsidR="00C307EC" w14:paraId="13357619" w14:textId="77777777">
        <w:trPr>
          <w:cantSplit/>
          <w:jc w:val="center"/>
        </w:trPr>
        <w:tc>
          <w:tcPr>
            <w:tcW w:w="2381" w:type="dxa"/>
            <w:tcMar>
              <w:top w:w="90" w:type="dxa"/>
              <w:left w:w="90" w:type="dxa"/>
              <w:bottom w:w="90" w:type="dxa"/>
              <w:right w:w="90" w:type="dxa"/>
            </w:tcMar>
            <w:vAlign w:val="center"/>
          </w:tcPr>
          <w:p w14:paraId="46D78CE0" w14:textId="77777777" w:rsidR="00C307EC" w:rsidRDefault="00FC6E6A">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56445227" w14:textId="77777777" w:rsidR="00C307EC" w:rsidRDefault="00FC6E6A">
            <w:pPr>
              <w:spacing w:before="20" w:after="20"/>
              <w:jc w:val="center"/>
            </w:pPr>
            <w:r>
              <w:rPr>
                <w:sz w:val="21"/>
              </w:rPr>
              <w:t>3385733,876 cm⁴</w:t>
            </w:r>
          </w:p>
        </w:tc>
        <w:tc>
          <w:tcPr>
            <w:tcW w:w="3855" w:type="dxa"/>
            <w:tcMar>
              <w:top w:w="90" w:type="dxa"/>
              <w:left w:w="90" w:type="dxa"/>
              <w:bottom w:w="90" w:type="dxa"/>
              <w:right w:w="90" w:type="dxa"/>
            </w:tcMar>
            <w:vAlign w:val="center"/>
          </w:tcPr>
          <w:p w14:paraId="161087C6" w14:textId="77777777" w:rsidR="00C307EC" w:rsidRDefault="00FC6E6A">
            <w:pPr>
              <w:spacing w:before="20" w:after="20"/>
              <w:jc w:val="center"/>
            </w:pPr>
            <w:r>
              <w:rPr>
                <w:sz w:val="21"/>
              </w:rPr>
              <w:t>6041896,480 cm⁴</w:t>
            </w:r>
          </w:p>
        </w:tc>
      </w:tr>
      <w:tr w:rsidR="00C307EC" w14:paraId="17C3432C" w14:textId="77777777">
        <w:trPr>
          <w:cantSplit/>
          <w:jc w:val="center"/>
        </w:trPr>
        <w:tc>
          <w:tcPr>
            <w:tcW w:w="2381" w:type="dxa"/>
            <w:tcMar>
              <w:top w:w="90" w:type="dxa"/>
              <w:left w:w="90" w:type="dxa"/>
              <w:bottom w:w="90" w:type="dxa"/>
              <w:right w:w="90" w:type="dxa"/>
            </w:tcMar>
            <w:vAlign w:val="center"/>
          </w:tcPr>
          <w:p w14:paraId="05005548" w14:textId="77777777" w:rsidR="00C307EC" w:rsidRDefault="00FC6E6A">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78D46778" w14:textId="77777777" w:rsidR="00C307EC" w:rsidRDefault="00FC6E6A">
            <w:pPr>
              <w:spacing w:before="20" w:after="20"/>
              <w:jc w:val="center"/>
            </w:pPr>
            <w:r>
              <w:rPr>
                <w:sz w:val="21"/>
              </w:rPr>
              <w:t>Una e una</w:t>
            </w:r>
          </w:p>
        </w:tc>
        <w:tc>
          <w:tcPr>
            <w:tcW w:w="3855" w:type="dxa"/>
            <w:tcMar>
              <w:top w:w="90" w:type="dxa"/>
              <w:left w:w="90" w:type="dxa"/>
              <w:bottom w:w="90" w:type="dxa"/>
              <w:right w:w="90" w:type="dxa"/>
            </w:tcMar>
            <w:vAlign w:val="center"/>
          </w:tcPr>
          <w:p w14:paraId="07926F44" w14:textId="77777777" w:rsidR="00C307EC" w:rsidRDefault="00FC6E6A">
            <w:pPr>
              <w:spacing w:before="20" w:after="20"/>
              <w:jc w:val="center"/>
            </w:pPr>
            <w:r>
              <w:rPr>
                <w:sz w:val="21"/>
              </w:rPr>
              <w:t>Due e due</w:t>
            </w:r>
          </w:p>
        </w:tc>
      </w:tr>
    </w:tbl>
    <w:p w14:paraId="38F49CB1" w14:textId="77777777" w:rsidR="00C307EC" w:rsidRDefault="00C307EC"/>
    <w:p w14:paraId="1B2C0480" w14:textId="77777777" w:rsidR="00C307EC" w:rsidRDefault="00FC6E6A">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02B55FF2" w14:textId="77777777" w:rsidR="00C307EC" w:rsidRDefault="00FC6E6A">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032E784C" w14:textId="77777777" w:rsidR="00C307EC" w:rsidRDefault="00FC6E6A">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28C9A3A0" w14:textId="77777777" w:rsidR="00C307EC" w:rsidRDefault="00FC6E6A">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5A96FB73" w14:textId="77777777" w:rsidR="00C307EC" w:rsidRDefault="00FC6E6A">
      <w:pPr>
        <w:pStyle w:val="Titolo2"/>
        <w:keepNext/>
        <w:spacing w:after="140"/>
      </w:pPr>
      <w:bookmarkStart w:id="47" w:name="_Toc244285329"/>
      <w:r>
        <w:lastRenderedPageBreak/>
        <w:t>Scegliere consapevolmente il metodo</w:t>
      </w:r>
      <w:bookmarkEnd w:id="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307EC" w14:paraId="18572179" w14:textId="77777777">
        <w:trPr>
          <w:cantSplit/>
          <w:tblHeader/>
          <w:jc w:val="center"/>
        </w:trPr>
        <w:tc>
          <w:tcPr>
            <w:tcW w:w="2381" w:type="dxa"/>
            <w:shd w:val="clear" w:color="auto" w:fill="E7E6E6"/>
            <w:tcMar>
              <w:top w:w="90" w:type="dxa"/>
              <w:left w:w="90" w:type="dxa"/>
              <w:bottom w:w="90" w:type="dxa"/>
              <w:right w:w="90" w:type="dxa"/>
            </w:tcMar>
            <w:vAlign w:val="center"/>
          </w:tcPr>
          <w:p w14:paraId="6D39442A" w14:textId="77777777" w:rsidR="00C307EC" w:rsidRDefault="00FC6E6A">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8F8F3D9" w14:textId="77777777" w:rsidR="00C307EC" w:rsidRDefault="00FC6E6A">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11AF9796" w14:textId="77777777" w:rsidR="00C307EC" w:rsidRDefault="00FC6E6A">
            <w:pPr>
              <w:spacing w:before="20" w:after="20"/>
              <w:jc w:val="left"/>
            </w:pPr>
            <w:r>
              <w:rPr>
                <w:b/>
                <w:sz w:val="21"/>
              </w:rPr>
              <w:t>Aspetto da controllare</w:t>
            </w:r>
          </w:p>
        </w:tc>
      </w:tr>
      <w:tr w:rsidR="00C307EC" w14:paraId="567182D4" w14:textId="77777777">
        <w:trPr>
          <w:cantSplit/>
          <w:jc w:val="center"/>
        </w:trPr>
        <w:tc>
          <w:tcPr>
            <w:tcW w:w="2381" w:type="dxa"/>
            <w:tcMar>
              <w:top w:w="90" w:type="dxa"/>
              <w:left w:w="90" w:type="dxa"/>
              <w:bottom w:w="90" w:type="dxa"/>
              <w:right w:w="90" w:type="dxa"/>
            </w:tcMar>
            <w:vAlign w:val="center"/>
          </w:tcPr>
          <w:p w14:paraId="61ABD979" w14:textId="77777777" w:rsidR="00C307EC" w:rsidRDefault="00FC6E6A">
            <w:pPr>
              <w:spacing w:before="20" w:after="20"/>
              <w:jc w:val="left"/>
            </w:pPr>
            <w:r>
              <w:rPr>
                <w:sz w:val="21"/>
              </w:rPr>
              <w:t>Cumulativo</w:t>
            </w:r>
          </w:p>
        </w:tc>
        <w:tc>
          <w:tcPr>
            <w:tcW w:w="3402" w:type="dxa"/>
            <w:tcMar>
              <w:top w:w="90" w:type="dxa"/>
              <w:left w:w="90" w:type="dxa"/>
              <w:bottom w:w="90" w:type="dxa"/>
              <w:right w:w="90" w:type="dxa"/>
            </w:tcMar>
            <w:vAlign w:val="center"/>
          </w:tcPr>
          <w:p w14:paraId="18C2F1D8" w14:textId="77777777" w:rsidR="00C307EC" w:rsidRDefault="00FC6E6A">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09C49AC1" w14:textId="77777777" w:rsidR="00C307EC" w:rsidRDefault="00FC6E6A">
            <w:pPr>
              <w:spacing w:before="20" w:after="20"/>
              <w:jc w:val="left"/>
            </w:pPr>
            <w:r>
              <w:rPr>
                <w:sz w:val="21"/>
              </w:rPr>
              <w:t>Non rappresenta una memoria costitutiva cronologica</w:t>
            </w:r>
          </w:p>
        </w:tc>
      </w:tr>
      <w:tr w:rsidR="00C307EC" w14:paraId="713A3048" w14:textId="77777777">
        <w:trPr>
          <w:cantSplit/>
          <w:jc w:val="center"/>
        </w:trPr>
        <w:tc>
          <w:tcPr>
            <w:tcW w:w="2381" w:type="dxa"/>
            <w:tcMar>
              <w:top w:w="90" w:type="dxa"/>
              <w:left w:w="90" w:type="dxa"/>
              <w:bottom w:w="90" w:type="dxa"/>
              <w:right w:w="90" w:type="dxa"/>
            </w:tcMar>
            <w:vAlign w:val="center"/>
          </w:tcPr>
          <w:p w14:paraId="5BB4D901" w14:textId="77777777" w:rsidR="00C307EC" w:rsidRDefault="00FC6E6A">
            <w:pPr>
              <w:spacing w:before="20" w:after="20"/>
              <w:jc w:val="left"/>
            </w:pPr>
            <w:r>
              <w:rPr>
                <w:sz w:val="21"/>
              </w:rPr>
              <w:t>Storico lineare</w:t>
            </w:r>
          </w:p>
        </w:tc>
        <w:tc>
          <w:tcPr>
            <w:tcW w:w="3402" w:type="dxa"/>
            <w:tcMar>
              <w:top w:w="90" w:type="dxa"/>
              <w:left w:w="90" w:type="dxa"/>
              <w:bottom w:w="90" w:type="dxa"/>
              <w:right w:w="90" w:type="dxa"/>
            </w:tcMar>
            <w:vAlign w:val="center"/>
          </w:tcPr>
          <w:p w14:paraId="43F5DAF9" w14:textId="77777777" w:rsidR="00C307EC" w:rsidRDefault="00FC6E6A">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49DE539B" w14:textId="77777777" w:rsidR="00C307EC" w:rsidRDefault="00FC6E6A">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C307EC" w14:paraId="3397501C" w14:textId="77777777">
        <w:trPr>
          <w:cantSplit/>
          <w:jc w:val="center"/>
        </w:trPr>
        <w:tc>
          <w:tcPr>
            <w:tcW w:w="2381" w:type="dxa"/>
            <w:tcMar>
              <w:top w:w="90" w:type="dxa"/>
              <w:left w:w="90" w:type="dxa"/>
              <w:bottom w:w="90" w:type="dxa"/>
              <w:right w:w="90" w:type="dxa"/>
            </w:tcMar>
            <w:vAlign w:val="center"/>
          </w:tcPr>
          <w:p w14:paraId="605B253A" w14:textId="77777777" w:rsidR="00C307EC" w:rsidRDefault="00FC6E6A">
            <w:pPr>
              <w:spacing w:before="20" w:after="20"/>
              <w:jc w:val="left"/>
            </w:pPr>
            <w:r>
              <w:rPr>
                <w:sz w:val="21"/>
              </w:rPr>
              <w:t>Storico non lineare</w:t>
            </w:r>
          </w:p>
        </w:tc>
        <w:tc>
          <w:tcPr>
            <w:tcW w:w="3402" w:type="dxa"/>
            <w:tcMar>
              <w:top w:w="90" w:type="dxa"/>
              <w:left w:w="90" w:type="dxa"/>
              <w:bottom w:w="90" w:type="dxa"/>
              <w:right w:w="90" w:type="dxa"/>
            </w:tcMar>
            <w:vAlign w:val="center"/>
          </w:tcPr>
          <w:p w14:paraId="23B011A4" w14:textId="77777777" w:rsidR="00C307EC" w:rsidRDefault="00FC6E6A">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34A185D0" w14:textId="77777777" w:rsidR="00C307EC" w:rsidRDefault="00FC6E6A">
            <w:pPr>
              <w:spacing w:before="20" w:after="20"/>
              <w:jc w:val="left"/>
            </w:pPr>
            <w:r>
              <w:rPr>
                <w:sz w:val="21"/>
              </w:rPr>
              <w:t>Sezione lorda e caratteristiche istantanee; niente riduzione locale di classe 4</w:t>
            </w:r>
          </w:p>
        </w:tc>
      </w:tr>
    </w:tbl>
    <w:p w14:paraId="4EE909F4" w14:textId="77777777" w:rsidR="00C307EC" w:rsidRDefault="00C307EC"/>
    <w:p w14:paraId="5D2FAFEE" w14:textId="77777777" w:rsidR="00C307EC" w:rsidRDefault="00FC6E6A">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097D1295" w14:textId="77777777" w:rsidR="00C307EC" w:rsidRDefault="00FC6E6A">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1E3E9ECB" w14:textId="77777777" w:rsidR="00C307EC" w:rsidRDefault="00FC6E6A">
      <w:pPr>
        <w:pStyle w:val="Titolo2"/>
        <w:keepNext/>
        <w:spacing w:after="140"/>
      </w:pPr>
      <w:bookmarkStart w:id="48" w:name="_Toc244285330"/>
      <w:r>
        <w:t>Costruire le fasi</w:t>
      </w:r>
      <w:bookmarkEnd w:id="48"/>
    </w:p>
    <w:p w14:paraId="635EA238" w14:textId="77777777" w:rsidR="00C307EC" w:rsidRDefault="00FC6E6A">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40821B54" w14:textId="77777777" w:rsidR="00C307EC" w:rsidRDefault="00FC6E6A">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5A5F4F50" w14:textId="77777777" w:rsidR="00C307EC" w:rsidRDefault="00FC6E6A">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15729C30" w14:textId="77777777" w:rsidR="00C307EC" w:rsidRDefault="00FC6E6A">
      <w:pPr>
        <w:spacing w:after="140"/>
      </w:pPr>
      <w:r>
        <w:t xml:space="preserve">Per il ritiro assegnare la deformazione con il segno corretto: un accorciamento è negativo. Se l'unità è microdeformazione, −250 corrisponde a −0,25 per mille. Il modulo </w:t>
      </w:r>
      <w:r>
        <w:lastRenderedPageBreak/>
        <w:t>tratta l'effetto locale di sezione. Le azioni dovute a vincoli longitudinali dell'intero ponte devono provenire da un modello globale.</w:t>
      </w:r>
    </w:p>
    <w:p w14:paraId="68DE9508" w14:textId="77777777" w:rsidR="00C307EC" w:rsidRDefault="00FC6E6A">
      <w:pPr>
        <w:pStyle w:val="Titolo2"/>
        <w:keepNext/>
        <w:spacing w:after="140"/>
      </w:pPr>
      <w:bookmarkStart w:id="49" w:name="_Toc244285331"/>
      <w:r>
        <w:t>Leggere efficacia tensioni e controlli locali</w:t>
      </w:r>
      <w:bookmarkEnd w:id="49"/>
    </w:p>
    <w:p w14:paraId="3E084B91" w14:textId="77777777" w:rsidR="00C307EC" w:rsidRDefault="00FC6E6A">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5F47D696" w14:textId="77777777" w:rsidR="00C307EC" w:rsidRDefault="00FC6E6A">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62001B52" w14:textId="77777777" w:rsidR="00C307EC" w:rsidRDefault="00FC6E6A">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39250908" w14:textId="77777777" w:rsidR="00C307EC" w:rsidRDefault="00FC6E6A">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5CD8557E" w14:textId="77777777" w:rsidR="00C307EC" w:rsidRDefault="00FC6E6A">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72549797" w14:textId="77777777" w:rsidR="00C307EC" w:rsidRDefault="00FC6E6A">
      <w:pPr>
        <w:pStyle w:val="Titolo2"/>
        <w:keepNext/>
        <w:spacing w:after="140"/>
      </w:pPr>
      <w:bookmarkStart w:id="50" w:name="_Toc244285332"/>
      <w:r>
        <w:t>Torsione distorsione e diaframmi del cassoncino</w:t>
      </w:r>
      <w:bookmarkEnd w:id="50"/>
    </w:p>
    <w:p w14:paraId="32486D5F" w14:textId="77777777" w:rsidR="00C307EC" w:rsidRDefault="00FC6E6A">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1F98B68C" w14:textId="77777777" w:rsidR="00C307EC" w:rsidRDefault="00FC6E6A">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w:t>
      </w:r>
      <w:r>
        <w:lastRenderedPageBreak/>
        <w:t>t* non interviene. Il flusso nel controvento viene riportato, ma le sue aste vanno verificate a parte.</w:t>
      </w:r>
    </w:p>
    <w:p w14:paraId="409FD4F4" w14:textId="77777777" w:rsidR="00C307EC" w:rsidRDefault="00FC6E6A">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4EB9620A" w14:textId="77777777" w:rsidR="00C307EC" w:rsidRDefault="00FC6E6A">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38F30BD3" w14:textId="77777777" w:rsidR="00C307EC" w:rsidRDefault="00FC6E6A">
      <w:pPr>
        <w:keepNext/>
        <w:spacing w:after="140"/>
      </w:pPr>
      <w:r>
        <w:rPr>
          <w:noProof/>
        </w:rPr>
        <w:drawing>
          <wp:inline distT="0" distB="0" distL="0" distR="0" wp14:anchorId="641D0A9A" wp14:editId="492CB446">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5F197099" w14:textId="77777777" w:rsidR="00C307EC" w:rsidRDefault="00FC6E6A">
      <w:pPr>
        <w:pStyle w:val="Didascalia"/>
      </w:pPr>
      <w:r>
        <w:t>Riquadro delle verifiche a torsione del cassoncino</w:t>
      </w:r>
    </w:p>
    <w:p w14:paraId="6E017A57" w14:textId="77777777" w:rsidR="00C307EC" w:rsidRDefault="00FC6E6A">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49BF56DD" w14:textId="77777777" w:rsidR="00C307EC" w:rsidRDefault="00FC6E6A">
      <w:pPr>
        <w:keepNext/>
        <w:spacing w:after="140"/>
      </w:pPr>
      <w:r>
        <w:rPr>
          <w:noProof/>
        </w:rPr>
        <w:lastRenderedPageBreak/>
        <w:drawing>
          <wp:inline distT="0" distB="0" distL="0" distR="0" wp14:anchorId="530CC4B5" wp14:editId="2BE34772">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4C742E7B" w14:textId="77777777" w:rsidR="00C307EC" w:rsidRDefault="00FC6E6A">
      <w:pPr>
        <w:pStyle w:val="Didascalia"/>
      </w:pPr>
      <w:r>
        <w:t>Flussi di torsione per fase nella scheda Verifiche</w:t>
      </w:r>
    </w:p>
    <w:p w14:paraId="2028087E" w14:textId="77777777" w:rsidR="00C307EC" w:rsidRDefault="00FC6E6A">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3ADA7B27" w14:textId="77777777" w:rsidR="00C307EC" w:rsidRDefault="00FC6E6A">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6AB3558A" w14:textId="77777777" w:rsidR="00C307EC" w:rsidRDefault="00FC6E6A">
      <w:pPr>
        <w:pStyle w:val="Titolo2"/>
        <w:keepNext/>
        <w:spacing w:after="140"/>
      </w:pPr>
      <w:bookmarkStart w:id="51" w:name="_Toc244285333"/>
      <w:r>
        <w:t>Curve di risposta</w:t>
      </w:r>
      <w:bookmarkEnd w:id="51"/>
    </w:p>
    <w:p w14:paraId="7CE58F2F" w14:textId="77777777" w:rsidR="00C307EC" w:rsidRDefault="00FC6E6A">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0DB2E82D" w14:textId="77777777" w:rsidR="00C307EC" w:rsidRDefault="00FC6E6A">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2381C19E" w14:textId="77777777" w:rsidR="00C307EC" w:rsidRDefault="00FC6E6A">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43ED97E0" w14:textId="77777777" w:rsidR="00C307EC" w:rsidRDefault="00FC6E6A">
      <w:pPr>
        <w:pStyle w:val="Titolo1"/>
        <w:keepNext/>
        <w:spacing w:after="140"/>
      </w:pPr>
      <w:bookmarkStart w:id="52" w:name="_Toc244285334"/>
      <w:r>
        <w:t>Bridge Design</w:t>
      </w:r>
      <w:bookmarkEnd w:id="52"/>
    </w:p>
    <w:p w14:paraId="0CE83F2D" w14:textId="77777777" w:rsidR="00C307EC" w:rsidRDefault="00FC6E6A">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44CC49CF" w14:textId="77777777" w:rsidR="00C307EC" w:rsidRDefault="00FC6E6A">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6C386755" w14:textId="77777777" w:rsidR="00C307EC" w:rsidRDefault="00FC6E6A">
      <w:pPr>
        <w:pStyle w:val="Titolo2"/>
        <w:keepNext/>
        <w:spacing w:after="140"/>
      </w:pPr>
      <w:bookmarkStart w:id="53" w:name="_Toc244285335"/>
      <w:r>
        <w:t>Preparare i dati prima di aprire la ricerca</w:t>
      </w:r>
      <w:bookmarkEnd w:id="53"/>
    </w:p>
    <w:p w14:paraId="4AE11F9D" w14:textId="77777777" w:rsidR="00C307EC" w:rsidRDefault="00FC6E6A">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307EC" w14:paraId="78000AA0" w14:textId="77777777">
        <w:trPr>
          <w:cantSplit/>
          <w:tblHeader/>
          <w:jc w:val="center"/>
        </w:trPr>
        <w:tc>
          <w:tcPr>
            <w:tcW w:w="2381" w:type="dxa"/>
            <w:shd w:val="clear" w:color="auto" w:fill="E7E6E6"/>
            <w:tcMar>
              <w:top w:w="90" w:type="dxa"/>
              <w:left w:w="90" w:type="dxa"/>
              <w:bottom w:w="90" w:type="dxa"/>
              <w:right w:w="90" w:type="dxa"/>
            </w:tcMar>
            <w:vAlign w:val="center"/>
          </w:tcPr>
          <w:p w14:paraId="3986AE11" w14:textId="77777777" w:rsidR="00C307EC" w:rsidRDefault="00FC6E6A">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7ED08874" w14:textId="77777777" w:rsidR="00C307EC" w:rsidRDefault="00FC6E6A">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210FD8E2" w14:textId="77777777" w:rsidR="00C307EC" w:rsidRDefault="00FC6E6A">
            <w:pPr>
              <w:spacing w:before="20" w:after="20"/>
              <w:jc w:val="center"/>
            </w:pPr>
            <w:r>
              <w:rPr>
                <w:b/>
                <w:sz w:val="21"/>
              </w:rPr>
              <w:t>Controllo da fare</w:t>
            </w:r>
          </w:p>
        </w:tc>
      </w:tr>
      <w:tr w:rsidR="00C307EC" w14:paraId="558273B1" w14:textId="77777777">
        <w:trPr>
          <w:cantSplit/>
          <w:jc w:val="center"/>
        </w:trPr>
        <w:tc>
          <w:tcPr>
            <w:tcW w:w="2381" w:type="dxa"/>
            <w:tcMar>
              <w:top w:w="90" w:type="dxa"/>
              <w:left w:w="90" w:type="dxa"/>
              <w:bottom w:w="90" w:type="dxa"/>
              <w:right w:w="90" w:type="dxa"/>
            </w:tcMar>
            <w:vAlign w:val="center"/>
          </w:tcPr>
          <w:p w14:paraId="34A482A1" w14:textId="77777777" w:rsidR="00C307EC" w:rsidRDefault="00FC6E6A">
            <w:pPr>
              <w:spacing w:before="20" w:after="20"/>
              <w:jc w:val="left"/>
            </w:pPr>
            <w:r>
              <w:rPr>
                <w:sz w:val="21"/>
              </w:rPr>
              <w:t>Lunghezza e quota</w:t>
            </w:r>
          </w:p>
        </w:tc>
        <w:tc>
          <w:tcPr>
            <w:tcW w:w="3402" w:type="dxa"/>
            <w:tcMar>
              <w:top w:w="90" w:type="dxa"/>
              <w:left w:w="90" w:type="dxa"/>
              <w:bottom w:w="90" w:type="dxa"/>
              <w:right w:w="90" w:type="dxa"/>
            </w:tcMar>
            <w:vAlign w:val="center"/>
          </w:tcPr>
          <w:p w14:paraId="2634208C" w14:textId="77777777" w:rsidR="00C307EC" w:rsidRDefault="00FC6E6A">
            <w:pPr>
              <w:spacing w:before="20" w:after="20"/>
              <w:jc w:val="center"/>
            </w:pPr>
            <w:r>
              <w:rPr>
                <w:sz w:val="21"/>
              </w:rPr>
              <w:t>Sito</w:t>
            </w:r>
          </w:p>
        </w:tc>
        <w:tc>
          <w:tcPr>
            <w:tcW w:w="3855" w:type="dxa"/>
            <w:tcMar>
              <w:top w:w="90" w:type="dxa"/>
              <w:left w:w="90" w:type="dxa"/>
              <w:bottom w:w="90" w:type="dxa"/>
              <w:right w:w="90" w:type="dxa"/>
            </w:tcMar>
            <w:vAlign w:val="center"/>
          </w:tcPr>
          <w:p w14:paraId="38D16E55" w14:textId="77777777" w:rsidR="00C307EC" w:rsidRDefault="00FC6E6A">
            <w:pPr>
              <w:spacing w:before="20" w:after="20"/>
              <w:jc w:val="left"/>
            </w:pPr>
            <w:r>
              <w:rPr>
                <w:sz w:val="21"/>
              </w:rPr>
              <w:t>Non confondere quota impalcato e altezza della trave</w:t>
            </w:r>
          </w:p>
        </w:tc>
      </w:tr>
      <w:tr w:rsidR="00C307EC" w14:paraId="03AE3BAD" w14:textId="77777777">
        <w:trPr>
          <w:cantSplit/>
          <w:jc w:val="center"/>
        </w:trPr>
        <w:tc>
          <w:tcPr>
            <w:tcW w:w="2381" w:type="dxa"/>
            <w:tcMar>
              <w:top w:w="90" w:type="dxa"/>
              <w:left w:w="90" w:type="dxa"/>
              <w:bottom w:w="90" w:type="dxa"/>
              <w:right w:w="90" w:type="dxa"/>
            </w:tcMar>
            <w:vAlign w:val="center"/>
          </w:tcPr>
          <w:p w14:paraId="089D2BB7" w14:textId="77777777" w:rsidR="00C307EC" w:rsidRDefault="00FC6E6A">
            <w:pPr>
              <w:spacing w:before="20" w:after="20"/>
              <w:jc w:val="left"/>
            </w:pPr>
            <w:r>
              <w:rPr>
                <w:sz w:val="21"/>
              </w:rPr>
              <w:t>Corsie e larghezze</w:t>
            </w:r>
          </w:p>
        </w:tc>
        <w:tc>
          <w:tcPr>
            <w:tcW w:w="3402" w:type="dxa"/>
            <w:tcMar>
              <w:top w:w="90" w:type="dxa"/>
              <w:left w:w="90" w:type="dxa"/>
              <w:bottom w:w="90" w:type="dxa"/>
              <w:right w:w="90" w:type="dxa"/>
            </w:tcMar>
            <w:vAlign w:val="center"/>
          </w:tcPr>
          <w:p w14:paraId="10A2B9DD" w14:textId="77777777" w:rsidR="00C307EC" w:rsidRDefault="00FC6E6A">
            <w:pPr>
              <w:spacing w:before="20" w:after="20"/>
              <w:jc w:val="center"/>
            </w:pPr>
            <w:r>
              <w:rPr>
                <w:sz w:val="21"/>
              </w:rPr>
              <w:t>Sito</w:t>
            </w:r>
          </w:p>
        </w:tc>
        <w:tc>
          <w:tcPr>
            <w:tcW w:w="3855" w:type="dxa"/>
            <w:tcMar>
              <w:top w:w="90" w:type="dxa"/>
              <w:left w:w="90" w:type="dxa"/>
              <w:bottom w:w="90" w:type="dxa"/>
              <w:right w:w="90" w:type="dxa"/>
            </w:tcMar>
            <w:vAlign w:val="center"/>
          </w:tcPr>
          <w:p w14:paraId="4DC11778" w14:textId="77777777" w:rsidR="00C307EC" w:rsidRDefault="00FC6E6A">
            <w:pPr>
              <w:spacing w:before="20" w:after="20"/>
              <w:jc w:val="left"/>
            </w:pPr>
            <w:r>
              <w:rPr>
                <w:sz w:val="21"/>
              </w:rPr>
              <w:t>La larghezza totale comprende banchine spartitraffico e barriere</w:t>
            </w:r>
          </w:p>
        </w:tc>
      </w:tr>
      <w:tr w:rsidR="00C307EC" w14:paraId="46A4B3AB" w14:textId="77777777">
        <w:trPr>
          <w:cantSplit/>
          <w:jc w:val="center"/>
        </w:trPr>
        <w:tc>
          <w:tcPr>
            <w:tcW w:w="2381" w:type="dxa"/>
            <w:tcMar>
              <w:top w:w="90" w:type="dxa"/>
              <w:left w:w="90" w:type="dxa"/>
              <w:bottom w:w="90" w:type="dxa"/>
              <w:right w:w="90" w:type="dxa"/>
            </w:tcMar>
            <w:vAlign w:val="center"/>
          </w:tcPr>
          <w:p w14:paraId="4E341099" w14:textId="77777777" w:rsidR="00C307EC" w:rsidRDefault="00FC6E6A">
            <w:pPr>
              <w:spacing w:before="20" w:after="20"/>
              <w:jc w:val="left"/>
            </w:pPr>
            <w:r>
              <w:rPr>
                <w:sz w:val="21"/>
              </w:rPr>
              <w:t>Ostacolo</w:t>
            </w:r>
          </w:p>
        </w:tc>
        <w:tc>
          <w:tcPr>
            <w:tcW w:w="3402" w:type="dxa"/>
            <w:tcMar>
              <w:top w:w="90" w:type="dxa"/>
              <w:left w:w="90" w:type="dxa"/>
              <w:bottom w:w="90" w:type="dxa"/>
              <w:right w:w="90" w:type="dxa"/>
            </w:tcMar>
            <w:vAlign w:val="center"/>
          </w:tcPr>
          <w:p w14:paraId="3E6D92A0" w14:textId="77777777" w:rsidR="00C307EC" w:rsidRDefault="00FC6E6A">
            <w:pPr>
              <w:spacing w:before="20" w:after="20"/>
              <w:jc w:val="center"/>
            </w:pPr>
            <w:r>
              <w:rPr>
                <w:sz w:val="21"/>
              </w:rPr>
              <w:t>Sito</w:t>
            </w:r>
          </w:p>
        </w:tc>
        <w:tc>
          <w:tcPr>
            <w:tcW w:w="3855" w:type="dxa"/>
            <w:tcMar>
              <w:top w:w="90" w:type="dxa"/>
              <w:left w:w="90" w:type="dxa"/>
              <w:bottom w:w="90" w:type="dxa"/>
              <w:right w:w="90" w:type="dxa"/>
            </w:tcMar>
            <w:vAlign w:val="center"/>
          </w:tcPr>
          <w:p w14:paraId="0C9EE430" w14:textId="77777777" w:rsidR="00C307EC" w:rsidRDefault="00FC6E6A">
            <w:pPr>
              <w:spacing w:before="20" w:after="20"/>
              <w:jc w:val="left"/>
            </w:pPr>
            <w:r>
              <w:rPr>
                <w:sz w:val="21"/>
              </w:rPr>
              <w:t>Il modello lo centra e aggiunge un margine geometrico di 1 m</w:t>
            </w:r>
          </w:p>
        </w:tc>
      </w:tr>
      <w:tr w:rsidR="00C307EC" w14:paraId="457A87E8" w14:textId="77777777">
        <w:trPr>
          <w:cantSplit/>
          <w:jc w:val="center"/>
        </w:trPr>
        <w:tc>
          <w:tcPr>
            <w:tcW w:w="2381" w:type="dxa"/>
            <w:tcMar>
              <w:top w:w="90" w:type="dxa"/>
              <w:left w:w="90" w:type="dxa"/>
              <w:bottom w:w="90" w:type="dxa"/>
              <w:right w:w="90" w:type="dxa"/>
            </w:tcMar>
            <w:vAlign w:val="center"/>
          </w:tcPr>
          <w:p w14:paraId="378D83BC" w14:textId="77777777" w:rsidR="00C307EC" w:rsidRDefault="00FC6E6A">
            <w:pPr>
              <w:spacing w:before="20" w:after="20"/>
              <w:jc w:val="left"/>
            </w:pPr>
            <w:r>
              <w:rPr>
                <w:sz w:val="21"/>
              </w:rPr>
              <w:t>Tipologia e continuità</w:t>
            </w:r>
          </w:p>
        </w:tc>
        <w:tc>
          <w:tcPr>
            <w:tcW w:w="3402" w:type="dxa"/>
            <w:tcMar>
              <w:top w:w="90" w:type="dxa"/>
              <w:left w:w="90" w:type="dxa"/>
              <w:bottom w:w="90" w:type="dxa"/>
              <w:right w:w="90" w:type="dxa"/>
            </w:tcMar>
            <w:vAlign w:val="center"/>
          </w:tcPr>
          <w:p w14:paraId="4B038A41" w14:textId="77777777" w:rsidR="00C307EC" w:rsidRDefault="00FC6E6A">
            <w:pPr>
              <w:spacing w:before="20" w:after="20"/>
              <w:jc w:val="center"/>
            </w:pPr>
            <w:r>
              <w:rPr>
                <w:sz w:val="21"/>
              </w:rPr>
              <w:t>Campate</w:t>
            </w:r>
          </w:p>
        </w:tc>
        <w:tc>
          <w:tcPr>
            <w:tcW w:w="3855" w:type="dxa"/>
            <w:tcMar>
              <w:top w:w="90" w:type="dxa"/>
              <w:left w:w="90" w:type="dxa"/>
              <w:bottom w:w="90" w:type="dxa"/>
              <w:right w:w="90" w:type="dxa"/>
            </w:tcMar>
            <w:vAlign w:val="center"/>
          </w:tcPr>
          <w:p w14:paraId="61DBB9FA" w14:textId="77777777" w:rsidR="00C307EC" w:rsidRDefault="00FC6E6A">
            <w:pPr>
              <w:spacing w:before="20" w:after="20"/>
              <w:jc w:val="left"/>
            </w:pPr>
            <w:r>
              <w:rPr>
                <w:sz w:val="21"/>
              </w:rPr>
              <w:t>Lo schema deve essere compatibile con la famiglia</w:t>
            </w:r>
          </w:p>
        </w:tc>
      </w:tr>
      <w:tr w:rsidR="00C307EC" w14:paraId="4D9BA9BD" w14:textId="77777777">
        <w:trPr>
          <w:cantSplit/>
          <w:jc w:val="center"/>
        </w:trPr>
        <w:tc>
          <w:tcPr>
            <w:tcW w:w="2381" w:type="dxa"/>
            <w:tcMar>
              <w:top w:w="90" w:type="dxa"/>
              <w:left w:w="90" w:type="dxa"/>
              <w:bottom w:w="90" w:type="dxa"/>
              <w:right w:w="90" w:type="dxa"/>
            </w:tcMar>
            <w:vAlign w:val="center"/>
          </w:tcPr>
          <w:p w14:paraId="08BCB231" w14:textId="77777777" w:rsidR="00C307EC" w:rsidRDefault="00FC6E6A">
            <w:pPr>
              <w:spacing w:before="20" w:after="20"/>
              <w:jc w:val="left"/>
            </w:pPr>
            <w:r>
              <w:rPr>
                <w:sz w:val="21"/>
              </w:rPr>
              <w:t>Altezza e spessori</w:t>
            </w:r>
          </w:p>
        </w:tc>
        <w:tc>
          <w:tcPr>
            <w:tcW w:w="3402" w:type="dxa"/>
            <w:tcMar>
              <w:top w:w="90" w:type="dxa"/>
              <w:left w:w="90" w:type="dxa"/>
              <w:bottom w:w="90" w:type="dxa"/>
              <w:right w:w="90" w:type="dxa"/>
            </w:tcMar>
            <w:vAlign w:val="center"/>
          </w:tcPr>
          <w:p w14:paraId="4A0CAC49" w14:textId="77777777" w:rsidR="00C307EC" w:rsidRDefault="00FC6E6A">
            <w:pPr>
              <w:spacing w:before="20" w:after="20"/>
              <w:jc w:val="center"/>
            </w:pPr>
            <w:r>
              <w:rPr>
                <w:sz w:val="21"/>
              </w:rPr>
              <w:t>Sezione</w:t>
            </w:r>
          </w:p>
        </w:tc>
        <w:tc>
          <w:tcPr>
            <w:tcW w:w="3855" w:type="dxa"/>
            <w:tcMar>
              <w:top w:w="90" w:type="dxa"/>
              <w:left w:w="90" w:type="dxa"/>
              <w:bottom w:w="90" w:type="dxa"/>
              <w:right w:w="90" w:type="dxa"/>
            </w:tcMar>
            <w:vAlign w:val="center"/>
          </w:tcPr>
          <w:p w14:paraId="633A45FB" w14:textId="77777777" w:rsidR="00C307EC" w:rsidRDefault="00FC6E6A">
            <w:pPr>
              <w:spacing w:before="20" w:after="20"/>
              <w:jc w:val="left"/>
            </w:pPr>
            <w:r>
              <w:rPr>
                <w:sz w:val="21"/>
              </w:rPr>
              <w:t>Zero significa automatico soltanto nei campi che lo dichiarano</w:t>
            </w:r>
          </w:p>
        </w:tc>
      </w:tr>
      <w:tr w:rsidR="00C307EC" w14:paraId="4A8359A5" w14:textId="77777777">
        <w:trPr>
          <w:cantSplit/>
          <w:jc w:val="center"/>
        </w:trPr>
        <w:tc>
          <w:tcPr>
            <w:tcW w:w="2381" w:type="dxa"/>
            <w:tcMar>
              <w:top w:w="90" w:type="dxa"/>
              <w:left w:w="90" w:type="dxa"/>
              <w:bottom w:w="90" w:type="dxa"/>
              <w:right w:w="90" w:type="dxa"/>
            </w:tcMar>
            <w:vAlign w:val="center"/>
          </w:tcPr>
          <w:p w14:paraId="67CBA5A7" w14:textId="77777777" w:rsidR="00C307EC" w:rsidRDefault="00FC6E6A">
            <w:pPr>
              <w:spacing w:before="20" w:after="20"/>
              <w:jc w:val="left"/>
            </w:pPr>
            <w:r>
              <w:rPr>
                <w:sz w:val="21"/>
              </w:rPr>
              <w:t>Terreno pile fondazioni</w:t>
            </w:r>
          </w:p>
        </w:tc>
        <w:tc>
          <w:tcPr>
            <w:tcW w:w="3402" w:type="dxa"/>
            <w:tcMar>
              <w:top w:w="90" w:type="dxa"/>
              <w:left w:w="90" w:type="dxa"/>
              <w:bottom w:w="90" w:type="dxa"/>
              <w:right w:w="90" w:type="dxa"/>
            </w:tcMar>
            <w:vAlign w:val="center"/>
          </w:tcPr>
          <w:p w14:paraId="0A9EEA63" w14:textId="77777777" w:rsidR="00C307EC" w:rsidRDefault="00FC6E6A">
            <w:pPr>
              <w:spacing w:before="20" w:after="20"/>
              <w:jc w:val="center"/>
            </w:pPr>
            <w:r>
              <w:rPr>
                <w:sz w:val="21"/>
              </w:rPr>
              <w:t>Pile</w:t>
            </w:r>
          </w:p>
        </w:tc>
        <w:tc>
          <w:tcPr>
            <w:tcW w:w="3855" w:type="dxa"/>
            <w:tcMar>
              <w:top w:w="90" w:type="dxa"/>
              <w:left w:w="90" w:type="dxa"/>
              <w:bottom w:w="90" w:type="dxa"/>
              <w:right w:w="90" w:type="dxa"/>
            </w:tcMar>
            <w:vAlign w:val="center"/>
          </w:tcPr>
          <w:p w14:paraId="0D928EF7" w14:textId="77777777" w:rsidR="00C307EC" w:rsidRDefault="00FC6E6A">
            <w:pPr>
              <w:spacing w:before="20" w:after="20"/>
              <w:jc w:val="left"/>
            </w:pPr>
            <w:r>
              <w:rPr>
                <w:sz w:val="21"/>
              </w:rPr>
              <w:t>Distinguere quote manuali e quote automatiche</w:t>
            </w:r>
          </w:p>
        </w:tc>
      </w:tr>
      <w:tr w:rsidR="00C307EC" w14:paraId="4F02515F" w14:textId="77777777">
        <w:trPr>
          <w:cantSplit/>
          <w:jc w:val="center"/>
        </w:trPr>
        <w:tc>
          <w:tcPr>
            <w:tcW w:w="2381" w:type="dxa"/>
            <w:tcMar>
              <w:top w:w="90" w:type="dxa"/>
              <w:left w:w="90" w:type="dxa"/>
              <w:bottom w:w="90" w:type="dxa"/>
              <w:right w:w="90" w:type="dxa"/>
            </w:tcMar>
            <w:vAlign w:val="center"/>
          </w:tcPr>
          <w:p w14:paraId="2C12E676" w14:textId="77777777" w:rsidR="00C307EC" w:rsidRDefault="00FC6E6A">
            <w:pPr>
              <w:spacing w:before="20" w:after="20"/>
              <w:jc w:val="left"/>
            </w:pPr>
            <w:r>
              <w:rPr>
                <w:sz w:val="21"/>
              </w:rPr>
              <w:t>Prezzi e carichi</w:t>
            </w:r>
          </w:p>
        </w:tc>
        <w:tc>
          <w:tcPr>
            <w:tcW w:w="3402" w:type="dxa"/>
            <w:tcMar>
              <w:top w:w="90" w:type="dxa"/>
              <w:left w:w="90" w:type="dxa"/>
              <w:bottom w:w="90" w:type="dxa"/>
              <w:right w:w="90" w:type="dxa"/>
            </w:tcMar>
            <w:vAlign w:val="center"/>
          </w:tcPr>
          <w:p w14:paraId="6C1FF656" w14:textId="77777777" w:rsidR="00C307EC" w:rsidRDefault="00FC6E6A">
            <w:pPr>
              <w:spacing w:before="20" w:after="20"/>
              <w:jc w:val="left"/>
            </w:pPr>
            <w:r>
              <w:rPr>
                <w:sz w:val="21"/>
              </w:rPr>
              <w:t>Risultati del progetto</w:t>
            </w:r>
          </w:p>
        </w:tc>
        <w:tc>
          <w:tcPr>
            <w:tcW w:w="3855" w:type="dxa"/>
            <w:tcMar>
              <w:top w:w="90" w:type="dxa"/>
              <w:left w:w="90" w:type="dxa"/>
              <w:bottom w:w="90" w:type="dxa"/>
              <w:right w:w="90" w:type="dxa"/>
            </w:tcMar>
            <w:vAlign w:val="center"/>
          </w:tcPr>
          <w:p w14:paraId="213A274C" w14:textId="77777777" w:rsidR="00C307EC" w:rsidRDefault="00FC6E6A">
            <w:pPr>
              <w:spacing w:before="20" w:after="20"/>
              <w:jc w:val="left"/>
            </w:pPr>
            <w:r>
              <w:rPr>
                <w:sz w:val="21"/>
              </w:rPr>
              <w:t>Adeguare le ipotesi prima di classificare le alternative</w:t>
            </w:r>
          </w:p>
        </w:tc>
      </w:tr>
    </w:tbl>
    <w:p w14:paraId="26F87D49" w14:textId="77777777" w:rsidR="00C307EC" w:rsidRDefault="00C307EC"/>
    <w:p w14:paraId="25EB0FD8" w14:textId="77777777" w:rsidR="00C307EC" w:rsidRDefault="00FC6E6A">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45CB9F65" w14:textId="77777777" w:rsidR="00C307EC" w:rsidRDefault="00FC6E6A">
      <w:pPr>
        <w:pStyle w:val="Titolo2"/>
        <w:keepNext/>
        <w:spacing w:after="140"/>
      </w:pPr>
      <w:bookmarkStart w:id="54" w:name="_Toc244285336"/>
      <w:r>
        <w:t>Creare il progetto di riferimento</w:t>
      </w:r>
      <w:bookmarkEnd w:id="54"/>
    </w:p>
    <w:p w14:paraId="2FAEBBEF" w14:textId="77777777" w:rsidR="00C307EC" w:rsidRDefault="00FC6E6A">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5D6C9C49" w14:textId="77777777" w:rsidR="00C307EC" w:rsidRDefault="00FC6E6A">
      <w:pPr>
        <w:spacing w:after="140"/>
        <w:ind w:left="283" w:hanging="283"/>
      </w:pPr>
      <w:r>
        <w:t>1. In Sito imposta lunghezza, quota, corsie e larghezze accessorie. Controlla la larghezza complessiva restituita dal programma, non soltanto il numero di corsie.</w:t>
      </w:r>
    </w:p>
    <w:p w14:paraId="2AB47BE8" w14:textId="77777777" w:rsidR="00C307EC" w:rsidRDefault="00FC6E6A">
      <w:pPr>
        <w:spacing w:after="140"/>
        <w:ind w:left="283" w:hanging="283"/>
      </w:pPr>
      <w:r>
        <w:t>2. Seleziona l’ostacolo e la larghezza. Osserva il prospetto: il disegno è schematico e non costituisce una verifica del franco, dell’alveo o della posizione reale degli appoggi.</w:t>
      </w:r>
    </w:p>
    <w:p w14:paraId="69022F85" w14:textId="77777777" w:rsidR="00C307EC" w:rsidRDefault="00FC6E6A">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13E60305" w14:textId="77777777" w:rsidR="00C307EC" w:rsidRDefault="00FC6E6A">
      <w:pPr>
        <w:spacing w:after="140"/>
        <w:ind w:left="283" w:hanging="283"/>
      </w:pPr>
      <w:r>
        <w:t>4. In Sezione imposta i soli dati noti. Lascia zero nei campi automatici se vuoi che il motore li predimensioni. Per le lamiere usa gli spessori in mm; per anime e solette in cls usa le unità mostrate.</w:t>
      </w:r>
    </w:p>
    <w:p w14:paraId="7A0E9A66" w14:textId="77777777" w:rsidR="00C307EC" w:rsidRDefault="00FC6E6A">
      <w:pPr>
        <w:spacing w:after="140"/>
        <w:ind w:left="283" w:hanging="283"/>
      </w:pPr>
      <w:r>
        <w:t>5. In Pile scegli terreno, schema e fondazione. Una misura a zero resta automatica; una misura positiva è una richiesta esplicita. Verifica gli avvisi su snellezza, compressione e capacità assiale.</w:t>
      </w:r>
    </w:p>
    <w:p w14:paraId="1D46351E" w14:textId="77777777" w:rsidR="00C307EC" w:rsidRDefault="00FC6E6A">
      <w:pPr>
        <w:spacing w:after="140"/>
        <w:ind w:left="283" w:hanging="283"/>
      </w:pPr>
      <w:r>
        <w:t>6. In Traffico scegli il modello e, in fondo alla scheda, i Coefficienti parziali SLU. Apri Prezzario e Ipotesi e coefficienti per tariffe, resistenze geotecniche di riferimento e fattori ambientali.</w:t>
      </w:r>
    </w:p>
    <w:p w14:paraId="29706F54" w14:textId="77777777" w:rsidR="00C307EC" w:rsidRDefault="00FC6E6A">
      <w:pPr>
        <w:spacing w:after="140"/>
        <w:ind w:left="283" w:hanging="283"/>
      </w:pPr>
      <w:r>
        <w:t>7. Salva il progetto prima della ricerca. Se non è calcolabile, correggi l’errore prima di avviare l’ottimizzazione: il motore deve poter costruire il riferimento.</w:t>
      </w:r>
    </w:p>
    <w:p w14:paraId="596BC287" w14:textId="77777777" w:rsidR="00C307EC" w:rsidRDefault="00FC6E6A">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1612AD28" w14:textId="77777777" w:rsidR="00C307EC" w:rsidRDefault="00FC6E6A">
      <w:pPr>
        <w:pStyle w:val="Titolo2"/>
        <w:keepNext/>
        <w:spacing w:after="140"/>
      </w:pPr>
      <w:bookmarkStart w:id="55" w:name="_Toc244285337"/>
      <w:r>
        <w:t>Scegliere e cambiare prezzario</w:t>
      </w:r>
      <w:bookmarkEnd w:id="55"/>
    </w:p>
    <w:p w14:paraId="65899186" w14:textId="77777777" w:rsidR="00C307EC" w:rsidRDefault="00FC6E6A">
      <w:pPr>
        <w:spacing w:after="140"/>
      </w:pPr>
      <w:r>
        <w:t xml:space="preserve">Da Progetto apri Prezzario e premi Gestisci prezzario. La finestra conserva una bozza: il documento cambia soltanto con Applica prezzario. Assegna nome ed edizione al catalogo; gli importi sono in EUR, IVA esclusa. Nella scheda Voci del prezzario puoi </w:t>
      </w:r>
      <w:r>
        <w:lastRenderedPageBreak/>
        <w:t>aggiungere, modificare ed eliminare voci, oppure importare CSV, XLSX o un catalogo JSON esportato da ANTHEA.</w:t>
      </w:r>
    </w:p>
    <w:p w14:paraId="69A0B225" w14:textId="77777777" w:rsidR="00C307EC" w:rsidRDefault="00FC6E6A">
      <w:pPr>
        <w:spacing w:after="140"/>
      </w:pPr>
      <w:r>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54DF27EE" w14:textId="77777777" w:rsidR="00C307EC" w:rsidRDefault="00FC6E6A">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100BC448" w14:textId="77777777" w:rsidR="00C307EC" w:rsidRDefault="00FC6E6A">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2E75CA6F" w14:textId="77777777" w:rsidR="00C307EC" w:rsidRDefault="00FC6E6A">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77E3DAB7" w14:textId="77777777" w:rsidR="00C307EC" w:rsidRDefault="00FC6E6A">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7B4A88E0" w14:textId="77777777" w:rsidR="00C307EC" w:rsidRDefault="00FC6E6A">
      <w:pPr>
        <w:spacing w:after="140"/>
      </w:pPr>
      <w:r>
        <w:t xml:space="preserve">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w:t>
      </w:r>
      <w:r>
        <w:lastRenderedPageBreak/>
        <w:t>l’alternativa A con questo prezzario; altrimenti A conserva la propria base economica, da leggere prima del confronto.</w:t>
      </w:r>
    </w:p>
    <w:p w14:paraId="7571F6E1" w14:textId="77777777" w:rsidR="00C307EC" w:rsidRDefault="00FC6E6A">
      <w:pPr>
        <w:spacing w:after="140"/>
      </w:pPr>
      <w:r>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3018F92B" w14:textId="77777777" w:rsidR="00C307EC" w:rsidRDefault="00FC6E6A">
      <w:pPr>
        <w:pStyle w:val="Titolo2"/>
        <w:keepNext/>
        <w:spacing w:after="140"/>
      </w:pPr>
      <w:bookmarkStart w:id="56" w:name="_Toc244285338"/>
      <w:r>
        <w:t>Impostare il traffico del ponte</w:t>
      </w:r>
      <w:bookmarkEnd w:id="56"/>
    </w:p>
    <w:p w14:paraId="491BC1F5" w14:textId="77777777" w:rsidR="00C307EC" w:rsidRDefault="00FC6E6A">
      <w:pPr>
        <w:spacing w:after="140"/>
      </w:pPr>
      <w:r>
        <w:t xml:space="preserve">I nuovi progetti adottano Schema 1 NTC 2018. Nella scheda Traffico controlla le carreggiate e il modello. «Coefficienti parziali SLU» chiude la scheda Traffico. Con «NTC 2018 Tab. 5.1.V (Model)», la scelta dei documenti nuovi, gli inviluppi SLU sono gli estremi delle combinazioni A1 dei ponti stradali generate dalla libreria Model: </w:t>
      </w:r>
      <w:r>
        <w:rPr>
          <w:rFonts w:ascii="Calibri" w:eastAsia="Calibri" w:hAnsi="Calibri" w:cs="Calibri"/>
        </w:rPr>
        <w:t>γ</w:t>
      </w:r>
      <w:r>
        <w:t xml:space="preserve">G1 1,35/1,00 su impalcato e strutture, </w:t>
      </w:r>
      <w:r>
        <w:rPr>
          <w:rFonts w:ascii="Calibri" w:eastAsia="Calibri" w:hAnsi="Calibri" w:cs="Calibri"/>
        </w:rPr>
        <w:t>γ</w:t>
      </w:r>
      <w:r>
        <w:t xml:space="preserve">G2 1,50/0 su finiture e barriere, </w:t>
      </w:r>
      <w:r>
        <w:rPr>
          <w:rFonts w:ascii="Calibri" w:eastAsia="Calibri" w:hAnsi="Calibri" w:cs="Calibri"/>
        </w:rPr>
        <w:t>γ</w:t>
      </w:r>
      <w:r>
        <w:t xml:space="preserve">Q 1,35/0 sul traffico; nei minimi i permanenti sono favorevoli. Con «Moltiplicatori del progetto», la scelta dei documenti salvati prima della 1.16.0, valgono </w:t>
      </w:r>
      <w:r>
        <w:rPr>
          <w:rFonts w:ascii="Calibri" w:eastAsia="Calibri" w:hAnsi="Calibri" w:cs="Calibri"/>
        </w:rPr>
        <w:t>γ</w:t>
      </w:r>
      <w:r>
        <w:t xml:space="preserve">G e </w:t>
      </w:r>
      <w:r>
        <w:rPr>
          <w:rFonts w:ascii="Calibri" w:eastAsia="Calibri" w:hAnsi="Calibri" w:cs="Calibri"/>
        </w:rPr>
        <w:t>γ</w:t>
      </w:r>
      <w:r>
        <w:t xml:space="preserve">Q del progetto, gli stessi nei massimi e nei minimi, come prima: solo con questa scelta la scheda mostra </w:t>
      </w:r>
      <w:r>
        <w:rPr>
          <w:rFonts w:ascii="Calibri" w:eastAsia="Calibri" w:hAnsi="Calibri" w:cs="Calibri"/>
        </w:rPr>
        <w:t>γ</w:t>
      </w:r>
      <w:r>
        <w:t>Q e il comando per il coefficiente consigliato, che propone 1,35; un valore assegnato rimane una scelta esplicita dell’utente. La nota (2) della Tab. 5.1.V (permanenti non strutturali ben definiti) si applica con i moltiplicatori. Il diagramma mostra estremi positivi e negativi; la reazione minima aiuta a riconoscere possibili sollevamenti.</w:t>
      </w:r>
    </w:p>
    <w:p w14:paraId="48ECBDF4" w14:textId="77777777" w:rsidR="00C307EC" w:rsidRDefault="00FC6E6A">
      <w:pPr>
        <w:spacing w:after="140"/>
      </w:pPr>
      <w:r>
        <w:t>I documenti precedenti mantengono Uniforme equivalente (legacy), i Moltiplicatori del progetto e il proprio coefficiente, quindi i loro risultati non cambiano.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w:t>
      </w:r>
      <w:r>
        <w:t>stituisce un’analisi spaziale del ponte.</w:t>
      </w:r>
    </w:p>
    <w:p w14:paraId="3D400D56" w14:textId="77777777" w:rsidR="00C307EC" w:rsidRDefault="00FC6E6A">
      <w:pPr>
        <w:pStyle w:val="Titolo2"/>
        <w:keepNext/>
        <w:spacing w:after="140"/>
      </w:pPr>
      <w:bookmarkStart w:id="57" w:name="_Toc244285339"/>
      <w:r>
        <w:t>Leggere sezioni spessori e lunghezze</w:t>
      </w:r>
      <w:bookmarkEnd w:id="57"/>
    </w:p>
    <w:p w14:paraId="5D4C71F5" w14:textId="77777777" w:rsidR="00C307EC" w:rsidRDefault="00FC6E6A">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58BCBC6A" w14:textId="77777777" w:rsidR="00C307EC" w:rsidRDefault="00FC6E6A">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5B950460" w14:textId="77777777" w:rsidR="00C307EC" w:rsidRDefault="00FC6E6A">
      <w:pPr>
        <w:spacing w:after="140"/>
      </w:pPr>
      <w:r>
        <w:lastRenderedPageBreak/>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7ED5B6DB" w14:textId="77777777" w:rsidR="00C307EC" w:rsidRDefault="00FC6E6A">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67D4E38C" w14:textId="77777777" w:rsidR="00C307EC" w:rsidRDefault="00FC6E6A">
      <w:pPr>
        <w:pStyle w:val="Titolo2"/>
        <w:keepNext/>
        <w:spacing w:after="140"/>
      </w:pPr>
      <w:bookmarkStart w:id="58" w:name="_Toc244285340"/>
      <w:r>
        <w:t>Scegliere obiettivo e costanti</w:t>
      </w:r>
      <w:bookmarkEnd w:id="58"/>
    </w:p>
    <w:p w14:paraId="6D2A5297" w14:textId="77777777" w:rsidR="00C307EC" w:rsidRDefault="00FC6E6A">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307EC" w14:paraId="1A8B5A91" w14:textId="77777777">
        <w:trPr>
          <w:cantSplit/>
          <w:tblHeader/>
          <w:jc w:val="center"/>
        </w:trPr>
        <w:tc>
          <w:tcPr>
            <w:tcW w:w="2381" w:type="dxa"/>
            <w:shd w:val="clear" w:color="auto" w:fill="E7E6E6"/>
            <w:tcMar>
              <w:top w:w="90" w:type="dxa"/>
              <w:left w:w="90" w:type="dxa"/>
              <w:bottom w:w="90" w:type="dxa"/>
              <w:right w:w="90" w:type="dxa"/>
            </w:tcMar>
            <w:vAlign w:val="center"/>
          </w:tcPr>
          <w:p w14:paraId="0BAF57CE" w14:textId="77777777" w:rsidR="00C307EC" w:rsidRDefault="00FC6E6A">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60C83182" w14:textId="77777777" w:rsidR="00C307EC" w:rsidRDefault="00FC6E6A">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7B20207D" w14:textId="77777777" w:rsidR="00C307EC" w:rsidRDefault="00FC6E6A">
            <w:pPr>
              <w:spacing w:before="20" w:after="20"/>
              <w:jc w:val="left"/>
            </w:pPr>
            <w:r>
              <w:rPr>
                <w:b/>
                <w:sz w:val="21"/>
              </w:rPr>
              <w:t>Significato operativo</w:t>
            </w:r>
          </w:p>
        </w:tc>
      </w:tr>
      <w:tr w:rsidR="00C307EC" w14:paraId="7E96CDFB" w14:textId="77777777">
        <w:trPr>
          <w:cantSplit/>
          <w:jc w:val="center"/>
        </w:trPr>
        <w:tc>
          <w:tcPr>
            <w:tcW w:w="2381" w:type="dxa"/>
            <w:tcMar>
              <w:top w:w="90" w:type="dxa"/>
              <w:left w:w="90" w:type="dxa"/>
              <w:bottom w:w="90" w:type="dxa"/>
              <w:right w:w="90" w:type="dxa"/>
            </w:tcMar>
            <w:vAlign w:val="center"/>
          </w:tcPr>
          <w:p w14:paraId="6F1E2997" w14:textId="77777777" w:rsidR="00C307EC" w:rsidRDefault="00FC6E6A">
            <w:pPr>
              <w:spacing w:before="20" w:after="20"/>
              <w:jc w:val="left"/>
            </w:pPr>
            <w:r>
              <w:rPr>
                <w:sz w:val="21"/>
              </w:rPr>
              <w:t>Tipologia</w:t>
            </w:r>
          </w:p>
        </w:tc>
        <w:tc>
          <w:tcPr>
            <w:tcW w:w="3402" w:type="dxa"/>
            <w:tcMar>
              <w:top w:w="90" w:type="dxa"/>
              <w:left w:w="90" w:type="dxa"/>
              <w:bottom w:w="90" w:type="dxa"/>
              <w:right w:w="90" w:type="dxa"/>
            </w:tcMar>
            <w:vAlign w:val="center"/>
          </w:tcPr>
          <w:p w14:paraId="732E798B" w14:textId="77777777" w:rsidR="00C307EC" w:rsidRDefault="00FC6E6A">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58F9B4B8" w14:textId="77777777" w:rsidR="00C307EC" w:rsidRDefault="00FC6E6A">
            <w:pPr>
              <w:spacing w:before="20" w:after="20"/>
              <w:jc w:val="left"/>
            </w:pPr>
            <w:r>
              <w:rPr>
                <w:sz w:val="21"/>
              </w:rPr>
              <w:t>Confronta geometrie della stessa famiglia</w:t>
            </w:r>
          </w:p>
        </w:tc>
      </w:tr>
      <w:tr w:rsidR="00C307EC" w14:paraId="6ABC80EF" w14:textId="77777777">
        <w:trPr>
          <w:cantSplit/>
          <w:jc w:val="center"/>
        </w:trPr>
        <w:tc>
          <w:tcPr>
            <w:tcW w:w="2381" w:type="dxa"/>
            <w:tcMar>
              <w:top w:w="90" w:type="dxa"/>
              <w:left w:w="90" w:type="dxa"/>
              <w:bottom w:w="90" w:type="dxa"/>
              <w:right w:w="90" w:type="dxa"/>
            </w:tcMar>
            <w:vAlign w:val="center"/>
          </w:tcPr>
          <w:p w14:paraId="7A691FE6" w14:textId="77777777" w:rsidR="00C307EC" w:rsidRDefault="00FC6E6A">
            <w:pPr>
              <w:spacing w:before="20" w:after="20"/>
              <w:jc w:val="left"/>
            </w:pPr>
            <w:r>
              <w:rPr>
                <w:sz w:val="21"/>
              </w:rPr>
              <w:t>Numero campate</w:t>
            </w:r>
          </w:p>
        </w:tc>
        <w:tc>
          <w:tcPr>
            <w:tcW w:w="3402" w:type="dxa"/>
            <w:tcMar>
              <w:top w:w="90" w:type="dxa"/>
              <w:left w:w="90" w:type="dxa"/>
              <w:bottom w:w="90" w:type="dxa"/>
              <w:right w:w="90" w:type="dxa"/>
            </w:tcMar>
            <w:vAlign w:val="center"/>
          </w:tcPr>
          <w:p w14:paraId="2DF9B55D" w14:textId="77777777" w:rsidR="00C307EC" w:rsidRDefault="00FC6E6A">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5FAF7F88" w14:textId="77777777" w:rsidR="00C307EC" w:rsidRDefault="00FC6E6A">
            <w:pPr>
              <w:spacing w:before="20" w:after="20"/>
              <w:jc w:val="left"/>
            </w:pPr>
            <w:r>
              <w:rPr>
                <w:sz w:val="21"/>
              </w:rPr>
              <w:t>Conserva il numero non una libera lista di luci</w:t>
            </w:r>
          </w:p>
        </w:tc>
      </w:tr>
      <w:tr w:rsidR="00C307EC" w14:paraId="5A4E1CFA" w14:textId="77777777">
        <w:trPr>
          <w:cantSplit/>
          <w:jc w:val="center"/>
        </w:trPr>
        <w:tc>
          <w:tcPr>
            <w:tcW w:w="2381" w:type="dxa"/>
            <w:tcMar>
              <w:top w:w="90" w:type="dxa"/>
              <w:left w:w="90" w:type="dxa"/>
              <w:bottom w:w="90" w:type="dxa"/>
              <w:right w:w="90" w:type="dxa"/>
            </w:tcMar>
            <w:vAlign w:val="center"/>
          </w:tcPr>
          <w:p w14:paraId="5CAB4CAE" w14:textId="77777777" w:rsidR="00C307EC" w:rsidRDefault="00FC6E6A">
            <w:pPr>
              <w:spacing w:before="20" w:after="20"/>
              <w:jc w:val="left"/>
            </w:pPr>
            <w:r>
              <w:rPr>
                <w:sz w:val="21"/>
              </w:rPr>
              <w:t>Altezza in campata</w:t>
            </w:r>
          </w:p>
        </w:tc>
        <w:tc>
          <w:tcPr>
            <w:tcW w:w="3402" w:type="dxa"/>
            <w:tcMar>
              <w:top w:w="90" w:type="dxa"/>
              <w:left w:w="90" w:type="dxa"/>
              <w:bottom w:w="90" w:type="dxa"/>
              <w:right w:w="90" w:type="dxa"/>
            </w:tcMar>
            <w:vAlign w:val="center"/>
          </w:tcPr>
          <w:p w14:paraId="32A992B8" w14:textId="77777777" w:rsidR="00C307EC" w:rsidRDefault="00FC6E6A">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2E6E58B6" w14:textId="77777777" w:rsidR="00C307EC" w:rsidRDefault="00FC6E6A">
            <w:pPr>
              <w:spacing w:before="20" w:after="20"/>
              <w:jc w:val="left"/>
            </w:pPr>
            <w:r>
              <w:rPr>
                <w:sz w:val="21"/>
              </w:rPr>
              <w:t>Congela la quota adottata in campata</w:t>
            </w:r>
          </w:p>
        </w:tc>
      </w:tr>
      <w:tr w:rsidR="00C307EC" w14:paraId="72F1E571" w14:textId="77777777">
        <w:trPr>
          <w:cantSplit/>
          <w:jc w:val="center"/>
        </w:trPr>
        <w:tc>
          <w:tcPr>
            <w:tcW w:w="2381" w:type="dxa"/>
            <w:tcMar>
              <w:top w:w="90" w:type="dxa"/>
              <w:left w:w="90" w:type="dxa"/>
              <w:bottom w:w="90" w:type="dxa"/>
              <w:right w:w="90" w:type="dxa"/>
            </w:tcMar>
            <w:vAlign w:val="center"/>
          </w:tcPr>
          <w:p w14:paraId="01BA7B04" w14:textId="77777777" w:rsidR="00C307EC" w:rsidRDefault="00FC6E6A">
            <w:pPr>
              <w:spacing w:before="20" w:after="20"/>
              <w:jc w:val="left"/>
            </w:pPr>
            <w:r>
              <w:rPr>
                <w:sz w:val="21"/>
              </w:rPr>
              <w:t>Dimensioni della sezione</w:t>
            </w:r>
          </w:p>
        </w:tc>
        <w:tc>
          <w:tcPr>
            <w:tcW w:w="3402" w:type="dxa"/>
            <w:tcMar>
              <w:top w:w="90" w:type="dxa"/>
              <w:left w:w="90" w:type="dxa"/>
              <w:bottom w:w="90" w:type="dxa"/>
              <w:right w:w="90" w:type="dxa"/>
            </w:tcMar>
            <w:vAlign w:val="center"/>
          </w:tcPr>
          <w:p w14:paraId="6A0DF3E9" w14:textId="77777777" w:rsidR="00C307EC" w:rsidRDefault="00FC6E6A">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345318F9" w14:textId="77777777" w:rsidR="00C307EC" w:rsidRDefault="00FC6E6A">
            <w:pPr>
              <w:spacing w:before="20" w:after="20"/>
              <w:jc w:val="left"/>
            </w:pPr>
            <w:r>
              <w:rPr>
                <w:sz w:val="21"/>
              </w:rPr>
              <w:t>Richiede anche il blocco della tipologia</w:t>
            </w:r>
          </w:p>
        </w:tc>
      </w:tr>
      <w:tr w:rsidR="00C307EC" w14:paraId="6FBDF83D" w14:textId="77777777">
        <w:trPr>
          <w:cantSplit/>
          <w:jc w:val="center"/>
        </w:trPr>
        <w:tc>
          <w:tcPr>
            <w:tcW w:w="2381" w:type="dxa"/>
            <w:tcMar>
              <w:top w:w="90" w:type="dxa"/>
              <w:left w:w="90" w:type="dxa"/>
              <w:bottom w:w="90" w:type="dxa"/>
              <w:right w:w="90" w:type="dxa"/>
            </w:tcMar>
            <w:vAlign w:val="center"/>
          </w:tcPr>
          <w:p w14:paraId="44FC09D9" w14:textId="77777777" w:rsidR="00C307EC" w:rsidRDefault="00FC6E6A">
            <w:pPr>
              <w:spacing w:before="20" w:after="20"/>
              <w:jc w:val="left"/>
            </w:pPr>
            <w:r>
              <w:rPr>
                <w:sz w:val="21"/>
              </w:rPr>
              <w:t>Continuità</w:t>
            </w:r>
          </w:p>
        </w:tc>
        <w:tc>
          <w:tcPr>
            <w:tcW w:w="3402" w:type="dxa"/>
            <w:tcMar>
              <w:top w:w="90" w:type="dxa"/>
              <w:left w:w="90" w:type="dxa"/>
              <w:bottom w:w="90" w:type="dxa"/>
              <w:right w:w="90" w:type="dxa"/>
            </w:tcMar>
            <w:vAlign w:val="center"/>
          </w:tcPr>
          <w:p w14:paraId="1412B5F5" w14:textId="77777777" w:rsidR="00C307EC" w:rsidRDefault="00FC6E6A">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2CDB2F9A" w14:textId="77777777" w:rsidR="00C307EC" w:rsidRDefault="00FC6E6A">
            <w:pPr>
              <w:spacing w:before="20" w:after="20"/>
              <w:jc w:val="left"/>
            </w:pPr>
            <w:r>
              <w:rPr>
                <w:sz w:val="21"/>
              </w:rPr>
              <w:t>È bloccata all’avvio</w:t>
            </w:r>
          </w:p>
        </w:tc>
      </w:tr>
      <w:tr w:rsidR="00C307EC" w14:paraId="2EC3E9BB" w14:textId="77777777">
        <w:trPr>
          <w:cantSplit/>
          <w:jc w:val="center"/>
        </w:trPr>
        <w:tc>
          <w:tcPr>
            <w:tcW w:w="2381" w:type="dxa"/>
            <w:tcMar>
              <w:top w:w="90" w:type="dxa"/>
              <w:left w:w="90" w:type="dxa"/>
              <w:bottom w:w="90" w:type="dxa"/>
              <w:right w:w="90" w:type="dxa"/>
            </w:tcMar>
            <w:vAlign w:val="center"/>
          </w:tcPr>
          <w:p w14:paraId="65E93F6F" w14:textId="77777777" w:rsidR="00C307EC" w:rsidRDefault="00FC6E6A">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40336828" w14:textId="77777777" w:rsidR="00C307EC" w:rsidRDefault="00FC6E6A">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0F2F906A" w14:textId="77777777" w:rsidR="00C307EC" w:rsidRDefault="00FC6E6A">
            <w:pPr>
              <w:spacing w:before="20" w:after="20"/>
              <w:jc w:val="left"/>
            </w:pPr>
            <w:r>
              <w:rPr>
                <w:sz w:val="21"/>
              </w:rPr>
              <w:t>Le quote automatiche restano automatiche</w:t>
            </w:r>
          </w:p>
        </w:tc>
      </w:tr>
      <w:tr w:rsidR="00C307EC" w14:paraId="48B585E2" w14:textId="77777777">
        <w:trPr>
          <w:cantSplit/>
          <w:jc w:val="center"/>
        </w:trPr>
        <w:tc>
          <w:tcPr>
            <w:tcW w:w="2381" w:type="dxa"/>
            <w:tcMar>
              <w:top w:w="90" w:type="dxa"/>
              <w:left w:w="90" w:type="dxa"/>
              <w:bottom w:w="90" w:type="dxa"/>
              <w:right w:w="90" w:type="dxa"/>
            </w:tcMar>
            <w:vAlign w:val="center"/>
          </w:tcPr>
          <w:p w14:paraId="2CEA7FC1" w14:textId="77777777" w:rsidR="00C307EC" w:rsidRDefault="00FC6E6A">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3B33DA44" w14:textId="77777777" w:rsidR="00C307EC" w:rsidRDefault="00FC6E6A">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4F4943A9" w14:textId="77777777" w:rsidR="00C307EC" w:rsidRDefault="00FC6E6A">
            <w:pPr>
              <w:spacing w:before="20" w:after="20"/>
              <w:jc w:val="left"/>
            </w:pPr>
            <w:r>
              <w:rPr>
                <w:sz w:val="21"/>
              </w:rPr>
              <w:t>Quote e conteggi a zero possono ricalcolarsi</w:t>
            </w:r>
          </w:p>
        </w:tc>
      </w:tr>
    </w:tbl>
    <w:p w14:paraId="76DE009F" w14:textId="77777777" w:rsidR="00C307EC" w:rsidRDefault="00C307EC"/>
    <w:p w14:paraId="3DCAC594" w14:textId="77777777" w:rsidR="00C307EC" w:rsidRDefault="00FC6E6A">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270A954F" w14:textId="77777777" w:rsidR="00C307EC" w:rsidRDefault="00FC6E6A">
      <w:pPr>
        <w:spacing w:after="140"/>
      </w:pPr>
      <w:r>
        <w:t xml:space="preserve">La lunghezza totale e la larghezza non vengono ridotte dall’ottimizzatore per ottenere un costo inferiore. Carichi, prezzi, coefficienti e materiali restano quelli del progetto. </w:t>
      </w:r>
      <w:r>
        <w:lastRenderedPageBreak/>
        <w:t>Liberare la sezione richiama dimensioni standard; non avvia una ricerca sistematica su tutti gli spessori possibili. I parametri avanzati di archi, cavi e ortotropi rimangono quelli impostati nel progetto.</w:t>
      </w:r>
    </w:p>
    <w:p w14:paraId="5C0EC9AB" w14:textId="77777777" w:rsidR="00C307EC" w:rsidRDefault="00FC6E6A">
      <w:pPr>
        <w:pStyle w:val="Titolo2"/>
        <w:keepNext/>
        <w:spacing w:after="140"/>
      </w:pPr>
      <w:bookmarkStart w:id="59" w:name="_Toc244285341"/>
      <w:r>
        <w:t>Impostare range utili</w:t>
      </w:r>
      <w:bookmarkEnd w:id="59"/>
    </w:p>
    <w:p w14:paraId="3E5B9A62" w14:textId="77777777" w:rsidR="00C307EC" w:rsidRDefault="00FC6E6A">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5B3E85B4" w14:textId="77777777" w:rsidR="00C307EC" w:rsidRDefault="00FC6E6A">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089C3E02" w14:textId="77777777" w:rsidR="00C307EC" w:rsidRDefault="00FC6E6A">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6D03909D" w14:textId="77777777" w:rsidR="00C307EC" w:rsidRDefault="00FC6E6A">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3CCFD896" w14:textId="77777777" w:rsidR="00C307EC" w:rsidRDefault="00FC6E6A">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0CB4CE95" w14:textId="77777777" w:rsidR="00C307EC" w:rsidRDefault="00FC6E6A">
      <w:pPr>
        <w:pStyle w:val="Titolo2"/>
        <w:keepNext/>
        <w:spacing w:after="140"/>
      </w:pPr>
      <w:bookmarkStart w:id="60" w:name="_Toc244285342"/>
      <w:r>
        <w:t>Avviare e leggere l’avanzamento</w:t>
      </w:r>
      <w:bookmarkEnd w:id="60"/>
    </w:p>
    <w:p w14:paraId="0F65E6AD" w14:textId="77777777" w:rsidR="00C307EC" w:rsidRDefault="00FC6E6A">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534F2555" w14:textId="77777777" w:rsidR="00C307EC" w:rsidRDefault="00FC6E6A">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1E580758" w14:textId="77777777" w:rsidR="00C307EC" w:rsidRDefault="00FC6E6A">
      <w:pPr>
        <w:spacing w:after="140"/>
      </w:pPr>
      <w:r>
        <w:t xml:space="preserve">Interrompi annulla la ricerca senza applicare una soluzione. Una modifica agli input, al listino o ai vincoli rende obsoleta la ricerca: ANTHEA richiede di ripeterla. Non usare una </w:t>
      </w:r>
      <w:r>
        <w:lastRenderedPageBreak/>
        <w:t>graduatoria calcolata con prezzi vecchi per interpretare il costo di un progetto modificato.</w:t>
      </w:r>
    </w:p>
    <w:p w14:paraId="321E902A" w14:textId="77777777" w:rsidR="00C307EC" w:rsidRDefault="00FC6E6A">
      <w:pPr>
        <w:pStyle w:val="Titolo2"/>
        <w:keepNext/>
        <w:spacing w:after="140"/>
      </w:pPr>
      <w:bookmarkStart w:id="61" w:name="_Toc244285343"/>
      <w:r>
        <w:t>Usare i grafici</w:t>
      </w:r>
      <w:bookmarkEnd w:id="61"/>
    </w:p>
    <w:p w14:paraId="598D62E3" w14:textId="77777777" w:rsidR="00C307EC" w:rsidRDefault="00FC6E6A">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2017912F" w14:textId="77777777" w:rsidR="00C307EC" w:rsidRDefault="00FC6E6A">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43296F12" w14:textId="77777777" w:rsidR="00C307EC" w:rsidRDefault="00FC6E6A">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2796EBD1" w14:textId="77777777" w:rsidR="00C307EC" w:rsidRDefault="00FC6E6A">
      <w:pPr>
        <w:keepNext/>
        <w:spacing w:after="140"/>
      </w:pPr>
      <w:r>
        <w:rPr>
          <w:noProof/>
        </w:rPr>
        <w:drawing>
          <wp:inline distT="0" distB="0" distL="0" distR="0" wp14:anchorId="4938A546" wp14:editId="1D294580">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63E18871" w14:textId="77777777" w:rsidR="00C307EC" w:rsidRDefault="00FC6E6A">
      <w:pPr>
        <w:pStyle w:val="Didascalia"/>
      </w:pPr>
      <w:r>
        <w:t>Nuvola costo e CO₂ ricavata dai risultati riproducibili dell’esempio</w:t>
      </w:r>
    </w:p>
    <w:p w14:paraId="5E3C36E2" w14:textId="77777777" w:rsidR="00C307EC" w:rsidRDefault="00FC6E6A">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47126227" w14:textId="77777777" w:rsidR="00C307EC" w:rsidRDefault="00FC6E6A">
      <w:pPr>
        <w:keepNext/>
        <w:spacing w:after="140"/>
      </w:pPr>
      <w:r>
        <w:rPr>
          <w:noProof/>
        </w:rPr>
        <w:lastRenderedPageBreak/>
        <w:drawing>
          <wp:inline distT="0" distB="0" distL="0" distR="0" wp14:anchorId="535BF586" wp14:editId="09E6EE19">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274C5B25" w14:textId="77777777" w:rsidR="00C307EC" w:rsidRDefault="00FC6E6A">
      <w:pPr>
        <w:pStyle w:val="Didascalia"/>
      </w:pPr>
      <w:r>
        <w:t>Variazione di altezza e costo durante l’enumerazione dell’esempio</w:t>
      </w:r>
    </w:p>
    <w:p w14:paraId="37516047" w14:textId="77777777" w:rsidR="00C307EC" w:rsidRDefault="00FC6E6A">
      <w:pPr>
        <w:pStyle w:val="Titolo2"/>
        <w:keepNext/>
        <w:spacing w:after="140"/>
      </w:pPr>
      <w:bookmarkStart w:id="62" w:name="_Toc244285344"/>
      <w:r>
        <w:t>Esempio guidato da centoventi metri</w:t>
      </w:r>
      <w:bookmarkEnd w:id="62"/>
    </w:p>
    <w:p w14:paraId="47E7425C" w14:textId="77777777" w:rsidR="00C307EC" w:rsidRDefault="00FC6E6A">
      <w:pPr>
        <w:spacing w:after="140"/>
      </w:pPr>
      <w:r>
        <w:t xml:space="preserve">Questo esempio conserva i risultati della revisione storica con traffico uniforme. Se parti da un nuovo documento, seleziona Uniforme equivalente (legacy) e «Moltiplicatori del progetto» in Coefficienti parziali SLU, poi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307EC" w14:paraId="12DC95F6" w14:textId="77777777">
        <w:trPr>
          <w:cantSplit/>
          <w:tblHeader/>
          <w:jc w:val="center"/>
        </w:trPr>
        <w:tc>
          <w:tcPr>
            <w:tcW w:w="3005" w:type="dxa"/>
            <w:shd w:val="clear" w:color="auto" w:fill="E7E6E6"/>
            <w:tcMar>
              <w:top w:w="90" w:type="dxa"/>
              <w:left w:w="90" w:type="dxa"/>
              <w:bottom w:w="90" w:type="dxa"/>
              <w:right w:w="90" w:type="dxa"/>
            </w:tcMar>
            <w:vAlign w:val="center"/>
          </w:tcPr>
          <w:p w14:paraId="0DE9909A" w14:textId="77777777" w:rsidR="00C307EC" w:rsidRDefault="00FC6E6A">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545D1ADE" w14:textId="77777777" w:rsidR="00C307EC" w:rsidRDefault="00FC6E6A">
            <w:pPr>
              <w:spacing w:before="20" w:after="20"/>
              <w:jc w:val="center"/>
            </w:pPr>
            <w:r>
              <w:rPr>
                <w:b/>
                <w:sz w:val="21"/>
              </w:rPr>
              <w:t>Valore</w:t>
            </w:r>
          </w:p>
        </w:tc>
      </w:tr>
      <w:tr w:rsidR="00C307EC" w14:paraId="692794D7" w14:textId="77777777">
        <w:trPr>
          <w:cantSplit/>
          <w:jc w:val="center"/>
        </w:trPr>
        <w:tc>
          <w:tcPr>
            <w:tcW w:w="3005" w:type="dxa"/>
            <w:tcMar>
              <w:top w:w="90" w:type="dxa"/>
              <w:left w:w="90" w:type="dxa"/>
              <w:bottom w:w="90" w:type="dxa"/>
              <w:right w:w="90" w:type="dxa"/>
            </w:tcMar>
            <w:vAlign w:val="center"/>
          </w:tcPr>
          <w:p w14:paraId="3371B3A4" w14:textId="77777777" w:rsidR="00C307EC" w:rsidRDefault="00FC6E6A">
            <w:pPr>
              <w:spacing w:before="20" w:after="20"/>
              <w:jc w:val="left"/>
            </w:pPr>
            <w:r>
              <w:rPr>
                <w:sz w:val="21"/>
              </w:rPr>
              <w:t>Lunghezza e quota</w:t>
            </w:r>
          </w:p>
        </w:tc>
        <w:tc>
          <w:tcPr>
            <w:tcW w:w="6633" w:type="dxa"/>
            <w:tcMar>
              <w:top w:w="90" w:type="dxa"/>
              <w:left w:w="90" w:type="dxa"/>
              <w:bottom w:w="90" w:type="dxa"/>
              <w:right w:w="90" w:type="dxa"/>
            </w:tcMar>
            <w:vAlign w:val="center"/>
          </w:tcPr>
          <w:p w14:paraId="2C057A0A" w14:textId="77777777" w:rsidR="00C307EC" w:rsidRDefault="00FC6E6A">
            <w:pPr>
              <w:spacing w:before="20" w:after="20"/>
              <w:jc w:val="center"/>
            </w:pPr>
            <w:r>
              <w:rPr>
                <w:sz w:val="21"/>
              </w:rPr>
              <w:t>120 m e 12 m</w:t>
            </w:r>
          </w:p>
        </w:tc>
      </w:tr>
      <w:tr w:rsidR="00C307EC" w14:paraId="7E9E7FB9" w14:textId="77777777">
        <w:trPr>
          <w:cantSplit/>
          <w:jc w:val="center"/>
        </w:trPr>
        <w:tc>
          <w:tcPr>
            <w:tcW w:w="3005" w:type="dxa"/>
            <w:tcMar>
              <w:top w:w="90" w:type="dxa"/>
              <w:left w:w="90" w:type="dxa"/>
              <w:bottom w:w="90" w:type="dxa"/>
              <w:right w:w="90" w:type="dxa"/>
            </w:tcMar>
            <w:vAlign w:val="center"/>
          </w:tcPr>
          <w:p w14:paraId="2E85F9B0" w14:textId="77777777" w:rsidR="00C307EC" w:rsidRDefault="00FC6E6A">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64C898E5" w14:textId="77777777" w:rsidR="00C307EC" w:rsidRDefault="00FC6E6A">
            <w:pPr>
              <w:spacing w:before="20" w:after="20"/>
              <w:jc w:val="center"/>
            </w:pPr>
            <w:r>
              <w:rPr>
                <w:sz w:val="21"/>
              </w:rPr>
              <w:t>4 e 3,65 m</w:t>
            </w:r>
          </w:p>
        </w:tc>
      </w:tr>
      <w:tr w:rsidR="00C307EC" w14:paraId="7B6A4849" w14:textId="77777777">
        <w:trPr>
          <w:cantSplit/>
          <w:jc w:val="center"/>
        </w:trPr>
        <w:tc>
          <w:tcPr>
            <w:tcW w:w="3005" w:type="dxa"/>
            <w:tcMar>
              <w:top w:w="90" w:type="dxa"/>
              <w:left w:w="90" w:type="dxa"/>
              <w:bottom w:w="90" w:type="dxa"/>
              <w:right w:w="90" w:type="dxa"/>
            </w:tcMar>
            <w:vAlign w:val="center"/>
          </w:tcPr>
          <w:p w14:paraId="2196EA0C" w14:textId="77777777" w:rsidR="00C307EC" w:rsidRDefault="00FC6E6A">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359DA25B" w14:textId="77777777" w:rsidR="00C307EC" w:rsidRDefault="00FC6E6A">
            <w:pPr>
              <w:spacing w:before="20" w:after="20"/>
              <w:jc w:val="left"/>
            </w:pPr>
            <w:r>
              <w:rPr>
                <w:sz w:val="21"/>
              </w:rPr>
              <w:t>1,50 m per lato 1,60 m 0,50 m per lato</w:t>
            </w:r>
          </w:p>
        </w:tc>
      </w:tr>
      <w:tr w:rsidR="00C307EC" w14:paraId="3798666D" w14:textId="77777777">
        <w:trPr>
          <w:cantSplit/>
          <w:jc w:val="center"/>
        </w:trPr>
        <w:tc>
          <w:tcPr>
            <w:tcW w:w="3005" w:type="dxa"/>
            <w:tcMar>
              <w:top w:w="90" w:type="dxa"/>
              <w:left w:w="90" w:type="dxa"/>
              <w:bottom w:w="90" w:type="dxa"/>
              <w:right w:w="90" w:type="dxa"/>
            </w:tcMar>
            <w:vAlign w:val="center"/>
          </w:tcPr>
          <w:p w14:paraId="37640072" w14:textId="77777777" w:rsidR="00C307EC" w:rsidRDefault="00FC6E6A">
            <w:pPr>
              <w:spacing w:before="20" w:after="20"/>
              <w:jc w:val="left"/>
            </w:pPr>
            <w:r>
              <w:rPr>
                <w:sz w:val="21"/>
              </w:rPr>
              <w:t>Larghezza totale attesa</w:t>
            </w:r>
          </w:p>
        </w:tc>
        <w:tc>
          <w:tcPr>
            <w:tcW w:w="6633" w:type="dxa"/>
            <w:tcMar>
              <w:top w:w="90" w:type="dxa"/>
              <w:left w:w="90" w:type="dxa"/>
              <w:bottom w:w="90" w:type="dxa"/>
              <w:right w:w="90" w:type="dxa"/>
            </w:tcMar>
            <w:vAlign w:val="center"/>
          </w:tcPr>
          <w:p w14:paraId="1271ECDC" w14:textId="77777777" w:rsidR="00C307EC" w:rsidRDefault="00FC6E6A">
            <w:pPr>
              <w:spacing w:before="20" w:after="20"/>
              <w:jc w:val="center"/>
            </w:pPr>
            <w:r>
              <w:rPr>
                <w:sz w:val="21"/>
              </w:rPr>
              <w:t>20,20 m</w:t>
            </w:r>
          </w:p>
        </w:tc>
      </w:tr>
      <w:tr w:rsidR="00C307EC" w14:paraId="5320DDF5" w14:textId="77777777">
        <w:trPr>
          <w:cantSplit/>
          <w:jc w:val="center"/>
        </w:trPr>
        <w:tc>
          <w:tcPr>
            <w:tcW w:w="3005" w:type="dxa"/>
            <w:tcMar>
              <w:top w:w="90" w:type="dxa"/>
              <w:left w:w="90" w:type="dxa"/>
              <w:bottom w:w="90" w:type="dxa"/>
              <w:right w:w="90" w:type="dxa"/>
            </w:tcMar>
            <w:vAlign w:val="center"/>
          </w:tcPr>
          <w:p w14:paraId="6C9E2768" w14:textId="77777777" w:rsidR="00C307EC" w:rsidRDefault="00FC6E6A">
            <w:pPr>
              <w:spacing w:before="20" w:after="20"/>
              <w:jc w:val="left"/>
            </w:pPr>
            <w:r>
              <w:rPr>
                <w:sz w:val="21"/>
              </w:rPr>
              <w:t>Ostacolo e terreno</w:t>
            </w:r>
          </w:p>
        </w:tc>
        <w:tc>
          <w:tcPr>
            <w:tcW w:w="6633" w:type="dxa"/>
            <w:tcMar>
              <w:top w:w="90" w:type="dxa"/>
              <w:left w:w="90" w:type="dxa"/>
              <w:bottom w:w="90" w:type="dxa"/>
              <w:right w:w="90" w:type="dxa"/>
            </w:tcMar>
            <w:vAlign w:val="center"/>
          </w:tcPr>
          <w:p w14:paraId="0A5AA962" w14:textId="77777777" w:rsidR="00C307EC" w:rsidRDefault="00FC6E6A">
            <w:pPr>
              <w:spacing w:before="20" w:after="20"/>
              <w:jc w:val="center"/>
            </w:pPr>
            <w:r>
              <w:rPr>
                <w:sz w:val="21"/>
              </w:rPr>
              <w:t>Nessuno e Roccia</w:t>
            </w:r>
          </w:p>
        </w:tc>
      </w:tr>
      <w:tr w:rsidR="00C307EC" w14:paraId="2DA83F33" w14:textId="77777777">
        <w:trPr>
          <w:cantSplit/>
          <w:jc w:val="center"/>
        </w:trPr>
        <w:tc>
          <w:tcPr>
            <w:tcW w:w="3005" w:type="dxa"/>
            <w:tcMar>
              <w:top w:w="90" w:type="dxa"/>
              <w:left w:w="90" w:type="dxa"/>
              <w:bottom w:w="90" w:type="dxa"/>
              <w:right w:w="90" w:type="dxa"/>
            </w:tcMar>
            <w:vAlign w:val="center"/>
          </w:tcPr>
          <w:p w14:paraId="2EEFD32D" w14:textId="77777777" w:rsidR="00C307EC" w:rsidRDefault="00FC6E6A">
            <w:pPr>
              <w:spacing w:before="20" w:after="20"/>
              <w:jc w:val="left"/>
            </w:pPr>
            <w:r>
              <w:rPr>
                <w:sz w:val="21"/>
              </w:rPr>
              <w:t>Famiglia e campate</w:t>
            </w:r>
          </w:p>
        </w:tc>
        <w:tc>
          <w:tcPr>
            <w:tcW w:w="6633" w:type="dxa"/>
            <w:tcMar>
              <w:top w:w="90" w:type="dxa"/>
              <w:left w:w="90" w:type="dxa"/>
              <w:bottom w:w="90" w:type="dxa"/>
              <w:right w:w="90" w:type="dxa"/>
            </w:tcMar>
            <w:vAlign w:val="center"/>
          </w:tcPr>
          <w:p w14:paraId="418530A7" w14:textId="77777777" w:rsidR="00C307EC" w:rsidRDefault="00FC6E6A">
            <w:pPr>
              <w:spacing w:before="20" w:after="20"/>
              <w:jc w:val="left"/>
            </w:pPr>
            <w:r>
              <w:rPr>
                <w:sz w:val="21"/>
              </w:rPr>
              <w:t>Travi a I in c.a.p. e 3</w:t>
            </w:r>
          </w:p>
        </w:tc>
      </w:tr>
      <w:tr w:rsidR="00C307EC" w14:paraId="32A5FF4D" w14:textId="77777777">
        <w:trPr>
          <w:cantSplit/>
          <w:jc w:val="center"/>
        </w:trPr>
        <w:tc>
          <w:tcPr>
            <w:tcW w:w="3005" w:type="dxa"/>
            <w:tcMar>
              <w:top w:w="90" w:type="dxa"/>
              <w:left w:w="90" w:type="dxa"/>
              <w:bottom w:w="90" w:type="dxa"/>
              <w:right w:w="90" w:type="dxa"/>
            </w:tcMar>
            <w:vAlign w:val="center"/>
          </w:tcPr>
          <w:p w14:paraId="2A8D5AC6" w14:textId="77777777" w:rsidR="00C307EC" w:rsidRDefault="00FC6E6A">
            <w:pPr>
              <w:spacing w:before="20" w:after="20"/>
              <w:jc w:val="left"/>
            </w:pPr>
            <w:r>
              <w:rPr>
                <w:sz w:val="21"/>
              </w:rPr>
              <w:t>Continuità</w:t>
            </w:r>
          </w:p>
        </w:tc>
        <w:tc>
          <w:tcPr>
            <w:tcW w:w="6633" w:type="dxa"/>
            <w:tcMar>
              <w:top w:w="90" w:type="dxa"/>
              <w:left w:w="90" w:type="dxa"/>
              <w:bottom w:w="90" w:type="dxa"/>
              <w:right w:w="90" w:type="dxa"/>
            </w:tcMar>
            <w:vAlign w:val="center"/>
          </w:tcPr>
          <w:p w14:paraId="0BE03034" w14:textId="77777777" w:rsidR="00C307EC" w:rsidRDefault="00FC6E6A">
            <w:pPr>
              <w:spacing w:before="20" w:after="20"/>
              <w:jc w:val="center"/>
            </w:pPr>
            <w:r>
              <w:rPr>
                <w:sz w:val="21"/>
              </w:rPr>
              <w:t>Attiva</w:t>
            </w:r>
          </w:p>
        </w:tc>
      </w:tr>
      <w:tr w:rsidR="00C307EC" w14:paraId="3E7D2143" w14:textId="77777777">
        <w:trPr>
          <w:cantSplit/>
          <w:jc w:val="center"/>
        </w:trPr>
        <w:tc>
          <w:tcPr>
            <w:tcW w:w="3005" w:type="dxa"/>
            <w:tcMar>
              <w:top w:w="90" w:type="dxa"/>
              <w:left w:w="90" w:type="dxa"/>
              <w:bottom w:w="90" w:type="dxa"/>
              <w:right w:w="90" w:type="dxa"/>
            </w:tcMar>
            <w:vAlign w:val="center"/>
          </w:tcPr>
          <w:p w14:paraId="25400098" w14:textId="77777777" w:rsidR="00C307EC" w:rsidRDefault="00FC6E6A">
            <w:pPr>
              <w:spacing w:before="20" w:after="20"/>
              <w:jc w:val="left"/>
            </w:pPr>
            <w:r>
              <w:rPr>
                <w:sz w:val="21"/>
              </w:rPr>
              <w:t>Schema pila</w:t>
            </w:r>
          </w:p>
        </w:tc>
        <w:tc>
          <w:tcPr>
            <w:tcW w:w="6633" w:type="dxa"/>
            <w:tcMar>
              <w:top w:w="90" w:type="dxa"/>
              <w:left w:w="90" w:type="dxa"/>
              <w:bottom w:w="90" w:type="dxa"/>
              <w:right w:w="90" w:type="dxa"/>
            </w:tcMar>
            <w:vAlign w:val="center"/>
          </w:tcPr>
          <w:p w14:paraId="236395F8" w14:textId="77777777" w:rsidR="00C307EC" w:rsidRDefault="00FC6E6A">
            <w:pPr>
              <w:spacing w:before="20" w:after="20"/>
              <w:jc w:val="center"/>
            </w:pPr>
            <w:r>
              <w:rPr>
                <w:sz w:val="21"/>
              </w:rPr>
              <w:t>Setto</w:t>
            </w:r>
          </w:p>
        </w:tc>
      </w:tr>
      <w:tr w:rsidR="00C307EC" w14:paraId="56DB5255" w14:textId="77777777">
        <w:trPr>
          <w:cantSplit/>
          <w:jc w:val="center"/>
        </w:trPr>
        <w:tc>
          <w:tcPr>
            <w:tcW w:w="3005" w:type="dxa"/>
            <w:tcMar>
              <w:top w:w="90" w:type="dxa"/>
              <w:left w:w="90" w:type="dxa"/>
              <w:bottom w:w="90" w:type="dxa"/>
              <w:right w:w="90" w:type="dxa"/>
            </w:tcMar>
            <w:vAlign w:val="center"/>
          </w:tcPr>
          <w:p w14:paraId="6171DCD5" w14:textId="77777777" w:rsidR="00C307EC" w:rsidRDefault="00FC6E6A">
            <w:pPr>
              <w:spacing w:before="20" w:after="20"/>
              <w:jc w:val="left"/>
            </w:pPr>
            <w:r>
              <w:rPr>
                <w:sz w:val="21"/>
              </w:rPr>
              <w:t>Fondazione</w:t>
            </w:r>
          </w:p>
        </w:tc>
        <w:tc>
          <w:tcPr>
            <w:tcW w:w="6633" w:type="dxa"/>
            <w:tcMar>
              <w:top w:w="90" w:type="dxa"/>
              <w:left w:w="90" w:type="dxa"/>
              <w:bottom w:w="90" w:type="dxa"/>
              <w:right w:w="90" w:type="dxa"/>
            </w:tcMar>
            <w:vAlign w:val="center"/>
          </w:tcPr>
          <w:p w14:paraId="6831BAE2" w14:textId="77777777" w:rsidR="00C307EC" w:rsidRDefault="00FC6E6A">
            <w:pPr>
              <w:spacing w:before="20" w:after="20"/>
              <w:jc w:val="left"/>
            </w:pPr>
            <w:r>
              <w:rPr>
                <w:sz w:val="21"/>
              </w:rPr>
              <w:t>Automatica che in questo caso adotta plinto diretto</w:t>
            </w:r>
          </w:p>
        </w:tc>
      </w:tr>
      <w:tr w:rsidR="00C307EC" w14:paraId="09400C05" w14:textId="77777777">
        <w:trPr>
          <w:cantSplit/>
          <w:jc w:val="center"/>
        </w:trPr>
        <w:tc>
          <w:tcPr>
            <w:tcW w:w="3005" w:type="dxa"/>
            <w:tcMar>
              <w:top w:w="90" w:type="dxa"/>
              <w:left w:w="90" w:type="dxa"/>
              <w:bottom w:w="90" w:type="dxa"/>
              <w:right w:w="90" w:type="dxa"/>
            </w:tcMar>
            <w:vAlign w:val="center"/>
          </w:tcPr>
          <w:p w14:paraId="36F265BD" w14:textId="77777777" w:rsidR="00C307EC" w:rsidRDefault="00FC6E6A">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0C35DBDB" w14:textId="77777777" w:rsidR="00C307EC" w:rsidRDefault="00FC6E6A">
            <w:pPr>
              <w:spacing w:before="20" w:after="20"/>
              <w:jc w:val="left"/>
            </w:pPr>
            <w:r>
              <w:rPr>
                <w:sz w:val="21"/>
              </w:rPr>
              <w:t>Altezza sezione pila e fondazione a zero</w:t>
            </w:r>
          </w:p>
        </w:tc>
      </w:tr>
      <w:tr w:rsidR="00C307EC" w14:paraId="229A223B" w14:textId="77777777">
        <w:trPr>
          <w:cantSplit/>
          <w:jc w:val="center"/>
        </w:trPr>
        <w:tc>
          <w:tcPr>
            <w:tcW w:w="3005" w:type="dxa"/>
            <w:tcMar>
              <w:top w:w="90" w:type="dxa"/>
              <w:left w:w="90" w:type="dxa"/>
              <w:bottom w:w="90" w:type="dxa"/>
              <w:right w:w="90" w:type="dxa"/>
            </w:tcMar>
            <w:vAlign w:val="center"/>
          </w:tcPr>
          <w:p w14:paraId="7919DCC7" w14:textId="77777777" w:rsidR="00C307EC" w:rsidRDefault="00FC6E6A">
            <w:pPr>
              <w:spacing w:before="20" w:after="20"/>
              <w:jc w:val="left"/>
            </w:pPr>
            <w:r>
              <w:rPr>
                <w:sz w:val="21"/>
              </w:rPr>
              <w:t>Estremi</w:t>
            </w:r>
          </w:p>
        </w:tc>
        <w:tc>
          <w:tcPr>
            <w:tcW w:w="6633" w:type="dxa"/>
            <w:tcMar>
              <w:top w:w="90" w:type="dxa"/>
              <w:left w:w="90" w:type="dxa"/>
              <w:bottom w:w="90" w:type="dxa"/>
              <w:right w:w="90" w:type="dxa"/>
            </w:tcMar>
            <w:vAlign w:val="center"/>
          </w:tcPr>
          <w:p w14:paraId="7037AAA3" w14:textId="77777777" w:rsidR="00C307EC" w:rsidRDefault="00FC6E6A">
            <w:pPr>
              <w:spacing w:before="20" w:after="20"/>
              <w:jc w:val="left"/>
            </w:pPr>
            <w:r>
              <w:rPr>
                <w:sz w:val="21"/>
              </w:rPr>
              <w:t>Entrambi su spalla</w:t>
            </w:r>
          </w:p>
        </w:tc>
      </w:tr>
    </w:tbl>
    <w:p w14:paraId="0E200462" w14:textId="77777777" w:rsidR="00C307EC" w:rsidRDefault="00C307EC"/>
    <w:p w14:paraId="7D54D9FF" w14:textId="77777777" w:rsidR="00C307EC" w:rsidRDefault="00FC6E6A">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3B3C06E5" w14:textId="77777777" w:rsidR="00C307EC" w:rsidRDefault="00FC6E6A">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08E15164" w14:textId="77777777" w:rsidR="00C307EC" w:rsidRDefault="00FC6E6A">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46FC26C5" w14:textId="77777777" w:rsidR="00C307EC" w:rsidRDefault="00FC6E6A">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52682B4E" w14:textId="77777777" w:rsidR="00C307EC" w:rsidRDefault="00FC6E6A">
      <w:pPr>
        <w:keepNext/>
        <w:spacing w:after="140"/>
      </w:pPr>
      <w:r>
        <w:rPr>
          <w:noProof/>
        </w:rPr>
        <w:drawing>
          <wp:inline distT="0" distB="0" distL="0" distR="0" wp14:anchorId="7B48F571" wp14:editId="38FCF161">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01524414" w14:textId="77777777" w:rsidR="00C307EC" w:rsidRDefault="00FC6E6A">
      <w:pPr>
        <w:pStyle w:val="Didascalia"/>
      </w:pPr>
      <w:r>
        <w:t>Differenze di costo fra il riferimento e alcuni scenari dell’esempio</w:t>
      </w:r>
    </w:p>
    <w:p w14:paraId="4C0A6697" w14:textId="77777777" w:rsidR="00C307EC" w:rsidRDefault="00FC6E6A">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460E98F4" w14:textId="77777777" w:rsidR="00C307EC" w:rsidRDefault="00FC6E6A">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390EB5BD" w14:textId="77777777" w:rsidR="00C307EC" w:rsidRDefault="00FC6E6A">
      <w:pPr>
        <w:pStyle w:val="Titolo2"/>
        <w:keepNext/>
        <w:spacing w:after="140"/>
      </w:pPr>
      <w:bookmarkStart w:id="63" w:name="_Toc244285345"/>
      <w:r>
        <w:t>Selezionare applicare e conservare le alternative</w:t>
      </w:r>
      <w:bookmarkEnd w:id="63"/>
    </w:p>
    <w:p w14:paraId="045ED91F" w14:textId="77777777" w:rsidR="00C307EC" w:rsidRDefault="00FC6E6A">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45BC3C59" w14:textId="77777777" w:rsidR="00C307EC" w:rsidRDefault="00FC6E6A">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6164041D" w14:textId="77777777" w:rsidR="00C307EC" w:rsidRDefault="00FC6E6A">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54FEA7F2" w14:textId="77777777" w:rsidR="00C307EC" w:rsidRDefault="00FC6E6A">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487DDFD5" w14:textId="77777777" w:rsidR="00C307EC" w:rsidRDefault="00FC6E6A">
      <w:pPr>
        <w:pStyle w:val="Titolo2"/>
        <w:keepNext/>
        <w:spacing w:after="140"/>
      </w:pPr>
      <w:bookmarkStart w:id="64" w:name="_Toc244285346"/>
      <w:r>
        <w:t>Prezzi geotecnica e scenari da confrontare</w:t>
      </w:r>
      <w:bookmarkEnd w:id="64"/>
    </w:p>
    <w:p w14:paraId="2000BDF4" w14:textId="77777777" w:rsidR="00C307EC" w:rsidRDefault="00FC6E6A">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57840FBB" w14:textId="77777777" w:rsidR="00C307EC" w:rsidRDefault="00FC6E6A">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005C6DD3" w14:textId="77777777" w:rsidR="00C307EC" w:rsidRDefault="00FC6E6A">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74EDF8E9" w14:textId="77777777" w:rsidR="00C307EC" w:rsidRDefault="00FC6E6A">
      <w:pPr>
        <w:pStyle w:val="Titolo2"/>
        <w:keepNext/>
        <w:spacing w:after="140"/>
      </w:pPr>
      <w:bookmarkStart w:id="65" w:name="_Toc244285347"/>
      <w:r>
        <w:t>Usare le famiglie speciali</w:t>
      </w:r>
      <w:bookmarkEnd w:id="65"/>
    </w:p>
    <w:p w14:paraId="68730ADD" w14:textId="77777777" w:rsidR="00C307EC" w:rsidRDefault="00FC6E6A">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2074B10E" w14:textId="77777777" w:rsidR="00C307EC" w:rsidRDefault="00FC6E6A">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37B927B9" w14:textId="77777777" w:rsidR="00C307EC" w:rsidRDefault="00FC6E6A">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5535C28A" w14:textId="77777777" w:rsidR="00C307EC" w:rsidRDefault="00FC6E6A">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0A751C46" w14:textId="77777777" w:rsidR="00C307EC" w:rsidRDefault="00FC6E6A">
      <w:pPr>
        <w:pStyle w:val="Titolo2"/>
        <w:keepNext/>
        <w:spacing w:after="140"/>
      </w:pPr>
      <w:bookmarkStart w:id="66" w:name="_Toc244285348"/>
      <w:r>
        <w:t>Risolvere i messaggi più comuni</w:t>
      </w:r>
      <w:bookmarkEnd w:id="6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307EC" w14:paraId="67CD6493" w14:textId="77777777">
        <w:trPr>
          <w:cantSplit/>
          <w:tblHeader/>
          <w:jc w:val="center"/>
        </w:trPr>
        <w:tc>
          <w:tcPr>
            <w:tcW w:w="2381" w:type="dxa"/>
            <w:shd w:val="clear" w:color="auto" w:fill="E7E6E6"/>
            <w:tcMar>
              <w:top w:w="90" w:type="dxa"/>
              <w:left w:w="90" w:type="dxa"/>
              <w:bottom w:w="90" w:type="dxa"/>
              <w:right w:w="90" w:type="dxa"/>
            </w:tcMar>
            <w:vAlign w:val="center"/>
          </w:tcPr>
          <w:p w14:paraId="49CA71BC" w14:textId="77777777" w:rsidR="00C307EC" w:rsidRDefault="00FC6E6A">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767A1DFF" w14:textId="77777777" w:rsidR="00C307EC" w:rsidRDefault="00FC6E6A">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5DDC4A2" w14:textId="77777777" w:rsidR="00C307EC" w:rsidRDefault="00FC6E6A">
            <w:pPr>
              <w:spacing w:before="20" w:after="20"/>
              <w:jc w:val="center"/>
            </w:pPr>
            <w:r>
              <w:rPr>
                <w:b/>
                <w:sz w:val="21"/>
              </w:rPr>
              <w:t>Azione utile</w:t>
            </w:r>
          </w:p>
        </w:tc>
      </w:tr>
      <w:tr w:rsidR="00C307EC" w14:paraId="7FDC046D" w14:textId="77777777">
        <w:trPr>
          <w:cantSplit/>
          <w:jc w:val="center"/>
        </w:trPr>
        <w:tc>
          <w:tcPr>
            <w:tcW w:w="2381" w:type="dxa"/>
            <w:tcMar>
              <w:top w:w="90" w:type="dxa"/>
              <w:left w:w="90" w:type="dxa"/>
              <w:bottom w:w="90" w:type="dxa"/>
              <w:right w:w="90" w:type="dxa"/>
            </w:tcMar>
            <w:vAlign w:val="center"/>
          </w:tcPr>
          <w:p w14:paraId="4D98408E" w14:textId="77777777" w:rsidR="00C307EC" w:rsidRDefault="00FC6E6A">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64F169AA" w14:textId="77777777" w:rsidR="00C307EC" w:rsidRDefault="00FC6E6A">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1C6F960C" w14:textId="77777777" w:rsidR="00C307EC" w:rsidRDefault="00FC6E6A">
            <w:pPr>
              <w:spacing w:before="20" w:after="20"/>
              <w:jc w:val="left"/>
            </w:pPr>
            <w:r>
              <w:rPr>
                <w:sz w:val="21"/>
              </w:rPr>
              <w:t>Apri i motivi e modifica il vincolo pertinente</w:t>
            </w:r>
          </w:p>
        </w:tc>
      </w:tr>
      <w:tr w:rsidR="00C307EC" w14:paraId="5FA680A9" w14:textId="77777777">
        <w:trPr>
          <w:cantSplit/>
          <w:jc w:val="center"/>
        </w:trPr>
        <w:tc>
          <w:tcPr>
            <w:tcW w:w="2381" w:type="dxa"/>
            <w:tcMar>
              <w:top w:w="90" w:type="dxa"/>
              <w:left w:w="90" w:type="dxa"/>
              <w:bottom w:w="90" w:type="dxa"/>
              <w:right w:w="90" w:type="dxa"/>
            </w:tcMar>
            <w:vAlign w:val="center"/>
          </w:tcPr>
          <w:p w14:paraId="36A2C109" w14:textId="77777777" w:rsidR="00C307EC" w:rsidRDefault="00FC6E6A">
            <w:pPr>
              <w:spacing w:before="20" w:after="20"/>
              <w:jc w:val="left"/>
            </w:pPr>
            <w:r>
              <w:rPr>
                <w:sz w:val="21"/>
              </w:rPr>
              <w:t>Griglia troppo estesa</w:t>
            </w:r>
          </w:p>
        </w:tc>
        <w:tc>
          <w:tcPr>
            <w:tcW w:w="3402" w:type="dxa"/>
            <w:tcMar>
              <w:top w:w="90" w:type="dxa"/>
              <w:left w:w="90" w:type="dxa"/>
              <w:bottom w:w="90" w:type="dxa"/>
              <w:right w:w="90" w:type="dxa"/>
            </w:tcMar>
            <w:vAlign w:val="center"/>
          </w:tcPr>
          <w:p w14:paraId="1CD43E6E" w14:textId="77777777" w:rsidR="00C307EC" w:rsidRDefault="00FC6E6A">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156BB25E" w14:textId="77777777" w:rsidR="00C307EC" w:rsidRDefault="00FC6E6A">
            <w:pPr>
              <w:spacing w:before="20" w:after="20"/>
              <w:jc w:val="left"/>
            </w:pPr>
            <w:r>
              <w:rPr>
                <w:sz w:val="21"/>
              </w:rPr>
              <w:t>Blocca variabili o aumenta il passo</w:t>
            </w:r>
          </w:p>
        </w:tc>
      </w:tr>
      <w:tr w:rsidR="00C307EC" w14:paraId="75107686" w14:textId="77777777">
        <w:trPr>
          <w:cantSplit/>
          <w:jc w:val="center"/>
        </w:trPr>
        <w:tc>
          <w:tcPr>
            <w:tcW w:w="2381" w:type="dxa"/>
            <w:tcMar>
              <w:top w:w="90" w:type="dxa"/>
              <w:left w:w="90" w:type="dxa"/>
              <w:bottom w:w="90" w:type="dxa"/>
              <w:right w:w="90" w:type="dxa"/>
            </w:tcMar>
            <w:vAlign w:val="center"/>
          </w:tcPr>
          <w:p w14:paraId="11A2BC4C" w14:textId="77777777" w:rsidR="00C307EC" w:rsidRDefault="00FC6E6A">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2B1E6E7A" w14:textId="77777777" w:rsidR="00C307EC" w:rsidRDefault="00FC6E6A">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49810102" w14:textId="77777777" w:rsidR="00C307EC" w:rsidRDefault="00FC6E6A">
            <w:pPr>
              <w:spacing w:before="20" w:after="20"/>
              <w:jc w:val="left"/>
            </w:pPr>
            <w:r>
              <w:rPr>
                <w:sz w:val="21"/>
              </w:rPr>
              <w:t>Rivedi altezza o numero di campate</w:t>
            </w:r>
          </w:p>
        </w:tc>
      </w:tr>
      <w:tr w:rsidR="00C307EC" w14:paraId="290CAD06" w14:textId="77777777">
        <w:trPr>
          <w:cantSplit/>
          <w:jc w:val="center"/>
        </w:trPr>
        <w:tc>
          <w:tcPr>
            <w:tcW w:w="2381" w:type="dxa"/>
            <w:tcMar>
              <w:top w:w="90" w:type="dxa"/>
              <w:left w:w="90" w:type="dxa"/>
              <w:bottom w:w="90" w:type="dxa"/>
              <w:right w:w="90" w:type="dxa"/>
            </w:tcMar>
            <w:vAlign w:val="center"/>
          </w:tcPr>
          <w:p w14:paraId="139FF9DA" w14:textId="77777777" w:rsidR="00C307EC" w:rsidRDefault="00FC6E6A">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7B40EDBE" w14:textId="77777777" w:rsidR="00C307EC" w:rsidRDefault="00FC6E6A">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04ED9228" w14:textId="77777777" w:rsidR="00C307EC" w:rsidRDefault="00FC6E6A">
            <w:pPr>
              <w:spacing w:before="20" w:after="20"/>
              <w:jc w:val="left"/>
            </w:pPr>
            <w:r>
              <w:rPr>
                <w:sz w:val="21"/>
              </w:rPr>
              <w:t>Riduci campate o cambia schema</w:t>
            </w:r>
          </w:p>
        </w:tc>
      </w:tr>
      <w:tr w:rsidR="00C307EC" w14:paraId="46F65888" w14:textId="77777777">
        <w:trPr>
          <w:cantSplit/>
          <w:jc w:val="center"/>
        </w:trPr>
        <w:tc>
          <w:tcPr>
            <w:tcW w:w="2381" w:type="dxa"/>
            <w:tcMar>
              <w:top w:w="90" w:type="dxa"/>
              <w:left w:w="90" w:type="dxa"/>
              <w:bottom w:w="90" w:type="dxa"/>
              <w:right w:w="90" w:type="dxa"/>
            </w:tcMar>
            <w:vAlign w:val="center"/>
          </w:tcPr>
          <w:p w14:paraId="66568443" w14:textId="77777777" w:rsidR="00C307EC" w:rsidRDefault="00FC6E6A">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201CEA50" w14:textId="77777777" w:rsidR="00C307EC" w:rsidRDefault="00FC6E6A">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1055CF17" w14:textId="77777777" w:rsidR="00C307EC" w:rsidRDefault="00FC6E6A">
            <w:pPr>
              <w:spacing w:before="20" w:after="20"/>
              <w:jc w:val="left"/>
            </w:pPr>
            <w:r>
              <w:rPr>
                <w:sz w:val="21"/>
              </w:rPr>
              <w:t>Rivedi dati terreno e fondazione</w:t>
            </w:r>
          </w:p>
        </w:tc>
      </w:tr>
      <w:tr w:rsidR="00C307EC" w14:paraId="0FD009FE" w14:textId="77777777">
        <w:trPr>
          <w:cantSplit/>
          <w:jc w:val="center"/>
        </w:trPr>
        <w:tc>
          <w:tcPr>
            <w:tcW w:w="2381" w:type="dxa"/>
            <w:tcMar>
              <w:top w:w="90" w:type="dxa"/>
              <w:left w:w="90" w:type="dxa"/>
              <w:bottom w:w="90" w:type="dxa"/>
              <w:right w:w="90" w:type="dxa"/>
            </w:tcMar>
            <w:vAlign w:val="center"/>
          </w:tcPr>
          <w:p w14:paraId="73AF3591" w14:textId="77777777" w:rsidR="00C307EC" w:rsidRDefault="00FC6E6A">
            <w:pPr>
              <w:spacing w:before="20" w:after="20"/>
              <w:jc w:val="left"/>
            </w:pPr>
            <w:r>
              <w:rPr>
                <w:sz w:val="21"/>
              </w:rPr>
              <w:t>Plinto non contiene pali</w:t>
            </w:r>
          </w:p>
        </w:tc>
        <w:tc>
          <w:tcPr>
            <w:tcW w:w="3402" w:type="dxa"/>
            <w:tcMar>
              <w:top w:w="90" w:type="dxa"/>
              <w:left w:w="90" w:type="dxa"/>
              <w:bottom w:w="90" w:type="dxa"/>
              <w:right w:w="90" w:type="dxa"/>
            </w:tcMar>
            <w:vAlign w:val="center"/>
          </w:tcPr>
          <w:p w14:paraId="23A6E58D" w14:textId="77777777" w:rsidR="00C307EC" w:rsidRDefault="00FC6E6A">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54C11F06" w14:textId="77777777" w:rsidR="00C307EC" w:rsidRDefault="00FC6E6A">
            <w:pPr>
              <w:spacing w:before="20" w:after="20"/>
              <w:jc w:val="left"/>
            </w:pPr>
            <w:r>
              <w:rPr>
                <w:sz w:val="21"/>
              </w:rPr>
              <w:t>Aumenta il lato imposto o torna in automatico</w:t>
            </w:r>
          </w:p>
        </w:tc>
      </w:tr>
      <w:tr w:rsidR="00C307EC" w14:paraId="7DEC0618" w14:textId="77777777">
        <w:trPr>
          <w:cantSplit/>
          <w:jc w:val="center"/>
        </w:trPr>
        <w:tc>
          <w:tcPr>
            <w:tcW w:w="2381" w:type="dxa"/>
            <w:tcMar>
              <w:top w:w="90" w:type="dxa"/>
              <w:left w:w="90" w:type="dxa"/>
              <w:bottom w:w="90" w:type="dxa"/>
              <w:right w:w="90" w:type="dxa"/>
            </w:tcMar>
            <w:vAlign w:val="center"/>
          </w:tcPr>
          <w:p w14:paraId="3B1BFC76" w14:textId="77777777" w:rsidR="00C307EC" w:rsidRDefault="00FC6E6A">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3BB114A2" w14:textId="77777777" w:rsidR="00C307EC" w:rsidRDefault="00FC6E6A">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1371558F" w14:textId="77777777" w:rsidR="00C307EC" w:rsidRDefault="00FC6E6A">
            <w:pPr>
              <w:spacing w:before="20" w:after="20"/>
              <w:jc w:val="left"/>
            </w:pPr>
            <w:r>
              <w:rPr>
                <w:sz w:val="21"/>
              </w:rPr>
              <w:t>Aumenta la sezione e verifica il modello reale</w:t>
            </w:r>
          </w:p>
        </w:tc>
      </w:tr>
      <w:tr w:rsidR="00C307EC" w14:paraId="522BC7CE" w14:textId="77777777">
        <w:trPr>
          <w:cantSplit/>
          <w:jc w:val="center"/>
        </w:trPr>
        <w:tc>
          <w:tcPr>
            <w:tcW w:w="2381" w:type="dxa"/>
            <w:tcMar>
              <w:top w:w="90" w:type="dxa"/>
              <w:left w:w="90" w:type="dxa"/>
              <w:bottom w:w="90" w:type="dxa"/>
              <w:right w:w="90" w:type="dxa"/>
            </w:tcMar>
            <w:vAlign w:val="center"/>
          </w:tcPr>
          <w:p w14:paraId="62B2BAEE" w14:textId="77777777" w:rsidR="00C307EC" w:rsidRDefault="00FC6E6A">
            <w:pPr>
              <w:spacing w:before="20" w:after="20"/>
              <w:jc w:val="left"/>
            </w:pPr>
            <w:r>
              <w:rPr>
                <w:sz w:val="21"/>
              </w:rPr>
              <w:t>Sollevamento</w:t>
            </w:r>
          </w:p>
        </w:tc>
        <w:tc>
          <w:tcPr>
            <w:tcW w:w="3402" w:type="dxa"/>
            <w:tcMar>
              <w:top w:w="90" w:type="dxa"/>
              <w:left w:w="90" w:type="dxa"/>
              <w:bottom w:w="90" w:type="dxa"/>
              <w:right w:w="90" w:type="dxa"/>
            </w:tcMar>
            <w:vAlign w:val="center"/>
          </w:tcPr>
          <w:p w14:paraId="7DBA322B" w14:textId="77777777" w:rsidR="00C307EC" w:rsidRDefault="00FC6E6A">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6B23A988" w14:textId="77777777" w:rsidR="00C307EC" w:rsidRDefault="00FC6E6A">
            <w:pPr>
              <w:spacing w:before="20" w:after="20"/>
              <w:jc w:val="left"/>
            </w:pPr>
            <w:r>
              <w:rPr>
                <w:sz w:val="21"/>
              </w:rPr>
              <w:t>Rivedi schema oppure analizza dispositivi dedicati</w:t>
            </w:r>
          </w:p>
        </w:tc>
      </w:tr>
      <w:tr w:rsidR="00C307EC" w14:paraId="01D9BDE9" w14:textId="77777777">
        <w:trPr>
          <w:cantSplit/>
          <w:jc w:val="center"/>
        </w:trPr>
        <w:tc>
          <w:tcPr>
            <w:tcW w:w="2381" w:type="dxa"/>
            <w:tcMar>
              <w:top w:w="90" w:type="dxa"/>
              <w:left w:w="90" w:type="dxa"/>
              <w:bottom w:w="90" w:type="dxa"/>
              <w:right w:w="90" w:type="dxa"/>
            </w:tcMar>
            <w:vAlign w:val="center"/>
          </w:tcPr>
          <w:p w14:paraId="749D1E59" w14:textId="77777777" w:rsidR="00C307EC" w:rsidRDefault="00FC6E6A">
            <w:pPr>
              <w:spacing w:before="20" w:after="20"/>
              <w:jc w:val="left"/>
            </w:pPr>
            <w:r>
              <w:rPr>
                <w:sz w:val="21"/>
              </w:rPr>
              <w:t>Prezzi o dati modificati</w:t>
            </w:r>
          </w:p>
        </w:tc>
        <w:tc>
          <w:tcPr>
            <w:tcW w:w="3402" w:type="dxa"/>
            <w:tcMar>
              <w:top w:w="90" w:type="dxa"/>
              <w:left w:w="90" w:type="dxa"/>
              <w:bottom w:w="90" w:type="dxa"/>
              <w:right w:w="90" w:type="dxa"/>
            </w:tcMar>
            <w:vAlign w:val="center"/>
          </w:tcPr>
          <w:p w14:paraId="4AA2277B" w14:textId="77777777" w:rsidR="00C307EC" w:rsidRDefault="00FC6E6A">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49D169EE" w14:textId="77777777" w:rsidR="00C307EC" w:rsidRDefault="00FC6E6A">
            <w:pPr>
              <w:spacing w:before="20" w:after="20"/>
              <w:jc w:val="center"/>
            </w:pPr>
            <w:r>
              <w:rPr>
                <w:sz w:val="21"/>
              </w:rPr>
              <w:t>Ripeti la ricerca</w:t>
            </w:r>
          </w:p>
        </w:tc>
      </w:tr>
      <w:tr w:rsidR="00C307EC" w14:paraId="607F5455" w14:textId="77777777">
        <w:trPr>
          <w:cantSplit/>
          <w:jc w:val="center"/>
        </w:trPr>
        <w:tc>
          <w:tcPr>
            <w:tcW w:w="2381" w:type="dxa"/>
            <w:tcMar>
              <w:top w:w="90" w:type="dxa"/>
              <w:left w:w="90" w:type="dxa"/>
              <w:bottom w:w="90" w:type="dxa"/>
              <w:right w:w="90" w:type="dxa"/>
            </w:tcMar>
            <w:vAlign w:val="center"/>
          </w:tcPr>
          <w:p w14:paraId="19573D15" w14:textId="77777777" w:rsidR="00C307EC" w:rsidRDefault="00FC6E6A">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42CF1344" w14:textId="77777777" w:rsidR="00C307EC" w:rsidRDefault="00FC6E6A">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1D22F0DF" w14:textId="77777777" w:rsidR="00C307EC" w:rsidRDefault="00FC6E6A">
            <w:pPr>
              <w:spacing w:before="20" w:after="20"/>
              <w:jc w:val="left"/>
            </w:pPr>
            <w:r>
              <w:rPr>
                <w:sz w:val="21"/>
              </w:rPr>
              <w:t>Leggi le esclusioni prima di valutare il risparmio</w:t>
            </w:r>
          </w:p>
        </w:tc>
      </w:tr>
    </w:tbl>
    <w:p w14:paraId="0FD318FF" w14:textId="77777777" w:rsidR="00C307EC" w:rsidRDefault="00C307EC"/>
    <w:p w14:paraId="3072B97E" w14:textId="77777777" w:rsidR="00C307EC" w:rsidRDefault="00FC6E6A">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3C42DBDC" w14:textId="77777777" w:rsidR="00C307EC" w:rsidRDefault="00FC6E6A">
      <w:pPr>
        <w:pStyle w:val="Titolo2"/>
        <w:keepNext/>
        <w:spacing w:after="140"/>
      </w:pPr>
      <w:bookmarkStart w:id="67" w:name="_Toc244285349"/>
      <w:r>
        <w:t>Esportare un confronto leggibile</w:t>
      </w:r>
      <w:bookmarkEnd w:id="67"/>
    </w:p>
    <w:p w14:paraId="6BF94C87" w14:textId="77777777" w:rsidR="00C307EC" w:rsidRDefault="00FC6E6A">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55F9CD6E" w14:textId="77777777" w:rsidR="00C307EC" w:rsidRDefault="00FC6E6A">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6B4ACE7F" w14:textId="77777777" w:rsidR="00C307EC" w:rsidRDefault="00FC6E6A">
      <w:pPr>
        <w:pStyle w:val="Titolo2"/>
        <w:keepNext/>
        <w:spacing w:after="140"/>
      </w:pPr>
      <w:bookmarkStart w:id="68" w:name="_Toc244285350"/>
      <w:r>
        <w:t>Quanto fidarsi dei risultati</w:t>
      </w:r>
      <w:bookmarkEnd w:id="68"/>
    </w:p>
    <w:p w14:paraId="2FE0E0AA" w14:textId="77777777" w:rsidR="00C307EC" w:rsidRDefault="00FC6E6A">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61179D6B" w14:textId="77777777" w:rsidR="00C307EC" w:rsidRDefault="00FC6E6A">
      <w:pPr>
        <w:spacing w:after="140"/>
      </w:pPr>
      <w:r>
        <w:t>Questi riscontri aumentano la fiducia nella correttezza delle equazioni implementate e della ricerca discreta. Non validano automaticamente le incidenze convenzionali, i costi consuntivi o la sicurezza di un ponte reale.</w:t>
      </w:r>
    </w:p>
    <w:p w14:paraId="61FEEC88" w14:textId="77777777" w:rsidR="00C307EC" w:rsidRDefault="00FC6E6A">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0BC5155F" w14:textId="77777777" w:rsidR="00C307EC" w:rsidRDefault="00FC6E6A">
      <w:pPr>
        <w:pStyle w:val="Titolo1"/>
        <w:keepNext/>
        <w:spacing w:after="140"/>
      </w:pPr>
      <w:bookmarkStart w:id="69" w:name="_Toc244285351"/>
      <w:r>
        <w:t>Salvataggio e report</w:t>
      </w:r>
      <w:bookmarkEnd w:id="69"/>
    </w:p>
    <w:p w14:paraId="22D18992" w14:textId="77777777" w:rsidR="00C307EC" w:rsidRDefault="00FC6E6A">
      <w:pPr>
        <w:pStyle w:val="Titolo2"/>
        <w:keepNext/>
        <w:spacing w:after="140"/>
      </w:pPr>
      <w:bookmarkStart w:id="70" w:name="_Toc244285352"/>
      <w:r>
        <w:t>Conservare dati modificabili</w:t>
      </w:r>
      <w:bookmarkEnd w:id="70"/>
    </w:p>
    <w:p w14:paraId="5B977862" w14:textId="77777777" w:rsidR="00C307EC" w:rsidRDefault="00FC6E6A">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5CF23957" w14:textId="77777777" w:rsidR="00C307EC" w:rsidRDefault="00FC6E6A">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538EB478" w14:textId="77777777" w:rsidR="00C307EC" w:rsidRDefault="00FC6E6A">
      <w:pPr>
        <w:pStyle w:val="Titolo2"/>
        <w:keepNext/>
        <w:spacing w:after="140"/>
      </w:pPr>
      <w:bookmarkStart w:id="71" w:name="_Toc244285353"/>
      <w:r>
        <w:t>Report del singolo foglio e del progetto</w:t>
      </w:r>
      <w:bookmarkEnd w:id="71"/>
    </w:p>
    <w:p w14:paraId="24AE2EB8" w14:textId="77777777" w:rsidR="00C307EC" w:rsidRDefault="00FC6E6A">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49431B7D" w14:textId="77777777" w:rsidR="00C307EC" w:rsidRDefault="00FC6E6A">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2E8271AA" w14:textId="77777777" w:rsidR="00C307EC" w:rsidRDefault="00FC6E6A">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5D4F45C5" w14:textId="77777777" w:rsidR="00C307EC" w:rsidRDefault="00FC6E6A">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45348D8D" w14:textId="77777777" w:rsidR="00C307EC" w:rsidRDefault="00FC6E6A">
      <w:pPr>
        <w:pStyle w:val="Titolo2"/>
        <w:keepNext/>
        <w:spacing w:after="140"/>
      </w:pPr>
      <w:bookmarkStart w:id="72" w:name="_Toc244285354"/>
      <w:r>
        <w:t>Ricalcolo e proposte da applicare</w:t>
      </w:r>
      <w:bookmarkEnd w:id="72"/>
    </w:p>
    <w:p w14:paraId="0C274526" w14:textId="77777777" w:rsidR="00C307EC" w:rsidRDefault="00FC6E6A">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59947DFF" w14:textId="77777777" w:rsidR="00C307EC" w:rsidRDefault="00FC6E6A">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30B28C82" w14:textId="77777777" w:rsidR="00C307EC" w:rsidRDefault="00FC6E6A">
      <w:pPr>
        <w:spacing w:after="140"/>
      </w:pPr>
      <w:r>
        <w:t>Anche il riepilogo modificabile dei parametri dei muri ricontrolla la revisione dopo la validazione. Se nel frattempo il foglio è cambiato, mantiene i dati correnti e chiede di riaprire il riepilogo.</w:t>
      </w:r>
    </w:p>
    <w:p w14:paraId="4CC52E25" w14:textId="77777777" w:rsidR="00C307EC" w:rsidRDefault="00FC6E6A">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43880FE4" w14:textId="77777777" w:rsidR="00C307EC" w:rsidRDefault="00FC6E6A">
      <w:pPr>
        <w:spacing w:after="140"/>
      </w:pPr>
      <w:r>
        <w:t xml:space="preserve">ANTHEA esegue insieme al più tanti calcoli quanti sono i processori del computer meno uno; gli altri aspettano il proprio turno, e intanto la finestra resta utilizzabile. Seguono questa regola anche la sezione in c.a., cioè verifiche, taglio, resistenze rapide, sezione </w:t>
      </w:r>
      <w:r>
        <w:rPr>
          <w:rFonts w:ascii="Calibri" w:eastAsia="Calibri" w:hAnsi="Calibri" w:cs="Calibri"/>
        </w:rPr>
        <w:t>σ</w:t>
      </w:r>
      <w:r>
        <w:t>/</w:t>
      </w:r>
      <w:r>
        <w:rPr>
          <w:rFonts w:ascii="Calibri" w:eastAsia="Calibri" w:hAnsi="Calibri" w:cs="Calibri"/>
        </w:rPr>
        <w:t>ε</w:t>
      </w:r>
      <w:r>
        <w:t>, curva M–</w:t>
      </w:r>
      <w:r>
        <w:rPr>
          <w:rFonts w:ascii="Calibri" w:eastAsia="Calibri" w:hAnsi="Calibri" w:cs="Calibri"/>
        </w:rPr>
        <w:t>χ</w:t>
      </w:r>
      <w:r>
        <w:t>, colonna modello e ricerca delle armature, e la risposta elastica del palo orizzontale. Con molte schede aperte un foglio può quindi restare per qualche istante «in attesa» o «in coda»: modificare i dati o chiudere la scheda annulla anche l'attesa. I risultati non dipendono dall'ordine in cui i calcoli partono.</w:t>
      </w:r>
    </w:p>
    <w:p w14:paraId="55D67E7C" w14:textId="77777777" w:rsidR="00C307EC" w:rsidRDefault="00FC6E6A">
      <w:pPr>
        <w:pStyle w:val="Titolo2"/>
        <w:keepNext/>
        <w:spacing w:after="140"/>
      </w:pPr>
      <w:bookmarkStart w:id="73" w:name="_Toc244285355"/>
      <w:r>
        <w:t>Conservare dati e risultati insieme</w:t>
      </w:r>
      <w:bookmarkEnd w:id="73"/>
    </w:p>
    <w:p w14:paraId="20BF4107" w14:textId="77777777" w:rsidR="00C307EC" w:rsidRDefault="00FC6E6A">
      <w:pPr>
        <w:spacing w:after="140"/>
      </w:pPr>
      <w:r>
        <w:t>Il file riapribile conserva gli input e, per i progetti, le revisioni. Word, PDF e immagini documentano risultati e configurazione al momento dell'esportazione. Non sostituire il file riapribile con un'immagine della schermata.</w:t>
      </w:r>
    </w:p>
    <w:p w14:paraId="642E652F" w14:textId="77777777" w:rsidR="00C307EC" w:rsidRDefault="00FC6E6A">
      <w:pPr>
        <w:spacing w:after="140"/>
      </w:pPr>
      <w:r>
        <w:t>Per esportare un ramo usa Progetti e gestione del lavoro (Wiki). Nella Sezione in c.a. il report distingue gli estremi di tensione dai casi governanti: un inviluppo di massimi non è uno stato simultaneo.</w:t>
      </w:r>
    </w:p>
    <w:p w14:paraId="62ECAC64" w14:textId="77777777" w:rsidR="00C307EC" w:rsidRDefault="00FC6E6A">
      <w:pPr>
        <w:pStyle w:val="Titolo1"/>
        <w:keepNext/>
        <w:spacing w:after="140"/>
      </w:pPr>
      <w:bookmarkStart w:id="74" w:name="_Toc244285356"/>
      <w:r>
        <w:t>Percorso completo per un primo progetto</w:t>
      </w:r>
      <w:bookmarkEnd w:id="74"/>
    </w:p>
    <w:p w14:paraId="2C9E5CE2" w14:textId="77777777" w:rsidR="00C307EC" w:rsidRDefault="00FC6E6A">
      <w:pPr>
        <w:spacing w:after="140"/>
        <w:ind w:left="283" w:hanging="283"/>
      </w:pPr>
      <w:r>
        <w:t>1. Avviare ANTHEA, creare un progetto e assegnargli un nome riconoscibile. Salvare subito l'archivio in una cartella di commessa.</w:t>
      </w:r>
    </w:p>
    <w:p w14:paraId="525E1ACC" w14:textId="77777777" w:rsidR="00C307EC" w:rsidRDefault="00FC6E6A">
      <w:pPr>
        <w:spacing w:after="140"/>
        <w:ind w:left="283" w:hanging="283"/>
      </w:pPr>
      <w:r>
        <w:t>2. Definire i materiali comuni e organizzare i rami prima di moltiplicare i fogli. Controllare il significato della condivisione ai livelli scelti.</w:t>
      </w:r>
    </w:p>
    <w:p w14:paraId="7F36F5FF" w14:textId="77777777" w:rsidR="00C307EC" w:rsidRDefault="00FC6E6A">
      <w:pPr>
        <w:spacing w:after="140"/>
        <w:ind w:left="283" w:hanging="283"/>
      </w:pPr>
      <w:r>
        <w:t>3. Per un ponte preliminare aprire Bridge Design, impostare sito, larghezza e famiglia, quindi sostituire il listino. Fissare A e costruire una seconda configurazione.</w:t>
      </w:r>
    </w:p>
    <w:p w14:paraId="7A883B6F" w14:textId="77777777" w:rsidR="00C307EC" w:rsidRDefault="00FC6E6A">
      <w:pPr>
        <w:spacing w:after="140"/>
        <w:ind w:left="283" w:hanging="283"/>
      </w:pPr>
      <w:r>
        <w:lastRenderedPageBreak/>
        <w:t>4. Leggere gli avvisi, le campate effettive e il dettaglio delle quantità. Salvare la soluzione prescelta con una nota che descriva le ipotesi ancora da consolidare.</w:t>
      </w:r>
    </w:p>
    <w:p w14:paraId="575CFEA5" w14:textId="77777777" w:rsidR="00C307EC" w:rsidRDefault="00FC6E6A">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25A1DA62" w14:textId="77777777" w:rsidR="00C307EC" w:rsidRDefault="00FC6E6A">
      <w:pPr>
        <w:spacing w:after="140"/>
        <w:ind w:left="283" w:hanging="283"/>
      </w:pPr>
      <w:r>
        <w:t>6. Esaminare risultati, convergenza e verifiche mancanti. Fare almeno un controllo manuale di unità ed equilibrio per ciascun tipo di modello.</w:t>
      </w:r>
    </w:p>
    <w:p w14:paraId="4D439E4B" w14:textId="77777777" w:rsidR="00C307EC" w:rsidRDefault="00FC6E6A">
      <w:pPr>
        <w:spacing w:after="140"/>
        <w:ind w:left="283" w:hanging="283"/>
      </w:pPr>
      <w:r>
        <w:t>7. Risolvere i conflitti dei dati comuni, creare una revisione e generare il report del ramo o del progetto. Conservare insieme archivio, report e identificazione della versione.</w:t>
      </w:r>
    </w:p>
    <w:p w14:paraId="361C8208" w14:textId="77777777" w:rsidR="00C307EC" w:rsidRDefault="00FC6E6A">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7EB53E20" w14:textId="77777777" w:rsidR="00C307EC" w:rsidRDefault="00FC6E6A">
      <w:pPr>
        <w:pStyle w:val="Titolo1"/>
        <w:keepNext/>
        <w:spacing w:after="140"/>
      </w:pPr>
      <w:bookmarkStart w:id="75" w:name="_Toc244285357"/>
      <w:r>
        <w:t>Problemi frequenti e controlli finali</w:t>
      </w:r>
      <w:bookmarkEnd w:id="7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307EC" w14:paraId="3724ADE2" w14:textId="77777777">
        <w:trPr>
          <w:cantSplit/>
          <w:tblHeader/>
          <w:jc w:val="center"/>
        </w:trPr>
        <w:tc>
          <w:tcPr>
            <w:tcW w:w="3005" w:type="dxa"/>
            <w:shd w:val="clear" w:color="auto" w:fill="E7E6E6"/>
            <w:tcMar>
              <w:top w:w="90" w:type="dxa"/>
              <w:left w:w="90" w:type="dxa"/>
              <w:bottom w:w="90" w:type="dxa"/>
              <w:right w:w="90" w:type="dxa"/>
            </w:tcMar>
            <w:vAlign w:val="center"/>
          </w:tcPr>
          <w:p w14:paraId="0A1D4DEF" w14:textId="77777777" w:rsidR="00C307EC" w:rsidRDefault="00FC6E6A">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21438A7D" w14:textId="77777777" w:rsidR="00C307EC" w:rsidRDefault="00FC6E6A">
            <w:pPr>
              <w:spacing w:before="20" w:after="20"/>
              <w:jc w:val="left"/>
            </w:pPr>
            <w:r>
              <w:rPr>
                <w:b/>
                <w:sz w:val="21"/>
              </w:rPr>
              <w:t>Interpretazione e intervento</w:t>
            </w:r>
          </w:p>
        </w:tc>
      </w:tr>
      <w:tr w:rsidR="00C307EC" w14:paraId="068BA682" w14:textId="77777777">
        <w:trPr>
          <w:cantSplit/>
          <w:jc w:val="center"/>
        </w:trPr>
        <w:tc>
          <w:tcPr>
            <w:tcW w:w="3005" w:type="dxa"/>
            <w:tcMar>
              <w:top w:w="90" w:type="dxa"/>
              <w:left w:w="90" w:type="dxa"/>
              <w:bottom w:w="90" w:type="dxa"/>
              <w:right w:w="90" w:type="dxa"/>
            </w:tcMar>
            <w:vAlign w:val="center"/>
          </w:tcPr>
          <w:p w14:paraId="152F9417" w14:textId="77777777" w:rsidR="00C307EC" w:rsidRDefault="00FC6E6A">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5D50F9CA" w14:textId="77777777" w:rsidR="00C307EC" w:rsidRDefault="00FC6E6A">
            <w:pPr>
              <w:spacing w:before="20" w:after="20"/>
              <w:jc w:val="left"/>
            </w:pPr>
            <w:r>
              <w:rPr>
                <w:sz w:val="21"/>
              </w:rPr>
              <w:t>Completare il campo segnalato e verificare intervalli e selezioni obbligatorie</w:t>
            </w:r>
          </w:p>
        </w:tc>
      </w:tr>
      <w:tr w:rsidR="00C307EC" w14:paraId="7E6B1A2F" w14:textId="77777777">
        <w:trPr>
          <w:cantSplit/>
          <w:jc w:val="center"/>
        </w:trPr>
        <w:tc>
          <w:tcPr>
            <w:tcW w:w="3005" w:type="dxa"/>
            <w:tcMar>
              <w:top w:w="90" w:type="dxa"/>
              <w:left w:w="90" w:type="dxa"/>
              <w:bottom w:w="90" w:type="dxa"/>
              <w:right w:w="90" w:type="dxa"/>
            </w:tcMar>
            <w:vAlign w:val="center"/>
          </w:tcPr>
          <w:p w14:paraId="367F80D3" w14:textId="77777777" w:rsidR="00C307EC" w:rsidRDefault="00FC6E6A">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547DEFF3" w14:textId="77777777" w:rsidR="00C307EC" w:rsidRDefault="00FC6E6A">
            <w:pPr>
              <w:spacing w:before="20" w:after="20"/>
              <w:jc w:val="left"/>
            </w:pPr>
            <w:r>
              <w:rPr>
                <w:sz w:val="21"/>
              </w:rPr>
              <w:t>Attendere o avviare il ricalcolo previsto; non riutilizzare il valore precedente</w:t>
            </w:r>
          </w:p>
        </w:tc>
      </w:tr>
      <w:tr w:rsidR="00C307EC" w14:paraId="7549D771" w14:textId="77777777">
        <w:trPr>
          <w:cantSplit/>
          <w:jc w:val="center"/>
        </w:trPr>
        <w:tc>
          <w:tcPr>
            <w:tcW w:w="3005" w:type="dxa"/>
            <w:tcMar>
              <w:top w:w="90" w:type="dxa"/>
              <w:left w:w="90" w:type="dxa"/>
              <w:bottom w:w="90" w:type="dxa"/>
              <w:right w:w="90" w:type="dxa"/>
            </w:tcMar>
            <w:vAlign w:val="center"/>
          </w:tcPr>
          <w:p w14:paraId="6DD88644" w14:textId="77777777" w:rsidR="00C307EC" w:rsidRDefault="00FC6E6A">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26A3CF06" w14:textId="77777777" w:rsidR="00C307EC" w:rsidRDefault="00FC6E6A">
            <w:pPr>
              <w:spacing w:before="20" w:after="20"/>
              <w:jc w:val="left"/>
            </w:pPr>
            <w:r>
              <w:rPr>
                <w:sz w:val="21"/>
              </w:rPr>
              <w:t>Controllare MPa e kPa, N e kN, mm e m, momenti in Nmm e kNm</w:t>
            </w:r>
          </w:p>
        </w:tc>
      </w:tr>
      <w:tr w:rsidR="00C307EC" w14:paraId="31EC57D3" w14:textId="77777777">
        <w:trPr>
          <w:cantSplit/>
          <w:jc w:val="center"/>
        </w:trPr>
        <w:tc>
          <w:tcPr>
            <w:tcW w:w="3005" w:type="dxa"/>
            <w:tcMar>
              <w:top w:w="90" w:type="dxa"/>
              <w:left w:w="90" w:type="dxa"/>
              <w:bottom w:w="90" w:type="dxa"/>
              <w:right w:w="90" w:type="dxa"/>
            </w:tcMar>
            <w:vAlign w:val="center"/>
          </w:tcPr>
          <w:p w14:paraId="2CDB0815" w14:textId="77777777" w:rsidR="00C307EC" w:rsidRDefault="00FC6E6A">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69D1D52F" w14:textId="77777777" w:rsidR="00C307EC" w:rsidRDefault="00FC6E6A">
            <w:pPr>
              <w:spacing w:before="20" w:after="20"/>
              <w:jc w:val="left"/>
            </w:pPr>
            <w:r>
              <w:rPr>
                <w:sz w:val="21"/>
              </w:rPr>
              <w:t>Individuare il riferimento superiore che governa quella proprietà</w:t>
            </w:r>
          </w:p>
        </w:tc>
      </w:tr>
      <w:tr w:rsidR="00C307EC" w14:paraId="128649A2" w14:textId="77777777">
        <w:trPr>
          <w:cantSplit/>
          <w:jc w:val="center"/>
        </w:trPr>
        <w:tc>
          <w:tcPr>
            <w:tcW w:w="3005" w:type="dxa"/>
            <w:tcMar>
              <w:top w:w="90" w:type="dxa"/>
              <w:left w:w="90" w:type="dxa"/>
              <w:bottom w:w="90" w:type="dxa"/>
              <w:right w:w="90" w:type="dxa"/>
            </w:tcMar>
            <w:vAlign w:val="center"/>
          </w:tcPr>
          <w:p w14:paraId="52F1F4C5" w14:textId="77777777" w:rsidR="00C307EC" w:rsidRDefault="00FC6E6A">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27480F79" w14:textId="77777777" w:rsidR="00C307EC" w:rsidRDefault="00FC6E6A">
            <w:pPr>
              <w:spacing w:before="20" w:after="20"/>
              <w:jc w:val="left"/>
            </w:pPr>
            <w:r>
              <w:rPr>
                <w:sz w:val="21"/>
              </w:rPr>
              <w:t>Controllare famiglia, metodo attivo, automatismi e campo di applicazione</w:t>
            </w:r>
          </w:p>
        </w:tc>
      </w:tr>
      <w:tr w:rsidR="00C307EC" w14:paraId="37A56103" w14:textId="77777777">
        <w:trPr>
          <w:cantSplit/>
          <w:jc w:val="center"/>
        </w:trPr>
        <w:tc>
          <w:tcPr>
            <w:tcW w:w="3005" w:type="dxa"/>
            <w:tcMar>
              <w:top w:w="90" w:type="dxa"/>
              <w:left w:w="90" w:type="dxa"/>
              <w:bottom w:w="90" w:type="dxa"/>
              <w:right w:w="90" w:type="dxa"/>
            </w:tcMar>
            <w:vAlign w:val="center"/>
          </w:tcPr>
          <w:p w14:paraId="44C399ED" w14:textId="77777777" w:rsidR="00C307EC" w:rsidRDefault="00FC6E6A">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1EF4FD47" w14:textId="77777777" w:rsidR="00C307EC" w:rsidRDefault="00FC6E6A">
            <w:pPr>
              <w:spacing w:before="20" w:after="20"/>
              <w:jc w:val="left"/>
            </w:pPr>
            <w:r>
              <w:rPr>
                <w:sz w:val="21"/>
              </w:rPr>
              <w:t>Controllare versione dell'eseguibile e compatibilità dell'archivio</w:t>
            </w:r>
          </w:p>
        </w:tc>
      </w:tr>
      <w:tr w:rsidR="00C307EC" w14:paraId="5CC14D8E" w14:textId="77777777">
        <w:trPr>
          <w:cantSplit/>
          <w:jc w:val="center"/>
        </w:trPr>
        <w:tc>
          <w:tcPr>
            <w:tcW w:w="3005" w:type="dxa"/>
            <w:tcMar>
              <w:top w:w="90" w:type="dxa"/>
              <w:left w:w="90" w:type="dxa"/>
              <w:bottom w:w="90" w:type="dxa"/>
              <w:right w:w="90" w:type="dxa"/>
            </w:tcMar>
            <w:vAlign w:val="center"/>
          </w:tcPr>
          <w:p w14:paraId="5E879039" w14:textId="77777777" w:rsidR="00C307EC" w:rsidRDefault="00FC6E6A">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11B4B646" w14:textId="77777777" w:rsidR="00C307EC" w:rsidRDefault="00FC6E6A">
            <w:pPr>
              <w:spacing w:before="20" w:after="20"/>
              <w:jc w:val="left"/>
            </w:pPr>
            <w:r>
              <w:rPr>
                <w:sz w:val="21"/>
              </w:rPr>
              <w:t>Leggere il motivo specifico; la soluzione tensionale non garantisce la disponibilità di ogni controllo</w:t>
            </w:r>
          </w:p>
        </w:tc>
      </w:tr>
      <w:tr w:rsidR="00C307EC" w14:paraId="5973628E" w14:textId="77777777">
        <w:trPr>
          <w:cantSplit/>
          <w:jc w:val="center"/>
        </w:trPr>
        <w:tc>
          <w:tcPr>
            <w:tcW w:w="3005" w:type="dxa"/>
            <w:tcMar>
              <w:top w:w="90" w:type="dxa"/>
              <w:left w:w="90" w:type="dxa"/>
              <w:bottom w:w="90" w:type="dxa"/>
              <w:right w:w="90" w:type="dxa"/>
            </w:tcMar>
            <w:vAlign w:val="center"/>
          </w:tcPr>
          <w:p w14:paraId="7EC92E47" w14:textId="77777777" w:rsidR="00C307EC" w:rsidRDefault="00FC6E6A">
            <w:pPr>
              <w:spacing w:before="20" w:after="20"/>
              <w:jc w:val="left"/>
            </w:pPr>
            <w:r>
              <w:rPr>
                <w:sz w:val="21"/>
              </w:rPr>
              <w:t>Ponte con costo inatteso</w:t>
            </w:r>
          </w:p>
        </w:tc>
        <w:tc>
          <w:tcPr>
            <w:tcW w:w="6633" w:type="dxa"/>
            <w:tcMar>
              <w:top w:w="90" w:type="dxa"/>
              <w:left w:w="90" w:type="dxa"/>
              <w:bottom w:w="90" w:type="dxa"/>
              <w:right w:w="90" w:type="dxa"/>
            </w:tcMar>
            <w:vAlign w:val="center"/>
          </w:tcPr>
          <w:p w14:paraId="07015700" w14:textId="77777777" w:rsidR="00C307EC" w:rsidRDefault="00FC6E6A">
            <w:pPr>
              <w:spacing w:before="20" w:after="20"/>
              <w:jc w:val="left"/>
            </w:pPr>
            <w:r>
              <w:rPr>
                <w:sz w:val="21"/>
              </w:rPr>
              <w:t>Controllare larghezza totale, numero di campate, fondazioni, voci del listino e maggiorazioni</w:t>
            </w:r>
          </w:p>
        </w:tc>
      </w:tr>
      <w:tr w:rsidR="00C307EC" w14:paraId="052F0A54" w14:textId="77777777">
        <w:trPr>
          <w:cantSplit/>
          <w:jc w:val="center"/>
        </w:trPr>
        <w:tc>
          <w:tcPr>
            <w:tcW w:w="3005" w:type="dxa"/>
            <w:tcMar>
              <w:top w:w="90" w:type="dxa"/>
              <w:left w:w="90" w:type="dxa"/>
              <w:bottom w:w="90" w:type="dxa"/>
              <w:right w:w="90" w:type="dxa"/>
            </w:tcMar>
            <w:vAlign w:val="center"/>
          </w:tcPr>
          <w:p w14:paraId="3A98CD55" w14:textId="77777777" w:rsidR="00C307EC" w:rsidRDefault="00FC6E6A">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130A175D" w14:textId="77777777" w:rsidR="00C307EC" w:rsidRDefault="00FC6E6A">
            <w:pPr>
              <w:spacing w:before="20" w:after="20"/>
              <w:jc w:val="left"/>
            </w:pPr>
            <w:r>
              <w:rPr>
                <w:sz w:val="21"/>
              </w:rPr>
              <w:t>Controllare convergenza, incremento, stato iniziale e limite del materiale</w:t>
            </w:r>
          </w:p>
        </w:tc>
      </w:tr>
    </w:tbl>
    <w:p w14:paraId="78ABED30" w14:textId="77777777" w:rsidR="00C307EC" w:rsidRDefault="00C307EC"/>
    <w:p w14:paraId="76B73EE0" w14:textId="77777777" w:rsidR="00C307EC" w:rsidRDefault="00FC6E6A">
      <w:pPr>
        <w:spacing w:after="140"/>
      </w:pPr>
      <w:r>
        <w:t xml:space="preserve">Prima di usare un risultato, verificare che il nome del foglio e la revisione siano corretti, che il disegno corrisponda ai dati, che azioni e segni siano coerenti, che i coefficienti </w:t>
      </w:r>
      <w:r>
        <w:lastRenderedPageBreak/>
        <w:t>siano quelli voluti e che gli avvisi siano stati letti. Prima di consegnare un report, riaprirlo e controllare titoli, unità, immagini e presenza delle conclusioni realmente supportate dal modello.</w:t>
      </w:r>
    </w:p>
    <w:p w14:paraId="6EF3FBB4" w14:textId="77777777" w:rsidR="00C307EC" w:rsidRDefault="00FC6E6A">
      <w:pPr>
        <w:pStyle w:val="Titolo2"/>
        <w:keepNext/>
        <w:spacing w:after="140"/>
      </w:pPr>
      <w:bookmarkStart w:id="76" w:name="_Toc244285358"/>
      <w:r>
        <w:t>Riferimenti per approfondire</w:t>
      </w:r>
      <w:bookmarkEnd w:id="76"/>
    </w:p>
    <w:p w14:paraId="210C0AA0" w14:textId="77777777" w:rsidR="00C307EC" w:rsidRDefault="00FC6E6A">
      <w:pPr>
        <w:spacing w:after="140"/>
      </w:pPr>
      <w:r>
        <w:t>La guida teorica (Wiki: Architettura del calcolo e convenzioni) descrive i calcoli della stessa edizione. Prosegui con Sezione in c.a. (Wiki: Sezione in calcestruzzo armato), Sezione composta (Wiki: Sezione composta da ponte), Bridge Design (Wiki) o Broms (Wiki: Capacità orizzontale con Broms). Fonti e criteri di tracciabilità sono descritti in Fonti e archivio (Wiki: Tracciabilità, fonti e archivio). I riferimenti normativi vanno letti nelle edizioni identificate dal modulo, insieme alle relative condizion</w:t>
      </w:r>
      <w:r>
        <w:t>i di applicabilità.</w:t>
      </w:r>
    </w:p>
    <w:p w14:paraId="660054B2" w14:textId="77777777" w:rsidR="00C307EC" w:rsidRDefault="00FC6E6A">
      <w:pPr>
        <w:pStyle w:val="Titolo1"/>
        <w:keepNext/>
        <w:spacing w:after="140"/>
      </w:pPr>
      <w:bookmarkStart w:id="77" w:name="_Toc244285359"/>
      <w:r>
        <w:t>Muri di sostegno con stratigrafie di monte e valle</w:t>
      </w:r>
      <w:bookmarkEnd w:id="77"/>
    </w:p>
    <w:p w14:paraId="35BE0FD3" w14:textId="77777777" w:rsidR="00C307EC" w:rsidRDefault="00FC6E6A">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5771DF5A" w14:textId="77777777" w:rsidR="00C307EC" w:rsidRDefault="00FC6E6A">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46926765" w14:textId="77777777" w:rsidR="00C307EC" w:rsidRDefault="00FC6E6A">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 Nelle revisioni in sola lettura la finestra Valori di calcolo si consulta soltanto: le righe sono bloccate e Applica e ricalcola è disatti</w:t>
      </w:r>
      <w:r>
        <w:t>vato.</w:t>
      </w:r>
    </w:p>
    <w:p w14:paraId="79957683" w14:textId="77777777" w:rsidR="00C307EC" w:rsidRDefault="00FC6E6A">
      <w:pPr>
        <w:spacing w:after="140"/>
      </w:pPr>
      <w:r>
        <w:t xml:space="preserve">Le combinazioni generate per il muro comprendono righe sismiche ed eccezionali a gruppi: una con le azioni variabili e le altre senza uno o più gruppi variabili, perché nel </w:t>
      </w:r>
      <w:r>
        <w:lastRenderedPageBreak/>
        <w:t xml:space="preserve">sisma e nelle eccezionali le variabili entrano con </w:t>
      </w:r>
      <w:r>
        <w:rPr>
          <w:rFonts w:ascii="Calibri" w:eastAsia="Calibri" w:hAnsi="Calibri" w:cs="Calibri"/>
        </w:rPr>
        <w:t>ψ</w:t>
      </w:r>
      <w:r>
        <w:t>2·Qk solo se sfavorevoli. Il numero delle combinazioni cresce di conseguenza e la numerazione delle righe dopo la prima cambia rispetto alle versioni precedenti; i rapporti governanti si leggono come sempre nella tabella delle verifiche.</w:t>
      </w:r>
    </w:p>
    <w:p w14:paraId="75F08436" w14:textId="77777777" w:rsidR="00C307EC" w:rsidRDefault="00FC6E6A">
      <w:pPr>
        <w:spacing w:after="140"/>
      </w:pPr>
      <w:r>
        <w:t xml:space="preserve">Un documento dei muri della prima versione si aggiorna alla seconda versione con le combinazioni automatiche sia quando si apre sia quando si calcola senza aprirlo, per esempio nel calcolo del progetto: i tre carichi diventano un gruppo correlato con </w:t>
      </w:r>
      <w:r>
        <w:rPr>
          <w:rFonts w:ascii="Calibri" w:eastAsia="Calibri" w:hAnsi="Calibri" w:cs="Calibri"/>
        </w:rPr>
        <w:t>ψ</w:t>
      </w:r>
      <w:r>
        <w:t xml:space="preserve">1 e </w:t>
      </w:r>
      <w:r>
        <w:rPr>
          <w:rFonts w:ascii="Calibri" w:eastAsia="Calibri" w:hAnsi="Calibri" w:cs="Calibri"/>
        </w:rPr>
        <w:t>ψ</w:t>
      </w:r>
      <w:r>
        <w:t xml:space="preserve">2 del documento e </w:t>
      </w:r>
      <w:r>
        <w:rPr>
          <w:rFonts w:ascii="Calibri" w:eastAsia="Calibri" w:hAnsi="Calibri" w:cs="Calibri"/>
        </w:rPr>
        <w:t>ψ</w:t>
      </w:r>
      <w:r>
        <w:t xml:space="preserve">0 = 0,7, oppure </w:t>
      </w:r>
      <w:r>
        <w:rPr>
          <w:rFonts w:ascii="Calibri" w:eastAsia="Calibri" w:hAnsi="Calibri" w:cs="Calibri"/>
        </w:rPr>
        <w:t>ψ</w:t>
      </w:r>
      <w:r>
        <w:t xml:space="preserve">0 = 1 se </w:t>
      </w:r>
      <w:r>
        <w:rPr>
          <w:rFonts w:ascii="Calibri" w:eastAsia="Calibri" w:hAnsi="Calibri" w:cs="Calibri"/>
        </w:rPr>
        <w:t>ψ</w:t>
      </w:r>
      <w:r>
        <w:t xml:space="preserve">1 supera 0,7, come nella categoria E della tabella 2.5.I delle NTC 2018. Con un solo gruppo </w:t>
      </w:r>
      <w:r>
        <w:rPr>
          <w:rFonts w:ascii="Calibri" w:eastAsia="Calibri" w:hAnsi="Calibri" w:cs="Calibri"/>
        </w:rPr>
        <w:t>ψ</w:t>
      </w:r>
      <w:r>
        <w:t xml:space="preserve">0 non entra nelle combinazioni; conta solo se si aggiungono altre azioni variabili. Le combinazioni hanno i nomi della seconda versione («SLE 1», «SLU 4», «Sisma kv− 12», …). Senza sisma i rapporti governanti sono quelli di prima; con il sisma le righe sono di più e usano i </w:t>
      </w:r>
      <w:r>
        <w:rPr>
          <w:rFonts w:ascii="Calibri" w:eastAsia="Calibri" w:hAnsi="Calibri" w:cs="Calibri"/>
        </w:rPr>
        <w:t>γ</w:t>
      </w:r>
      <w:r>
        <w:t xml:space="preserve">R della tabella 7.11.III, quindi dove governa una riga sismica i rapporti di scorrimento e di ribaltamento scendono, fino al 9 % e al 13 %. I documenti con </w:t>
      </w:r>
      <w:r>
        <w:rPr>
          <w:rFonts w:ascii="Calibri" w:eastAsia="Calibri" w:hAnsi="Calibri" w:cs="Calibri"/>
        </w:rPr>
        <w:t>ψ</w:t>
      </w:r>
      <w:r>
        <w:t>1 maggiore di 0,7, che le versioni precedenti aprivano come non validi, ora si aprono.</w:t>
      </w:r>
    </w:p>
    <w:p w14:paraId="270CF8F0" w14:textId="77777777" w:rsidR="00C307EC" w:rsidRDefault="00FC6E6A">
      <w:pPr>
        <w:spacing w:after="140"/>
      </w:pPr>
      <w:r>
        <w:t>La stabilità globale Bishop ha un motore separato e un proprio profilo esteso, anche con due colonne profonde e confine verticale assegnato. Il pulsante Stabilità globale apre il percorso; al primo accesso a un profilo vuoto ne prepara i dati e attiva la verifica. In una revisione in sola lettura apre la pagina e le schede senza preparare il profilo. Gli strati si inseriscono per spessore, con quota del fondo calcolata automaticamente. La precompilazione non prolunga le indagini: rilievo, terreni profondi e</w:t>
      </w:r>
      <w:r>
        <w:t xml:space="preserve"> falda del sito vanno controllati e confermati. Il disegno rappresenta anche il terreno sotto il piano di posa. Parametri, dominio e combinazioni restano interrogabili e modificabili.</w:t>
      </w:r>
    </w:p>
    <w:p w14:paraId="37B6E9A0" w14:textId="77777777" w:rsidR="00C307EC" w:rsidRDefault="00FC6E6A">
      <w:pPr>
        <w:spacing w:after="140"/>
      </w:pPr>
      <w:r>
        <w:t>Conserva nel report le due stratigrafie e i coefficienti effettivi. Per le verifiche aggiuntive consulta Portanza, cedimenti e armature (Wiki: Portanza, cedimenti e armature dei muri: procedura).</w:t>
      </w:r>
    </w:p>
    <w:p w14:paraId="7F2D822D" w14:textId="77777777" w:rsidR="00C307EC" w:rsidRDefault="00FC6E6A">
      <w:pPr>
        <w:pStyle w:val="Titolo2"/>
        <w:keepNext/>
        <w:spacing w:after="140"/>
      </w:pPr>
      <w:bookmarkStart w:id="78" w:name="_Toc244285360"/>
      <w:r>
        <w:t>Materiali e copriferro del muro</w:t>
      </w:r>
      <w:bookmarkEnd w:id="78"/>
    </w:p>
    <w:p w14:paraId="0FE7FD80" w14:textId="77777777" w:rsidR="00C307EC" w:rsidRDefault="00FC6E6A">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51F4C26F" w14:textId="77777777" w:rsidR="00C307EC" w:rsidRDefault="00FC6E6A">
      <w:pPr>
        <w:spacing w:after="140"/>
      </w:pPr>
      <w:r>
        <w:t xml:space="preserve">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w:t>
      </w:r>
      <w:r>
        <w:lastRenderedPageBreak/>
        <w:t>applica esplicitamente la proposta. Il controllo non aumenta silenziosamente il copriferro e non modifica geometria, carichi o quantità di barre.</w:t>
      </w:r>
    </w:p>
    <w:p w14:paraId="35D3F93C" w14:textId="77777777" w:rsidR="00C307EC" w:rsidRDefault="00FC6E6A">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200D55A1" w14:textId="77777777" w:rsidR="00C307EC" w:rsidRDefault="00FC6E6A">
      <w:pPr>
        <w:pStyle w:val="Titolo2"/>
        <w:keepNext/>
        <w:spacing w:after="140"/>
      </w:pPr>
      <w:bookmarkStart w:id="79" w:name="_Toc244285361"/>
      <w:r>
        <w:t>Avviare la verifica globale</w:t>
      </w:r>
      <w:bookmarkEnd w:id="79"/>
    </w:p>
    <w:p w14:paraId="3A9ACB5E" w14:textId="77777777" w:rsidR="00C307EC" w:rsidRDefault="00FC6E6A">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5F78B2BB" w14:textId="77777777" w:rsidR="00C307EC" w:rsidRDefault="00FC6E6A">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346DAB1E" w14:textId="77777777" w:rsidR="00C307EC" w:rsidRDefault="00FC6E6A">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6E4A690D" w14:textId="77777777" w:rsidR="00C307EC" w:rsidRDefault="00FC6E6A">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37ACF8AE" w14:textId="77777777" w:rsidR="00C307EC" w:rsidRDefault="00FC6E6A">
      <w:pPr>
        <w:pStyle w:val="Titolo2"/>
        <w:keepNext/>
        <w:spacing w:after="140"/>
      </w:pPr>
      <w:bookmarkStart w:id="80" w:name="_Toc244285362"/>
      <w:r>
        <w:t>Inserire spessori e proprietà dei terreni</w:t>
      </w:r>
      <w:bookmarkEnd w:id="80"/>
    </w:p>
    <w:p w14:paraId="01CD06DA" w14:textId="77777777" w:rsidR="00C307EC" w:rsidRDefault="00FC6E6A">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318C924B" w14:textId="77777777" w:rsidR="00C307EC" w:rsidRDefault="00FC6E6A">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307EC" w14:paraId="5570B25C" w14:textId="77777777">
        <w:trPr>
          <w:cantSplit/>
          <w:tblHeader/>
          <w:jc w:val="center"/>
        </w:trPr>
        <w:tc>
          <w:tcPr>
            <w:tcW w:w="3969" w:type="dxa"/>
            <w:shd w:val="clear" w:color="auto" w:fill="E7E6E6"/>
            <w:tcMar>
              <w:top w:w="90" w:type="dxa"/>
              <w:left w:w="90" w:type="dxa"/>
              <w:bottom w:w="90" w:type="dxa"/>
              <w:right w:w="90" w:type="dxa"/>
            </w:tcMar>
            <w:vAlign w:val="center"/>
          </w:tcPr>
          <w:p w14:paraId="78D50A75" w14:textId="77777777" w:rsidR="00C307EC" w:rsidRDefault="00FC6E6A">
            <w:pPr>
              <w:spacing w:before="20" w:after="20"/>
              <w:jc w:val="left"/>
            </w:pPr>
            <w:r>
              <w:rPr>
                <w:b/>
                <w:sz w:val="21"/>
              </w:rPr>
              <w:lastRenderedPageBreak/>
              <w:t>Colonna</w:t>
            </w:r>
          </w:p>
        </w:tc>
        <w:tc>
          <w:tcPr>
            <w:tcW w:w="1814" w:type="dxa"/>
            <w:shd w:val="clear" w:color="auto" w:fill="E7E6E6"/>
            <w:tcMar>
              <w:top w:w="90" w:type="dxa"/>
              <w:left w:w="90" w:type="dxa"/>
              <w:bottom w:w="90" w:type="dxa"/>
              <w:right w:w="90" w:type="dxa"/>
            </w:tcMar>
            <w:vAlign w:val="center"/>
          </w:tcPr>
          <w:p w14:paraId="1FFF18BA" w14:textId="77777777" w:rsidR="00C307EC" w:rsidRDefault="00FC6E6A">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1864528B" w14:textId="77777777" w:rsidR="00C307EC" w:rsidRDefault="00FC6E6A">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5BBF5019" w14:textId="77777777" w:rsidR="00C307EC" w:rsidRDefault="00FC6E6A">
            <w:pPr>
              <w:spacing w:before="20" w:after="20"/>
              <w:jc w:val="center"/>
            </w:pPr>
            <w:r>
              <w:rPr>
                <w:b/>
                <w:sz w:val="21"/>
              </w:rPr>
              <w:t>Fondo y in m</w:t>
            </w:r>
          </w:p>
        </w:tc>
      </w:tr>
      <w:tr w:rsidR="00C307EC" w14:paraId="1172ACB5" w14:textId="77777777">
        <w:trPr>
          <w:cantSplit/>
          <w:jc w:val="center"/>
        </w:trPr>
        <w:tc>
          <w:tcPr>
            <w:tcW w:w="3969" w:type="dxa"/>
            <w:tcMar>
              <w:top w:w="90" w:type="dxa"/>
              <w:left w:w="90" w:type="dxa"/>
              <w:bottom w:w="90" w:type="dxa"/>
              <w:right w:w="90" w:type="dxa"/>
            </w:tcMar>
            <w:vAlign w:val="center"/>
          </w:tcPr>
          <w:p w14:paraId="5F77671C" w14:textId="77777777" w:rsidR="00C307EC" w:rsidRDefault="00FC6E6A">
            <w:pPr>
              <w:spacing w:before="20" w:after="20"/>
              <w:jc w:val="left"/>
            </w:pPr>
            <w:r>
              <w:rPr>
                <w:sz w:val="21"/>
              </w:rPr>
              <w:t>Monte</w:t>
            </w:r>
          </w:p>
        </w:tc>
        <w:tc>
          <w:tcPr>
            <w:tcW w:w="1814" w:type="dxa"/>
            <w:tcMar>
              <w:top w:w="90" w:type="dxa"/>
              <w:left w:w="90" w:type="dxa"/>
              <w:bottom w:w="90" w:type="dxa"/>
              <w:right w:w="90" w:type="dxa"/>
            </w:tcMar>
            <w:vAlign w:val="center"/>
          </w:tcPr>
          <w:p w14:paraId="02BB8866" w14:textId="77777777" w:rsidR="00C307EC" w:rsidRDefault="00FC6E6A">
            <w:pPr>
              <w:spacing w:before="20" w:after="20"/>
              <w:jc w:val="center"/>
            </w:pPr>
            <w:r>
              <w:rPr>
                <w:sz w:val="21"/>
              </w:rPr>
              <w:t>Riempimento</w:t>
            </w:r>
          </w:p>
        </w:tc>
        <w:tc>
          <w:tcPr>
            <w:tcW w:w="1814" w:type="dxa"/>
            <w:tcMar>
              <w:top w:w="90" w:type="dxa"/>
              <w:left w:w="90" w:type="dxa"/>
              <w:bottom w:w="90" w:type="dxa"/>
              <w:right w:w="90" w:type="dxa"/>
            </w:tcMar>
            <w:vAlign w:val="center"/>
          </w:tcPr>
          <w:p w14:paraId="6F6C61C1" w14:textId="77777777" w:rsidR="00C307EC" w:rsidRDefault="00FC6E6A">
            <w:pPr>
              <w:spacing w:before="20" w:after="20"/>
              <w:jc w:val="center"/>
            </w:pPr>
            <w:r>
              <w:rPr>
                <w:sz w:val="21"/>
              </w:rPr>
              <w:t>3,45</w:t>
            </w:r>
          </w:p>
        </w:tc>
        <w:tc>
          <w:tcPr>
            <w:tcW w:w="2041" w:type="dxa"/>
            <w:tcMar>
              <w:top w:w="90" w:type="dxa"/>
              <w:left w:w="90" w:type="dxa"/>
              <w:bottom w:w="90" w:type="dxa"/>
              <w:right w:w="90" w:type="dxa"/>
            </w:tcMar>
            <w:vAlign w:val="center"/>
          </w:tcPr>
          <w:p w14:paraId="2BEF2BDE" w14:textId="77777777" w:rsidR="00C307EC" w:rsidRDefault="00FC6E6A">
            <w:pPr>
              <w:spacing w:before="20" w:after="20"/>
              <w:jc w:val="center"/>
            </w:pPr>
            <w:r>
              <w:rPr>
                <w:sz w:val="21"/>
              </w:rPr>
              <w:t>0</w:t>
            </w:r>
          </w:p>
        </w:tc>
      </w:tr>
      <w:tr w:rsidR="00C307EC" w14:paraId="647F0C93" w14:textId="77777777">
        <w:trPr>
          <w:cantSplit/>
          <w:jc w:val="center"/>
        </w:trPr>
        <w:tc>
          <w:tcPr>
            <w:tcW w:w="3969" w:type="dxa"/>
            <w:tcMar>
              <w:top w:w="90" w:type="dxa"/>
              <w:left w:w="90" w:type="dxa"/>
              <w:bottom w:w="90" w:type="dxa"/>
              <w:right w:w="90" w:type="dxa"/>
            </w:tcMar>
            <w:vAlign w:val="center"/>
          </w:tcPr>
          <w:p w14:paraId="7758530C" w14:textId="77777777" w:rsidR="00C307EC" w:rsidRDefault="00FC6E6A">
            <w:pPr>
              <w:spacing w:before="20" w:after="20"/>
              <w:jc w:val="left"/>
            </w:pPr>
            <w:r>
              <w:rPr>
                <w:sz w:val="21"/>
              </w:rPr>
              <w:t>Monte</w:t>
            </w:r>
          </w:p>
        </w:tc>
        <w:tc>
          <w:tcPr>
            <w:tcW w:w="1814" w:type="dxa"/>
            <w:tcMar>
              <w:top w:w="90" w:type="dxa"/>
              <w:left w:w="90" w:type="dxa"/>
              <w:bottom w:w="90" w:type="dxa"/>
              <w:right w:w="90" w:type="dxa"/>
            </w:tcMar>
            <w:vAlign w:val="center"/>
          </w:tcPr>
          <w:p w14:paraId="1276F583" w14:textId="77777777" w:rsidR="00C307EC" w:rsidRDefault="00FC6E6A">
            <w:pPr>
              <w:spacing w:before="20" w:after="20"/>
              <w:jc w:val="center"/>
            </w:pPr>
            <w:r>
              <w:rPr>
                <w:sz w:val="21"/>
              </w:rPr>
              <w:t>Alluvioni</w:t>
            </w:r>
          </w:p>
        </w:tc>
        <w:tc>
          <w:tcPr>
            <w:tcW w:w="1814" w:type="dxa"/>
            <w:tcMar>
              <w:top w:w="90" w:type="dxa"/>
              <w:left w:w="90" w:type="dxa"/>
              <w:bottom w:w="90" w:type="dxa"/>
              <w:right w:w="90" w:type="dxa"/>
            </w:tcMar>
            <w:vAlign w:val="center"/>
          </w:tcPr>
          <w:p w14:paraId="78B569B2" w14:textId="77777777" w:rsidR="00C307EC" w:rsidRDefault="00FC6E6A">
            <w:pPr>
              <w:spacing w:before="20" w:after="20"/>
              <w:jc w:val="center"/>
            </w:pPr>
            <w:r>
              <w:rPr>
                <w:sz w:val="21"/>
              </w:rPr>
              <w:t>2</w:t>
            </w:r>
          </w:p>
        </w:tc>
        <w:tc>
          <w:tcPr>
            <w:tcW w:w="2041" w:type="dxa"/>
            <w:tcMar>
              <w:top w:w="90" w:type="dxa"/>
              <w:left w:w="90" w:type="dxa"/>
              <w:bottom w:w="90" w:type="dxa"/>
              <w:right w:w="90" w:type="dxa"/>
            </w:tcMar>
            <w:vAlign w:val="center"/>
          </w:tcPr>
          <w:p w14:paraId="62A4B9F6" w14:textId="77777777" w:rsidR="00C307EC" w:rsidRDefault="00FC6E6A">
            <w:pPr>
              <w:spacing w:before="20" w:after="20"/>
              <w:jc w:val="center"/>
            </w:pPr>
            <w:r>
              <w:rPr>
                <w:sz w:val="21"/>
              </w:rPr>
              <w:t>−2</w:t>
            </w:r>
          </w:p>
        </w:tc>
      </w:tr>
      <w:tr w:rsidR="00C307EC" w14:paraId="3830DF8B" w14:textId="77777777">
        <w:trPr>
          <w:cantSplit/>
          <w:jc w:val="center"/>
        </w:trPr>
        <w:tc>
          <w:tcPr>
            <w:tcW w:w="3969" w:type="dxa"/>
            <w:tcMar>
              <w:top w:w="90" w:type="dxa"/>
              <w:left w:w="90" w:type="dxa"/>
              <w:bottom w:w="90" w:type="dxa"/>
              <w:right w:w="90" w:type="dxa"/>
            </w:tcMar>
            <w:vAlign w:val="center"/>
          </w:tcPr>
          <w:p w14:paraId="7912470E" w14:textId="77777777" w:rsidR="00C307EC" w:rsidRDefault="00FC6E6A">
            <w:pPr>
              <w:spacing w:before="20" w:after="20"/>
              <w:jc w:val="left"/>
            </w:pPr>
            <w:r>
              <w:rPr>
                <w:sz w:val="21"/>
              </w:rPr>
              <w:t>Monte</w:t>
            </w:r>
          </w:p>
        </w:tc>
        <w:tc>
          <w:tcPr>
            <w:tcW w:w="1814" w:type="dxa"/>
            <w:tcMar>
              <w:top w:w="90" w:type="dxa"/>
              <w:left w:w="90" w:type="dxa"/>
              <w:bottom w:w="90" w:type="dxa"/>
              <w:right w:w="90" w:type="dxa"/>
            </w:tcMar>
            <w:vAlign w:val="center"/>
          </w:tcPr>
          <w:p w14:paraId="4D3CD441" w14:textId="77777777" w:rsidR="00C307EC" w:rsidRDefault="00FC6E6A">
            <w:pPr>
              <w:spacing w:before="20" w:after="20"/>
              <w:jc w:val="center"/>
            </w:pPr>
            <w:r>
              <w:rPr>
                <w:sz w:val="21"/>
              </w:rPr>
              <w:t>Ghiaia</w:t>
            </w:r>
          </w:p>
        </w:tc>
        <w:tc>
          <w:tcPr>
            <w:tcW w:w="1814" w:type="dxa"/>
            <w:tcMar>
              <w:top w:w="90" w:type="dxa"/>
              <w:left w:w="90" w:type="dxa"/>
              <w:bottom w:w="90" w:type="dxa"/>
              <w:right w:w="90" w:type="dxa"/>
            </w:tcMar>
            <w:vAlign w:val="center"/>
          </w:tcPr>
          <w:p w14:paraId="31A7984E" w14:textId="77777777" w:rsidR="00C307EC" w:rsidRDefault="00FC6E6A">
            <w:pPr>
              <w:spacing w:before="20" w:after="20"/>
              <w:jc w:val="center"/>
            </w:pPr>
            <w:r>
              <w:rPr>
                <w:sz w:val="21"/>
              </w:rPr>
              <w:t>8</w:t>
            </w:r>
          </w:p>
        </w:tc>
        <w:tc>
          <w:tcPr>
            <w:tcW w:w="2041" w:type="dxa"/>
            <w:tcMar>
              <w:top w:w="90" w:type="dxa"/>
              <w:left w:w="90" w:type="dxa"/>
              <w:bottom w:w="90" w:type="dxa"/>
              <w:right w:w="90" w:type="dxa"/>
            </w:tcMar>
            <w:vAlign w:val="center"/>
          </w:tcPr>
          <w:p w14:paraId="058AC83F" w14:textId="77777777" w:rsidR="00C307EC" w:rsidRDefault="00FC6E6A">
            <w:pPr>
              <w:spacing w:before="20" w:after="20"/>
              <w:jc w:val="center"/>
            </w:pPr>
            <w:r>
              <w:rPr>
                <w:sz w:val="21"/>
              </w:rPr>
              <w:t>−10</w:t>
            </w:r>
          </w:p>
        </w:tc>
      </w:tr>
      <w:tr w:rsidR="00C307EC" w14:paraId="23165B27" w14:textId="77777777">
        <w:trPr>
          <w:cantSplit/>
          <w:jc w:val="center"/>
        </w:trPr>
        <w:tc>
          <w:tcPr>
            <w:tcW w:w="3969" w:type="dxa"/>
            <w:tcMar>
              <w:top w:w="90" w:type="dxa"/>
              <w:left w:w="90" w:type="dxa"/>
              <w:bottom w:w="90" w:type="dxa"/>
              <w:right w:w="90" w:type="dxa"/>
            </w:tcMar>
            <w:vAlign w:val="center"/>
          </w:tcPr>
          <w:p w14:paraId="45FCBC59" w14:textId="77777777" w:rsidR="00C307EC" w:rsidRDefault="00FC6E6A">
            <w:pPr>
              <w:spacing w:before="20" w:after="20"/>
              <w:jc w:val="left"/>
            </w:pPr>
            <w:r>
              <w:rPr>
                <w:sz w:val="21"/>
              </w:rPr>
              <w:t>Valle</w:t>
            </w:r>
          </w:p>
        </w:tc>
        <w:tc>
          <w:tcPr>
            <w:tcW w:w="1814" w:type="dxa"/>
            <w:tcMar>
              <w:top w:w="90" w:type="dxa"/>
              <w:left w:w="90" w:type="dxa"/>
              <w:bottom w:w="90" w:type="dxa"/>
              <w:right w:w="90" w:type="dxa"/>
            </w:tcMar>
            <w:vAlign w:val="center"/>
          </w:tcPr>
          <w:p w14:paraId="0BD28EE8" w14:textId="77777777" w:rsidR="00C307EC" w:rsidRDefault="00FC6E6A">
            <w:pPr>
              <w:spacing w:before="20" w:after="20"/>
              <w:jc w:val="center"/>
            </w:pPr>
            <w:r>
              <w:rPr>
                <w:sz w:val="21"/>
              </w:rPr>
              <w:t>Alluvioni</w:t>
            </w:r>
          </w:p>
        </w:tc>
        <w:tc>
          <w:tcPr>
            <w:tcW w:w="1814" w:type="dxa"/>
            <w:tcMar>
              <w:top w:w="90" w:type="dxa"/>
              <w:left w:w="90" w:type="dxa"/>
              <w:bottom w:w="90" w:type="dxa"/>
              <w:right w:w="90" w:type="dxa"/>
            </w:tcMar>
            <w:vAlign w:val="center"/>
          </w:tcPr>
          <w:p w14:paraId="27C11554" w14:textId="77777777" w:rsidR="00C307EC" w:rsidRDefault="00FC6E6A">
            <w:pPr>
              <w:spacing w:before="20" w:after="20"/>
              <w:jc w:val="center"/>
            </w:pPr>
            <w:r>
              <w:rPr>
                <w:sz w:val="21"/>
              </w:rPr>
              <w:t>2</w:t>
            </w:r>
          </w:p>
        </w:tc>
        <w:tc>
          <w:tcPr>
            <w:tcW w:w="2041" w:type="dxa"/>
            <w:tcMar>
              <w:top w:w="90" w:type="dxa"/>
              <w:left w:w="90" w:type="dxa"/>
              <w:bottom w:w="90" w:type="dxa"/>
              <w:right w:w="90" w:type="dxa"/>
            </w:tcMar>
            <w:vAlign w:val="center"/>
          </w:tcPr>
          <w:p w14:paraId="355BF016" w14:textId="77777777" w:rsidR="00C307EC" w:rsidRDefault="00FC6E6A">
            <w:pPr>
              <w:spacing w:before="20" w:after="20"/>
              <w:jc w:val="center"/>
            </w:pPr>
            <w:r>
              <w:rPr>
                <w:sz w:val="21"/>
              </w:rPr>
              <w:t>−2</w:t>
            </w:r>
          </w:p>
        </w:tc>
      </w:tr>
      <w:tr w:rsidR="00C307EC" w14:paraId="4034658E" w14:textId="77777777">
        <w:trPr>
          <w:cantSplit/>
          <w:jc w:val="center"/>
        </w:trPr>
        <w:tc>
          <w:tcPr>
            <w:tcW w:w="3969" w:type="dxa"/>
            <w:tcMar>
              <w:top w:w="90" w:type="dxa"/>
              <w:left w:w="90" w:type="dxa"/>
              <w:bottom w:w="90" w:type="dxa"/>
              <w:right w:w="90" w:type="dxa"/>
            </w:tcMar>
            <w:vAlign w:val="center"/>
          </w:tcPr>
          <w:p w14:paraId="2BB3B4DF" w14:textId="77777777" w:rsidR="00C307EC" w:rsidRDefault="00FC6E6A">
            <w:pPr>
              <w:spacing w:before="20" w:after="20"/>
              <w:jc w:val="left"/>
            </w:pPr>
            <w:r>
              <w:rPr>
                <w:sz w:val="21"/>
              </w:rPr>
              <w:t>Valle</w:t>
            </w:r>
          </w:p>
        </w:tc>
        <w:tc>
          <w:tcPr>
            <w:tcW w:w="1814" w:type="dxa"/>
            <w:tcMar>
              <w:top w:w="90" w:type="dxa"/>
              <w:left w:w="90" w:type="dxa"/>
              <w:bottom w:w="90" w:type="dxa"/>
              <w:right w:w="90" w:type="dxa"/>
            </w:tcMar>
            <w:vAlign w:val="center"/>
          </w:tcPr>
          <w:p w14:paraId="282E905A" w14:textId="77777777" w:rsidR="00C307EC" w:rsidRDefault="00FC6E6A">
            <w:pPr>
              <w:spacing w:before="20" w:after="20"/>
              <w:jc w:val="center"/>
            </w:pPr>
            <w:r>
              <w:rPr>
                <w:sz w:val="21"/>
              </w:rPr>
              <w:t>Ghiaia</w:t>
            </w:r>
          </w:p>
        </w:tc>
        <w:tc>
          <w:tcPr>
            <w:tcW w:w="1814" w:type="dxa"/>
            <w:tcMar>
              <w:top w:w="90" w:type="dxa"/>
              <w:left w:w="90" w:type="dxa"/>
              <w:bottom w:w="90" w:type="dxa"/>
              <w:right w:w="90" w:type="dxa"/>
            </w:tcMar>
            <w:vAlign w:val="center"/>
          </w:tcPr>
          <w:p w14:paraId="1D648F29" w14:textId="77777777" w:rsidR="00C307EC" w:rsidRDefault="00FC6E6A">
            <w:pPr>
              <w:spacing w:before="20" w:after="20"/>
              <w:jc w:val="center"/>
            </w:pPr>
            <w:r>
              <w:rPr>
                <w:sz w:val="21"/>
              </w:rPr>
              <w:t>8</w:t>
            </w:r>
          </w:p>
        </w:tc>
        <w:tc>
          <w:tcPr>
            <w:tcW w:w="2041" w:type="dxa"/>
            <w:tcMar>
              <w:top w:w="90" w:type="dxa"/>
              <w:left w:w="90" w:type="dxa"/>
              <w:bottom w:w="90" w:type="dxa"/>
              <w:right w:w="90" w:type="dxa"/>
            </w:tcMar>
            <w:vAlign w:val="center"/>
          </w:tcPr>
          <w:p w14:paraId="35D4CFCB" w14:textId="77777777" w:rsidR="00C307EC" w:rsidRDefault="00FC6E6A">
            <w:pPr>
              <w:spacing w:before="20" w:after="20"/>
              <w:jc w:val="center"/>
            </w:pPr>
            <w:r>
              <w:rPr>
                <w:sz w:val="21"/>
              </w:rPr>
              <w:t>−10</w:t>
            </w:r>
          </w:p>
        </w:tc>
      </w:tr>
    </w:tbl>
    <w:p w14:paraId="3528C504" w14:textId="77777777" w:rsidR="00C307EC" w:rsidRDefault="00C307EC"/>
    <w:p w14:paraId="781AE86A" w14:textId="77777777" w:rsidR="00C307EC" w:rsidRDefault="00FC6E6A">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3B533307" w14:textId="77777777" w:rsidR="00C307EC" w:rsidRDefault="00FC6E6A">
      <w:pPr>
        <w:keepNext/>
        <w:spacing w:after="140"/>
      </w:pPr>
      <w:r>
        <w:rPr>
          <w:noProof/>
        </w:rPr>
        <w:drawing>
          <wp:inline distT="0" distB="0" distL="0" distR="0" wp14:anchorId="5AC4DD7E" wp14:editId="4D722103">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01D96B96" w14:textId="77777777" w:rsidR="00C307EC" w:rsidRDefault="00FC6E6A">
      <w:pPr>
        <w:pStyle w:val="Didascalia"/>
      </w:pPr>
      <w:r>
        <w:t>Profilo dell’esempio stratificato con terreno sotto la fondazione e limiti di ricerca evidenziati in blu.</w:t>
      </w:r>
    </w:p>
    <w:p w14:paraId="0D011D61" w14:textId="77777777" w:rsidR="00C307EC" w:rsidRDefault="00FC6E6A">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7ED0DB71" w14:textId="77777777" w:rsidR="00C307EC" w:rsidRDefault="00FC6E6A">
      <w:pPr>
        <w:pStyle w:val="Titolo2"/>
        <w:keepNext/>
        <w:spacing w:after="140"/>
      </w:pPr>
      <w:bookmarkStart w:id="81" w:name="_Toc244285363"/>
      <w:r>
        <w:t>Controllare rilievo falda sisma e ricerca</w:t>
      </w:r>
      <w:bookmarkEnd w:id="81"/>
    </w:p>
    <w:p w14:paraId="2D7F80A5" w14:textId="77777777" w:rsidR="00C307EC" w:rsidRDefault="00FC6E6A">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0F76F537" w14:textId="77777777" w:rsidR="00C307EC" w:rsidRDefault="00FC6E6A">
      <w:pPr>
        <w:spacing w:after="140"/>
      </w:pPr>
      <w:r>
        <w:lastRenderedPageBreak/>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61A9E617" w14:textId="77777777" w:rsidR="00C307EC" w:rsidRDefault="00FC6E6A">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4DECF984" w14:textId="77777777" w:rsidR="00C307EC" w:rsidRDefault="00FC6E6A">
      <w:pPr>
        <w:pStyle w:val="Titolo2"/>
        <w:keepNext/>
        <w:spacing w:after="140"/>
      </w:pPr>
      <w:bookmarkStart w:id="82" w:name="_Toc244285364"/>
      <w:r>
        <w:t>Leggere il risultato e riprodurre l’esempio</w:t>
      </w:r>
      <w:bookmarkEnd w:id="82"/>
    </w:p>
    <w:p w14:paraId="172D0BC8" w14:textId="77777777" w:rsidR="00C307EC" w:rsidRDefault="00FC6E6A">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3629AE6E" w14:textId="77777777" w:rsidR="00C307EC" w:rsidRDefault="00FC6E6A">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78158354" w14:textId="77777777" w:rsidR="00C307EC" w:rsidRDefault="00FC6E6A">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6C5C37C2" w14:textId="77777777" w:rsidR="00C307EC" w:rsidRDefault="00FC6E6A">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28D3EC43" w14:textId="77777777" w:rsidR="00C307EC" w:rsidRDefault="00FC6E6A">
      <w:pPr>
        <w:pStyle w:val="Titolo2"/>
        <w:keepNext/>
        <w:spacing w:after="140"/>
      </w:pPr>
      <w:bookmarkStart w:id="83" w:name="_Toc244285365"/>
      <w:r>
        <w:t>Esempio salvato e risultati ripercorribili</w:t>
      </w:r>
      <w:bookmarkEnd w:id="83"/>
    </w:p>
    <w:p w14:paraId="651B97A3" w14:textId="77777777" w:rsidR="00C307EC" w:rsidRDefault="00FC6E6A">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6E952520" w14:textId="77777777" w:rsidR="00C307EC" w:rsidRDefault="00FC6E6A">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w:t>
      </w:r>
      <w:r>
        <w:lastRenderedPageBreak/>
        <w:t xml:space="preserve">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6ABE1F74" w14:textId="77777777" w:rsidR="00C307EC" w:rsidRDefault="00FC6E6A">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307EC" w14:paraId="3A485951" w14:textId="77777777">
        <w:trPr>
          <w:cantSplit/>
          <w:tblHeader/>
          <w:jc w:val="center"/>
        </w:trPr>
        <w:tc>
          <w:tcPr>
            <w:tcW w:w="3969" w:type="dxa"/>
            <w:shd w:val="clear" w:color="auto" w:fill="E7E6E6"/>
            <w:tcMar>
              <w:top w:w="90" w:type="dxa"/>
              <w:left w:w="90" w:type="dxa"/>
              <w:bottom w:w="90" w:type="dxa"/>
              <w:right w:w="90" w:type="dxa"/>
            </w:tcMar>
            <w:vAlign w:val="center"/>
          </w:tcPr>
          <w:p w14:paraId="1AC99576" w14:textId="77777777" w:rsidR="00C307EC" w:rsidRDefault="00FC6E6A">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42778E0F" w14:textId="77777777" w:rsidR="00C307EC" w:rsidRDefault="00FC6E6A">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7F91A625" w14:textId="77777777" w:rsidR="00C307EC" w:rsidRDefault="00FC6E6A">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119FCB56" w14:textId="77777777" w:rsidR="00C307EC" w:rsidRDefault="00FC6E6A">
            <w:pPr>
              <w:spacing w:before="20" w:after="20"/>
              <w:jc w:val="center"/>
            </w:pPr>
            <w:r>
              <w:rPr>
                <w:b/>
                <w:sz w:val="21"/>
              </w:rPr>
              <w:t>Esito</w:t>
            </w:r>
          </w:p>
        </w:tc>
      </w:tr>
      <w:tr w:rsidR="00C307EC" w14:paraId="7F82FBDB" w14:textId="77777777">
        <w:trPr>
          <w:cantSplit/>
          <w:jc w:val="center"/>
        </w:trPr>
        <w:tc>
          <w:tcPr>
            <w:tcW w:w="3969" w:type="dxa"/>
            <w:tcMar>
              <w:top w:w="90" w:type="dxa"/>
              <w:left w:w="90" w:type="dxa"/>
              <w:bottom w:w="90" w:type="dxa"/>
              <w:right w:w="90" w:type="dxa"/>
            </w:tcMar>
            <w:vAlign w:val="center"/>
          </w:tcPr>
          <w:p w14:paraId="04973F50" w14:textId="77777777" w:rsidR="00C307EC" w:rsidRDefault="00FC6E6A">
            <w:pPr>
              <w:spacing w:before="20" w:after="20"/>
              <w:jc w:val="left"/>
            </w:pPr>
            <w:r>
              <w:rPr>
                <w:sz w:val="21"/>
              </w:rPr>
              <w:t>Globale A2–M2–R2 1</w:t>
            </w:r>
          </w:p>
        </w:tc>
        <w:tc>
          <w:tcPr>
            <w:tcW w:w="1814" w:type="dxa"/>
            <w:tcMar>
              <w:top w:w="90" w:type="dxa"/>
              <w:left w:w="90" w:type="dxa"/>
              <w:bottom w:w="90" w:type="dxa"/>
              <w:right w:w="90" w:type="dxa"/>
            </w:tcMar>
            <w:vAlign w:val="center"/>
          </w:tcPr>
          <w:p w14:paraId="39648D18" w14:textId="77777777" w:rsidR="00C307EC" w:rsidRDefault="00FC6E6A">
            <w:pPr>
              <w:spacing w:before="20" w:after="20"/>
              <w:jc w:val="center"/>
            </w:pPr>
            <w:r>
              <w:rPr>
                <w:sz w:val="21"/>
              </w:rPr>
              <w:t>1,176315</w:t>
            </w:r>
          </w:p>
        </w:tc>
        <w:tc>
          <w:tcPr>
            <w:tcW w:w="1814" w:type="dxa"/>
            <w:tcMar>
              <w:top w:w="90" w:type="dxa"/>
              <w:left w:w="90" w:type="dxa"/>
              <w:bottom w:w="90" w:type="dxa"/>
              <w:right w:w="90" w:type="dxa"/>
            </w:tcMar>
            <w:vAlign w:val="center"/>
          </w:tcPr>
          <w:p w14:paraId="6185B1ED" w14:textId="77777777" w:rsidR="00C307EC" w:rsidRDefault="00FC6E6A">
            <w:pPr>
              <w:spacing w:before="20" w:after="20"/>
              <w:jc w:val="center"/>
            </w:pPr>
            <w:r>
              <w:rPr>
                <w:sz w:val="21"/>
              </w:rPr>
              <w:t>0,935124</w:t>
            </w:r>
          </w:p>
        </w:tc>
        <w:tc>
          <w:tcPr>
            <w:tcW w:w="2041" w:type="dxa"/>
            <w:tcMar>
              <w:top w:w="90" w:type="dxa"/>
              <w:left w:w="90" w:type="dxa"/>
              <w:bottom w:w="90" w:type="dxa"/>
              <w:right w:w="90" w:type="dxa"/>
            </w:tcMar>
            <w:vAlign w:val="center"/>
          </w:tcPr>
          <w:p w14:paraId="6107B3A0" w14:textId="77777777" w:rsidR="00C307EC" w:rsidRDefault="00FC6E6A">
            <w:pPr>
              <w:spacing w:before="20" w:after="20"/>
              <w:jc w:val="left"/>
            </w:pPr>
            <w:r>
              <w:rPr>
                <w:sz w:val="21"/>
              </w:rPr>
              <w:t>Soddisfatta nel dominio esplorato</w:t>
            </w:r>
          </w:p>
        </w:tc>
      </w:tr>
      <w:tr w:rsidR="00C307EC" w14:paraId="37D91BCE" w14:textId="77777777">
        <w:trPr>
          <w:cantSplit/>
          <w:jc w:val="center"/>
        </w:trPr>
        <w:tc>
          <w:tcPr>
            <w:tcW w:w="3969" w:type="dxa"/>
            <w:tcMar>
              <w:top w:w="90" w:type="dxa"/>
              <w:left w:w="90" w:type="dxa"/>
              <w:bottom w:w="90" w:type="dxa"/>
              <w:right w:w="90" w:type="dxa"/>
            </w:tcMar>
            <w:vAlign w:val="center"/>
          </w:tcPr>
          <w:p w14:paraId="5F04EEA0" w14:textId="77777777" w:rsidR="00C307EC" w:rsidRDefault="00FC6E6A">
            <w:pPr>
              <w:spacing w:before="20" w:after="20"/>
              <w:jc w:val="left"/>
            </w:pPr>
            <w:r>
              <w:rPr>
                <w:sz w:val="21"/>
              </w:rPr>
              <w:t>Globale A2–M2–R2 2</w:t>
            </w:r>
          </w:p>
        </w:tc>
        <w:tc>
          <w:tcPr>
            <w:tcW w:w="1814" w:type="dxa"/>
            <w:tcMar>
              <w:top w:w="90" w:type="dxa"/>
              <w:left w:w="90" w:type="dxa"/>
              <w:bottom w:w="90" w:type="dxa"/>
              <w:right w:w="90" w:type="dxa"/>
            </w:tcMar>
            <w:vAlign w:val="center"/>
          </w:tcPr>
          <w:p w14:paraId="5B4369E2" w14:textId="77777777" w:rsidR="00C307EC" w:rsidRDefault="00FC6E6A">
            <w:pPr>
              <w:spacing w:before="20" w:after="20"/>
              <w:jc w:val="center"/>
            </w:pPr>
            <w:r>
              <w:rPr>
                <w:sz w:val="21"/>
              </w:rPr>
              <w:t>1,075737</w:t>
            </w:r>
          </w:p>
        </w:tc>
        <w:tc>
          <w:tcPr>
            <w:tcW w:w="1814" w:type="dxa"/>
            <w:tcMar>
              <w:top w:w="90" w:type="dxa"/>
              <w:left w:w="90" w:type="dxa"/>
              <w:bottom w:w="90" w:type="dxa"/>
              <w:right w:w="90" w:type="dxa"/>
            </w:tcMar>
            <w:vAlign w:val="center"/>
          </w:tcPr>
          <w:p w14:paraId="4441E34F" w14:textId="77777777" w:rsidR="00C307EC" w:rsidRDefault="00FC6E6A">
            <w:pPr>
              <w:spacing w:before="20" w:after="20"/>
              <w:jc w:val="center"/>
            </w:pPr>
            <w:r>
              <w:rPr>
                <w:sz w:val="21"/>
              </w:rPr>
              <w:t>1,022555</w:t>
            </w:r>
          </w:p>
        </w:tc>
        <w:tc>
          <w:tcPr>
            <w:tcW w:w="2041" w:type="dxa"/>
            <w:tcMar>
              <w:top w:w="90" w:type="dxa"/>
              <w:left w:w="90" w:type="dxa"/>
              <w:bottom w:w="90" w:type="dxa"/>
              <w:right w:w="90" w:type="dxa"/>
            </w:tcMar>
            <w:vAlign w:val="center"/>
          </w:tcPr>
          <w:p w14:paraId="2EBA303B" w14:textId="77777777" w:rsidR="00C307EC" w:rsidRDefault="00FC6E6A">
            <w:pPr>
              <w:spacing w:before="20" w:after="20"/>
              <w:jc w:val="center"/>
            </w:pPr>
            <w:r>
              <w:rPr>
                <w:sz w:val="21"/>
              </w:rPr>
              <w:t>Non soddisfatta</w:t>
            </w:r>
          </w:p>
        </w:tc>
      </w:tr>
    </w:tbl>
    <w:p w14:paraId="1F0C758B" w14:textId="77777777" w:rsidR="00C307EC" w:rsidRDefault="00C307EC"/>
    <w:p w14:paraId="3C0628D1" w14:textId="77777777" w:rsidR="00C307EC" w:rsidRDefault="00FC6E6A">
      <w:pPr>
        <w:keepNext/>
        <w:spacing w:after="140"/>
      </w:pPr>
      <w:r>
        <w:rPr>
          <w:noProof/>
        </w:rPr>
        <w:drawing>
          <wp:inline distT="0" distB="0" distL="0" distR="0" wp14:anchorId="2E693BB2" wp14:editId="1623D9B5">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5358B32A" w14:textId="77777777" w:rsidR="00C307EC" w:rsidRDefault="00FC6E6A">
      <w:pPr>
        <w:pStyle w:val="Didascalia"/>
      </w:pPr>
      <w:r>
        <w:t>Superficie della seconda combinazione: il tasso supera 1 e il cerchio è rosso. L’esempio conserva l’esito sfavorevole per mostrare la lettura della verifica.</w:t>
      </w:r>
    </w:p>
    <w:p w14:paraId="0CDE38EA" w14:textId="77777777" w:rsidR="00C307EC" w:rsidRDefault="00FC6E6A">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443A16A4" w14:textId="77777777" w:rsidR="00C307EC" w:rsidRDefault="00FC6E6A">
      <w:pPr>
        <w:pStyle w:val="Titolo1"/>
        <w:keepNext/>
        <w:spacing w:after="140"/>
      </w:pPr>
      <w:bookmarkStart w:id="84" w:name="_Toc244285366"/>
      <w:r>
        <w:t>Portanza, cedimenti e armature dei muri: procedura</w:t>
      </w:r>
      <w:bookmarkEnd w:id="84"/>
    </w:p>
    <w:p w14:paraId="03835CCF" w14:textId="77777777" w:rsidR="00C307EC" w:rsidRDefault="00FC6E6A">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618C32C2" w14:textId="77777777" w:rsidR="00C307EC" w:rsidRDefault="00FC6E6A">
      <w:pPr>
        <w:pStyle w:val="Titolo2"/>
        <w:keepNext/>
        <w:spacing w:after="140"/>
      </w:pPr>
      <w:bookmarkStart w:id="85" w:name="_Toc244285367"/>
      <w:r>
        <w:t>Scegliere il controllo</w:t>
      </w:r>
      <w:bookmarkEnd w:id="8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307EC" w14:paraId="28BE044F" w14:textId="77777777">
        <w:trPr>
          <w:cantSplit/>
          <w:tblHeader/>
          <w:jc w:val="center"/>
        </w:trPr>
        <w:tc>
          <w:tcPr>
            <w:tcW w:w="2381" w:type="dxa"/>
            <w:shd w:val="clear" w:color="auto" w:fill="E7E6E6"/>
            <w:tcMar>
              <w:top w:w="90" w:type="dxa"/>
              <w:left w:w="90" w:type="dxa"/>
              <w:bottom w:w="90" w:type="dxa"/>
              <w:right w:w="90" w:type="dxa"/>
            </w:tcMar>
            <w:vAlign w:val="center"/>
          </w:tcPr>
          <w:p w14:paraId="5A843A34" w14:textId="77777777" w:rsidR="00C307EC" w:rsidRDefault="00FC6E6A">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1DB9D527" w14:textId="77777777" w:rsidR="00C307EC" w:rsidRDefault="00FC6E6A">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7D330119" w14:textId="77777777" w:rsidR="00C307EC" w:rsidRDefault="00FC6E6A">
            <w:pPr>
              <w:spacing w:before="20" w:after="20"/>
              <w:jc w:val="left"/>
            </w:pPr>
            <w:r>
              <w:rPr>
                <w:b/>
                <w:sz w:val="21"/>
              </w:rPr>
              <w:t>Risultato da leggere</w:t>
            </w:r>
          </w:p>
        </w:tc>
      </w:tr>
      <w:tr w:rsidR="00C307EC" w14:paraId="20C9DF6C" w14:textId="77777777">
        <w:trPr>
          <w:cantSplit/>
          <w:jc w:val="center"/>
        </w:trPr>
        <w:tc>
          <w:tcPr>
            <w:tcW w:w="2381" w:type="dxa"/>
            <w:tcMar>
              <w:top w:w="90" w:type="dxa"/>
              <w:left w:w="90" w:type="dxa"/>
              <w:bottom w:w="90" w:type="dxa"/>
              <w:right w:w="90" w:type="dxa"/>
            </w:tcMar>
            <w:vAlign w:val="center"/>
          </w:tcPr>
          <w:p w14:paraId="1CB817A7" w14:textId="77777777" w:rsidR="00C307EC" w:rsidRDefault="00FC6E6A">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5D702A0C" w14:textId="77777777" w:rsidR="00C307EC" w:rsidRDefault="00FC6E6A">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3309FA08" w14:textId="77777777" w:rsidR="00C307EC" w:rsidRDefault="00FC6E6A">
            <w:pPr>
              <w:spacing w:before="20" w:after="20"/>
              <w:jc w:val="left"/>
            </w:pPr>
            <w:r>
              <w:rPr>
                <w:sz w:val="21"/>
              </w:rPr>
              <w:t>Campo di applicabilità e resistenza per combinazione</w:t>
            </w:r>
          </w:p>
        </w:tc>
      </w:tr>
      <w:tr w:rsidR="00C307EC" w14:paraId="78CF53B1" w14:textId="77777777">
        <w:trPr>
          <w:cantSplit/>
          <w:jc w:val="center"/>
        </w:trPr>
        <w:tc>
          <w:tcPr>
            <w:tcW w:w="2381" w:type="dxa"/>
            <w:tcMar>
              <w:top w:w="90" w:type="dxa"/>
              <w:left w:w="90" w:type="dxa"/>
              <w:bottom w:w="90" w:type="dxa"/>
              <w:right w:w="90" w:type="dxa"/>
            </w:tcMar>
            <w:vAlign w:val="center"/>
          </w:tcPr>
          <w:p w14:paraId="7B8CF5E4" w14:textId="77777777" w:rsidR="00C307EC" w:rsidRDefault="00FC6E6A">
            <w:pPr>
              <w:spacing w:before="20" w:after="20"/>
              <w:jc w:val="left"/>
            </w:pPr>
            <w:r>
              <w:rPr>
                <w:sz w:val="21"/>
              </w:rPr>
              <w:lastRenderedPageBreak/>
              <w:t>Cedimento</w:t>
            </w:r>
          </w:p>
        </w:tc>
        <w:tc>
          <w:tcPr>
            <w:tcW w:w="3402" w:type="dxa"/>
            <w:tcMar>
              <w:top w:w="90" w:type="dxa"/>
              <w:left w:w="90" w:type="dxa"/>
              <w:bottom w:w="90" w:type="dxa"/>
              <w:right w:w="90" w:type="dxa"/>
            </w:tcMar>
            <w:vAlign w:val="center"/>
          </w:tcPr>
          <w:p w14:paraId="69C22CDA" w14:textId="77777777" w:rsidR="00C307EC" w:rsidRDefault="00FC6E6A">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593F9F4E" w14:textId="77777777" w:rsidR="00C307EC" w:rsidRDefault="00FC6E6A">
            <w:pPr>
              <w:spacing w:before="20" w:after="20"/>
              <w:jc w:val="left"/>
            </w:pPr>
            <w:r>
              <w:rPr>
                <w:sz w:val="21"/>
              </w:rPr>
              <w:t>Spostamento e ipotesi, separatamente dalla resistenza</w:t>
            </w:r>
          </w:p>
        </w:tc>
      </w:tr>
      <w:tr w:rsidR="00C307EC" w14:paraId="4CAF066E" w14:textId="77777777">
        <w:trPr>
          <w:cantSplit/>
          <w:jc w:val="center"/>
        </w:trPr>
        <w:tc>
          <w:tcPr>
            <w:tcW w:w="2381" w:type="dxa"/>
            <w:tcMar>
              <w:top w:w="90" w:type="dxa"/>
              <w:left w:w="90" w:type="dxa"/>
              <w:bottom w:w="90" w:type="dxa"/>
              <w:right w:w="90" w:type="dxa"/>
            </w:tcMar>
            <w:vAlign w:val="center"/>
          </w:tcPr>
          <w:p w14:paraId="44CA9DC5" w14:textId="77777777" w:rsidR="00C307EC" w:rsidRDefault="00FC6E6A">
            <w:pPr>
              <w:spacing w:before="20" w:after="20"/>
              <w:jc w:val="left"/>
            </w:pPr>
            <w:r>
              <w:rPr>
                <w:sz w:val="21"/>
              </w:rPr>
              <w:t>Spostamento permanente</w:t>
            </w:r>
          </w:p>
        </w:tc>
        <w:tc>
          <w:tcPr>
            <w:tcW w:w="3402" w:type="dxa"/>
            <w:tcMar>
              <w:top w:w="90" w:type="dxa"/>
              <w:left w:w="90" w:type="dxa"/>
              <w:bottom w:w="90" w:type="dxa"/>
              <w:right w:w="90" w:type="dxa"/>
            </w:tcMar>
            <w:vAlign w:val="center"/>
          </w:tcPr>
          <w:p w14:paraId="2C135AC5" w14:textId="77777777" w:rsidR="00C307EC" w:rsidRDefault="00FC6E6A">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7D8E06FD" w14:textId="77777777" w:rsidR="00C307EC" w:rsidRDefault="00FC6E6A">
            <w:pPr>
              <w:spacing w:before="20" w:after="20"/>
              <w:jc w:val="left"/>
            </w:pPr>
            <w:r>
              <w:rPr>
                <w:sz w:val="21"/>
              </w:rPr>
              <w:t>Spostamento accumulato, soglia e unità temporali</w:t>
            </w:r>
          </w:p>
        </w:tc>
      </w:tr>
      <w:tr w:rsidR="00C307EC" w14:paraId="5F262E3C" w14:textId="77777777">
        <w:trPr>
          <w:cantSplit/>
          <w:jc w:val="center"/>
        </w:trPr>
        <w:tc>
          <w:tcPr>
            <w:tcW w:w="2381" w:type="dxa"/>
            <w:tcMar>
              <w:top w:w="90" w:type="dxa"/>
              <w:left w:w="90" w:type="dxa"/>
              <w:bottom w:w="90" w:type="dxa"/>
              <w:right w:w="90" w:type="dxa"/>
            </w:tcMar>
            <w:vAlign w:val="center"/>
          </w:tcPr>
          <w:p w14:paraId="719680CD" w14:textId="77777777" w:rsidR="00C307EC" w:rsidRDefault="00FC6E6A">
            <w:pPr>
              <w:spacing w:before="20" w:after="20"/>
              <w:jc w:val="left"/>
            </w:pPr>
            <w:r>
              <w:rPr>
                <w:sz w:val="21"/>
              </w:rPr>
              <w:t>Armature</w:t>
            </w:r>
          </w:p>
        </w:tc>
        <w:tc>
          <w:tcPr>
            <w:tcW w:w="3402" w:type="dxa"/>
            <w:tcMar>
              <w:top w:w="90" w:type="dxa"/>
              <w:left w:w="90" w:type="dxa"/>
              <w:bottom w:w="90" w:type="dxa"/>
              <w:right w:w="90" w:type="dxa"/>
            </w:tcMar>
            <w:vAlign w:val="center"/>
          </w:tcPr>
          <w:p w14:paraId="35D82652" w14:textId="77777777" w:rsidR="00C307EC" w:rsidRDefault="00FC6E6A">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4042D65B" w14:textId="77777777" w:rsidR="00C307EC" w:rsidRDefault="00FC6E6A">
            <w:pPr>
              <w:spacing w:before="20" w:after="20"/>
              <w:jc w:val="left"/>
            </w:pPr>
            <w:r>
              <w:rPr>
                <w:sz w:val="21"/>
              </w:rPr>
              <w:t>Proposta, controlli eseguiti e condizioni incomplete</w:t>
            </w:r>
          </w:p>
        </w:tc>
      </w:tr>
      <w:tr w:rsidR="00C307EC" w14:paraId="2FCEC11D" w14:textId="77777777">
        <w:trPr>
          <w:cantSplit/>
          <w:jc w:val="center"/>
        </w:trPr>
        <w:tc>
          <w:tcPr>
            <w:tcW w:w="2381" w:type="dxa"/>
            <w:tcMar>
              <w:top w:w="90" w:type="dxa"/>
              <w:left w:w="90" w:type="dxa"/>
              <w:bottom w:w="90" w:type="dxa"/>
              <w:right w:w="90" w:type="dxa"/>
            </w:tcMar>
            <w:vAlign w:val="center"/>
          </w:tcPr>
          <w:p w14:paraId="56C89115" w14:textId="77777777" w:rsidR="00C307EC" w:rsidRDefault="00FC6E6A">
            <w:pPr>
              <w:spacing w:before="20" w:after="20"/>
              <w:jc w:val="left"/>
            </w:pPr>
            <w:r>
              <w:rPr>
                <w:sz w:val="21"/>
              </w:rPr>
              <w:t>Muro a gravità</w:t>
            </w:r>
          </w:p>
        </w:tc>
        <w:tc>
          <w:tcPr>
            <w:tcW w:w="3402" w:type="dxa"/>
            <w:tcMar>
              <w:top w:w="90" w:type="dxa"/>
              <w:left w:w="90" w:type="dxa"/>
              <w:bottom w:w="90" w:type="dxa"/>
              <w:right w:w="90" w:type="dxa"/>
            </w:tcMar>
            <w:vAlign w:val="center"/>
          </w:tcPr>
          <w:p w14:paraId="6772B1F0" w14:textId="77777777" w:rsidR="00C307EC" w:rsidRDefault="00FC6E6A">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36211FD3" w14:textId="77777777" w:rsidR="00C307EC" w:rsidRDefault="00FC6E6A">
            <w:pPr>
              <w:spacing w:before="20" w:after="20"/>
              <w:jc w:val="left"/>
            </w:pPr>
            <w:r>
              <w:rPr>
                <w:sz w:val="21"/>
              </w:rPr>
              <w:t>Equilibrio e verifiche coerenti con calcestruzzo o muratura</w:t>
            </w:r>
          </w:p>
        </w:tc>
      </w:tr>
    </w:tbl>
    <w:p w14:paraId="29D338BF" w14:textId="77777777" w:rsidR="00C307EC" w:rsidRDefault="00C307EC"/>
    <w:p w14:paraId="2734CE9B" w14:textId="77777777" w:rsidR="00C307EC" w:rsidRDefault="00FC6E6A">
      <w:pPr>
        <w:pStyle w:val="Titolo2"/>
        <w:keepNext/>
        <w:spacing w:after="140"/>
      </w:pPr>
      <w:bookmarkStart w:id="86" w:name="_Toc244285368"/>
      <w:r>
        <w:t>Procedura e lettura</w:t>
      </w:r>
      <w:bookmarkEnd w:id="86"/>
    </w:p>
    <w:p w14:paraId="2FE6D445" w14:textId="77777777" w:rsidR="00C307EC" w:rsidRDefault="00FC6E6A">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456A2B3D" w14:textId="77777777" w:rsidR="00C307EC" w:rsidRDefault="00FC6E6A">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1509AAA4" w14:textId="77777777" w:rsidR="00C307EC" w:rsidRDefault="00FC6E6A">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2EE40323" w14:textId="77777777" w:rsidR="00C307EC" w:rsidRDefault="00FC6E6A">
      <w:pPr>
        <w:pStyle w:val="Titolo2"/>
        <w:keepNext/>
        <w:spacing w:after="140"/>
      </w:pPr>
      <w:bookmarkStart w:id="87" w:name="_Toc244285369"/>
      <w:r>
        <w:t>Dati della portanza sismica</w:t>
      </w:r>
      <w:bookmarkEnd w:id="87"/>
    </w:p>
    <w:p w14:paraId="7C5919F9" w14:textId="77777777" w:rsidR="00C307EC" w:rsidRDefault="00FC6E6A">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01465182" w14:textId="77777777" w:rsidR="00C307EC" w:rsidRDefault="00FC6E6A">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01B19902" w14:textId="77777777" w:rsidR="00C307EC" w:rsidRDefault="00FC6E6A">
      <w:pPr>
        <w:pStyle w:val="Titolo2"/>
        <w:keepNext/>
        <w:spacing w:after="140"/>
      </w:pPr>
      <w:bookmarkStart w:id="88" w:name="_Toc244285370"/>
      <w:r>
        <w:lastRenderedPageBreak/>
        <w:t>Dati dei cedimenti</w:t>
      </w:r>
      <w:bookmarkEnd w:id="88"/>
    </w:p>
    <w:p w14:paraId="15479EB9" w14:textId="77777777" w:rsidR="00C307EC" w:rsidRDefault="00FC6E6A">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77A0D8A2" w14:textId="77777777" w:rsidR="00C307EC" w:rsidRDefault="00FC6E6A">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70A3C3F6" w14:textId="77777777" w:rsidR="00C307EC" w:rsidRDefault="00FC6E6A">
      <w:pPr>
        <w:pStyle w:val="Titolo2"/>
        <w:keepNext/>
        <w:spacing w:after="140"/>
      </w:pPr>
      <w:bookmarkStart w:id="89" w:name="_Toc244285371"/>
      <w:r>
        <w:t>Importare una storia Newmark</w:t>
      </w:r>
      <w:bookmarkEnd w:id="89"/>
    </w:p>
    <w:p w14:paraId="55A19566" w14:textId="77777777" w:rsidR="00C307EC" w:rsidRDefault="00FC6E6A">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32ED4C96" w14:textId="77777777" w:rsidR="00C307EC" w:rsidRDefault="00FC6E6A">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549FEADC" w14:textId="77777777" w:rsidR="00C307EC" w:rsidRDefault="00FC6E6A">
      <w:pPr>
        <w:pStyle w:val="Titolo2"/>
        <w:keepNext/>
        <w:spacing w:after="140"/>
      </w:pPr>
      <w:bookmarkStart w:id="90" w:name="_Toc244285372"/>
      <w:r>
        <w:t>Disporre e proporre le armature</w:t>
      </w:r>
      <w:bookmarkEnd w:id="90"/>
    </w:p>
    <w:p w14:paraId="1601E7FF" w14:textId="77777777" w:rsidR="00C307EC" w:rsidRDefault="00FC6E6A">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622DCE98" w14:textId="77777777" w:rsidR="00C307EC" w:rsidRDefault="00FC6E6A">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125B7676" w14:textId="77777777" w:rsidR="00C307EC" w:rsidRDefault="00FC6E6A">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59DC4D28" w14:textId="77777777" w:rsidR="00C307EC" w:rsidRDefault="00FC6E6A">
      <w:pPr>
        <w:spacing w:after="140"/>
      </w:pPr>
      <w:r>
        <w:t xml:space="preserve">In Vista dei risultati scegliere Armature: si vedono i percorsi delle barre, le pieghe, la fascia di sovrapposizione e i numeri delle posizioni della tavola. Le barre giuntate sono </w:t>
      </w:r>
      <w:r>
        <w:lastRenderedPageBreak/>
        <w:t>affiancate lungo lo sviluppo del muro; le proiezioni sono leggermente distanziate sul disegno per leggibilità. Dettagli armature riporta per posizione e zona la faccia, le barre, l'area, la lunghezza, lbd e l0 richiesti e usati, il mandrino, fbd e tutti i controlli. I pesi sono stime per metro comprensive di ancoraggi, giunzioni e secondarie; sagome e quantità del tratto sono nella tavola delle armature. Restano da definire i giunti di costruzione, le interferenze tridimensionali e gli sfridi.</w:t>
      </w:r>
    </w:p>
    <w:p w14:paraId="7388CB86" w14:textId="77777777" w:rsidR="00C307EC" w:rsidRDefault="00FC6E6A">
      <w:pPr>
        <w:pStyle w:val="Titolo2"/>
        <w:keepNext/>
        <w:spacing w:after="140"/>
      </w:pPr>
      <w:bookmarkStart w:id="91" w:name="_Toc244285373"/>
      <w:r>
        <w:t>Tavola delle armature e distinta ferri del muro</w:t>
      </w:r>
      <w:bookmarkEnd w:id="91"/>
    </w:p>
    <w:p w14:paraId="61F4C545" w14:textId="77777777" w:rsidR="00C307EC" w:rsidRDefault="00FC6E6A">
      <w:pPr>
        <w:spacing w:after="140"/>
      </w:pPr>
      <w:r>
        <w:t>In Input, sotto le armature, aprire Distinta ferri del tratto di muro. Inserire la lunghezza reale del tratto in «Lunghezza del tratto da armare», il copriferro alle sue estremità e la lunghezza commerciale delle barre. La lunghezza del tratto cambia soltanto il computo: le verifiche strutturali rimangono riferite a una striscia di 1 m. Con due zone, indicare anche gli spilli per fila e per metro di muro.</w:t>
      </w:r>
    </w:p>
    <w:p w14:paraId="0640CFFF" w14:textId="77777777" w:rsidR="00C307EC" w:rsidRDefault="00FC6E6A">
      <w:pPr>
        <w:spacing w:after="140"/>
      </w:pPr>
      <w:r>
        <w:t>Dopo il ricalcolo, «Tavola armature e distinta ferri…» nel riquadro di input oppure «Distinta ferri…» in Verifiche apre la tavola delle armature del tratto di muro lungo quanto «Lunghezza del tratto da armare»; la finestra ha selezione della pagina e zoom. La prima pagina è la sezione trasversale con tutte le posizioni, numerate nell'ordine del disegno (pos. 1, 2, …): le verticali del fusto (blu a monte, rosse a valle), le barre di fondazione con i risvolti ai bordi liberi, la forcella in testa al fusto, gl</w:t>
      </w:r>
      <w:r>
        <w:t>i spilli della giunzione e i ferri longitudinali, disegnati come punti neri nella loro posizione. Ogni posizione ha un richiamo: «pos. 1 Ø16/16,7» è una barra Ø16 a passo 16,7 cm; «pos. 9 21 Ø10» sono 21 ferri longitudinali Ø10. A destra il riepilogo per diametro (lunghezza totale, kg/m e peso), il peso totale, il volume di calcestruzzo del tratto e l'incidenza in kg/m³.</w:t>
      </w:r>
    </w:p>
    <w:p w14:paraId="7F781AA3" w14:textId="77777777" w:rsidR="00C307EC" w:rsidRDefault="00FC6E6A">
      <w:pPr>
        <w:spacing w:after="140"/>
      </w:pPr>
      <w:r>
        <w:t xml:space="preserve">Le pagine seguenti sono la distinta ferri, sei posizioni a pagina: Pos., sagoma con le lunghezze dei tratti in cm, Ø, numero dei pezzi nel tratto, lunghezza unitaria in cm, lunghezza totale in m e peso in kg. Le sagome non sono in scala: le barre alte del fusto sono disegnate coricate e i tratti corti ingranditi. Le quote sono all'asse della barra; gli archi delle pieghe sono sviluppati e compresi nella lunghezza unitaria, che è la somma dei tratti arrotondati al cm. Accanto al tratto inclinato della barra </w:t>
      </w:r>
      <w:r>
        <w:t>di valle compare l'angolo della piega della scarpa. Per i ferri longitudinali più lunghi della barra commerciale la sagoma riporta il numero di pezzi per filo e la sovrapposizione l₀. L'ultima pagina riporta i criteri e gli avvisi; resta l'avviso quando le verifiche del muro non sono tutte soddisfatte.</w:t>
      </w:r>
    </w:p>
    <w:p w14:paraId="3DA2D77A" w14:textId="77777777" w:rsidR="00C307EC" w:rsidRDefault="00FC6E6A">
      <w:pPr>
        <w:spacing w:after="140"/>
      </w:pPr>
      <w:r>
        <w:t>Il peso è netto, senza sfridi. «Sviluppo spillo (0 = calcolato)»: con 0 la sagoma e lo sviluppo degli spilli sono calcolati; un valore diverso da zero è una forzatura. Le stesse informazioni sono nel Word, nel PDF, nei PNG e nel CSV (con le righe RIEPILOGO, TOTALE, CALCESTRUZZO e INCIDENZA): PDF completo esporta tutte le pagine in A3 orizzontale, Word completo aggiunge tabelle modificabili, CSV distinta conserva posizioni, impostazioni e note, PNG pagina esporta la pagina visualizzata. Anche la relazione Wo</w:t>
      </w:r>
      <w:r>
        <w:t>rd del muro contiene la distinta del tratto e la tavola. Se si modificano i dati occorre attendere il nuovo calcolo prima di esportare.</w:t>
      </w:r>
    </w:p>
    <w:p w14:paraId="2B312B54" w14:textId="77777777" w:rsidR="00C307EC" w:rsidRDefault="00FC6E6A">
      <w:pPr>
        <w:spacing w:after="140"/>
      </w:pPr>
      <w:r>
        <w:lastRenderedPageBreak/>
        <w:t>I ferri longitudinali più lunghi della barra commerciale si dividono in pezzi uguali con la sovrapposizione l₀; le barre di fondazione che non stanno in una barra commerciale diventano due, una per mensola, prolungate oltre la radice per l'ancoraggio. Una posizione che resta più lunga della barra commerciale, per esempio una verticale alta del fusto, è segnalata: il programma non introduce giunti nelle barre trasversali. Se la mensola dalla parte opposta non contiene il piede di una verticale, la barra pieg</w:t>
      </w:r>
      <w:r>
        <w:t>a dalla sua parte e la distinta lo segnala. Un computo completo non equivale a verifiche soddisfatte: gli esiti mancanti o sfavorevoli restano indicati nell'ultima pagina.</w:t>
      </w:r>
    </w:p>
    <w:p w14:paraId="1857FE59" w14:textId="77777777" w:rsidR="00C307EC" w:rsidRDefault="00FC6E6A">
      <w:pPr>
        <w:keepNext/>
        <w:spacing w:after="140"/>
      </w:pPr>
      <w:r>
        <w:rPr>
          <w:noProof/>
        </w:rPr>
        <w:drawing>
          <wp:inline distT="0" distB="0" distL="0" distR="0" wp14:anchorId="7863B783" wp14:editId="248416BA">
            <wp:extent cx="6120000" cy="4316786"/>
            <wp:effectExtent l="0" t="0" r="0" b="0"/>
            <wp:docPr id="10" name="Picture 10" descr="Prima pagina della tavola delle armature del muro con due zone e tratto di quattro metri: sezione trasversale con le posizioni, riepilogo per diametro e incide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ri-tavola-armature.png"/>
                    <pic:cNvPicPr/>
                  </pic:nvPicPr>
                  <pic:blipFill>
                    <a:blip r:embed="rId32"/>
                    <a:stretch>
                      <a:fillRect/>
                    </a:stretch>
                  </pic:blipFill>
                  <pic:spPr>
                    <a:xfrm>
                      <a:off x="0" y="0"/>
                      <a:ext cx="6120000" cy="4316786"/>
                    </a:xfrm>
                    <a:prstGeom prst="rect">
                      <a:avLst/>
                    </a:prstGeom>
                  </pic:spPr>
                </pic:pic>
              </a:graphicData>
            </a:graphic>
          </wp:inline>
        </w:drawing>
      </w:r>
    </w:p>
    <w:p w14:paraId="02C56517" w14:textId="77777777" w:rsidR="00C307EC" w:rsidRDefault="00FC6E6A">
      <w:pPr>
        <w:pStyle w:val="Didascalia"/>
      </w:pPr>
      <w:r>
        <w:t>Prima pagina della tavola delle armature del muro con due zone e tratto di quattro metri: sezione trasversale con le posizioni, riepilogo per diametro e incidenza</w:t>
      </w:r>
    </w:p>
    <w:p w14:paraId="69C3E524" w14:textId="77777777" w:rsidR="00C307EC" w:rsidRDefault="00FC6E6A">
      <w:pPr>
        <w:spacing w:after="140"/>
      </w:pPr>
      <w:r>
        <w:t>Esempio riapribile: supporto/artefatti/muri-materiali-distinta-20261005/interfaccia/distinta-due-zone.anthea. Il muro ha H=3 m, due zone con cambio a 1,5 m e un tratto lungo 4 m. La tavola ha 14 posizioni: le quattro verticali del fusto, le barre inferiori e superiori della fondazione, la forcella, gli spilli della giunzione con la sagoma calcolata e sei file di ferri longitudinali; peso totale 847,1 kg, 9,30 m³ di calcestruzzo, incidenza 91 kg/m³. L'esempio illustra input e computo, non costituisce un muro</w:t>
      </w:r>
      <w:r>
        <w:t xml:space="preserve"> esecutivo verificato.</w:t>
      </w:r>
    </w:p>
    <w:p w14:paraId="1B3A825B" w14:textId="77777777" w:rsidR="00C307EC" w:rsidRDefault="00FC6E6A">
      <w:pPr>
        <w:pStyle w:val="Titolo1"/>
        <w:keepNext/>
        <w:spacing w:after="140"/>
      </w:pPr>
      <w:bookmarkStart w:id="92" w:name="_Toc244285374"/>
      <w:r>
        <w:lastRenderedPageBreak/>
        <w:t>Efficienza orizzontale della palificata</w:t>
      </w:r>
      <w:bookmarkEnd w:id="92"/>
    </w:p>
    <w:p w14:paraId="2EA7933C" w14:textId="77777777" w:rsidR="00C307EC" w:rsidRDefault="00FC6E6A">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6DC824C8" w14:textId="77777777" w:rsidR="00C307EC" w:rsidRDefault="00FC6E6A">
      <w:pPr>
        <w:pStyle w:val="Titolo2"/>
        <w:keepNext/>
        <w:spacing w:after="140"/>
      </w:pPr>
      <w:bookmarkStart w:id="93" w:name="_Toc244285375"/>
      <w:r>
        <w:t>Apertura e geometria</w:t>
      </w:r>
      <w:bookmarkEnd w:id="93"/>
    </w:p>
    <w:p w14:paraId="32381181" w14:textId="77777777" w:rsidR="00C307EC" w:rsidRDefault="00FC6E6A">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2C045DA7" w14:textId="77777777" w:rsidR="00C307EC" w:rsidRDefault="00FC6E6A">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3E8996B3" w14:textId="77777777" w:rsidR="00C307EC" w:rsidRDefault="00FC6E6A">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3F67325C" w14:textId="77777777" w:rsidR="00C307EC" w:rsidRDefault="00FC6E6A">
      <w:pPr>
        <w:pStyle w:val="Titolo2"/>
        <w:keepNext/>
        <w:spacing w:after="140"/>
      </w:pPr>
      <w:bookmarkStart w:id="94" w:name="_Toc244285376"/>
      <w:r>
        <w:t>Metodo e applicabilità</w:t>
      </w:r>
      <w:bookmarkEnd w:id="9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307EC" w14:paraId="1764A0B7" w14:textId="77777777">
        <w:trPr>
          <w:cantSplit/>
          <w:tblHeader/>
          <w:jc w:val="center"/>
        </w:trPr>
        <w:tc>
          <w:tcPr>
            <w:tcW w:w="2381" w:type="dxa"/>
            <w:shd w:val="clear" w:color="auto" w:fill="E7E6E6"/>
            <w:tcMar>
              <w:top w:w="90" w:type="dxa"/>
              <w:left w:w="90" w:type="dxa"/>
              <w:bottom w:w="90" w:type="dxa"/>
              <w:right w:w="90" w:type="dxa"/>
            </w:tcMar>
            <w:vAlign w:val="center"/>
          </w:tcPr>
          <w:p w14:paraId="7503CB63" w14:textId="77777777" w:rsidR="00C307EC" w:rsidRDefault="00FC6E6A">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2D9E783F" w14:textId="77777777" w:rsidR="00C307EC" w:rsidRDefault="00FC6E6A">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3377D64A" w14:textId="77777777" w:rsidR="00C307EC" w:rsidRDefault="00FC6E6A">
            <w:pPr>
              <w:spacing w:before="20" w:after="20"/>
              <w:jc w:val="left"/>
            </w:pPr>
            <w:r>
              <w:rPr>
                <w:b/>
                <w:sz w:val="21"/>
              </w:rPr>
              <w:t>Impiego nella scheda</w:t>
            </w:r>
          </w:p>
        </w:tc>
      </w:tr>
      <w:tr w:rsidR="00C307EC" w14:paraId="6FF610CE" w14:textId="77777777">
        <w:trPr>
          <w:cantSplit/>
          <w:jc w:val="center"/>
        </w:trPr>
        <w:tc>
          <w:tcPr>
            <w:tcW w:w="2381" w:type="dxa"/>
            <w:tcMar>
              <w:top w:w="90" w:type="dxa"/>
              <w:left w:w="90" w:type="dxa"/>
              <w:bottom w:w="90" w:type="dxa"/>
              <w:right w:w="90" w:type="dxa"/>
            </w:tcMar>
            <w:vAlign w:val="center"/>
          </w:tcPr>
          <w:p w14:paraId="0A763911" w14:textId="77777777" w:rsidR="00C307EC" w:rsidRDefault="00FC6E6A">
            <w:pPr>
              <w:spacing w:before="20" w:after="20"/>
              <w:jc w:val="left"/>
            </w:pPr>
            <w:r>
              <w:rPr>
                <w:sz w:val="21"/>
              </w:rPr>
              <w:t>Davisson 1970</w:t>
            </w:r>
          </w:p>
        </w:tc>
        <w:tc>
          <w:tcPr>
            <w:tcW w:w="3402" w:type="dxa"/>
            <w:tcMar>
              <w:top w:w="90" w:type="dxa"/>
              <w:left w:w="90" w:type="dxa"/>
              <w:bottom w:w="90" w:type="dxa"/>
              <w:right w:w="90" w:type="dxa"/>
            </w:tcMar>
            <w:vAlign w:val="center"/>
          </w:tcPr>
          <w:p w14:paraId="7477F792" w14:textId="77777777" w:rsidR="00C307EC" w:rsidRDefault="00FC6E6A">
            <w:pPr>
              <w:spacing w:before="20" w:after="20"/>
              <w:jc w:val="center"/>
            </w:pPr>
            <w:r>
              <w:rPr>
                <w:sz w:val="21"/>
              </w:rPr>
              <w:t>Rg di kh/nh</w:t>
            </w:r>
          </w:p>
        </w:tc>
        <w:tc>
          <w:tcPr>
            <w:tcW w:w="3855" w:type="dxa"/>
            <w:tcMar>
              <w:top w:w="90" w:type="dxa"/>
              <w:left w:w="90" w:type="dxa"/>
              <w:bottom w:w="90" w:type="dxa"/>
              <w:right w:w="90" w:type="dxa"/>
            </w:tcMar>
            <w:vAlign w:val="center"/>
          </w:tcPr>
          <w:p w14:paraId="3961974C" w14:textId="77777777" w:rsidR="00C307EC" w:rsidRDefault="00FC6E6A">
            <w:pPr>
              <w:spacing w:before="20" w:after="20"/>
              <w:jc w:val="left"/>
            </w:pPr>
            <w:r>
              <w:rPr>
                <w:sz w:val="21"/>
              </w:rPr>
              <w:t>Griglia allineata; interasse parallelo almeno 3D, trasversale almeno 2.5D</w:t>
            </w:r>
          </w:p>
        </w:tc>
      </w:tr>
      <w:tr w:rsidR="00C307EC" w14:paraId="77DEBA18" w14:textId="77777777">
        <w:trPr>
          <w:cantSplit/>
          <w:jc w:val="center"/>
        </w:trPr>
        <w:tc>
          <w:tcPr>
            <w:tcW w:w="2381" w:type="dxa"/>
            <w:tcMar>
              <w:top w:w="90" w:type="dxa"/>
              <w:left w:w="90" w:type="dxa"/>
              <w:bottom w:w="90" w:type="dxa"/>
              <w:right w:w="90" w:type="dxa"/>
            </w:tcMar>
            <w:vAlign w:val="center"/>
          </w:tcPr>
          <w:p w14:paraId="4DEF92A4" w14:textId="77777777" w:rsidR="00C307EC" w:rsidRDefault="00FC6E6A">
            <w:pPr>
              <w:spacing w:before="20" w:after="20"/>
              <w:jc w:val="left"/>
            </w:pPr>
            <w:r>
              <w:rPr>
                <w:sz w:val="21"/>
              </w:rPr>
              <w:t>AASHTO 2014</w:t>
            </w:r>
          </w:p>
        </w:tc>
        <w:tc>
          <w:tcPr>
            <w:tcW w:w="3402" w:type="dxa"/>
            <w:tcMar>
              <w:top w:w="90" w:type="dxa"/>
              <w:left w:w="90" w:type="dxa"/>
              <w:bottom w:w="90" w:type="dxa"/>
              <w:right w:w="90" w:type="dxa"/>
            </w:tcMar>
            <w:vAlign w:val="center"/>
          </w:tcPr>
          <w:p w14:paraId="7AD97551" w14:textId="77777777" w:rsidR="00C307EC" w:rsidRDefault="00FC6E6A">
            <w:pPr>
              <w:spacing w:before="20" w:after="20"/>
              <w:jc w:val="left"/>
            </w:pPr>
            <w:r>
              <w:rPr>
                <w:sz w:val="21"/>
              </w:rPr>
              <w:t>p-multiplier per fila</w:t>
            </w:r>
          </w:p>
        </w:tc>
        <w:tc>
          <w:tcPr>
            <w:tcW w:w="3855" w:type="dxa"/>
            <w:tcMar>
              <w:top w:w="90" w:type="dxa"/>
              <w:left w:w="90" w:type="dxa"/>
              <w:bottom w:w="90" w:type="dxa"/>
              <w:right w:w="90" w:type="dxa"/>
            </w:tcMar>
            <w:vAlign w:val="center"/>
          </w:tcPr>
          <w:p w14:paraId="0376992B" w14:textId="77777777" w:rsidR="00C307EC" w:rsidRDefault="00FC6E6A">
            <w:pPr>
              <w:spacing w:before="20" w:after="20"/>
              <w:jc w:val="left"/>
            </w:pPr>
            <w:r>
              <w:rPr>
                <w:sz w:val="21"/>
              </w:rPr>
              <w:t>Interpolazione 3D–5D; oltre 5D mantenimento del valore di 5D segnalato</w:t>
            </w:r>
          </w:p>
        </w:tc>
      </w:tr>
      <w:tr w:rsidR="00C307EC" w14:paraId="1E371FE4" w14:textId="77777777">
        <w:trPr>
          <w:cantSplit/>
          <w:jc w:val="center"/>
        </w:trPr>
        <w:tc>
          <w:tcPr>
            <w:tcW w:w="2381" w:type="dxa"/>
            <w:tcMar>
              <w:top w:w="90" w:type="dxa"/>
              <w:left w:w="90" w:type="dxa"/>
              <w:bottom w:w="90" w:type="dxa"/>
              <w:right w:w="90" w:type="dxa"/>
            </w:tcMar>
            <w:vAlign w:val="center"/>
          </w:tcPr>
          <w:p w14:paraId="369622C1" w14:textId="77777777" w:rsidR="00C307EC" w:rsidRDefault="00FC6E6A">
            <w:pPr>
              <w:spacing w:before="20" w:after="20"/>
              <w:jc w:val="left"/>
            </w:pPr>
            <w:r>
              <w:rPr>
                <w:sz w:val="21"/>
              </w:rPr>
              <w:t>FHWA 2018</w:t>
            </w:r>
          </w:p>
        </w:tc>
        <w:tc>
          <w:tcPr>
            <w:tcW w:w="3402" w:type="dxa"/>
            <w:tcMar>
              <w:top w:w="90" w:type="dxa"/>
              <w:left w:w="90" w:type="dxa"/>
              <w:bottom w:w="90" w:type="dxa"/>
              <w:right w:w="90" w:type="dxa"/>
            </w:tcMar>
            <w:vAlign w:val="center"/>
          </w:tcPr>
          <w:p w14:paraId="38C01FA7" w14:textId="77777777" w:rsidR="00C307EC" w:rsidRDefault="00FC6E6A">
            <w:pPr>
              <w:spacing w:before="20" w:after="20"/>
              <w:jc w:val="left"/>
            </w:pPr>
            <w:r>
              <w:rPr>
                <w:sz w:val="21"/>
              </w:rPr>
              <w:t>p-multiplier per fila</w:t>
            </w:r>
          </w:p>
        </w:tc>
        <w:tc>
          <w:tcPr>
            <w:tcW w:w="3855" w:type="dxa"/>
            <w:tcMar>
              <w:top w:w="90" w:type="dxa"/>
              <w:left w:w="90" w:type="dxa"/>
              <w:bottom w:w="90" w:type="dxa"/>
              <w:right w:w="90" w:type="dxa"/>
            </w:tcMar>
            <w:vAlign w:val="center"/>
          </w:tcPr>
          <w:p w14:paraId="3D8B25D5" w14:textId="77777777" w:rsidR="00C307EC" w:rsidRDefault="00FC6E6A">
            <w:pPr>
              <w:spacing w:before="20" w:after="20"/>
              <w:jc w:val="left"/>
            </w:pPr>
            <w:r>
              <w:rPr>
                <w:sz w:val="21"/>
              </w:rPr>
              <w:t>Interpolazione 3D–6D; oltre 6D coefficienti unitari</w:t>
            </w:r>
          </w:p>
        </w:tc>
      </w:tr>
      <w:tr w:rsidR="00C307EC" w14:paraId="6DFD6674" w14:textId="77777777">
        <w:trPr>
          <w:cantSplit/>
          <w:jc w:val="center"/>
        </w:trPr>
        <w:tc>
          <w:tcPr>
            <w:tcW w:w="2381" w:type="dxa"/>
            <w:tcMar>
              <w:top w:w="90" w:type="dxa"/>
              <w:left w:w="90" w:type="dxa"/>
              <w:bottom w:w="90" w:type="dxa"/>
              <w:right w:w="90" w:type="dxa"/>
            </w:tcMar>
            <w:vAlign w:val="center"/>
          </w:tcPr>
          <w:p w14:paraId="43CF3A8E" w14:textId="77777777" w:rsidR="00C307EC" w:rsidRDefault="00FC6E6A">
            <w:pPr>
              <w:spacing w:before="20" w:after="20"/>
              <w:jc w:val="left"/>
            </w:pPr>
            <w:r>
              <w:rPr>
                <w:sz w:val="21"/>
              </w:rPr>
              <w:lastRenderedPageBreak/>
              <w:t>Rollins e FEMA</w:t>
            </w:r>
          </w:p>
        </w:tc>
        <w:tc>
          <w:tcPr>
            <w:tcW w:w="3402" w:type="dxa"/>
            <w:tcMar>
              <w:top w:w="90" w:type="dxa"/>
              <w:left w:w="90" w:type="dxa"/>
              <w:bottom w:w="90" w:type="dxa"/>
              <w:right w:w="90" w:type="dxa"/>
            </w:tcMar>
            <w:vAlign w:val="center"/>
          </w:tcPr>
          <w:p w14:paraId="0006336E" w14:textId="77777777" w:rsidR="00C307EC" w:rsidRDefault="00FC6E6A">
            <w:pPr>
              <w:spacing w:before="20" w:after="20"/>
              <w:jc w:val="left"/>
            </w:pPr>
            <w:r>
              <w:rPr>
                <w:sz w:val="21"/>
              </w:rPr>
              <w:t>p-multiplier per fila</w:t>
            </w:r>
          </w:p>
        </w:tc>
        <w:tc>
          <w:tcPr>
            <w:tcW w:w="3855" w:type="dxa"/>
            <w:tcMar>
              <w:top w:w="90" w:type="dxa"/>
              <w:left w:w="90" w:type="dxa"/>
              <w:bottom w:w="90" w:type="dxa"/>
              <w:right w:w="90" w:type="dxa"/>
            </w:tcMar>
            <w:vAlign w:val="center"/>
          </w:tcPr>
          <w:p w14:paraId="08EFAE46" w14:textId="77777777" w:rsidR="00C307EC" w:rsidRDefault="00FC6E6A">
            <w:pPr>
              <w:spacing w:before="20" w:after="20"/>
              <w:jc w:val="left"/>
            </w:pPr>
            <w:r>
              <w:rPr>
                <w:sz w:val="21"/>
              </w:rPr>
              <w:t>Formule logaritmiche; campo sperimentale circa 3.3D–5.65D</w:t>
            </w:r>
          </w:p>
        </w:tc>
      </w:tr>
      <w:tr w:rsidR="00C307EC" w14:paraId="15A08644" w14:textId="77777777">
        <w:trPr>
          <w:cantSplit/>
          <w:jc w:val="center"/>
        </w:trPr>
        <w:tc>
          <w:tcPr>
            <w:tcW w:w="2381" w:type="dxa"/>
            <w:tcMar>
              <w:top w:w="90" w:type="dxa"/>
              <w:left w:w="90" w:type="dxa"/>
              <w:bottom w:w="90" w:type="dxa"/>
              <w:right w:w="90" w:type="dxa"/>
            </w:tcMar>
            <w:vAlign w:val="center"/>
          </w:tcPr>
          <w:p w14:paraId="2D507263" w14:textId="77777777" w:rsidR="00C307EC" w:rsidRDefault="00FC6E6A">
            <w:pPr>
              <w:spacing w:before="20" w:after="20"/>
              <w:jc w:val="left"/>
            </w:pPr>
            <w:r>
              <w:rPr>
                <w:sz w:val="21"/>
              </w:rPr>
              <w:t>Reese e Van Impe</w:t>
            </w:r>
          </w:p>
        </w:tc>
        <w:tc>
          <w:tcPr>
            <w:tcW w:w="3402" w:type="dxa"/>
            <w:tcMar>
              <w:top w:w="90" w:type="dxa"/>
              <w:left w:w="90" w:type="dxa"/>
              <w:bottom w:w="90" w:type="dxa"/>
              <w:right w:w="90" w:type="dxa"/>
            </w:tcMar>
            <w:vAlign w:val="center"/>
          </w:tcPr>
          <w:p w14:paraId="0241062D" w14:textId="77777777" w:rsidR="00C307EC" w:rsidRDefault="00FC6E6A">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1396A765" w14:textId="77777777" w:rsidR="00C307EC" w:rsidRDefault="00FC6E6A">
            <w:pPr>
              <w:spacing w:before="20" w:after="20"/>
              <w:jc w:val="left"/>
            </w:pPr>
            <w:r>
              <w:rPr>
                <w:sz w:val="21"/>
              </w:rPr>
              <w:t>Tutte le coppie, anche per geometrie irregolari e H obliqua</w:t>
            </w:r>
          </w:p>
        </w:tc>
      </w:tr>
      <w:tr w:rsidR="00C307EC" w14:paraId="56737325" w14:textId="77777777">
        <w:trPr>
          <w:cantSplit/>
          <w:jc w:val="center"/>
        </w:trPr>
        <w:tc>
          <w:tcPr>
            <w:tcW w:w="2381" w:type="dxa"/>
            <w:tcMar>
              <w:top w:w="90" w:type="dxa"/>
              <w:left w:w="90" w:type="dxa"/>
              <w:bottom w:w="90" w:type="dxa"/>
              <w:right w:w="90" w:type="dxa"/>
            </w:tcMar>
            <w:vAlign w:val="center"/>
          </w:tcPr>
          <w:p w14:paraId="4A4BAE80" w14:textId="77777777" w:rsidR="00C307EC" w:rsidRDefault="00FC6E6A">
            <w:pPr>
              <w:spacing w:before="20" w:after="20"/>
              <w:jc w:val="left"/>
            </w:pPr>
            <w:r>
              <w:rPr>
                <w:sz w:val="21"/>
              </w:rPr>
              <w:t>Caltrans 2025</w:t>
            </w:r>
          </w:p>
        </w:tc>
        <w:tc>
          <w:tcPr>
            <w:tcW w:w="3402" w:type="dxa"/>
            <w:tcMar>
              <w:top w:w="90" w:type="dxa"/>
              <w:left w:w="90" w:type="dxa"/>
              <w:bottom w:w="90" w:type="dxa"/>
              <w:right w:w="90" w:type="dxa"/>
            </w:tcMar>
            <w:vAlign w:val="center"/>
          </w:tcPr>
          <w:p w14:paraId="54724F7F" w14:textId="77777777" w:rsidR="00C307EC" w:rsidRDefault="00FC6E6A">
            <w:pPr>
              <w:spacing w:before="20" w:after="20"/>
              <w:jc w:val="left"/>
            </w:pPr>
            <w:r>
              <w:rPr>
                <w:sz w:val="21"/>
              </w:rPr>
              <w:t>p-multiplier modificato</w:t>
            </w:r>
          </w:p>
        </w:tc>
        <w:tc>
          <w:tcPr>
            <w:tcW w:w="3855" w:type="dxa"/>
            <w:tcMar>
              <w:top w:w="90" w:type="dxa"/>
              <w:left w:w="90" w:type="dxa"/>
              <w:bottom w:w="90" w:type="dxa"/>
              <w:right w:w="90" w:type="dxa"/>
            </w:tcMar>
            <w:vAlign w:val="center"/>
          </w:tcPr>
          <w:p w14:paraId="4060A3A9" w14:textId="77777777" w:rsidR="00C307EC" w:rsidRDefault="00FC6E6A">
            <w:pPr>
              <w:spacing w:before="20" w:after="20"/>
              <w:jc w:val="left"/>
            </w:pPr>
            <w:r>
              <w:rPr>
                <w:sz w:val="21"/>
              </w:rPr>
              <w:t>Interazione palo-palo e correzione alfa per fila</w:t>
            </w:r>
          </w:p>
        </w:tc>
      </w:tr>
    </w:tbl>
    <w:p w14:paraId="261529BC" w14:textId="77777777" w:rsidR="00C307EC" w:rsidRDefault="00C307EC"/>
    <w:p w14:paraId="14EEDC3A" w14:textId="77777777" w:rsidR="00C307EC" w:rsidRDefault="00FC6E6A">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2A836920" w14:textId="77777777" w:rsidR="00C307EC" w:rsidRDefault="00FC6E6A">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0E64B21E" w14:textId="77777777" w:rsidR="00C307EC" w:rsidRDefault="00FC6E6A">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4811D2EF" w14:textId="77777777" w:rsidR="00C307EC" w:rsidRDefault="00FC6E6A">
      <w:pPr>
        <w:pStyle w:val="Titolo2"/>
        <w:keepNext/>
        <w:spacing w:after="140"/>
      </w:pPr>
      <w:bookmarkStart w:id="95" w:name="_Toc244285377"/>
      <w:r>
        <w:t>Risultati e confronto</w:t>
      </w:r>
      <w:bookmarkEnd w:id="95"/>
    </w:p>
    <w:p w14:paraId="6ED5F0D7" w14:textId="77777777" w:rsidR="00C307EC" w:rsidRDefault="00FC6E6A">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20855607" w14:textId="77777777" w:rsidR="00C307EC" w:rsidRDefault="00FC6E6A">
      <w:pPr>
        <w:spacing w:after="140"/>
      </w:pPr>
      <w:r>
        <w:t xml:space="preserve">La tabella di confronto indica separatamente grandezza, valore e indisponibilità. Selezionare ciascun metodo per leggere fonte, avvisi e dettaglio dei pali. Il dettaglio riporta fila, coordinate proiettate, beta, alfa e coefficiente finale. Alfa riguarda la modifica </w:t>
      </w:r>
      <w:r>
        <w:lastRenderedPageBreak/>
        <w:t>Caltrans; per gli altri p-multiplier vale uno. I coefficienti di Davisson non devono essere letti come p-multiplier.</w:t>
      </w:r>
    </w:p>
    <w:p w14:paraId="36421001" w14:textId="77777777" w:rsidR="00C307EC" w:rsidRDefault="00FC6E6A">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1F6CB874" w14:textId="77777777" w:rsidR="00C307EC" w:rsidRDefault="00FC6E6A">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28ECF58F" w14:textId="77777777" w:rsidR="00C307EC" w:rsidRDefault="00FC6E6A">
      <w:pPr>
        <w:pStyle w:val="Titolo1"/>
        <w:keepNext/>
        <w:spacing w:after="140"/>
      </w:pPr>
      <w:bookmarkStart w:id="96" w:name="_Toc244285378"/>
      <w:r>
        <w:t>Risposta elastica del palo orizzontale</w:t>
      </w:r>
      <w:bookmarkEnd w:id="96"/>
    </w:p>
    <w:p w14:paraId="25954A5D" w14:textId="77777777" w:rsidR="00C307EC" w:rsidRDefault="00FC6E6A">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6B529C56" w14:textId="77777777" w:rsidR="00C307EC" w:rsidRDefault="00FC6E6A">
      <w:pPr>
        <w:pStyle w:val="Titolo2"/>
        <w:keepNext/>
        <w:spacing w:after="140"/>
      </w:pPr>
      <w:bookmarkStart w:id="97" w:name="_Toc244285379"/>
      <w:r>
        <w:t>Dati iniziali condivisi</w:t>
      </w:r>
      <w:bookmarkEnd w:id="97"/>
    </w:p>
    <w:p w14:paraId="5B44852E" w14:textId="77777777" w:rsidR="00C307EC" w:rsidRDefault="00FC6E6A">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6EB60BF3" w14:textId="77777777" w:rsidR="00C307EC" w:rsidRDefault="00FC6E6A">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 Con la testa sotto il piano campagna, d dei dati iniziali, il tratto libero è nullo: gli strati sopra la testa non entrano nel modello, x parte dalla testa e z = d + x dal piano campagna, anche nelle leggi di kh che crescono con la profondità.</w:t>
      </w:r>
    </w:p>
    <w:p w14:paraId="58F56C1A" w14:textId="77777777" w:rsidR="00C307EC" w:rsidRDefault="00FC6E6A">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5A4100FA" w14:textId="77777777" w:rsidR="00C307EC" w:rsidRDefault="00FC6E6A">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0ACF675E" w14:textId="77777777" w:rsidR="00C307EC" w:rsidRDefault="00FC6E6A">
      <w:pPr>
        <w:pStyle w:val="Titolo2"/>
        <w:keepNext/>
        <w:spacing w:after="140"/>
      </w:pPr>
      <w:bookmarkStart w:id="98" w:name="_Toc244285380"/>
      <w:r>
        <w:t>Parametri nella riga dello strato</w:t>
      </w:r>
      <w:bookmarkEnd w:id="98"/>
    </w:p>
    <w:p w14:paraId="51BD2DE1" w14:textId="77777777" w:rsidR="00C307EC" w:rsidRDefault="00FC6E6A">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6195FB6F" w14:textId="77777777" w:rsidR="00C307EC" w:rsidRDefault="00FC6E6A">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51DBC457" w14:textId="77777777" w:rsidR="00C307EC" w:rsidRDefault="00FC6E6A">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77081079" w14:textId="77777777" w:rsidR="00C307EC" w:rsidRDefault="00FC6E6A">
      <w:pPr>
        <w:pStyle w:val="Titolo2"/>
        <w:keepNext/>
        <w:spacing w:after="140"/>
      </w:pPr>
      <w:bookmarkStart w:id="99" w:name="_Toc244285381"/>
      <w:r>
        <w:t>Sforzo normale e lettura dei diagrammi</w:t>
      </w:r>
      <w:bookmarkEnd w:id="99"/>
    </w:p>
    <w:p w14:paraId="0B6CEE1E" w14:textId="77777777" w:rsidR="00C307EC" w:rsidRDefault="00FC6E6A">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6CF7A79F" w14:textId="77777777" w:rsidR="00C307EC" w:rsidRDefault="00FC6E6A">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73E67DD6" w14:textId="77777777" w:rsidR="00C307EC" w:rsidRDefault="00FC6E6A">
      <w:pPr>
        <w:pStyle w:val="Titolo2"/>
        <w:keepNext/>
        <w:spacing w:after="140"/>
      </w:pPr>
      <w:bookmarkStart w:id="100" w:name="_Toc244285382"/>
      <w:r>
        <w:lastRenderedPageBreak/>
        <w:t>Materiali e parametri per strato</w:t>
      </w:r>
      <w:bookmarkEnd w:id="100"/>
    </w:p>
    <w:p w14:paraId="6C767D57" w14:textId="77777777" w:rsidR="00C307EC" w:rsidRDefault="00FC6E6A">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18B36386" w14:textId="77777777" w:rsidR="00C307EC" w:rsidRDefault="00FC6E6A">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34FDDB54" w14:textId="77777777" w:rsidR="00C307EC" w:rsidRDefault="00FC6E6A">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09D40295" w14:textId="77777777" w:rsidR="00C307EC" w:rsidRDefault="00FC6E6A">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2573B22C" w14:textId="77777777" w:rsidR="00C307EC" w:rsidRDefault="00FC6E6A">
      <w:pPr>
        <w:pStyle w:val="Titolo2"/>
        <w:keepNext/>
        <w:spacing w:after="140"/>
      </w:pPr>
      <w:bookmarkStart w:id="101" w:name="_Toc244285383"/>
      <w:r>
        <w:t>Avanzamento e controlli da completare</w:t>
      </w:r>
      <w:bookmarkEnd w:id="101"/>
    </w:p>
    <w:p w14:paraId="6287039F" w14:textId="77777777" w:rsidR="00C307EC" w:rsidRDefault="00FC6E6A">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70A2C918" w14:textId="77777777" w:rsidR="00C307EC" w:rsidRDefault="00FC6E6A">
      <w:pPr>
        <w:spacing w:after="140"/>
      </w:pPr>
      <w:r>
        <w:t xml:space="preserve">Il riepilogo di ogni tratto elenca sempre i controlli non soddisfatti, quelli da completare e quelli esclusi. Il comportamento iniziale è Pilastro, modificabile in Trave oppure Solo </w:t>
      </w:r>
      <w:r>
        <w:lastRenderedPageBreak/>
        <w:t>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come override esplicito. Il foglio c.a. aperto dal tratto riceve esposizione e comportamento impostati.</w:t>
      </w:r>
    </w:p>
    <w:p w14:paraId="300991DC" w14:textId="77777777" w:rsidR="00C307EC" w:rsidRDefault="00FC6E6A">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7A2D6D60" w14:textId="77777777" w:rsidR="00C307EC" w:rsidRDefault="00FC6E6A">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3BC9EE84" w14:textId="77777777" w:rsidR="00C307EC" w:rsidRDefault="00FC6E6A">
      <w:pPr>
        <w:pStyle w:val="Titolo2"/>
        <w:keepNext/>
        <w:spacing w:after="140"/>
      </w:pPr>
      <w:bookmarkStart w:id="102" w:name="_Toc244285384"/>
      <w:r>
        <w:t>Tratti colorati e verificatore della sezione</w:t>
      </w:r>
      <w:bookmarkEnd w:id="102"/>
    </w:p>
    <w:p w14:paraId="4CD0147F" w14:textId="77777777" w:rsidR="00C307EC" w:rsidRDefault="00FC6E6A">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65AF1E1B" w14:textId="77777777" w:rsidR="00C307EC" w:rsidRDefault="00FC6E6A">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0A22E713" w14:textId="77777777" w:rsidR="00C307EC" w:rsidRDefault="00FC6E6A">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780781A4" w14:textId="77777777" w:rsidR="00C307EC" w:rsidRDefault="00FC6E6A">
      <w:pPr>
        <w:spacing w:after="140"/>
      </w:pPr>
      <w:r>
        <w:lastRenderedPageBreak/>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53056431" w14:textId="77777777" w:rsidR="00C307EC" w:rsidRDefault="00FC6E6A">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10E19022" w14:textId="77777777" w:rsidR="00C307EC" w:rsidRDefault="00FC6E6A">
      <w:pPr>
        <w:pStyle w:val="Titolo2"/>
        <w:keepNext/>
        <w:spacing w:after="140"/>
      </w:pPr>
      <w:bookmarkStart w:id="103" w:name="_Toc244285385"/>
      <w:r>
        <w:t>Approvazione delle ipotesi ed esito delle armature</w:t>
      </w:r>
      <w:bookmarkEnd w:id="103"/>
    </w:p>
    <w:p w14:paraId="38632425" w14:textId="77777777" w:rsidR="00C307EC" w:rsidRDefault="00FC6E6A">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4E6E7755" w14:textId="77777777" w:rsidR="00C307EC" w:rsidRDefault="00FC6E6A">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7EE4D430" w14:textId="77777777" w:rsidR="00C307EC" w:rsidRDefault="00FC6E6A">
      <w:pPr>
        <w:spacing w:after="140"/>
      </w:pPr>
      <w:r>
        <w:lastRenderedPageBreak/>
        <w:t>NTC §7.2.5 apre una finestra interna ad ANTHEA con la sintesi dei criteri e una seconda scheda contenente la pagina originale consultata, PDF 217 / stampata 213. Zoom e scorrimento consentono di leggerla anche senza Internet. Non viene aperto un browser.</w:t>
      </w:r>
    </w:p>
    <w:p w14:paraId="2BAD2D40" w14:textId="77777777" w:rsidR="00C307EC" w:rsidRDefault="00FC6E6A">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2DADB4D0" w14:textId="77777777" w:rsidR="00C307EC" w:rsidRDefault="00FC6E6A">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7BFE4AC1" w14:textId="77777777" w:rsidR="00C307EC" w:rsidRDefault="00FC6E6A">
      <w:pPr>
        <w:pStyle w:val="Titolo2"/>
        <w:keepNext/>
        <w:spacing w:after="140"/>
      </w:pPr>
      <w:bookmarkStart w:id="104" w:name="_Toc244285386"/>
      <w:r>
        <w:t>Controlli sismici della testa del palo</w:t>
      </w:r>
      <w:bookmarkEnd w:id="104"/>
    </w:p>
    <w:p w14:paraId="6586BAFB" w14:textId="77777777" w:rsidR="00C307EC" w:rsidRDefault="00FC6E6A">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7CC02C89" w14:textId="77777777" w:rsidR="00C307EC" w:rsidRDefault="00FC6E6A">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73797F8C" w14:textId="77777777" w:rsidR="00C307EC" w:rsidRDefault="00FC6E6A">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171F20C3" w14:textId="77777777" w:rsidR="00C307EC" w:rsidRDefault="00FC6E6A">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 xml:space="preserve">L. </w:t>
      </w:r>
      <w:r>
        <w:lastRenderedPageBreak/>
        <w:t>Il diametro trasversale minimo è 8 mm. La modalità sismica applica questi minimi anche se il controllo ordinario dei minimi pali è disattivato. I coefficienti unitari/custom non possono dare un esito di conformità NTC.</w:t>
      </w:r>
    </w:p>
    <w:p w14:paraId="203898E8" w14:textId="77777777" w:rsidR="00C307EC" w:rsidRDefault="00FC6E6A">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364EBB5F" w14:textId="77777777" w:rsidR="00C307EC" w:rsidRDefault="00FC6E6A">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0577031B" w14:textId="77777777" w:rsidR="00C307EC" w:rsidRDefault="00FC6E6A">
      <w:pPr>
        <w:pStyle w:val="Titolo2"/>
        <w:keepNext/>
        <w:spacing w:after="140"/>
      </w:pPr>
      <w:bookmarkStart w:id="105" w:name="_Toc244285387"/>
      <w:r>
        <w:t>Ricalcolo delle sollecitazioni e delle resistenze</w:t>
      </w:r>
      <w:bookmarkEnd w:id="105"/>
    </w:p>
    <w:p w14:paraId="41BEE33F" w14:textId="77777777" w:rsidR="00C307EC" w:rsidRDefault="00FC6E6A">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5320C9D1" w14:textId="77777777" w:rsidR="00C307EC" w:rsidRDefault="00FC6E6A">
      <w:pPr>
        <w:spacing w:after="140"/>
      </w:pPr>
      <w:r>
        <w:t>Con molte schede aperte il ricalcolo resta «in coda» finché non termina uno dei calcoli in corso, come il calcolo della capacità.</w:t>
      </w:r>
    </w:p>
    <w:p w14:paraId="2BEB4047" w14:textId="77777777" w:rsidR="00C307EC" w:rsidRDefault="00FC6E6A">
      <w:pPr>
        <w:pStyle w:val="Titolo2"/>
        <w:keepNext/>
        <w:spacing w:after="140"/>
      </w:pPr>
      <w:bookmarkStart w:id="106" w:name="_Toc244285388"/>
      <w:r>
        <w:t>Tratti e verifica delle sezioni</w:t>
      </w:r>
      <w:bookmarkEnd w:id="106"/>
    </w:p>
    <w:p w14:paraId="7B0DA61A" w14:textId="77777777" w:rsidR="00C307EC" w:rsidRDefault="00FC6E6A">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55AA2A21" w14:textId="77777777" w:rsidR="00C307EC" w:rsidRDefault="00FC6E6A">
      <w:pPr>
        <w:spacing w:after="140"/>
      </w:pPr>
      <w:r>
        <w:lastRenderedPageBreak/>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7C1F2966" w14:textId="77777777" w:rsidR="00C307EC" w:rsidRDefault="00FC6E6A">
      <w:pPr>
        <w:spacing w:after="140"/>
      </w:pPr>
      <w:r>
        <w:t>MRd positivo e negativo sono calcolati al valore locale di N e sovrapposti a MEd con linea tratteggiata. Le zone prive dello sviluppo completo delle barre, vicino alle loro estremità, sono evidenziate in colore chiaro. Dove la lunghezza ancorata oltre a_l è minore di lbd, MRd usa fyd·r, con r la lunghezza ancorata oltre a_l divisa per lbd e arrotondata per difetto a 0,05: la sezione critica e il report scrivono «MRd con fyd·r» invece di «MRd nominale», e un tratto che così diventa non soddisfatto lo dice ne</w:t>
      </w:r>
      <w:r>
        <w:t>llo stato. La curva si interrompe e la verifica resta parziale solo dove r è minore di 0,05 o un giunto non è utilizzabile. Il valore nominale rimane consultabile separatamente e non certifica il confinamento dei giunti. Fuori dal dominio resistente non viene disegnata una resistenza valida. La capacità ultima di Broms non è utilizzata come azione del FEM o delle sezioni.</w:t>
      </w:r>
    </w:p>
    <w:p w14:paraId="52842018" w14:textId="77777777" w:rsidR="00C307EC" w:rsidRDefault="00FC6E6A">
      <w:pPr>
        <w:pStyle w:val="Titolo2"/>
        <w:keepNext/>
        <w:spacing w:after="140"/>
      </w:pPr>
      <w:bookmarkStart w:id="107" w:name="_Toc244285389"/>
      <w:r>
        <w:t>Proposte e vista delle armature</w:t>
      </w:r>
      <w:bookmarkEnd w:id="107"/>
    </w:p>
    <w:p w14:paraId="31D0243E" w14:textId="77777777" w:rsidR="00C307EC" w:rsidRDefault="00FC6E6A">
      <w:pPr>
        <w:spacing w:after="140"/>
      </w:pPr>
      <w:r>
        <w:t>La proposta dei tratti e Dimensiona adottano i cataloghi e i criteri descritti sopra. Per il primo tratto applicare una proposta aggiorna la sezione principale e i tratti collegati; per gli altri crea una personalizzazione.</w:t>
      </w:r>
    </w:p>
    <w:p w14:paraId="190B2B1A" w14:textId="77777777" w:rsidR="00C307EC" w:rsidRDefault="00FC6E6A">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5C815059" w14:textId="77777777" w:rsidR="00C307EC" w:rsidRDefault="00FC6E6A">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67F4403E" w14:textId="77777777" w:rsidR="00C307EC" w:rsidRDefault="00FC6E6A">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20518987" w14:textId="77777777" w:rsidR="00C307EC" w:rsidRDefault="00FC6E6A">
      <w:pPr>
        <w:spacing w:after="140"/>
      </w:pPr>
      <w:r>
        <w:lastRenderedPageBreak/>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7315D54F" w14:textId="77777777" w:rsidR="00C307EC" w:rsidRDefault="00FC6E6A">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27A52CAA" w14:textId="77777777" w:rsidR="00C307EC" w:rsidRDefault="00FC6E6A">
      <w:pPr>
        <w:spacing w:after="140"/>
      </w:pPr>
      <w:r>
        <w:t>La vista finale deriva dai risultati e rimane preliminare quando mancano dettagli. Non somma l'armatura sovrapposta alla resistenza nominale del tratto. La distinta separa barre, giunti e staffe, con le relative unità.</w:t>
      </w:r>
    </w:p>
    <w:p w14:paraId="06AF3E11" w14:textId="77777777" w:rsidR="00C307EC" w:rsidRDefault="00FC6E6A">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0BECD085" w14:textId="77777777" w:rsidR="00C307EC" w:rsidRDefault="00FC6E6A">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17083697" w14:textId="77777777" w:rsidR="00C307EC" w:rsidRDefault="00FC6E6A">
      <w:pPr>
        <w:pStyle w:val="Titolo2"/>
        <w:keepNext/>
        <w:spacing w:after="140"/>
      </w:pPr>
      <w:bookmarkStart w:id="108" w:name="_Toc244285390"/>
      <w:r>
        <w:t>Esempio riproducibile e limiti</w:t>
      </w:r>
      <w:bookmarkEnd w:id="108"/>
    </w:p>
    <w:p w14:paraId="31230224" w14:textId="77777777" w:rsidR="00C307EC" w:rsidRDefault="00FC6E6A">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2715FD44" w14:textId="77777777" w:rsidR="00C307EC" w:rsidRDefault="00FC6E6A">
      <w:pPr>
        <w:spacing w:after="140"/>
      </w:pPr>
      <w:r>
        <w:t xml:space="preserve">Il modello esclude plasticità, distacco, curve p-y, trasferimento assiale al terreno, secondo ordine, ciclicità e interazione di gruppo. Le molle reagiscono nei due versi. EJ </w:t>
      </w:r>
      <w:r>
        <w:lastRenderedPageBreak/>
        <w:t>integra non descrive automaticamente la fessurazione. Nessun fattore di efficienza della palificata è applicato al palo singolo. La convergenza non attesta resistenza strutturale o capacità del terreno.</w:t>
      </w:r>
    </w:p>
    <w:p w14:paraId="11A1D98C" w14:textId="77777777" w:rsidR="00C307EC" w:rsidRDefault="00FC6E6A">
      <w:pPr>
        <w:pStyle w:val="Titolo1"/>
        <w:keepNext/>
        <w:spacing w:after="140"/>
      </w:pPr>
      <w:bookmarkStart w:id="109" w:name="_Toc244285391"/>
      <w:r>
        <w:t>Wiki e centro della conoscenza</w:t>
      </w:r>
      <w:bookmarkEnd w:id="109"/>
    </w:p>
    <w:p w14:paraId="09237A0C" w14:textId="77777777" w:rsidR="00C307EC" w:rsidRDefault="00FC6E6A">
      <w:pPr>
        <w:pStyle w:val="Titolo2"/>
        <w:keepNext/>
        <w:spacing w:after="140"/>
      </w:pPr>
      <w:bookmarkStart w:id="110" w:name="_Toc244285392"/>
      <w:r>
        <w:t>Wiki del modulo e aiuti sui singoli dati</w:t>
      </w:r>
      <w:bookmarkEnd w:id="110"/>
    </w:p>
    <w:p w14:paraId="310DDBF4" w14:textId="77777777" w:rsidR="00C307EC" w:rsidRDefault="00FC6E6A">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7BBBDEF4" w14:textId="77777777" w:rsidR="00C307EC" w:rsidRDefault="00FC6E6A">
      <w:pPr>
        <w:spacing w:after="140"/>
      </w:pPr>
      <w:r>
        <w:t>La consultazione conserva il foglio di lavoro: la Wiki si apre in una sua scheda e il comando Torna al lavoro riporta ai dati correnti. Anche le revisioni in sola lettura consentono di consultare gli aiuti. I collegamenti riguardano il tema del dato, non avviano una modifica dei parametri o un diverso metodo di verifica.</w:t>
      </w:r>
    </w:p>
    <w:p w14:paraId="71652322" w14:textId="77777777" w:rsidR="00C307EC" w:rsidRDefault="00FC6E6A">
      <w:pPr>
        <w:pStyle w:val="Titolo2"/>
        <w:keepNext/>
        <w:spacing w:after="140"/>
      </w:pPr>
      <w:bookmarkStart w:id="111" w:name="_Toc244285393"/>
      <w:r>
        <w:t>Consultare la nuova biblioteca tecnica</w:t>
      </w:r>
      <w:bookmarkEnd w:id="111"/>
    </w:p>
    <w:p w14:paraId="5001D027" w14:textId="77777777" w:rsidR="00C307EC" w:rsidRDefault="00FC6E6A">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709B4B4C" w14:textId="77777777" w:rsidR="00C307EC" w:rsidRDefault="00FC6E6A">
      <w:pPr>
        <w:pStyle w:val="Titolo2"/>
        <w:keepNext/>
        <w:spacing w:after="140"/>
      </w:pPr>
      <w:bookmarkStart w:id="112" w:name="_Toc244285394"/>
      <w:r>
        <w:t>Engineering Handbook</w:t>
      </w:r>
      <w:bookmarkEnd w:id="112"/>
    </w:p>
    <w:p w14:paraId="10A4885D" w14:textId="77777777" w:rsidR="00C307EC" w:rsidRDefault="00FC6E6A">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1310250A" w14:textId="77777777" w:rsidR="00C307EC" w:rsidRDefault="00FC6E6A">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6D69AE85" w14:textId="77777777" w:rsidR="00C307EC" w:rsidRDefault="00FC6E6A">
      <w:pPr>
        <w:spacing w:after="140"/>
      </w:pPr>
      <w:r>
        <w:t xml:space="preserve">Usa la tendina Chiaro, Scuro o Molto scuro per cambiare l’aspetto globale di Anthea, condiviso con il menu Aspetto. Formule e nuovi schemi vettoriali seguono il tema; le immagini storiche conservano la propria tavola chiara. A finestra stretta Indice e In </w:t>
      </w:r>
      <w:r>
        <w:lastRenderedPageBreak/>
        <w:t>questa pagina sono pannelli alternativi; formule e tabelle larghe scorrono orizzontalmente. Il glossario raccoglie anche SLU, SLE, FEM, DOF, MPC, SRSS, CQC, LTB, p-y e M-N. Gli acronimi alimentano la ricerca; una definizione può rimandare a una sezione che ne spiega i limiti, senza simulare un modulo di calcolo assente.</w:t>
      </w:r>
    </w:p>
    <w:p w14:paraId="0A5925DF" w14:textId="77777777" w:rsidR="00C307EC" w:rsidRDefault="00FC6E6A">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190E91BD" w14:textId="77777777" w:rsidR="00C307EC" w:rsidRDefault="00FC6E6A">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5EF9BC33" w14:textId="77777777" w:rsidR="00C307EC" w:rsidRDefault="00FC6E6A">
      <w:pPr>
        <w:pStyle w:val="Titolo2"/>
        <w:keepNext/>
        <w:spacing w:after="140"/>
      </w:pPr>
      <w:bookmarkStart w:id="113" w:name="_Toc244285395"/>
      <w:r>
        <w:t>Cercare e scegliere un percorso</w:t>
      </w:r>
      <w:bookmarkEnd w:id="113"/>
    </w:p>
    <w:p w14:paraId="2DB5E7BD" w14:textId="77777777" w:rsidR="00C307EC" w:rsidRDefault="00FC6E6A">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36881720" w14:textId="77777777" w:rsidR="00C307EC" w:rsidRDefault="00FC6E6A">
      <w:pPr>
        <w:pStyle w:val="Titolo2"/>
        <w:keepNext/>
        <w:spacing w:after="140"/>
      </w:pPr>
      <w:bookmarkStart w:id="114" w:name="_Toc244285396"/>
      <w:r>
        <w:t>Leggere e riprendere</w:t>
      </w:r>
      <w:bookmarkEnd w:id="114"/>
    </w:p>
    <w:p w14:paraId="1DEBFBD2" w14:textId="77777777" w:rsidR="00C307EC" w:rsidRDefault="00FC6E6A">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01286EED" w14:textId="77777777" w:rsidR="00C307EC" w:rsidRDefault="00FC6E6A">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07342017" w14:textId="77777777" w:rsidR="00C307EC" w:rsidRDefault="00FC6E6A">
      <w:pPr>
        <w:pStyle w:val="Titolo2"/>
        <w:keepNext/>
        <w:spacing w:after="140"/>
      </w:pPr>
      <w:bookmarkStart w:id="115" w:name="_Toc244285397"/>
      <w:r>
        <w:t>Passare dalla teoria al calcolo</w:t>
      </w:r>
      <w:bookmarkEnd w:id="115"/>
    </w:p>
    <w:p w14:paraId="75BFC95A" w14:textId="77777777" w:rsidR="00C307EC" w:rsidRDefault="00FC6E6A">
      <w:pPr>
        <w:spacing w:after="140"/>
      </w:pPr>
      <w:r>
        <w:t>Nel riquadro Applica nel modulo, Apri · seguito dal nome del modulo apre il modulo, mentre Apri esempio · crea un foglio con i dati dell'esempio. Il documento corrente segue il normale controllo di salvataggio. Aprire il modulo senza esempio riprende la scheda già attiva, quando disponibile. Il comando Wiki del modulo nella barra del foglio apre la guida pertinente; Torna al lavoro riporta al calcolo con i dati conservati.</w:t>
      </w:r>
    </w:p>
    <w:p w14:paraId="599C7379" w14:textId="77777777" w:rsidR="00C307EC" w:rsidRDefault="00FC6E6A">
      <w:pPr>
        <w:spacing w:after="140"/>
      </w:pPr>
      <w:r>
        <w:t xml:space="preserve">I pulsanti ? accanto a copriferro e azioni della sezione offrono una definizione breve e aprono la sezione specifica della Wiki. Le procedure della gestione del lavoro sono </w:t>
      </w:r>
      <w:r>
        <w:lastRenderedPageBreak/>
        <w:t>nell'articolo Progetti e gestione del lavoro delle Guide Anthea. Il comando Modello e dati comuni raggiunge la teoria pertinente nella stessa Wiki.</w:t>
      </w:r>
    </w:p>
    <w:p w14:paraId="6206CF3B" w14:textId="77777777" w:rsidR="00C307EC" w:rsidRDefault="00FC6E6A">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3A490850" w14:textId="77777777" w:rsidR="00C307EC" w:rsidRDefault="00FC6E6A">
      <w:pPr>
        <w:pStyle w:val="Titolo2"/>
        <w:keepNext/>
        <w:spacing w:after="140"/>
      </w:pPr>
      <w:bookmarkStart w:id="116" w:name="_Toc244285398"/>
      <w:r>
        <w:t>Progetti e problemi frequenti</w:t>
      </w:r>
      <w:bookmarkEnd w:id="116"/>
    </w:p>
    <w:p w14:paraId="1ED0C4E6" w14:textId="77777777" w:rsidR="00C307EC" w:rsidRDefault="00FC6E6A">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4A1E6B3E" w14:textId="77777777" w:rsidR="00C307EC" w:rsidRDefault="00FC6E6A">
      <w:pPr>
        <w:pStyle w:val="Titolo1"/>
        <w:keepNext/>
        <w:spacing w:after="140"/>
      </w:pPr>
      <w:bookmarkStart w:id="117" w:name="_Toc244285399"/>
      <w:r>
        <w:t>Modulo Sezione in c.a.</w:t>
      </w:r>
      <w:bookmarkEnd w:id="117"/>
    </w:p>
    <w:p w14:paraId="0C051280" w14:textId="77777777" w:rsidR="00C307EC" w:rsidRDefault="00FC6E6A">
      <w:pPr>
        <w:pStyle w:val="Titolo2"/>
        <w:keepNext/>
        <w:spacing w:after="140"/>
      </w:pPr>
      <w:bookmarkStart w:id="118" w:name="_Toc244285400"/>
      <w:r>
        <w:t>Controllare norma e dati ereditati</w:t>
      </w:r>
      <w:bookmarkEnd w:id="118"/>
    </w:p>
    <w:p w14:paraId="39A37E55" w14:textId="77777777" w:rsidR="00C307EC" w:rsidRDefault="00FC6E6A">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503267CF" w14:textId="77777777" w:rsidR="00C307EC" w:rsidRDefault="00FC6E6A">
      <w:pPr>
        <w:spacing w:after="140"/>
      </w:pPr>
      <w:r>
        <w:t>Il report usa i dati e la norma della copia che ha prodotto il risultato. Se la provenienza manca o è incoerente, occorre ricalcolare; cambiare un campo nella scheda non aggiorna retroattivamente un risultato salvato.</w:t>
      </w:r>
    </w:p>
    <w:p w14:paraId="38C53D60" w14:textId="77777777" w:rsidR="00C307EC" w:rsidRDefault="00FC6E6A">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01D0692A" w14:textId="77777777" w:rsidR="00C307EC" w:rsidRDefault="00FC6E6A">
      <w:pPr>
        <w:pStyle w:val="Titolo2"/>
        <w:keepNext/>
        <w:spacing w:after="140"/>
      </w:pPr>
      <w:bookmarkStart w:id="119" w:name="_Toc244285401"/>
      <w:r>
        <w:t>A cosa serve e quando usarlo</w:t>
      </w:r>
      <w:bookmarkEnd w:id="119"/>
    </w:p>
    <w:p w14:paraId="335F2934" w14:textId="77777777" w:rsidR="00C307EC" w:rsidRDefault="00FC6E6A">
      <w:pPr>
        <w:spacing w:after="140"/>
      </w:pPr>
      <w:r>
        <w:t xml:space="preserve">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 la scheda Colonna modello aggiunge gli effetti del </w:t>
      </w:r>
      <w:r>
        <w:lastRenderedPageBreak/>
        <w:t>secondo ordine di un pilastro isolato, mentre telai e strutture non riconducibili a elementi isolati richiedono un'analisi globale.</w:t>
      </w:r>
    </w:p>
    <w:p w14:paraId="64BC8B87" w14:textId="77777777" w:rsidR="00C307EC" w:rsidRDefault="00FC6E6A">
      <w:pPr>
        <w:spacing w:after="140"/>
      </w:pPr>
      <w:r>
        <w:t>Teoria del modello Beam e trasferimento delle azioni (Wiki: Elementi Beam)</w:t>
      </w:r>
    </w:p>
    <w:p w14:paraId="3041B082" w14:textId="77777777" w:rsidR="00C307EC" w:rsidRDefault="00FC6E6A">
      <w:pPr>
        <w:pStyle w:val="Titolo2"/>
        <w:keepNext/>
        <w:spacing w:after="140"/>
      </w:pPr>
      <w:bookmarkStart w:id="120" w:name="_Toc244285402"/>
      <w:r>
        <w:t>Salvataggio e riapertura della sezione</w:t>
      </w:r>
      <w:bookmarkEnd w:id="120"/>
    </w:p>
    <w:p w14:paraId="631D255E" w14:textId="77777777" w:rsidR="00C307EC" w:rsidRDefault="00FC6E6A">
      <w:pPr>
        <w:spacing w:after="140"/>
      </w:pPr>
      <w:r>
        <w:t>Il documento conserva il modello della sezione con geometria, materiali, barre e trefoli, insieme ai parametri necessari a modificarlo. Le combinazioni e le impostazioni delle verifiche rimangono nel foglio; le mesh e i risultati temporanei vengono ricalcolati. Una modifica della ricetta geometrica o dei trefoli richiede l'aggiornamento del modello.</w:t>
      </w:r>
    </w:p>
    <w:p w14:paraId="702F858D" w14:textId="77777777" w:rsidR="00C307EC" w:rsidRDefault="00FC6E6A">
      <w:pPr>
        <w:spacing w:after="140"/>
      </w:pPr>
      <w:r>
        <w:t>I documenti precedenti restano apribili e vengono convertiti al nuovo formato al salvataggio. Conserva una copia se devi riaprirli con una versione precedente di ANTHEA. I dati incompleti si salvano come bozza: il foglio mantiene i valori digitati e il motivo per cui non può ancora costruire una sezione valida. Anche le revisioni storiche conservano la propria sezione.</w:t>
      </w:r>
    </w:p>
    <w:p w14:paraId="6A235C78" w14:textId="77777777" w:rsidR="00C307EC" w:rsidRDefault="00FC6E6A">
      <w:pPr>
        <w:pStyle w:val="Titolo2"/>
        <w:keepNext/>
        <w:spacing w:after="140"/>
      </w:pPr>
      <w:bookmarkStart w:id="121" w:name="_Toc244285403"/>
      <w:r>
        <w:t>Wizard delle tipologie e delle armature</w:t>
      </w:r>
      <w:bookmarkEnd w:id="121"/>
    </w:p>
    <w:p w14:paraId="699F574F" w14:textId="77777777" w:rsidR="00C307EC" w:rsidRDefault="00FC6E6A">
      <w:pPr>
        <w:spacing w:after="140"/>
      </w:pPr>
      <w:r>
        <w:t xml:space="preserve">Nel pannello di controllo apri </w:t>
      </w:r>
      <w:r>
        <w:rPr>
          <w:b/>
        </w:rPr>
        <w:t>Wizard tipologie / modifica disposizione…</w:t>
      </w:r>
      <w:r>
        <w:t xml:space="preserve">. Scegli la tipologia, assegna dimensioni e armature e controlla l'anteprima affiancata. </w:t>
      </w:r>
      <w:r>
        <w:rPr>
          <w:b/>
        </w:rPr>
        <w:t>Applica sezione</w:t>
      </w:r>
      <w:r>
        <w:t xml:space="preserve"> valida anche la compatibilità con i trefoli già presenti nel foglio. </w:t>
      </w:r>
      <w:r>
        <w:rPr>
          <w:b/>
        </w:rPr>
        <w:t>Annulla</w:t>
      </w:r>
      <w:r>
        <w:t xml:space="preserve"> lascia invariati i dati. Per modificare una disposizione tipologica riapri lo stesso wizard; le coordinate delle barre restano modificabili nella tabella.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307EC" w14:paraId="36F0B5FA" w14:textId="77777777">
        <w:trPr>
          <w:cantSplit/>
          <w:tblHeader/>
          <w:jc w:val="center"/>
        </w:trPr>
        <w:tc>
          <w:tcPr>
            <w:tcW w:w="3005" w:type="dxa"/>
            <w:shd w:val="clear" w:color="auto" w:fill="E7E6E6"/>
            <w:tcMar>
              <w:top w:w="90" w:type="dxa"/>
              <w:left w:w="90" w:type="dxa"/>
              <w:bottom w:w="90" w:type="dxa"/>
              <w:right w:w="90" w:type="dxa"/>
            </w:tcMar>
            <w:vAlign w:val="center"/>
          </w:tcPr>
          <w:p w14:paraId="20E56B3C" w14:textId="77777777" w:rsidR="00C307EC" w:rsidRDefault="00FC6E6A">
            <w:pPr>
              <w:spacing w:before="20" w:after="20"/>
              <w:jc w:val="left"/>
            </w:pPr>
            <w:r>
              <w:rPr>
                <w:b/>
                <w:sz w:val="21"/>
              </w:rPr>
              <w:t>Tipologia</w:t>
            </w:r>
          </w:p>
        </w:tc>
        <w:tc>
          <w:tcPr>
            <w:tcW w:w="6633" w:type="dxa"/>
            <w:shd w:val="clear" w:color="auto" w:fill="E7E6E6"/>
            <w:tcMar>
              <w:top w:w="90" w:type="dxa"/>
              <w:left w:w="90" w:type="dxa"/>
              <w:bottom w:w="90" w:type="dxa"/>
              <w:right w:w="90" w:type="dxa"/>
            </w:tcMar>
            <w:vAlign w:val="center"/>
          </w:tcPr>
          <w:p w14:paraId="1C4FA81A" w14:textId="77777777" w:rsidR="00C307EC" w:rsidRDefault="00FC6E6A">
            <w:pPr>
              <w:spacing w:before="20" w:after="20"/>
              <w:jc w:val="left"/>
            </w:pPr>
            <w:r>
              <w:rPr>
                <w:b/>
                <w:sz w:val="21"/>
              </w:rPr>
              <w:t>Disposizione iniziale</w:t>
            </w:r>
          </w:p>
        </w:tc>
      </w:tr>
      <w:tr w:rsidR="00C307EC" w14:paraId="37E0C930" w14:textId="77777777">
        <w:trPr>
          <w:cantSplit/>
          <w:jc w:val="center"/>
        </w:trPr>
        <w:tc>
          <w:tcPr>
            <w:tcW w:w="3005" w:type="dxa"/>
            <w:tcMar>
              <w:top w:w="90" w:type="dxa"/>
              <w:left w:w="90" w:type="dxa"/>
              <w:bottom w:w="90" w:type="dxa"/>
              <w:right w:w="90" w:type="dxa"/>
            </w:tcMar>
            <w:vAlign w:val="center"/>
          </w:tcPr>
          <w:p w14:paraId="4B820B11" w14:textId="77777777" w:rsidR="00C307EC" w:rsidRDefault="00FC6E6A">
            <w:pPr>
              <w:spacing w:before="20" w:after="20"/>
              <w:jc w:val="left"/>
            </w:pPr>
            <w:r>
              <w:rPr>
                <w:sz w:val="21"/>
              </w:rPr>
              <w:t>Rettangolare</w:t>
            </w:r>
          </w:p>
        </w:tc>
        <w:tc>
          <w:tcPr>
            <w:tcW w:w="6633" w:type="dxa"/>
            <w:tcMar>
              <w:top w:w="90" w:type="dxa"/>
              <w:left w:w="90" w:type="dxa"/>
              <w:bottom w:w="90" w:type="dxa"/>
              <w:right w:w="90" w:type="dxa"/>
            </w:tcMar>
            <w:vAlign w:val="center"/>
          </w:tcPr>
          <w:p w14:paraId="56EF5D72" w14:textId="77777777" w:rsidR="00C307EC" w:rsidRDefault="00FC6E6A">
            <w:pPr>
              <w:spacing w:before="20" w:after="20"/>
              <w:jc w:val="left"/>
            </w:pPr>
            <w:r>
              <w:rPr>
                <w:sz w:val="21"/>
              </w:rPr>
              <w:t>Due file superiori e due inferiori; numero, diametro e interferro delle seconde file indipendenti</w:t>
            </w:r>
          </w:p>
        </w:tc>
      </w:tr>
      <w:tr w:rsidR="00C307EC" w14:paraId="50756AB2" w14:textId="77777777">
        <w:trPr>
          <w:cantSplit/>
          <w:jc w:val="center"/>
        </w:trPr>
        <w:tc>
          <w:tcPr>
            <w:tcW w:w="3005" w:type="dxa"/>
            <w:tcMar>
              <w:top w:w="90" w:type="dxa"/>
              <w:left w:w="90" w:type="dxa"/>
              <w:bottom w:w="90" w:type="dxa"/>
              <w:right w:w="90" w:type="dxa"/>
            </w:tcMar>
            <w:vAlign w:val="center"/>
          </w:tcPr>
          <w:p w14:paraId="45930A0F" w14:textId="77777777" w:rsidR="00C307EC" w:rsidRDefault="00FC6E6A">
            <w:pPr>
              <w:spacing w:before="20" w:after="20"/>
              <w:jc w:val="left"/>
            </w:pPr>
            <w:r>
              <w:rPr>
                <w:sz w:val="21"/>
              </w:rPr>
              <w:t>Rettangolare cava</w:t>
            </w:r>
          </w:p>
        </w:tc>
        <w:tc>
          <w:tcPr>
            <w:tcW w:w="6633" w:type="dxa"/>
            <w:tcMar>
              <w:top w:w="90" w:type="dxa"/>
              <w:left w:w="90" w:type="dxa"/>
              <w:bottom w:w="90" w:type="dxa"/>
              <w:right w:w="90" w:type="dxa"/>
            </w:tcMar>
            <w:vAlign w:val="center"/>
          </w:tcPr>
          <w:p w14:paraId="34F5B033" w14:textId="77777777" w:rsidR="00C307EC" w:rsidRDefault="00FC6E6A">
            <w:pPr>
              <w:spacing w:before="20" w:after="20"/>
              <w:jc w:val="left"/>
            </w:pPr>
            <w:r>
              <w:rPr>
                <w:sz w:val="21"/>
              </w:rPr>
              <w:t>Barre sui contorni esterno e interno; staffe nelle quattro pareti</w:t>
            </w:r>
          </w:p>
        </w:tc>
      </w:tr>
      <w:tr w:rsidR="00C307EC" w14:paraId="64907980" w14:textId="77777777">
        <w:trPr>
          <w:cantSplit/>
          <w:jc w:val="center"/>
        </w:trPr>
        <w:tc>
          <w:tcPr>
            <w:tcW w:w="3005" w:type="dxa"/>
            <w:tcMar>
              <w:top w:w="90" w:type="dxa"/>
              <w:left w:w="90" w:type="dxa"/>
              <w:bottom w:w="90" w:type="dxa"/>
              <w:right w:w="90" w:type="dxa"/>
            </w:tcMar>
            <w:vAlign w:val="center"/>
          </w:tcPr>
          <w:p w14:paraId="438B0428" w14:textId="77777777" w:rsidR="00C307EC" w:rsidRDefault="00FC6E6A">
            <w:pPr>
              <w:spacing w:before="20" w:after="20"/>
              <w:jc w:val="left"/>
            </w:pPr>
            <w:r>
              <w:rPr>
                <w:sz w:val="21"/>
              </w:rPr>
              <w:t>Circolare</w:t>
            </w:r>
          </w:p>
        </w:tc>
        <w:tc>
          <w:tcPr>
            <w:tcW w:w="6633" w:type="dxa"/>
            <w:tcMar>
              <w:top w:w="90" w:type="dxa"/>
              <w:left w:w="90" w:type="dxa"/>
              <w:bottom w:w="90" w:type="dxa"/>
              <w:right w:w="90" w:type="dxa"/>
            </w:tcMar>
            <w:vAlign w:val="center"/>
          </w:tcPr>
          <w:p w14:paraId="472B5609" w14:textId="77777777" w:rsidR="00C307EC" w:rsidRDefault="00FC6E6A">
            <w:pPr>
              <w:spacing w:before="20" w:after="20"/>
              <w:jc w:val="left"/>
            </w:pPr>
            <w:r>
              <w:rPr>
                <w:sz w:val="21"/>
              </w:rPr>
              <w:t>Due anelli con numero, diametro e interferro radiale assegnati</w:t>
            </w:r>
          </w:p>
        </w:tc>
      </w:tr>
      <w:tr w:rsidR="00C307EC" w14:paraId="20D467DC" w14:textId="77777777">
        <w:trPr>
          <w:cantSplit/>
          <w:jc w:val="center"/>
        </w:trPr>
        <w:tc>
          <w:tcPr>
            <w:tcW w:w="3005" w:type="dxa"/>
            <w:tcMar>
              <w:top w:w="90" w:type="dxa"/>
              <w:left w:w="90" w:type="dxa"/>
              <w:bottom w:w="90" w:type="dxa"/>
              <w:right w:w="90" w:type="dxa"/>
            </w:tcMar>
            <w:vAlign w:val="center"/>
          </w:tcPr>
          <w:p w14:paraId="1592025D" w14:textId="77777777" w:rsidR="00C307EC" w:rsidRDefault="00FC6E6A">
            <w:pPr>
              <w:spacing w:before="20" w:after="20"/>
              <w:jc w:val="left"/>
            </w:pPr>
            <w:r>
              <w:rPr>
                <w:sz w:val="21"/>
              </w:rPr>
              <w:t>Circolare cava</w:t>
            </w:r>
          </w:p>
        </w:tc>
        <w:tc>
          <w:tcPr>
            <w:tcW w:w="6633" w:type="dxa"/>
            <w:tcMar>
              <w:top w:w="90" w:type="dxa"/>
              <w:left w:w="90" w:type="dxa"/>
              <w:bottom w:w="90" w:type="dxa"/>
              <w:right w:w="90" w:type="dxa"/>
            </w:tcMar>
            <w:vAlign w:val="center"/>
          </w:tcPr>
          <w:p w14:paraId="1D715B9D" w14:textId="77777777" w:rsidR="00C307EC" w:rsidRDefault="00FC6E6A">
            <w:pPr>
              <w:spacing w:before="20" w:after="20"/>
              <w:jc w:val="left"/>
            </w:pPr>
            <w:r>
              <w:rPr>
                <w:sz w:val="21"/>
              </w:rPr>
              <w:t>Anello esterno e interno rispetto al foro; due staffe circolari</w:t>
            </w:r>
          </w:p>
        </w:tc>
      </w:tr>
      <w:tr w:rsidR="00C307EC" w14:paraId="4674E547" w14:textId="77777777">
        <w:trPr>
          <w:cantSplit/>
          <w:jc w:val="center"/>
        </w:trPr>
        <w:tc>
          <w:tcPr>
            <w:tcW w:w="3005" w:type="dxa"/>
            <w:tcMar>
              <w:top w:w="90" w:type="dxa"/>
              <w:left w:w="90" w:type="dxa"/>
              <w:bottom w:w="90" w:type="dxa"/>
              <w:right w:w="90" w:type="dxa"/>
            </w:tcMar>
            <w:vAlign w:val="center"/>
          </w:tcPr>
          <w:p w14:paraId="0FA123E3" w14:textId="77777777" w:rsidR="00C307EC" w:rsidRDefault="00FC6E6A">
            <w:pPr>
              <w:spacing w:before="20" w:after="20"/>
              <w:jc w:val="left"/>
            </w:pPr>
            <w:r>
              <w:rPr>
                <w:sz w:val="21"/>
              </w:rPr>
              <w:t>A T</w:t>
            </w:r>
          </w:p>
        </w:tc>
        <w:tc>
          <w:tcPr>
            <w:tcW w:w="6633" w:type="dxa"/>
            <w:tcMar>
              <w:top w:w="90" w:type="dxa"/>
              <w:left w:w="90" w:type="dxa"/>
              <w:bottom w:w="90" w:type="dxa"/>
              <w:right w:w="90" w:type="dxa"/>
            </w:tcMar>
            <w:vAlign w:val="center"/>
          </w:tcPr>
          <w:p w14:paraId="33EA8173" w14:textId="77777777" w:rsidR="00C307EC" w:rsidRDefault="00FC6E6A">
            <w:pPr>
              <w:spacing w:before="20" w:after="20"/>
              <w:jc w:val="left"/>
            </w:pPr>
            <w:r>
              <w:rPr>
                <w:sz w:val="21"/>
              </w:rPr>
              <w:t>Barre superiori, inferiori e laterali; staffe di anima e ala</w:t>
            </w:r>
          </w:p>
        </w:tc>
      </w:tr>
      <w:tr w:rsidR="00C307EC" w14:paraId="292BA498" w14:textId="77777777">
        <w:trPr>
          <w:cantSplit/>
          <w:jc w:val="center"/>
        </w:trPr>
        <w:tc>
          <w:tcPr>
            <w:tcW w:w="3005" w:type="dxa"/>
            <w:tcMar>
              <w:top w:w="90" w:type="dxa"/>
              <w:left w:w="90" w:type="dxa"/>
              <w:bottom w:w="90" w:type="dxa"/>
              <w:right w:w="90" w:type="dxa"/>
            </w:tcMar>
            <w:vAlign w:val="center"/>
          </w:tcPr>
          <w:p w14:paraId="0D8CC018" w14:textId="77777777" w:rsidR="00C307EC" w:rsidRDefault="00FC6E6A">
            <w:pPr>
              <w:spacing w:before="20" w:after="20"/>
              <w:jc w:val="left"/>
            </w:pPr>
            <w:r>
              <w:rPr>
                <w:sz w:val="21"/>
              </w:rPr>
              <w:t>A I</w:t>
            </w:r>
          </w:p>
        </w:tc>
        <w:tc>
          <w:tcPr>
            <w:tcW w:w="6633" w:type="dxa"/>
            <w:tcMar>
              <w:top w:w="90" w:type="dxa"/>
              <w:left w:w="90" w:type="dxa"/>
              <w:bottom w:w="90" w:type="dxa"/>
              <w:right w:w="90" w:type="dxa"/>
            </w:tcMar>
            <w:vAlign w:val="center"/>
          </w:tcPr>
          <w:p w14:paraId="6BB21063" w14:textId="77777777" w:rsidR="00C307EC" w:rsidRDefault="00FC6E6A">
            <w:pPr>
              <w:spacing w:before="20" w:after="20"/>
              <w:jc w:val="left"/>
            </w:pPr>
            <w:r>
              <w:rPr>
                <w:sz w:val="21"/>
              </w:rPr>
              <w:t>Ali superiore e inferiore anche diverse; armatura perimetrale e staffe distinte di anima e ali</w:t>
            </w:r>
          </w:p>
        </w:tc>
      </w:tr>
      <w:tr w:rsidR="00C307EC" w14:paraId="4E9451F6" w14:textId="77777777">
        <w:trPr>
          <w:cantSplit/>
          <w:jc w:val="center"/>
        </w:trPr>
        <w:tc>
          <w:tcPr>
            <w:tcW w:w="3005" w:type="dxa"/>
            <w:tcMar>
              <w:top w:w="90" w:type="dxa"/>
              <w:left w:w="90" w:type="dxa"/>
              <w:bottom w:w="90" w:type="dxa"/>
              <w:right w:w="90" w:type="dxa"/>
            </w:tcMar>
            <w:vAlign w:val="center"/>
          </w:tcPr>
          <w:p w14:paraId="0A56342A" w14:textId="77777777" w:rsidR="00C307EC" w:rsidRDefault="00FC6E6A">
            <w:pPr>
              <w:spacing w:before="20" w:after="20"/>
              <w:jc w:val="left"/>
            </w:pPr>
            <w:r>
              <w:rPr>
                <w:sz w:val="21"/>
              </w:rPr>
              <w:t>Ellittica</w:t>
            </w:r>
          </w:p>
        </w:tc>
        <w:tc>
          <w:tcPr>
            <w:tcW w:w="6633" w:type="dxa"/>
            <w:tcMar>
              <w:top w:w="90" w:type="dxa"/>
              <w:left w:w="90" w:type="dxa"/>
              <w:bottom w:w="90" w:type="dxa"/>
              <w:right w:w="90" w:type="dxa"/>
            </w:tcMar>
            <w:vAlign w:val="center"/>
          </w:tcPr>
          <w:p w14:paraId="281BD3AD" w14:textId="77777777" w:rsidR="00C307EC" w:rsidRDefault="00FC6E6A">
            <w:pPr>
              <w:spacing w:before="20" w:after="20"/>
              <w:jc w:val="left"/>
            </w:pPr>
            <w:r>
              <w:rPr>
                <w:sz w:val="21"/>
              </w:rPr>
              <w:t>Barre a incrementi angolari uguali, sul contorno interno utile</w:t>
            </w:r>
          </w:p>
        </w:tc>
      </w:tr>
      <w:tr w:rsidR="00C307EC" w14:paraId="3888F504" w14:textId="77777777">
        <w:trPr>
          <w:cantSplit/>
          <w:jc w:val="center"/>
        </w:trPr>
        <w:tc>
          <w:tcPr>
            <w:tcW w:w="3005" w:type="dxa"/>
            <w:tcMar>
              <w:top w:w="90" w:type="dxa"/>
              <w:left w:w="90" w:type="dxa"/>
              <w:bottom w:w="90" w:type="dxa"/>
              <w:right w:w="90" w:type="dxa"/>
            </w:tcMar>
            <w:vAlign w:val="center"/>
          </w:tcPr>
          <w:p w14:paraId="2B193A76" w14:textId="77777777" w:rsidR="00C307EC" w:rsidRDefault="00FC6E6A">
            <w:pPr>
              <w:spacing w:before="20" w:after="20"/>
              <w:jc w:val="left"/>
            </w:pPr>
            <w:r>
              <w:rPr>
                <w:sz w:val="21"/>
              </w:rPr>
              <w:t>Capsula</w:t>
            </w:r>
          </w:p>
        </w:tc>
        <w:tc>
          <w:tcPr>
            <w:tcW w:w="6633" w:type="dxa"/>
            <w:tcMar>
              <w:top w:w="90" w:type="dxa"/>
              <w:left w:w="90" w:type="dxa"/>
              <w:bottom w:w="90" w:type="dxa"/>
              <w:right w:w="90" w:type="dxa"/>
            </w:tcMar>
            <w:vAlign w:val="center"/>
          </w:tcPr>
          <w:p w14:paraId="01E49085" w14:textId="77777777" w:rsidR="00C307EC" w:rsidRDefault="00FC6E6A">
            <w:pPr>
              <w:spacing w:before="20" w:after="20"/>
              <w:jc w:val="left"/>
            </w:pPr>
            <w:r>
              <w:rPr>
                <w:sz w:val="21"/>
              </w:rPr>
              <w:t>Numero e diametro distinti per i due archi e per i due rettilinei; disponibile anche la disposizione radiale precedente</w:t>
            </w:r>
          </w:p>
        </w:tc>
      </w:tr>
      <w:tr w:rsidR="00C307EC" w14:paraId="4D557DA8" w14:textId="77777777">
        <w:trPr>
          <w:cantSplit/>
          <w:jc w:val="center"/>
        </w:trPr>
        <w:tc>
          <w:tcPr>
            <w:tcW w:w="3005" w:type="dxa"/>
            <w:tcMar>
              <w:top w:w="90" w:type="dxa"/>
              <w:left w:w="90" w:type="dxa"/>
              <w:bottom w:w="90" w:type="dxa"/>
              <w:right w:w="90" w:type="dxa"/>
            </w:tcMar>
            <w:vAlign w:val="center"/>
          </w:tcPr>
          <w:p w14:paraId="792C64DB" w14:textId="77777777" w:rsidR="00C307EC" w:rsidRDefault="00FC6E6A">
            <w:pPr>
              <w:spacing w:before="20" w:after="20"/>
              <w:jc w:val="left"/>
            </w:pPr>
            <w:r>
              <w:rPr>
                <w:sz w:val="21"/>
              </w:rPr>
              <w:t>A L</w:t>
            </w:r>
          </w:p>
        </w:tc>
        <w:tc>
          <w:tcPr>
            <w:tcW w:w="6633" w:type="dxa"/>
            <w:tcMar>
              <w:top w:w="90" w:type="dxa"/>
              <w:left w:w="90" w:type="dxa"/>
              <w:bottom w:w="90" w:type="dxa"/>
              <w:right w:w="90" w:type="dxa"/>
            </w:tcMar>
            <w:vAlign w:val="center"/>
          </w:tcPr>
          <w:p w14:paraId="37262490" w14:textId="77777777" w:rsidR="00C307EC" w:rsidRDefault="00FC6E6A">
            <w:pPr>
              <w:spacing w:before="20" w:after="20"/>
              <w:jc w:val="left"/>
            </w:pPr>
            <w:r>
              <w:rPr>
                <w:sz w:val="21"/>
              </w:rPr>
              <w:t>Due bracci ortogonali; armatura perimetrale e staffe dei singoli bracci</w:t>
            </w:r>
          </w:p>
        </w:tc>
      </w:tr>
      <w:tr w:rsidR="00C307EC" w14:paraId="7AC97231" w14:textId="77777777">
        <w:trPr>
          <w:cantSplit/>
          <w:jc w:val="center"/>
        </w:trPr>
        <w:tc>
          <w:tcPr>
            <w:tcW w:w="3005" w:type="dxa"/>
            <w:tcMar>
              <w:top w:w="90" w:type="dxa"/>
              <w:left w:w="90" w:type="dxa"/>
              <w:bottom w:w="90" w:type="dxa"/>
              <w:right w:w="90" w:type="dxa"/>
            </w:tcMar>
            <w:vAlign w:val="center"/>
          </w:tcPr>
          <w:p w14:paraId="63C26B99" w14:textId="77777777" w:rsidR="00C307EC" w:rsidRDefault="00FC6E6A">
            <w:pPr>
              <w:spacing w:before="20" w:after="20"/>
              <w:jc w:val="left"/>
            </w:pPr>
            <w:r>
              <w:rPr>
                <w:sz w:val="21"/>
              </w:rPr>
              <w:lastRenderedPageBreak/>
              <w:t>A C</w:t>
            </w:r>
          </w:p>
        </w:tc>
        <w:tc>
          <w:tcPr>
            <w:tcW w:w="6633" w:type="dxa"/>
            <w:tcMar>
              <w:top w:w="90" w:type="dxa"/>
              <w:left w:w="90" w:type="dxa"/>
              <w:bottom w:w="90" w:type="dxa"/>
              <w:right w:w="90" w:type="dxa"/>
            </w:tcMar>
            <w:vAlign w:val="center"/>
          </w:tcPr>
          <w:p w14:paraId="34A6B70E" w14:textId="77777777" w:rsidR="00C307EC" w:rsidRDefault="00FC6E6A">
            <w:pPr>
              <w:spacing w:before="20" w:after="20"/>
              <w:jc w:val="left"/>
            </w:pPr>
            <w:r>
              <w:rPr>
                <w:sz w:val="21"/>
              </w:rPr>
              <w:t>Canale aperto, anima e due ali sullo stesso lato</w:t>
            </w:r>
          </w:p>
        </w:tc>
      </w:tr>
      <w:tr w:rsidR="00C307EC" w14:paraId="0C5544A9" w14:textId="77777777">
        <w:trPr>
          <w:cantSplit/>
          <w:jc w:val="center"/>
        </w:trPr>
        <w:tc>
          <w:tcPr>
            <w:tcW w:w="3005" w:type="dxa"/>
            <w:tcMar>
              <w:top w:w="90" w:type="dxa"/>
              <w:left w:w="90" w:type="dxa"/>
              <w:bottom w:w="90" w:type="dxa"/>
              <w:right w:w="90" w:type="dxa"/>
            </w:tcMar>
            <w:vAlign w:val="center"/>
          </w:tcPr>
          <w:p w14:paraId="1D2EC766" w14:textId="77777777" w:rsidR="00C307EC" w:rsidRDefault="00FC6E6A">
            <w:pPr>
              <w:spacing w:before="20" w:after="20"/>
              <w:jc w:val="left"/>
            </w:pPr>
            <w:r>
              <w:rPr>
                <w:sz w:val="21"/>
              </w:rPr>
              <w:t>Trapezoidale</w:t>
            </w:r>
          </w:p>
        </w:tc>
        <w:tc>
          <w:tcPr>
            <w:tcW w:w="6633" w:type="dxa"/>
            <w:tcMar>
              <w:top w:w="90" w:type="dxa"/>
              <w:left w:w="90" w:type="dxa"/>
              <w:bottom w:w="90" w:type="dxa"/>
              <w:right w:w="90" w:type="dxa"/>
            </w:tcMar>
            <w:vAlign w:val="center"/>
          </w:tcPr>
          <w:p w14:paraId="26A468CD" w14:textId="77777777" w:rsidR="00C307EC" w:rsidRDefault="00FC6E6A">
            <w:pPr>
              <w:spacing w:before="20" w:after="20"/>
              <w:jc w:val="left"/>
            </w:pPr>
            <w:r>
              <w:rPr>
                <w:sz w:val="21"/>
              </w:rPr>
              <w:t>Basi parallele centrate; barre perimetrali e staffa aderente</w:t>
            </w:r>
          </w:p>
        </w:tc>
      </w:tr>
      <w:tr w:rsidR="00C307EC" w14:paraId="392FF490" w14:textId="77777777">
        <w:trPr>
          <w:cantSplit/>
          <w:jc w:val="center"/>
        </w:trPr>
        <w:tc>
          <w:tcPr>
            <w:tcW w:w="3005" w:type="dxa"/>
            <w:tcMar>
              <w:top w:w="90" w:type="dxa"/>
              <w:left w:w="90" w:type="dxa"/>
              <w:bottom w:w="90" w:type="dxa"/>
              <w:right w:w="90" w:type="dxa"/>
            </w:tcMar>
            <w:vAlign w:val="center"/>
          </w:tcPr>
          <w:p w14:paraId="3E37C61C" w14:textId="77777777" w:rsidR="00C307EC" w:rsidRDefault="00FC6E6A">
            <w:pPr>
              <w:spacing w:before="20" w:after="20"/>
              <w:jc w:val="left"/>
            </w:pPr>
            <w:r>
              <w:rPr>
                <w:sz w:val="21"/>
              </w:rPr>
              <w:t>Poligonale regolare</w:t>
            </w:r>
          </w:p>
        </w:tc>
        <w:tc>
          <w:tcPr>
            <w:tcW w:w="6633" w:type="dxa"/>
            <w:tcMar>
              <w:top w:w="90" w:type="dxa"/>
              <w:left w:w="90" w:type="dxa"/>
              <w:bottom w:w="90" w:type="dxa"/>
              <w:right w:w="90" w:type="dxa"/>
            </w:tcMar>
            <w:vAlign w:val="center"/>
          </w:tcPr>
          <w:p w14:paraId="7CB7FB48" w14:textId="77777777" w:rsidR="00C307EC" w:rsidRDefault="00FC6E6A">
            <w:pPr>
              <w:spacing w:before="20" w:after="20"/>
              <w:jc w:val="left"/>
            </w:pPr>
            <w:r>
              <w:rPr>
                <w:sz w:val="21"/>
              </w:rPr>
              <w:t>Da 3 a 32 lati; diametro circoscritto, barre perimetrali e staffa aderente</w:t>
            </w:r>
          </w:p>
        </w:tc>
      </w:tr>
    </w:tbl>
    <w:p w14:paraId="7FC61871" w14:textId="77777777" w:rsidR="00C307EC" w:rsidRDefault="00C307EC"/>
    <w:p w14:paraId="6DA4A8F9" w14:textId="77777777" w:rsidR="00C307EC" w:rsidRDefault="00FC6E6A">
      <w:pPr>
        <w:spacing w:after="140"/>
      </w:pPr>
      <w:r>
        <w:t>Per le armature perimetrali assegna il passo massimo tra gli assi; il generatore inserisce le barre agli spigoli e suddivide i lati. Per le disposizioni radiali assegna il numero di barre. Il copriferro è netto, misurato alla superficie esterna della staffa. Il disegno verifica la collocazione geometrica; i tratti di staffa sono schematici e non rappresentano ganci e raggi di piegatura esecutivi.</w:t>
      </w:r>
    </w:p>
    <w:p w14:paraId="60F35775" w14:textId="77777777" w:rsidR="00C307EC" w:rsidRDefault="00FC6E6A">
      <w:pPr>
        <w:spacing w:after="140"/>
      </w:pPr>
      <w:r>
        <w:t xml:space="preserve">Le nuove tipologie e le disposizioni cave a doppio contorno richiedono </w:t>
      </w:r>
      <w:r>
        <w:rPr>
          <w:b/>
        </w:rPr>
        <w:t>parametri manuali del taglio</w:t>
      </w:r>
      <w:r>
        <w:t xml:space="preserve">: assegnare bw, d e, quando richiesto, Asl, oltre ai bracci efficaci nelle due direzioni. Il wizard svuota i valori della sezione precedente. Ripartizione del taglio tra pareti, ancoraggio e trattenimento delle barre vanno verificati esplicitamente. Per la capsula impostata come </w:t>
      </w:r>
      <w:r>
        <w:rPr>
          <w:b/>
        </w:rPr>
        <w:t>Pilastro</w:t>
      </w:r>
      <w:r>
        <w:t xml:space="preserve"> sono disponibili i dettagli generali NTC, con interasse misurato lungo il contorno delle barre. Per le altre tipologie avanzate i dettagli automatici restano fuori campo; la ricerca automatica delle armature non si applica alle disposizioni avanzate. Il modello torsionale automatico rimane limitato a rettangolo e cerchio; un profilo aperto richiede un modello dedicato.</w:t>
      </w:r>
    </w:p>
    <w:p w14:paraId="726F1F35" w14:textId="77777777" w:rsidR="00C307EC" w:rsidRDefault="00FC6E6A">
      <w:pPr>
        <w:pStyle w:val="Titolo2"/>
        <w:keepNext/>
        <w:spacing w:after="140"/>
      </w:pPr>
      <w:bookmarkStart w:id="122" w:name="_Toc244285404"/>
      <w:r>
        <w:t>Armature della capsula</w:t>
      </w:r>
      <w:bookmarkEnd w:id="122"/>
    </w:p>
    <w:p w14:paraId="2C0D3030" w14:textId="77777777" w:rsidR="00C307EC" w:rsidRDefault="00FC6E6A">
      <w:pPr>
        <w:spacing w:after="140"/>
      </w:pPr>
      <w:r>
        <w:t xml:space="preserve">Scegliere </w:t>
      </w:r>
      <w:r>
        <w:rPr>
          <w:b/>
        </w:rPr>
        <w:t>Curve e rettilinei separati</w:t>
      </w:r>
      <w:r>
        <w:t>. Il numero per semicirconferenza comprende le due barre agli estremi di tangenza; il numero per rettilineo comprende soltanto le barre interne. I conteggi valgono per ciascuno dei due archi e per ciascuno dei due rettilinei: 17 barre per arco e 8 interne per rettilineo producono 50 barre complessive. Diametri delle barre curve e rettilinee sono indipendenti. Le barre curve sono radiali rispetto al centro della rispettiva semicirconferenza.</w:t>
      </w:r>
    </w:p>
    <w:p w14:paraId="10FE65B3" w14:textId="77777777" w:rsidR="00C307EC" w:rsidRDefault="00FC6E6A">
      <w:pPr>
        <w:spacing w:after="140"/>
      </w:pPr>
      <w:r>
        <w:t xml:space="preserve">La dimensione maggiore orienta la capsula: b = 5000 mm e h = 2500 mm danno due semicirconferenze laterali e due rettilinei orizzontali. Per b = h usare la sezione circolare. Le capsule già salvate conservano </w:t>
      </w:r>
      <w:r>
        <w:rPr>
          <w:b/>
        </w:rPr>
        <w:t>Radiale dal centro (precedente)</w:t>
      </w:r>
      <w:r>
        <w:t xml:space="preserve">; aprire il wizard non cambia automaticamente le loro armature. Il passaggio alla nuova disposizione richiede la scelta del modo e </w:t>
      </w:r>
      <w:r>
        <w:rPr>
          <w:b/>
        </w:rPr>
        <w:t>Applica sezione</w:t>
      </w:r>
      <w:r>
        <w:t>.</w:t>
      </w:r>
    </w:p>
    <w:p w14:paraId="0A9049B7" w14:textId="77777777" w:rsidR="00C307EC" w:rsidRDefault="00FC6E6A">
      <w:pPr>
        <w:spacing w:after="140"/>
      </w:pPr>
      <w:r>
        <w:t xml:space="preserve">Nella scheda dei dettagli selezionare </w:t>
      </w:r>
      <w:r>
        <w:rPr>
          <w:b/>
        </w:rPr>
        <w:t>Pilastro</w:t>
      </w:r>
      <w:r>
        <w:t xml:space="preserve">. Sono disponibili i controlli generali su armatura longitudinale, interassi, copriferro e staffe; una barra spostata manualmente fuori dal percorso lascia l'interasse da verificare, mantenendo gli altri controlli. La staffa perimetrale disegnata non conferma il trattenimento delle barre: progettare e controllare anche le legature. Il confinamento sismico specifico della pila non è verificato </w:t>
      </w:r>
      <w:r>
        <w:lastRenderedPageBreak/>
        <w:t>da questi controlli generali. Le grandezze resistenti e i bracci delle staffe per il taglio restano da assegnare nel</w:t>
      </w:r>
      <w:r>
        <w:t>le due direzioni.</w:t>
      </w:r>
    </w:p>
    <w:p w14:paraId="5C68A21C" w14:textId="77777777" w:rsidR="00C307EC" w:rsidRDefault="00FC6E6A">
      <w:pPr>
        <w:pStyle w:val="Titolo2"/>
        <w:keepNext/>
        <w:spacing w:after="140"/>
      </w:pPr>
      <w:bookmarkStart w:id="123" w:name="_Toc244285405"/>
      <w:r>
        <w:t>Input geometria e unità</w:t>
      </w:r>
      <w:bookmarkEnd w:id="12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307EC" w14:paraId="416195B2" w14:textId="77777777">
        <w:trPr>
          <w:cantSplit/>
          <w:tblHeader/>
          <w:jc w:val="center"/>
        </w:trPr>
        <w:tc>
          <w:tcPr>
            <w:tcW w:w="2381" w:type="dxa"/>
            <w:shd w:val="clear" w:color="auto" w:fill="E7E6E6"/>
            <w:tcMar>
              <w:top w:w="90" w:type="dxa"/>
              <w:left w:w="90" w:type="dxa"/>
              <w:bottom w:w="90" w:type="dxa"/>
              <w:right w:w="90" w:type="dxa"/>
            </w:tcMar>
            <w:vAlign w:val="center"/>
          </w:tcPr>
          <w:p w14:paraId="351FE197" w14:textId="77777777" w:rsidR="00C307EC" w:rsidRDefault="00FC6E6A">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231E3A65" w14:textId="77777777" w:rsidR="00C307EC" w:rsidRDefault="00FC6E6A">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59B2F4AE" w14:textId="77777777" w:rsidR="00C307EC" w:rsidRDefault="00FC6E6A">
            <w:pPr>
              <w:spacing w:before="20" w:after="20"/>
              <w:jc w:val="left"/>
            </w:pPr>
            <w:r>
              <w:rPr>
                <w:b/>
                <w:sz w:val="21"/>
              </w:rPr>
              <w:t>Significato e controllo</w:t>
            </w:r>
          </w:p>
        </w:tc>
      </w:tr>
      <w:tr w:rsidR="00C307EC" w14:paraId="3D6C1E30" w14:textId="77777777">
        <w:trPr>
          <w:cantSplit/>
          <w:jc w:val="center"/>
        </w:trPr>
        <w:tc>
          <w:tcPr>
            <w:tcW w:w="2381" w:type="dxa"/>
            <w:tcMar>
              <w:top w:w="90" w:type="dxa"/>
              <w:left w:w="90" w:type="dxa"/>
              <w:bottom w:w="90" w:type="dxa"/>
              <w:right w:w="90" w:type="dxa"/>
            </w:tcMar>
            <w:vAlign w:val="center"/>
          </w:tcPr>
          <w:p w14:paraId="57B8A960" w14:textId="77777777" w:rsidR="00C307EC" w:rsidRDefault="00FC6E6A">
            <w:pPr>
              <w:spacing w:before="20" w:after="20"/>
              <w:jc w:val="left"/>
            </w:pPr>
            <w:r>
              <w:rPr>
                <w:sz w:val="21"/>
              </w:rPr>
              <w:t>Sezione</w:t>
            </w:r>
          </w:p>
        </w:tc>
        <w:tc>
          <w:tcPr>
            <w:tcW w:w="3402" w:type="dxa"/>
            <w:tcMar>
              <w:top w:w="90" w:type="dxa"/>
              <w:left w:w="90" w:type="dxa"/>
              <w:bottom w:w="90" w:type="dxa"/>
              <w:right w:w="90" w:type="dxa"/>
            </w:tcMar>
            <w:vAlign w:val="center"/>
          </w:tcPr>
          <w:p w14:paraId="6246AE4D" w14:textId="77777777" w:rsidR="00C307EC" w:rsidRDefault="00FC6E6A">
            <w:pPr>
              <w:spacing w:before="20" w:after="20"/>
              <w:jc w:val="center"/>
            </w:pPr>
            <w:r>
              <w:rPr>
                <w:sz w:val="21"/>
              </w:rPr>
              <w:t>scelta</w:t>
            </w:r>
          </w:p>
        </w:tc>
        <w:tc>
          <w:tcPr>
            <w:tcW w:w="3855" w:type="dxa"/>
            <w:tcMar>
              <w:top w:w="90" w:type="dxa"/>
              <w:left w:w="90" w:type="dxa"/>
              <w:bottom w:w="90" w:type="dxa"/>
              <w:right w:w="90" w:type="dxa"/>
            </w:tcMar>
            <w:vAlign w:val="center"/>
          </w:tcPr>
          <w:p w14:paraId="4C99A56D" w14:textId="77777777" w:rsidR="00C307EC" w:rsidRDefault="00FC6E6A">
            <w:pPr>
              <w:spacing w:before="20" w:after="20"/>
              <w:jc w:val="left"/>
            </w:pPr>
            <w:r>
              <w:rPr>
                <w:sz w:val="21"/>
              </w:rPr>
              <w:t>Sezioni usuali e dodici tipologie da wizard; contorno e armatura devono essere compatibili</w:t>
            </w:r>
          </w:p>
        </w:tc>
      </w:tr>
      <w:tr w:rsidR="00C307EC" w14:paraId="45D17CF0" w14:textId="77777777">
        <w:trPr>
          <w:cantSplit/>
          <w:jc w:val="center"/>
        </w:trPr>
        <w:tc>
          <w:tcPr>
            <w:tcW w:w="2381" w:type="dxa"/>
            <w:tcMar>
              <w:top w:w="90" w:type="dxa"/>
              <w:left w:w="90" w:type="dxa"/>
              <w:bottom w:w="90" w:type="dxa"/>
              <w:right w:w="90" w:type="dxa"/>
            </w:tcMar>
            <w:vAlign w:val="center"/>
          </w:tcPr>
          <w:p w14:paraId="77CEFE3C" w14:textId="77777777" w:rsidR="00C307EC" w:rsidRDefault="00FC6E6A">
            <w:pPr>
              <w:spacing w:before="20" w:after="20"/>
              <w:jc w:val="left"/>
            </w:pPr>
            <w:r>
              <w:rPr>
                <w:sz w:val="21"/>
              </w:rPr>
              <w:t>b e h</w:t>
            </w:r>
          </w:p>
        </w:tc>
        <w:tc>
          <w:tcPr>
            <w:tcW w:w="3402" w:type="dxa"/>
            <w:tcMar>
              <w:top w:w="90" w:type="dxa"/>
              <w:left w:w="90" w:type="dxa"/>
              <w:bottom w:w="90" w:type="dxa"/>
              <w:right w:w="90" w:type="dxa"/>
            </w:tcMar>
            <w:vAlign w:val="center"/>
          </w:tcPr>
          <w:p w14:paraId="5AFC4C17" w14:textId="77777777" w:rsidR="00C307EC" w:rsidRDefault="00FC6E6A">
            <w:pPr>
              <w:spacing w:before="20" w:after="20"/>
              <w:jc w:val="center"/>
            </w:pPr>
            <w:r>
              <w:rPr>
                <w:sz w:val="21"/>
              </w:rPr>
              <w:t>mm</w:t>
            </w:r>
          </w:p>
        </w:tc>
        <w:tc>
          <w:tcPr>
            <w:tcW w:w="3855" w:type="dxa"/>
            <w:tcMar>
              <w:top w:w="90" w:type="dxa"/>
              <w:left w:w="90" w:type="dxa"/>
              <w:bottom w:w="90" w:type="dxa"/>
              <w:right w:w="90" w:type="dxa"/>
            </w:tcMar>
            <w:vAlign w:val="center"/>
          </w:tcPr>
          <w:p w14:paraId="1BFFF7C8" w14:textId="77777777" w:rsidR="00C307EC" w:rsidRDefault="00FC6E6A">
            <w:pPr>
              <w:spacing w:before="20" w:after="20"/>
              <w:jc w:val="left"/>
            </w:pPr>
            <w:r>
              <w:rPr>
                <w:sz w:val="21"/>
              </w:rPr>
              <w:t>Larghezza e altezza positive della sezione rettangolare</w:t>
            </w:r>
          </w:p>
        </w:tc>
      </w:tr>
      <w:tr w:rsidR="00C307EC" w14:paraId="0EDCFFD6" w14:textId="77777777">
        <w:trPr>
          <w:cantSplit/>
          <w:jc w:val="center"/>
        </w:trPr>
        <w:tc>
          <w:tcPr>
            <w:tcW w:w="2381" w:type="dxa"/>
            <w:tcMar>
              <w:top w:w="90" w:type="dxa"/>
              <w:left w:w="90" w:type="dxa"/>
              <w:bottom w:w="90" w:type="dxa"/>
              <w:right w:w="90" w:type="dxa"/>
            </w:tcMar>
            <w:vAlign w:val="center"/>
          </w:tcPr>
          <w:p w14:paraId="10B2CF65" w14:textId="77777777" w:rsidR="00C307EC" w:rsidRDefault="00FC6E6A">
            <w:pPr>
              <w:spacing w:before="20" w:after="20"/>
              <w:jc w:val="left"/>
            </w:pPr>
            <w:r>
              <w:rPr>
                <w:sz w:val="21"/>
              </w:rPr>
              <w:t>D</w:t>
            </w:r>
          </w:p>
        </w:tc>
        <w:tc>
          <w:tcPr>
            <w:tcW w:w="3402" w:type="dxa"/>
            <w:tcMar>
              <w:top w:w="90" w:type="dxa"/>
              <w:left w:w="90" w:type="dxa"/>
              <w:bottom w:w="90" w:type="dxa"/>
              <w:right w:w="90" w:type="dxa"/>
            </w:tcMar>
            <w:vAlign w:val="center"/>
          </w:tcPr>
          <w:p w14:paraId="36CAFEC1" w14:textId="77777777" w:rsidR="00C307EC" w:rsidRDefault="00FC6E6A">
            <w:pPr>
              <w:spacing w:before="20" w:after="20"/>
              <w:jc w:val="center"/>
            </w:pPr>
            <w:r>
              <w:rPr>
                <w:sz w:val="21"/>
              </w:rPr>
              <w:t>mm</w:t>
            </w:r>
          </w:p>
        </w:tc>
        <w:tc>
          <w:tcPr>
            <w:tcW w:w="3855" w:type="dxa"/>
            <w:tcMar>
              <w:top w:w="90" w:type="dxa"/>
              <w:left w:w="90" w:type="dxa"/>
              <w:bottom w:w="90" w:type="dxa"/>
              <w:right w:w="90" w:type="dxa"/>
            </w:tcMar>
            <w:vAlign w:val="center"/>
          </w:tcPr>
          <w:p w14:paraId="249BFA45" w14:textId="77777777" w:rsidR="00C307EC" w:rsidRDefault="00FC6E6A">
            <w:pPr>
              <w:spacing w:before="20" w:after="20"/>
              <w:jc w:val="left"/>
            </w:pPr>
            <w:r>
              <w:rPr>
                <w:sz w:val="21"/>
              </w:rPr>
              <w:t>Diametro positivo della sezione circolare</w:t>
            </w:r>
          </w:p>
        </w:tc>
      </w:tr>
      <w:tr w:rsidR="00C307EC" w14:paraId="302C87FA" w14:textId="77777777">
        <w:trPr>
          <w:cantSplit/>
          <w:jc w:val="center"/>
        </w:trPr>
        <w:tc>
          <w:tcPr>
            <w:tcW w:w="2381" w:type="dxa"/>
            <w:tcMar>
              <w:top w:w="90" w:type="dxa"/>
              <w:left w:w="90" w:type="dxa"/>
              <w:bottom w:w="90" w:type="dxa"/>
              <w:right w:w="90" w:type="dxa"/>
            </w:tcMar>
            <w:vAlign w:val="center"/>
          </w:tcPr>
          <w:p w14:paraId="4F4F7541" w14:textId="77777777" w:rsidR="00C307EC" w:rsidRDefault="00FC6E6A">
            <w:pPr>
              <w:spacing w:before="20" w:after="20"/>
              <w:jc w:val="left"/>
            </w:pPr>
            <w:r>
              <w:rPr>
                <w:sz w:val="21"/>
              </w:rPr>
              <w:t>bf, bw, hf</w:t>
            </w:r>
          </w:p>
        </w:tc>
        <w:tc>
          <w:tcPr>
            <w:tcW w:w="3402" w:type="dxa"/>
            <w:tcMar>
              <w:top w:w="90" w:type="dxa"/>
              <w:left w:w="90" w:type="dxa"/>
              <w:bottom w:w="90" w:type="dxa"/>
              <w:right w:w="90" w:type="dxa"/>
            </w:tcMar>
            <w:vAlign w:val="center"/>
          </w:tcPr>
          <w:p w14:paraId="36522784" w14:textId="77777777" w:rsidR="00C307EC" w:rsidRDefault="00FC6E6A">
            <w:pPr>
              <w:spacing w:before="20" w:after="20"/>
              <w:jc w:val="center"/>
            </w:pPr>
            <w:r>
              <w:rPr>
                <w:sz w:val="21"/>
              </w:rPr>
              <w:t>mm</w:t>
            </w:r>
          </w:p>
        </w:tc>
        <w:tc>
          <w:tcPr>
            <w:tcW w:w="3855" w:type="dxa"/>
            <w:tcMar>
              <w:top w:w="90" w:type="dxa"/>
              <w:left w:w="90" w:type="dxa"/>
              <w:bottom w:w="90" w:type="dxa"/>
              <w:right w:w="90" w:type="dxa"/>
            </w:tcMar>
            <w:vAlign w:val="center"/>
          </w:tcPr>
          <w:p w14:paraId="08C2B1D2" w14:textId="77777777" w:rsidR="00C307EC" w:rsidRDefault="00FC6E6A">
            <w:pPr>
              <w:spacing w:before="20" w:after="20"/>
              <w:jc w:val="left"/>
            </w:pPr>
            <w:r>
              <w:rPr>
                <w:sz w:val="21"/>
              </w:rPr>
              <w:t>Ala, anima e spessore ala della T; bw non supera bf e hf è inferiore a h</w:t>
            </w:r>
          </w:p>
        </w:tc>
      </w:tr>
      <w:tr w:rsidR="00C307EC" w14:paraId="75448A9E" w14:textId="77777777">
        <w:trPr>
          <w:cantSplit/>
          <w:jc w:val="center"/>
        </w:trPr>
        <w:tc>
          <w:tcPr>
            <w:tcW w:w="2381" w:type="dxa"/>
            <w:tcMar>
              <w:top w:w="90" w:type="dxa"/>
              <w:left w:w="90" w:type="dxa"/>
              <w:bottom w:w="90" w:type="dxa"/>
              <w:right w:w="90" w:type="dxa"/>
            </w:tcMar>
            <w:vAlign w:val="center"/>
          </w:tcPr>
          <w:p w14:paraId="37694E9F" w14:textId="77777777" w:rsidR="00C307EC" w:rsidRDefault="00FC6E6A">
            <w:pPr>
              <w:spacing w:before="20" w:after="20"/>
              <w:jc w:val="left"/>
            </w:pPr>
            <w:r>
              <w:rPr>
                <w:sz w:val="21"/>
              </w:rPr>
              <w:t>Copriferro netto</w:t>
            </w:r>
          </w:p>
        </w:tc>
        <w:tc>
          <w:tcPr>
            <w:tcW w:w="3402" w:type="dxa"/>
            <w:tcMar>
              <w:top w:w="90" w:type="dxa"/>
              <w:left w:w="90" w:type="dxa"/>
              <w:bottom w:w="90" w:type="dxa"/>
              <w:right w:w="90" w:type="dxa"/>
            </w:tcMar>
            <w:vAlign w:val="center"/>
          </w:tcPr>
          <w:p w14:paraId="5DFA0A91" w14:textId="77777777" w:rsidR="00C307EC" w:rsidRDefault="00FC6E6A">
            <w:pPr>
              <w:spacing w:before="20" w:after="20"/>
              <w:jc w:val="center"/>
            </w:pPr>
            <w:r>
              <w:rPr>
                <w:sz w:val="21"/>
              </w:rPr>
              <w:t>mm</w:t>
            </w:r>
          </w:p>
        </w:tc>
        <w:tc>
          <w:tcPr>
            <w:tcW w:w="3855" w:type="dxa"/>
            <w:tcMar>
              <w:top w:w="90" w:type="dxa"/>
              <w:left w:w="90" w:type="dxa"/>
              <w:bottom w:w="90" w:type="dxa"/>
              <w:right w:w="90" w:type="dxa"/>
            </w:tcMar>
            <w:vAlign w:val="center"/>
          </w:tcPr>
          <w:p w14:paraId="5C745097" w14:textId="77777777" w:rsidR="00C307EC" w:rsidRDefault="00FC6E6A">
            <w:pPr>
              <w:spacing w:before="20" w:after="20"/>
              <w:jc w:val="left"/>
            </w:pPr>
            <w:r>
              <w:rPr>
                <w:sz w:val="21"/>
              </w:rPr>
              <w:t>Distanza dal bordo alla staffa; non è la distanza al centro della barra longitudinale</w:t>
            </w:r>
          </w:p>
        </w:tc>
      </w:tr>
      <w:tr w:rsidR="00C307EC" w14:paraId="37FCBA8A" w14:textId="77777777">
        <w:trPr>
          <w:cantSplit/>
          <w:jc w:val="center"/>
        </w:trPr>
        <w:tc>
          <w:tcPr>
            <w:tcW w:w="2381" w:type="dxa"/>
            <w:tcMar>
              <w:top w:w="90" w:type="dxa"/>
              <w:left w:w="90" w:type="dxa"/>
              <w:bottom w:w="90" w:type="dxa"/>
              <w:right w:w="90" w:type="dxa"/>
            </w:tcMar>
            <w:vAlign w:val="center"/>
          </w:tcPr>
          <w:p w14:paraId="6186C077" w14:textId="77777777" w:rsidR="00C307EC" w:rsidRDefault="00FC6E6A">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099272D2" w14:textId="77777777" w:rsidR="00C307EC" w:rsidRDefault="00FC6E6A">
            <w:pPr>
              <w:spacing w:before="20" w:after="20"/>
              <w:jc w:val="center"/>
            </w:pPr>
            <w:r>
              <w:rPr>
                <w:sz w:val="21"/>
              </w:rPr>
              <w:t>numero</w:t>
            </w:r>
          </w:p>
        </w:tc>
        <w:tc>
          <w:tcPr>
            <w:tcW w:w="3855" w:type="dxa"/>
            <w:tcMar>
              <w:top w:w="90" w:type="dxa"/>
              <w:left w:w="90" w:type="dxa"/>
              <w:bottom w:w="90" w:type="dxa"/>
              <w:right w:w="90" w:type="dxa"/>
            </w:tcMar>
            <w:vAlign w:val="center"/>
          </w:tcPr>
          <w:p w14:paraId="524B90BE" w14:textId="77777777" w:rsidR="00C307EC" w:rsidRDefault="00FC6E6A">
            <w:pPr>
              <w:spacing w:before="20" w:after="20"/>
              <w:jc w:val="left"/>
            </w:pPr>
            <w:r>
              <w:rPr>
                <w:sz w:val="21"/>
              </w:rPr>
              <w:t>Da 12 a 720 lati, multipli di 4</w:t>
            </w:r>
          </w:p>
        </w:tc>
      </w:tr>
    </w:tbl>
    <w:p w14:paraId="758D2116" w14:textId="77777777" w:rsidR="00C307EC" w:rsidRDefault="00C307EC"/>
    <w:p w14:paraId="423B4AD8" w14:textId="77777777" w:rsidR="00C307EC" w:rsidRDefault="00FC6E6A">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77B31210" w14:textId="77777777" w:rsidR="00C307EC" w:rsidRDefault="00FC6E6A">
      <w:pPr>
        <w:pStyle w:val="Titolo2"/>
        <w:keepNext/>
        <w:spacing w:after="140"/>
      </w:pPr>
      <w:bookmarkStart w:id="124" w:name="_Toc244285406"/>
      <w:r>
        <w:t>Input materiali armature e default</w:t>
      </w:r>
      <w:bookmarkEnd w:id="124"/>
    </w:p>
    <w:p w14:paraId="2BC8E899" w14:textId="77777777" w:rsidR="00C307EC" w:rsidRDefault="00FC6E6A">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559007ED" w14:textId="77777777" w:rsidR="00C307EC" w:rsidRDefault="00FC6E6A">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118D00D8" w14:textId="77777777" w:rsidR="00C307EC" w:rsidRDefault="00FC6E6A">
      <w:pPr>
        <w:spacing w:after="140"/>
      </w:pPr>
      <w:r>
        <w:t xml:space="preserve">Scegli la normativa prima di personalizzare i coefficienti. Cambiarla ripristina i coefficienti della nuova classe normativa: ricontrolla eventuali modifiche manuali. I default non </w:t>
      </w:r>
      <w:r>
        <w:lastRenderedPageBreak/>
        <w:t>attestano l'applicabilità della norma al caso concreto. Le funzionalità predisposte nei coefficienti non implicano che ogni meccanismo sia implementato.</w:t>
      </w:r>
    </w:p>
    <w:p w14:paraId="6966079A" w14:textId="77777777" w:rsidR="00C307EC" w:rsidRDefault="00FC6E6A">
      <w:pPr>
        <w:spacing w:after="140"/>
      </w:pPr>
      <w:r>
        <w:t xml:space="preserve">Nella prima scheda, sotto il disegno, la tabella </w:t>
      </w:r>
      <w:r>
        <w:rPr>
          <w:b/>
        </w:rPr>
        <w:t>Armature ordinarie</w:t>
      </w:r>
      <w:r>
        <w:t xml:space="preserve"> espone ID, coordinate, </w:t>
      </w:r>
      <w:r>
        <w:rPr>
          <w:b/>
        </w:rPr>
        <w:t>Materiale</w:t>
      </w:r>
      <w:r>
        <w:t xml:space="preserve"> e diametro. La scelta </w:t>
      </w:r>
      <w:r>
        <w:rPr>
          <w:b/>
        </w:rPr>
        <w:t>Del foglio</w:t>
      </w:r>
      <w:r>
        <w:t xml:space="preserve"> segue l'acciaio generale; una voce del catalogo o un acciaio personalizzato salvato nel foglio assegna invece le proprie proprietà soltanto a quella barra. L'assegnazione passa alla disposizione manuale. Le altre barre continuano a seguire il materiale generale; </w:t>
      </w:r>
      <w:r>
        <w:rPr>
          <w:b/>
        </w:rPr>
        <w:t>Ripristina barre da wizard</w:t>
      </w:r>
      <w:r>
        <w:t xml:space="preserve"> elimina anche le assegnazioni individuali. Le staffe mantengono l'acciaio generale.</w:t>
      </w:r>
    </w:p>
    <w:p w14:paraId="0A3E9470" w14:textId="77777777" w:rsidR="00C307EC" w:rsidRDefault="00FC6E6A">
      <w:pPr>
        <w:spacing w:after="140"/>
      </w:pPr>
      <w:r>
        <w:t xml:space="preserve">Nella tabella </w:t>
      </w:r>
      <w:r>
        <w:rPr>
          <w:b/>
        </w:rPr>
        <w:t>Trefoli / cavi</w:t>
      </w:r>
      <w:r>
        <w:t xml:space="preserve">, subito dopo ID e coordinate, sono modificabili </w:t>
      </w:r>
      <w:r>
        <w:rPr>
          <w:b/>
        </w:rPr>
        <w:t>Materiale</w:t>
      </w:r>
      <w:r>
        <w:t xml:space="preserve"> e </w:t>
      </w:r>
      <w:r>
        <w:rPr>
          <w:b/>
        </w:rPr>
        <w:t xml:space="preserve">Tensione iniziale </w:t>
      </w:r>
      <w:r>
        <w:rPr>
          <w:rFonts w:ascii="Calibri" w:eastAsia="Calibri" w:hAnsi="Calibri" w:cs="Calibri"/>
          <w:b/>
        </w:rPr>
        <w:t>σ</w:t>
      </w:r>
      <w:r>
        <w:rPr>
          <w:b/>
        </w:rPr>
        <w:t>p0 [MPa]</w:t>
      </w:r>
      <w:r>
        <w:t xml:space="preserve">. La selezione aggiorna Ep, fpyk, fpk e deformazione ultima del cavo; </w:t>
      </w:r>
      <w:r>
        <w:rPr>
          <w:rFonts w:ascii="Calibri" w:eastAsia="Calibri" w:hAnsi="Calibri" w:cs="Calibri"/>
        </w:rPr>
        <w:t>σ</w:t>
      </w:r>
      <w:r>
        <w:t>p0 resta il valore assegnato e deve essere ricontrollato dopo il cambio di materiale. La tensione è positiva a trazione ed è quella efficace all'inizio dell'analisi: il foglio non calcola automaticamente le perdite dal martinetto. Nei pannelli stretti usare lo scorrimento orizzontale della tabella o allargare il pannello.</w:t>
      </w:r>
    </w:p>
    <w:p w14:paraId="1DD138F9" w14:textId="77777777" w:rsidR="00C307EC" w:rsidRDefault="00FC6E6A">
      <w:pPr>
        <w:spacing w:after="140"/>
      </w:pPr>
      <w:r>
        <w:t xml:space="preserve">Materiali distinti e pretensione sono salvati nella sezione GPC e conservati anche dopo la modifica delle coordinate. Le analisi N–M e tensionali usano ogni materiale. Le verifiche accessorie che richiedono proprietà uniformi rimangono esplicitamente </w:t>
      </w:r>
      <w:r>
        <w:rPr>
          <w:b/>
        </w:rPr>
        <w:t>da completare</w:t>
      </w:r>
      <w:r>
        <w:t xml:space="preserve"> se incompatibili: dettagli, ancoraggi e torsione per fyk diversi; fessurazione e taglio Model Code 2010 per Es diversi; individuazione del primo snervamento M–</w:t>
      </w:r>
      <w:r>
        <w:rPr>
          <w:rFonts w:ascii="Calibri" w:eastAsia="Calibri" w:hAnsi="Calibri" w:cs="Calibri"/>
        </w:rPr>
        <w:t>χ</w:t>
      </w:r>
      <w:r>
        <w:t xml:space="preserve"> per fyk o Es diversi. B450A e B450C, con uguali fyk ed Es, non attivano queste limitazioni.</w:t>
      </w:r>
    </w:p>
    <w:p w14:paraId="7E836957" w14:textId="77777777" w:rsidR="00C307EC" w:rsidRDefault="00FC6E6A">
      <w:pPr>
        <w:pStyle w:val="Titolo2"/>
        <w:keepNext/>
        <w:spacing w:after="140"/>
      </w:pPr>
      <w:bookmarkStart w:id="125" w:name="_Toc244285407"/>
      <w:r>
        <w:t>Input azioni e convenzioni</w:t>
      </w:r>
      <w:bookmarkEnd w:id="125"/>
    </w:p>
    <w:p w14:paraId="126D3A5A" w14:textId="77777777" w:rsidR="00C307EC" w:rsidRDefault="00FC6E6A">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03643909" w14:textId="77777777" w:rsidR="00C307EC" w:rsidRDefault="00FC6E6A">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36ECB36F" w14:textId="77777777" w:rsidR="00C307EC" w:rsidRDefault="00FC6E6A">
      <w:pPr>
        <w:pStyle w:val="Titolo2"/>
        <w:keepNext/>
        <w:spacing w:after="140"/>
      </w:pPr>
      <w:bookmarkStart w:id="126" w:name="_Toc244285408"/>
      <w:r>
        <w:t>Descrizione del calcolo</w:t>
      </w:r>
      <w:bookmarkEnd w:id="126"/>
    </w:p>
    <w:p w14:paraId="31AC86C3" w14:textId="77777777" w:rsidR="00C307EC" w:rsidRDefault="00FC6E6A">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42BAADB9" w14:textId="77777777" w:rsidR="00C307EC" w:rsidRDefault="00FC6E6A">
      <w:pPr>
        <w:spacing w:after="140"/>
      </w:pPr>
      <w:r>
        <w:lastRenderedPageBreak/>
        <w:t>I ricalcoli e le viste dipendono dalla scheda attiva. Aspetta la conclusione del calcolo e controlla warning e combinazione selezionata prima di esportare. Un input visivamente corretto ma non ancora calcolato non rende corrente un risultato precedente.</w:t>
      </w:r>
    </w:p>
    <w:p w14:paraId="0EA7659B" w14:textId="77777777" w:rsidR="00C307EC" w:rsidRDefault="00FC6E6A">
      <w:pPr>
        <w:pStyle w:val="Titolo2"/>
        <w:keepNext/>
        <w:spacing w:after="140"/>
      </w:pPr>
      <w:bookmarkStart w:id="127" w:name="_Toc244285409"/>
      <w:r>
        <w:t>Output e lettura dei risultati</w:t>
      </w:r>
      <w:bookmarkEnd w:id="12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307EC" w14:paraId="60F3FEC2" w14:textId="77777777">
        <w:trPr>
          <w:cantSplit/>
          <w:tblHeader/>
          <w:jc w:val="center"/>
        </w:trPr>
        <w:tc>
          <w:tcPr>
            <w:tcW w:w="2381" w:type="dxa"/>
            <w:shd w:val="clear" w:color="auto" w:fill="E7E6E6"/>
            <w:tcMar>
              <w:top w:w="90" w:type="dxa"/>
              <w:left w:w="90" w:type="dxa"/>
              <w:bottom w:w="90" w:type="dxa"/>
              <w:right w:w="90" w:type="dxa"/>
            </w:tcMar>
            <w:vAlign w:val="center"/>
          </w:tcPr>
          <w:p w14:paraId="46F1A527" w14:textId="77777777" w:rsidR="00C307EC" w:rsidRDefault="00FC6E6A">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3F59ABB3" w14:textId="77777777" w:rsidR="00C307EC" w:rsidRDefault="00FC6E6A">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6E1CC665" w14:textId="77777777" w:rsidR="00C307EC" w:rsidRDefault="00FC6E6A">
            <w:pPr>
              <w:spacing w:before="20" w:after="20"/>
              <w:jc w:val="left"/>
            </w:pPr>
            <w:r>
              <w:rPr>
                <w:b/>
                <w:sz w:val="21"/>
              </w:rPr>
              <w:t>Controllo dell'utente</w:t>
            </w:r>
          </w:p>
        </w:tc>
      </w:tr>
      <w:tr w:rsidR="00C307EC" w14:paraId="40C2F5A3" w14:textId="77777777">
        <w:trPr>
          <w:cantSplit/>
          <w:jc w:val="center"/>
        </w:trPr>
        <w:tc>
          <w:tcPr>
            <w:tcW w:w="2381" w:type="dxa"/>
            <w:tcMar>
              <w:top w:w="90" w:type="dxa"/>
              <w:left w:w="90" w:type="dxa"/>
              <w:bottom w:w="90" w:type="dxa"/>
              <w:right w:w="90" w:type="dxa"/>
            </w:tcMar>
            <w:vAlign w:val="center"/>
          </w:tcPr>
          <w:p w14:paraId="0B81523D" w14:textId="77777777" w:rsidR="00C307EC" w:rsidRDefault="00FC6E6A">
            <w:pPr>
              <w:spacing w:before="20" w:after="20"/>
              <w:jc w:val="left"/>
            </w:pPr>
            <w:r>
              <w:rPr>
                <w:sz w:val="21"/>
              </w:rPr>
              <w:t>Dominio 3D</w:t>
            </w:r>
          </w:p>
        </w:tc>
        <w:tc>
          <w:tcPr>
            <w:tcW w:w="3402" w:type="dxa"/>
            <w:tcMar>
              <w:top w:w="90" w:type="dxa"/>
              <w:left w:w="90" w:type="dxa"/>
              <w:bottom w:w="90" w:type="dxa"/>
              <w:right w:w="90" w:type="dxa"/>
            </w:tcMar>
            <w:vAlign w:val="center"/>
          </w:tcPr>
          <w:p w14:paraId="7B3CA800" w14:textId="77777777" w:rsidR="00C307EC" w:rsidRDefault="00FC6E6A">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610610E4" w14:textId="77777777" w:rsidR="00C307EC" w:rsidRDefault="00FC6E6A">
            <w:pPr>
              <w:spacing w:before="20" w:after="20"/>
              <w:jc w:val="left"/>
            </w:pPr>
            <w:r>
              <w:rPr>
                <w:sz w:val="21"/>
              </w:rPr>
              <w:t>Assi, segni e posizione della terna di azione</w:t>
            </w:r>
          </w:p>
        </w:tc>
      </w:tr>
      <w:tr w:rsidR="00C307EC" w14:paraId="3A46E5A9" w14:textId="77777777">
        <w:trPr>
          <w:cantSplit/>
          <w:jc w:val="center"/>
        </w:trPr>
        <w:tc>
          <w:tcPr>
            <w:tcW w:w="2381" w:type="dxa"/>
            <w:tcMar>
              <w:top w:w="90" w:type="dxa"/>
              <w:left w:w="90" w:type="dxa"/>
              <w:bottom w:w="90" w:type="dxa"/>
              <w:right w:w="90" w:type="dxa"/>
            </w:tcMar>
            <w:vAlign w:val="center"/>
          </w:tcPr>
          <w:p w14:paraId="12563CE5" w14:textId="77777777" w:rsidR="00C307EC" w:rsidRDefault="00FC6E6A">
            <w:pPr>
              <w:spacing w:before="20" w:after="20"/>
              <w:jc w:val="left"/>
            </w:pPr>
            <w:r>
              <w:rPr>
                <w:sz w:val="21"/>
              </w:rPr>
              <w:t>Dominio 2D</w:t>
            </w:r>
          </w:p>
        </w:tc>
        <w:tc>
          <w:tcPr>
            <w:tcW w:w="3402" w:type="dxa"/>
            <w:tcMar>
              <w:top w:w="90" w:type="dxa"/>
              <w:left w:w="90" w:type="dxa"/>
              <w:bottom w:w="90" w:type="dxa"/>
              <w:right w:w="90" w:type="dxa"/>
            </w:tcMar>
            <w:vAlign w:val="center"/>
          </w:tcPr>
          <w:p w14:paraId="116AC608" w14:textId="77777777" w:rsidR="00C307EC" w:rsidRDefault="00FC6E6A">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483BD428" w14:textId="77777777" w:rsidR="00C307EC" w:rsidRDefault="00FC6E6A">
            <w:pPr>
              <w:spacing w:before="20" w:after="20"/>
              <w:jc w:val="left"/>
            </w:pPr>
            <w:r>
              <w:rPr>
                <w:sz w:val="21"/>
              </w:rPr>
              <w:t>Non confonderla con ogni direzione possibile</w:t>
            </w:r>
          </w:p>
        </w:tc>
      </w:tr>
      <w:tr w:rsidR="00C307EC" w14:paraId="1020C304" w14:textId="77777777">
        <w:trPr>
          <w:cantSplit/>
          <w:jc w:val="center"/>
        </w:trPr>
        <w:tc>
          <w:tcPr>
            <w:tcW w:w="2381" w:type="dxa"/>
            <w:tcMar>
              <w:top w:w="90" w:type="dxa"/>
              <w:left w:w="90" w:type="dxa"/>
              <w:bottom w:w="90" w:type="dxa"/>
              <w:right w:w="90" w:type="dxa"/>
            </w:tcMar>
            <w:vAlign w:val="center"/>
          </w:tcPr>
          <w:p w14:paraId="4CE56A26" w14:textId="77777777" w:rsidR="00C307EC" w:rsidRDefault="00FC6E6A">
            <w:pPr>
              <w:spacing w:before="20" w:after="20"/>
              <w:jc w:val="left"/>
            </w:pPr>
            <w:r>
              <w:rPr>
                <w:sz w:val="21"/>
              </w:rPr>
              <w:t>Tensioni e deformazioni</w:t>
            </w:r>
          </w:p>
        </w:tc>
        <w:tc>
          <w:tcPr>
            <w:tcW w:w="3402" w:type="dxa"/>
            <w:tcMar>
              <w:top w:w="90" w:type="dxa"/>
              <w:left w:w="90" w:type="dxa"/>
              <w:bottom w:w="90" w:type="dxa"/>
              <w:right w:w="90" w:type="dxa"/>
            </w:tcMar>
            <w:vAlign w:val="center"/>
          </w:tcPr>
          <w:p w14:paraId="182600E9" w14:textId="77777777" w:rsidR="00C307EC" w:rsidRDefault="00FC6E6A">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04FD9A9A" w14:textId="77777777" w:rsidR="00C307EC" w:rsidRDefault="00FC6E6A">
            <w:pPr>
              <w:spacing w:before="20" w:after="20"/>
              <w:jc w:val="left"/>
            </w:pPr>
            <w:r>
              <w:rPr>
                <w:sz w:val="21"/>
              </w:rPr>
              <w:t>Fibra compressa, regime e ipotesi costitutive</w:t>
            </w:r>
          </w:p>
        </w:tc>
      </w:tr>
      <w:tr w:rsidR="00C307EC" w14:paraId="4991D31A" w14:textId="77777777">
        <w:trPr>
          <w:cantSplit/>
          <w:jc w:val="center"/>
        </w:trPr>
        <w:tc>
          <w:tcPr>
            <w:tcW w:w="2381" w:type="dxa"/>
            <w:tcMar>
              <w:top w:w="90" w:type="dxa"/>
              <w:left w:w="90" w:type="dxa"/>
              <w:bottom w:w="90" w:type="dxa"/>
              <w:right w:w="90" w:type="dxa"/>
            </w:tcMar>
            <w:vAlign w:val="center"/>
          </w:tcPr>
          <w:p w14:paraId="53E6255A" w14:textId="77777777" w:rsidR="00C307EC" w:rsidRDefault="00FC6E6A">
            <w:pPr>
              <w:spacing w:before="20" w:after="20"/>
              <w:jc w:val="left"/>
            </w:pPr>
            <w:r>
              <w:rPr>
                <w:sz w:val="21"/>
              </w:rPr>
              <w:t>Fessurazione</w:t>
            </w:r>
          </w:p>
        </w:tc>
        <w:tc>
          <w:tcPr>
            <w:tcW w:w="3402" w:type="dxa"/>
            <w:tcMar>
              <w:top w:w="90" w:type="dxa"/>
              <w:left w:w="90" w:type="dxa"/>
              <w:bottom w:w="90" w:type="dxa"/>
              <w:right w:w="90" w:type="dxa"/>
            </w:tcMar>
            <w:vAlign w:val="center"/>
          </w:tcPr>
          <w:p w14:paraId="3F33D0AD" w14:textId="77777777" w:rsidR="00C307EC" w:rsidRDefault="00FC6E6A">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41D954AA" w14:textId="77777777" w:rsidR="00C307EC" w:rsidRDefault="00FC6E6A">
            <w:pPr>
              <w:spacing w:before="20" w:after="20"/>
              <w:jc w:val="left"/>
            </w:pPr>
            <w:r>
              <w:rPr>
                <w:sz w:val="21"/>
              </w:rPr>
              <w:t>Azioni SLE, esposizione e parametri effettivi</w:t>
            </w:r>
          </w:p>
        </w:tc>
      </w:tr>
      <w:tr w:rsidR="00C307EC" w14:paraId="68144756" w14:textId="77777777">
        <w:trPr>
          <w:cantSplit/>
          <w:jc w:val="center"/>
        </w:trPr>
        <w:tc>
          <w:tcPr>
            <w:tcW w:w="2381" w:type="dxa"/>
            <w:tcMar>
              <w:top w:w="90" w:type="dxa"/>
              <w:left w:w="90" w:type="dxa"/>
              <w:bottom w:w="90" w:type="dxa"/>
              <w:right w:w="90" w:type="dxa"/>
            </w:tcMar>
            <w:vAlign w:val="center"/>
          </w:tcPr>
          <w:p w14:paraId="7A5C6203" w14:textId="77777777" w:rsidR="00C307EC" w:rsidRDefault="00FC6E6A">
            <w:pPr>
              <w:spacing w:before="20" w:after="20"/>
              <w:jc w:val="left"/>
            </w:pPr>
            <w:r>
              <w:rPr>
                <w:sz w:val="21"/>
              </w:rPr>
              <w:t>Taglio e torsione</w:t>
            </w:r>
          </w:p>
        </w:tc>
        <w:tc>
          <w:tcPr>
            <w:tcW w:w="3402" w:type="dxa"/>
            <w:tcMar>
              <w:top w:w="90" w:type="dxa"/>
              <w:left w:w="90" w:type="dxa"/>
              <w:bottom w:w="90" w:type="dxa"/>
              <w:right w:w="90" w:type="dxa"/>
            </w:tcMar>
            <w:vAlign w:val="center"/>
          </w:tcPr>
          <w:p w14:paraId="4528F790" w14:textId="77777777" w:rsidR="00C307EC" w:rsidRDefault="00FC6E6A">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4FAE2D7F" w14:textId="77777777" w:rsidR="00C307EC" w:rsidRDefault="00FC6E6A">
            <w:pPr>
              <w:spacing w:before="20" w:after="20"/>
              <w:jc w:val="left"/>
            </w:pPr>
            <w:r>
              <w:rPr>
                <w:sz w:val="21"/>
              </w:rPr>
              <w:t>Staffe presenti, braccia resistenti e modello</w:t>
            </w:r>
          </w:p>
        </w:tc>
      </w:tr>
      <w:tr w:rsidR="00C307EC" w14:paraId="4E839A80" w14:textId="77777777">
        <w:trPr>
          <w:cantSplit/>
          <w:jc w:val="center"/>
        </w:trPr>
        <w:tc>
          <w:tcPr>
            <w:tcW w:w="2381" w:type="dxa"/>
            <w:tcMar>
              <w:top w:w="90" w:type="dxa"/>
              <w:left w:w="90" w:type="dxa"/>
              <w:bottom w:w="90" w:type="dxa"/>
              <w:right w:w="90" w:type="dxa"/>
            </w:tcMar>
            <w:vAlign w:val="center"/>
          </w:tcPr>
          <w:p w14:paraId="6D01A527" w14:textId="77777777" w:rsidR="00C307EC" w:rsidRDefault="00FC6E6A">
            <w:pPr>
              <w:spacing w:before="20" w:after="20"/>
              <w:jc w:val="left"/>
            </w:pPr>
            <w:r>
              <w:rPr>
                <w:sz w:val="21"/>
              </w:rPr>
              <w:t>Colonna modello</w:t>
            </w:r>
          </w:p>
        </w:tc>
        <w:tc>
          <w:tcPr>
            <w:tcW w:w="3402" w:type="dxa"/>
            <w:tcMar>
              <w:top w:w="90" w:type="dxa"/>
              <w:left w:w="90" w:type="dxa"/>
              <w:bottom w:w="90" w:type="dxa"/>
              <w:right w:w="90" w:type="dxa"/>
            </w:tcMar>
            <w:vAlign w:val="center"/>
          </w:tcPr>
          <w:p w14:paraId="7329AD1F" w14:textId="77777777" w:rsidR="00C307EC" w:rsidRDefault="00FC6E6A">
            <w:pPr>
              <w:spacing w:before="20" w:after="20"/>
              <w:jc w:val="left"/>
            </w:pPr>
            <w:r>
              <w:rPr>
                <w:sz w:val="21"/>
              </w:rPr>
              <w:t>Capacità del primo ordine del pilastro isolato e, con M0Ed, equilibrio del secondo ordine</w:t>
            </w:r>
          </w:p>
        </w:tc>
        <w:tc>
          <w:tcPr>
            <w:tcW w:w="3855" w:type="dxa"/>
            <w:tcMar>
              <w:top w:w="90" w:type="dxa"/>
              <w:left w:w="90" w:type="dxa"/>
              <w:bottom w:w="90" w:type="dxa"/>
              <w:right w:w="90" w:type="dxa"/>
            </w:tcMar>
            <w:vAlign w:val="center"/>
          </w:tcPr>
          <w:p w14:paraId="20E36417" w14:textId="77777777" w:rsidR="00C307EC" w:rsidRDefault="00FC6E6A">
            <w:pPr>
              <w:spacing w:before="20" w:after="20"/>
              <w:jc w:val="left"/>
            </w:pPr>
            <w:r>
              <w:rPr>
                <w:sz w:val="21"/>
              </w:rPr>
              <w:t>l0, l, imperfezione, viscosità e modo di crisi</w:t>
            </w:r>
          </w:p>
        </w:tc>
      </w:tr>
    </w:tbl>
    <w:p w14:paraId="29CAF9AB" w14:textId="77777777" w:rsidR="00C307EC" w:rsidRDefault="00C307EC"/>
    <w:p w14:paraId="6AD8CE70" w14:textId="77777777" w:rsidR="00C307EC" w:rsidRDefault="00FC6E6A">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1A749D2B" w14:textId="77777777" w:rsidR="00C307EC" w:rsidRDefault="00FC6E6A">
      <w:pPr>
        <w:pStyle w:val="Titolo2"/>
        <w:keepNext/>
        <w:spacing w:after="140"/>
      </w:pPr>
      <w:bookmarkStart w:id="128" w:name="_Toc244285410"/>
      <w:r>
        <w:t>Warning e problemi frequenti</w:t>
      </w:r>
      <w:bookmarkEnd w:id="128"/>
    </w:p>
    <w:p w14:paraId="06BE457A" w14:textId="77777777" w:rsidR="00C307EC" w:rsidRDefault="00FC6E6A">
      <w:pPr>
        <w:keepNext/>
        <w:spacing w:after="140"/>
      </w:pPr>
      <w:r>
        <w:t>ATTENZIONE</w:t>
      </w:r>
    </w:p>
    <w:p w14:paraId="4C7C1E67" w14:textId="77777777" w:rsidR="00C307EC" w:rsidRDefault="00FC6E6A">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50A74164" w14:textId="77777777" w:rsidR="00C307EC" w:rsidRDefault="00FC6E6A">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3B84695A" w14:textId="77777777" w:rsidR="00C307EC" w:rsidRDefault="00FC6E6A">
      <w:pPr>
        <w:pStyle w:val="Titolo2"/>
        <w:keepNext/>
        <w:spacing w:after="140"/>
      </w:pPr>
      <w:bookmarkStart w:id="129" w:name="_Toc244285411"/>
      <w:r>
        <w:lastRenderedPageBreak/>
        <w:t>Esempio completo dalla Wiki</w:t>
      </w:r>
      <w:bookmarkEnd w:id="129"/>
    </w:p>
    <w:p w14:paraId="61CA7B3C" w14:textId="77777777" w:rsidR="00C307EC" w:rsidRDefault="00FC6E6A">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2FE688F6" w14:textId="77777777" w:rsidR="00C307EC" w:rsidRDefault="00FC6E6A">
      <w:pPr>
        <w:spacing w:after="140"/>
        <w:ind w:left="283" w:hanging="283"/>
      </w:pPr>
      <w:r>
        <w:t>1. Apri l'esempio e verifica geometria, copriferro e armature nel disegno.</w:t>
      </w:r>
    </w:p>
    <w:p w14:paraId="3A2108E1" w14:textId="77777777" w:rsidR="00C307EC" w:rsidRDefault="00FC6E6A">
      <w:pPr>
        <w:spacing w:after="140"/>
        <w:ind w:left="283" w:hanging="283"/>
      </w:pPr>
      <w:r>
        <w:t>2. Controlla che la combinazione Wiki contenga esattamente la terna 0, 200, 0.</w:t>
      </w:r>
    </w:p>
    <w:p w14:paraId="205E6C78" w14:textId="77777777" w:rsidR="00C307EC" w:rsidRDefault="00FC6E6A">
      <w:pPr>
        <w:spacing w:after="140"/>
        <w:ind w:left="283" w:hanging="283"/>
      </w:pPr>
      <w:r>
        <w:t>3. Esegui l'analisi del dominio prevista dalla scheda e leggi il punto di domanda rispetto alla capacità.</w:t>
      </w:r>
    </w:p>
    <w:p w14:paraId="6173EB11" w14:textId="77777777" w:rsidR="00C307EC" w:rsidRDefault="00FC6E6A">
      <w:pPr>
        <w:spacing w:after="140"/>
        <w:ind w:left="283" w:hanging="283"/>
      </w:pPr>
      <w:r>
        <w:t>4. Modifica h mantenendo b e le azioni: confronta il dominio e la posizione delle armature.</w:t>
      </w:r>
    </w:p>
    <w:p w14:paraId="370DE336" w14:textId="77777777" w:rsidR="00C307EC" w:rsidRDefault="00FC6E6A">
      <w:pPr>
        <w:spacing w:after="140"/>
        <w:ind w:left="283" w:hanging="283"/>
      </w:pPr>
      <w:r>
        <w:t>5. Inverti Mx e osserva il diverso ruolo dei due bordi armati.</w:t>
      </w:r>
    </w:p>
    <w:p w14:paraId="2AD26802" w14:textId="77777777" w:rsidR="00C307EC" w:rsidRDefault="00FC6E6A">
      <w:pPr>
        <w:spacing w:after="140"/>
        <w:ind w:left="283" w:hanging="283"/>
      </w:pPr>
      <w:r>
        <w:t>6. Salva il foglio con nome; assegna separatamente combinazioni di esercizio se vuoi studiare fessurazione o tensioni SLE.</w:t>
      </w:r>
    </w:p>
    <w:p w14:paraId="64ECE2F3" w14:textId="77777777" w:rsidR="00C307EC" w:rsidRDefault="00FC6E6A">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6ECB7664" w14:textId="77777777" w:rsidR="00C307EC" w:rsidRDefault="00FC6E6A">
      <w:pPr>
        <w:pStyle w:val="Titolo2"/>
        <w:keepNext/>
        <w:spacing w:after="140"/>
      </w:pPr>
      <w:bookmarkStart w:id="130" w:name="_Toc244285412"/>
      <w:r>
        <w:t>Teoria collegata e riepilogo</w:t>
      </w:r>
      <w:bookmarkEnd w:id="130"/>
    </w:p>
    <w:p w14:paraId="0E89CCAC" w14:textId="77777777" w:rsidR="00C307EC" w:rsidRDefault="00FC6E6A">
      <w:pPr>
        <w:spacing w:after="140"/>
      </w:pPr>
      <w:r>
        <w:t>Elementi Beam (Wiki) spiega come ottenere e trasferire le azioni. I capitoli Sezione in c.a. e Calcestruzzo armato della guida teorica descrivono i modelli costitutivi e i limiti del motore. Il comando Apri · del riquadro Applica nel modulo raggiunge lo stesso strumento disponibile in Moduli singoli; Wiki del modulo nella barra del foglio torna a questa guida.</w:t>
      </w:r>
    </w:p>
    <w:p w14:paraId="577D9D27" w14:textId="77777777" w:rsidR="00C307EC" w:rsidRDefault="00FC6E6A">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0902C3A1" w14:textId="77777777" w:rsidR="00C307EC" w:rsidRDefault="00FC6E6A">
      <w:pPr>
        <w:pStyle w:val="Titolo2"/>
        <w:keepNext/>
        <w:spacing w:after="140"/>
      </w:pPr>
      <w:bookmarkStart w:id="131" w:name="_Toc244285413"/>
      <w:r>
        <w:t>Domini tridimensionali e bidimensionali</w:t>
      </w:r>
      <w:bookmarkEnd w:id="131"/>
    </w:p>
    <w:p w14:paraId="4A179E87" w14:textId="77777777" w:rsidR="00C307EC" w:rsidRDefault="00FC6E6A">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07296CE0" w14:textId="77777777" w:rsidR="00C307EC" w:rsidRDefault="00FC6E6A">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w:t>
      </w:r>
      <w:r>
        <w:lastRenderedPageBreak/>
        <w:t>negativo, My positivo e negativo sono utili per orientarsi, ma non descrivono da soli l'intero dominio N Mx My.</w:t>
      </w:r>
    </w:p>
    <w:p w14:paraId="5B4279F5" w14:textId="77777777" w:rsidR="00C307EC" w:rsidRDefault="00FC6E6A">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204D88C4" w14:textId="77777777" w:rsidR="00C307EC" w:rsidRDefault="00FC6E6A">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59849C18" w14:textId="77777777" w:rsidR="00C307EC" w:rsidRDefault="00FC6E6A">
      <w:pPr>
        <w:spacing w:after="140"/>
      </w:pPr>
      <w:r>
        <w:t xml:space="preserve">Nella </w:t>
      </w:r>
      <w:r>
        <w:rPr>
          <w:b/>
        </w:rPr>
        <w:t>Scala del dominio 3D</w:t>
      </w:r>
      <w:r>
        <w:t xml:space="preserve"> i fattori N, MX e MY sono adimensionali e hanno l'unità «−», come gli altri fattori adimensionali del foglio; il cambiamento riguarda solo la presentazione.</w:t>
      </w:r>
    </w:p>
    <w:p w14:paraId="4F653D34" w14:textId="77777777" w:rsidR="00C307EC" w:rsidRDefault="00FC6E6A">
      <w:pPr>
        <w:pStyle w:val="Titolo2"/>
        <w:keepNext/>
        <w:spacing w:after="140"/>
      </w:pPr>
      <w:bookmarkStart w:id="132" w:name="_Toc244285414"/>
      <w:r>
        <w:t>Tensioni e fessurazione</w:t>
      </w:r>
      <w:bookmarkEnd w:id="132"/>
    </w:p>
    <w:p w14:paraId="79E9D0B9" w14:textId="77777777" w:rsidR="00C307EC" w:rsidRDefault="00FC6E6A">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19F94B6F" w14:textId="77777777" w:rsidR="00C307EC" w:rsidRDefault="00FC6E6A">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0BCFAF7A" w14:textId="77777777" w:rsidR="00C307EC" w:rsidRDefault="00FC6E6A">
      <w:pPr>
        <w:spacing w:after="140"/>
      </w:pPr>
      <w:r>
        <w:t>La trazione dell'intera sezione segue un ramo specifico con regioni di bordo. Le superfici interne dei fori compatibili hanno controlli dedicati; una superficie tesa priva di armatura efficace rende la verifica non soddisfatta, una priva di interasse definito la lascia incompleta. Il disegno completo non dimostra la completezza dei controlli. Analogamente, una soluzione tensionale non lineare o una sezione con tendini può avere disponibilità diversa per il controllo di fessurazione. Leggere lo stato della s</w:t>
      </w:r>
      <w:r>
        <w:t>ingola verifica, non soltanto il grafico delle tensioni.</w:t>
      </w:r>
    </w:p>
    <w:p w14:paraId="398BA01B" w14:textId="77777777" w:rsidR="00C307EC" w:rsidRDefault="00FC6E6A">
      <w:pPr>
        <w:pStyle w:val="Titolo2"/>
        <w:keepNext/>
        <w:spacing w:after="140"/>
      </w:pPr>
      <w:bookmarkStart w:id="133" w:name="_Toc244285415"/>
      <w:r>
        <w:t>Taglio torsione e dettagli</w:t>
      </w:r>
      <w:bookmarkEnd w:id="133"/>
    </w:p>
    <w:p w14:paraId="3C89FBE8" w14:textId="77777777" w:rsidR="00C307EC" w:rsidRDefault="00FC6E6A">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 Le verifiche a taglio e torsione si calcolano dopo le verif</w:t>
      </w:r>
      <w:r>
        <w:t xml:space="preserve">iche SLU e SLE, sullo </w:t>
      </w:r>
      <w:r>
        <w:lastRenderedPageBreak/>
        <w:t>sfondo: mentre la riga di stato mostra «GPC Engine · in corso: Taglio» le righe della tabella del taglio restano a «—» e la finestra resta utilizzabile.</w:t>
      </w:r>
    </w:p>
    <w:p w14:paraId="1491D3CB" w14:textId="77777777" w:rsidR="00C307EC" w:rsidRDefault="00FC6E6A">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3976C46D" w14:textId="77777777" w:rsidR="00C307EC" w:rsidRDefault="00FC6E6A">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1C5A4D7C" w14:textId="77777777" w:rsidR="00C307EC" w:rsidRDefault="00FC6E6A">
      <w:pPr>
        <w:pStyle w:val="Titolo2"/>
        <w:keepNext/>
        <w:spacing w:after="140"/>
      </w:pPr>
      <w:bookmarkStart w:id="134" w:name="_Toc244285416"/>
      <w:r>
        <w:t>Curva momento curvatura e aggiornamento</w:t>
      </w:r>
      <w:bookmarkEnd w:id="134"/>
    </w:p>
    <w:p w14:paraId="4F5B5740" w14:textId="77777777" w:rsidR="00C307EC" w:rsidRDefault="00FC6E6A">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Con Tension stiffening la sezione resta interamente reagente finché il calcestruzzo non si fessura; dopo, il calcestruzzo teso non lavora e le barre tese dell'area efficace di fessurazione seguono il modello del tirante, con </w:t>
      </w:r>
      <w:r>
        <w:rPr>
          <w:rFonts w:ascii="Calibri" w:eastAsia="Calibri" w:hAnsi="Calibri" w:cs="Calibri"/>
        </w:rPr>
        <w:t>β</w:t>
      </w:r>
      <w:r>
        <w:t xml:space="preserve"> = 0,4 dei carichi di lunga durata e i valori medi Ecm e fctm, mentre le altre barre restano nude. Il primo snervamento e |</w:t>
      </w:r>
      <w:r>
        <w:rPr>
          <w:rFonts w:ascii="Calibri" w:eastAsia="Calibri" w:hAnsi="Calibri" w:cs="Calibri"/>
        </w:rPr>
        <w:t>ε</w:t>
      </w:r>
      <w:r>
        <w:t>s|max sono quelli della barra nella fessura, e lo stato della curva lo dichiara. Fino alla 1.14.3 l'opzione applicava una legge media del calcestruzzo teso a tutta la zona tesa: ricalcolate, le curve di quei fogli risultano più cedevoli dopo la fessurazione e snervano prima. Esaminare la progressione della risposta e le deformazioni terminali. La curva arriva al limite trattato dal motore e non descrive automaticamente un ramo post picco di degradazione della struttura.</w:t>
      </w:r>
    </w:p>
    <w:p w14:paraId="7E2F1DD8" w14:textId="77777777" w:rsidR="00C307EC" w:rsidRDefault="00FC6E6A">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7098E160" w14:textId="77777777" w:rsidR="00C307EC" w:rsidRDefault="00FC6E6A">
      <w:pPr>
        <w:spacing w:after="140"/>
      </w:pPr>
      <w:r>
        <w:t xml:space="preserve">Se si modifica l'input mentre sono visibili risultati precedenti, le sezioni strutturali possono segnalarli come «DA AGGIORNARE». Quel risultato non deve essere esportato o letto come riferito ai nuovi dati. Attendere il completamento del ricalcolo e controllare </w:t>
      </w:r>
      <w:r>
        <w:lastRenderedPageBreak/>
        <w:t>lo stato. La conservazione grafica serve a orientarsi durante l'editing, non a certificare la validità di valori obsoleti.</w:t>
      </w:r>
    </w:p>
    <w:p w14:paraId="340B0E18" w14:textId="77777777" w:rsidR="00C307EC" w:rsidRDefault="00FC6E6A">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2728900D" w14:textId="77777777" w:rsidR="00C307EC" w:rsidRDefault="00FC6E6A">
      <w:pPr>
        <w:pStyle w:val="Titolo2"/>
        <w:keepNext/>
        <w:spacing w:after="140"/>
      </w:pPr>
      <w:bookmarkStart w:id="135" w:name="_Toc244285417"/>
      <w:r>
        <w:t>Colonna modello: dati e calcolo</w:t>
      </w:r>
      <w:bookmarkEnd w:id="135"/>
    </w:p>
    <w:p w14:paraId="5A2B1AB0" w14:textId="77777777" w:rsidR="00C307EC" w:rsidRDefault="00FC6E6A">
      <w:pPr>
        <w:spacing w:after="140"/>
      </w:pPr>
      <w:r>
        <w:t>La scheda 08 Colonna modello, dopo 07 Momento–curvatura, verifica un pilastro isolato snello con il metodo della colonna modello di EN 1992-1-1 5.8.6(6) e 5.8.8.2, al quale rinvia NTC 2018 §4.1.2.3.9.3: gli effetti del secondo ordine sono concentrati nella sezione critica, con sezione e sforzo normale costanti lungo il pilastro. La sezione è quella del foglio. Calcola armature diventa la scheda 09. I documenti salvati con otto schede si riaprono sulla stessa scheda, senza conversione dei dati.</w:t>
      </w:r>
    </w:p>
    <w:p w14:paraId="42ABB538" w14:textId="77777777" w:rsidR="00C307EC" w:rsidRDefault="00FC6E6A">
      <w:pPr>
        <w:spacing w:after="140"/>
      </w:pPr>
      <w:r>
        <w:t xml:space="preserve">Nel riquadro Dati della colonna assegnare </w:t>
      </w:r>
      <w:r>
        <w:rPr>
          <w:b/>
        </w:rPr>
        <w:t>N costante (− compressione)</w:t>
      </w:r>
      <w:r>
        <w:t xml:space="preserve">, in kN e negativo a compressione, e </w:t>
      </w:r>
      <w:r>
        <w:rPr>
          <w:b/>
        </w:rPr>
        <w:t xml:space="preserve">Direzione del momento </w:t>
      </w:r>
      <w:r>
        <w:rPr>
          <w:rFonts w:ascii="Calibri" w:eastAsia="Calibri" w:hAnsi="Calibri" w:cs="Calibri"/>
          <w:b/>
        </w:rPr>
        <w:t>θ</w:t>
      </w:r>
      <w:r>
        <w:t xml:space="preserve">, con la stessa convenzione della scheda Momento–curvatura: (Mx, My) = M (cos </w:t>
      </w:r>
      <w:r>
        <w:rPr>
          <w:rFonts w:ascii="Calibri" w:eastAsia="Calibri" w:hAnsi="Calibri" w:cs="Calibri"/>
        </w:rPr>
        <w:t>θ</w:t>
      </w:r>
      <w:r>
        <w:t xml:space="preserve">, sin </w:t>
      </w:r>
      <w:r>
        <w:rPr>
          <w:rFonts w:ascii="Calibri" w:eastAsia="Calibri" w:hAnsi="Calibri" w:cs="Calibri"/>
        </w:rPr>
        <w:t>θ</w:t>
      </w:r>
      <w:r>
        <w:t xml:space="preserve">) negli assi locali. </w:t>
      </w:r>
      <w:r>
        <w:rPr>
          <w:b/>
        </w:rPr>
        <w:t>M0Ed nella sezione critica</w:t>
      </w:r>
      <w:r>
        <w:t xml:space="preserve"> è il momento del primo ordine, positivo nella direzione </w:t>
      </w:r>
      <w:r>
        <w:rPr>
          <w:rFonts w:ascii="Calibri" w:eastAsia="Calibri" w:hAnsi="Calibri" w:cs="Calibri"/>
        </w:rPr>
        <w:t>θ</w:t>
      </w:r>
      <w:r>
        <w:t xml:space="preserve"> e senza imperfezione; per un elemento controventato con momenti d'estremità diversi assegnare il momento equivalente M0e di EN 1992-1-1 (5.32) e verificare a parte M02 all'estremità. Con il campo vuoto la scheda calcola la sola capacità. </w:t>
      </w:r>
      <w:r>
        <w:rPr>
          <w:b/>
        </w:rPr>
        <w:t>Lunghezza libera di inflessione l0</w:t>
      </w:r>
      <w:r>
        <w:t xml:space="preserve"> e </w:t>
      </w:r>
      <w:r>
        <w:rPr>
          <w:b/>
        </w:rPr>
        <w:t>Lunghezza dell'elemento l</w:t>
      </w:r>
      <w:r>
        <w:t xml:space="preserve">, in metri, sono obbligatorie: l0 dipende dallo schema di vincolo (EN 1992-1-1 5.8.3.2 e Fig. 5.7: 2 l per la mensola, l fra due cerniere, 0,7 l fra incastro e cerniera, 0,5 l fra due incastri); l serve per il fattore </w:t>
      </w:r>
      <w:r>
        <w:rPr>
          <w:rFonts w:ascii="Calibri" w:eastAsia="Calibri" w:hAnsi="Calibri" w:cs="Calibri"/>
        </w:rPr>
        <w:t>α</w:t>
      </w:r>
      <w:r>
        <w:t xml:space="preserve">h dell'imperfezione e per l/300. </w:t>
      </w:r>
      <w:r>
        <w:rPr>
          <w:b/>
        </w:rPr>
        <w:t>Fattore della curvatura c</w:t>
      </w:r>
      <w:r>
        <w:t xml:space="preserve"> vale 10, adatto alla deformata sinusoidale, e scende fino a 8 quando il momento del primo ordine è costante.</w:t>
      </w:r>
    </w:p>
    <w:p w14:paraId="5053F2AB" w14:textId="77777777" w:rsidR="00C307EC" w:rsidRDefault="00FC6E6A">
      <w:pPr>
        <w:spacing w:after="140"/>
      </w:pPr>
      <w:r>
        <w:t xml:space="preserve">Nel gruppo Imperfezione ed eccentricità minima il valore iniziale di </w:t>
      </w:r>
      <w:r>
        <w:rPr>
          <w:b/>
        </w:rPr>
        <w:t>Imperfezione geometrica</w:t>
      </w:r>
      <w:r>
        <w:t xml:space="preserve"> è quello di EN 1992-1-1 5.2(7)a con </w:t>
      </w:r>
      <w:r>
        <w:rPr>
          <w:rFonts w:ascii="Calibri" w:eastAsia="Calibri" w:hAnsi="Calibri" w:cs="Calibri"/>
        </w:rPr>
        <w:t>θ</w:t>
      </w:r>
      <w:r>
        <w:t xml:space="preserve">0 = 1/200, usato anche con le NTC; le alternative sono l0/400 di EN 1992-1-1 5.2(7), per i pilastri isolati dei sistemi controventati, l/300 di NTC 2018 §4.1.2.3.9.3, per i pilastri dei telai a nodi fissi, un valore in </w:t>
      </w:r>
      <w:r>
        <w:rPr>
          <w:b/>
        </w:rPr>
        <w:t>Eccentricità assegnata ei</w:t>
      </w:r>
      <w:r>
        <w:t xml:space="preserve"> oppure nessuna imperfezione. L'imperfezione agisce nella direzione del momento. </w:t>
      </w:r>
      <w:r>
        <w:rPr>
          <w:b/>
        </w:rPr>
        <w:t>Eccentricità minima</w:t>
      </w:r>
      <w:r>
        <w:t xml:space="preserve"> Della norma vale max(l0/200; 20 mm) con NTC 2018 e CNR-DT 200 e max(h/30; 20 mm) con EN 1992-1-1 e UNI EN 1992-1-1. È un minimo del momento totale del primo ordine e non si somma all'imperfezione: il riquadro dei risultati indica quale dei due governa.</w:t>
      </w:r>
    </w:p>
    <w:p w14:paraId="3F917558" w14:textId="77777777" w:rsidR="00C307EC" w:rsidRDefault="00FC6E6A">
      <w:pPr>
        <w:spacing w:after="140"/>
      </w:pPr>
      <w:r>
        <w:t xml:space="preserve">Nel gruppo Viscosità il valore iniziale è Trascurata: la scheda controlla le tre condizioni di EN 1992-1-1 5.8.4(4) e avvisa quando non sono dimostrate; per il controllo di </w:t>
      </w:r>
      <w:r>
        <w:rPr>
          <w:rFonts w:ascii="Calibri" w:eastAsia="Calibri" w:hAnsi="Calibri" w:cs="Calibri"/>
        </w:rPr>
        <w:t>φ</w:t>
      </w:r>
      <w:r>
        <w:t xml:space="preserve">(∞, t0) ≤ 2 inserire anche </w:t>
      </w:r>
      <w:r>
        <w:rPr>
          <w:b/>
        </w:rPr>
        <w:t xml:space="preserve">Coefficiente di viscosità </w:t>
      </w:r>
      <w:r>
        <w:rPr>
          <w:rFonts w:ascii="Calibri" w:eastAsia="Calibri" w:hAnsi="Calibri" w:cs="Calibri"/>
          <w:b/>
        </w:rPr>
        <w:t>φ</w:t>
      </w:r>
      <w:r>
        <w:rPr>
          <w:b/>
        </w:rPr>
        <w:t>(∞, t0)</w:t>
      </w:r>
      <w:r>
        <w:t xml:space="preserve">. Con </w:t>
      </w:r>
      <w:r>
        <w:rPr>
          <w:rFonts w:ascii="Calibri" w:eastAsia="Calibri" w:hAnsi="Calibri" w:cs="Calibri"/>
        </w:rPr>
        <w:t>φ</w:t>
      </w:r>
      <w:r>
        <w:t xml:space="preserve">ef assegnato si compila </w:t>
      </w:r>
      <w:r>
        <w:rPr>
          <w:b/>
        </w:rPr>
        <w:t xml:space="preserve">Coefficiente di viscosità efficace </w:t>
      </w:r>
      <w:r>
        <w:rPr>
          <w:rFonts w:ascii="Calibri" w:eastAsia="Calibri" w:hAnsi="Calibri" w:cs="Calibri"/>
          <w:b/>
        </w:rPr>
        <w:t>φ</w:t>
      </w:r>
      <w:r>
        <w:rPr>
          <w:b/>
        </w:rPr>
        <w:t>ef</w:t>
      </w:r>
      <w:r>
        <w:t xml:space="preserve">. Con Da </w:t>
      </w:r>
      <w:r>
        <w:rPr>
          <w:rFonts w:ascii="Calibri" w:eastAsia="Calibri" w:hAnsi="Calibri" w:cs="Calibri"/>
        </w:rPr>
        <w:t>φ</w:t>
      </w:r>
      <w:r>
        <w:t xml:space="preserve">(∞, t0) con la (5.19) servono </w:t>
      </w:r>
      <w:r>
        <w:rPr>
          <w:rFonts w:ascii="Calibri" w:eastAsia="Calibri" w:hAnsi="Calibri" w:cs="Calibri"/>
        </w:rPr>
        <w:t>φ</w:t>
      </w:r>
      <w:r>
        <w:t xml:space="preserve">(∞, t0), </w:t>
      </w:r>
      <w:r>
        <w:rPr>
          <w:b/>
        </w:rPr>
        <w:lastRenderedPageBreak/>
        <w:t>M0Eqp quasi permanente</w:t>
      </w:r>
      <w:r>
        <w:t xml:space="preserve"> e </w:t>
      </w:r>
      <w:r>
        <w:rPr>
          <w:b/>
        </w:rPr>
        <w:t>NEqp quasi permanente</w:t>
      </w:r>
      <w:r>
        <w:t xml:space="preserve">, della combinazione quasi permanente nella stessa direzione </w:t>
      </w:r>
      <w:r>
        <w:rPr>
          <w:rFonts w:ascii="Calibri" w:eastAsia="Calibri" w:hAnsi="Calibri" w:cs="Calibri"/>
        </w:rPr>
        <w:t>θ</w:t>
      </w:r>
      <w:r>
        <w:t xml:space="preserve"> e senza imperfezione. Il gruppo Calcolo, chiuso all'apertura, contiene rm = M01/M02 per la snellezza limite (vuoto: C = 0,7), i passi di curvatura (200, da 10 a 500), la tolleranza su N del confronto con MRd(N) e il momento trasversale ammesso (1 %).</w:t>
      </w:r>
    </w:p>
    <w:p w14:paraId="4A4F8809" w14:textId="77777777" w:rsidR="00C307EC" w:rsidRDefault="00FC6E6A">
      <w:pPr>
        <w:spacing w:after="140"/>
      </w:pPr>
      <w:r>
        <w:rPr>
          <w:b/>
        </w:rPr>
        <w:t>Calcola colonna</w:t>
      </w:r>
      <w:r>
        <w:t xml:space="preserve"> conferma i dati del foglio e avvia il calcolo, che non parte da solo; con gli stessi dati il risultato non viene ripetuto. </w:t>
      </w:r>
      <w:r>
        <w:rPr>
          <w:b/>
        </w:rPr>
        <w:t>Interrompi</w:t>
      </w:r>
      <w:r>
        <w:t xml:space="preserve"> abbandona il calcolo in corso senza pubblicare risultati parziali. Ogni modifica dei dati del foglio o della scheda cancella il risultato e chiede di ricalcolare la colonna. La scheda usa sempre il dominio plastico con il calcestruzzo teso trascurato, qualunque sia il criterio scelto nelle verifiche, e non tratta i trefoli. È disponibile con NTC 2018, CNR-DT 200, EN 1992-1-1 con i valori raccomandati e UNI EN 1992-1-1 con l'appendice nazionale del DM 31/07/2012, per sezioni di calcestruzzo ordinario con ba</w:t>
      </w:r>
      <w:r>
        <w:t>rre. Sono rifiutati N di trazione, una compressione oltre la resistenza a compressione centrata NRd,c e un momento trasversale oltre il limite ammesso, che compare quando la sezione non è simmetrica rispetto al piano di flessione: scegliere allora una direzione principale. Nelle revisioni in sola lettura i dati si consultano, ma il calcolo non è disponibile.</w:t>
      </w:r>
    </w:p>
    <w:p w14:paraId="68229DA7" w14:textId="77777777" w:rsidR="00C307EC" w:rsidRDefault="00FC6E6A">
      <w:pPr>
        <w:spacing w:after="140"/>
      </w:pPr>
      <w:r>
        <w:rPr>
          <w:b/>
        </w:rPr>
        <w:t>Azioni</w:t>
      </w:r>
      <w:r>
        <w:t xml:space="preserve"> sceglie che cosa verificare. «Azione singola (N, M0Ed)» calcola la colonna sui campi N e M0Ed. «Combinazioni SLU» e «Combinazioni SLU e SLV» verificano tutte le combinazioni di quegli insiemi della scheda Combinazioni: ognuna è una colonna modello con il proprio N costante e con il momento del primo ordine nella direzione </w:t>
      </w:r>
      <w:r>
        <w:rPr>
          <w:rFonts w:ascii="Calibri" w:eastAsia="Calibri" w:hAnsi="Calibri" w:cs="Calibri"/>
        </w:rPr>
        <w:t>θ</w:t>
      </w:r>
      <w:r>
        <w:t xml:space="preserve">, </w:t>
      </w:r>
      <m:oMath>
        <m:sSub>
          <m:e>
            <m:r>
              <m:t>M</m:t>
            </m:r>
          </m:e>
          <m:sub>
            <m:r>
              <m:t>θ</m:t>
            </m:r>
          </m:sub>
        </m:sSub>
        <m:r>
          <m:t>=</m:t>
        </m:r>
        <m:sSub>
          <m:e>
            <m:r>
              <m:t>M</m:t>
            </m:r>
          </m:e>
          <m:sub>
            <m:r>
              <m:t>x</m:t>
            </m:r>
          </m:sub>
        </m:sSub>
        <m:r>
          <m:rPr>
            <m:sty m:val="p"/>
          </m:rPr>
          <m:t>cos</m:t>
        </m:r>
        <m:r>
          <m:t>θ+</m:t>
        </m:r>
        <m:sSub>
          <m:e>
            <m:r>
              <m:t>M</m:t>
            </m:r>
          </m:e>
          <m:sub>
            <m:r>
              <m:t>y</m:t>
            </m:r>
          </m:sub>
        </m:sSub>
        <m:r>
          <m:rPr>
            <m:sty m:val="p"/>
          </m:rPr>
          <m:t>sin</m:t>
        </m:r>
        <m:r>
          <m:t>θ</m:t>
        </m:r>
      </m:oMath>
      <w:r>
        <w:t xml:space="preserve">; con </w:t>
      </w:r>
      <m:oMath>
        <m:sSub>
          <m:e>
            <m:r>
              <m:t>M</m:t>
            </m:r>
          </m:e>
          <m:sub>
            <m:r>
              <m:t>θ</m:t>
            </m:r>
          </m:sub>
        </m:sSub>
      </m:oMath>
      <w:r>
        <w:t xml:space="preserve"> negativo la colonna si verifica nella direzione opposta, </w:t>
      </w:r>
      <w:r>
        <w:rPr>
          <w:rFonts w:ascii="Calibri" w:eastAsia="Calibri" w:hAnsi="Calibri" w:cs="Calibri"/>
        </w:rPr>
        <w:t>θ</w:t>
      </w:r>
      <w:r>
        <w:t xml:space="preserve"> + 180°. Con le combinazioni i campi N e M0Ed si nascondono. Nei fogli con gli insiemi storici SLU è «Plastico» e SLV «Elastico». I progetti salvati con le versioni precedenti si riaprono sull'azione singola, senza modifiche al documento.</w:t>
      </w:r>
    </w:p>
    <w:p w14:paraId="13070E73" w14:textId="77777777" w:rsidR="00C307EC" w:rsidRDefault="00FC6E6A">
      <w:pPr>
        <w:spacing w:after="140"/>
      </w:pPr>
      <w:r>
        <w:rPr>
          <w:b/>
        </w:rPr>
        <w:t>Intervalli del dominio ridotto</w:t>
      </w:r>
      <w:r>
        <w:t xml:space="preserve">, nel gruppo Calcolo, fissa il numero dei punti del dominio ridotto fra 0 e la resistenza a compressione centrata </w:t>
      </w:r>
      <m:oMath>
        <m:sSub>
          <m:e>
            <m:r>
              <m:t>N</m:t>
            </m:r>
          </m:e>
          <m:sub>
            <m:r>
              <m:t>Rd,c</m:t>
            </m:r>
          </m:sub>
        </m:sSub>
      </m:oMath>
      <w:r>
        <w:t xml:space="preserve">: 40 per default, da 4 a 200; gli N delle azioni si aggiungono ai punti. Durante il calcolo il testo mostra la combinazione e il punto del dominio in corso; </w:t>
      </w:r>
      <w:r>
        <w:rPr>
          <w:b/>
        </w:rPr>
        <w:t>Interrompi</w:t>
      </w:r>
      <w:r>
        <w:t xml:space="preserve"> abbandona il calcolo senza risultati parziali.</w:t>
      </w:r>
    </w:p>
    <w:p w14:paraId="10C21225" w14:textId="77777777" w:rsidR="00C307EC" w:rsidRDefault="00FC6E6A">
      <w:pPr>
        <w:pStyle w:val="Titolo2"/>
        <w:keepNext/>
        <w:spacing w:after="140"/>
      </w:pPr>
      <w:bookmarkStart w:id="136" w:name="_Toc244285418"/>
      <w:r>
        <w:t>Colonna modello: risultati, CSV e relazione</w:t>
      </w:r>
      <w:bookmarkEnd w:id="136"/>
    </w:p>
    <w:p w14:paraId="003ECA0C" w14:textId="77777777" w:rsidR="00C307EC" w:rsidRDefault="00FC6E6A">
      <w:pPr>
        <w:spacing w:after="140"/>
      </w:pPr>
      <w:r>
        <w:t>Il grafico M(</w:t>
      </w:r>
      <w:r>
        <w:rPr>
          <w:rFonts w:ascii="Calibri" w:eastAsia="Calibri" w:hAnsi="Calibri" w:cs="Calibri"/>
        </w:rPr>
        <w:t>χ</w:t>
      </w:r>
      <w:r>
        <w:t>) a N costante e momento esterno riporta la curva della sezione, la retta M2 = k·</w:t>
      </w:r>
      <w:r>
        <w:rPr>
          <w:rFonts w:ascii="Calibri" w:eastAsia="Calibri" w:hAnsi="Calibri" w:cs="Calibri"/>
        </w:rPr>
        <w:t>χ</w:t>
      </w:r>
      <w:r>
        <w:t xml:space="preserve"> con k = NEd·l0²/c, la tangente al massimo M1Rd,max + k·</w:t>
      </w:r>
      <w:r>
        <w:rPr>
          <w:rFonts w:ascii="Calibri" w:eastAsia="Calibri" w:hAnsi="Calibri" w:cs="Calibri"/>
        </w:rPr>
        <w:t>χ</w:t>
      </w:r>
      <w:r>
        <w:t xml:space="preserve"> e, se M0Ed è assegnato, la retta del momento esterno M0Ed,tot + k·</w:t>
      </w:r>
      <w:r>
        <w:rPr>
          <w:rFonts w:ascii="Calibri" w:eastAsia="Calibri" w:hAnsi="Calibri" w:cs="Calibri"/>
        </w:rPr>
        <w:t>χ</w:t>
      </w:r>
      <w:r>
        <w:t xml:space="preserve">; i punti segnano il massimo, l'equilibrio, il primo snervamento </w:t>
      </w:r>
      <w:r>
        <w:rPr>
          <w:rFonts w:ascii="Calibri" w:eastAsia="Calibri" w:hAnsi="Calibri" w:cs="Calibri"/>
        </w:rPr>
        <w:t>χ</w:t>
      </w:r>
      <w:r>
        <w:t xml:space="preserve">y e la curvatura ultima </w:t>
      </w:r>
      <w:r>
        <w:rPr>
          <w:rFonts w:ascii="Calibri" w:eastAsia="Calibri" w:hAnsi="Calibri" w:cs="Calibri"/>
        </w:rPr>
        <w:t>χ</w:t>
      </w:r>
      <w:r>
        <w:t>u. Il grafico Capacità del primo ordine M − M2 mostra la differenza fra la curva e M2, con il massimo M1Rd,max e, con M0Ed, la retta M0Ed,tot. Adatta, PNG ed Espandi funzionano come negli altri grafici della sezione.</w:t>
      </w:r>
    </w:p>
    <w:p w14:paraId="03D9CF1B" w14:textId="77777777" w:rsidR="00C307EC" w:rsidRDefault="00FC6E6A">
      <w:pPr>
        <w:spacing w:after="140"/>
      </w:pPr>
      <w:r>
        <w:t xml:space="preserve">I riquadri riportano la snellezza </w:t>
      </w:r>
      <w:r>
        <w:rPr>
          <w:rFonts w:ascii="Calibri" w:eastAsia="Calibri" w:hAnsi="Calibri" w:cs="Calibri"/>
        </w:rPr>
        <w:t>λ</w:t>
      </w:r>
      <w:r>
        <w:t xml:space="preserve"> = l0/i con </w:t>
      </w:r>
      <w:r>
        <w:rPr>
          <w:rFonts w:ascii="Calibri" w:eastAsia="Calibri" w:hAnsi="Calibri" w:cs="Calibri"/>
        </w:rPr>
        <w:t>λ</w:t>
      </w:r>
      <w:r>
        <w:t xml:space="preserve">lim della norma, solo informativa perché il calcolo si esegue comunque; il momento del primo ordine M0Ed,tot con imperfezione ed eccentricità minima; la viscosità con le condizioni di 5.8.4(4); la capacità M1Rd,max con </w:t>
      </w:r>
      <w:r>
        <w:lastRenderedPageBreak/>
        <w:t xml:space="preserve">il modo di crisi, instabilità o rottura della sezione; con M0Ed, la verifica </w:t>
      </w:r>
      <w:r>
        <w:rPr>
          <w:rFonts w:ascii="Calibri" w:eastAsia="Calibri" w:hAnsi="Calibri" w:cs="Calibri"/>
        </w:rPr>
        <w:t>η</w:t>
      </w:r>
      <w:r>
        <w:t xml:space="preserve"> = M0Ed,tot/M1Rd,max con MEd = M0Ed,tot + M2 all'equilibrio; la curvatura nominale di EN 1992-1-1 5.8.8, come confronto che non decide l'esito; gli avvisi. Il testo accanto ripete stato ed esito e riporta i passaggi del calcolo con i riferimenti normativi e la tabella dei punti. L'esito è Verificata, Non verificata (instabilità) quando M0Ed,tot supera M1Rd,max e non esiste equilibrio, oppure Solo capacità senza M0Ed.</w:t>
      </w:r>
    </w:p>
    <w:p w14:paraId="55EB00BF" w14:textId="77777777" w:rsidR="00C307EC" w:rsidRDefault="00FC6E6A">
      <w:pPr>
        <w:spacing w:after="140"/>
      </w:pPr>
      <w:r>
        <w:rPr>
          <w:b/>
        </w:rPr>
        <w:t>Esporta CSV…</w:t>
      </w:r>
      <w:r>
        <w:t xml:space="preserve"> salva i punti del risultato pubblicato, con il nome proposto ANTHEA_Colonna_modello.csv: un punto per riga, colonne separate da punto e virgola, numeri con il punto decimale e fino a diciassette cifre significative, qualunque sia il separatore scelto nel menu Aspetto. Le colonne sono curvatura in 1/m, M, M2, M − M2 e momento trasversale in kNm, deformazioni </w:t>
      </w:r>
      <w:r>
        <w:rPr>
          <w:rFonts w:ascii="Calibri" w:eastAsia="Calibri" w:hAnsi="Calibri" w:cs="Calibri"/>
        </w:rPr>
        <w:t>ε</w:t>
      </w:r>
      <w:r>
        <w:t xml:space="preserve">0, </w:t>
      </w:r>
      <w:r>
        <w:rPr>
          <w:rFonts w:ascii="Calibri" w:eastAsia="Calibri" w:hAnsi="Calibri" w:cs="Calibri"/>
        </w:rPr>
        <w:t>ε</w:t>
      </w:r>
      <w:r>
        <w:t xml:space="preserve">c ed </w:t>
      </w:r>
      <w:r>
        <w:rPr>
          <w:rFonts w:ascii="Calibri" w:eastAsia="Calibri" w:hAnsi="Calibri" w:cs="Calibri"/>
        </w:rPr>
        <w:t>ε</w:t>
      </w:r>
      <w:r>
        <w:t>s in per mille e i tre indicatori di snervamento, curvatura ultima e massimo.</w:t>
      </w:r>
    </w:p>
    <w:p w14:paraId="3388819B" w14:textId="77777777" w:rsidR="00C307EC" w:rsidRDefault="00FC6E6A">
      <w:pPr>
        <w:spacing w:after="140"/>
      </w:pPr>
      <w:r>
        <w:t>Le opzioni della colonna entrano nel foglio alla prima modifica di un dato della scheda: un foglio che non le ha si apre con i valori iniziali, non risulta modificato e le sue relazioni restano quelle di prima. Per i fogli con le opzioni la relazione Word ha il capitolo Colonna modello dopo il momento–curvatura, con dati, stato, esito, avvisi, passaggi del calcolo, i due grafici quando sono scelti i grafici e la tabella dei punti. Il capitolo dipende dalla scelta Momento–curvatura e colonna modello del repo</w:t>
      </w:r>
      <w:r>
        <w:t>rt. Nel report di progetto la colonna viene ricalcolata su una copia dei dati, senza aprire la scheda; il report del singolo foglio usa il risultato della scheda e, se manca, lo dichiara. La teoria, le formule e gli scostamenti dichiarati sono nella guida teorica della sezione (Wiki: Sezione in calcestruzzo armato).</w:t>
      </w:r>
    </w:p>
    <w:p w14:paraId="16E0DF51" w14:textId="77777777" w:rsidR="00C307EC" w:rsidRDefault="00FC6E6A">
      <w:pPr>
        <w:spacing w:after="140"/>
      </w:pPr>
      <w:r>
        <w:t xml:space="preserve">Con le combinazioni il riquadro </w:t>
      </w:r>
      <w:r>
        <w:rPr>
          <w:b/>
        </w:rPr>
        <w:t>Inviluppo delle combinazioni</w:t>
      </w:r>
      <w:r>
        <w:t xml:space="preserve"> dà il rapporto massimo </w:t>
      </w:r>
      <m:oMath>
        <m:r>
          <m:t>η=</m:t>
        </m:r>
        <m:sSub>
          <m:e>
            <m:r>
              <m:t>M</m:t>
            </m:r>
          </m:e>
          <m:sub>
            <m:r>
              <m:t>0Ed,tot</m:t>
            </m:r>
          </m:sub>
        </m:sSub>
        <m:r>
          <m:t>/</m:t>
        </m:r>
        <m:sSub>
          <m:e>
            <m:r>
              <m:t>M</m:t>
            </m:r>
          </m:e>
          <m:sub>
            <m:r>
              <m:t>1Rd,max</m:t>
            </m:r>
          </m:sub>
        </m:sSub>
      </m:oMath>
      <w:r>
        <w:t xml:space="preserve"> e la combinazione che governa, con il numero delle combinazioni verificate, non verificate e di trazione. Le combinazioni di trazione non sono pertinenti, perché la sezione si verifica con i domini; quelle con </w:t>
      </w:r>
      <m:oMath>
        <m:d>
          <m:dPr>
            <m:begChr m:val="|"/>
            <m:sepChr m:val=""/>
            <m:endChr m:val="|"/>
          </m:dPr>
          <m:e>
            <m:r>
              <m:t>N</m:t>
            </m:r>
          </m:e>
        </m:d>
      </m:oMath>
      <w:r>
        <w:t xml:space="preserve"> oltre </w:t>
      </w:r>
      <m:oMath>
        <m:sSub>
          <m:e>
            <m:r>
              <m:t>N</m:t>
            </m:r>
          </m:e>
          <m:sub>
            <m:r>
              <m:t>Rd,c</m:t>
            </m:r>
          </m:sub>
        </m:sSub>
      </m:oMath>
      <w:r>
        <w:t xml:space="preserve"> non sono verificate (</w:t>
      </w:r>
      <w:r>
        <w:rPr>
          <w:rFonts w:ascii="Calibri" w:eastAsia="Calibri" w:hAnsi="Calibri" w:cs="Calibri"/>
        </w:rPr>
        <w:t>η</w:t>
      </w:r>
      <w:r>
        <w:t xml:space="preserve"> infinito). I riquadri seguenti, i grafici M(</w:t>
      </w:r>
      <w:r>
        <w:rPr>
          <w:rFonts w:ascii="Calibri" w:eastAsia="Calibri" w:hAnsi="Calibri" w:cs="Calibri"/>
        </w:rPr>
        <w:t>χ</w:t>
      </w:r>
      <w:r>
        <w:t>) e M − M2 e i passaggi riguardano la combinazione peggiore fra quelle calcolate; il testo elenca tutte le combinazioni con N, M</w:t>
      </w:r>
      <w:r>
        <w:rPr>
          <w:rFonts w:ascii="Calibri" w:eastAsia="Calibri" w:hAnsi="Calibri" w:cs="Calibri"/>
        </w:rPr>
        <w:t>θ</w:t>
      </w:r>
      <w:r>
        <w:t xml:space="preserve">, M⊥, M0Ed,tot, M1Rd,max, </w:t>
      </w:r>
      <w:r>
        <w:rPr>
          <w:rFonts w:ascii="Calibri" w:eastAsia="Calibri" w:hAnsi="Calibri" w:cs="Calibri"/>
        </w:rPr>
        <w:t>η</w:t>
      </w:r>
      <w:r>
        <w:t xml:space="preserve"> ed esito.</w:t>
      </w:r>
    </w:p>
    <w:p w14:paraId="4BE3EF41" w14:textId="77777777" w:rsidR="00C307EC" w:rsidRDefault="00FC6E6A">
      <w:pPr>
        <w:spacing w:after="140"/>
      </w:pPr>
      <w:r>
        <w:t xml:space="preserve">La componente normale a </w:t>
      </w:r>
      <w:r>
        <w:rPr>
          <w:rFonts w:ascii="Calibri" w:eastAsia="Calibri" w:hAnsi="Calibri" w:cs="Calibri"/>
        </w:rPr>
        <w:t>θ</w:t>
      </w:r>
      <w:r>
        <w:t xml:space="preserve">, </w:t>
      </w:r>
      <m:oMath>
        <m:sSub>
          <m:e>
            <m:r>
              <m:t>M</m:t>
            </m:r>
          </m:e>
          <m:sub>
            <m:r>
              <m:t>⟂</m:t>
            </m:r>
          </m:sub>
        </m:sSub>
        <m:r>
          <m:t>=−</m:t>
        </m:r>
        <m:sSub>
          <m:e>
            <m:r>
              <m:t>M</m:t>
            </m:r>
          </m:e>
          <m:sub>
            <m:r>
              <m:t>x</m:t>
            </m:r>
          </m:sub>
        </m:sSub>
        <m:r>
          <m:rPr>
            <m:sty m:val="p"/>
          </m:rPr>
          <m:t>sin</m:t>
        </m:r>
        <m:r>
          <m:t>θ+</m:t>
        </m:r>
        <m:sSub>
          <m:e>
            <m:r>
              <m:t>M</m:t>
            </m:r>
          </m:e>
          <m:sub>
            <m:r>
              <m:t>y</m:t>
            </m:r>
          </m:sub>
        </m:sSub>
        <m:r>
          <m:rPr>
            <m:sty m:val="p"/>
          </m:rPr>
          <m:t>cos</m:t>
        </m:r>
        <m:r>
          <m:t>θ</m:t>
        </m:r>
      </m:oMath>
      <w:r>
        <w:t>, non è verificata: quando supera l'1 % di M</w:t>
      </w:r>
      <w:r>
        <w:rPr>
          <w:rFonts w:ascii="Calibri" w:eastAsia="Calibri" w:hAnsi="Calibri" w:cs="Calibri"/>
        </w:rPr>
        <w:t>θ</w:t>
      </w:r>
      <w:r>
        <w:t xml:space="preserve"> compare un avviso. In flessione deviata ripetere il calcolo con </w:t>
      </w:r>
      <w:r>
        <w:rPr>
          <w:rFonts w:ascii="Calibri" w:eastAsia="Calibri" w:hAnsi="Calibri" w:cs="Calibri"/>
        </w:rPr>
        <w:t>θ</w:t>
      </w:r>
      <w:r>
        <w:t xml:space="preserve"> + 90° e combinare le due direzioni con EN 1992-1-1 5.8.9.</w:t>
      </w:r>
    </w:p>
    <w:p w14:paraId="025E7FBC" w14:textId="77777777" w:rsidR="00C307EC" w:rsidRDefault="00FC6E6A">
      <w:pPr>
        <w:spacing w:after="140"/>
      </w:pPr>
      <w:r>
        <w:t xml:space="preserve">Il terzo grafico, </w:t>
      </w:r>
      <w:r>
        <w:rPr>
          <w:b/>
        </w:rPr>
        <w:t>Dominio ridotto N–M1Rd,max</w:t>
      </w:r>
      <w:r>
        <w:t xml:space="preserve">, con Adatta, PNG ed Espandi, mostra in blu la capacità del primo ordine M1Rd,max al variare di N fra 0 e </w:t>
      </w:r>
      <m:oMath>
        <m:sSub>
          <m:e>
            <m:r>
              <m:t>N</m:t>
            </m:r>
          </m:e>
          <m:sub>
            <m:r>
              <m:t>Rd,c</m:t>
            </m:r>
          </m:sub>
        </m:sSub>
      </m:oMath>
      <w:r>
        <w:t xml:space="preserve">, in grigio tratteggiato il momento resistente della sezione MRd(N) senza effetti del secondo ordine e in arancio la retta </w:t>
      </w:r>
      <m:oMath>
        <m:sSub>
          <m:e>
            <m:r>
              <m:t>N</m:t>
            </m:r>
          </m:e>
          <m:sub>
            <m:r>
              <m:t>Ed</m:t>
            </m:r>
          </m:sub>
        </m:sSub>
        <m:sSub>
          <m:e>
            <m:r>
              <m:t>e</m:t>
            </m:r>
          </m:e>
          <m:sub>
            <m:r>
              <m:t>0</m:t>
            </m:r>
          </m:sub>
        </m:sSub>
      </m:oMath>
      <w:r>
        <w:t xml:space="preserve"> dell'eccentricità minima; i punti sono le azioni (N, M0Ed,tot), verdi se verificate e rossi se no. Con momenti negativi compare anche il dominio di </w:t>
      </w:r>
      <w:r>
        <w:rPr>
          <w:rFonts w:ascii="Calibri" w:eastAsia="Calibri" w:hAnsi="Calibri" w:cs="Calibri"/>
        </w:rPr>
        <w:t>θ</w:t>
      </w:r>
      <w:r>
        <w:t xml:space="preserve"> + 180°, a sinistra. Un'azione è verificata se il suo punto sta dentro la curva blu al suo N.</w:t>
      </w:r>
    </w:p>
    <w:p w14:paraId="7E571115" w14:textId="77777777" w:rsidR="00C307EC" w:rsidRDefault="00FC6E6A">
      <w:pPr>
        <w:keepNext/>
        <w:spacing w:after="140"/>
      </w:pPr>
      <w:r>
        <w:rPr>
          <w:noProof/>
        </w:rPr>
        <w:lastRenderedPageBreak/>
        <w:drawing>
          <wp:inline distT="0" distB="0" distL="0" distR="0" wp14:anchorId="7A68940A" wp14:editId="190445DC">
            <wp:extent cx="6120000" cy="4080000"/>
            <wp:effectExtent l="0" t="0" r="0" b="0"/>
            <wp:docPr id="11" name="Picture 11" descr="Dominio ridotto N–M1Rd,max della colonna modello: capacità del primo ordine in blu, momento resistente della sezione in grigio, retta dell'eccentricità minima in arancio e punto dell'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nna-modello-dominio-ridotto.png"/>
                    <pic:cNvPicPr/>
                  </pic:nvPicPr>
                  <pic:blipFill>
                    <a:blip r:embed="rId33"/>
                    <a:stretch>
                      <a:fillRect/>
                    </a:stretch>
                  </pic:blipFill>
                  <pic:spPr>
                    <a:xfrm>
                      <a:off x="0" y="0"/>
                      <a:ext cx="6120000" cy="4080000"/>
                    </a:xfrm>
                    <a:prstGeom prst="rect">
                      <a:avLst/>
                    </a:prstGeom>
                  </pic:spPr>
                </pic:pic>
              </a:graphicData>
            </a:graphic>
          </wp:inline>
        </w:drawing>
      </w:r>
    </w:p>
    <w:p w14:paraId="6D373EE6" w14:textId="77777777" w:rsidR="00C307EC" w:rsidRDefault="00FC6E6A">
      <w:pPr>
        <w:pStyle w:val="Didascalia"/>
      </w:pPr>
      <w:r>
        <w:t>Dominio ridotto N–M1Rd,max della colonna modello: capacità del primo ordine in blu, momento resistente della sezione in grigio, retta dell'eccentricità minima in arancio e punto dell'azione.</w:t>
      </w:r>
    </w:p>
    <w:p w14:paraId="7B750073" w14:textId="77777777" w:rsidR="00C307EC" w:rsidRDefault="00FC6E6A">
      <w:pPr>
        <w:spacing w:after="140"/>
      </w:pPr>
      <w:r>
        <w:rPr>
          <w:b/>
        </w:rPr>
        <w:t>Esporta CSV…</w:t>
      </w:r>
      <w:r>
        <w:t xml:space="preserve"> scrive i punti della curva, poi, dopo una riga vuota, i punti del dominio ridotto e, con le combinazioni, una riga per combinazione. Nella relazione il capitolo «Colonna modello» comprende la tabella «Combinazioni», con la combinazione che governa, e il paragrafo «Dominio ridotto N–M1Rd,max» con la figura e la tabella dei punti.</w:t>
      </w:r>
    </w:p>
    <w:p w14:paraId="529F4891" w14:textId="77777777" w:rsidR="00C307EC" w:rsidRDefault="00FC6E6A">
      <w:pPr>
        <w:pStyle w:val="Titolo2"/>
        <w:keepNext/>
        <w:spacing w:after="140"/>
      </w:pPr>
      <w:bookmarkStart w:id="137" w:name="_Toc244285419"/>
      <w:r>
        <w:t>Importare ed esportare le azioni</w:t>
      </w:r>
      <w:bookmarkEnd w:id="137"/>
    </w:p>
    <w:p w14:paraId="43AFC834" w14:textId="77777777" w:rsidR="00C307EC" w:rsidRDefault="00FC6E6A">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49A05173" w14:textId="77777777" w:rsidR="00C307EC" w:rsidRDefault="00FC6E6A">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26618B76" w14:textId="77777777" w:rsidR="00C307EC" w:rsidRDefault="00FC6E6A">
      <w:pPr>
        <w:spacing w:after="140"/>
      </w:pPr>
      <w:r>
        <w:t xml:space="preserve">Sono ammesse SLU, SLV, Rara, Frequente e Quasi permanente. Ogni riga deve contenere tutte le sei componenti, anche se alcune non sono utilizzate da una specifica verifica. Scrivere 0 per una componente nulla; una cella vuota non è uno zero. N è negativo a </w:t>
      </w:r>
      <w:r>
        <w:lastRenderedPageBreak/>
        <w:t>compressione. Le azioni devono essere già combinate e coefficientate: il programma non riapplica i coefficienti dei carichi.</w:t>
      </w:r>
    </w:p>
    <w:p w14:paraId="072FE9D0" w14:textId="77777777" w:rsidR="00C307EC" w:rsidRDefault="00FC6E6A">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54299007" w14:textId="77777777" w:rsidR="00C307EC" w:rsidRDefault="00FC6E6A">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5987309C" w14:textId="77777777" w:rsidR="00C307EC" w:rsidRDefault="00FC6E6A">
      <w:pPr>
        <w:spacing w:after="140"/>
      </w:pPr>
      <w:r>
        <w:t>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componenti sono effettivamente nulle. Le righe storiche non vengono fuse dal nome e il criterio resistente rimane selezionabile nella verifica.</w:t>
      </w:r>
    </w:p>
    <w:p w14:paraId="3260C93C" w14:textId="77777777" w:rsidR="00C307EC" w:rsidRDefault="00FC6E6A">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4614C03D" w14:textId="77777777" w:rsidR="00C307EC" w:rsidRDefault="00FC6E6A">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251FBBE7" w14:textId="77777777" w:rsidR="00C307EC" w:rsidRDefault="00FC6E6A">
      <w:pPr>
        <w:pStyle w:val="Titolo2"/>
        <w:keepNext/>
        <w:spacing w:after="140"/>
      </w:pPr>
      <w:bookmarkStart w:id="138" w:name="_Toc244285420"/>
      <w:r>
        <w:t>Report short della sezione in calcestruzzo armato</w:t>
      </w:r>
      <w:bookmarkEnd w:id="138"/>
    </w:p>
    <w:p w14:paraId="4D785B4B" w14:textId="77777777" w:rsidR="00C307EC" w:rsidRDefault="00FC6E6A">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1D5325F0" w14:textId="77777777" w:rsidR="00C307EC" w:rsidRDefault="00FC6E6A">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19E32BED" w14:textId="77777777" w:rsidR="00C307EC" w:rsidRDefault="00FC6E6A">
      <w:pPr>
        <w:spacing w:after="140"/>
      </w:pPr>
      <w:r>
        <w:t xml:space="preserve">La scelta considera tutte le combinazioni inserite, comprese quelle nascoste nei grafici. Tensioni e fessurazione possono avere combinazioni governanti diverse. Per il taglio </w:t>
      </w:r>
      <w:r>
        <w:lastRenderedPageBreak/>
        <w:t>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3B18DE5E" w14:textId="77777777" w:rsidR="00C307EC" w:rsidRDefault="00FC6E6A">
      <w:pPr>
        <w:spacing w:after="140"/>
      </w:pPr>
      <w:r>
        <w:t>Il report short non comprende torsione e interazioni, dettagli costruttivi, ancoraggi, domini 2D, momento–curvatura e colonna modello. Se dati geometrici molto estesi o nomi lunghi impediscono di rispettare due pagine, l'esportazione viene fermata senza tagliare dati: abbreviare i nomi o utilizzare il report completo. Il file di calcolo resta il riferimento riapribile.</w:t>
      </w:r>
    </w:p>
    <w:p w14:paraId="441789A0" w14:textId="77777777" w:rsidR="00C307EC" w:rsidRDefault="00FC6E6A">
      <w:pPr>
        <w:pStyle w:val="Titolo2"/>
        <w:keepNext/>
        <w:spacing w:after="140"/>
      </w:pPr>
      <w:bookmarkStart w:id="139" w:name="_Toc244285421"/>
      <w:r>
        <w:t>Leggere asse neutro, mappe e report</w:t>
      </w:r>
      <w:bookmarkEnd w:id="139"/>
    </w:p>
    <w:p w14:paraId="560791EB" w14:textId="77777777" w:rsidR="00C307EC" w:rsidRDefault="00FC6E6A">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7B75D98E" w14:textId="77777777" w:rsidR="00C307EC" w:rsidRDefault="00FC6E6A">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73282015" w14:textId="77777777" w:rsidR="00C307EC" w:rsidRDefault="00FC6E6A">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6563BD70" w14:textId="77777777" w:rsidR="00C307EC" w:rsidRDefault="00FC6E6A">
      <w:pPr>
        <w:spacing w:after="140"/>
      </w:pPr>
      <w:r>
        <w:t>Prima di scegliere una norma consulta Profili di calcolo del calcestruzzo (Wiki): il selettore non attesta la copertura di tutte le verifiche della norma.</w:t>
      </w:r>
    </w:p>
    <w:p w14:paraId="3E675C9C" w14:textId="77777777" w:rsidR="00C307EC" w:rsidRDefault="00FC6E6A">
      <w:pPr>
        <w:pStyle w:val="Titolo1"/>
        <w:keepNext/>
        <w:spacing w:after="140"/>
      </w:pPr>
      <w:bookmarkStart w:id="140" w:name="_Toc244285422"/>
      <w:r>
        <w:t>Interpretazione dei risultati e controlli indipendenti</w:t>
      </w:r>
      <w:bookmarkEnd w:id="140"/>
    </w:p>
    <w:p w14:paraId="1E58AE3B" w14:textId="77777777" w:rsidR="00C307EC" w:rsidRDefault="00FC6E6A">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4B20D3F1" w14:textId="77777777" w:rsidR="00C307EC" w:rsidRDefault="00FC6E6A">
      <w:pPr>
        <w:pStyle w:val="Titolo2"/>
        <w:keepNext/>
        <w:spacing w:after="140"/>
      </w:pPr>
      <w:bookmarkStart w:id="141" w:name="_Toc244285423"/>
      <w:r>
        <w:t>Dalla domanda alla capacità</w:t>
      </w:r>
      <w:bookmarkEnd w:id="141"/>
    </w:p>
    <w:p w14:paraId="456F9B78" w14:textId="77777777" w:rsidR="00C307EC" w:rsidRDefault="00FC6E6A">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5AC190B" w14:textId="77777777" w:rsidR="00C307EC" w:rsidRDefault="00FC6E6A">
      <w:pPr>
        <w:pStyle w:val="Titolo2"/>
        <w:keepNext/>
        <w:spacing w:after="140"/>
      </w:pPr>
      <w:bookmarkStart w:id="142" w:name="_Toc244285424"/>
      <w:r>
        <w:lastRenderedPageBreak/>
        <w:t>Controllo numerico e fisico</w:t>
      </w:r>
      <w:bookmarkEnd w:id="142"/>
    </w:p>
    <w:p w14:paraId="16499BA8" w14:textId="77777777" w:rsidR="00C307EC" w:rsidRDefault="00FC6E6A">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20E53BA6" w14:textId="77777777" w:rsidR="00C307EC" w:rsidRDefault="00FC6E6A">
      <w:pPr>
        <w:pStyle w:val="Titolo2"/>
        <w:keepNext/>
        <w:spacing w:after="140"/>
      </w:pPr>
      <w:bookmarkStart w:id="143" w:name="_Toc244285425"/>
      <w:r>
        <w:t>Archiviazione</w:t>
      </w:r>
      <w:bookmarkEnd w:id="143"/>
    </w:p>
    <w:p w14:paraId="152E0AF3" w14:textId="77777777" w:rsidR="00C307EC" w:rsidRDefault="00FC6E6A">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2266D63C" w14:textId="77777777" w:rsidR="00C307EC" w:rsidRDefault="00FC6E6A">
      <w:pPr>
        <w:pStyle w:val="Titolo1"/>
        <w:keepNext/>
        <w:spacing w:after="140"/>
      </w:pPr>
      <w:bookmarkStart w:id="144" w:name="_Toc244285426"/>
      <w:r>
        <w:t>Tutorial dal modello Beam alla verifica di sezione</w:t>
      </w:r>
      <w:bookmarkEnd w:id="144"/>
    </w:p>
    <w:p w14:paraId="5E3579FC" w14:textId="77777777" w:rsidR="00C307EC" w:rsidRDefault="00FC6E6A">
      <w:pPr>
        <w:spacing w:after="140"/>
      </w:pPr>
      <w:r>
        <w:t>Questo percorso unisce teoria, controllo manuale e utilizzo del software senza confondere analisi globale e verifica locale. Richiede circa venti minuti e usa solo strumenti presenti in Anthea.</w:t>
      </w:r>
    </w:p>
    <w:p w14:paraId="4495AF9C" w14:textId="77777777" w:rsidR="00C307EC" w:rsidRDefault="00FC6E6A">
      <w:pPr>
        <w:pStyle w:val="Titolo2"/>
        <w:keepNext/>
        <w:spacing w:after="140"/>
      </w:pPr>
      <w:bookmarkStart w:id="145" w:name="_Toc244285427"/>
      <w:r>
        <w:t>Capisci e controlla</w:t>
      </w:r>
      <w:bookmarkEnd w:id="145"/>
    </w:p>
    <w:p w14:paraId="3D7EBF33" w14:textId="77777777" w:rsidR="00C307EC" w:rsidRDefault="00FC6E6A">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4279E4F7" w14:textId="77777777" w:rsidR="00C307EC" w:rsidRDefault="00FC6E6A">
      <w:pPr>
        <w:pStyle w:val="Titolo2"/>
        <w:keepNext/>
        <w:spacing w:after="140"/>
      </w:pPr>
      <w:bookmarkStart w:id="146" w:name="_Toc244285428"/>
      <w:r>
        <w:t>Calcola e modifica</w:t>
      </w:r>
      <w:bookmarkEnd w:id="146"/>
    </w:p>
    <w:p w14:paraId="59519E9D" w14:textId="77777777" w:rsidR="00C307EC" w:rsidRDefault="00FC6E6A">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2B3EC06F" w14:textId="77777777" w:rsidR="00C307EC" w:rsidRDefault="00FC6E6A">
      <w:pPr>
        <w:pStyle w:val="Titolo2"/>
        <w:keepNext/>
        <w:spacing w:after="140"/>
      </w:pPr>
      <w:bookmarkStart w:id="147" w:name="_Toc244285429"/>
      <w:r>
        <w:t>Osserva e archivia</w:t>
      </w:r>
      <w:bookmarkEnd w:id="147"/>
    </w:p>
    <w:p w14:paraId="21691C2C" w14:textId="77777777" w:rsidR="00C307EC" w:rsidRDefault="00FC6E6A">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586A8027" w14:textId="77777777" w:rsidR="00C307EC" w:rsidRDefault="00FC6E6A">
      <w:pPr>
        <w:pStyle w:val="Titolo1"/>
        <w:keepNext/>
        <w:spacing w:after="140"/>
      </w:pPr>
      <w:bookmarkStart w:id="148" w:name="_Toc244285430"/>
      <w:r>
        <w:t>Fondazioni superficiali</w:t>
      </w:r>
      <w:bookmarkEnd w:id="148"/>
    </w:p>
    <w:p w14:paraId="08C32C8A" w14:textId="77777777" w:rsidR="00C307EC" w:rsidRDefault="00FC6E6A">
      <w:pPr>
        <w:spacing w:after="140"/>
      </w:pPr>
      <w:r>
        <w:t xml:space="preserve">Il foglio Geotecnica → Fondazioni superficiali verifica la capacità portante statica di una fondazione su strato portante omogeneo, con piano campagna e base orizzontali. Esamina una combinazione e un sondaggio alla volta: la condizione governante </w:t>
      </w:r>
      <w:r>
        <w:lastRenderedPageBreak/>
        <w:t>dell'opera deve essere individuata confrontando tutti i casi pertinenti. Non esegue verifiche di scorrimento, cedimento, stabilità globale, sisma o resistenza strutturale.</w:t>
      </w:r>
    </w:p>
    <w:p w14:paraId="429071D7" w14:textId="77777777" w:rsidR="00C307EC" w:rsidRDefault="00FC6E6A">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3A6C186D" w14:textId="77777777" w:rsidR="00C307EC" w:rsidRDefault="00FC6E6A">
      <w:pPr>
        <w:pStyle w:val="Titolo2"/>
        <w:keepNext/>
        <w:spacing w:after="140"/>
      </w:pPr>
      <w:bookmarkStart w:id="149" w:name="_Toc244285431"/>
      <w:r>
        <w:t>Preparazione e scelta del metodo</w:t>
      </w:r>
      <w:bookmarkEnd w:id="149"/>
    </w:p>
    <w:p w14:paraId="5FF1E6D6" w14:textId="77777777" w:rsidR="00C307EC" w:rsidRDefault="00FC6E6A">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5E318664" w14:textId="77777777" w:rsidR="00C307EC" w:rsidRDefault="00FC6E6A">
      <w:pPr>
        <w:spacing w:after="140"/>
      </w:pPr>
      <w:r>
        <w:t>Le formulazioni disponibili hanno campi differenti. Terzaghi accetta carichi verticali centrati e una striscia, un quadrato o un cerchio con D/B non maggiore di 1. Brinch Hansen accetta anche azioni orizzontali, con il calcolo nelle due direzioni descritto sotto. Meyerhof accetta carichi inclinati soltanto sulla striscia. Eurocodice 7 e Vesić trattano l'inclinazione delle azioni nei due assi. Il cerchio deve essere centrato; la sua larghezza è il diametro. Queste restrizioni sono controllate dal calcolo.</w:t>
      </w:r>
    </w:p>
    <w:p w14:paraId="2CFDA4B0" w14:textId="77777777" w:rsidR="00C307EC" w:rsidRDefault="00FC6E6A">
      <w:pPr>
        <w:spacing w:after="140"/>
      </w:pPr>
      <w:r>
        <w:rPr>
          <w:b/>
        </w:rPr>
        <w:t>Brinch Hansen con azioni orizzontali.</w:t>
      </w:r>
      <w:r>
        <w:t xml:space="preserve"> Il metodo «Brinch Hansen» accetta anche Hx, parallela a B, e Hy, parallela a L. Con un'azione orizzontale la verifica calcola la pressione limite per rottura nella direzione di B</w:t>
      </w:r>
      <w:r>
        <w:rPr>
          <w:rFonts w:ascii="Calibri" w:eastAsia="Calibri" w:hAnsi="Calibri" w:cs="Calibri"/>
        </w:rPr>
        <w:t>′</w:t>
      </w:r>
      <w:r>
        <w:t xml:space="preserve"> e in quella di L</w:t>
      </w:r>
      <w:r>
        <w:rPr>
          <w:rFonts w:ascii="Calibri" w:eastAsia="Calibri" w:hAnsi="Calibri" w:cs="Calibri"/>
        </w:rPr>
        <w:t>′</w:t>
      </w:r>
      <w:r>
        <w:t xml:space="preserve"> e adotta la minore; nella fondazione nastriforme c'è solo la direzione di B</w:t>
      </w:r>
      <w:r>
        <w:rPr>
          <w:rFonts w:ascii="Calibri" w:eastAsia="Calibri" w:hAnsi="Calibri" w:cs="Calibri"/>
        </w:rPr>
        <w:t>′</w:t>
      </w:r>
      <w:r>
        <w:t>, nel cerchio l'azione orizzontale si considera diretta come B</w:t>
      </w:r>
      <w:r>
        <w:rPr>
          <w:rFonts w:ascii="Calibri" w:eastAsia="Calibri" w:hAnsi="Calibri" w:cs="Calibri"/>
        </w:rPr>
        <w:t>′</w:t>
      </w:r>
      <w:r>
        <w:t>. Gli avvisi della verifica riportano le due pressioni, la direzione che governa e la pressione limite che si avrebbe con H = 0. Nel non drenato la tabella «Hansen non drenato · correzioni additive» mostra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della direzione che governa.</w:t>
      </w:r>
    </w:p>
    <w:p w14:paraId="19A3BF2B" w14:textId="77777777" w:rsidR="00C307EC" w:rsidRDefault="00FC6E6A">
      <w:pPr>
        <w:spacing w:after="140"/>
      </w:pPr>
      <w:r>
        <w:t>Anche un'azione orizzontale molto piccola può ridurre la pressione limite rispetto al solo carico verticale: nel non drenato fino a circa il 15 % per una pianta 2 × 3 m, nel drenato soprattutto per fondazioni poco profonde su terreni granulari. È un effetto del metodo, a favore di sicurezza, descritto nella guida teorica. Se l'azione orizzontale è trascurabile per il progetto, conviene valutarlo esplicitamente invece di inserire valori minimi.</w:t>
      </w:r>
    </w:p>
    <w:p w14:paraId="39E9962F" w14:textId="77777777" w:rsidR="00C307EC" w:rsidRDefault="00FC6E6A">
      <w:pPr>
        <w:pStyle w:val="Titolo2"/>
        <w:keepNext/>
        <w:spacing w:after="140"/>
      </w:pPr>
      <w:bookmarkStart w:id="150" w:name="_Toc244285432"/>
      <w:r>
        <w:t>Geometria terreno falda e azioni</w:t>
      </w:r>
      <w:bookmarkEnd w:id="150"/>
    </w:p>
    <w:p w14:paraId="51336071" w14:textId="77777777" w:rsidR="00C307EC" w:rsidRDefault="00FC6E6A">
      <w:pPr>
        <w:spacing w:after="140"/>
      </w:pPr>
      <w:r>
        <w:t xml:space="preserve">Inserire B e L in metri e D come profondità positiva dal piano campagna. X è parallelo a B e Y a L. My produce eccentricità lungo B; Mx lungo L. La compressione N è positiva; le azioni trasversali e i momenti possono avere entrambi i segni. Per la striscia tutti i valori </w:t>
      </w:r>
      <w:r>
        <w:lastRenderedPageBreak/>
        <w:t>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3B07A0F3" w14:textId="77777777" w:rsidR="00C307EC" w:rsidRDefault="00FC6E6A">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2EB65236" w14:textId="77777777" w:rsidR="00C307EC" w:rsidRDefault="00FC6E6A">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237CA37B" w14:textId="77777777" w:rsidR="00C307EC" w:rsidRDefault="00FC6E6A">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7F98728E" w14:textId="77777777" w:rsidR="00C307EC" w:rsidRDefault="00FC6E6A">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166FBFBA" w14:textId="77777777" w:rsidR="00C307EC" w:rsidRDefault="00FC6E6A">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581B0C13" w14:textId="77777777" w:rsidR="00C307EC" w:rsidRDefault="00FC6E6A">
      <w:pPr>
        <w:pStyle w:val="Titolo2"/>
        <w:keepNext/>
        <w:spacing w:after="140"/>
      </w:pPr>
      <w:bookmarkStart w:id="151" w:name="_Toc244285433"/>
      <w:r>
        <w:t>Lettura delle viste grafiche</w:t>
      </w:r>
      <w:bookmarkEnd w:id="151"/>
    </w:p>
    <w:p w14:paraId="20AB1603" w14:textId="77777777" w:rsidR="00C307EC" w:rsidRDefault="00FC6E6A">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 xml:space="preserve">Y mantengono gli assi della pianta, anche quando i lati vengono riordinati nel calcolo dei </w:t>
      </w:r>
      <w:r>
        <w:lastRenderedPageBreak/>
        <w:t>coefficienti. L'area efficace A</w:t>
      </w:r>
      <w:r>
        <w:rPr>
          <w:rFonts w:ascii="Calibri" w:eastAsia="Calibri" w:hAnsi="Calibri" w:cs="Calibri"/>
        </w:rPr>
        <w:t>′</w:t>
      </w:r>
      <w:r>
        <w:t xml:space="preserve"> della portanza non coincide in generale con la zona a pressione positiva.</w:t>
      </w:r>
    </w:p>
    <w:p w14:paraId="5E783426" w14:textId="77777777" w:rsidR="00C307EC" w:rsidRDefault="00FC6E6A">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44758573" w14:textId="77777777" w:rsidR="00C307EC" w:rsidRDefault="00FC6E6A">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6B8D58FA" w14:textId="77777777" w:rsidR="00C307EC" w:rsidRDefault="00FC6E6A">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289B649C" w14:textId="77777777" w:rsidR="00C307EC" w:rsidRDefault="00FC6E6A">
      <w:pPr>
        <w:pStyle w:val="Titolo2"/>
        <w:keepNext/>
        <w:spacing w:after="140"/>
      </w:pPr>
      <w:bookmarkStart w:id="152" w:name="_Toc244285434"/>
      <w:r>
        <w:t>Esempio verificato e lettura dei risultati</w:t>
      </w:r>
      <w:bookmarkEnd w:id="152"/>
    </w:p>
    <w:p w14:paraId="6C6F7CD3" w14:textId="77777777" w:rsidR="00C307EC" w:rsidRDefault="00FC6E6A">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307EC" w14:paraId="2B562C0C" w14:textId="77777777">
        <w:trPr>
          <w:cantSplit/>
          <w:tblHeader/>
          <w:jc w:val="center"/>
        </w:trPr>
        <w:tc>
          <w:tcPr>
            <w:tcW w:w="3005" w:type="dxa"/>
            <w:shd w:val="clear" w:color="auto" w:fill="E7E6E6"/>
            <w:tcMar>
              <w:top w:w="90" w:type="dxa"/>
              <w:left w:w="90" w:type="dxa"/>
              <w:bottom w:w="90" w:type="dxa"/>
              <w:right w:w="90" w:type="dxa"/>
            </w:tcMar>
            <w:vAlign w:val="center"/>
          </w:tcPr>
          <w:p w14:paraId="0C14A7C9" w14:textId="77777777" w:rsidR="00C307EC" w:rsidRDefault="00FC6E6A">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0F758AB0" w14:textId="77777777" w:rsidR="00C307EC" w:rsidRDefault="00FC6E6A">
            <w:pPr>
              <w:spacing w:before="20" w:after="20"/>
              <w:jc w:val="left"/>
            </w:pPr>
            <w:r>
              <w:rPr>
                <w:b/>
                <w:sz w:val="21"/>
              </w:rPr>
              <w:t>Atteso indipendente</w:t>
            </w:r>
          </w:p>
        </w:tc>
      </w:tr>
      <w:tr w:rsidR="00C307EC" w14:paraId="6AB1ED53" w14:textId="77777777">
        <w:trPr>
          <w:cantSplit/>
          <w:jc w:val="center"/>
        </w:trPr>
        <w:tc>
          <w:tcPr>
            <w:tcW w:w="3005" w:type="dxa"/>
            <w:tcMar>
              <w:top w:w="90" w:type="dxa"/>
              <w:left w:w="90" w:type="dxa"/>
              <w:bottom w:w="90" w:type="dxa"/>
              <w:right w:w="90" w:type="dxa"/>
            </w:tcMar>
            <w:vAlign w:val="center"/>
          </w:tcPr>
          <w:p w14:paraId="23E4A559" w14:textId="77777777" w:rsidR="00C307EC" w:rsidRDefault="00FC6E6A">
            <w:pPr>
              <w:spacing w:before="20" w:after="20"/>
              <w:jc w:val="left"/>
            </w:pPr>
            <w:r>
              <w:rPr>
                <w:sz w:val="21"/>
              </w:rPr>
              <w:t>Nq</w:t>
            </w:r>
          </w:p>
        </w:tc>
        <w:tc>
          <w:tcPr>
            <w:tcW w:w="6633" w:type="dxa"/>
            <w:tcMar>
              <w:top w:w="90" w:type="dxa"/>
              <w:left w:w="90" w:type="dxa"/>
              <w:bottom w:w="90" w:type="dxa"/>
              <w:right w:w="90" w:type="dxa"/>
            </w:tcMar>
            <w:vAlign w:val="center"/>
          </w:tcPr>
          <w:p w14:paraId="15A80AC5" w14:textId="77777777" w:rsidR="00C307EC" w:rsidRDefault="00FC6E6A">
            <w:pPr>
              <w:spacing w:before="20" w:after="20"/>
              <w:jc w:val="center"/>
            </w:pPr>
            <w:r>
              <w:rPr>
                <w:sz w:val="21"/>
              </w:rPr>
              <w:t>18,401122</w:t>
            </w:r>
          </w:p>
        </w:tc>
      </w:tr>
      <w:tr w:rsidR="00C307EC" w14:paraId="11948C4B" w14:textId="77777777">
        <w:trPr>
          <w:cantSplit/>
          <w:jc w:val="center"/>
        </w:trPr>
        <w:tc>
          <w:tcPr>
            <w:tcW w:w="3005" w:type="dxa"/>
            <w:tcMar>
              <w:top w:w="90" w:type="dxa"/>
              <w:left w:w="90" w:type="dxa"/>
              <w:bottom w:w="90" w:type="dxa"/>
              <w:right w:w="90" w:type="dxa"/>
            </w:tcMar>
            <w:vAlign w:val="center"/>
          </w:tcPr>
          <w:p w14:paraId="46EA671D" w14:textId="77777777" w:rsidR="00C307EC" w:rsidRDefault="00FC6E6A">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298294D6" w14:textId="77777777" w:rsidR="00C307EC" w:rsidRDefault="00FC6E6A">
            <w:pPr>
              <w:spacing w:before="20" w:after="20"/>
              <w:jc w:val="center"/>
            </w:pPr>
            <w:r>
              <w:rPr>
                <w:sz w:val="21"/>
              </w:rPr>
              <w:t>20,093085</w:t>
            </w:r>
          </w:p>
        </w:tc>
      </w:tr>
      <w:tr w:rsidR="00C307EC" w14:paraId="79A88201" w14:textId="77777777">
        <w:trPr>
          <w:cantSplit/>
          <w:jc w:val="center"/>
        </w:trPr>
        <w:tc>
          <w:tcPr>
            <w:tcW w:w="3005" w:type="dxa"/>
            <w:tcMar>
              <w:top w:w="90" w:type="dxa"/>
              <w:left w:w="90" w:type="dxa"/>
              <w:bottom w:w="90" w:type="dxa"/>
              <w:right w:w="90" w:type="dxa"/>
            </w:tcMar>
            <w:vAlign w:val="center"/>
          </w:tcPr>
          <w:p w14:paraId="0AD6D5B8" w14:textId="77777777" w:rsidR="00C307EC" w:rsidRDefault="00FC6E6A">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6ED1975B" w14:textId="77777777" w:rsidR="00C307EC" w:rsidRDefault="00FC6E6A">
            <w:pPr>
              <w:spacing w:before="20" w:after="20"/>
              <w:jc w:val="center"/>
            </w:pPr>
            <w:r>
              <w:rPr>
                <w:sz w:val="21"/>
              </w:rPr>
              <w:t>1,333333 / 0,8</w:t>
            </w:r>
          </w:p>
        </w:tc>
      </w:tr>
      <w:tr w:rsidR="00C307EC" w14:paraId="2185FED0" w14:textId="77777777">
        <w:trPr>
          <w:cantSplit/>
          <w:jc w:val="center"/>
        </w:trPr>
        <w:tc>
          <w:tcPr>
            <w:tcW w:w="3005" w:type="dxa"/>
            <w:tcMar>
              <w:top w:w="90" w:type="dxa"/>
              <w:left w:w="90" w:type="dxa"/>
              <w:bottom w:w="90" w:type="dxa"/>
              <w:right w:w="90" w:type="dxa"/>
            </w:tcMar>
            <w:vAlign w:val="center"/>
          </w:tcPr>
          <w:p w14:paraId="50905B9F" w14:textId="77777777" w:rsidR="00C307EC" w:rsidRDefault="00FC6E6A">
            <w:pPr>
              <w:spacing w:before="20" w:after="20"/>
              <w:jc w:val="left"/>
            </w:pPr>
            <w:r>
              <w:rPr>
                <w:sz w:val="21"/>
              </w:rPr>
              <w:t>q efficace</w:t>
            </w:r>
          </w:p>
        </w:tc>
        <w:tc>
          <w:tcPr>
            <w:tcW w:w="6633" w:type="dxa"/>
            <w:tcMar>
              <w:top w:w="90" w:type="dxa"/>
              <w:left w:w="90" w:type="dxa"/>
              <w:bottom w:w="90" w:type="dxa"/>
              <w:right w:w="90" w:type="dxa"/>
            </w:tcMar>
            <w:vAlign w:val="center"/>
          </w:tcPr>
          <w:p w14:paraId="4D17B4F5" w14:textId="77777777" w:rsidR="00C307EC" w:rsidRDefault="00FC6E6A">
            <w:pPr>
              <w:spacing w:before="20" w:after="20"/>
              <w:jc w:val="center"/>
            </w:pPr>
            <w:r>
              <w:rPr>
                <w:sz w:val="21"/>
              </w:rPr>
              <w:t>18 kPa</w:t>
            </w:r>
          </w:p>
        </w:tc>
      </w:tr>
      <w:tr w:rsidR="00C307EC" w14:paraId="49C16EC9" w14:textId="77777777">
        <w:trPr>
          <w:cantSplit/>
          <w:jc w:val="center"/>
        </w:trPr>
        <w:tc>
          <w:tcPr>
            <w:tcW w:w="3005" w:type="dxa"/>
            <w:tcMar>
              <w:top w:w="90" w:type="dxa"/>
              <w:left w:w="90" w:type="dxa"/>
              <w:bottom w:w="90" w:type="dxa"/>
              <w:right w:w="90" w:type="dxa"/>
            </w:tcMar>
            <w:vAlign w:val="center"/>
          </w:tcPr>
          <w:p w14:paraId="2C8D22F1" w14:textId="77777777" w:rsidR="00C307EC" w:rsidRDefault="00FC6E6A">
            <w:pPr>
              <w:spacing w:before="20" w:after="20"/>
              <w:jc w:val="left"/>
            </w:pPr>
            <w:r>
              <w:rPr>
                <w:sz w:val="21"/>
              </w:rPr>
              <w:t>Pressione limite lorda</w:t>
            </w:r>
          </w:p>
        </w:tc>
        <w:tc>
          <w:tcPr>
            <w:tcW w:w="6633" w:type="dxa"/>
            <w:tcMar>
              <w:top w:w="90" w:type="dxa"/>
              <w:left w:w="90" w:type="dxa"/>
              <w:bottom w:w="90" w:type="dxa"/>
              <w:right w:w="90" w:type="dxa"/>
            </w:tcMar>
            <w:vAlign w:val="center"/>
          </w:tcPr>
          <w:p w14:paraId="3D8245ED" w14:textId="77777777" w:rsidR="00C307EC" w:rsidRDefault="00FC6E6A">
            <w:pPr>
              <w:spacing w:before="20" w:after="20"/>
              <w:jc w:val="center"/>
            </w:pPr>
            <w:r>
              <w:rPr>
                <w:sz w:val="21"/>
              </w:rPr>
              <w:t>730,967360 kPa</w:t>
            </w:r>
          </w:p>
        </w:tc>
      </w:tr>
      <w:tr w:rsidR="00C307EC" w14:paraId="0ED745E3" w14:textId="77777777">
        <w:trPr>
          <w:cantSplit/>
          <w:jc w:val="center"/>
        </w:trPr>
        <w:tc>
          <w:tcPr>
            <w:tcW w:w="3005" w:type="dxa"/>
            <w:tcMar>
              <w:top w:w="90" w:type="dxa"/>
              <w:left w:w="90" w:type="dxa"/>
              <w:bottom w:w="90" w:type="dxa"/>
              <w:right w:w="90" w:type="dxa"/>
            </w:tcMar>
            <w:vAlign w:val="center"/>
          </w:tcPr>
          <w:p w14:paraId="1CC3FF1F" w14:textId="77777777" w:rsidR="00C307EC" w:rsidRDefault="00FC6E6A">
            <w:pPr>
              <w:spacing w:before="20" w:after="20"/>
              <w:jc w:val="left"/>
            </w:pPr>
            <w:r>
              <w:rPr>
                <w:sz w:val="21"/>
              </w:rPr>
              <w:t>Area efficace</w:t>
            </w:r>
          </w:p>
        </w:tc>
        <w:tc>
          <w:tcPr>
            <w:tcW w:w="6633" w:type="dxa"/>
            <w:tcMar>
              <w:top w:w="90" w:type="dxa"/>
              <w:left w:w="90" w:type="dxa"/>
              <w:bottom w:w="90" w:type="dxa"/>
              <w:right w:w="90" w:type="dxa"/>
            </w:tcMar>
            <w:vAlign w:val="center"/>
          </w:tcPr>
          <w:p w14:paraId="261F0388" w14:textId="77777777" w:rsidR="00C307EC" w:rsidRDefault="00FC6E6A">
            <w:pPr>
              <w:spacing w:before="20" w:after="20"/>
              <w:jc w:val="center"/>
            </w:pPr>
            <w:r>
              <w:rPr>
                <w:sz w:val="21"/>
              </w:rPr>
              <w:t>6 m²</w:t>
            </w:r>
          </w:p>
        </w:tc>
      </w:tr>
      <w:tr w:rsidR="00C307EC" w14:paraId="76605D5F" w14:textId="77777777">
        <w:trPr>
          <w:cantSplit/>
          <w:jc w:val="center"/>
        </w:trPr>
        <w:tc>
          <w:tcPr>
            <w:tcW w:w="3005" w:type="dxa"/>
            <w:tcMar>
              <w:top w:w="90" w:type="dxa"/>
              <w:left w:w="90" w:type="dxa"/>
              <w:bottom w:w="90" w:type="dxa"/>
              <w:right w:w="90" w:type="dxa"/>
            </w:tcMar>
            <w:vAlign w:val="center"/>
          </w:tcPr>
          <w:p w14:paraId="73A0C1E5" w14:textId="77777777" w:rsidR="00C307EC" w:rsidRDefault="00FC6E6A">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793B6360" w14:textId="77777777" w:rsidR="00C307EC" w:rsidRDefault="00FC6E6A">
            <w:pPr>
              <w:spacing w:before="20" w:after="20"/>
              <w:jc w:val="center"/>
            </w:pPr>
            <w:r>
              <w:rPr>
                <w:sz w:val="21"/>
              </w:rPr>
              <w:t>2,3</w:t>
            </w:r>
          </w:p>
        </w:tc>
      </w:tr>
      <w:tr w:rsidR="00C307EC" w14:paraId="1A51B0AD" w14:textId="77777777">
        <w:trPr>
          <w:cantSplit/>
          <w:jc w:val="center"/>
        </w:trPr>
        <w:tc>
          <w:tcPr>
            <w:tcW w:w="3005" w:type="dxa"/>
            <w:tcMar>
              <w:top w:w="90" w:type="dxa"/>
              <w:left w:w="90" w:type="dxa"/>
              <w:bottom w:w="90" w:type="dxa"/>
              <w:right w:w="90" w:type="dxa"/>
            </w:tcMar>
            <w:vAlign w:val="center"/>
          </w:tcPr>
          <w:p w14:paraId="69EAFD52" w14:textId="77777777" w:rsidR="00C307EC" w:rsidRDefault="00FC6E6A">
            <w:pPr>
              <w:spacing w:before="20" w:after="20"/>
              <w:jc w:val="left"/>
            </w:pPr>
            <w:r>
              <w:rPr>
                <w:sz w:val="21"/>
              </w:rPr>
              <w:t>Resistenza di progetto</w:t>
            </w:r>
          </w:p>
        </w:tc>
        <w:tc>
          <w:tcPr>
            <w:tcW w:w="6633" w:type="dxa"/>
            <w:tcMar>
              <w:top w:w="90" w:type="dxa"/>
              <w:left w:w="90" w:type="dxa"/>
              <w:bottom w:w="90" w:type="dxa"/>
              <w:right w:w="90" w:type="dxa"/>
            </w:tcMar>
            <w:vAlign w:val="center"/>
          </w:tcPr>
          <w:p w14:paraId="77051DB5" w14:textId="77777777" w:rsidR="00C307EC" w:rsidRDefault="00FC6E6A">
            <w:pPr>
              <w:spacing w:before="20" w:after="20"/>
              <w:jc w:val="center"/>
            </w:pPr>
            <w:r>
              <w:rPr>
                <w:sz w:val="21"/>
              </w:rPr>
              <w:t>1906,871374 kN</w:t>
            </w:r>
          </w:p>
        </w:tc>
      </w:tr>
      <w:tr w:rsidR="00C307EC" w14:paraId="13F5090E" w14:textId="77777777">
        <w:trPr>
          <w:cantSplit/>
          <w:jc w:val="center"/>
        </w:trPr>
        <w:tc>
          <w:tcPr>
            <w:tcW w:w="3005" w:type="dxa"/>
            <w:tcMar>
              <w:top w:w="90" w:type="dxa"/>
              <w:left w:w="90" w:type="dxa"/>
              <w:bottom w:w="90" w:type="dxa"/>
              <w:right w:w="90" w:type="dxa"/>
            </w:tcMar>
            <w:vAlign w:val="center"/>
          </w:tcPr>
          <w:p w14:paraId="4AF3A381" w14:textId="77777777" w:rsidR="00C307EC" w:rsidRDefault="00FC6E6A">
            <w:pPr>
              <w:spacing w:before="20" w:after="20"/>
              <w:jc w:val="left"/>
            </w:pPr>
            <w:r>
              <w:rPr>
                <w:sz w:val="21"/>
              </w:rPr>
              <w:t>Indice N/R</w:t>
            </w:r>
          </w:p>
        </w:tc>
        <w:tc>
          <w:tcPr>
            <w:tcW w:w="6633" w:type="dxa"/>
            <w:tcMar>
              <w:top w:w="90" w:type="dxa"/>
              <w:left w:w="90" w:type="dxa"/>
              <w:bottom w:w="90" w:type="dxa"/>
              <w:right w:w="90" w:type="dxa"/>
            </w:tcMar>
            <w:vAlign w:val="center"/>
          </w:tcPr>
          <w:p w14:paraId="7FD470B7" w14:textId="77777777" w:rsidR="00C307EC" w:rsidRDefault="00FC6E6A">
            <w:pPr>
              <w:spacing w:before="20" w:after="20"/>
              <w:jc w:val="center"/>
            </w:pPr>
            <w:r>
              <w:rPr>
                <w:sz w:val="21"/>
              </w:rPr>
              <w:t>0,314651 circa</w:t>
            </w:r>
          </w:p>
        </w:tc>
      </w:tr>
    </w:tbl>
    <w:p w14:paraId="3A691934" w14:textId="77777777" w:rsidR="00C307EC" w:rsidRDefault="00C307EC"/>
    <w:p w14:paraId="6CF8C5CA" w14:textId="77777777" w:rsidR="00C307EC" w:rsidRDefault="00FC6E6A">
      <w:pPr>
        <w:spacing w:after="140"/>
      </w:pPr>
      <w:r>
        <w:t xml:space="preserve">Il caso risulta verificato per la sola capacità portante. La tabella dei contributi separa coesione, confinamento e peso del terreno. Nei casi Hansen non drenati la tabella </w:t>
      </w:r>
      <w:r>
        <w:lastRenderedPageBreak/>
        <w:t>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1EC8D7C9" w14:textId="77777777" w:rsidR="00C307EC" w:rsidRDefault="00FC6E6A">
      <w:pPr>
        <w:pStyle w:val="Titolo2"/>
        <w:keepNext/>
        <w:spacing w:after="140"/>
      </w:pPr>
      <w:bookmarkStart w:id="153" w:name="_Toc244285435"/>
      <w:r>
        <w:t>Salvataggio errori e report</w:t>
      </w:r>
      <w:bookmarkEnd w:id="153"/>
    </w:p>
    <w:p w14:paraId="1A0B082C" w14:textId="77777777" w:rsidR="00C307EC" w:rsidRDefault="00FC6E6A">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344544C5" w14:textId="77777777" w:rsidR="00C307EC" w:rsidRDefault="00FC6E6A">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606C09AA" w14:textId="77777777" w:rsidR="00C307EC" w:rsidRDefault="00FC6E6A">
      <w:r>
        <w:br w:type="page"/>
      </w:r>
    </w:p>
    <w:p w14:paraId="2BBB9F44" w14:textId="77777777" w:rsidR="00C307EC" w:rsidRDefault="00FC6E6A">
      <w:pPr>
        <w:pStyle w:val="Titolo1"/>
        <w:keepNext/>
        <w:spacing w:after="140"/>
      </w:pPr>
      <w:bookmarkStart w:id="154" w:name="_Toc244285436"/>
      <w:r>
        <w:lastRenderedPageBreak/>
        <w:t>Modelli e importazione da MIDAS</w:t>
      </w:r>
      <w:bookmarkEnd w:id="154"/>
    </w:p>
    <w:p w14:paraId="57D9CBBE" w14:textId="77777777" w:rsidR="00C307EC" w:rsidRDefault="00FC6E6A">
      <w:pPr>
        <w:spacing w:after="140"/>
      </w:pPr>
      <w:r>
        <w:t>Questa procedura riguarda il modulo Modelli in prova, nella versione distribuita con ANTHEA 1.15.0. Il modulo viene sviluppato separatamente: una distribuzione precedente di ANTHEA può non avere i comandi descritti. L'importazione acquisisce una copia del modello aperto in MIDAS Civil NX con i risultati selezionati, di un file di testo MIDAS Civil .mct o MIDAS Gen .mgt, oppure di un modello Straus7 .st7 con i risultati statici lineari .lsa; non esegue l'analisi e non modifica il modello sorgente.</w:t>
      </w:r>
    </w:p>
    <w:p w14:paraId="596A2245" w14:textId="77777777" w:rsidR="00C307EC" w:rsidRDefault="00FC6E6A">
      <w:pPr>
        <w:pStyle w:val="Titolo2"/>
        <w:keepNext/>
        <w:spacing w:after="140"/>
      </w:pPr>
      <w:bookmarkStart w:id="155" w:name="_Toc244285437"/>
      <w:r>
        <w:t>Entrare nel modulo</w:t>
      </w:r>
      <w:bookmarkEnd w:id="155"/>
    </w:p>
    <w:p w14:paraId="57B1A0A2" w14:textId="77777777" w:rsidR="00C307EC" w:rsidRDefault="00FC6E6A">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546C5273" w14:textId="77777777" w:rsidR="00C307EC" w:rsidRDefault="00FC6E6A">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5AA3D952" w14:textId="77777777" w:rsidR="00C307EC" w:rsidRDefault="00FC6E6A">
      <w:pPr>
        <w:pStyle w:val="Titolo2"/>
        <w:keepNext/>
        <w:spacing w:after="140"/>
      </w:pPr>
      <w:bookmarkStart w:id="156" w:name="_Toc244285438"/>
      <w:r>
        <w:t>Preparare la connessione</w:t>
      </w:r>
      <w:bookmarkEnd w:id="156"/>
    </w:p>
    <w:p w14:paraId="5AD50CEF" w14:textId="77777777" w:rsidR="00C307EC" w:rsidRDefault="00FC6E6A">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3A5E071D" w14:textId="77777777" w:rsidR="00C307EC" w:rsidRDefault="00FC6E6A">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4443B8A7" w14:textId="77777777" w:rsidR="00C307EC" w:rsidRDefault="00FC6E6A">
      <w:pPr>
        <w:pStyle w:val="Titolo2"/>
        <w:keepNext/>
        <w:spacing w:after="140"/>
      </w:pPr>
      <w:bookmarkStart w:id="157" w:name="_Toc244285439"/>
      <w:r>
        <w:t>Eseguire la prima importazione</w:t>
      </w:r>
      <w:bookmarkEnd w:id="157"/>
    </w:p>
    <w:p w14:paraId="750FC5B1" w14:textId="77777777" w:rsidR="00C307EC" w:rsidRDefault="00FC6E6A">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79200E22" w14:textId="77777777" w:rsidR="00C307EC" w:rsidRDefault="00FC6E6A">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5DCB31D9" w14:textId="77777777" w:rsidR="00C307EC" w:rsidRDefault="00FC6E6A">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574449A4" w14:textId="77777777" w:rsidR="00C307EC" w:rsidRDefault="00FC6E6A">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71CA036C" w14:textId="77777777" w:rsidR="00C307EC" w:rsidRDefault="00FC6E6A">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6DF2472F" w14:textId="77777777" w:rsidR="00C307EC" w:rsidRDefault="00FC6E6A">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02A1C725" w14:textId="77777777" w:rsidR="00C307EC" w:rsidRDefault="00FC6E6A">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13618DAB" w14:textId="77777777" w:rsidR="00C307EC" w:rsidRDefault="00FC6E6A">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20848795" w14:textId="77777777" w:rsidR="00C307EC" w:rsidRDefault="00FC6E6A">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17521AED" w14:textId="77777777" w:rsidR="00C307EC" w:rsidRDefault="00FC6E6A">
      <w:pPr>
        <w:pStyle w:val="Titolo2"/>
        <w:keepNext/>
        <w:spacing w:after="140"/>
      </w:pPr>
      <w:bookmarkStart w:id="158" w:name="_Toc244285440"/>
      <w:r>
        <w:t>Scegliere il contenuto da acquisire</w:t>
      </w:r>
      <w:bookmarkEnd w:id="15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307EC" w14:paraId="71287722" w14:textId="77777777">
        <w:trPr>
          <w:cantSplit/>
          <w:tblHeader/>
          <w:jc w:val="center"/>
        </w:trPr>
        <w:tc>
          <w:tcPr>
            <w:tcW w:w="3005" w:type="dxa"/>
            <w:shd w:val="clear" w:color="auto" w:fill="E7E6E6"/>
            <w:tcMar>
              <w:top w:w="90" w:type="dxa"/>
              <w:left w:w="90" w:type="dxa"/>
              <w:bottom w:w="90" w:type="dxa"/>
              <w:right w:w="90" w:type="dxa"/>
            </w:tcMar>
            <w:vAlign w:val="center"/>
          </w:tcPr>
          <w:p w14:paraId="43DFA7A0" w14:textId="77777777" w:rsidR="00C307EC" w:rsidRDefault="00FC6E6A">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762E816F" w14:textId="77777777" w:rsidR="00C307EC" w:rsidRDefault="00FC6E6A">
            <w:pPr>
              <w:spacing w:before="20" w:after="20"/>
              <w:jc w:val="left"/>
            </w:pPr>
            <w:r>
              <w:rPr>
                <w:b/>
                <w:sz w:val="21"/>
              </w:rPr>
              <w:t>Contenuto della copia dopo l'importazione</w:t>
            </w:r>
          </w:p>
        </w:tc>
      </w:tr>
      <w:tr w:rsidR="00C307EC" w14:paraId="1CC4644A" w14:textId="77777777">
        <w:trPr>
          <w:cantSplit/>
          <w:jc w:val="center"/>
        </w:trPr>
        <w:tc>
          <w:tcPr>
            <w:tcW w:w="3005" w:type="dxa"/>
            <w:tcMar>
              <w:top w:w="90" w:type="dxa"/>
              <w:left w:w="90" w:type="dxa"/>
              <w:bottom w:w="90" w:type="dxa"/>
              <w:right w:w="90" w:type="dxa"/>
            </w:tcMar>
            <w:vAlign w:val="center"/>
          </w:tcPr>
          <w:p w14:paraId="386F3E46" w14:textId="77777777" w:rsidR="00C307EC" w:rsidRDefault="00FC6E6A">
            <w:pPr>
              <w:spacing w:before="20" w:after="20"/>
              <w:jc w:val="left"/>
            </w:pPr>
            <w:r>
              <w:rPr>
                <w:sz w:val="21"/>
              </w:rPr>
              <w:t>Solo geometria</w:t>
            </w:r>
          </w:p>
        </w:tc>
        <w:tc>
          <w:tcPr>
            <w:tcW w:w="6633" w:type="dxa"/>
            <w:tcMar>
              <w:top w:w="90" w:type="dxa"/>
              <w:left w:w="90" w:type="dxa"/>
              <w:bottom w:w="90" w:type="dxa"/>
              <w:right w:w="90" w:type="dxa"/>
            </w:tcMar>
            <w:vAlign w:val="center"/>
          </w:tcPr>
          <w:p w14:paraId="1EB4E510" w14:textId="77777777" w:rsidR="00C307EC" w:rsidRDefault="00FC6E6A">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C307EC" w14:paraId="6B7B3567" w14:textId="77777777">
        <w:trPr>
          <w:cantSplit/>
          <w:jc w:val="center"/>
        </w:trPr>
        <w:tc>
          <w:tcPr>
            <w:tcW w:w="3005" w:type="dxa"/>
            <w:tcMar>
              <w:top w:w="90" w:type="dxa"/>
              <w:left w:w="90" w:type="dxa"/>
              <w:bottom w:w="90" w:type="dxa"/>
              <w:right w:w="90" w:type="dxa"/>
            </w:tcMar>
            <w:vAlign w:val="center"/>
          </w:tcPr>
          <w:p w14:paraId="35483DAE" w14:textId="77777777" w:rsidR="00C307EC" w:rsidRDefault="00FC6E6A">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2F730B09" w14:textId="77777777" w:rsidR="00C307EC" w:rsidRDefault="00FC6E6A">
            <w:pPr>
              <w:spacing w:before="20" w:after="20"/>
              <w:jc w:val="left"/>
            </w:pPr>
            <w:r>
              <w:rPr>
                <w:sz w:val="21"/>
              </w:rPr>
              <w:t xml:space="preserve">Geometria e dati del modello acquisiti dalla sorgente, senza risultati. </w:t>
            </w:r>
            <w:r>
              <w:rPr>
                <w:b/>
                <w:sz w:val="21"/>
              </w:rPr>
              <w:t>Risultati precedenti rimossi.</w:t>
            </w:r>
          </w:p>
        </w:tc>
      </w:tr>
      <w:tr w:rsidR="00C307EC" w14:paraId="5CF29EE2" w14:textId="77777777">
        <w:trPr>
          <w:cantSplit/>
          <w:jc w:val="center"/>
        </w:trPr>
        <w:tc>
          <w:tcPr>
            <w:tcW w:w="3005" w:type="dxa"/>
            <w:tcMar>
              <w:top w:w="90" w:type="dxa"/>
              <w:left w:w="90" w:type="dxa"/>
              <w:bottom w:w="90" w:type="dxa"/>
              <w:right w:w="90" w:type="dxa"/>
            </w:tcMar>
            <w:vAlign w:val="center"/>
          </w:tcPr>
          <w:p w14:paraId="70BCA827" w14:textId="77777777" w:rsidR="00C307EC" w:rsidRDefault="00FC6E6A">
            <w:pPr>
              <w:spacing w:before="20" w:after="20"/>
              <w:jc w:val="left"/>
            </w:pPr>
            <w:r>
              <w:rPr>
                <w:sz w:val="21"/>
              </w:rPr>
              <w:t>Solo risultati</w:t>
            </w:r>
          </w:p>
        </w:tc>
        <w:tc>
          <w:tcPr>
            <w:tcW w:w="6633" w:type="dxa"/>
            <w:tcMar>
              <w:top w:w="90" w:type="dxa"/>
              <w:left w:w="90" w:type="dxa"/>
              <w:bottom w:w="90" w:type="dxa"/>
              <w:right w:w="90" w:type="dxa"/>
            </w:tcMar>
            <w:vAlign w:val="center"/>
          </w:tcPr>
          <w:p w14:paraId="108BC433" w14:textId="77777777" w:rsidR="00C307EC" w:rsidRDefault="00FC6E6A">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C307EC" w14:paraId="543CB2B7" w14:textId="77777777">
        <w:trPr>
          <w:cantSplit/>
          <w:jc w:val="center"/>
        </w:trPr>
        <w:tc>
          <w:tcPr>
            <w:tcW w:w="3005" w:type="dxa"/>
            <w:tcMar>
              <w:top w:w="90" w:type="dxa"/>
              <w:left w:w="90" w:type="dxa"/>
              <w:bottom w:w="90" w:type="dxa"/>
              <w:right w:w="90" w:type="dxa"/>
            </w:tcMar>
            <w:vAlign w:val="center"/>
          </w:tcPr>
          <w:p w14:paraId="62C63371" w14:textId="77777777" w:rsidR="00C307EC" w:rsidRDefault="00FC6E6A">
            <w:pPr>
              <w:spacing w:before="20" w:after="20"/>
              <w:jc w:val="left"/>
            </w:pPr>
            <w:r>
              <w:rPr>
                <w:sz w:val="21"/>
              </w:rPr>
              <w:t>Tutto</w:t>
            </w:r>
          </w:p>
        </w:tc>
        <w:tc>
          <w:tcPr>
            <w:tcW w:w="6633" w:type="dxa"/>
            <w:tcMar>
              <w:top w:w="90" w:type="dxa"/>
              <w:left w:w="90" w:type="dxa"/>
              <w:bottom w:w="90" w:type="dxa"/>
              <w:right w:w="90" w:type="dxa"/>
            </w:tcMar>
            <w:vAlign w:val="center"/>
          </w:tcPr>
          <w:p w14:paraId="68B0731B" w14:textId="77777777" w:rsidR="00C307EC" w:rsidRDefault="00FC6E6A">
            <w:pPr>
              <w:spacing w:before="20" w:after="20"/>
              <w:jc w:val="left"/>
            </w:pPr>
            <w:r>
              <w:rPr>
                <w:sz w:val="21"/>
              </w:rPr>
              <w:t xml:space="preserve">Geometria, attributi, carichi e risultati selezionati della sorgente. </w:t>
            </w:r>
            <w:r>
              <w:rPr>
                <w:b/>
                <w:sz w:val="21"/>
              </w:rPr>
              <w:t>Risultati precedenti sostituiti integralmente.</w:t>
            </w:r>
          </w:p>
        </w:tc>
      </w:tr>
    </w:tbl>
    <w:p w14:paraId="37A10381" w14:textId="77777777" w:rsidR="00C307EC" w:rsidRDefault="00C307EC"/>
    <w:p w14:paraId="37102A5B" w14:textId="77777777" w:rsidR="00C307EC" w:rsidRDefault="00FC6E6A">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0235AB45" w14:textId="77777777" w:rsidR="00C307EC" w:rsidRDefault="00FC6E6A">
      <w:pPr>
        <w:pStyle w:val="Titolo2"/>
        <w:keepNext/>
        <w:spacing w:after="140"/>
      </w:pPr>
      <w:bookmarkStart w:id="159" w:name="_Toc244285441"/>
      <w:r>
        <w:lastRenderedPageBreak/>
        <w:t>Controllare il modello acquisito</w:t>
      </w:r>
      <w:bookmarkEnd w:id="159"/>
    </w:p>
    <w:p w14:paraId="5FF8311C" w14:textId="77777777" w:rsidR="00C307EC" w:rsidRDefault="00FC6E6A">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4F80DE1C" w14:textId="77777777" w:rsidR="00C307EC" w:rsidRDefault="00FC6E6A">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1DD5A7F9" w14:textId="77777777" w:rsidR="00C307EC" w:rsidRDefault="00FC6E6A">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2899C018" w14:textId="77777777" w:rsidR="00C307EC" w:rsidRDefault="00FC6E6A">
      <w:pPr>
        <w:pStyle w:val="Titolo2"/>
        <w:keepNext/>
        <w:spacing w:after="140"/>
      </w:pPr>
      <w:bookmarkStart w:id="160" w:name="_Toc244285442"/>
      <w:r>
        <w:t>Importare e visualizzare i risultati per fase</w:t>
      </w:r>
      <w:bookmarkEnd w:id="160"/>
    </w:p>
    <w:p w14:paraId="2D6B1AE2" w14:textId="77777777" w:rsidR="00C307EC" w:rsidRDefault="00FC6E6A">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00F3127E" w14:textId="77777777" w:rsidR="00C307EC" w:rsidRDefault="00FC6E6A">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08191CB5" w14:textId="77777777" w:rsidR="00C307EC" w:rsidRDefault="00FC6E6A">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466EF052" w14:textId="77777777" w:rsidR="00C307EC" w:rsidRDefault="00FC6E6A">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29065158" w14:textId="77777777" w:rsidR="00C307EC" w:rsidRDefault="00FC6E6A">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726B6D24" w14:textId="77777777" w:rsidR="00C307EC" w:rsidRDefault="00FC6E6A">
      <w:pPr>
        <w:spacing w:after="140"/>
      </w:pPr>
      <w:r>
        <w:t>La lettura per fasi è stata collaudata sul protocollo e su dati sintetici. Il confronto con un modello reale dotato di stage resta da completare.</w:t>
      </w:r>
    </w:p>
    <w:p w14:paraId="1E46E58E" w14:textId="77777777" w:rsidR="00C307EC" w:rsidRDefault="00FC6E6A">
      <w:pPr>
        <w:pStyle w:val="Titolo2"/>
        <w:keepNext/>
        <w:spacing w:after="140"/>
      </w:pPr>
      <w:bookmarkStart w:id="161" w:name="_Toc244285443"/>
      <w:r>
        <w:t>Aggiornare una copia esistente</w:t>
      </w:r>
      <w:bookmarkEnd w:id="161"/>
    </w:p>
    <w:p w14:paraId="20E14C95" w14:textId="77777777" w:rsidR="00C307EC" w:rsidRDefault="00FC6E6A">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7E43BB5A" w14:textId="77777777" w:rsidR="00C307EC" w:rsidRDefault="00FC6E6A">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077779FD" w14:textId="77777777" w:rsidR="00C307EC" w:rsidRDefault="00FC6E6A">
      <w:pPr>
        <w:pStyle w:val="Titolo2"/>
        <w:keepNext/>
        <w:spacing w:after="140"/>
      </w:pPr>
      <w:bookmarkStart w:id="162" w:name="_Toc244285444"/>
      <w:r>
        <w:t>Aprire un file di testo MIDAS Civil o Gen</w:t>
      </w:r>
      <w:bookmarkEnd w:id="162"/>
    </w:p>
    <w:p w14:paraId="0D8F8FFE" w14:textId="77777777" w:rsidR="00C307EC" w:rsidRDefault="00FC6E6A">
      <w:pPr>
        <w:spacing w:after="140"/>
        <w:ind w:left="283" w:hanging="283"/>
      </w:pPr>
      <w:r>
        <w:t xml:space="preserve">1. Premi </w:t>
      </w:r>
      <w:r>
        <w:rPr>
          <w:b/>
        </w:rPr>
        <w:t>Importa modello…</w:t>
      </w:r>
      <w:r>
        <w:t xml:space="preserve"> oppure </w:t>
      </w:r>
      <w:r>
        <w:rPr>
          <w:b/>
        </w:rPr>
        <w:t>Aggiorna modello…</w:t>
      </w:r>
      <w:r>
        <w:t xml:space="preserve"> e seleziona </w:t>
      </w:r>
      <w:r>
        <w:rPr>
          <w:b/>
        </w:rPr>
        <w:t>File · .antheamodel, MIDAS .mct/.mgt o copia acquisita</w:t>
      </w:r>
      <w:r>
        <w:t xml:space="preserve"> in </w:t>
      </w:r>
      <w:r>
        <w:rPr>
          <w:b/>
        </w:rPr>
        <w:t>Sorgente del modello</w:t>
      </w:r>
      <w:r>
        <w:t>.</w:t>
      </w:r>
    </w:p>
    <w:p w14:paraId="5793B5C6" w14:textId="77777777" w:rsidR="00C307EC" w:rsidRDefault="00FC6E6A">
      <w:pPr>
        <w:spacing w:after="140"/>
        <w:ind w:left="283" w:hanging="283"/>
      </w:pPr>
      <w:r>
        <w:t xml:space="preserve">2. In </w:t>
      </w:r>
      <w:r>
        <w:rPr>
          <w:b/>
        </w:rPr>
        <w:t>Contenuto da acquisire</w:t>
      </w:r>
      <w:r>
        <w:t xml:space="preserve"> scegli </w:t>
      </w:r>
      <w:r>
        <w:rPr>
          <w:b/>
        </w:rPr>
        <w:t>Tutto</w:t>
      </w:r>
      <w:r>
        <w:t xml:space="preserve"> oppure </w:t>
      </w:r>
      <w:r>
        <w:rPr>
          <w:b/>
        </w:rPr>
        <w:t>Geometria + attributi + carichi</w:t>
      </w:r>
      <w:r>
        <w:t xml:space="preserve">; </w:t>
      </w:r>
      <w:r>
        <w:rPr>
          <w:b/>
        </w:rPr>
        <w:t>Solo geometria</w:t>
      </w:r>
      <w:r>
        <w:t xml:space="preserve"> limita la copia alla forma del modello.</w:t>
      </w:r>
    </w:p>
    <w:p w14:paraId="58B1571A" w14:textId="77777777" w:rsidR="00C307EC" w:rsidRDefault="00FC6E6A">
      <w:pPr>
        <w:spacing w:after="140"/>
        <w:ind w:left="283" w:hanging="283"/>
      </w:pPr>
      <w:r>
        <w:t xml:space="preserve">3. Premi </w:t>
      </w:r>
      <w:r>
        <w:rPr>
          <w:b/>
        </w:rPr>
        <w:t>Scegli il file e importa…</w:t>
      </w:r>
      <w:r>
        <w:t xml:space="preserve"> e seleziona il file .mct di MIDAS Civil o .mgt di MIDAS Gen. Il dialogo propone tutti i modelli leggibili; il filtro </w:t>
      </w:r>
      <w:r>
        <w:rPr>
          <w:b/>
        </w:rPr>
        <w:t>File di testo MIDAS Civil / Gen</w:t>
      </w:r>
      <w:r>
        <w:t xml:space="preserve"> mostra soltanto questi file.</w:t>
      </w:r>
    </w:p>
    <w:p w14:paraId="2667690C" w14:textId="77777777" w:rsidR="00C307EC" w:rsidRDefault="00FC6E6A">
      <w:pPr>
        <w:spacing w:after="140"/>
        <w:ind w:left="283" w:hanging="283"/>
      </w:pPr>
      <w:r>
        <w:t xml:space="preserve">4. Leggi i messaggi di importazione, controlla il modello e premi </w:t>
      </w:r>
      <w:r>
        <w:rPr>
          <w:b/>
        </w:rPr>
        <w:t>Salva progetto</w:t>
      </w:r>
      <w:r>
        <w:t>.</w:t>
      </w:r>
    </w:p>
    <w:p w14:paraId="6835BAB6" w14:textId="77777777" w:rsidR="00C307EC" w:rsidRDefault="00FC6E6A">
      <w:pPr>
        <w:spacing w:after="140"/>
      </w:pPr>
      <w:r>
        <w:t>La libreria GPC traduce i comandi del file nelle stesse tabelle della copia acquisita dal modello aperto, in N e mm; il file è letto con la codifica Windows-1252, oppure UTF-8 quando inizia con il BOM. La copia contiene geometria, sezioni, spessori e offset, terne locali e nodali, vincoli, molle, link, rilasci, carichi, casi e combinazioni, con terne e simboli già normalizzati dalla libreria. Prende il nome del file; la provenienza riporta programma, estensione, nome del file e le prime dodici cifre della s</w:t>
      </w:r>
      <w:r>
        <w:t>ua impronta SHA-256.</w:t>
      </w:r>
    </w:p>
    <w:p w14:paraId="7048D1A6" w14:textId="77777777" w:rsidR="00C307EC" w:rsidRDefault="00FC6E6A">
      <w:pPr>
        <w:spacing w:after="140"/>
      </w:pPr>
      <w:r>
        <w:t xml:space="preserve">Il file non contiene risultati e la copia non ne ha: </w:t>
      </w:r>
      <w:r>
        <w:rPr>
          <w:b/>
        </w:rPr>
        <w:t>Solo risultati</w:t>
      </w:r>
      <w:r>
        <w:t xml:space="preserve"> è rifiutato e, con </w:t>
      </w:r>
      <w:r>
        <w:rPr>
          <w:b/>
        </w:rPr>
        <w:t>Tutto</w:t>
      </w:r>
      <w:r>
        <w:t xml:space="preserve">, i risultati di una copia precedente vengono rimossi. Restano fuori, con un messaggio, gli elementi senza equivalente nella vista, come pareti, elementi piani o assialsimmetrici e </w:t>
      </w:r>
      <w:r>
        <w:lastRenderedPageBreak/>
        <w:t>solidi, con i loro carichi e gruppi; i loro nodi restano nella copia. Restano fuori anche le piastre con spessore irrigidito, diverso nel piano e fuori piano o non definito nel file. Le aste di una sezione non definita sono rappresentate ad asse, senza profilo. Se la libreria GPC rifiuta il modello, per esempio per piastre quadra</w:t>
      </w:r>
      <w:r>
        <w:t>ngolari non piane oltre la sua tolleranza o per un'esportazione incompleta, l'importazione è rifiutata e la copia aperta resta com'era.</w:t>
      </w:r>
    </w:p>
    <w:p w14:paraId="349FBEF9" w14:textId="77777777" w:rsidR="00C307EC" w:rsidRDefault="00FC6E6A">
      <w:pPr>
        <w:pStyle w:val="Titolo2"/>
        <w:keepNext/>
        <w:spacing w:after="140"/>
      </w:pPr>
      <w:bookmarkStart w:id="163" w:name="_Toc244285445"/>
      <w:r>
        <w:t>Importare un modello Straus7</w:t>
      </w:r>
      <w:bookmarkEnd w:id="163"/>
    </w:p>
    <w:p w14:paraId="6F6E1F0F" w14:textId="77777777" w:rsidR="00C307EC" w:rsidRDefault="00FC6E6A">
      <w:pPr>
        <w:spacing w:after="140"/>
      </w:pPr>
      <w:r>
        <w:t>Per leggere un modello Straus7 serve Straus7 R3 installato sul computer nella versione a 64 bit, con la licenza API attiva. ANTHEA usa St7api.dll dell'installazione, in sola lettura, con il convertitore GPC, in un processo dedicato a 64 bit, ANTHEA.Strand7Worker.exe, installato accanto ad ANTHEA.exe. Modello e risultati restano nei file originali: in Straus7 nulla viene salvato, calcolato o modificato.</w:t>
      </w:r>
    </w:p>
    <w:p w14:paraId="6EAA8306" w14:textId="77777777" w:rsidR="00C307EC" w:rsidRDefault="00FC6E6A">
      <w:pPr>
        <w:spacing w:after="140"/>
        <w:ind w:left="283" w:hanging="283"/>
      </w:pPr>
      <w:r>
        <w:t xml:space="preserve">1. Premi </w:t>
      </w:r>
      <w:r>
        <w:rPr>
          <w:b/>
        </w:rPr>
        <w:t>Importa modello…</w:t>
      </w:r>
      <w:r>
        <w:t xml:space="preserve"> oppure </w:t>
      </w:r>
      <w:r>
        <w:rPr>
          <w:b/>
        </w:rPr>
        <w:t>Aggiorna modello…</w:t>
      </w:r>
      <w:r>
        <w:t xml:space="preserve"> e seleziona </w:t>
      </w:r>
      <w:r>
        <w:rPr>
          <w:b/>
        </w:rPr>
        <w:t>Straus7 / Strand7 R3 · file .st7 e .lsa</w:t>
      </w:r>
      <w:r>
        <w:t xml:space="preserve"> in </w:t>
      </w:r>
      <w:r>
        <w:rPr>
          <w:b/>
        </w:rPr>
        <w:t>Sorgente del modello</w:t>
      </w:r>
      <w:r>
        <w:t>.</w:t>
      </w:r>
    </w:p>
    <w:p w14:paraId="1E7171B2" w14:textId="77777777" w:rsidR="00C307EC" w:rsidRDefault="00FC6E6A">
      <w:pPr>
        <w:spacing w:after="140"/>
        <w:ind w:left="283" w:hanging="283"/>
      </w:pPr>
      <w:r>
        <w:t xml:space="preserve">2. Con </w:t>
      </w:r>
      <w:r>
        <w:rPr>
          <w:b/>
        </w:rPr>
        <w:t>Sfoglia…</w:t>
      </w:r>
      <w:r>
        <w:t xml:space="preserve"> scegli </w:t>
      </w:r>
      <w:r>
        <w:rPr>
          <w:b/>
        </w:rPr>
        <w:t>Modello .st7</w:t>
      </w:r>
      <w:r>
        <w:t xml:space="preserve"> e, per </w:t>
      </w:r>
      <w:r>
        <w:rPr>
          <w:b/>
        </w:rPr>
        <w:t>Solo risultati</w:t>
      </w:r>
      <w:r>
        <w:t xml:space="preserve"> e </w:t>
      </w:r>
      <w:r>
        <w:rPr>
          <w:b/>
        </w:rPr>
        <w:t>Tutto</w:t>
      </w:r>
      <w:r>
        <w:t xml:space="preserve">, </w:t>
      </w:r>
      <w:r>
        <w:rPr>
          <w:b/>
        </w:rPr>
        <w:t>Risultati statici lineari .lsa</w:t>
      </w:r>
      <w:r>
        <w:t xml:space="preserve"> dello stesso modello oppure, per un'analisi costruttiva per fasi, il file dei risultati statici non lineari .nla. </w:t>
      </w:r>
      <w:r>
        <w:rPr>
          <w:b/>
        </w:rPr>
        <w:t>API R3 a 64 bit · St7api.dll</w:t>
      </w:r>
      <w:r>
        <w:t xml:space="preserve"> è proposta dalla cartella di installazione, se ANTHEA la trova; altrimenti seleziona St7api.dll nella cartella Bin64 dell'installazione.</w:t>
      </w:r>
    </w:p>
    <w:p w14:paraId="01237E87" w14:textId="77777777" w:rsidR="00C307EC" w:rsidRDefault="00FC6E6A">
      <w:pPr>
        <w:spacing w:after="140"/>
        <w:ind w:left="283" w:hanging="283"/>
      </w:pPr>
      <w:r>
        <w:t xml:space="preserve">3. Premi </w:t>
      </w:r>
      <w:r>
        <w:rPr>
          <w:b/>
        </w:rPr>
        <w:t>Controlla file e casi</w:t>
      </w:r>
      <w:r>
        <w:t xml:space="preserve">. Il controllo verifica che i file esistano e che la libreria sia quella nativa a 64 bit, poi apre il modello, verifica che i risultati corrispondano al modello e ne legge il catalogo: nodi, aste, piastre, casi di carico, combinazioni LSA e casi di risultato statici lineari abbinati ai casi di carico. </w:t>
      </w:r>
      <w:r>
        <w:rPr>
          <w:b/>
        </w:rPr>
        <w:t>Annulla controllo</w:t>
      </w:r>
      <w:r>
        <w:t xml:space="preserve"> lo interrompe senza leggere dati. Se cambi un file o la sorgente, catalogo e casi vengono scartati: ripeti il controllo.</w:t>
      </w:r>
    </w:p>
    <w:p w14:paraId="49B9B1BF" w14:textId="77777777" w:rsidR="00C307EC" w:rsidRDefault="00FC6E6A">
      <w:pPr>
        <w:spacing w:after="140"/>
        <w:ind w:left="283" w:hanging="283"/>
      </w:pPr>
      <w:r>
        <w:t xml:space="preserve">4. Scegli il contenuto, i casi con </w:t>
      </w:r>
      <w:r>
        <w:rPr>
          <w:b/>
        </w:rPr>
        <w:t>Tutti</w:t>
      </w:r>
      <w:r>
        <w:t xml:space="preserve">, </w:t>
      </w:r>
      <w:r>
        <w:rPr>
          <w:b/>
        </w:rPr>
        <w:t>Nessuno</w:t>
      </w:r>
      <w:r>
        <w:t xml:space="preserve"> o le singole caselle e i tipi di risultato </w:t>
      </w:r>
      <w:r>
        <w:rPr>
          <w:b/>
        </w:rPr>
        <w:t>Sollecitazioni locali · beam e plate</w:t>
      </w:r>
      <w:r>
        <w:t xml:space="preserve"> e </w:t>
      </w:r>
      <w:r>
        <w:rPr>
          <w:b/>
        </w:rPr>
        <w:t>Spostamenti globali · deformata</w:t>
      </w:r>
      <w:r>
        <w:t>, come per la sorgente MIDAS.</w:t>
      </w:r>
    </w:p>
    <w:p w14:paraId="73E4C8C6" w14:textId="77777777" w:rsidR="00C307EC" w:rsidRDefault="00FC6E6A">
      <w:pPr>
        <w:spacing w:after="140"/>
        <w:ind w:left="283" w:hanging="283"/>
      </w:pPr>
      <w:r>
        <w:t xml:space="preserve">5. Premi </w:t>
      </w:r>
      <w:r>
        <w:rPr>
          <w:b/>
        </w:rPr>
        <w:t>Importa da Straus7</w:t>
      </w:r>
      <w:r>
        <w:t xml:space="preserve">. Il pannello mostra l'avanzamento; </w:t>
      </w:r>
      <w:r>
        <w:rPr>
          <w:b/>
        </w:rPr>
        <w:t>Annulla importazione</w:t>
      </w:r>
      <w:r>
        <w:t xml:space="preserve"> chiude il processo di lettura. Un'importazione annullata, fallita o incompleta non modifica la copia aperta. Se i file sono cambiati dopo il controllo, la lettura è rifiutata: ripeti </w:t>
      </w:r>
      <w:r>
        <w:rPr>
          <w:b/>
        </w:rPr>
        <w:t>Controlla file e casi</w:t>
      </w:r>
      <w:r>
        <w:t>.</w:t>
      </w:r>
    </w:p>
    <w:p w14:paraId="2AF737D0" w14:textId="77777777" w:rsidR="00C307EC" w:rsidRDefault="00FC6E6A">
      <w:pPr>
        <w:spacing w:after="140"/>
        <w:ind w:left="283" w:hanging="283"/>
      </w:pPr>
      <w:r>
        <w:t xml:space="preserve">6. Leggi i messaggi, compresi gli avvisi del convertitore GPC, controlla il modello e premi </w:t>
      </w:r>
      <w:r>
        <w:rPr>
          <w:b/>
        </w:rPr>
        <w:t>Salva progetto</w:t>
      </w:r>
      <w:r>
        <w:t>.</w:t>
      </w:r>
    </w:p>
    <w:p w14:paraId="6924DEFB" w14:textId="77777777" w:rsidR="00C307EC" w:rsidRDefault="00FC6E6A">
      <w:pPr>
        <w:spacing w:after="140"/>
      </w:pPr>
      <w:r>
        <w:t xml:space="preserve">La copia contiene geometria, proprietà con numero e nome di Straus7, terne locali e nodali, vincoli, molle, link e rilasci. Dei casi scelti acquisisce i risultati statici lineari: piastre ai nodi di ogni elemento, senza media fra elementi; aste alle stazioni restituite da Straus7; spostamenti e rotazioni globali dei nodi. I casi hanno i nomi dei casi di risultato </w:t>
      </w:r>
      <w:r>
        <w:lastRenderedPageBreak/>
        <w:t>di Straus7, per esempio «1: Dead». Nodi e piastre conservano i numeri di Straus7; le aste diventano 1 000 000 + il numero di Straus7, perché Straus7 numera aste e piastre separatamente. Una proprietà di piastra usata con un altro spessore o offset riceve una proprietà in più, numerata da 1 000 001, con l'offset nel nome. Le sezioni diverse dal rettangolo pieno non hanno volume nella vista.</w:t>
      </w:r>
    </w:p>
    <w:p w14:paraId="468B3AC5" w14:textId="77777777" w:rsidR="00C307EC" w:rsidRDefault="00FC6E6A">
      <w:pPr>
        <w:spacing w:after="140"/>
      </w:pPr>
      <w:r>
        <w:t>Le sollecitazioni si leggono con la convenzione della copia MIDAS, uguale per ogni sorgente: Mxx, Myy e Mxy delle piastre e My delle aste hanno il segno opposto a quello che Straus7 mostra per gli stessi risultati, e Mxx positivo tende la faccia −z della piastra. Le unità sono kN/m e kN·m/m per le piastre, kN e kN·m per le aste, m e rad per spostamenti e rotazioni.</w:t>
      </w:r>
    </w:p>
    <w:p w14:paraId="665A6D82" w14:textId="77777777" w:rsidR="00C307EC" w:rsidRDefault="00FC6E6A">
      <w:pPr>
        <w:spacing w:after="140"/>
      </w:pPr>
      <w:r>
        <w:t xml:space="preserve">Le combinazioni LSA compaiono in </w:t>
      </w:r>
      <w:r>
        <w:rPr>
          <w:b/>
        </w:rPr>
        <w:t>Combinazioni</w:t>
      </w:r>
      <w:r>
        <w:t xml:space="preserve"> come definizioni della sorgente, non modificabili; si escludono o si ridefiniscono come quelle MIDAS. I loro risultati non sono letti dal file: li costruisce ANTHEA con la libreria GPC dai casi importati, che devono quindi comprendere tutti i casi richiamati. Le combinazioni ricostruite comprendono lo sforzo normale delle aste reticolari e dei cavi e le reazioni vincolari. Le combinazioni definite su più insiemi di vincoli o su altre combinazioni restano con un avviso.</w:t>
      </w:r>
    </w:p>
    <w:p w14:paraId="3627FB2E" w14:textId="77777777" w:rsidR="00C307EC" w:rsidRDefault="00FC6E6A">
      <w:pPr>
        <w:spacing w:after="140"/>
      </w:pPr>
      <w:r>
        <w:t xml:space="preserve">Controlla file e casi riporta anche il numero delle fasi del modello. Con un file .lsa risolto su una fase attiva il riepilogo lo segnala: i casi sono quelli di quella configurazione e gli elementi non attivi non hanno risultati. Con un file .nla l'elenco mostra uno stato per ogni fase e incremento, con il nome «NLA · fase · incremento». I risultati di un file .nla sono risultati per fase: in </w:t>
      </w:r>
      <w:r>
        <w:rPr>
          <w:b/>
        </w:rPr>
        <w:t>Risultati</w:t>
      </w:r>
      <w:r>
        <w:t xml:space="preserve"> si scelgono con </w:t>
      </w:r>
      <w:r>
        <w:rPr>
          <w:b/>
        </w:rPr>
        <w:t>Fasi costruttive</w:t>
      </w:r>
      <w:r>
        <w:t xml:space="preserve"> e i selettori di fase e passo, come le fasi MIDAS, e non entrano nelle combinazioni.</w:t>
      </w:r>
    </w:p>
    <w:p w14:paraId="36DBDD37" w14:textId="77777777" w:rsidR="00C307EC" w:rsidRDefault="00FC6E6A">
      <w:pPr>
        <w:spacing w:after="140"/>
      </w:pPr>
      <w:r>
        <w:t xml:space="preserve">Il pulsante </w:t>
      </w:r>
      <w:r>
        <w:rPr>
          <w:b/>
        </w:rPr>
        <w:t>Tabella</w:t>
      </w:r>
      <w:r>
        <w:t xml:space="preserve"> offre anche </w:t>
      </w:r>
      <w:r>
        <w:rPr>
          <w:b/>
        </w:rPr>
        <w:t>Reazioni vincolari</w:t>
      </w:r>
      <w:r>
        <w:t xml:space="preserve"> del caso corrente, con nel riepilogo la risultante delle reazioni, quella dei carichi e l'esito del controllo di equilibrio, </w:t>
      </w:r>
      <w:r>
        <w:rPr>
          <w:b/>
        </w:rPr>
        <w:t>Masse</w:t>
      </w:r>
      <w:r>
        <w:t xml:space="preserve">, </w:t>
      </w:r>
      <w:r>
        <w:rPr>
          <w:b/>
        </w:rPr>
        <w:t>Temperature</w:t>
      </w:r>
      <w:r>
        <w:t xml:space="preserve"> e </w:t>
      </w:r>
      <w:r>
        <w:rPr>
          <w:b/>
        </w:rPr>
        <w:t>Fasi</w:t>
      </w:r>
      <w:r>
        <w:t>, con i gruppi e gli elementi attivi di ogni fase. Masse e temperature sono dati del modello: ANTHEA non ne ricava carichi. Le colonne delle tabelle riportano l'unità nell'intestazione.</w:t>
      </w:r>
    </w:p>
    <w:p w14:paraId="2BC26817" w14:textId="77777777" w:rsidR="00C307EC" w:rsidRDefault="00FC6E6A">
      <w:pPr>
        <w:spacing w:after="140"/>
      </w:pPr>
      <w:r>
        <w:t>La lettura riguarda l'analisi statica lineare dei casi primari, anche su una fase attiva, e l'analisi statica non lineare per fasi del file .nla, del quale si legge solo questa. Restano nel file, con un avviso del convertitore, elementi brick, link diversi da quelli rigidi, master-slave e a cerniera, elementi cut-off, contatti e aste di tipo definito dall'utente; la geometria trasformata delle fasi «morphed» non è mostrata e si vede quella iniziale. Le combinazioni della sorgente sono un dato nuovo del prog</w:t>
      </w:r>
      <w:r>
        <w:t>etto: una versione precedente di ANTHEA può non riaprire un progetto che contiene una copia Straus7.</w:t>
      </w:r>
    </w:p>
    <w:p w14:paraId="5C1FFD6A" w14:textId="77777777" w:rsidR="00C307EC" w:rsidRDefault="00FC6E6A">
      <w:pPr>
        <w:pStyle w:val="Titolo2"/>
        <w:keepNext/>
        <w:spacing w:after="140"/>
      </w:pPr>
      <w:bookmarkStart w:id="164" w:name="_Toc244285446"/>
      <w:r>
        <w:t>Risolvere le interruzioni e conoscere i limiti</w:t>
      </w:r>
      <w:bookmarkEnd w:id="16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307EC" w14:paraId="452B72F0" w14:textId="77777777">
        <w:trPr>
          <w:cantSplit/>
          <w:tblHeader/>
          <w:jc w:val="center"/>
        </w:trPr>
        <w:tc>
          <w:tcPr>
            <w:tcW w:w="3005" w:type="dxa"/>
            <w:shd w:val="clear" w:color="auto" w:fill="E7E6E6"/>
            <w:tcMar>
              <w:top w:w="90" w:type="dxa"/>
              <w:left w:w="90" w:type="dxa"/>
              <w:bottom w:w="90" w:type="dxa"/>
              <w:right w:w="90" w:type="dxa"/>
            </w:tcMar>
            <w:vAlign w:val="center"/>
          </w:tcPr>
          <w:p w14:paraId="5249BB26" w14:textId="77777777" w:rsidR="00C307EC" w:rsidRDefault="00FC6E6A">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719D935E" w14:textId="77777777" w:rsidR="00C307EC" w:rsidRDefault="00FC6E6A">
            <w:pPr>
              <w:spacing w:before="20" w:after="20"/>
              <w:jc w:val="left"/>
            </w:pPr>
            <w:r>
              <w:rPr>
                <w:b/>
                <w:sz w:val="21"/>
              </w:rPr>
              <w:t>Operazione da eseguire</w:t>
            </w:r>
          </w:p>
        </w:tc>
      </w:tr>
      <w:tr w:rsidR="00C307EC" w14:paraId="68B3722C" w14:textId="77777777">
        <w:trPr>
          <w:cantSplit/>
          <w:jc w:val="center"/>
        </w:trPr>
        <w:tc>
          <w:tcPr>
            <w:tcW w:w="3005" w:type="dxa"/>
            <w:tcMar>
              <w:top w:w="90" w:type="dxa"/>
              <w:left w:w="90" w:type="dxa"/>
              <w:bottom w:w="90" w:type="dxa"/>
              <w:right w:w="90" w:type="dxa"/>
            </w:tcMar>
            <w:vAlign w:val="center"/>
          </w:tcPr>
          <w:p w14:paraId="2EE52958" w14:textId="77777777" w:rsidR="00C307EC" w:rsidRDefault="00FC6E6A">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286FEBBD" w14:textId="77777777" w:rsidR="00C307EC" w:rsidRDefault="00FC6E6A">
            <w:pPr>
              <w:spacing w:before="20" w:after="20"/>
              <w:jc w:val="left"/>
            </w:pPr>
            <w:r>
              <w:rPr>
                <w:sz w:val="21"/>
              </w:rPr>
              <w:t>Riattiva il collegamento API; se la chiave è cambiata incolla quella nuova. Ripeti Controlla connessione e casi.</w:t>
            </w:r>
          </w:p>
        </w:tc>
      </w:tr>
      <w:tr w:rsidR="00C307EC" w14:paraId="46691091" w14:textId="77777777">
        <w:trPr>
          <w:cantSplit/>
          <w:jc w:val="center"/>
        </w:trPr>
        <w:tc>
          <w:tcPr>
            <w:tcW w:w="3005" w:type="dxa"/>
            <w:tcMar>
              <w:top w:w="90" w:type="dxa"/>
              <w:left w:w="90" w:type="dxa"/>
              <w:bottom w:w="90" w:type="dxa"/>
              <w:right w:w="90" w:type="dxa"/>
            </w:tcMar>
            <w:vAlign w:val="center"/>
          </w:tcPr>
          <w:p w14:paraId="472FEAE2" w14:textId="77777777" w:rsidR="00C307EC" w:rsidRDefault="00FC6E6A">
            <w:pPr>
              <w:spacing w:before="20" w:after="20"/>
              <w:jc w:val="left"/>
            </w:pPr>
            <w:r>
              <w:rPr>
                <w:sz w:val="21"/>
              </w:rPr>
              <w:lastRenderedPageBreak/>
              <w:t>Nessun modello aperto in MIDAS</w:t>
            </w:r>
          </w:p>
        </w:tc>
        <w:tc>
          <w:tcPr>
            <w:tcW w:w="6633" w:type="dxa"/>
            <w:tcMar>
              <w:top w:w="90" w:type="dxa"/>
              <w:left w:w="90" w:type="dxa"/>
              <w:bottom w:w="90" w:type="dxa"/>
              <w:right w:w="90" w:type="dxa"/>
            </w:tcMar>
            <w:vAlign w:val="center"/>
          </w:tcPr>
          <w:p w14:paraId="1452C555" w14:textId="77777777" w:rsidR="00C307EC" w:rsidRDefault="00FC6E6A">
            <w:pPr>
              <w:spacing w:before="20" w:after="20"/>
              <w:jc w:val="left"/>
            </w:pPr>
            <w:r>
              <w:rPr>
                <w:sz w:val="21"/>
              </w:rPr>
              <w:t>Apri il modello, attendi che sia pronto e ripeti il controllo.</w:t>
            </w:r>
          </w:p>
        </w:tc>
      </w:tr>
      <w:tr w:rsidR="00C307EC" w14:paraId="3ECDF38A" w14:textId="77777777">
        <w:trPr>
          <w:cantSplit/>
          <w:jc w:val="center"/>
        </w:trPr>
        <w:tc>
          <w:tcPr>
            <w:tcW w:w="3005" w:type="dxa"/>
            <w:tcMar>
              <w:top w:w="90" w:type="dxa"/>
              <w:left w:w="90" w:type="dxa"/>
              <w:bottom w:w="90" w:type="dxa"/>
              <w:right w:w="90" w:type="dxa"/>
            </w:tcMar>
            <w:vAlign w:val="center"/>
          </w:tcPr>
          <w:p w14:paraId="47AD577A" w14:textId="77777777" w:rsidR="00C307EC" w:rsidRDefault="00FC6E6A">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6001C420" w14:textId="77777777" w:rsidR="00C307EC" w:rsidRDefault="00FC6E6A">
            <w:pPr>
              <w:spacing w:before="20" w:after="20"/>
              <w:jc w:val="left"/>
            </w:pPr>
            <w:r>
              <w:rPr>
                <w:sz w:val="21"/>
              </w:rPr>
              <w:t>Verifica Base URL e chiave della sessione corrente.</w:t>
            </w:r>
          </w:p>
        </w:tc>
      </w:tr>
      <w:tr w:rsidR="00C307EC" w14:paraId="2EE97990" w14:textId="77777777">
        <w:trPr>
          <w:cantSplit/>
          <w:jc w:val="center"/>
        </w:trPr>
        <w:tc>
          <w:tcPr>
            <w:tcW w:w="3005" w:type="dxa"/>
            <w:tcMar>
              <w:top w:w="90" w:type="dxa"/>
              <w:left w:w="90" w:type="dxa"/>
              <w:bottom w:w="90" w:type="dxa"/>
              <w:right w:w="90" w:type="dxa"/>
            </w:tcMar>
            <w:vAlign w:val="center"/>
          </w:tcPr>
          <w:p w14:paraId="7E04CEE5" w14:textId="77777777" w:rsidR="00C307EC" w:rsidRDefault="00FC6E6A">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19821843" w14:textId="77777777" w:rsidR="00C307EC" w:rsidRDefault="00FC6E6A">
            <w:pPr>
              <w:spacing w:before="20" w:after="20"/>
              <w:jc w:val="left"/>
            </w:pPr>
            <w:r>
              <w:rPr>
                <w:sz w:val="21"/>
              </w:rPr>
              <w:t>Attendi che MIDAS sia nuovamente disponibile; prova un insieme più piccolo di casi.</w:t>
            </w:r>
          </w:p>
        </w:tc>
      </w:tr>
      <w:tr w:rsidR="00C307EC" w14:paraId="30F27AD2" w14:textId="77777777">
        <w:trPr>
          <w:cantSplit/>
          <w:jc w:val="center"/>
        </w:trPr>
        <w:tc>
          <w:tcPr>
            <w:tcW w:w="3005" w:type="dxa"/>
            <w:tcMar>
              <w:top w:w="90" w:type="dxa"/>
              <w:left w:w="90" w:type="dxa"/>
              <w:bottom w:w="90" w:type="dxa"/>
              <w:right w:w="90" w:type="dxa"/>
            </w:tcMar>
            <w:vAlign w:val="center"/>
          </w:tcPr>
          <w:p w14:paraId="4DE95E21" w14:textId="77777777" w:rsidR="00C307EC" w:rsidRDefault="00FC6E6A">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0CCD0982" w14:textId="77777777" w:rsidR="00C307EC" w:rsidRDefault="00FC6E6A">
            <w:pPr>
              <w:spacing w:before="20" w:after="20"/>
              <w:jc w:val="left"/>
            </w:pPr>
            <w:r>
              <w:rPr>
                <w:sz w:val="21"/>
              </w:rPr>
              <w:t>Verifica che l'archivio sia modificabile, il controllo della connessione sia riuscito e, se richiesti, siano selezionati casi e tipi di risultato.</w:t>
            </w:r>
          </w:p>
        </w:tc>
      </w:tr>
      <w:tr w:rsidR="00C307EC" w14:paraId="3BFBE161" w14:textId="77777777">
        <w:trPr>
          <w:cantSplit/>
          <w:jc w:val="center"/>
        </w:trPr>
        <w:tc>
          <w:tcPr>
            <w:tcW w:w="3005" w:type="dxa"/>
            <w:tcMar>
              <w:top w:w="90" w:type="dxa"/>
              <w:left w:w="90" w:type="dxa"/>
              <w:bottom w:w="90" w:type="dxa"/>
              <w:right w:w="90" w:type="dxa"/>
            </w:tcMar>
            <w:vAlign w:val="center"/>
          </w:tcPr>
          <w:p w14:paraId="615EA5C6" w14:textId="77777777" w:rsidR="00C307EC" w:rsidRDefault="00FC6E6A">
            <w:pPr>
              <w:spacing w:before="20" w:after="20"/>
              <w:jc w:val="left"/>
            </w:pPr>
            <w:r>
              <w:rPr>
                <w:sz w:val="21"/>
              </w:rPr>
              <w:t>File MIDAS non importato o modello rifiutato dal convertitore GPC</w:t>
            </w:r>
          </w:p>
        </w:tc>
        <w:tc>
          <w:tcPr>
            <w:tcW w:w="6633" w:type="dxa"/>
            <w:tcMar>
              <w:top w:w="90" w:type="dxa"/>
              <w:left w:w="90" w:type="dxa"/>
              <w:bottom w:w="90" w:type="dxa"/>
              <w:right w:w="90" w:type="dxa"/>
            </w:tcMar>
            <w:vAlign w:val="center"/>
          </w:tcPr>
          <w:p w14:paraId="070A94D2" w14:textId="77777777" w:rsidR="00C307EC" w:rsidRDefault="00FC6E6A">
            <w:pPr>
              <w:spacing w:before="20" w:after="20"/>
              <w:jc w:val="left"/>
            </w:pPr>
            <w:r>
              <w:rPr>
                <w:sz w:val="21"/>
              </w:rPr>
              <w:t>Correggi il file o ripeti l'esportazione da MIDAS; la copia precedente resta aperta.</w:t>
            </w:r>
          </w:p>
        </w:tc>
      </w:tr>
      <w:tr w:rsidR="00C307EC" w14:paraId="2AB9E380" w14:textId="77777777">
        <w:trPr>
          <w:cantSplit/>
          <w:jc w:val="center"/>
        </w:trPr>
        <w:tc>
          <w:tcPr>
            <w:tcW w:w="3005" w:type="dxa"/>
            <w:tcMar>
              <w:top w:w="90" w:type="dxa"/>
              <w:left w:w="90" w:type="dxa"/>
              <w:bottom w:w="90" w:type="dxa"/>
              <w:right w:w="90" w:type="dxa"/>
            </w:tcMar>
            <w:vAlign w:val="center"/>
          </w:tcPr>
          <w:p w14:paraId="49021CB5" w14:textId="77777777" w:rsidR="00C307EC" w:rsidRDefault="00FC6E6A">
            <w:pPr>
              <w:spacing w:before="20" w:after="20"/>
              <w:jc w:val="left"/>
            </w:pPr>
            <w:r>
              <w:rPr>
                <w:sz w:val="21"/>
              </w:rPr>
              <w:t>Processo di lettura Straus7 non trovato</w:t>
            </w:r>
          </w:p>
        </w:tc>
        <w:tc>
          <w:tcPr>
            <w:tcW w:w="6633" w:type="dxa"/>
            <w:tcMar>
              <w:top w:w="90" w:type="dxa"/>
              <w:left w:w="90" w:type="dxa"/>
              <w:bottom w:w="90" w:type="dxa"/>
              <w:right w:w="90" w:type="dxa"/>
            </w:tcMar>
            <w:vAlign w:val="center"/>
          </w:tcPr>
          <w:p w14:paraId="711416C1" w14:textId="77777777" w:rsidR="00C307EC" w:rsidRDefault="00FC6E6A">
            <w:pPr>
              <w:spacing w:before="20" w:after="20"/>
              <w:jc w:val="left"/>
            </w:pPr>
            <w:r>
              <w:rPr>
                <w:sz w:val="21"/>
              </w:rPr>
              <w:t>Reinstalla ANTHEA: ANTHEA.Strand7Worker.exe deve stare accanto ad ANTHEA.exe.</w:t>
            </w:r>
          </w:p>
        </w:tc>
      </w:tr>
      <w:tr w:rsidR="00C307EC" w14:paraId="2B8094BB" w14:textId="77777777">
        <w:trPr>
          <w:cantSplit/>
          <w:jc w:val="center"/>
        </w:trPr>
        <w:tc>
          <w:tcPr>
            <w:tcW w:w="3005" w:type="dxa"/>
            <w:tcMar>
              <w:top w:w="90" w:type="dxa"/>
              <w:left w:w="90" w:type="dxa"/>
              <w:bottom w:w="90" w:type="dxa"/>
              <w:right w:w="90" w:type="dxa"/>
            </w:tcMar>
            <w:vAlign w:val="center"/>
          </w:tcPr>
          <w:p w14:paraId="385962DE" w14:textId="77777777" w:rsidR="00C307EC" w:rsidRDefault="00FC6E6A">
            <w:pPr>
              <w:spacing w:before="20" w:after="20"/>
              <w:jc w:val="left"/>
            </w:pPr>
            <w:r>
              <w:rPr>
                <w:sz w:val="21"/>
              </w:rPr>
              <w:t>API Straus7 non disponibile</w:t>
            </w:r>
          </w:p>
        </w:tc>
        <w:tc>
          <w:tcPr>
            <w:tcW w:w="6633" w:type="dxa"/>
            <w:tcMar>
              <w:top w:w="90" w:type="dxa"/>
              <w:left w:w="90" w:type="dxa"/>
              <w:bottom w:w="90" w:type="dxa"/>
              <w:right w:w="90" w:type="dxa"/>
            </w:tcMar>
            <w:vAlign w:val="center"/>
          </w:tcPr>
          <w:p w14:paraId="5832AF6C" w14:textId="77777777" w:rsidR="00C307EC" w:rsidRDefault="00FC6E6A">
            <w:pPr>
              <w:spacing w:before="20" w:after="20"/>
              <w:jc w:val="left"/>
            </w:pPr>
            <w:r>
              <w:rPr>
                <w:sz w:val="21"/>
              </w:rPr>
              <w:t>Verifica l'installazione a 64 bit di Straus7 R3, il percorso di St7api.dll e la licenza API, poi ripeti Controlla file e casi.</w:t>
            </w:r>
          </w:p>
        </w:tc>
      </w:tr>
      <w:tr w:rsidR="00C307EC" w14:paraId="6E116C2C" w14:textId="77777777">
        <w:trPr>
          <w:cantSplit/>
          <w:jc w:val="center"/>
        </w:trPr>
        <w:tc>
          <w:tcPr>
            <w:tcW w:w="3005" w:type="dxa"/>
            <w:tcMar>
              <w:top w:w="90" w:type="dxa"/>
              <w:left w:w="90" w:type="dxa"/>
              <w:bottom w:w="90" w:type="dxa"/>
              <w:right w:w="90" w:type="dxa"/>
            </w:tcMar>
            <w:vAlign w:val="center"/>
          </w:tcPr>
          <w:p w14:paraId="7ED6A33F" w14:textId="77777777" w:rsidR="00C307EC" w:rsidRDefault="00FC6E6A">
            <w:pPr>
              <w:spacing w:before="20" w:after="20"/>
              <w:jc w:val="left"/>
            </w:pPr>
            <w:r>
              <w:rPr>
                <w:sz w:val="21"/>
              </w:rPr>
              <w:t>File del modello o dei risultati non disponibili o cambiati</w:t>
            </w:r>
          </w:p>
        </w:tc>
        <w:tc>
          <w:tcPr>
            <w:tcW w:w="6633" w:type="dxa"/>
            <w:tcMar>
              <w:top w:w="90" w:type="dxa"/>
              <w:left w:w="90" w:type="dxa"/>
              <w:bottom w:w="90" w:type="dxa"/>
              <w:right w:w="90" w:type="dxa"/>
            </w:tcMar>
            <w:vAlign w:val="center"/>
          </w:tcPr>
          <w:p w14:paraId="0B419583" w14:textId="77777777" w:rsidR="00C307EC" w:rsidRDefault="00FC6E6A">
            <w:pPr>
              <w:spacing w:before="20" w:after="20"/>
              <w:jc w:val="left"/>
            </w:pPr>
            <w:r>
              <w:rPr>
                <w:sz w:val="21"/>
              </w:rPr>
              <w:t>I file sono stati spostati o modificati dopo il controllo: ripeti Controlla file e casi.</w:t>
            </w:r>
          </w:p>
        </w:tc>
      </w:tr>
    </w:tbl>
    <w:p w14:paraId="2D6FCCEC" w14:textId="77777777" w:rsidR="00C307EC" w:rsidRDefault="00C307EC"/>
    <w:p w14:paraId="351533CE" w14:textId="77777777" w:rsidR="00C307EC" w:rsidRDefault="00FC6E6A">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097136E9" w14:textId="77777777" w:rsidR="00C307EC" w:rsidRDefault="00FC6E6A">
      <w:pPr>
        <w:spacing w:after="140"/>
      </w:pPr>
      <w:r>
        <w:rPr>
          <w:b/>
        </w:rPr>
        <w:t>Limiti della versione di prova.</w:t>
      </w:r>
      <w:r>
        <w:t xml:space="preserve"> Il collegamento al modello aperto in MIDAS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w:t>
      </w:r>
      <w:r>
        <w:t>rmalizzate di una copia precedente vengono riutilizzate soltanto quando i dati confrontati coincidono. Leggi gli avvisi prima di interpretare l'assenza di un simbolo come assenza del relativo attributo nel modello. Dai file di testo MIDAS e da Straus7, invece, terne, vincoli, molle, link e rilasci sono normalizzati dalla libreria GPC durante l'importazione.</w:t>
      </w:r>
    </w:p>
    <w:p w14:paraId="575450A6" w14:textId="77777777" w:rsidR="00C307EC" w:rsidRDefault="00FC6E6A">
      <w:pPr>
        <w:spacing w:after="140"/>
      </w:pPr>
      <w:r>
        <w:t xml:space="preserve">Per aprire una copia già acquisita scegli </w:t>
      </w:r>
      <w:r>
        <w:rPr>
          <w:b/>
        </w:rPr>
        <w:t>File · .antheamodel, MIDAS .mct/.mgt o copia acquisita</w:t>
      </w:r>
      <w:r>
        <w:t xml:space="preserve">: sono previsti il pacchetto </w:t>
      </w:r>
      <w:r>
        <w:rPr>
          <w:b/>
        </w:rPr>
        <w:t>.antheamodel</w:t>
      </w:r>
      <w:r>
        <w:t xml:space="preserve"> oppure </w:t>
      </w:r>
      <w:r>
        <w:rPr>
          <w:b/>
        </w:rPr>
        <w:t>NODE.json</w:t>
      </w:r>
      <w:r>
        <w:t xml:space="preserve"> della cartella di acquisizione MIDAS completa. La stessa scelta apre i file di testo MIDAS descritti sopra. </w:t>
      </w:r>
      <w:r>
        <w:lastRenderedPageBreak/>
        <w:t>Il file nativo del modello MIDAS non si apre direttamente: esporta il modello come testo .mct o .mgt, oppure usa il collegamento al modello aperto.</w:t>
      </w:r>
    </w:p>
    <w:p w14:paraId="58A6DF7F" w14:textId="77777777" w:rsidR="00C307EC" w:rsidRDefault="00FC6E6A">
      <w:pPr>
        <w:pStyle w:val="Titolo1"/>
        <w:keepNext/>
        <w:spacing w:after="140"/>
      </w:pPr>
      <w:bookmarkStart w:id="165" w:name="_Toc244285447"/>
      <w:r>
        <w:t>Reologia del calcestruzzo</w:t>
      </w:r>
      <w:bookmarkEnd w:id="165"/>
    </w:p>
    <w:p w14:paraId="14D8FA42" w14:textId="77777777" w:rsidR="00C307EC" w:rsidRDefault="00FC6E6A">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630577C3" w14:textId="77777777" w:rsidR="00C307EC" w:rsidRDefault="00FC6E6A">
      <w:pPr>
        <w:pStyle w:val="Titolo2"/>
        <w:keepNext/>
        <w:spacing w:after="140"/>
      </w:pPr>
      <w:bookmarkStart w:id="166" w:name="_Toc244285448"/>
      <w:r>
        <w:t>Impostare materiale ambiente ed età</w:t>
      </w:r>
      <w:bookmarkEnd w:id="166"/>
    </w:p>
    <w:p w14:paraId="63D0601C" w14:textId="77777777" w:rsidR="00C307EC" w:rsidRDefault="00FC6E6A">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4C03FE11" w14:textId="77777777" w:rsidR="00C307EC" w:rsidRDefault="00FC6E6A">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5036C198" w14:textId="77777777" w:rsidR="00C307EC" w:rsidRDefault="00FC6E6A">
      <w:pPr>
        <w:pStyle w:val="Titolo2"/>
        <w:keepNext/>
        <w:spacing w:after="140"/>
      </w:pPr>
      <w:bookmarkStart w:id="167" w:name="_Toc244285449"/>
      <w:r>
        <w:t>Leggere grafico tabella e limite a infinito</w:t>
      </w:r>
      <w:bookmarkEnd w:id="167"/>
    </w:p>
    <w:p w14:paraId="5FADC1E1" w14:textId="77777777" w:rsidR="00C307EC" w:rsidRDefault="00FC6E6A">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27F3B087" w14:textId="77777777" w:rsidR="00C307EC" w:rsidRDefault="00FC6E6A">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Ecm e fattore: selezionare una riga aggiorna la lettura. La risoluzione regola il campionamento grafico; sono aggiunti i punti di carico e a 28 giorni, quando interni all'intervallo. Non regola l'accuratezza delle formule.</w:t>
      </w:r>
    </w:p>
    <w:p w14:paraId="4AC7F213" w14:textId="77777777" w:rsidR="00C307EC" w:rsidRDefault="00FC6E6A">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739EA43B" w14:textId="77777777" w:rsidR="00C307EC" w:rsidRDefault="00FC6E6A">
      <w:pPr>
        <w:spacing w:after="140"/>
      </w:pPr>
      <w:r>
        <w:t xml:space="preserve">Una modifica a materiale, ambiente, età o campionamento svuota i risultati precedenti finché non si aggiornano le curve. Un'età di lettura errata svuota soltanto la lettura </w:t>
      </w:r>
      <w:r>
        <w:lastRenderedPageBreak/>
        <w:t>puntuale. I messaggi indicano il campo da correggere; nessun valore non valido è trasformato implicitamente in zero.</w:t>
      </w:r>
    </w:p>
    <w:p w14:paraId="280F69C4" w14:textId="77777777" w:rsidR="00C307EC" w:rsidRDefault="00FC6E6A">
      <w:pPr>
        <w:pStyle w:val="Titolo2"/>
        <w:keepNext/>
        <w:spacing w:after="140"/>
      </w:pPr>
      <w:bookmarkStart w:id="168" w:name="_Toc244285450"/>
      <w:r>
        <w:t>Usare il risultato nel progetto</w:t>
      </w:r>
      <w:bookmarkEnd w:id="168"/>
    </w:p>
    <w:p w14:paraId="72594144" w14:textId="77777777" w:rsidR="00C307EC" w:rsidRDefault="00FC6E6A">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6529CF54" w14:textId="77777777" w:rsidR="00C307EC" w:rsidRDefault="00FC6E6A">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1003ACA6" w14:textId="77777777" w:rsidR="00C307EC" w:rsidRDefault="00FC6E6A">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78031BB1" w14:textId="77777777" w:rsidR="00C307EC" w:rsidRDefault="00FC6E6A">
      <w:pPr>
        <w:pStyle w:val="Titolo1"/>
        <w:keepNext/>
        <w:spacing w:after="140"/>
      </w:pPr>
      <w:bookmarkStart w:id="169" w:name="_Toc244285451"/>
      <w:r>
        <w:t>Esaminare le sezioni del modello</w:t>
      </w:r>
      <w:bookmarkEnd w:id="169"/>
    </w:p>
    <w:p w14:paraId="2A4A48C4" w14:textId="77777777" w:rsidR="00C307EC" w:rsidRDefault="00FC6E6A">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7ED65D98" w14:textId="77777777" w:rsidR="00C307EC" w:rsidRDefault="00FC6E6A">
      <w:pPr>
        <w:keepNext/>
        <w:spacing w:after="140"/>
      </w:pPr>
      <w:r>
        <w:rPr>
          <w:noProof/>
        </w:rPr>
        <w:lastRenderedPageBreak/>
        <w:drawing>
          <wp:inline distT="0" distB="0" distL="0" distR="0" wp14:anchorId="53F8D712" wp14:editId="0C5FB8B1">
            <wp:extent cx="6120000" cy="4267204"/>
            <wp:effectExtent l="0" t="0" r="0" b="0"/>
            <wp:docPr id="12" name="Picture 12"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4"/>
                    <a:stretch>
                      <a:fillRect/>
                    </a:stretch>
                  </pic:blipFill>
                  <pic:spPr>
                    <a:xfrm>
                      <a:off x="0" y="0"/>
                      <a:ext cx="6120000" cy="4267204"/>
                    </a:xfrm>
                    <a:prstGeom prst="rect">
                      <a:avLst/>
                    </a:prstGeom>
                  </pic:spPr>
                </pic:pic>
              </a:graphicData>
            </a:graphic>
          </wp:inline>
        </w:drawing>
      </w:r>
    </w:p>
    <w:p w14:paraId="00D17A9F" w14:textId="77777777" w:rsidR="00C307EC" w:rsidRDefault="00FC6E6A">
      <w:pPr>
        <w:pStyle w:val="Didascalia"/>
      </w:pPr>
      <w:r>
        <w:t>Finestra di dettaglio con una sezione composta di esempio</w:t>
      </w:r>
    </w:p>
    <w:p w14:paraId="7F59D689" w14:textId="77777777" w:rsidR="00C307EC" w:rsidRDefault="00FC6E6A">
      <w:pPr>
        <w:pStyle w:val="Titolo2"/>
        <w:keepNext/>
        <w:spacing w:after="140"/>
      </w:pPr>
      <w:bookmarkStart w:id="170" w:name="_Toc244285452"/>
      <w:r>
        <w:t>Leggere geometria proprietà e attributi</w:t>
      </w:r>
      <w:bookmarkEnd w:id="170"/>
    </w:p>
    <w:p w14:paraId="34884F7D" w14:textId="77777777" w:rsidR="00C307EC" w:rsidRDefault="00FC6E6A">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6C5E4E3E" w14:textId="77777777" w:rsidR="00C307EC" w:rsidRDefault="00FC6E6A">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78EC8693" w14:textId="77777777" w:rsidR="00C307EC" w:rsidRDefault="00FC6E6A">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24F39E87" w14:textId="77777777" w:rsidR="00C307EC" w:rsidRDefault="00FC6E6A">
      <w:pPr>
        <w:pStyle w:val="Titolo2"/>
        <w:keepNext/>
        <w:spacing w:after="140"/>
      </w:pPr>
      <w:bookmarkStart w:id="171" w:name="_Toc244285453"/>
      <w:r>
        <w:lastRenderedPageBreak/>
        <w:t>Individuare gli elementi e leggere i volumi</w:t>
      </w:r>
      <w:bookmarkEnd w:id="171"/>
    </w:p>
    <w:p w14:paraId="311574E4" w14:textId="77777777" w:rsidR="00C307EC" w:rsidRDefault="00FC6E6A">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1F320C1F" w14:textId="77777777" w:rsidR="00C307EC" w:rsidRDefault="00FC6E6A">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5E07CB11" w14:textId="77777777" w:rsidR="00C307EC" w:rsidRDefault="00FC6E6A">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6C0621CA" w14:textId="77777777" w:rsidR="00C307EC" w:rsidRDefault="00FC6E6A">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p w14:paraId="424B41B0" w14:textId="77777777" w:rsidR="00C307EC" w:rsidRDefault="00FC6E6A">
      <w:pPr>
        <w:pStyle w:val="Titolo1"/>
        <w:keepNext/>
        <w:spacing w:after="140"/>
      </w:pPr>
      <w:bookmarkStart w:id="172" w:name="_Toc244285454"/>
      <w:r>
        <w:t>Paratie e sostegni flessibili</w:t>
      </w:r>
      <w:bookmarkEnd w:id="172"/>
    </w:p>
    <w:p w14:paraId="5C23C7CA" w14:textId="77777777" w:rsidR="00C307EC" w:rsidRDefault="00FC6E6A">
      <w:pPr>
        <w:spacing w:after="140"/>
      </w:pPr>
      <w:r>
        <w:t>Il modulo Paratie è in sviluppo. Questa revisione documenta le funzioni collaudate: analisi piana per fasi, sostegni assiali, carichi distribuiti variabili, falda e filtrazione stazionaria, verifiche idrauliche, stabilità globale per pareti continue e verifiche locali delle sezioni disponibili. La convergenza dell'analisi non certifica tutte le verifiche dell'opera. I campi non disponibili sono indicati negli esiti e nelle limitazioni seguenti.</w:t>
      </w:r>
    </w:p>
    <w:p w14:paraId="63B47BD4" w14:textId="77777777" w:rsidR="00C307EC" w:rsidRDefault="00FC6E6A">
      <w:pPr>
        <w:pStyle w:val="Titolo2"/>
        <w:keepNext/>
        <w:spacing w:after="140"/>
      </w:pPr>
      <w:bookmarkStart w:id="173" w:name="_Toc244285455"/>
      <w:r>
        <w:t>Navigare nell’albero di lavoro</w:t>
      </w:r>
      <w:bookmarkEnd w:id="173"/>
    </w:p>
    <w:p w14:paraId="1DFF5FFD" w14:textId="77777777" w:rsidR="00C307EC" w:rsidRDefault="00FC6E6A">
      <w:pPr>
        <w:spacing w:after="140"/>
      </w:pPr>
      <w:r>
        <w:t>L’</w:t>
      </w:r>
      <w:r>
        <w:rPr>
          <w:b/>
        </w:rPr>
        <w:t>Albero di lavoro</w:t>
      </w:r>
      <w:r>
        <w:t xml:space="preserve"> sul lato sinistro raccoglie i dati presenti nel foglio: parete e sezioni, terreni, sostegni e relative verifiche, casi e fasi, falda e filtrazione. I gruppi mostrano le righe effettivamente inserite. Passando il puntatore su una voce si leggono i valori e le unità dei suoi campi.</w:t>
      </w:r>
    </w:p>
    <w:p w14:paraId="69123CEE" w14:textId="77777777" w:rsidR="00C307EC" w:rsidRDefault="00FC6E6A">
      <w:pPr>
        <w:spacing w:after="140"/>
      </w:pPr>
      <w:r>
        <w:t xml:space="preserve">Selezionare una riga per aprirla nell’editor. Se la riga appartiene a una fase, si aggiornano anche il caso e la fase del disegno. Le fasi con lo stesso nome in casi diversi rimangono separate. Sotto ciascuna fase compaiono sostegni presenti, carichi e verifiche riferiti a quella fase. Le righe con fase mancante, inesistente o duplicata sono raccolte in </w:t>
      </w:r>
      <w:r>
        <w:rPr>
          <w:b/>
        </w:rPr>
        <w:t>Riferimenti di fase da completare</w:t>
      </w:r>
      <w:r>
        <w:t xml:space="preserve">: selezionarle per correggere i dati. Un caso citato dalle righe ma assente dalle definizioni è indicato come </w:t>
      </w:r>
      <w:r>
        <w:rPr>
          <w:b/>
        </w:rPr>
        <w:t>non definito</w:t>
      </w:r>
      <w:r>
        <w:t>.</w:t>
      </w:r>
    </w:p>
    <w:p w14:paraId="7BB8765C" w14:textId="77777777" w:rsidR="00C307EC" w:rsidRDefault="00FC6E6A">
      <w:pPr>
        <w:spacing w:after="140"/>
      </w:pPr>
      <w:r>
        <w:t xml:space="preserve">Il pulsante </w:t>
      </w:r>
      <w:r>
        <w:rPr>
          <w:b/>
        </w:rPr>
        <w:t>‹</w:t>
      </w:r>
      <w:r>
        <w:t xml:space="preserve"> richiude il pannello in una barra sottile; </w:t>
      </w:r>
      <w:r>
        <w:rPr>
          <w:b/>
        </w:rPr>
        <w:t>›</w:t>
      </w:r>
      <w:r>
        <w:t xml:space="preserve"> lo riapre. Trascinare il separatore per cambiarne la larghezza. I rami si possono espandere o richiudere singolarmente; modificare o riordinare una riga conserva il ramo e la sua apertura. L’albero si aggiorna </w:t>
      </w:r>
      <w:r>
        <w:lastRenderedPageBreak/>
        <w:t>anche dopo aggiunte, eliminazioni e riapertura dei dati. La navigazione non modifica gli input né avvia il calcolo.</w:t>
      </w:r>
    </w:p>
    <w:p w14:paraId="6EA1A9F2" w14:textId="77777777" w:rsidR="00C307EC" w:rsidRDefault="00FC6E6A">
      <w:pPr>
        <w:spacing w:after="140"/>
      </w:pPr>
      <w:r>
        <w:t xml:space="preserve">I nodi </w:t>
      </w:r>
      <w:r>
        <w:rPr>
          <w:b/>
        </w:rPr>
        <w:t>Falda e filtrazione</w:t>
      </w:r>
      <w:r>
        <w:t xml:space="preserve"> e </w:t>
      </w:r>
      <w:r>
        <w:rPr>
          <w:b/>
        </w:rPr>
        <w:t>Ricerca dell’infissione</w:t>
      </w:r>
      <w:r>
        <w:t xml:space="preserve"> aprono i rispettivi parametri. Il pannello è disponibile anche nelle altre schede del modulo e nei documenti in sola lettura; in questi ultimi gli editor mantengono il blocco delle modifiche.</w:t>
      </w:r>
    </w:p>
    <w:p w14:paraId="4B0192F0" w14:textId="77777777" w:rsidR="00C307EC" w:rsidRDefault="00FC6E6A">
      <w:pPr>
        <w:pStyle w:val="Titolo2"/>
        <w:keepNext/>
        <w:spacing w:after="140"/>
      </w:pPr>
      <w:bookmarkStart w:id="174" w:name="_Toc244285456"/>
      <w:r>
        <w:t>Definire il modello e le unità</w:t>
      </w:r>
      <w:bookmarkEnd w:id="174"/>
    </w:p>
    <w:p w14:paraId="166EDBEE" w14:textId="77777777" w:rsidR="00C307EC" w:rsidRDefault="00FC6E6A">
      <w:pPr>
        <w:spacing w:after="140"/>
      </w:pPr>
      <w:r>
        <w:t xml:space="preserve">La scheda </w:t>
      </w:r>
      <w:r>
        <w:rPr>
          <w:b/>
        </w:rPr>
        <w:t>Modello</w:t>
      </w:r>
      <w:r>
        <w:t xml:space="preserve"> affianca la sezione grafica e il pannello di modifica: il disegno rimane visibile mentre si cambiano i dati. I pulsanti numerati accompagnano la preparazione: </w:t>
      </w:r>
      <w:r>
        <w:rPr>
          <w:b/>
        </w:rPr>
        <w:t>Geometria</w:t>
      </w:r>
      <w:r>
        <w:t xml:space="preserve">, </w:t>
      </w:r>
      <w:r>
        <w:rPr>
          <w:b/>
        </w:rPr>
        <w:t>Terreno sx/dx</w:t>
      </w:r>
      <w:r>
        <w:t xml:space="preserve">, </w:t>
      </w:r>
      <w:r>
        <w:rPr>
          <w:b/>
        </w:rPr>
        <w:t>Fasi e falda</w:t>
      </w:r>
      <w:r>
        <w:t xml:space="preserve">, </w:t>
      </w:r>
      <w:r>
        <w:rPr>
          <w:b/>
        </w:rPr>
        <w:t>Sostegni</w:t>
      </w:r>
      <w:r>
        <w:t xml:space="preserve">, </w:t>
      </w:r>
      <w:r>
        <w:rPr>
          <w:b/>
        </w:rPr>
        <w:t>Carichi</w:t>
      </w:r>
      <w:r>
        <w:t xml:space="preserve">, </w:t>
      </w:r>
      <w:r>
        <w:rPr>
          <w:b/>
        </w:rPr>
        <w:t>Risultati</w:t>
      </w:r>
      <w:r>
        <w:t xml:space="preserve">. </w:t>
      </w:r>
      <w:r>
        <w:rPr>
          <w:b/>
        </w:rPr>
        <w:t>Tratti / EI</w:t>
      </w:r>
      <w:r>
        <w:t xml:space="preserve"> apre le rigidezze della parete; </w:t>
      </w:r>
      <w:r>
        <w:rPr>
          <w:b/>
        </w:rPr>
        <w:t>Presenza nelle fasi</w:t>
      </w:r>
      <w:r>
        <w:t xml:space="preserve"> apre installazione e pretensione dei sostegni. Il menu </w:t>
      </w:r>
      <w:r>
        <w:rPr>
          <w:b/>
        </w:rPr>
        <w:t>Altri dati e verifiche</w:t>
      </w:r>
      <w:r>
        <w:t xml:space="preserve"> permette di raggiungere anche gli altri editor mantenendo la sezione a fianco. La scheda </w:t>
      </w:r>
      <w:r>
        <w:rPr>
          <w:b/>
        </w:rPr>
        <w:t>Dati e fasi</w:t>
      </w:r>
      <w:r>
        <w:t xml:space="preserve"> conserva la vista tabellare completa.</w:t>
      </w:r>
    </w:p>
    <w:p w14:paraId="35F7EBAA" w14:textId="77777777" w:rsidR="00C307EC" w:rsidRDefault="00FC6E6A">
      <w:pPr>
        <w:spacing w:after="140"/>
      </w:pPr>
      <w:r>
        <w:t>Scegliere caso e fase sopra il disegno oppure usare le frecce precedente e successiva. La sezione mostra strati, quote dei terreni, falde, sostegni presenti e azioni di quella fase, anche prima di calcolare. Fare clic su uno strato, un tratto della parete, un sostegno o un carico per aprirne la riga nel pannello laterale. Le linee del terreno e della falda aprono i dati della fase. Le stesse operazioni sono accessibili con i pulsanti e gli elenchi, senza usare il disegno.</w:t>
      </w:r>
    </w:p>
    <w:p w14:paraId="0318A710" w14:textId="77777777" w:rsidR="00C307EC" w:rsidRDefault="00FC6E6A">
      <w:pPr>
        <w:spacing w:after="140"/>
      </w:pPr>
      <w:r>
        <w:t xml:space="preserve">In </w:t>
      </w:r>
      <w:r>
        <w:rPr>
          <w:b/>
        </w:rPr>
        <w:t>Fasi e falda</w:t>
      </w:r>
      <w:r>
        <w:t xml:space="preserve">, </w:t>
      </w:r>
      <w:r>
        <w:rPr>
          <w:b/>
        </w:rPr>
        <w:t>Aggiungi</w:t>
      </w:r>
      <w:r>
        <w:t xml:space="preserve"> crea e seleziona una fase del caso corrente con identificativo disponibile. Compilare i suoi livelli: ad esempio, cambiando </w:t>
      </w:r>
      <w:r>
        <w:rPr>
          <w:b/>
        </w:rPr>
        <w:t>Terreno destra</w:t>
      </w:r>
      <w:r>
        <w:t xml:space="preserve"> da 0 a −4 m, il disegno rimuove il terreno corrispondente a destra della parete. La nuova fase parte dai valori iniziali del modulo; non duplica automaticamente azioni e sostegni della precedente. Assegnare tutti gli elementi presenti in quella fase; un sostegno rielencato con la pretensione vuota conserva quella della fase precedente. I nuovi carichi e le nuove attivazioni vengono riferiti al caso e alla fase visibili; controllare i riferimenti nell'editor.</w:t>
      </w:r>
    </w:p>
    <w:p w14:paraId="63CDBD2B" w14:textId="77777777" w:rsidR="00C307EC" w:rsidRDefault="00FC6E6A">
      <w:pPr>
        <w:keepNext/>
        <w:spacing w:after="140"/>
      </w:pPr>
      <w:r>
        <w:rPr>
          <w:noProof/>
        </w:rPr>
        <w:lastRenderedPageBreak/>
        <w:drawing>
          <wp:inline distT="0" distB="0" distL="0" distR="0" wp14:anchorId="4F3D0809" wp14:editId="736A21C6">
            <wp:extent cx="6120000" cy="3990564"/>
            <wp:effectExtent l="0" t="0" r="0" b="0"/>
            <wp:docPr id="13" name="Picture 13" descr="Modifica delle fasi con sezione grafica sempre visi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modello-fasi.png"/>
                    <pic:cNvPicPr/>
                  </pic:nvPicPr>
                  <pic:blipFill>
                    <a:blip r:embed="rId35"/>
                    <a:stretch>
                      <a:fillRect/>
                    </a:stretch>
                  </pic:blipFill>
                  <pic:spPr>
                    <a:xfrm>
                      <a:off x="0" y="0"/>
                      <a:ext cx="6120000" cy="3990564"/>
                    </a:xfrm>
                    <a:prstGeom prst="rect">
                      <a:avLst/>
                    </a:prstGeom>
                  </pic:spPr>
                </pic:pic>
              </a:graphicData>
            </a:graphic>
          </wp:inline>
        </w:drawing>
      </w:r>
    </w:p>
    <w:p w14:paraId="66DF08D7" w14:textId="77777777" w:rsidR="00C307EC" w:rsidRDefault="00FC6E6A">
      <w:pPr>
        <w:pStyle w:val="Didascalia"/>
      </w:pPr>
      <w:r>
        <w:t>Modifica delle fasi con sezione grafica sempre visibile</w:t>
      </w:r>
    </w:p>
    <w:p w14:paraId="1563185E" w14:textId="77777777" w:rsidR="00C307EC" w:rsidRDefault="00FC6E6A">
      <w:pPr>
        <w:spacing w:after="140"/>
      </w:pPr>
      <w:r>
        <w:t xml:space="preserve">La sezione è un'anteprima degli </w:t>
      </w:r>
      <w:r>
        <w:rPr>
          <w:b/>
        </w:rPr>
        <w:t>input</w:t>
      </w:r>
      <w:r>
        <w:t xml:space="preserve">, non un risultato numerico. Quote verticali in scala; spessore della parete, lunghezze dei sostegni e frecce sono simbolici. La linea blu tratteggiata indica la falda assegnata oppure, nel modo FEM, il carico idraulico imposto al bordo: non rappresenta la superficie freatica calcolata. Gli input geometrici non validi sono segnalati e non diventano quote zero. Le deformate e le sollecitazioni richiedono </w:t>
      </w:r>
      <w:r>
        <w:rPr>
          <w:b/>
        </w:rPr>
        <w:t>Calcola tutti i casi</w:t>
      </w:r>
      <w:r>
        <w:t>; modificare un input invalida i risultati precedenti.</w:t>
      </w:r>
    </w:p>
    <w:p w14:paraId="15AA9615" w14:textId="77777777" w:rsidR="00C307EC" w:rsidRDefault="00FC6E6A">
      <w:pPr>
        <w:spacing w:after="140"/>
      </w:pPr>
      <w:r>
        <w:t xml:space="preserve">Aprire il foglio Paratie nel catalogo Geotecnica o aggiungerlo al progetto. In </w:t>
      </w:r>
      <w:r>
        <w:rPr>
          <w:b/>
        </w:rPr>
        <w:t>Modello</w:t>
      </w:r>
      <w:r>
        <w:t>, assegnare nome del caso, provenienza delle azioni, quota superiore e inferiore della parete, larghezza della fascia rappresentata e lunghezza massima degli elementi. Le quote sono in metri e crescono verso l'alto. Sinistra e destra si riferiscono alla sezione disegnata. I blocchi di traslazione e rotazione alle estremità sono vincoli fisici assegnati: non usarli per eliminare un meccanismo che il progetto non contrasta.</w:t>
      </w:r>
    </w:p>
    <w:p w14:paraId="4C4C657E" w14:textId="77777777" w:rsidR="00C307EC" w:rsidRDefault="00FC6E6A">
      <w:pPr>
        <w:spacing w:after="140"/>
      </w:pPr>
      <w:r>
        <w:t xml:space="preserve">I campi specialistici sono raccolti nei pannelli </w:t>
      </w:r>
      <w:r>
        <w:rPr>
          <w:b/>
        </w:rPr>
        <w:t>Discretizzazione e vincoli</w:t>
      </w:r>
      <w:r>
        <w:t xml:space="preserve"> e </w:t>
      </w:r>
      <w:r>
        <w:rPr>
          <w:b/>
        </w:rPr>
        <w:t>Verifiche e combinazioni</w:t>
      </w:r>
      <w:r>
        <w:t xml:space="preserve">. Per tornare ai dati generali premere </w:t>
      </w:r>
      <w:r>
        <w:rPr>
          <w:b/>
        </w:rPr>
        <w:t>Geometria</w:t>
      </w:r>
      <w:r>
        <w:t>. Il divisore fra disegno ed editor è ridimensionabile; il pannello dei campi scorre senza nascondere la sezione.</w:t>
      </w:r>
    </w:p>
    <w:p w14:paraId="29DE5FA7" w14:textId="77777777" w:rsidR="00C307EC" w:rsidRDefault="00FC6E6A">
      <w:pPr>
        <w:spacing w:after="140"/>
      </w:pPr>
      <w:r>
        <w:t xml:space="preserve">La tabella </w:t>
      </w:r>
      <w:r>
        <w:rPr>
          <w:b/>
        </w:rPr>
        <w:t>Tratti e rigidezze</w:t>
      </w:r>
      <w:r>
        <w:t xml:space="preserve"> richiede quote contigue, identificativo della sezione, peso lineare e origine della rigidezza. EI assegnata è espressa in kNm² e deve riferirsi all'intera fascia. Per una fila unica di tubi CHS o pali circolari in c.a. si può scegliere EI dalla sezione, dopo avere assegnato materiale, geometria e interasse nelle tabelle corrispondenti. La </w:t>
      </w:r>
      <w:r>
        <w:lastRenderedPageBreak/>
        <w:t>ripartizione uniforme sul fronte deve essere confermata e motivata; l'equivalenza non rappresenta più file o effetto arco.</w:t>
      </w:r>
    </w:p>
    <w:p w14:paraId="53084B14" w14:textId="77777777" w:rsidR="00C307EC" w:rsidRDefault="00FC6E6A">
      <w:pPr>
        <w:spacing w:after="140"/>
      </w:pPr>
      <w:r>
        <w:t>Le forze concentrate sono in kN e le coppie in kNm. Il carico distribuito sulla struttura è in kN/m di lunghezza verticale, riferito all'intera fascia; il sovraccarico sul terreno è invece una pressione in kPa. Le azioni N, V e M della parete sono quelle della fascia. Le verifiche dei pali, tubi e sostegni mostrano le azioni del singolo elemento e il fattore di trasferimento adottato.</w:t>
      </w:r>
    </w:p>
    <w:p w14:paraId="00352E10" w14:textId="77777777" w:rsidR="00C307EC" w:rsidRDefault="00FC6E6A">
      <w:pPr>
        <w:pStyle w:val="Titolo2"/>
        <w:keepNext/>
        <w:spacing w:after="140"/>
      </w:pPr>
      <w:bookmarkStart w:id="175" w:name="_Toc244285457"/>
      <w:r>
        <w:t>Riutilizzare la stratigrafia</w:t>
      </w:r>
      <w:bookmarkEnd w:id="175"/>
    </w:p>
    <w:p w14:paraId="1334CF97" w14:textId="77777777" w:rsidR="00C307EC" w:rsidRDefault="00FC6E6A">
      <w:pPr>
        <w:spacing w:after="140"/>
      </w:pPr>
      <w:r>
        <w:t xml:space="preserve">In </w:t>
      </w:r>
      <w:r>
        <w:rPr>
          <w:b/>
        </w:rPr>
        <w:t>Modello</w:t>
      </w:r>
      <w:r>
        <w:t xml:space="preserve">, aprire </w:t>
      </w:r>
      <w:r>
        <w:rPr>
          <w:b/>
        </w:rPr>
        <w:t>Importa stratigrafia del progetto</w:t>
      </w:r>
      <w:r>
        <w:t xml:space="preserve"> nel pannello laterale, aggiornare l'elenco dei terreni, scegliere la stratigrafia, il lato e lo scenario, quindi premere </w:t>
      </w:r>
      <w:r>
        <w:rPr>
          <w:b/>
        </w:rPr>
        <w:t>Importa terreno</w:t>
      </w:r>
      <w:r>
        <w:t>. Il trasferimento crea una copia indipendente con provenienza; una successiva modifica della stratigrafia sorgente non aggiorna silenziosamente la paratia.</w:t>
      </w:r>
    </w:p>
    <w:p w14:paraId="6C0C9B09" w14:textId="77777777" w:rsidR="00C307EC" w:rsidRDefault="00FC6E6A">
      <w:pPr>
        <w:spacing w:after="140"/>
      </w:pPr>
      <w:r>
        <w:t xml:space="preserve">In </w:t>
      </w:r>
      <w:r>
        <w:rPr>
          <w:b/>
        </w:rPr>
        <w:t>Dati e fasi</w:t>
      </w:r>
      <w:r>
        <w:t>, completare le colonne del terreno a sinistra e a destra. Servono pesi naturale e saturo, parametri resistenti, condizioni drenate o non drenate, coefficiente a riposo K0 e modulo di reazione kh con fonte. K0 e kh non vengono dedotti dalla sola litologia. kh è in N/mm³; per l'analisi non drenata occorre cu esplicito. Un dato assente non equivale a zero. La falda è definita separatamente per lato e fase.</w:t>
      </w:r>
    </w:p>
    <w:p w14:paraId="3AA4A5E8" w14:textId="77777777" w:rsidR="00C307EC" w:rsidRDefault="00FC6E6A">
      <w:pPr>
        <w:pStyle w:val="Titolo2"/>
        <w:keepNext/>
        <w:spacing w:after="140"/>
      </w:pPr>
      <w:bookmarkStart w:id="176" w:name="_Toc244285458"/>
      <w:r>
        <w:t>Costruire la storia delle fasi</w:t>
      </w:r>
      <w:bookmarkEnd w:id="176"/>
    </w:p>
    <w:p w14:paraId="597D8813" w14:textId="77777777" w:rsidR="00C307EC" w:rsidRDefault="00FC6E6A">
      <w:pPr>
        <w:spacing w:after="140"/>
      </w:pPr>
      <w:r>
        <w:t xml:space="preserve">Ordinare le righe di </w:t>
      </w:r>
      <w:r>
        <w:rPr>
          <w:b/>
        </w:rPr>
        <w:t>Fasi costruttive</w:t>
      </w:r>
      <w:r>
        <w:t xml:space="preserve"> secondo la sequenza reale. Ogni fase definisce piani campagna, falde, sovraccarichi, carico uniforme sulla struttura e moltiplicatore di EI. La prima fase costruisce lo stato iniziale idealizzato. Installazione di un contrasto e scavo devono occupare fasi distinte quando il loro ordine influenza il risultato.</w:t>
      </w:r>
    </w:p>
    <w:p w14:paraId="3FDA3617" w14:textId="77777777" w:rsidR="00C307EC" w:rsidRDefault="00FC6E6A">
      <w:pPr>
        <w:spacing w:after="140"/>
      </w:pPr>
      <w:r>
        <w:t xml:space="preserve">Definire geometria e rigidezza dei tiranti e puntoni in </w:t>
      </w:r>
      <w:r>
        <w:rPr>
          <w:b/>
        </w:rPr>
        <w:t>Tiranti e puntoni</w:t>
      </w:r>
      <w:r>
        <w:t xml:space="preserve">. L'inclinazione è positiva verso il basso; interasse e capacità plastica sono riferiti al singolo elemento. </w:t>
      </w:r>
      <w:r>
        <w:rPr>
          <w:b/>
        </w:rPr>
        <w:t>Sostegni presenti nelle fasi</w:t>
      </w:r>
      <w:r>
        <w:t xml:space="preserve"> elenca tutti i sostegni attivi, con pretensione. Un sostegno omesso nella fase successiva viene rimosso; una reinstallazione assume un nuovo riferimento. Il sostegno appena installato si riferisce alla deformata già raggiunta, senza azzerare gli spostamenti della parete.</w:t>
      </w:r>
    </w:p>
    <w:p w14:paraId="3159ED7E" w14:textId="77777777" w:rsidR="00C307EC" w:rsidRDefault="00FC6E6A">
      <w:pPr>
        <w:spacing w:after="140"/>
      </w:pPr>
      <w:r>
        <w:t xml:space="preserve">La riga aggiunta con </w:t>
      </w:r>
      <w:r>
        <w:rPr>
          <w:b/>
        </w:rPr>
        <w:t>Aggiungi</w:t>
      </w:r>
      <w:r>
        <w:t xml:space="preserve"> nasce con la pretensione vuota. Per un sostegno già presente nella fase precedente la cella vuota conserva la sua pretensione: per mantenere un tirante tesato basta rielencarlo nella nuova fase senza riscrivere il valore. All'installazione, o alla reinstallazione dopo una rimozione, la cella vuota vale 0. Un numero assegna una nuova pretensione (ritesatura) e 0 la rilascia. Il disegno mostra P₀ in vigore nella fase, anche quando è mantenuta, e l'albero di lavoro indica «pretensione mantenuta». Se la preten</w:t>
      </w:r>
      <w:r>
        <w:t>sione scende rispetto alla fase precedente, il disegno e i risultati lo segnalano, per esempio «T1 da 50 a 0 kN nella fase F3». I documenti salvati prima di questa revisione conservano i valori scritti: uno 0 nelle fasi successive resta un rilascio ed è segnalato.</w:t>
      </w:r>
    </w:p>
    <w:p w14:paraId="61F8CC25" w14:textId="77777777" w:rsidR="00C307EC" w:rsidRDefault="00FC6E6A">
      <w:pPr>
        <w:spacing w:after="140"/>
      </w:pPr>
      <w:r>
        <w:rPr>
          <w:b/>
        </w:rPr>
        <w:lastRenderedPageBreak/>
        <w:t>Carichi concentrati sulla struttura</w:t>
      </w:r>
      <w:r>
        <w:t xml:space="preserve"> contiene quota, forza orizzontale positiva verso destra, coppia e forza verticale positiva verso il basso. </w:t>
      </w:r>
      <w:r>
        <w:rPr>
          <w:b/>
        </w:rPr>
        <w:t>Carichi distribuiti sulla struttura</w:t>
      </w:r>
      <w:r>
        <w:t xml:space="preserve"> contiene fase, identificativo, quota superiore e inferiore, intensità ai due estremi e fonte. L'andamento è lineare nell'intervallo; sono ammessi valori negativi e cambi di segno. Gli intervalli sovrapposti si sommano al carico uniforme della fase. Ogni fase deve elencare l'intero campo presente: gli intervalli omessi vengono rimossi. Scorrere l'elenco verticale per raggiungere tutte le tabelle.</w:t>
      </w:r>
    </w:p>
    <w:p w14:paraId="20BC8B53" w14:textId="77777777" w:rsidR="00C307EC" w:rsidRDefault="00FC6E6A">
      <w:pPr>
        <w:pStyle w:val="Titolo2"/>
        <w:keepNext/>
        <w:spacing w:after="140"/>
      </w:pPr>
      <w:bookmarkStart w:id="177" w:name="_Toc244285459"/>
      <w:r>
        <w:t>Impostare falda e filtrazione</w:t>
      </w:r>
      <w:bookmarkEnd w:id="177"/>
    </w:p>
    <w:p w14:paraId="7C39A77F" w14:textId="77777777" w:rsidR="00C307EC" w:rsidRDefault="00FC6E6A">
      <w:pPr>
        <w:spacing w:after="140"/>
      </w:pPr>
      <w:r>
        <w:t xml:space="preserve">Con </w:t>
      </w:r>
      <w:r>
        <w:rPr>
          <w:b/>
        </w:rPr>
        <w:t>Idrostatica</w:t>
      </w:r>
      <w:r>
        <w:t xml:space="preserve">, assegnare i livelli di falda nelle fasi; il campo vuoto indica falda assente nel modello. Con </w:t>
      </w:r>
      <w:r>
        <w:rPr>
          <w:b/>
        </w:rPr>
        <w:t>FEM 2D</w:t>
      </w:r>
      <w:r>
        <w:t xml:space="preserve">, completare le estensioni laterali, la quota del fondo impermeabile, lo spessore della parete e il passo della mesh. Per ciascun bordo laterale, in </w:t>
      </w:r>
      <w:r>
        <w:rPr>
          <w:b/>
        </w:rPr>
        <w:t>Bordo sinistro del dominio</w:t>
      </w:r>
      <w:r>
        <w:t xml:space="preserve"> e </w:t>
      </w:r>
      <w:r>
        <w:rPr>
          <w:b/>
        </w:rPr>
        <w:t>Bordo destro del dominio</w:t>
      </w:r>
      <w:r>
        <w:t xml:space="preserve">, scegliere </w:t>
      </w:r>
      <w:r>
        <w:rPr>
          <w:b/>
        </w:rPr>
        <w:t>Carico imposto</w:t>
      </w:r>
      <w:r>
        <w:t xml:space="preserve">, la scelta predefinita anche per i file precedenti, o </w:t>
      </w:r>
      <w:r>
        <w:rPr>
          <w:b/>
        </w:rPr>
        <w:t>Flusso nullo</w:t>
      </w:r>
      <w:r>
        <w:t>. Con il carico imposto il bordo verticale ha il carico idraulico della fase di quel lato; con il flusso nullo il bordo è impermeabile. Per uno scavo simmetrico largo 2B si modella metà sezione: dal lato dello scavo l'estensione vale B e il bordo è a flusso nullo, perché rappresenta l'asse di simmetria. Con il carico imposto l'asse farebbe da dreno e il gradiente lungo la parete risulterebbe sottostimato. Il carico idraulico della fase va assegnato anche sul lato a flusso nullo: decide se il terreno di quel</w:t>
      </w:r>
      <w:r>
        <w:t xml:space="preserve"> lato è sommerso o è una superficie di efflusso. Il dominio deve estendersi sotto il piede; la posizione dei bordi va verificata mediante sensibilità.</w:t>
      </w:r>
    </w:p>
    <w:p w14:paraId="4ADBA3C1" w14:textId="77777777" w:rsidR="00C307EC" w:rsidRDefault="00FC6E6A">
      <w:pPr>
        <w:spacing w:after="140"/>
      </w:pPr>
      <w:r>
        <w:t xml:space="preserve">Le tabelle di permeabilità richiedono Kxx, Kzz e Kxz in m/s e la loro fonte. I parametri non saturi </w:t>
      </w:r>
      <w:r>
        <w:rPr>
          <w:rFonts w:ascii="Calibri" w:eastAsia="Calibri" w:hAnsi="Calibri" w:cs="Calibri"/>
        </w:rPr>
        <w:t>α</w:t>
      </w:r>
      <w:r>
        <w:t xml:space="preserve"> in 1/m e n sono facoltativi, ma vanno forniti insieme quando si adotta quella legge. La scheda </w:t>
      </w:r>
      <w:r>
        <w:rPr>
          <w:b/>
        </w:rPr>
        <w:t>Filtrazione</w:t>
      </w:r>
      <w:r>
        <w:t xml:space="preserve"> mostra pressioni, carichi, bilancio delle portate e diagnostica. Un calcolo idraulico non convergente non fornisce pressioni valide alla fase meccanica.</w:t>
      </w:r>
    </w:p>
    <w:p w14:paraId="6725FD40" w14:textId="77777777" w:rsidR="00C307EC" w:rsidRDefault="00FC6E6A">
      <w:pPr>
        <w:spacing w:after="140"/>
      </w:pPr>
      <w:r>
        <w:t xml:space="preserve">La scelta </w:t>
      </w:r>
      <w:r>
        <w:rPr>
          <w:b/>
        </w:rPr>
        <w:t>Trascurare la suzione</w:t>
      </w:r>
      <w:r>
        <w:t xml:space="preserve"> riguarda il trasferimento meccanico: il risultato idraulico conserva le pressioni negative. Per i pesi del terreno scegliere esplicitamente quota di falda assegnata oppure pressione FEM positiva. Quest'ultima opzione usa una classificazione naturale/satura; non simula una frangia capillare o la consolidazione nel tempo.</w:t>
      </w:r>
    </w:p>
    <w:p w14:paraId="37716DCC" w14:textId="77777777" w:rsidR="00C307EC" w:rsidRDefault="00FC6E6A">
      <w:pPr>
        <w:pStyle w:val="Titolo2"/>
        <w:keepNext/>
        <w:spacing w:after="140"/>
      </w:pPr>
      <w:bookmarkStart w:id="178" w:name="_Toc244285460"/>
      <w:r>
        <w:t>Richiedere le verifiche</w:t>
      </w:r>
      <w:bookmarkEnd w:id="178"/>
    </w:p>
    <w:p w14:paraId="158DF404" w14:textId="77777777" w:rsidR="00C307EC" w:rsidRDefault="00FC6E6A">
      <w:pPr>
        <w:spacing w:after="140"/>
      </w:pPr>
      <w:r>
        <w:t>Ogni verifica richiede una norma disponibile, una situazione pertinente e dati con provenienza. Le azioni delle sezioni provengono dalla stessa storia non lineare: non si combinano i massimi N, V e M di casi diversi e non si applicano coefficienti alle reazioni già calcolate per trasformarle in un'altra combinazione.</w:t>
      </w:r>
    </w:p>
    <w:p w14:paraId="01D70D2E" w14:textId="77777777" w:rsidR="00C307EC" w:rsidRDefault="00FC6E6A">
      <w:pPr>
        <w:spacing w:after="140"/>
      </w:pPr>
      <w:r>
        <w:t xml:space="preserve">- </w:t>
      </w:r>
      <w:r>
        <w:rPr>
          <w:b/>
        </w:rPr>
        <w:t>UPL / HYD</w:t>
      </w:r>
      <w:r>
        <w:t>: definire corpi, azioni caratteristiche o punti e colonne di controllo. Distinguere sollevamento idraulico e sifonamento. Applicabilità del flusso verticale, frontiera e saturazione devono essere motivate. Queste verifiche non coprono l'instabilità geotecnica del fondo scavo.</w:t>
      </w:r>
    </w:p>
    <w:p w14:paraId="32215B61" w14:textId="77777777" w:rsidR="00C307EC" w:rsidRDefault="00FC6E6A">
      <w:pPr>
        <w:spacing w:after="140"/>
      </w:pPr>
      <w:r>
        <w:lastRenderedPageBreak/>
        <w:t xml:space="preserve">- </w:t>
      </w:r>
      <w:r>
        <w:rPr>
          <w:b/>
        </w:rPr>
        <w:t>Stabilità globale</w:t>
      </w:r>
      <w:r>
        <w:t xml:space="preserve">: assegnare parete continua, estensioni, dominio di ricerca e classificazione delle azioni caratteristiche. L'adattatore corrente esclude sostegni esterni e superfici che attraversano la parete. Per ogni carico variabile sulla struttura usare l'identificativo </w:t>
      </w:r>
      <w:r>
        <w:rPr>
          <w:rFonts w:ascii="Consolas" w:hAnsi="Consolas"/>
        </w:rPr>
        <w:t>StructureInterval-&lt;Id&gt;</w:t>
      </w:r>
      <w:r>
        <w:t xml:space="preserve"> nella tabella delle combinazioni globali. Il risultato espone cerchio, conci, coefficienti e limiti della ricerca.</w:t>
      </w:r>
    </w:p>
    <w:p w14:paraId="44BB5E86" w14:textId="77777777" w:rsidR="00C307EC" w:rsidRDefault="00FC6E6A">
      <w:pPr>
        <w:spacing w:after="140"/>
      </w:pPr>
      <w:r>
        <w:t xml:space="preserve">- </w:t>
      </w:r>
      <w:r>
        <w:rPr>
          <w:b/>
        </w:rPr>
        <w:t>Acciaio sostegni</w:t>
      </w:r>
      <w:r>
        <w:t>: completare materiale, sezione piena o CHS, area netta e lunghezze libere d'inflessione quando pertinenti. Il percorso corrente verifica aste assiali statiche; un parametro mancante resta Non valutato anche con forza nulla.</w:t>
      </w:r>
    </w:p>
    <w:p w14:paraId="632613B1" w14:textId="77777777" w:rsidR="00C307EC" w:rsidRDefault="00FC6E6A">
      <w:pPr>
        <w:spacing w:after="140"/>
      </w:pPr>
      <w:r>
        <w:t xml:space="preserve">- </w:t>
      </w:r>
      <w:r>
        <w:rPr>
          <w:b/>
        </w:rPr>
        <w:t>Sfilamento tiranti</w:t>
      </w:r>
      <w:r>
        <w:t>: definire tratto libero e cementato, indagini per profilo oppure prove preliminari, dati d'iniezione e fonti. Pressione limite pressiometrica pl e pressione d'iniezione pi sono distinte. Una predizione analitica sufficiente senza la conferma sperimentale richiesta resta preliminare.</w:t>
      </w:r>
    </w:p>
    <w:p w14:paraId="46CE6569" w14:textId="77777777" w:rsidR="00C307EC" w:rsidRDefault="00FC6E6A">
      <w:pPr>
        <w:spacing w:after="140"/>
      </w:pPr>
      <w:r>
        <w:t xml:space="preserve">- </w:t>
      </w:r>
      <w:r>
        <w:rPr>
          <w:b/>
        </w:rPr>
        <w:t>Sezioni acciaio</w:t>
      </w:r>
      <w:r>
        <w:t>: le verifiche locali CHS riguardano classi 1 e 2 nel campo statico documentato. L'instabilità dell'intera membratura e i collegamenti sono controlli separati.</w:t>
      </w:r>
    </w:p>
    <w:p w14:paraId="77154D80" w14:textId="77777777" w:rsidR="00C307EC" w:rsidRDefault="00FC6E6A">
      <w:pPr>
        <w:spacing w:after="140"/>
      </w:pPr>
      <w:r>
        <w:t xml:space="preserve">- </w:t>
      </w:r>
      <w:r>
        <w:rPr>
          <w:b/>
        </w:rPr>
        <w:t>Pali in c.a.</w:t>
      </w:r>
      <w:r>
        <w:t>: scegliere SLU statico oppure combinazione SLE; definire corona di barre, staffe e materiali. Il modello circolare di taglio richiede conferma esplicita. Resistenza nominale e dettagli costruttivi hanno esiti separati: un controllo N–M soddisfatto non nasconde staffatura insufficiente. Restano distinti ancoraggi, giunti, instabilità e dettagli sismici.</w:t>
      </w:r>
    </w:p>
    <w:p w14:paraId="074B17F9" w14:textId="77777777" w:rsidR="00C307EC" w:rsidRDefault="00FC6E6A">
      <w:pPr>
        <w:pStyle w:val="Titolo2"/>
        <w:keepNext/>
        <w:spacing w:after="140"/>
      </w:pPr>
      <w:bookmarkStart w:id="179" w:name="_Toc244285461"/>
      <w:r>
        <w:t>Calcolare e leggere gli esiti</w:t>
      </w:r>
      <w:bookmarkEnd w:id="179"/>
    </w:p>
    <w:p w14:paraId="66E3514B" w14:textId="77777777" w:rsidR="00C307EC" w:rsidRDefault="00FC6E6A">
      <w:pPr>
        <w:spacing w:after="140"/>
      </w:pPr>
      <w:r>
        <w:t xml:space="preserve">Premere </w:t>
      </w:r>
      <w:r>
        <w:rPr>
          <w:b/>
        </w:rPr>
        <w:t>Calcola le fasi</w:t>
      </w:r>
      <w:r>
        <w:t xml:space="preserve">; l'avanzamento indica fase e iterazioni. </w:t>
      </w:r>
      <w:r>
        <w:rPr>
          <w:b/>
        </w:rPr>
        <w:t>Annulla</w:t>
      </w:r>
      <w:r>
        <w:t xml:space="preserve"> interrompe cooperativamente il lavoro e impedisce la pubblicazione di un nuovo risultato incompleto. Una mancata convergenza conserva soltanto le fasi concluse, con diagnostica esplicita; non produce una verifica soddisfatta.</w:t>
      </w:r>
    </w:p>
    <w:p w14:paraId="39B2A009" w14:textId="77777777" w:rsidR="00C307EC" w:rsidRDefault="00FC6E6A">
      <w:pPr>
        <w:spacing w:after="140"/>
      </w:pPr>
      <w:r>
        <w:t xml:space="preserve">In </w:t>
      </w:r>
      <w:r>
        <w:rPr>
          <w:b/>
        </w:rPr>
        <w:t>Diagrammi e risultati</w:t>
      </w:r>
      <w:r>
        <w:t xml:space="preserve">, scegliere fase e grandezza, poi l'eventuale fase di confronto. Il diagramma </w:t>
      </w:r>
      <w:r>
        <w:rPr>
          <w:b/>
        </w:rPr>
        <w:t>Carico netto</w:t>
      </w:r>
      <w:r>
        <w:t xml:space="preserve"> comprende azioni distribuite e reazioni del terreno; non coincide in generale con il solo carico assegnato. I due lati di una discontinuità sono conservati nella tabella. N è positivo a compressione nella parete; nelle verifiche degli elementi il testo indica le convenzioni del verificatore.</w:t>
      </w:r>
    </w:p>
    <w:p w14:paraId="14B2416E" w14:textId="77777777" w:rsidR="00C307EC" w:rsidRDefault="00FC6E6A">
      <w:pPr>
        <w:keepNext/>
        <w:spacing w:after="140"/>
      </w:pPr>
      <w:r>
        <w:rPr>
          <w:noProof/>
        </w:rPr>
        <w:lastRenderedPageBreak/>
        <w:drawing>
          <wp:inline distT="0" distB="0" distL="0" distR="0" wp14:anchorId="499EA755" wp14:editId="66865233">
            <wp:extent cx="6120000" cy="3990564"/>
            <wp:effectExtent l="0" t="0" r="0" b="0"/>
            <wp:docPr id="14" name="Picture 14" descr="Diagramma del carico trapezoidale e risultati della mensola di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carichi-distribuiti.png"/>
                    <pic:cNvPicPr/>
                  </pic:nvPicPr>
                  <pic:blipFill>
                    <a:blip r:embed="rId36"/>
                    <a:stretch>
                      <a:fillRect/>
                    </a:stretch>
                  </pic:blipFill>
                  <pic:spPr>
                    <a:xfrm>
                      <a:off x="0" y="0"/>
                      <a:ext cx="6120000" cy="3990564"/>
                    </a:xfrm>
                    <a:prstGeom prst="rect">
                      <a:avLst/>
                    </a:prstGeom>
                  </pic:spPr>
                </pic:pic>
              </a:graphicData>
            </a:graphic>
          </wp:inline>
        </w:drawing>
      </w:r>
    </w:p>
    <w:p w14:paraId="1584C95E" w14:textId="77777777" w:rsidR="00C307EC" w:rsidRDefault="00FC6E6A">
      <w:pPr>
        <w:pStyle w:val="Didascalia"/>
      </w:pPr>
      <w:r>
        <w:t>Diagramma del carico trapezoidale e risultati della mensola di prova</w:t>
      </w:r>
    </w:p>
    <w:p w14:paraId="222DDBAA" w14:textId="77777777" w:rsidR="00C307EC" w:rsidRDefault="00FC6E6A">
      <w:pPr>
        <w:spacing w:after="140"/>
      </w:pPr>
      <w:r>
        <w:t>Modificare un ingresso rende superati i risultati interessati e disabilita le esportazioni corrispondenti. Il salvataggio conserva input e risultato con la loro impronta; alla riapertura un risultato incompatibile non viene mostrato come corrente. Report Word, PDF e CSV leggono lo stesso risultato dell'interfaccia. Le tabelle sintetiche mantengono le azioni concomitanti; il CSV contiene tutte le sezioni campionate.</w:t>
      </w:r>
    </w:p>
    <w:p w14:paraId="5450CB4B" w14:textId="77777777" w:rsidR="00C307EC" w:rsidRDefault="00FC6E6A">
      <w:pPr>
        <w:pStyle w:val="Titolo2"/>
        <w:keepNext/>
        <w:spacing w:after="140"/>
      </w:pPr>
      <w:bookmarkStart w:id="180" w:name="_Toc244285462"/>
      <w:r>
        <w:t>Esempio riproducibile del carico trapezoidale</w:t>
      </w:r>
      <w:bookmarkEnd w:id="180"/>
    </w:p>
    <w:p w14:paraId="3A93E17A" w14:textId="77777777" w:rsidR="00C307EC" w:rsidRDefault="00FC6E6A">
      <w:pPr>
        <w:spacing w:after="140"/>
      </w:pPr>
      <w:r>
        <w:t>Assegnare testa a 0 m, piede a −6 m, fascia 2,5 m, EI=200000 kNm² e mesh 0,5 m. Bloccare traslazione e rotazione soltanto al piede; lasciare vuote le due stratigrafie e non assegnare altri carichi o pesi. Nella fase F1 impostare i piani campagna a −6 m e un carico da 1 a 4 kN/m fra −1 e −4,5 m.</w:t>
      </w:r>
    </w:p>
    <w:p w14:paraId="563DC801" w14:textId="77777777" w:rsidR="00C307EC" w:rsidRDefault="00FC6E6A">
      <w:pPr>
        <w:spacing w:after="140"/>
      </w:pPr>
      <w:r>
        <w:t>Si ottengono spostamento in testa 0,984393229 mm, taglio al piede 8,75 kN e momento al piede 25,375 kNm. La fase F2, senza intervalli di carico, torna elasticamente a zero; F3 con intensità −1 e −4 kN/m dà valori opposti. È una prova analitica del trasferimento delle azioni, non un esempio completo di dimensionamento geotecnico.</w:t>
      </w:r>
    </w:p>
    <w:p w14:paraId="1B2EC188" w14:textId="77777777" w:rsidR="00C307EC" w:rsidRDefault="00FC6E6A">
      <w:pPr>
        <w:pStyle w:val="Titolo2"/>
        <w:keepNext/>
        <w:spacing w:after="140"/>
      </w:pPr>
      <w:bookmarkStart w:id="181" w:name="_Toc244285463"/>
      <w:r>
        <w:t>Ricercare l'infissione sulla griglia assegnata</w:t>
      </w:r>
      <w:bookmarkEnd w:id="181"/>
    </w:p>
    <w:p w14:paraId="6BC338D9" w14:textId="77777777" w:rsidR="00C307EC" w:rsidRDefault="00FC6E6A">
      <w:pPr>
        <w:spacing w:after="140"/>
      </w:pPr>
      <w:r>
        <w:t xml:space="preserve">In </w:t>
      </w:r>
      <w:r>
        <w:rPr>
          <w:b/>
        </w:rPr>
        <w:t>Ricerca infissione</w:t>
      </w:r>
      <w:r>
        <w:t xml:space="preserve"> assegnare quota di riferimento, infissioni minima e massima, passo, limite dello spostamento assoluto in testa in mm e fonte. L'infissione è positiva sotto il riferimento. Il limite è assegnato dal progettista, senza prescrizioni normative implicite.</w:t>
      </w:r>
    </w:p>
    <w:p w14:paraId="3B68D0BF" w14:textId="77777777" w:rsidR="00C307EC" w:rsidRDefault="00FC6E6A">
      <w:pPr>
        <w:spacing w:after="140"/>
      </w:pPr>
      <w:r>
        <w:lastRenderedPageBreak/>
        <w:t>Il modello deve coprire la parete più lunga. Ogni candidato taglia i tratti, conserva il terreno sottostante e non estrapola proprietà. Carichi o sostegni sotto il nuovo piede impediscono la valutazione; non vengono eliminati. I vincoli al piede sono esclusi per evitare lo spostamento di un vincolo artificiale.</w:t>
      </w:r>
    </w:p>
    <w:p w14:paraId="3F1D093A" w14:textId="77777777" w:rsidR="00C307EC" w:rsidRDefault="00FC6E6A">
      <w:pPr>
        <w:spacing w:after="140"/>
      </w:pPr>
      <w:r>
        <w:rPr>
          <w:b/>
        </w:rPr>
        <w:t>Cerca infissione</w:t>
      </w:r>
      <w:r>
        <w:t xml:space="preserve"> ricalcola per ciascun candidato tutte le fasi dei casi assegnati, filtrazione FEM e verifiche richieste. Le storie sono indipendenti. Si esplora l'intera griglia senza presumere miglioramenti monotoni; l'estremo superiore è incluso anche quando il passo non divide l'intervallo.</w:t>
      </w:r>
    </w:p>
    <w:p w14:paraId="57F7C7BE" w14:textId="77777777" w:rsidR="00C307EC" w:rsidRDefault="00FC6E6A">
      <w:pPr>
        <w:spacing w:after="140"/>
      </w:pPr>
      <w:r>
        <w:t xml:space="preserve">Selezionare una riga per leggere criteri e fase governante. Diagrammi e verifiche principali restano riferiti al candidato accettabile meno profondo, dichiarato nello stato. Il </w:t>
      </w:r>
      <w:r>
        <w:rPr>
          <w:b/>
        </w:rPr>
        <w:t>minimo dimostrato sulla griglia</w:t>
      </w:r>
      <w:r>
        <w:t xml:space="preserve"> richiede che tutti i candidati meno profondi abbiano un criterio sicuramente non soddisfatto: una quota inferiore non convergente o non valutabile impedisce questa conclusione. Le verifiche non richieste restano aperte.</w:t>
      </w:r>
    </w:p>
    <w:p w14:paraId="57B69D69" w14:textId="77777777" w:rsidR="00C307EC" w:rsidRDefault="00FC6E6A">
      <w:pPr>
        <w:spacing w:after="140"/>
      </w:pPr>
      <w:r>
        <w:rPr>
          <w:b/>
        </w:rPr>
        <w:t>Annulla</w:t>
      </w:r>
      <w:r>
        <w:t xml:space="preserve"> conserva solo i candidati conclusi, come risultato parziale senza minimo definitivo. Modificare gli input o chiudere il foglio impedisce pubblicazioni tardive. Salvataggio, riapertura e report usano gli stessi snapshot: il CSV contiene criteri e sezioni di ogni candidato; la relazione include griglia, diagnostica, criteri e risultati del candidato selezionato.</w:t>
      </w:r>
    </w:p>
    <w:p w14:paraId="13C1B9BC" w14:textId="77777777" w:rsidR="00C307EC" w:rsidRDefault="00FC6E6A">
      <w:pPr>
        <w:spacing w:after="140"/>
      </w:pPr>
      <w:r>
        <w:t xml:space="preserve">Per riprodurre il benchmark, assegnare testa 0 m, piede iniziale −10 m, fascia 1 m, EI=200000 kNm², peso nullo e nessun vincolo strutturale. Su entrambi i lati: terreno da 0 a −20 m, </w:t>
      </w:r>
      <w:r>
        <w:rPr>
          <w:rFonts w:ascii="Calibri" w:eastAsia="Calibri" w:hAnsi="Calibri" w:cs="Calibri"/>
        </w:rPr>
        <w:t>γ</w:t>
      </w:r>
      <w:r>
        <w:t xml:space="preserve">=18 e </w:t>
      </w:r>
      <w:r>
        <w:rPr>
          <w:rFonts w:ascii="Calibri" w:eastAsia="Calibri" w:hAnsi="Calibri" w:cs="Calibri"/>
        </w:rPr>
        <w:t>γ</w:t>
      </w:r>
      <w:r>
        <w:t xml:space="preserve">sat=20 kN/m³, </w:t>
      </w:r>
      <w:r>
        <w:rPr>
          <w:rFonts w:ascii="Calibri" w:eastAsia="Calibri" w:hAnsi="Calibri" w:cs="Calibri"/>
        </w:rPr>
        <w:t>φ</w:t>
      </w:r>
      <w:r>
        <w:t>=30°, c</w:t>
      </w:r>
      <w:r>
        <w:rPr>
          <w:rFonts w:ascii="Calibri" w:eastAsia="Calibri" w:hAnsi="Calibri" w:cs="Calibri"/>
        </w:rPr>
        <w:t>′</w:t>
      </w:r>
      <w:r>
        <w:t>=0, K0=0,5 e kh=0,001 N/mm³, con fonti esplicite; piano campagna 0 m, sovraccarico 100 kPa e falda assente. Tre fasi con forza in testa 0, +10 e −5 kN; mesh 0,125 m, due incrementi iniziali per fase. Ricercare da 3,5 a 10 m sotto quota 0, passo 0,5 m, limite 3,25 mm. Governa la fase +10 kN: u=3,433970786 mm a 6 m e 3,203845845 mm a 6,5 m, primo candidato accettabile. È un benchmark elastico con sola verifica dello spostamento in testa, non un progetto completo di paratia.</w:t>
      </w:r>
    </w:p>
    <w:p w14:paraId="09FF2D0E" w14:textId="77777777" w:rsidR="00C307EC" w:rsidRDefault="00FC6E6A">
      <w:pPr>
        <w:keepNext/>
        <w:spacing w:after="140"/>
      </w:pPr>
      <w:r>
        <w:rPr>
          <w:noProof/>
        </w:rPr>
        <w:lastRenderedPageBreak/>
        <w:drawing>
          <wp:inline distT="0" distB="0" distL="0" distR="0" wp14:anchorId="4A0C6510" wp14:editId="588DFE4A">
            <wp:extent cx="6120000" cy="3990564"/>
            <wp:effectExtent l="0" t="0" r="0" b="0"/>
            <wp:docPr id="15" name="Picture 15" descr="Ricerca dell'infissione e criterio governante nel benchmark ela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ricerca-infissione.png"/>
                    <pic:cNvPicPr/>
                  </pic:nvPicPr>
                  <pic:blipFill>
                    <a:blip r:embed="rId37"/>
                    <a:stretch>
                      <a:fillRect/>
                    </a:stretch>
                  </pic:blipFill>
                  <pic:spPr>
                    <a:xfrm>
                      <a:off x="0" y="0"/>
                      <a:ext cx="6120000" cy="3990564"/>
                    </a:xfrm>
                    <a:prstGeom prst="rect">
                      <a:avLst/>
                    </a:prstGeom>
                  </pic:spPr>
                </pic:pic>
              </a:graphicData>
            </a:graphic>
          </wp:inline>
        </w:drawing>
      </w:r>
    </w:p>
    <w:p w14:paraId="1D7017B4" w14:textId="77777777" w:rsidR="00C307EC" w:rsidRDefault="00FC6E6A">
      <w:pPr>
        <w:pStyle w:val="Didascalia"/>
      </w:pPr>
      <w:r>
        <w:t>Ricerca dell'infissione e criterio governante nel benchmark elastico</w:t>
      </w:r>
    </w:p>
    <w:p w14:paraId="704A0EE8" w14:textId="77777777" w:rsidR="00C307EC" w:rsidRDefault="00FC6E6A">
      <w:pPr>
        <w:pStyle w:val="Titolo2"/>
        <w:keepNext/>
        <w:spacing w:after="140"/>
      </w:pPr>
      <w:bookmarkStart w:id="182" w:name="_Toc244285464"/>
      <w:r>
        <w:t>Leggere gli inviluppi delle fasi</w:t>
      </w:r>
      <w:bookmarkEnd w:id="182"/>
    </w:p>
    <w:p w14:paraId="642AD529" w14:textId="77777777" w:rsidR="00C307EC" w:rsidRDefault="00FC6E6A">
      <w:pPr>
        <w:spacing w:after="140"/>
      </w:pPr>
      <w:r>
        <w:t xml:space="preserve">Dopo il calcolo aprire </w:t>
      </w:r>
      <w:r>
        <w:rPr>
          <w:b/>
        </w:rPr>
        <w:t>Inviluppi</w:t>
      </w:r>
      <w:r>
        <w:t xml:space="preserve"> e scegliere spostamento, rotazione, N, V, M, pressioni o carico netto. Il foglio confronta tutte le fasi concluse dei casi assegnati. Dopo una ricerca dell'infissione, l'inviluppo principale riguarda il candidato accettabile dichiarato nello stato; non mescola pareti di lunghezza diversa.</w:t>
      </w:r>
    </w:p>
    <w:p w14:paraId="5A4081E6" w14:textId="77777777" w:rsidR="00C307EC" w:rsidRDefault="00FC6E6A">
      <w:pPr>
        <w:spacing w:after="140"/>
      </w:pPr>
      <w:r>
        <w:t xml:space="preserve">La curva blu rappresenta il minimo e quella arancio il massimo. La tabella indica quota, lato, valore, caso e fase di ciascun estremo. </w:t>
      </w:r>
      <w:r>
        <w:rPr>
          <w:b/>
        </w:rPr>
        <w:t>Above</w:t>
      </w:r>
      <w:r>
        <w:t xml:space="preserve"> è il limite sopra la quota, </w:t>
      </w:r>
      <w:r>
        <w:rPr>
          <w:b/>
        </w:rPr>
        <w:t>Below</w:t>
      </w:r>
      <w:r>
        <w:t xml:space="preserve"> quello sotto: i due valori rimangono separati in presenza di forze o coppie concentrate. </w:t>
      </w:r>
      <w:r>
        <w:rPr>
          <w:b/>
        </w:rPr>
        <w:t>Interior</w:t>
      </w:r>
      <w:r>
        <w:t xml:space="preserve"> identifica una stazione interna al tratto. La rotazione è espressa in radianti.</w:t>
      </w:r>
    </w:p>
    <w:p w14:paraId="77C445FE" w14:textId="77777777" w:rsidR="00C307EC" w:rsidRDefault="00FC6E6A">
      <w:pPr>
        <w:spacing w:after="140"/>
      </w:pPr>
      <w:r>
        <w:t>Selezionare una riga per leggere le due osservazioni concomitanti. N, V e M della stessa osservazione appartengono alla sua fase, sezione e quota. Il massimo di N può governare in una fase diversa dal massimo di M: non vanno riuniti in una terna artificiale. Le verifiche strutturali restano quelle delle singole fasi. I due estremi globali, con la loro provenienza, sono indicati sopra il grafico.</w:t>
      </w:r>
    </w:p>
    <w:p w14:paraId="3FBE21A0" w14:textId="77777777" w:rsidR="00C307EC" w:rsidRDefault="00FC6E6A">
      <w:pPr>
        <w:spacing w:after="140"/>
      </w:pPr>
      <w:r>
        <w:t xml:space="preserve">Il grafico interpola le stazioni restituite dal calcolo, comprendendo discontinuità ed estremi interni. Una storia interrotta rende </w:t>
      </w:r>
      <w:r>
        <w:rPr>
          <w:b/>
        </w:rPr>
        <w:t>parziale</w:t>
      </w:r>
      <w:r>
        <w:t xml:space="preserve"> l'inviluppo: le fasi mancanti non sono considerate soddisfatte. Una modifica degli input invalida grafico, tabelle ed esportazione; salvataggio e riapertura conservano lo stesso risultato mostrato. </w:t>
      </w:r>
      <w:r>
        <w:rPr>
          <w:b/>
        </w:rPr>
        <w:t xml:space="preserve">Esporta </w:t>
      </w:r>
      <w:r>
        <w:rPr>
          <w:b/>
        </w:rPr>
        <w:lastRenderedPageBreak/>
        <w:t>CSV inviluppi</w:t>
      </w:r>
      <w:r>
        <w:t xml:space="preserve"> include tutte le stazioni e le azioni concomitanti. La relazione riporta gli estremi globali e le fasi incluse, senza ricalcolo.</w:t>
      </w:r>
    </w:p>
    <w:p w14:paraId="7C1CD6CE" w14:textId="77777777" w:rsidR="00C307EC" w:rsidRDefault="00FC6E6A">
      <w:pPr>
        <w:spacing w:after="140"/>
      </w:pPr>
      <w:r>
        <w:t>Per un controllo indipendente usare la mensola di 6 m, EI=200000 kNm², senza terreno, incastrata al piede. La fase A applica H=+10 kN in testa; la fase B sostituisce le azioni con H=−6 kN e coppia +12 kNm, positiva nel verso della rotazione du/d(profondità). Si ottengono spostamenti in testa +3,60 e −3,24 mm; gli estremi globali di M sono +60 kNm in A e −48 kNm in B, entrambi al piede. L'esempio verifica lettura e provenienza degli estremi, senza costituire una paratia progettata.</w:t>
      </w:r>
    </w:p>
    <w:p w14:paraId="79699B50" w14:textId="77777777" w:rsidR="00C307EC" w:rsidRDefault="00FC6E6A">
      <w:pPr>
        <w:keepNext/>
        <w:spacing w:after="140"/>
      </w:pPr>
      <w:r>
        <w:rPr>
          <w:noProof/>
        </w:rPr>
        <w:drawing>
          <wp:inline distT="0" distB="0" distL="0" distR="0" wp14:anchorId="5A6130CD" wp14:editId="5D9A1318">
            <wp:extent cx="6120000" cy="3990564"/>
            <wp:effectExtent l="0" t="0" r="0" b="0"/>
            <wp:docPr id="16" name="Picture 16" descr="Inviluppi di momento delle fasi nel benchmark su fondazione ela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inviluppi.png"/>
                    <pic:cNvPicPr/>
                  </pic:nvPicPr>
                  <pic:blipFill>
                    <a:blip r:embed="rId38"/>
                    <a:stretch>
                      <a:fillRect/>
                    </a:stretch>
                  </pic:blipFill>
                  <pic:spPr>
                    <a:xfrm>
                      <a:off x="0" y="0"/>
                      <a:ext cx="6120000" cy="3990564"/>
                    </a:xfrm>
                    <a:prstGeom prst="rect">
                      <a:avLst/>
                    </a:prstGeom>
                  </pic:spPr>
                </pic:pic>
              </a:graphicData>
            </a:graphic>
          </wp:inline>
        </w:drawing>
      </w:r>
    </w:p>
    <w:p w14:paraId="63783D47" w14:textId="77777777" w:rsidR="00C307EC" w:rsidRDefault="00FC6E6A">
      <w:pPr>
        <w:pStyle w:val="Didascalia"/>
      </w:pPr>
      <w:r>
        <w:t>Inviluppi di momento delle fasi nel benchmark su fondazione elastica</w:t>
      </w:r>
    </w:p>
    <w:p w14:paraId="16D3B851" w14:textId="77777777" w:rsidR="00C307EC" w:rsidRDefault="00FC6E6A">
      <w:pPr>
        <w:pStyle w:val="Titolo2"/>
        <w:keepNext/>
        <w:spacing w:after="140"/>
      </w:pPr>
      <w:bookmarkStart w:id="183" w:name="_Toc244285465"/>
      <w:r>
        <w:t>Gestire casi e combinazioni assegnate</w:t>
      </w:r>
      <w:bookmarkEnd w:id="183"/>
    </w:p>
    <w:p w14:paraId="5352C800" w14:textId="77777777" w:rsidR="00C307EC" w:rsidRDefault="00FC6E6A">
      <w:pPr>
        <w:spacing w:after="140"/>
      </w:pPr>
      <w:r>
        <w:t xml:space="preserve">Il caso principale si definisce in </w:t>
      </w:r>
      <w:r>
        <w:rPr>
          <w:b/>
        </w:rPr>
        <w:t>Modello</w:t>
      </w:r>
      <w:r>
        <w:t xml:space="preserve">. In </w:t>
      </w:r>
      <w:r>
        <w:rPr>
          <w:b/>
        </w:rPr>
        <w:t>Dati e fasi → Altri casi / combinazioni</w:t>
      </w:r>
      <w:r>
        <w:t xml:space="preserve"> si aggiungono identificativo, provenienza delle azioni e verifiche richieste di ciascun altro caso. Sono ammesse fino a 32 storie indipendenti. Geometria, materiali, sezioni, definizione dei sostegni e parametri del terreno sono comuni; per parametri geotecnici differenti occorrono fogli distinti. Il comando non genera automaticamente combinazioni normative: assegnare azioni e coefficienti già definiti per ogni storia, documentandone l'origine.</w:t>
      </w:r>
    </w:p>
    <w:p w14:paraId="29CF9A44" w14:textId="77777777" w:rsidR="00C307EC" w:rsidRDefault="00FC6E6A">
      <w:pPr>
        <w:spacing w:after="140"/>
      </w:pPr>
      <w:r>
        <w:t xml:space="preserve">Nelle tabelle delle fasi, delle attivazioni, dei carichi e delle verifiche per fase, il campo </w:t>
      </w:r>
      <w:r>
        <w:rPr>
          <w:b/>
        </w:rPr>
        <w:t>Caso</w:t>
      </w:r>
      <w:r>
        <w:t xml:space="preserve"> associa la riga alla storia scelta. Vuoto significa caso principale. Ciascun caso richiede tutte le proprie fasi nell'ordine costruttivo; gli identificativi delle fasi possono </w:t>
      </w:r>
      <w:r>
        <w:lastRenderedPageBreak/>
        <w:t>ripetersi in casi differenti. Una riga non viene copiata automaticamente negli altri casi. Installazione, pretensione, scavo, falda e rimozione dei sostegni seguono esclusivamente la storia dichiarata.</w:t>
      </w:r>
    </w:p>
    <w:p w14:paraId="1C5DFC9F" w14:textId="77777777" w:rsidR="00C307EC" w:rsidRDefault="00FC6E6A">
      <w:pPr>
        <w:spacing w:after="140"/>
      </w:pPr>
      <w:r>
        <w:rPr>
          <w:b/>
        </w:rPr>
        <w:t>Calcola tutti i casi</w:t>
      </w:r>
      <w:r>
        <w:t xml:space="preserve"> esegue le storie separatamente. Il selettore dei risultati cambia fasi, diagrammi, pressioni e verifiche visualizzati; il confronto fra fasi rimane interno al caso selezionato. </w:t>
      </w:r>
      <w:r>
        <w:rPr>
          <w:b/>
        </w:rPr>
        <w:t>Inviluppi</w:t>
      </w:r>
      <w:r>
        <w:t xml:space="preserve"> riunisce invece i casi calcolati mantenendo la provenienza di ogni estremo e le azioni concomitanti. </w:t>
      </w:r>
      <w:r>
        <w:rPr>
          <w:b/>
        </w:rPr>
        <w:t>Esporta tutti i casi CSV</w:t>
      </w:r>
      <w:r>
        <w:t xml:space="preserve"> e la relazione includono tutte le storie, indipendentemente dalla selezione corrente.</w:t>
      </w:r>
    </w:p>
    <w:p w14:paraId="5CB1120A" w14:textId="77777777" w:rsidR="00C307EC" w:rsidRDefault="00FC6E6A">
      <w:pPr>
        <w:spacing w:after="140"/>
      </w:pPr>
      <w:r>
        <w:t>La ricerca dell'infissione esamina tutte le storie a ogni profondità. Il limite in testa del singolo caso, se compilato, sostituisce quello comune; richiede una fonte esplicita. Le tabelle dei criteri identificano caso e fase governanti. Nel benchmark su fondazione elastica, il caso H=10 kN con limite 3,25 mm richiede 6,50 m; aggiungendo H=15 kN con limite 4,50 mm il minimo comune sulla griglia è 7,50 m.</w:t>
      </w:r>
    </w:p>
    <w:p w14:paraId="100DDEE8" w14:textId="77777777" w:rsidR="00C307EC" w:rsidRDefault="00FC6E6A">
      <w:pPr>
        <w:spacing w:after="140"/>
      </w:pPr>
      <w:r>
        <w:t>Un caso non convergente rende incompleto il gruppo e parziale l'inviluppo; gli altri casi possono comunque concludersi. Anche un caso senza fasi meccaniche concluse compare esplicitamente nel CSV. L'annullamento del calcolo ordinario non pubblica un gruppo incompleto; l'annullamento della ricerca conserva soltanto i candidati già conclusi. Una modifica degli input invalida l'intero risultato. Il salvataggio conserva insieme tutti i casi e le rispettive verifiche.</w:t>
      </w:r>
    </w:p>
    <w:p w14:paraId="7F2D1284" w14:textId="77777777" w:rsidR="00C307EC" w:rsidRDefault="00FC6E6A">
      <w:pPr>
        <w:pStyle w:val="Titolo2"/>
        <w:keepNext/>
        <w:spacing w:after="140"/>
      </w:pPr>
      <w:bookmarkStart w:id="184" w:name="_Toc244285466"/>
      <w:r>
        <w:t>Funzioni ancora da completare</w:t>
      </w:r>
      <w:bookmarkEnd w:id="184"/>
    </w:p>
    <w:p w14:paraId="7F2C408B" w14:textId="77777777" w:rsidR="00C307EC" w:rsidRDefault="00FC6E6A">
      <w:pPr>
        <w:spacing w:after="140"/>
      </w:pPr>
      <w:r>
        <w:t>Restano aperti: sezioni complesse e più file; effetto arco e cedimenti; interazione tra pareti e strutture interne; cerniere plastiche; criteri aggiuntivi per la ricerca dell’infissione; instabilità del fondo e tampone; combinazioni automatiche e sisma avanzato; progetto automatico completo delle armature; DXF e integrazioni esterne. Le opzioni non disponibili non producono verifiche sostitutive. I successivi incrementi saranno documentati dopo il collaudo.</w:t>
      </w:r>
    </w:p>
    <w:p w14:paraId="5FB51898" w14:textId="77777777" w:rsidR="00C307EC" w:rsidRDefault="00FC6E6A">
      <w:pPr>
        <w:pStyle w:val="Titolo1"/>
        <w:keepNext/>
        <w:spacing w:after="140"/>
      </w:pPr>
      <w:bookmarkStart w:id="185" w:name="_Toc244285467"/>
      <w:r>
        <w:t>Azioni climatiche</w:t>
      </w:r>
      <w:bookmarkEnd w:id="185"/>
    </w:p>
    <w:p w14:paraId="417D620D" w14:textId="77777777" w:rsidR="00C307EC" w:rsidRDefault="00FC6E6A">
      <w:pPr>
        <w:spacing w:after="140"/>
      </w:pPr>
      <w:r>
        <w:t>Moduli singoli → Azioni comprende cinque fogli: Neve sugli edifici, Vento sugli edifici, Temperatura negli edifici, Vento sui ponti e Temperatura nei ponti. Ogni foglio salva i dati del proprio modello GPC, può entrare in un progetto e produce una relazione Word/PDF con input, formule, riferimenti, schemi e tutti i casi di carico.</w:t>
      </w:r>
    </w:p>
    <w:p w14:paraId="0227569B" w14:textId="77777777" w:rsidR="00C307EC" w:rsidRDefault="00FC6E6A">
      <w:pPr>
        <w:pStyle w:val="Titolo2"/>
        <w:keepNext/>
        <w:spacing w:after="140"/>
      </w:pPr>
      <w:bookmarkStart w:id="186" w:name="_Toc244285468"/>
      <w:r>
        <w:t>Procedura comune e lettura dei risultati</w:t>
      </w:r>
      <w:bookmarkEnd w:id="186"/>
    </w:p>
    <w:p w14:paraId="3A322F88" w14:textId="77777777" w:rsidR="00C307EC" w:rsidRDefault="00FC6E6A">
      <w:pPr>
        <w:spacing w:after="140"/>
        <w:ind w:left="283" w:hanging="283"/>
      </w:pPr>
      <w:r>
        <w:t>1. Scegliere il foglio e la normativa. Il selettore distingue Italia · NTC 2018 da Eurocodice 1 · prima generazione. Le edizioni EN implementate sono dichiarate nel risultato e nella guida teorica; il selettore non applica automaticamente un'appendice nazionale.</w:t>
      </w:r>
    </w:p>
    <w:p w14:paraId="3256493B" w14:textId="77777777" w:rsidR="00C307EC" w:rsidRDefault="00FC6E6A">
      <w:pPr>
        <w:spacing w:after="140"/>
        <w:ind w:left="283" w:hanging="283"/>
      </w:pPr>
      <w:r>
        <w:lastRenderedPageBreak/>
        <w:t>2. Compilare i dati del sito e la geometria. Lunghezze in metri, angoli in gradi, temperature in gradi Celsius, pressioni in kN/m². Il campo della pavimentazione dei ponti usa millimetri. La virgola decimale è accettata.</w:t>
      </w:r>
    </w:p>
    <w:p w14:paraId="3344183A" w14:textId="77777777" w:rsidR="00C307EC" w:rsidRDefault="00FC6E6A">
      <w:pPr>
        <w:spacing w:after="140"/>
        <w:ind w:left="283" w:hanging="283"/>
      </w:pPr>
      <w:r>
        <w:t>3. In modalità EN assegnare i dati climatici richiesti e indicare paese, appendice nazionale e fonte. I valori proposti nei campi sono dati iniziali modificabili, da confermare per il progetto.</w:t>
      </w:r>
    </w:p>
    <w:p w14:paraId="566240F6" w14:textId="77777777" w:rsidR="00C307EC" w:rsidRDefault="00FC6E6A">
      <w:pPr>
        <w:spacing w:after="140"/>
        <w:ind w:left="283" w:hanging="283"/>
      </w:pPr>
      <w:r>
        <w:t>4. Calcolare. Un dato incompatibile con il campo di applicazione produce un messaggio e rimuove i risultati precedenti. Modificare un dato invalida i risultati finché non termina il nuovo calcolo.</w:t>
      </w:r>
    </w:p>
    <w:p w14:paraId="1262F9AF" w14:textId="77777777" w:rsidR="00C307EC" w:rsidRDefault="00FC6E6A">
      <w:pPr>
        <w:spacing w:after="140"/>
        <w:ind w:left="283" w:hanging="283"/>
      </w:pPr>
      <w:r>
        <w:t>5. In Casi di carico scegliere il caso; il diagramma riporta grandezze con una sola unità alla volta. Il selettore dell'unità permette di passare da pressioni a forze, momenti o movimenti, se presenti. Segni, descrizioni, formule e riferimenti sono nelle righe della tabella.</w:t>
      </w:r>
    </w:p>
    <w:p w14:paraId="7A1159A8" w14:textId="77777777" w:rsidR="00C307EC" w:rsidRDefault="00FC6E6A">
      <w:pPr>
        <w:spacing w:after="140"/>
        <w:ind w:left="283" w:hanging="283"/>
      </w:pPr>
      <w:r>
        <w:t>6. Consultare Parametri e formule, Schemi e Ipotesi e applicabilità. Gli schemi spiegano geometrie e convenzioni: non sono un disegno in scala della costruzione. Esporta CSV e Copia risultati comprendono tutti i casi, non soltanto quello selezionato.</w:t>
      </w:r>
    </w:p>
    <w:p w14:paraId="06A96CE2" w14:textId="77777777" w:rsidR="00C307EC" w:rsidRDefault="00FC6E6A">
      <w:pPr>
        <w:spacing w:after="140"/>
      </w:pPr>
      <w:r>
        <w:t>I valori sono azioni caratteristiche o componenti cinematiche. I fogli non costruiscono automaticamente le combinazioni SLU/SLE, non applicano un modello di vincolo e non sommano i massimi di casi incompatibili. Per ogni combinazione strutturale si conserva l'insieme di grandezze appartenente al medesimo caso.</w:t>
      </w:r>
    </w:p>
    <w:p w14:paraId="2CC2CE7A" w14:textId="77777777" w:rsidR="00C307EC" w:rsidRDefault="00FC6E6A">
      <w:pPr>
        <w:pStyle w:val="Titolo2"/>
        <w:keepNext/>
        <w:spacing w:after="140"/>
      </w:pPr>
      <w:bookmarkStart w:id="187" w:name="_Toc244285469"/>
      <w:r>
        <w:t>Neve sugli edifici</w:t>
      </w:r>
      <w:bookmarkEnd w:id="187"/>
    </w:p>
    <w:p w14:paraId="4877F6E3" w14:textId="77777777" w:rsidR="00C307EC" w:rsidRDefault="00FC6E6A">
      <w:pPr>
        <w:spacing w:after="140"/>
      </w:pPr>
      <w:r>
        <w:t>Selezionare zona NTC, quota, esposizione e coefficiente termico. Il valore al suolo NTC è riferito a 50 anni; oltre 1500 m occorre assegnare un dato locale almeno pari al valore normativo a 1500 m. In EN il carico caratteristico al suolo è assegnato. Un coefficiente termico diverso da 1 richiede una motivazione specifica.</w:t>
      </w:r>
    </w:p>
    <w:p w14:paraId="3D4730C4" w14:textId="77777777" w:rsidR="00C307EC" w:rsidRDefault="00FC6E6A">
      <w:pPr>
        <w:spacing w:after="140"/>
      </w:pPr>
      <w:r>
        <w:t>La geometria offre copertura piana, falda singola, due falde, falde multiple, cilindrica e copertura inferiore presso un salto. Cambiando tipologia compaiono i soli campi pertinenti. Per il salto, b1 è la larghezza del tetto superiore, b2 quella del tetto inferiore e h il dislivello; oltre 15° della falda superiore il coefficiente di scivolamento deve essere valutato e assegnato. Per la copertura cilindrica inserire larghezza e freccia; il caso con fermaneve richiede uno studio specifico e non è automatizza</w:t>
      </w:r>
      <w:r>
        <w:t>to.</w:t>
      </w:r>
    </w:p>
    <w:p w14:paraId="6F26A1EC" w14:textId="77777777" w:rsidR="00C307EC" w:rsidRDefault="00FC6E6A">
      <w:pPr>
        <w:keepNext/>
        <w:spacing w:after="140"/>
      </w:pPr>
      <w:r>
        <w:rPr>
          <w:noProof/>
        </w:rPr>
        <w:lastRenderedPageBreak/>
        <w:drawing>
          <wp:inline distT="0" distB="0" distL="0" distR="0" wp14:anchorId="7ADB6BC3" wp14:editId="4EC21532">
            <wp:extent cx="6120000" cy="4080000"/>
            <wp:effectExtent l="0" t="0" r="0" b="0"/>
            <wp:docPr id="17" name="Picture 17" descr="Neve: geometrie, direzione verticale del carico e accumu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neve.png"/>
                    <pic:cNvPicPr/>
                  </pic:nvPicPr>
                  <pic:blipFill>
                    <a:blip r:embed="rId39"/>
                    <a:stretch>
                      <a:fillRect/>
                    </a:stretch>
                  </pic:blipFill>
                  <pic:spPr>
                    <a:xfrm>
                      <a:off x="0" y="0"/>
                      <a:ext cx="6120000" cy="4080000"/>
                    </a:xfrm>
                    <a:prstGeom prst="rect">
                      <a:avLst/>
                    </a:prstGeom>
                  </pic:spPr>
                </pic:pic>
              </a:graphicData>
            </a:graphic>
          </wp:inline>
        </w:drawing>
      </w:r>
    </w:p>
    <w:p w14:paraId="381EC8F4" w14:textId="77777777" w:rsidR="00C307EC" w:rsidRDefault="00FC6E6A">
      <w:pPr>
        <w:pStyle w:val="Didascalia"/>
      </w:pPr>
      <w:r>
        <w:t>Neve: geometrie, direzione verticale del carico e accumuli</w:t>
      </w:r>
    </w:p>
    <w:p w14:paraId="101019FA" w14:textId="77777777" w:rsidR="00C307EC" w:rsidRDefault="00FC6E6A">
      <w:pPr>
        <w:spacing w:after="140"/>
      </w:pPr>
      <w:r>
        <w:t>Il carico è riferito alla proiezione orizzontale. Nelle coperture a due falde leggere il caso uniforme e i due casi sbilanciati. Nei casi di accumulo i risultati riportano intensità e lunghezze caratteristiche; per applicare il carico al modello occorre rispettare il profilo descritto nel caso. Non usare il massimo come carico uniforme sull'intera copertura.</w:t>
      </w:r>
    </w:p>
    <w:p w14:paraId="54C13D6C" w14:textId="77777777" w:rsidR="00C307EC" w:rsidRDefault="00FC6E6A">
      <w:pPr>
        <w:pStyle w:val="Titolo2"/>
        <w:keepNext/>
        <w:spacing w:after="140"/>
      </w:pPr>
      <w:bookmarkStart w:id="188" w:name="_Toc244285470"/>
      <w:r>
        <w:t>Vento sugli edifici</w:t>
      </w:r>
      <w:bookmarkEnd w:id="188"/>
    </w:p>
    <w:p w14:paraId="145E3B84" w14:textId="77777777" w:rsidR="00C307EC" w:rsidRDefault="00FC6E6A">
      <w:pPr>
        <w:spacing w:after="140"/>
      </w:pPr>
      <w:r>
        <w:t>I dati climatici comprendono velocità base, periodo di ritorno, categoria di esposizione, topografia e densità dell'aria. Le categorie numeriche hanno significati diversi: NTC da 1 a 5; EN da 0 a 4. L'assegnazione della categoria deve derivare dall'esposizione effettiva del sito. Il modulo non la deduce dal solo indirizzo.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307EC" w14:paraId="7E6DB592" w14:textId="77777777">
        <w:trPr>
          <w:cantSplit/>
          <w:tblHeader/>
          <w:jc w:val="center"/>
        </w:trPr>
        <w:tc>
          <w:tcPr>
            <w:tcW w:w="2381" w:type="dxa"/>
            <w:shd w:val="clear" w:color="auto" w:fill="E7E6E6"/>
            <w:tcMar>
              <w:top w:w="90" w:type="dxa"/>
              <w:left w:w="90" w:type="dxa"/>
              <w:bottom w:w="90" w:type="dxa"/>
              <w:right w:w="90" w:type="dxa"/>
            </w:tcMar>
            <w:vAlign w:val="center"/>
          </w:tcPr>
          <w:p w14:paraId="7E1E0447" w14:textId="77777777" w:rsidR="00C307EC" w:rsidRDefault="00FC6E6A">
            <w:pPr>
              <w:spacing w:before="20" w:after="20"/>
              <w:jc w:val="left"/>
            </w:pPr>
            <w:r>
              <w:rPr>
                <w:b/>
                <w:sz w:val="21"/>
              </w:rPr>
              <w:t>Zona vento NTC</w:t>
            </w:r>
          </w:p>
        </w:tc>
        <w:tc>
          <w:tcPr>
            <w:tcW w:w="3402" w:type="dxa"/>
            <w:shd w:val="clear" w:color="auto" w:fill="E7E6E6"/>
            <w:tcMar>
              <w:top w:w="90" w:type="dxa"/>
              <w:left w:w="90" w:type="dxa"/>
              <w:bottom w:w="90" w:type="dxa"/>
              <w:right w:w="90" w:type="dxa"/>
            </w:tcMar>
            <w:vAlign w:val="center"/>
          </w:tcPr>
          <w:p w14:paraId="60970304" w14:textId="77777777" w:rsidR="00C307EC" w:rsidRDefault="00FC6E6A">
            <w:pPr>
              <w:spacing w:before="20" w:after="20"/>
              <w:jc w:val="left"/>
            </w:pPr>
            <w:r>
              <w:rPr>
                <w:b/>
                <w:sz w:val="21"/>
              </w:rPr>
              <w:t>Territorio del prospetto NTC</w:t>
            </w:r>
          </w:p>
        </w:tc>
        <w:tc>
          <w:tcPr>
            <w:tcW w:w="3855" w:type="dxa"/>
            <w:shd w:val="clear" w:color="auto" w:fill="E7E6E6"/>
            <w:tcMar>
              <w:top w:w="90" w:type="dxa"/>
              <w:left w:w="90" w:type="dxa"/>
              <w:bottom w:w="90" w:type="dxa"/>
              <w:right w:w="90" w:type="dxa"/>
            </w:tcMar>
            <w:vAlign w:val="center"/>
          </w:tcPr>
          <w:p w14:paraId="1C5B8799" w14:textId="77777777" w:rsidR="00C307EC" w:rsidRDefault="00FC6E6A">
            <w:pPr>
              <w:spacing w:before="20" w:after="20"/>
              <w:jc w:val="left"/>
            </w:pPr>
            <w:r>
              <w:rPr>
                <w:b/>
                <w:sz w:val="21"/>
              </w:rPr>
              <w:t>Velocità base a bassa quota</w:t>
            </w:r>
          </w:p>
        </w:tc>
      </w:tr>
      <w:tr w:rsidR="00C307EC" w14:paraId="218911B3" w14:textId="77777777">
        <w:trPr>
          <w:cantSplit/>
          <w:jc w:val="center"/>
        </w:trPr>
        <w:tc>
          <w:tcPr>
            <w:tcW w:w="2381" w:type="dxa"/>
            <w:tcMar>
              <w:top w:w="90" w:type="dxa"/>
              <w:left w:w="90" w:type="dxa"/>
              <w:bottom w:w="90" w:type="dxa"/>
              <w:right w:w="90" w:type="dxa"/>
            </w:tcMar>
            <w:vAlign w:val="center"/>
          </w:tcPr>
          <w:p w14:paraId="51DB9CB2" w14:textId="77777777" w:rsidR="00C307EC" w:rsidRDefault="00FC6E6A">
            <w:pPr>
              <w:spacing w:before="20" w:after="20"/>
              <w:jc w:val="left"/>
            </w:pPr>
            <w:r>
              <w:rPr>
                <w:sz w:val="21"/>
              </w:rPr>
              <w:t>1</w:t>
            </w:r>
          </w:p>
        </w:tc>
        <w:tc>
          <w:tcPr>
            <w:tcW w:w="3402" w:type="dxa"/>
            <w:tcMar>
              <w:top w:w="90" w:type="dxa"/>
              <w:left w:w="90" w:type="dxa"/>
              <w:bottom w:w="90" w:type="dxa"/>
              <w:right w:w="90" w:type="dxa"/>
            </w:tcMar>
            <w:vAlign w:val="center"/>
          </w:tcPr>
          <w:p w14:paraId="71173FD6" w14:textId="77777777" w:rsidR="00C307EC" w:rsidRDefault="00FC6E6A">
            <w:pPr>
              <w:spacing w:before="20" w:after="20"/>
              <w:jc w:val="left"/>
            </w:pPr>
            <w:r>
              <w:rPr>
                <w:sz w:val="21"/>
              </w:rPr>
              <w:t>Valle d'Aosta, Piemonte, Lombardia, Trentino-Alto Adige, Veneto, Friuli-Venezia Giulia esclusa Trieste</w:t>
            </w:r>
          </w:p>
        </w:tc>
        <w:tc>
          <w:tcPr>
            <w:tcW w:w="3855" w:type="dxa"/>
            <w:tcMar>
              <w:top w:w="90" w:type="dxa"/>
              <w:left w:w="90" w:type="dxa"/>
              <w:bottom w:w="90" w:type="dxa"/>
              <w:right w:w="90" w:type="dxa"/>
            </w:tcMar>
            <w:vAlign w:val="center"/>
          </w:tcPr>
          <w:p w14:paraId="23F8F984" w14:textId="77777777" w:rsidR="00C307EC" w:rsidRDefault="00FC6E6A">
            <w:pPr>
              <w:spacing w:before="20" w:after="20"/>
              <w:jc w:val="center"/>
            </w:pPr>
            <w:r>
              <w:rPr>
                <w:sz w:val="21"/>
              </w:rPr>
              <w:t>25 m/s</w:t>
            </w:r>
          </w:p>
        </w:tc>
      </w:tr>
      <w:tr w:rsidR="00C307EC" w14:paraId="2D926257" w14:textId="77777777">
        <w:trPr>
          <w:cantSplit/>
          <w:jc w:val="center"/>
        </w:trPr>
        <w:tc>
          <w:tcPr>
            <w:tcW w:w="2381" w:type="dxa"/>
            <w:tcMar>
              <w:top w:w="90" w:type="dxa"/>
              <w:left w:w="90" w:type="dxa"/>
              <w:bottom w:w="90" w:type="dxa"/>
              <w:right w:w="90" w:type="dxa"/>
            </w:tcMar>
            <w:vAlign w:val="center"/>
          </w:tcPr>
          <w:p w14:paraId="2278C437" w14:textId="77777777" w:rsidR="00C307EC" w:rsidRDefault="00FC6E6A">
            <w:pPr>
              <w:spacing w:before="20" w:after="20"/>
              <w:jc w:val="left"/>
            </w:pPr>
            <w:r>
              <w:rPr>
                <w:sz w:val="21"/>
              </w:rPr>
              <w:t>2</w:t>
            </w:r>
          </w:p>
        </w:tc>
        <w:tc>
          <w:tcPr>
            <w:tcW w:w="3402" w:type="dxa"/>
            <w:tcMar>
              <w:top w:w="90" w:type="dxa"/>
              <w:left w:w="90" w:type="dxa"/>
              <w:bottom w:w="90" w:type="dxa"/>
              <w:right w:w="90" w:type="dxa"/>
            </w:tcMar>
            <w:vAlign w:val="center"/>
          </w:tcPr>
          <w:p w14:paraId="0E0C30B3" w14:textId="77777777" w:rsidR="00C307EC" w:rsidRDefault="00FC6E6A">
            <w:pPr>
              <w:spacing w:before="20" w:after="20"/>
              <w:jc w:val="center"/>
            </w:pPr>
            <w:r>
              <w:rPr>
                <w:sz w:val="21"/>
              </w:rPr>
              <w:t>Emilia-Romagna</w:t>
            </w:r>
          </w:p>
        </w:tc>
        <w:tc>
          <w:tcPr>
            <w:tcW w:w="3855" w:type="dxa"/>
            <w:tcMar>
              <w:top w:w="90" w:type="dxa"/>
              <w:left w:w="90" w:type="dxa"/>
              <w:bottom w:w="90" w:type="dxa"/>
              <w:right w:w="90" w:type="dxa"/>
            </w:tcMar>
            <w:vAlign w:val="center"/>
          </w:tcPr>
          <w:p w14:paraId="04B4F7C8" w14:textId="77777777" w:rsidR="00C307EC" w:rsidRDefault="00FC6E6A">
            <w:pPr>
              <w:spacing w:before="20" w:after="20"/>
              <w:jc w:val="center"/>
            </w:pPr>
            <w:r>
              <w:rPr>
                <w:sz w:val="21"/>
              </w:rPr>
              <w:t>25 m/s</w:t>
            </w:r>
          </w:p>
        </w:tc>
      </w:tr>
      <w:tr w:rsidR="00C307EC" w14:paraId="396357D7" w14:textId="77777777">
        <w:trPr>
          <w:cantSplit/>
          <w:jc w:val="center"/>
        </w:trPr>
        <w:tc>
          <w:tcPr>
            <w:tcW w:w="2381" w:type="dxa"/>
            <w:tcMar>
              <w:top w:w="90" w:type="dxa"/>
              <w:left w:w="90" w:type="dxa"/>
              <w:bottom w:w="90" w:type="dxa"/>
              <w:right w:w="90" w:type="dxa"/>
            </w:tcMar>
            <w:vAlign w:val="center"/>
          </w:tcPr>
          <w:p w14:paraId="63D35D4C" w14:textId="77777777" w:rsidR="00C307EC" w:rsidRDefault="00FC6E6A">
            <w:pPr>
              <w:spacing w:before="20" w:after="20"/>
              <w:jc w:val="left"/>
            </w:pPr>
            <w:r>
              <w:rPr>
                <w:sz w:val="21"/>
              </w:rPr>
              <w:lastRenderedPageBreak/>
              <w:t>3</w:t>
            </w:r>
          </w:p>
        </w:tc>
        <w:tc>
          <w:tcPr>
            <w:tcW w:w="3402" w:type="dxa"/>
            <w:tcMar>
              <w:top w:w="90" w:type="dxa"/>
              <w:left w:w="90" w:type="dxa"/>
              <w:bottom w:w="90" w:type="dxa"/>
              <w:right w:w="90" w:type="dxa"/>
            </w:tcMar>
            <w:vAlign w:val="center"/>
          </w:tcPr>
          <w:p w14:paraId="3EAF2791" w14:textId="77777777" w:rsidR="00C307EC" w:rsidRDefault="00FC6E6A">
            <w:pPr>
              <w:spacing w:before="20" w:after="20"/>
              <w:jc w:val="left"/>
            </w:pPr>
            <w:r>
              <w:rPr>
                <w:sz w:val="21"/>
              </w:rPr>
              <w:t>Toscana, Marche, Umbria, Lazio, Abruzzo, Molise, Puglia, Campania, Basilicata, Calabria esclusa Reggio Calabria</w:t>
            </w:r>
          </w:p>
        </w:tc>
        <w:tc>
          <w:tcPr>
            <w:tcW w:w="3855" w:type="dxa"/>
            <w:tcMar>
              <w:top w:w="90" w:type="dxa"/>
              <w:left w:w="90" w:type="dxa"/>
              <w:bottom w:w="90" w:type="dxa"/>
              <w:right w:w="90" w:type="dxa"/>
            </w:tcMar>
            <w:vAlign w:val="center"/>
          </w:tcPr>
          <w:p w14:paraId="608DC249" w14:textId="77777777" w:rsidR="00C307EC" w:rsidRDefault="00FC6E6A">
            <w:pPr>
              <w:spacing w:before="20" w:after="20"/>
              <w:jc w:val="center"/>
            </w:pPr>
            <w:r>
              <w:rPr>
                <w:sz w:val="21"/>
              </w:rPr>
              <w:t>27 m/s</w:t>
            </w:r>
          </w:p>
        </w:tc>
      </w:tr>
      <w:tr w:rsidR="00C307EC" w14:paraId="7FBADDBE" w14:textId="77777777">
        <w:trPr>
          <w:cantSplit/>
          <w:jc w:val="center"/>
        </w:trPr>
        <w:tc>
          <w:tcPr>
            <w:tcW w:w="2381" w:type="dxa"/>
            <w:tcMar>
              <w:top w:w="90" w:type="dxa"/>
              <w:left w:w="90" w:type="dxa"/>
              <w:bottom w:w="90" w:type="dxa"/>
              <w:right w:w="90" w:type="dxa"/>
            </w:tcMar>
            <w:vAlign w:val="center"/>
          </w:tcPr>
          <w:p w14:paraId="332DAD78" w14:textId="77777777" w:rsidR="00C307EC" w:rsidRDefault="00FC6E6A">
            <w:pPr>
              <w:spacing w:before="20" w:after="20"/>
              <w:jc w:val="left"/>
            </w:pPr>
            <w:r>
              <w:rPr>
                <w:sz w:val="21"/>
              </w:rPr>
              <w:t>4</w:t>
            </w:r>
          </w:p>
        </w:tc>
        <w:tc>
          <w:tcPr>
            <w:tcW w:w="3402" w:type="dxa"/>
            <w:tcMar>
              <w:top w:w="90" w:type="dxa"/>
              <w:left w:w="90" w:type="dxa"/>
              <w:bottom w:w="90" w:type="dxa"/>
              <w:right w:w="90" w:type="dxa"/>
            </w:tcMar>
            <w:vAlign w:val="center"/>
          </w:tcPr>
          <w:p w14:paraId="7A64B0AD" w14:textId="77777777" w:rsidR="00C307EC" w:rsidRDefault="00FC6E6A">
            <w:pPr>
              <w:spacing w:before="20" w:after="20"/>
              <w:jc w:val="left"/>
            </w:pPr>
            <w:r>
              <w:rPr>
                <w:sz w:val="21"/>
              </w:rPr>
              <w:t>Sicilia e provincia di Reggio Calabria</w:t>
            </w:r>
          </w:p>
        </w:tc>
        <w:tc>
          <w:tcPr>
            <w:tcW w:w="3855" w:type="dxa"/>
            <w:tcMar>
              <w:top w:w="90" w:type="dxa"/>
              <w:left w:w="90" w:type="dxa"/>
              <w:bottom w:w="90" w:type="dxa"/>
              <w:right w:w="90" w:type="dxa"/>
            </w:tcMar>
            <w:vAlign w:val="center"/>
          </w:tcPr>
          <w:p w14:paraId="03DAE61F" w14:textId="77777777" w:rsidR="00C307EC" w:rsidRDefault="00FC6E6A">
            <w:pPr>
              <w:spacing w:before="20" w:after="20"/>
              <w:jc w:val="center"/>
            </w:pPr>
            <w:r>
              <w:rPr>
                <w:sz w:val="21"/>
              </w:rPr>
              <w:t>28 m/s</w:t>
            </w:r>
          </w:p>
        </w:tc>
      </w:tr>
      <w:tr w:rsidR="00C307EC" w14:paraId="4A089980" w14:textId="77777777">
        <w:trPr>
          <w:cantSplit/>
          <w:jc w:val="center"/>
        </w:trPr>
        <w:tc>
          <w:tcPr>
            <w:tcW w:w="2381" w:type="dxa"/>
            <w:tcMar>
              <w:top w:w="90" w:type="dxa"/>
              <w:left w:w="90" w:type="dxa"/>
              <w:bottom w:w="90" w:type="dxa"/>
              <w:right w:w="90" w:type="dxa"/>
            </w:tcMar>
            <w:vAlign w:val="center"/>
          </w:tcPr>
          <w:p w14:paraId="3ED9C1DA" w14:textId="77777777" w:rsidR="00C307EC" w:rsidRDefault="00FC6E6A">
            <w:pPr>
              <w:spacing w:before="20" w:after="20"/>
              <w:jc w:val="left"/>
            </w:pPr>
            <w:r>
              <w:rPr>
                <w:sz w:val="21"/>
              </w:rPr>
              <w:t>5</w:t>
            </w:r>
          </w:p>
        </w:tc>
        <w:tc>
          <w:tcPr>
            <w:tcW w:w="3402" w:type="dxa"/>
            <w:tcMar>
              <w:top w:w="90" w:type="dxa"/>
              <w:left w:w="90" w:type="dxa"/>
              <w:bottom w:w="90" w:type="dxa"/>
              <w:right w:w="90" w:type="dxa"/>
            </w:tcMar>
            <w:vAlign w:val="center"/>
          </w:tcPr>
          <w:p w14:paraId="42EE9D8A" w14:textId="77777777" w:rsidR="00C307EC" w:rsidRDefault="00FC6E6A">
            <w:pPr>
              <w:spacing w:before="20" w:after="20"/>
              <w:jc w:val="left"/>
            </w:pPr>
            <w:r>
              <w:rPr>
                <w:sz w:val="21"/>
              </w:rPr>
              <w:t>Sardegna a oriente della congiungente Capo Teulada–Isola di La Maddalena</w:t>
            </w:r>
          </w:p>
        </w:tc>
        <w:tc>
          <w:tcPr>
            <w:tcW w:w="3855" w:type="dxa"/>
            <w:tcMar>
              <w:top w:w="90" w:type="dxa"/>
              <w:left w:w="90" w:type="dxa"/>
              <w:bottom w:w="90" w:type="dxa"/>
              <w:right w:w="90" w:type="dxa"/>
            </w:tcMar>
            <w:vAlign w:val="center"/>
          </w:tcPr>
          <w:p w14:paraId="571E8CB3" w14:textId="77777777" w:rsidR="00C307EC" w:rsidRDefault="00FC6E6A">
            <w:pPr>
              <w:spacing w:before="20" w:after="20"/>
              <w:jc w:val="center"/>
            </w:pPr>
            <w:r>
              <w:rPr>
                <w:sz w:val="21"/>
              </w:rPr>
              <w:t>28 m/s</w:t>
            </w:r>
          </w:p>
        </w:tc>
      </w:tr>
      <w:tr w:rsidR="00C307EC" w14:paraId="1A9821DC" w14:textId="77777777">
        <w:trPr>
          <w:cantSplit/>
          <w:jc w:val="center"/>
        </w:trPr>
        <w:tc>
          <w:tcPr>
            <w:tcW w:w="2381" w:type="dxa"/>
            <w:tcMar>
              <w:top w:w="90" w:type="dxa"/>
              <w:left w:w="90" w:type="dxa"/>
              <w:bottom w:w="90" w:type="dxa"/>
              <w:right w:w="90" w:type="dxa"/>
            </w:tcMar>
            <w:vAlign w:val="center"/>
          </w:tcPr>
          <w:p w14:paraId="46F5A19C" w14:textId="77777777" w:rsidR="00C307EC" w:rsidRDefault="00FC6E6A">
            <w:pPr>
              <w:spacing w:before="20" w:after="20"/>
              <w:jc w:val="left"/>
            </w:pPr>
            <w:r>
              <w:rPr>
                <w:sz w:val="21"/>
              </w:rPr>
              <w:t>6</w:t>
            </w:r>
          </w:p>
        </w:tc>
        <w:tc>
          <w:tcPr>
            <w:tcW w:w="3402" w:type="dxa"/>
            <w:tcMar>
              <w:top w:w="90" w:type="dxa"/>
              <w:left w:w="90" w:type="dxa"/>
              <w:bottom w:w="90" w:type="dxa"/>
              <w:right w:w="90" w:type="dxa"/>
            </w:tcMar>
            <w:vAlign w:val="center"/>
          </w:tcPr>
          <w:p w14:paraId="5845BCE8" w14:textId="77777777" w:rsidR="00C307EC" w:rsidRDefault="00FC6E6A">
            <w:pPr>
              <w:spacing w:before="20" w:after="20"/>
              <w:jc w:val="left"/>
            </w:pPr>
            <w:r>
              <w:rPr>
                <w:sz w:val="21"/>
              </w:rPr>
              <w:t>Sardegna a occidente della medesima congiungente</w:t>
            </w:r>
          </w:p>
        </w:tc>
        <w:tc>
          <w:tcPr>
            <w:tcW w:w="3855" w:type="dxa"/>
            <w:tcMar>
              <w:top w:w="90" w:type="dxa"/>
              <w:left w:w="90" w:type="dxa"/>
              <w:bottom w:w="90" w:type="dxa"/>
              <w:right w:w="90" w:type="dxa"/>
            </w:tcMar>
            <w:vAlign w:val="center"/>
          </w:tcPr>
          <w:p w14:paraId="066CE4F4" w14:textId="77777777" w:rsidR="00C307EC" w:rsidRDefault="00FC6E6A">
            <w:pPr>
              <w:spacing w:before="20" w:after="20"/>
              <w:jc w:val="center"/>
            </w:pPr>
            <w:r>
              <w:rPr>
                <w:sz w:val="21"/>
              </w:rPr>
              <w:t>28 m/s</w:t>
            </w:r>
          </w:p>
        </w:tc>
      </w:tr>
      <w:tr w:rsidR="00C307EC" w14:paraId="48A16F29" w14:textId="77777777">
        <w:trPr>
          <w:cantSplit/>
          <w:jc w:val="center"/>
        </w:trPr>
        <w:tc>
          <w:tcPr>
            <w:tcW w:w="2381" w:type="dxa"/>
            <w:tcMar>
              <w:top w:w="90" w:type="dxa"/>
              <w:left w:w="90" w:type="dxa"/>
              <w:bottom w:w="90" w:type="dxa"/>
              <w:right w:w="90" w:type="dxa"/>
            </w:tcMar>
            <w:vAlign w:val="center"/>
          </w:tcPr>
          <w:p w14:paraId="5957B7C2" w14:textId="77777777" w:rsidR="00C307EC" w:rsidRDefault="00FC6E6A">
            <w:pPr>
              <w:spacing w:before="20" w:after="20"/>
              <w:jc w:val="left"/>
            </w:pPr>
            <w:r>
              <w:rPr>
                <w:sz w:val="21"/>
              </w:rPr>
              <w:t>7</w:t>
            </w:r>
          </w:p>
        </w:tc>
        <w:tc>
          <w:tcPr>
            <w:tcW w:w="3402" w:type="dxa"/>
            <w:tcMar>
              <w:top w:w="90" w:type="dxa"/>
              <w:left w:w="90" w:type="dxa"/>
              <w:bottom w:w="90" w:type="dxa"/>
              <w:right w:w="90" w:type="dxa"/>
            </w:tcMar>
            <w:vAlign w:val="center"/>
          </w:tcPr>
          <w:p w14:paraId="15316838" w14:textId="77777777" w:rsidR="00C307EC" w:rsidRDefault="00FC6E6A">
            <w:pPr>
              <w:spacing w:before="20" w:after="20"/>
              <w:jc w:val="center"/>
            </w:pPr>
            <w:r>
              <w:rPr>
                <w:sz w:val="21"/>
              </w:rPr>
              <w:t>Liguria</w:t>
            </w:r>
          </w:p>
        </w:tc>
        <w:tc>
          <w:tcPr>
            <w:tcW w:w="3855" w:type="dxa"/>
            <w:tcMar>
              <w:top w:w="90" w:type="dxa"/>
              <w:left w:w="90" w:type="dxa"/>
              <w:bottom w:w="90" w:type="dxa"/>
              <w:right w:w="90" w:type="dxa"/>
            </w:tcMar>
            <w:vAlign w:val="center"/>
          </w:tcPr>
          <w:p w14:paraId="2377DE8C" w14:textId="77777777" w:rsidR="00C307EC" w:rsidRDefault="00FC6E6A">
            <w:pPr>
              <w:spacing w:before="20" w:after="20"/>
              <w:jc w:val="center"/>
            </w:pPr>
            <w:r>
              <w:rPr>
                <w:sz w:val="21"/>
              </w:rPr>
              <w:t>28 m/s</w:t>
            </w:r>
          </w:p>
        </w:tc>
      </w:tr>
      <w:tr w:rsidR="00C307EC" w14:paraId="5FA8D0E1" w14:textId="77777777">
        <w:trPr>
          <w:cantSplit/>
          <w:jc w:val="center"/>
        </w:trPr>
        <w:tc>
          <w:tcPr>
            <w:tcW w:w="2381" w:type="dxa"/>
            <w:tcMar>
              <w:top w:w="90" w:type="dxa"/>
              <w:left w:w="90" w:type="dxa"/>
              <w:bottom w:w="90" w:type="dxa"/>
              <w:right w:w="90" w:type="dxa"/>
            </w:tcMar>
            <w:vAlign w:val="center"/>
          </w:tcPr>
          <w:p w14:paraId="74324A9D" w14:textId="77777777" w:rsidR="00C307EC" w:rsidRDefault="00FC6E6A">
            <w:pPr>
              <w:spacing w:before="20" w:after="20"/>
              <w:jc w:val="left"/>
            </w:pPr>
            <w:r>
              <w:rPr>
                <w:sz w:val="21"/>
              </w:rPr>
              <w:t>8</w:t>
            </w:r>
          </w:p>
        </w:tc>
        <w:tc>
          <w:tcPr>
            <w:tcW w:w="3402" w:type="dxa"/>
            <w:tcMar>
              <w:top w:w="90" w:type="dxa"/>
              <w:left w:w="90" w:type="dxa"/>
              <w:bottom w:w="90" w:type="dxa"/>
              <w:right w:w="90" w:type="dxa"/>
            </w:tcMar>
            <w:vAlign w:val="center"/>
          </w:tcPr>
          <w:p w14:paraId="48655741" w14:textId="77777777" w:rsidR="00C307EC" w:rsidRDefault="00FC6E6A">
            <w:pPr>
              <w:spacing w:before="20" w:after="20"/>
              <w:jc w:val="left"/>
            </w:pPr>
            <w:r>
              <w:rPr>
                <w:sz w:val="21"/>
              </w:rPr>
              <w:t>Provincia di Trieste</w:t>
            </w:r>
          </w:p>
        </w:tc>
        <w:tc>
          <w:tcPr>
            <w:tcW w:w="3855" w:type="dxa"/>
            <w:tcMar>
              <w:top w:w="90" w:type="dxa"/>
              <w:left w:w="90" w:type="dxa"/>
              <w:bottom w:w="90" w:type="dxa"/>
              <w:right w:w="90" w:type="dxa"/>
            </w:tcMar>
            <w:vAlign w:val="center"/>
          </w:tcPr>
          <w:p w14:paraId="72D139F1" w14:textId="77777777" w:rsidR="00C307EC" w:rsidRDefault="00FC6E6A">
            <w:pPr>
              <w:spacing w:before="20" w:after="20"/>
              <w:jc w:val="center"/>
            </w:pPr>
            <w:r>
              <w:rPr>
                <w:sz w:val="21"/>
              </w:rPr>
              <w:t>30 m/s</w:t>
            </w:r>
          </w:p>
        </w:tc>
      </w:tr>
      <w:tr w:rsidR="00C307EC" w14:paraId="57779D72" w14:textId="77777777">
        <w:trPr>
          <w:cantSplit/>
          <w:jc w:val="center"/>
        </w:trPr>
        <w:tc>
          <w:tcPr>
            <w:tcW w:w="2381" w:type="dxa"/>
            <w:tcMar>
              <w:top w:w="90" w:type="dxa"/>
              <w:left w:w="90" w:type="dxa"/>
              <w:bottom w:w="90" w:type="dxa"/>
              <w:right w:w="90" w:type="dxa"/>
            </w:tcMar>
            <w:vAlign w:val="center"/>
          </w:tcPr>
          <w:p w14:paraId="6A622B2A" w14:textId="77777777" w:rsidR="00C307EC" w:rsidRDefault="00FC6E6A">
            <w:pPr>
              <w:spacing w:before="20" w:after="20"/>
              <w:jc w:val="left"/>
            </w:pPr>
            <w:r>
              <w:rPr>
                <w:sz w:val="21"/>
              </w:rPr>
              <w:t>9</w:t>
            </w:r>
          </w:p>
        </w:tc>
        <w:tc>
          <w:tcPr>
            <w:tcW w:w="3402" w:type="dxa"/>
            <w:tcMar>
              <w:top w:w="90" w:type="dxa"/>
              <w:left w:w="90" w:type="dxa"/>
              <w:bottom w:w="90" w:type="dxa"/>
              <w:right w:w="90" w:type="dxa"/>
            </w:tcMar>
            <w:vAlign w:val="center"/>
          </w:tcPr>
          <w:p w14:paraId="531EEBE2" w14:textId="77777777" w:rsidR="00C307EC" w:rsidRDefault="00FC6E6A">
            <w:pPr>
              <w:spacing w:before="20" w:after="20"/>
              <w:jc w:val="left"/>
            </w:pPr>
            <w:r>
              <w:rPr>
                <w:sz w:val="21"/>
              </w:rPr>
              <w:t>Altre isole e mare aperto</w:t>
            </w:r>
          </w:p>
        </w:tc>
        <w:tc>
          <w:tcPr>
            <w:tcW w:w="3855" w:type="dxa"/>
            <w:tcMar>
              <w:top w:w="90" w:type="dxa"/>
              <w:left w:w="90" w:type="dxa"/>
              <w:bottom w:w="90" w:type="dxa"/>
              <w:right w:w="90" w:type="dxa"/>
            </w:tcMar>
            <w:vAlign w:val="center"/>
          </w:tcPr>
          <w:p w14:paraId="644C2014" w14:textId="77777777" w:rsidR="00C307EC" w:rsidRDefault="00FC6E6A">
            <w:pPr>
              <w:spacing w:before="20" w:after="20"/>
              <w:jc w:val="center"/>
            </w:pPr>
            <w:r>
              <w:rPr>
                <w:sz w:val="21"/>
              </w:rPr>
              <w:t>31 m/s</w:t>
            </w:r>
          </w:p>
        </w:tc>
      </w:tr>
    </w:tbl>
    <w:p w14:paraId="22DFF3C2" w14:textId="77777777" w:rsidR="00C307EC" w:rsidRDefault="00C307EC"/>
    <w:p w14:paraId="04972F0C" w14:textId="77777777" w:rsidR="00C307EC" w:rsidRDefault="00FC6E6A">
      <w:pPr>
        <w:spacing w:after="140"/>
      </w:pPr>
      <w:r>
        <w:t>Il foglio applica anche la dipendenza dalla quota e dal periodo di ritorno: la velocità in tabella non è sempre quella finale di progetto. Oltre 1500 m si assegna una velocità supportata da uno studio locale, rispettando il limite inferiore gestito dal motore.</w:t>
      </w:r>
    </w:p>
    <w:p w14:paraId="36F4A378" w14:textId="77777777" w:rsidR="00C307EC" w:rsidRDefault="00FC6E6A">
      <w:pPr>
        <w:keepNext/>
        <w:spacing w:after="140"/>
      </w:pPr>
      <w:r>
        <w:rPr>
          <w:noProof/>
        </w:rPr>
        <w:drawing>
          <wp:inline distT="0" distB="0" distL="0" distR="0" wp14:anchorId="06B3F4A9" wp14:editId="40BDB489">
            <wp:extent cx="6120000" cy="2448000"/>
            <wp:effectExtent l="0" t="0" r="0" b="0"/>
            <wp:docPr id="18" name="Picture 18" descr="Vento: dimensioni ortogonale e parallela alla direzione, pressioni esterne e inte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vento-edifici.png"/>
                    <pic:cNvPicPr/>
                  </pic:nvPicPr>
                  <pic:blipFill>
                    <a:blip r:embed="rId40"/>
                    <a:stretch>
                      <a:fillRect/>
                    </a:stretch>
                  </pic:blipFill>
                  <pic:spPr>
                    <a:xfrm>
                      <a:off x="0" y="0"/>
                      <a:ext cx="6120000" cy="2448000"/>
                    </a:xfrm>
                    <a:prstGeom prst="rect">
                      <a:avLst/>
                    </a:prstGeom>
                  </pic:spPr>
                </pic:pic>
              </a:graphicData>
            </a:graphic>
          </wp:inline>
        </w:drawing>
      </w:r>
    </w:p>
    <w:p w14:paraId="623010B4" w14:textId="77777777" w:rsidR="00C307EC" w:rsidRDefault="00FC6E6A">
      <w:pPr>
        <w:pStyle w:val="Didascalia"/>
      </w:pPr>
      <w:r>
        <w:t>Vento: dimensioni ortogonale e parallela alla direzione, pressioni esterne e interne</w:t>
      </w:r>
    </w:p>
    <w:p w14:paraId="68FDA89F" w14:textId="77777777" w:rsidR="00C307EC" w:rsidRDefault="00FC6E6A">
      <w:pPr>
        <w:spacing w:after="140"/>
      </w:pPr>
      <w:r>
        <w:t xml:space="preserve">Assegnare b ortogonale al vento, d parallela al vento e h massima. Per cambiare direzione sul fabbricato aggiornare coerentemente b, d e direzione rispetto al colmo. Le coperture sono piane, a una falda o a due falde con pendenza positiva. Per quelle piane è ammesso il parapetto nel campo previsto; per le inclinate sono disponibili le direzioni tabellate. </w:t>
      </w:r>
      <w:r>
        <w:lastRenderedPageBreak/>
        <w:t>L'area caricata A è quella pertinente all'elemento verificato: i coefficienti locali per piccoli elementi possono essere più gravosi di quelli per superfici estese.</w:t>
      </w:r>
    </w:p>
    <w:p w14:paraId="663AD6CB" w14:textId="77777777" w:rsidR="00C307EC" w:rsidRDefault="00FC6E6A">
      <w:pPr>
        <w:spacing w:after="140"/>
      </w:pPr>
      <w:r>
        <w:t>La pressione interna può essere trattata con aperture distribuite, faccia dominante o coefficienti assegnati. Nel caso dominante il coefficiente esterno medio alle aperture è un dato del progetto. Il coefficiente dinamico/strutturale richiede una valutazione coerente con la struttura; le pressioni locali EN restano distinte dalle equivalenti esterne amplificate. Le pressioni positive sono dirette verso la superficie, quelle negative verso l'esterno.</w:t>
      </w:r>
    </w:p>
    <w:p w14:paraId="7A4F0D53" w14:textId="77777777" w:rsidR="00C307EC" w:rsidRDefault="00FC6E6A">
      <w:pPr>
        <w:pStyle w:val="Titolo2"/>
        <w:keepNext/>
        <w:spacing w:after="140"/>
      </w:pPr>
      <w:bookmarkStart w:id="189" w:name="_Toc244285471"/>
      <w:r>
        <w:t>Temperatura negli edifici</w:t>
      </w:r>
      <w:bookmarkEnd w:id="189"/>
    </w:p>
    <w:p w14:paraId="45BF125A" w14:textId="77777777" w:rsidR="00C307EC" w:rsidRDefault="00FC6E6A">
      <w:pPr>
        <w:spacing w:after="140"/>
      </w:pPr>
      <w:r>
        <w:t>Il metodo semplificato NTC richiede la conferma che l'azione termica non sia fondamentale per la sicurezza o l'efficienza funzionale. Determina una variazione uniforme convenzionale, distinta per materiale ed esposizione. Per altri casi scegliere temperature di superficie assegnate oppure trasmissione stazionaria in uno strato omogeneo, specificando la fonte dei parametri.</w:t>
      </w:r>
    </w:p>
    <w:p w14:paraId="4E2FE16F" w14:textId="77777777" w:rsidR="00C307EC" w:rsidRDefault="00FC6E6A">
      <w:pPr>
        <w:keepNext/>
        <w:spacing w:after="140"/>
      </w:pPr>
      <w:r>
        <w:rPr>
          <w:noProof/>
        </w:rPr>
        <w:drawing>
          <wp:inline distT="0" distB="0" distL="0" distR="0" wp14:anchorId="48C3CE00" wp14:editId="1AC2B4DD">
            <wp:extent cx="6120000" cy="2448000"/>
            <wp:effectExtent l="0" t="0" r="0" b="0"/>
            <wp:docPr id="19" name="Picture 19" descr="Temperatura: profilo uniforme, differenziale e resistenze di uno strato omogen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temperatura-edifici.png"/>
                    <pic:cNvPicPr/>
                  </pic:nvPicPr>
                  <pic:blipFill>
                    <a:blip r:embed="rId41"/>
                    <a:stretch>
                      <a:fillRect/>
                    </a:stretch>
                  </pic:blipFill>
                  <pic:spPr>
                    <a:xfrm>
                      <a:off x="0" y="0"/>
                      <a:ext cx="6120000" cy="2448000"/>
                    </a:xfrm>
                    <a:prstGeom prst="rect">
                      <a:avLst/>
                    </a:prstGeom>
                  </pic:spPr>
                </pic:pic>
              </a:graphicData>
            </a:graphic>
          </wp:inline>
        </w:drawing>
      </w:r>
    </w:p>
    <w:p w14:paraId="1DE837E4" w14:textId="77777777" w:rsidR="00C307EC" w:rsidRDefault="00FC6E6A">
      <w:pPr>
        <w:pStyle w:val="Didascalia"/>
      </w:pPr>
      <w:r>
        <w:t>Temperatura: profilo uniforme, differenziale e resistenze di uno strato omogeneo</w:t>
      </w:r>
    </w:p>
    <w:p w14:paraId="70B4F420" w14:textId="77777777" w:rsidR="00C307EC" w:rsidRDefault="00FC6E6A">
      <w:pPr>
        <w:spacing w:after="140"/>
      </w:pPr>
      <w:r>
        <w:t>Il modello monostrato richiede spessore, conduttività, resistenze superficiali, temperature interne e incremento solare estivo. Non rappresenta automaticamente pareti multistrato, ponti termici o fenomeni transitori. Il coefficiente di dilatazione è proposto dal materiale; può essere assegnato esplicitamente. La lunghezza efficace è misurata dal punto fisso. I risultati sono temperatura uniforme, differenza fra facce, deformazione libera, allungamento e curvatura; le reazioni richiedono il modello struttura</w:t>
      </w:r>
      <w:r>
        <w:t>le.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307EC" w14:paraId="337C92B7" w14:textId="77777777">
        <w:trPr>
          <w:cantSplit/>
          <w:tblHeader/>
          <w:jc w:val="center"/>
        </w:trPr>
        <w:tc>
          <w:tcPr>
            <w:tcW w:w="3005" w:type="dxa"/>
            <w:shd w:val="clear" w:color="auto" w:fill="E7E6E6"/>
            <w:tcMar>
              <w:top w:w="90" w:type="dxa"/>
              <w:left w:w="90" w:type="dxa"/>
              <w:bottom w:w="90" w:type="dxa"/>
              <w:right w:w="90" w:type="dxa"/>
            </w:tcMar>
            <w:vAlign w:val="center"/>
          </w:tcPr>
          <w:p w14:paraId="690668B5" w14:textId="77777777" w:rsidR="00C307EC" w:rsidRDefault="00FC6E6A">
            <w:pPr>
              <w:spacing w:before="20" w:after="20"/>
              <w:jc w:val="left"/>
            </w:pPr>
            <w:r>
              <w:rPr>
                <w:b/>
                <w:sz w:val="21"/>
              </w:rPr>
              <w:t>Zona termica NTC</w:t>
            </w:r>
          </w:p>
        </w:tc>
        <w:tc>
          <w:tcPr>
            <w:tcW w:w="6633" w:type="dxa"/>
            <w:shd w:val="clear" w:color="auto" w:fill="E7E6E6"/>
            <w:tcMar>
              <w:top w:w="90" w:type="dxa"/>
              <w:left w:w="90" w:type="dxa"/>
              <w:bottom w:w="90" w:type="dxa"/>
              <w:right w:w="90" w:type="dxa"/>
            </w:tcMar>
            <w:vAlign w:val="center"/>
          </w:tcPr>
          <w:p w14:paraId="35EBD5F9" w14:textId="77777777" w:rsidR="00C307EC" w:rsidRDefault="00FC6E6A">
            <w:pPr>
              <w:spacing w:before="20" w:after="20"/>
              <w:jc w:val="center"/>
            </w:pPr>
            <w:r>
              <w:rPr>
                <w:b/>
                <w:sz w:val="21"/>
              </w:rPr>
              <w:t>Regioni</w:t>
            </w:r>
          </w:p>
        </w:tc>
      </w:tr>
      <w:tr w:rsidR="00C307EC" w14:paraId="4A965828" w14:textId="77777777">
        <w:trPr>
          <w:cantSplit/>
          <w:jc w:val="center"/>
        </w:trPr>
        <w:tc>
          <w:tcPr>
            <w:tcW w:w="3005" w:type="dxa"/>
            <w:tcMar>
              <w:top w:w="90" w:type="dxa"/>
              <w:left w:w="90" w:type="dxa"/>
              <w:bottom w:w="90" w:type="dxa"/>
              <w:right w:w="90" w:type="dxa"/>
            </w:tcMar>
            <w:vAlign w:val="center"/>
          </w:tcPr>
          <w:p w14:paraId="4D15477A" w14:textId="77777777" w:rsidR="00C307EC" w:rsidRDefault="00FC6E6A">
            <w:pPr>
              <w:spacing w:before="20" w:after="20"/>
              <w:jc w:val="left"/>
            </w:pPr>
            <w:r>
              <w:rPr>
                <w:sz w:val="21"/>
              </w:rPr>
              <w:t>I</w:t>
            </w:r>
          </w:p>
        </w:tc>
        <w:tc>
          <w:tcPr>
            <w:tcW w:w="6633" w:type="dxa"/>
            <w:tcMar>
              <w:top w:w="90" w:type="dxa"/>
              <w:left w:w="90" w:type="dxa"/>
              <w:bottom w:w="90" w:type="dxa"/>
              <w:right w:w="90" w:type="dxa"/>
            </w:tcMar>
            <w:vAlign w:val="center"/>
          </w:tcPr>
          <w:p w14:paraId="4463FAB9" w14:textId="77777777" w:rsidR="00C307EC" w:rsidRDefault="00FC6E6A">
            <w:pPr>
              <w:spacing w:before="20" w:after="20"/>
              <w:jc w:val="left"/>
            </w:pPr>
            <w:r>
              <w:rPr>
                <w:sz w:val="21"/>
              </w:rPr>
              <w:t>Valle d'Aosta, Piemonte, Lombardia, Trentino-Alto Adige, Veneto, Friuli-Venezia Giulia, Emilia-Romagna</w:t>
            </w:r>
          </w:p>
        </w:tc>
      </w:tr>
      <w:tr w:rsidR="00C307EC" w14:paraId="6BACB1F5" w14:textId="77777777">
        <w:trPr>
          <w:cantSplit/>
          <w:jc w:val="center"/>
        </w:trPr>
        <w:tc>
          <w:tcPr>
            <w:tcW w:w="3005" w:type="dxa"/>
            <w:tcMar>
              <w:top w:w="90" w:type="dxa"/>
              <w:left w:w="90" w:type="dxa"/>
              <w:bottom w:w="90" w:type="dxa"/>
              <w:right w:w="90" w:type="dxa"/>
            </w:tcMar>
            <w:vAlign w:val="center"/>
          </w:tcPr>
          <w:p w14:paraId="04C0E547" w14:textId="77777777" w:rsidR="00C307EC" w:rsidRDefault="00FC6E6A">
            <w:pPr>
              <w:spacing w:before="20" w:after="20"/>
              <w:jc w:val="left"/>
            </w:pPr>
            <w:r>
              <w:rPr>
                <w:sz w:val="21"/>
              </w:rPr>
              <w:t>II</w:t>
            </w:r>
          </w:p>
        </w:tc>
        <w:tc>
          <w:tcPr>
            <w:tcW w:w="6633" w:type="dxa"/>
            <w:tcMar>
              <w:top w:w="90" w:type="dxa"/>
              <w:left w:w="90" w:type="dxa"/>
              <w:bottom w:w="90" w:type="dxa"/>
              <w:right w:w="90" w:type="dxa"/>
            </w:tcMar>
            <w:vAlign w:val="center"/>
          </w:tcPr>
          <w:p w14:paraId="77289A19" w14:textId="77777777" w:rsidR="00C307EC" w:rsidRDefault="00FC6E6A">
            <w:pPr>
              <w:spacing w:before="20" w:after="20"/>
              <w:jc w:val="left"/>
            </w:pPr>
            <w:r>
              <w:rPr>
                <w:sz w:val="21"/>
              </w:rPr>
              <w:t>Liguria, Toscana, Umbria, Lazio, Sardegna, Campania, Basilicata</w:t>
            </w:r>
          </w:p>
        </w:tc>
      </w:tr>
      <w:tr w:rsidR="00C307EC" w14:paraId="03EA6BBA" w14:textId="77777777">
        <w:trPr>
          <w:cantSplit/>
          <w:jc w:val="center"/>
        </w:trPr>
        <w:tc>
          <w:tcPr>
            <w:tcW w:w="3005" w:type="dxa"/>
            <w:tcMar>
              <w:top w:w="90" w:type="dxa"/>
              <w:left w:w="90" w:type="dxa"/>
              <w:bottom w:w="90" w:type="dxa"/>
              <w:right w:w="90" w:type="dxa"/>
            </w:tcMar>
            <w:vAlign w:val="center"/>
          </w:tcPr>
          <w:p w14:paraId="5B33EE07" w14:textId="77777777" w:rsidR="00C307EC" w:rsidRDefault="00FC6E6A">
            <w:pPr>
              <w:spacing w:before="20" w:after="20"/>
              <w:jc w:val="left"/>
            </w:pPr>
            <w:r>
              <w:rPr>
                <w:sz w:val="21"/>
              </w:rPr>
              <w:lastRenderedPageBreak/>
              <w:t>III</w:t>
            </w:r>
          </w:p>
        </w:tc>
        <w:tc>
          <w:tcPr>
            <w:tcW w:w="6633" w:type="dxa"/>
            <w:tcMar>
              <w:top w:w="90" w:type="dxa"/>
              <w:left w:w="90" w:type="dxa"/>
              <w:bottom w:w="90" w:type="dxa"/>
              <w:right w:w="90" w:type="dxa"/>
            </w:tcMar>
            <w:vAlign w:val="center"/>
          </w:tcPr>
          <w:p w14:paraId="723F5D47" w14:textId="77777777" w:rsidR="00C307EC" w:rsidRDefault="00FC6E6A">
            <w:pPr>
              <w:spacing w:before="20" w:after="20"/>
              <w:jc w:val="left"/>
            </w:pPr>
            <w:r>
              <w:rPr>
                <w:sz w:val="21"/>
              </w:rPr>
              <w:t>Marche, Abruzzo, Molise, Puglia</w:t>
            </w:r>
          </w:p>
        </w:tc>
      </w:tr>
      <w:tr w:rsidR="00C307EC" w14:paraId="7D9114E9" w14:textId="77777777">
        <w:trPr>
          <w:cantSplit/>
          <w:jc w:val="center"/>
        </w:trPr>
        <w:tc>
          <w:tcPr>
            <w:tcW w:w="3005" w:type="dxa"/>
            <w:tcMar>
              <w:top w:w="90" w:type="dxa"/>
              <w:left w:w="90" w:type="dxa"/>
              <w:bottom w:w="90" w:type="dxa"/>
              <w:right w:w="90" w:type="dxa"/>
            </w:tcMar>
            <w:vAlign w:val="center"/>
          </w:tcPr>
          <w:p w14:paraId="533366A8" w14:textId="77777777" w:rsidR="00C307EC" w:rsidRDefault="00FC6E6A">
            <w:pPr>
              <w:spacing w:before="20" w:after="20"/>
              <w:jc w:val="left"/>
            </w:pPr>
            <w:r>
              <w:rPr>
                <w:sz w:val="21"/>
              </w:rPr>
              <w:t>IV</w:t>
            </w:r>
          </w:p>
        </w:tc>
        <w:tc>
          <w:tcPr>
            <w:tcW w:w="6633" w:type="dxa"/>
            <w:tcMar>
              <w:top w:w="90" w:type="dxa"/>
              <w:left w:w="90" w:type="dxa"/>
              <w:bottom w:w="90" w:type="dxa"/>
              <w:right w:w="90" w:type="dxa"/>
            </w:tcMar>
            <w:vAlign w:val="center"/>
          </w:tcPr>
          <w:p w14:paraId="75F61BB0" w14:textId="77777777" w:rsidR="00C307EC" w:rsidRDefault="00FC6E6A">
            <w:pPr>
              <w:spacing w:before="20" w:after="20"/>
              <w:jc w:val="center"/>
            </w:pPr>
            <w:r>
              <w:rPr>
                <w:sz w:val="21"/>
              </w:rPr>
              <w:t>Calabria, Sicilia</w:t>
            </w:r>
          </w:p>
        </w:tc>
      </w:tr>
    </w:tbl>
    <w:p w14:paraId="41DC3717" w14:textId="77777777" w:rsidR="00C307EC" w:rsidRDefault="00C307EC"/>
    <w:p w14:paraId="383A3E5B" w14:textId="77777777" w:rsidR="00C307EC" w:rsidRDefault="00FC6E6A">
      <w:pPr>
        <w:pStyle w:val="Titolo2"/>
        <w:keepNext/>
        <w:spacing w:after="140"/>
      </w:pPr>
      <w:bookmarkStart w:id="190" w:name="_Toc244285472"/>
      <w:r>
        <w:t>Vento sui ponti</w:t>
      </w:r>
      <w:bookmarkEnd w:id="190"/>
    </w:p>
    <w:p w14:paraId="2D76EA19" w14:textId="77777777" w:rsidR="00C307EC" w:rsidRDefault="00FC6E6A">
      <w:pPr>
        <w:spacing w:after="140"/>
      </w:pPr>
      <w:r>
        <w:t>Il calcolo adotta il modello CNR-DT 207 R1/2018 §G.11 per impalcati ordinari, a sezione costante e nel campo di applicabilità dichiarato. Confermare l'applicabilità e la valutazione dinamica. Inserire la quota massima del centro dell'impalcato rispetto al suolo sottostante: il motore aggiunge metà dell'ingombro totale per la quota di riferimento del vento.</w:t>
      </w:r>
    </w:p>
    <w:p w14:paraId="45FF8E09" w14:textId="77777777" w:rsidR="00C307EC" w:rsidRDefault="00FC6E6A">
      <w:pPr>
        <w:keepNext/>
        <w:spacing w:after="140"/>
      </w:pPr>
      <w:r>
        <w:rPr>
          <w:noProof/>
        </w:rPr>
        <w:drawing>
          <wp:inline distT="0" distB="0" distL="0" distR="0" wp14:anchorId="3AA1341D" wp14:editId="55590E5B">
            <wp:extent cx="6120000" cy="2448000"/>
            <wp:effectExtent l="0" t="0" r="0" b="0"/>
            <wp:docPr id="20" name="Picture 20" descr="Vento sui ponti: sezione, azioni distribuite e impalcati affianc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vento-ponti.png"/>
                    <pic:cNvPicPr/>
                  </pic:nvPicPr>
                  <pic:blipFill>
                    <a:blip r:embed="rId42"/>
                    <a:stretch>
                      <a:fillRect/>
                    </a:stretch>
                  </pic:blipFill>
                  <pic:spPr>
                    <a:xfrm>
                      <a:off x="0" y="0"/>
                      <a:ext cx="6120000" cy="2448000"/>
                    </a:xfrm>
                    <a:prstGeom prst="rect">
                      <a:avLst/>
                    </a:prstGeom>
                  </pic:spPr>
                </pic:pic>
              </a:graphicData>
            </a:graphic>
          </wp:inline>
        </w:drawing>
      </w:r>
    </w:p>
    <w:p w14:paraId="77F8B7A6" w14:textId="77777777" w:rsidR="00C307EC" w:rsidRDefault="00FC6E6A">
      <w:pPr>
        <w:pStyle w:val="Didascalia"/>
      </w:pPr>
      <w:r>
        <w:t>Vento sui ponti: sezione, azioni distribuite e impalcati affiancati</w:t>
      </w:r>
    </w:p>
    <w:p w14:paraId="1BAA46FB" w14:textId="77777777" w:rsidR="00C307EC" w:rsidRDefault="00FC6E6A">
      <w:pPr>
        <w:spacing w:after="140"/>
      </w:pPr>
      <w:r>
        <w:t>d è la larghezza nella direzione del vento; htot include arredi e, quando presente nel caso studiato, traffico. La sagoma convenzionale dei veicoli è 3 m per ponti stradali e 4 m per ponti ferroviari. Predisporre casi distinti con e senza traffico e combinarli con i coefficienti pertinenti. Per d/htot inferiore a 2 il coefficiente di forza orizzontale va assegnato sulla base della valutazione applicabile.</w:t>
      </w:r>
    </w:p>
    <w:p w14:paraId="6E71BF68" w14:textId="77777777" w:rsidR="00C307EC" w:rsidRDefault="00FC6E6A">
      <w:pPr>
        <w:spacing w:after="140"/>
      </w:pPr>
      <w:r>
        <w:t>Le azioni fx e fy sono in kN/m; il momento mz è per unità di lunghezza dell'impalcato. I quattro segni combinati di fy e mz sono casi simultanei distinti. Per due impalcati specificare larghezza del secondo, interspazio netto e collegamento strutturale; leggere separatamente i risultati dei singoli impalcati e quelli del sistema/pile comuni, per entrambi i versi del vento. Le verifiche aeroelastiche non sono comprese nel foglio.</w:t>
      </w:r>
    </w:p>
    <w:p w14:paraId="1CC8E9C7" w14:textId="77777777" w:rsidR="00C307EC" w:rsidRDefault="00FC6E6A">
      <w:pPr>
        <w:pStyle w:val="Titolo2"/>
        <w:keepNext/>
        <w:spacing w:after="140"/>
      </w:pPr>
      <w:bookmarkStart w:id="191" w:name="_Toc244285473"/>
      <w:r>
        <w:t>Temperatura nei ponti</w:t>
      </w:r>
      <w:bookmarkEnd w:id="191"/>
    </w:p>
    <w:p w14:paraId="62BD2778" w14:textId="77777777" w:rsidR="00C307EC" w:rsidRDefault="00FC6E6A">
      <w:pPr>
        <w:spacing w:after="140"/>
      </w:pPr>
      <w:r>
        <w:t xml:space="preserve">Scegliere il materiale/tipo di impalcato e il rivestimento. Il metodo implementato è l'Approccio 1 lineare EN 1991-1-5, con clima italiano NTC quando selezionato. La pavimentazione bituminosa usa i valori tabellati a 50, 100 o 150 mm; per altri spessori si </w:t>
      </w:r>
      <w:r>
        <w:lastRenderedPageBreak/>
        <w:t>assegnano gradienti già corretti e documentati. Sono disponibili anche assenza di pavimentazione, impermeabilizzazione e ballast di 750 mm.</w:t>
      </w:r>
    </w:p>
    <w:p w14:paraId="0DA01EEF" w14:textId="77777777" w:rsidR="00C307EC" w:rsidRDefault="00FC6E6A">
      <w:pPr>
        <w:keepNext/>
        <w:spacing w:after="140"/>
      </w:pPr>
      <w:r>
        <w:rPr>
          <w:noProof/>
        </w:rPr>
        <w:drawing>
          <wp:inline distT="0" distB="0" distL="0" distR="0" wp14:anchorId="5488A062" wp14:editId="187DBBF3">
            <wp:extent cx="6120000" cy="2448000"/>
            <wp:effectExtent l="0" t="0" r="0" b="0"/>
            <wp:docPr id="21" name="Picture 21" descr="Temperatura nei ponti: componenti e movimenti liberi dal punto fi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temperatura-ponti.png"/>
                    <pic:cNvPicPr/>
                  </pic:nvPicPr>
                  <pic:blipFill>
                    <a:blip r:embed="rId43"/>
                    <a:stretch>
                      <a:fillRect/>
                    </a:stretch>
                  </pic:blipFill>
                  <pic:spPr>
                    <a:xfrm>
                      <a:off x="0" y="0"/>
                      <a:ext cx="6120000" cy="2448000"/>
                    </a:xfrm>
                    <a:prstGeom prst="rect">
                      <a:avLst/>
                    </a:prstGeom>
                  </pic:spPr>
                </pic:pic>
              </a:graphicData>
            </a:graphic>
          </wp:inline>
        </w:drawing>
      </w:r>
    </w:p>
    <w:p w14:paraId="52CF5F5C" w14:textId="77777777" w:rsidR="00C307EC" w:rsidRDefault="00FC6E6A">
      <w:pPr>
        <w:pStyle w:val="Didascalia"/>
      </w:pPr>
      <w:r>
        <w:t>Temperatura nei ponti: componenti e movimenti liberi dal punto fisso</w:t>
      </w:r>
    </w:p>
    <w:p w14:paraId="788A3086" w14:textId="77777777" w:rsidR="00C307EC" w:rsidRDefault="00FC6E6A">
      <w:pPr>
        <w:spacing w:after="140"/>
      </w:pPr>
      <w:r>
        <w:t xml:space="preserve">Specificare temperatura iniziale, lunghezza efficace e altezza dell'impalcato. Indicare se la temperatura di posa degli appoggi/giunti è specificata: la maggiorazione dell'intervallo termico dipende da questa scelta. I risultati distinguono variazioni uniformi, riscaldamento/raffreddamento differenziale e otto combinazioni di simultaneità. I coefficienti proposti sono </w:t>
      </w:r>
      <w:r>
        <w:rPr>
          <w:rFonts w:ascii="Calibri" w:eastAsia="Calibri" w:hAnsi="Calibri" w:cs="Calibri"/>
        </w:rPr>
        <w:t>ω</w:t>
      </w:r>
      <w:r>
        <w:t xml:space="preserve">N = 0,35 e </w:t>
      </w:r>
      <w:r>
        <w:rPr>
          <w:rFonts w:ascii="Calibri" w:eastAsia="Calibri" w:hAnsi="Calibri" w:cs="Calibri"/>
        </w:rPr>
        <w:t>ω</w:t>
      </w:r>
      <w:r>
        <w:t>M = 0,75; controllare l'appendice nazionale scelta. La differenza termica trasversale è riportata separatamente e non è confusa con il gradiente verticale.</w:t>
      </w:r>
    </w:p>
    <w:p w14:paraId="6874784B" w14:textId="77777777" w:rsidR="00C307EC" w:rsidRDefault="00FC6E6A">
      <w:pPr>
        <w:pStyle w:val="Titolo2"/>
        <w:keepNext/>
        <w:spacing w:after="140"/>
      </w:pPr>
      <w:bookmarkStart w:id="192" w:name="_Toc244285474"/>
      <w:r>
        <w:t>Esempi e documenti</w:t>
      </w:r>
      <w:bookmarkEnd w:id="192"/>
    </w:p>
    <w:p w14:paraId="5737B993" w14:textId="77777777" w:rsidR="00C307EC" w:rsidRDefault="00FC6E6A">
      <w:pPr>
        <w:spacing w:after="140"/>
      </w:pPr>
      <w:r>
        <w:t>La pagina Esempi raccoglie due casi per ciascun modulo, nelle cartelle act_neve, act_vento_edifici, act_temperatura_edifici, act_vento_ponti e act_temperatura_ponti. Per ogni esempio sono disponibili il foglio modificabile, il CSV e la relazione Word/PDF. Aprire una copia, cambiare un dato, ricalcolare e confrontare il caso corrispondente. Gli esempi EN dichiarano espressamente l'uso didattico dei valori raccomandati: non rappresentano l'appendice nazionale di un paese scelto automaticamente.</w:t>
      </w:r>
    </w:p>
    <w:p w14:paraId="0FD71E90" w14:textId="77777777" w:rsidR="00C307EC" w:rsidRDefault="00FC6E6A">
      <w:pPr>
        <w:spacing w:after="140"/>
      </w:pPr>
      <w:r>
        <w:t>Le verifiche non comprese e le restrizioni geometriche sono elencate nella scheda Ipotesi e applicabilità e nel capitolo teorico Azioni climatiche. I fogli determinano azioni per il successivo modello strutturale; non costituiscono una verifica completa dell'edificio o del ponte.</w:t>
      </w:r>
    </w:p>
    <w:p w14:paraId="4ABC2BD7" w14:textId="77777777" w:rsidR="00C307EC" w:rsidRDefault="00FC6E6A">
      <w:pPr>
        <w:pStyle w:val="Titolo1"/>
        <w:keepNext/>
        <w:spacing w:after="140"/>
      </w:pPr>
      <w:bookmarkStart w:id="193" w:name="_Toc244285475"/>
      <w:r>
        <w:t>Carichi combinazioni e traffico</w:t>
      </w:r>
      <w:bookmarkEnd w:id="193"/>
    </w:p>
    <w:p w14:paraId="2FEAB36B" w14:textId="77777777" w:rsidR="00C307EC" w:rsidRDefault="00FC6E6A">
      <w:pPr>
        <w:spacing w:after="140"/>
      </w:pPr>
      <w:r>
        <w:t xml:space="preserve">I cinque fogli aggiuntivi di Moduli singoli </w:t>
      </w:r>
      <w:r>
        <w:rPr>
          <w:rFonts w:ascii="Calibri" w:eastAsia="Calibri" w:hAnsi="Calibri" w:cs="Calibri"/>
        </w:rPr>
        <w:t>&gt;</w:t>
      </w:r>
      <w:r>
        <w:t xml:space="preserve"> Azioni preparano permanenti e sovraccarichi, combinazioni, traffico stradale, ripartizione trasversale e urti veicolari. Le azioni sismiche non fanno parte di questa estensione. I dati sono salvati nel documento come contratti GPC; riaprendo il foglio si ricalcolano gli stessi casi.</w:t>
      </w:r>
    </w:p>
    <w:p w14:paraId="59F1E151" w14:textId="77777777" w:rsidR="00C307EC" w:rsidRDefault="00FC6E6A">
      <w:pPr>
        <w:pStyle w:val="Titolo2"/>
        <w:keepNext/>
        <w:spacing w:after="140"/>
      </w:pPr>
      <w:bookmarkStart w:id="194" w:name="_Toc244285476"/>
      <w:r>
        <w:lastRenderedPageBreak/>
        <w:t>Strati e sovraccarichi degli edifici</w:t>
      </w:r>
      <w:bookmarkEnd w:id="194"/>
    </w:p>
    <w:p w14:paraId="2F5DCB46" w14:textId="77777777" w:rsidR="00C307EC" w:rsidRDefault="00FC6E6A">
      <w:pPr>
        <w:spacing w:after="140"/>
      </w:pPr>
      <w:r>
        <w:t>In Permanenti e sovraccarichi aggiungere gli strati nella lista a sinistra. Ogni riga contiene nome, spessore in m, peso specifico in kN/m³ e indicazione Strato strutturale. La distinzione alimenta G1 oppure G2; il risultato mantiene separati i due contributi. La larghezza tributaria converte i carichi superficiali in carichi lineari senza analizzare il solaio.</w:t>
      </w:r>
    </w:p>
    <w:p w14:paraId="3C4C1705" w14:textId="77777777" w:rsidR="00C307EC" w:rsidRDefault="00FC6E6A">
      <w:pPr>
        <w:spacing w:after="140"/>
      </w:pPr>
      <w:r>
        <w:t>Selezionare la destinazione d'uso NTC. Per E1 e G occorre assegnare valori valutati sul progetto, almeno pari ai minimi tabellati. Per categorie speciali utilizzare Valori assegnati e documentare le condizioni. Nel ramo EN assegnare sempre qk, Qk per impronta e Hk, indicando paese e appendice nazionale: il foglio non trasferisce i valori NTC al sistema EN.</w:t>
      </w:r>
    </w:p>
    <w:p w14:paraId="4E1BE572" w14:textId="77777777" w:rsidR="00C307EC" w:rsidRDefault="00FC6E6A">
      <w:pPr>
        <w:keepNext/>
        <w:spacing w:after="140"/>
      </w:pPr>
      <w:r>
        <w:rPr>
          <w:noProof/>
        </w:rPr>
        <w:drawing>
          <wp:inline distT="0" distB="0" distL="0" distR="0" wp14:anchorId="2AA025C8" wp14:editId="5CD62E97">
            <wp:extent cx="6120000" cy="2448000"/>
            <wp:effectExtent l="0" t="0" r="0" b="0"/>
            <wp:docPr id="22" name="Picture 22" descr="Strati permanenti e distinzione fra carico distribuito e concentrato lo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carichi.png"/>
                    <pic:cNvPicPr/>
                  </pic:nvPicPr>
                  <pic:blipFill>
                    <a:blip r:embed="rId44"/>
                    <a:stretch>
                      <a:fillRect/>
                    </a:stretch>
                  </pic:blipFill>
                  <pic:spPr>
                    <a:xfrm>
                      <a:off x="0" y="0"/>
                      <a:ext cx="6120000" cy="2448000"/>
                    </a:xfrm>
                    <a:prstGeom prst="rect">
                      <a:avLst/>
                    </a:prstGeom>
                  </pic:spPr>
                </pic:pic>
              </a:graphicData>
            </a:graphic>
          </wp:inline>
        </w:drawing>
      </w:r>
    </w:p>
    <w:p w14:paraId="1F3E1CF5" w14:textId="77777777" w:rsidR="00C307EC" w:rsidRDefault="00FC6E6A">
      <w:pPr>
        <w:pStyle w:val="Didascalia"/>
      </w:pPr>
      <w:r>
        <w:t>Strati permanenti e distinzione fra carico distribuito e concentrato locale</w:t>
      </w:r>
    </w:p>
    <w:p w14:paraId="2CE9B4FA" w14:textId="77777777" w:rsidR="00C307EC" w:rsidRDefault="00FC6E6A">
      <w:pPr>
        <w:spacing w:after="140"/>
      </w:pPr>
      <w:r>
        <w:t>Per i tramezzi equivalenti inserire il peso per metro di parete, non il peso per metro quadrato. Confermare l'adeguata ripartizione trasversale e il campo d'impiego. NTC: divisori di abitazioni/uffici fino a 5 kN/m, sommati a G2. EN: partizioni mobili fino a 3 kN/m, aggiunte al sovraccarico Q. Oltre questi limiti modellare posizione e direzione reali.</w:t>
      </w:r>
    </w:p>
    <w:p w14:paraId="1CD0A9B9" w14:textId="77777777" w:rsidR="00C307EC" w:rsidRDefault="00FC6E6A">
      <w:pPr>
        <w:spacing w:after="140"/>
      </w:pPr>
      <w:r>
        <w:t>La riduzione per area riguarda un elemento di orizzontamento; quella per piani riguarda pilastri o pareti caricati da più di due piani della stessa categoria. Sono scelte alternative. Il concentrato locale non si riduce e costituisce un caso distinto dal distribuito. Nelle categorie F/G, Qk è il carico di una ruota; il foglio indica due impronte.</w:t>
      </w:r>
    </w:p>
    <w:p w14:paraId="0C0BDBF4" w14:textId="77777777" w:rsidR="00C307EC" w:rsidRDefault="00FC6E6A">
      <w:pPr>
        <w:pStyle w:val="Titolo2"/>
        <w:keepNext/>
        <w:spacing w:after="140"/>
      </w:pPr>
      <w:bookmarkStart w:id="195" w:name="_Toc244285477"/>
      <w:r>
        <w:t>Combinazioni degli edifici</w:t>
      </w:r>
      <w:bookmarkEnd w:id="195"/>
    </w:p>
    <w:p w14:paraId="3E01C687" w14:textId="77777777" w:rsidR="00C307EC" w:rsidRDefault="00FC6E6A">
      <w:pPr>
        <w:spacing w:after="140"/>
      </w:pPr>
      <w:r>
        <w:t>Il foglio Combinazioni delle azioni genera la matrice dei moltiplicatori delle azioni e, facoltativamente, gli estremi della somma di effetti lineari con segno. La medesima unità deve valere per tutte le righe: ad esempio momenti flettenti in kN·m nella stessa sezione. Non mescolare forze, momenti e carichi superficiali.</w:t>
      </w:r>
    </w:p>
    <w:p w14:paraId="652A0D4C" w14:textId="77777777" w:rsidR="00C307EC" w:rsidRDefault="00FC6E6A">
      <w:pPr>
        <w:spacing w:after="140"/>
        <w:ind w:left="283" w:hanging="283"/>
      </w:pPr>
      <w:r>
        <w:t>1. Scegliere norma, famiglia SLU/SLE/eccezionale e set di fattori.</w:t>
      </w:r>
    </w:p>
    <w:p w14:paraId="194CF7CD" w14:textId="77777777" w:rsidR="00C307EC" w:rsidRDefault="00FC6E6A">
      <w:pPr>
        <w:spacing w:after="140"/>
        <w:ind w:left="283" w:hanging="283"/>
      </w:pPr>
      <w:r>
        <w:lastRenderedPageBreak/>
        <w:t xml:space="preserve">2. Per ogni azione assegnare natura, effetto e categoria dei coefficienti </w:t>
      </w:r>
      <w:r>
        <w:rPr>
          <w:rFonts w:ascii="Calibri" w:eastAsia="Calibri" w:hAnsi="Calibri" w:cs="Calibri"/>
        </w:rPr>
        <w:t>ψ</w:t>
      </w:r>
      <w:r>
        <w:t>.</w:t>
      </w:r>
    </w:p>
    <w:p w14:paraId="38CB291F" w14:textId="77777777" w:rsidR="00C307EC" w:rsidRDefault="00FC6E6A">
      <w:pPr>
        <w:spacing w:after="140"/>
        <w:ind w:left="283" w:hanging="283"/>
      </w:pPr>
      <w:r>
        <w:t>3. Indicare la stessa Correlazione per le parti della stessa sorgente permanente o della stessa azione variabile. Per alternative incompatibili, ad esempio vento positivo e negativo, usare lo stesso nome nel campo Esclusione.</w:t>
      </w:r>
    </w:p>
    <w:p w14:paraId="64F56632" w14:textId="77777777" w:rsidR="00C307EC" w:rsidRDefault="00FC6E6A">
      <w:pPr>
        <w:spacing w:after="140"/>
        <w:ind w:left="283" w:hanging="283"/>
      </w:pPr>
      <w:r>
        <w:t>4. Controllare la matrice di ciascuna combinazione e gli estremi Emin/Emax nei parametri.</w:t>
      </w:r>
    </w:p>
    <w:p w14:paraId="355E877F" w14:textId="77777777" w:rsidR="00C307EC" w:rsidRDefault="00FC6E6A">
      <w:pPr>
        <w:keepNext/>
        <w:spacing w:after="140"/>
      </w:pPr>
      <w:r>
        <w:rPr>
          <w:noProof/>
        </w:rPr>
        <w:drawing>
          <wp:inline distT="0" distB="0" distL="0" distR="0" wp14:anchorId="1FC634E5" wp14:editId="11E7E719">
            <wp:extent cx="6120000" cy="2448000"/>
            <wp:effectExtent l="0" t="0" r="0" b="0"/>
            <wp:docPr id="23" name="Picture 23" descr="Coefficienti, sorgenti correlate e casi variabili alternati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combinazioni.png"/>
                    <pic:cNvPicPr/>
                  </pic:nvPicPr>
                  <pic:blipFill>
                    <a:blip r:embed="rId45"/>
                    <a:stretch>
                      <a:fillRect/>
                    </a:stretch>
                  </pic:blipFill>
                  <pic:spPr>
                    <a:xfrm>
                      <a:off x="0" y="0"/>
                      <a:ext cx="6120000" cy="2448000"/>
                    </a:xfrm>
                    <a:prstGeom prst="rect">
                      <a:avLst/>
                    </a:prstGeom>
                  </pic:spPr>
                </pic:pic>
              </a:graphicData>
            </a:graphic>
          </wp:inline>
        </w:drawing>
      </w:r>
    </w:p>
    <w:p w14:paraId="0680EC3B" w14:textId="77777777" w:rsidR="00C307EC" w:rsidRDefault="00FC6E6A">
      <w:pPr>
        <w:pStyle w:val="Didascalia"/>
      </w:pPr>
      <w:r>
        <w:t>Coefficienti, sorgenti correlate e casi variabili alternativi</w:t>
      </w:r>
    </w:p>
    <w:p w14:paraId="1AF345CA" w14:textId="77777777" w:rsidR="00C307EC" w:rsidRDefault="00FC6E6A">
      <w:pPr>
        <w:spacing w:after="140"/>
      </w:pPr>
      <w:r>
        <w:t xml:space="preserve">Per NTC si usa la tabella degli edifici 2.6.I. Per EN si confermano esplicitamente i fattori raccomandati dell'Allegato A1 e la loro applicabilità nel progetto. Nel Set B sono disponibili 6.10 oppure entrambe 6.10a/6.10b; la scelta dipende dall'appendice nazionale. Nella combinazione eccezionale EN si può scegliere </w:t>
      </w:r>
      <w:r>
        <w:rPr>
          <w:rFonts w:ascii="Calibri" w:eastAsia="Calibri" w:hAnsi="Calibri" w:cs="Calibri"/>
        </w:rPr>
        <w:t>ψ</w:t>
      </w:r>
      <w:r>
        <w:t xml:space="preserve">1 oppure </w:t>
      </w:r>
      <w:r>
        <w:rPr>
          <w:rFonts w:ascii="Calibri" w:eastAsia="Calibri" w:hAnsi="Calibri" w:cs="Calibri"/>
        </w:rPr>
        <w:t>ψ</w:t>
      </w:r>
      <w:r>
        <w:t xml:space="preserve">2 per la variabile dominante; NTC usa </w:t>
      </w:r>
      <w:r>
        <w:rPr>
          <w:rFonts w:ascii="Calibri" w:eastAsia="Calibri" w:hAnsi="Calibri" w:cs="Calibri"/>
        </w:rPr>
        <w:t>ψ</w:t>
      </w:r>
      <w:r>
        <w:t>2.</w:t>
      </w:r>
    </w:p>
    <w:p w14:paraId="01C90C43" w14:textId="77777777" w:rsidR="00C307EC" w:rsidRDefault="00FC6E6A">
      <w:pPr>
        <w:spacing w:after="140"/>
      </w:pPr>
      <w:r>
        <w:t>Il foglio enumera presenza/assenza delle variabili, dominanti e scelte favorevoli/sfavorevoli dei permanenti. L'omissione di G2 favorevole richiede una scelta esplicita. La matrice è utilizzabile anche per un modello non lineare, ma in quel caso si applicano i fattori ai carichi e si risolve nuovamente il modello. La somma degli effetti scalari è valida soltanto con sovrapposizione lineare. Il modulo non applica i fattori specifici del traffico sui ponti.</w:t>
      </w:r>
    </w:p>
    <w:p w14:paraId="18E80A75" w14:textId="77777777" w:rsidR="00C307EC" w:rsidRDefault="00FC6E6A">
      <w:pPr>
        <w:pStyle w:val="Titolo2"/>
        <w:keepNext/>
        <w:spacing w:after="140"/>
      </w:pPr>
      <w:bookmarkStart w:id="196" w:name="_Toc244285478"/>
      <w:r>
        <w:t>Traffico sui ponti</w:t>
      </w:r>
      <w:bookmarkEnd w:id="196"/>
    </w:p>
    <w:p w14:paraId="18E5F31D" w14:textId="77777777" w:rsidR="00C307EC" w:rsidRDefault="00FC6E6A">
      <w:pPr>
        <w:spacing w:after="140"/>
      </w:pPr>
      <w:r>
        <w:t>Il foglio tratta una carreggiata ordinaria, larga almeno 3 m, con lunghezza caricata fra 1,20 e 300 m. Inserire la larghezza utile fra cordoli/barriere e distinguere la lunghezza caricata dalla luce del ponte. Il numero delle corsie convenzionali non coincide necessariamente con quello delle corsie dipinte.</w:t>
      </w:r>
    </w:p>
    <w:p w14:paraId="48AC6A63" w14:textId="77777777" w:rsidR="00C307EC" w:rsidRDefault="00FC6E6A">
      <w:pPr>
        <w:keepNext/>
        <w:spacing w:after="140"/>
      </w:pPr>
      <w:r>
        <w:rPr>
          <w:noProof/>
        </w:rPr>
        <w:lastRenderedPageBreak/>
        <w:drawing>
          <wp:inline distT="0" distB="0" distL="0" distR="0" wp14:anchorId="08995C83" wp14:editId="7E7ECA6E">
            <wp:extent cx="6120000" cy="2448000"/>
            <wp:effectExtent l="0" t="0" r="0" b="0"/>
            <wp:docPr id="24" name="Picture 24" descr="Corsie convenzionali, zona rimanente e tand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traffico.png"/>
                    <pic:cNvPicPr/>
                  </pic:nvPicPr>
                  <pic:blipFill>
                    <a:blip r:embed="rId46"/>
                    <a:stretch>
                      <a:fillRect/>
                    </a:stretch>
                  </pic:blipFill>
                  <pic:spPr>
                    <a:xfrm>
                      <a:off x="0" y="0"/>
                      <a:ext cx="6120000" cy="2448000"/>
                    </a:xfrm>
                    <a:prstGeom prst="rect">
                      <a:avLst/>
                    </a:prstGeom>
                  </pic:spPr>
                </pic:pic>
              </a:graphicData>
            </a:graphic>
          </wp:inline>
        </w:drawing>
      </w:r>
    </w:p>
    <w:p w14:paraId="197A436A" w14:textId="77777777" w:rsidR="00C307EC" w:rsidRDefault="00FC6E6A">
      <w:pPr>
        <w:pStyle w:val="Didascalia"/>
      </w:pPr>
      <w:r>
        <w:t>Corsie convenzionali, zona rimanente e tandem</w:t>
      </w:r>
    </w:p>
    <w:p w14:paraId="0278FF1F" w14:textId="77777777" w:rsidR="00C307EC" w:rsidRDefault="00FC6E6A">
      <w:pPr>
        <w:spacing w:after="140"/>
      </w:pPr>
      <w:r>
        <w:t>I risultati riportano separatamente carico per asse, carico per ruota, tandem, distribuito e area rimanente. Il totale assegnato considera l'intera lunghezza caricata; non è un inviluppo automatico delle sollecitazioni. Per ogni verifica cercare numerazione, disposizione e porzioni caricate più sfavorevoli.</w:t>
      </w:r>
    </w:p>
    <w:p w14:paraId="76DFF1EB" w14:textId="77777777" w:rsidR="00C307EC" w:rsidRDefault="00FC6E6A">
      <w:pPr>
        <w:spacing w:after="140"/>
      </w:pPr>
      <w:r>
        <w:t>Frenatura e accelerazione hanno due segni. La centrifuga dipende dal raggio e dai tandem presenti; per ponte rettilineo è nulla. LM2/schema 2 è un caso locale alternativo a LM1. L'opzione del giunto aggiunge l'amplificazione soltanto a questo caso locale; NTC richiede un fattore motivato da studio, EN usa l'espressione richiamata dal modello.</w:t>
      </w:r>
    </w:p>
    <w:p w14:paraId="0850C448" w14:textId="77777777" w:rsidR="00C307EC" w:rsidRDefault="00FC6E6A">
      <w:pPr>
        <w:spacing w:after="140"/>
      </w:pPr>
      <w:r>
        <w:t>La diffusione a 45° raggiunge il piano medio della soletta. Le pressioni diffuse di una singola ruota non risolvono la sovrapposizione delle impronte né la resistenza locale. I carichi pedonali caratteristici, concomitanti e concentrati sono casi distinti. Non sono compresi veicoli speciali, fatica e traffico ferroviario.</w:t>
      </w:r>
    </w:p>
    <w:p w14:paraId="1D86A499" w14:textId="77777777" w:rsidR="00C307EC" w:rsidRDefault="00FC6E6A">
      <w:pPr>
        <w:pStyle w:val="Titolo2"/>
        <w:keepNext/>
        <w:spacing w:after="140"/>
      </w:pPr>
      <w:bookmarkStart w:id="197" w:name="_Toc244285479"/>
      <w:r>
        <w:t>Ripartizione trasversale del traffico</w:t>
      </w:r>
      <w:bookmarkEnd w:id="197"/>
    </w:p>
    <w:p w14:paraId="51653C06" w14:textId="77777777" w:rsidR="00C307EC" w:rsidRDefault="00FC6E6A">
      <w:pPr>
        <w:spacing w:after="140"/>
      </w:pPr>
      <w:r>
        <w:t>La percentuale restituita è la quota del momento longitudinale nella sezione x scelta. Non è un coefficiente universale per taglio, reazioni vincolari e verifiche locali della soletta. Per queste grandezze occorre un modello e una funzione d'influenza pertinenti.</w:t>
      </w:r>
    </w:p>
    <w:p w14:paraId="33BCA618" w14:textId="77777777" w:rsidR="00C307EC" w:rsidRDefault="00FC6E6A">
      <w:pPr>
        <w:spacing w:after="140"/>
      </w:pPr>
      <w:r>
        <w:t>Assegnare luce comune L, bordi trasversali y sinistro/destro e ascissa x della sezione. Le travi sono rettilinee, prismatiche e semplicemente appoggiate. Nella tabella Travi longitudinali specificare posizione y ed EI; il metodo deformabile usa anche GJ. Le rigidezze, in kN·m², devono rappresentare la sezione efficace del progetto.</w:t>
      </w:r>
    </w:p>
    <w:p w14:paraId="673CC07B" w14:textId="77777777" w:rsidR="00C307EC" w:rsidRDefault="00FC6E6A">
      <w:pPr>
        <w:keepNext/>
        <w:spacing w:after="140"/>
      </w:pPr>
      <w:r>
        <w:rPr>
          <w:noProof/>
        </w:rPr>
        <w:lastRenderedPageBreak/>
        <w:drawing>
          <wp:inline distT="0" distB="0" distL="0" distR="0" wp14:anchorId="6128CAAE" wp14:editId="74F464A0">
            <wp:extent cx="6120000" cy="2448000"/>
            <wp:effectExtent l="0" t="0" r="0" b="0"/>
            <wp:docPr id="25" name="Picture 25" descr="Modello rigido e modello deformabile di riparti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ripartizione.png"/>
                    <pic:cNvPicPr/>
                  </pic:nvPicPr>
                  <pic:blipFill>
                    <a:blip r:embed="rId47"/>
                    <a:stretch>
                      <a:fillRect/>
                    </a:stretch>
                  </pic:blipFill>
                  <pic:spPr>
                    <a:xfrm>
                      <a:off x="0" y="0"/>
                      <a:ext cx="6120000" cy="2448000"/>
                    </a:xfrm>
                    <a:prstGeom prst="rect">
                      <a:avLst/>
                    </a:prstGeom>
                  </pic:spPr>
                </pic:pic>
              </a:graphicData>
            </a:graphic>
          </wp:inline>
        </w:drawing>
      </w:r>
    </w:p>
    <w:p w14:paraId="20B11FC1" w14:textId="77777777" w:rsidR="00C307EC" w:rsidRDefault="00FC6E6A">
      <w:pPr>
        <w:pStyle w:val="Didascalia"/>
      </w:pPr>
      <w:r>
        <w:t>Modello rigido e modello deformabile di ripartizione</w:t>
      </w:r>
    </w:p>
    <w:p w14:paraId="461BE643" w14:textId="77777777" w:rsidR="00C307EC" w:rsidRDefault="00FC6E6A">
      <w:pPr>
        <w:spacing w:after="140"/>
      </w:pPr>
      <w:r>
        <w:t>Per il traverso deformabile inserire EI della soletta per metro longitudinale, in kN·m. Il modello considera strisce trasversali indipendenti e molle armoniche flesso-torsionali delle travi. Non rappresenta automaticamente traversi intermedi discreti, continuità, obliquità o curvatura. La rigidezza longitudinale della soletta appartiene all'EI assegnato alle travi e non va aggiunta una seconda volta.</w:t>
      </w:r>
    </w:p>
    <w:p w14:paraId="375D6631" w14:textId="77777777" w:rsidR="00C307EC" w:rsidRDefault="00FC6E6A">
      <w:pPr>
        <w:spacing w:after="140"/>
      </w:pPr>
      <w:r>
        <w:t>Ogni corsia è un rettangolo caricato: bordo y, larghezza, estremi longitudinali e intensità. Ogni tandem ha centro x/y, interassi degli assi e delle ruote, carico per asse e impronte. Posizionare i carichi dentro l'impalcato; il motore rifiuta quelli esterni. Le tabelle non aggiungono coefficienti dinamici o combinazioni normative.</w:t>
      </w:r>
    </w:p>
    <w:p w14:paraId="15263514" w14:textId="77777777" w:rsidR="00C307EC" w:rsidRDefault="00FC6E6A">
      <w:pPr>
        <w:spacing w:after="140"/>
      </w:pPr>
      <w:r>
        <w:t>La scheda Impalcato e influenza mostra pianta, sezione e diagrammi per forza unitaria applicata all'ascissa longitudinale indicata. I casi includono ogni corsia, ogni tandem e il totale simultaneo assegnato. La scheda Casi di carico riporta momenti e percentuali con segno: eventuali quote negative sono conservate.</w:t>
      </w:r>
    </w:p>
    <w:p w14:paraId="75CEFA7B" w14:textId="77777777" w:rsidR="00C307EC" w:rsidRDefault="00FC6E6A">
      <w:pPr>
        <w:spacing w:after="140"/>
      </w:pPr>
      <w:r>
        <w:t>Il metodo deformabile aumenta il numero di termini della serie fino alla tolleranza, verificando incremento dei momenti, somma rispetto alla statica globale e linee d'influenza. Se il limite dei modi non basta, il foglio segnala RISULTATI PROVVISORI. Le torsioni sono valori accessori al troncamento indicato; la convergenza dichiarata riguarda i momenti. Esporta CSV comprende anche tutte le ordinate delle linee d'influenza.</w:t>
      </w:r>
    </w:p>
    <w:p w14:paraId="206C460F" w14:textId="77777777" w:rsidR="00C307EC" w:rsidRDefault="00FC6E6A">
      <w:pPr>
        <w:pStyle w:val="Titolo2"/>
        <w:keepNext/>
        <w:spacing w:after="140"/>
      </w:pPr>
      <w:bookmarkStart w:id="198" w:name="_Toc244285480"/>
      <w:r>
        <w:t>Urti veicolari</w:t>
      </w:r>
      <w:bookmarkEnd w:id="198"/>
    </w:p>
    <w:p w14:paraId="74C86D36" w14:textId="77777777" w:rsidR="00C307EC" w:rsidRDefault="00FC6E6A">
      <w:pPr>
        <w:spacing w:after="140"/>
      </w:pPr>
      <w:r>
        <w:t>Scegliere piedritto, sovrastruttura oppure carrello elevatore. Il foglio restituisce forze statiche equivalenti di progetto Ad, da usare nella combinazione eccezionale senza moltiplicarle per il fattore delle variabili ordinarie.</w:t>
      </w:r>
    </w:p>
    <w:p w14:paraId="4812A08F" w14:textId="77777777" w:rsidR="00C307EC" w:rsidRDefault="00FC6E6A">
      <w:pPr>
        <w:keepNext/>
        <w:spacing w:after="140"/>
      </w:pPr>
      <w:r>
        <w:rPr>
          <w:noProof/>
        </w:rPr>
        <w:lastRenderedPageBreak/>
        <w:drawing>
          <wp:inline distT="0" distB="0" distL="0" distR="0" wp14:anchorId="5EC55226" wp14:editId="52ED57BE">
            <wp:extent cx="6120000" cy="2448000"/>
            <wp:effectExtent l="0" t="0" r="0" b="0"/>
            <wp:docPr id="26" name="Picture 26" descr="Urto su piedritto e su impalcato sopra la st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urti.png"/>
                    <pic:cNvPicPr/>
                  </pic:nvPicPr>
                  <pic:blipFill>
                    <a:blip r:embed="rId48"/>
                    <a:stretch>
                      <a:fillRect/>
                    </a:stretch>
                  </pic:blipFill>
                  <pic:spPr>
                    <a:xfrm>
                      <a:off x="0" y="0"/>
                      <a:ext cx="6120000" cy="2448000"/>
                    </a:xfrm>
                    <a:prstGeom prst="rect">
                      <a:avLst/>
                    </a:prstGeom>
                  </pic:spPr>
                </pic:pic>
              </a:graphicData>
            </a:graphic>
          </wp:inline>
        </w:drawing>
      </w:r>
    </w:p>
    <w:p w14:paraId="0DA6762E" w14:textId="77777777" w:rsidR="00C307EC" w:rsidRDefault="00FC6E6A">
      <w:pPr>
        <w:pStyle w:val="Didascalia"/>
      </w:pPr>
      <w:r>
        <w:t>Urto su piedritto e su impalcato sopra la strada</w:t>
      </w:r>
    </w:p>
    <w:p w14:paraId="46106939" w14:textId="77777777" w:rsidR="00C307EC" w:rsidRDefault="00FC6E6A">
      <w:pPr>
        <w:spacing w:after="140"/>
      </w:pPr>
      <w:r>
        <w:t>Per il piedritto indicare categoria stradale e larghezza della membratura. Le direzioni parallela e ortogonale sono alternative. Per autocarri, NTC applica la risultante a 1,25 m; EN richiede di esaminare le quote pertinenti nell'intervallo 0,50–1,50 m, con eventuali adattamenti del progetto. Il foglio calcola la quota selezionata.</w:t>
      </w:r>
    </w:p>
    <w:p w14:paraId="7EA1977B" w14:textId="77777777" w:rsidR="00C307EC" w:rsidRDefault="00FC6E6A">
      <w:pPr>
        <w:spacing w:after="140"/>
      </w:pPr>
      <w:r>
        <w:t>Per l'impalcato usare il franco netto futuro al punto d'impatto. NTC ed EN adottano forze base diverse; il foglio mantiene distinti i due sistemi e riporta caso sul prospetto e caso all'intradosso inclinato di 10° verso l'alto. Per il carrello W comprende peso proprio e massimo carico trasportabile.</w:t>
      </w:r>
    </w:p>
    <w:p w14:paraId="183D397B" w14:textId="77777777" w:rsidR="00C307EC" w:rsidRDefault="00FC6E6A">
      <w:pPr>
        <w:spacing w:after="140"/>
      </w:pPr>
      <w:r>
        <w:t>Non usare questo foglio per dimensionare automaticamente barriere di sicurezza e ancoraggi: tali elementi richiedono le azioni specifiche del sistema di ritenuta. Incendio, esplosioni e urti ferroviari/navali non sono compresi.</w:t>
      </w:r>
    </w:p>
    <w:p w14:paraId="7FD2D775" w14:textId="77777777" w:rsidR="00C307EC" w:rsidRDefault="00FC6E6A">
      <w:pPr>
        <w:pStyle w:val="Titolo2"/>
        <w:keepNext/>
        <w:spacing w:after="140"/>
      </w:pPr>
      <w:bookmarkStart w:id="199" w:name="_Toc244285481"/>
      <w:r>
        <w:t>Esempi aggiuntivi</w:t>
      </w:r>
      <w:bookmarkEnd w:id="199"/>
    </w:p>
    <w:p w14:paraId="56A0910C" w14:textId="77777777" w:rsidR="00C307EC" w:rsidRDefault="00FC6E6A">
      <w:pPr>
        <w:spacing w:after="140"/>
      </w:pPr>
      <w:r>
        <w:t>Il catalogo Esempi contiene due casi per ciascuno dei cinque moduli aggiuntivi, con documento ANTHEA, CSV e relazione Word/PDF. Le cartelle sono act_carichi_edifici, act_combinazioni, act_traffico_ponti, act_ripartizione_traffico e act_urti_veicolari. Per confrontare i due metodi di ripartizione aprire copie degli esempi rigido e deformabile e mantenere identici geometria e carichi.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ANTHEA_Guida_pratica_ITEC_Rev64.docx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ANTHEA_Guida_pratica_ITEC_Rev64.docx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116</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ANTHEA_Guida_pratica_ITEC_Rev64.docx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123</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Rev64; Contenuti 2026-10-30</cp:keywords>
  <dc:description/>
  <cp:lastModifiedBy>ANTHEA</cp:lastModifiedBy>
  <cp:revision>64</cp:revision>
  <cp:lastPrinted>2023-02-17T15:30:00Z</cp:lastPrinted>
  <dcterms:created xsi:type="dcterms:W3CDTF">2024-01-22T16:51:00Z</dcterms:created>
  <dcterms:modified xsi:type="dcterms:W3CDTF">2026-03-05T14:41:00Z</dcterms:modified>
</cp:coreProperties>
</file>