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6B41DD29" w14:textId="77777777" w:rsidTr="00DC48B9">
        <w:tc>
          <w:tcPr>
            <w:tcW w:w="2835" w:type="dxa"/>
          </w:tcPr>
          <w:p w14:paraId="7C4F6D9C" w14:textId="77777777" w:rsidR="00BC3766" w:rsidRPr="004913BD" w:rsidRDefault="00BC3766" w:rsidP="00DC48B9">
            <w:pPr>
              <w:rPr>
                <w:b/>
                <w:bCs/>
              </w:rPr>
            </w:pPr>
          </w:p>
        </w:tc>
        <w:tc>
          <w:tcPr>
            <w:tcW w:w="7797" w:type="dxa"/>
          </w:tcPr>
          <w:p w14:paraId="0E2CE460" w14:textId="77777777" w:rsidR="00BC3766" w:rsidRPr="004913BD" w:rsidRDefault="00BC3766" w:rsidP="00DC48B9">
            <w:pPr>
              <w:rPr>
                <w:b/>
                <w:bCs/>
                <w:sz w:val="20"/>
              </w:rPr>
            </w:pPr>
          </w:p>
        </w:tc>
      </w:tr>
      <w:tr w:rsidR="00BC3766" w14:paraId="0949BB6B" w14:textId="77777777" w:rsidTr="00DC48B9">
        <w:tc>
          <w:tcPr>
            <w:tcW w:w="2835" w:type="dxa"/>
          </w:tcPr>
          <w:p w14:paraId="58CE6721" w14:textId="77777777" w:rsidR="00BC3766" w:rsidRPr="004913BD" w:rsidRDefault="00BC3766" w:rsidP="00DC48B9">
            <w:pPr>
              <w:tabs>
                <w:tab w:val="left" w:pos="1296"/>
              </w:tabs>
              <w:rPr>
                <w:sz w:val="28"/>
                <w:szCs w:val="28"/>
              </w:rPr>
            </w:pPr>
          </w:p>
        </w:tc>
        <w:tc>
          <w:tcPr>
            <w:tcW w:w="7797" w:type="dxa"/>
          </w:tcPr>
          <w:p w14:paraId="015732EF" w14:textId="77777777" w:rsidR="00BC3766" w:rsidRPr="004913BD" w:rsidRDefault="00BC3766" w:rsidP="00DC48B9">
            <w:pPr>
              <w:tabs>
                <w:tab w:val="left" w:pos="1296"/>
              </w:tabs>
              <w:rPr>
                <w:sz w:val="28"/>
                <w:szCs w:val="28"/>
              </w:rPr>
            </w:pPr>
          </w:p>
        </w:tc>
      </w:tr>
      <w:tr w:rsidR="00BC3766" w14:paraId="29E9BE5D" w14:textId="77777777" w:rsidTr="00DC48B9">
        <w:trPr>
          <w:trHeight w:val="573"/>
        </w:trPr>
        <w:tc>
          <w:tcPr>
            <w:tcW w:w="2835" w:type="dxa"/>
          </w:tcPr>
          <w:p w14:paraId="6CA79B03" w14:textId="77777777" w:rsidR="00BC3766" w:rsidRPr="006D3BBF" w:rsidRDefault="00BC3766" w:rsidP="00DC48B9">
            <w:pPr>
              <w:rPr>
                <w:sz w:val="20"/>
                <w:szCs w:val="16"/>
              </w:rPr>
            </w:pPr>
          </w:p>
          <w:p w14:paraId="74F2AEB2" w14:textId="77777777" w:rsidR="006D3BBF" w:rsidRDefault="006D3BBF" w:rsidP="00DC48B9"/>
        </w:tc>
        <w:tc>
          <w:tcPr>
            <w:tcW w:w="7797" w:type="dxa"/>
          </w:tcPr>
          <w:p w14:paraId="1D24DAC7" w14:textId="77777777" w:rsidR="00BC3766" w:rsidRDefault="00BC3766" w:rsidP="00DC48B9"/>
        </w:tc>
      </w:tr>
      <w:tr w:rsidR="00793049" w14:paraId="14EA4C4B" w14:textId="77777777" w:rsidTr="00DC48B9">
        <w:trPr>
          <w:trHeight w:val="396"/>
        </w:trPr>
        <w:tc>
          <w:tcPr>
            <w:tcW w:w="2835" w:type="dxa"/>
          </w:tcPr>
          <w:p w14:paraId="0738C6DD" w14:textId="77777777" w:rsidR="00793049" w:rsidRPr="006D3BBF" w:rsidRDefault="00793049" w:rsidP="00F63D34">
            <w:pPr>
              <w:ind w:left="31"/>
              <w:rPr>
                <w:sz w:val="20"/>
                <w:szCs w:val="16"/>
              </w:rPr>
            </w:pPr>
            <w:r w:rsidRPr="004913BD">
              <w:rPr>
                <w:b/>
                <w:bCs/>
              </w:rPr>
              <w:t>Ambito:</w:t>
            </w:r>
          </w:p>
        </w:tc>
        <w:tc>
          <w:tcPr>
            <w:tcW w:w="7797" w:type="dxa"/>
          </w:tcPr>
          <w:p w14:paraId="2831ADEE" w14:textId="77777777" w:rsidR="00793049" w:rsidRDefault="00793049" w:rsidP="00DC48B9"/>
        </w:tc>
      </w:tr>
      <w:tr w:rsidR="00793049" w14:paraId="6D711839" w14:textId="77777777" w:rsidTr="00DC48B9">
        <w:trPr>
          <w:trHeight w:val="560"/>
        </w:trPr>
        <w:tc>
          <w:tcPr>
            <w:tcW w:w="2835" w:type="dxa"/>
          </w:tcPr>
          <w:p w14:paraId="7B7DA200" w14:textId="77777777" w:rsidR="00793049" w:rsidRPr="004913BD" w:rsidRDefault="00793049" w:rsidP="00DC48B9">
            <w:pPr>
              <w:rPr>
                <w:b/>
                <w:bCs/>
                <w:sz w:val="32"/>
                <w:szCs w:val="32"/>
              </w:rPr>
            </w:pPr>
          </w:p>
        </w:tc>
        <w:tc>
          <w:tcPr>
            <w:tcW w:w="7797" w:type="dxa"/>
          </w:tcPr>
          <w:p w14:paraId="1DBCC227" w14:textId="77777777" w:rsidR="00793049" w:rsidRPr="004913BD" w:rsidRDefault="00793049" w:rsidP="00DC48B9">
            <w:pPr>
              <w:rPr>
                <w:b/>
                <w:bCs/>
                <w:sz w:val="32"/>
                <w:szCs w:val="32"/>
              </w:rPr>
            </w:pPr>
          </w:p>
        </w:tc>
      </w:tr>
      <w:tr w:rsidR="00793049" w14:paraId="5ABDB1D9" w14:textId="77777777" w:rsidTr="00DC48B9">
        <w:trPr>
          <w:trHeight w:val="396"/>
        </w:trPr>
        <w:tc>
          <w:tcPr>
            <w:tcW w:w="2835" w:type="dxa"/>
          </w:tcPr>
          <w:p w14:paraId="26BB3C8B" w14:textId="77777777" w:rsidR="00793049" w:rsidRPr="004913BD" w:rsidRDefault="00793049" w:rsidP="00DC48B9">
            <w:pPr>
              <w:spacing w:line="276" w:lineRule="auto"/>
              <w:rPr>
                <w:sz w:val="28"/>
                <w:szCs w:val="28"/>
              </w:rPr>
            </w:pPr>
          </w:p>
        </w:tc>
        <w:tc>
          <w:tcPr>
            <w:tcW w:w="7797" w:type="dxa"/>
          </w:tcPr>
          <w:p w14:paraId="780E6175" w14:textId="77777777" w:rsidR="00793049" w:rsidRPr="004913BD" w:rsidRDefault="00793049" w:rsidP="00DC48B9">
            <w:pPr>
              <w:spacing w:line="276" w:lineRule="auto"/>
              <w:rPr>
                <w:sz w:val="28"/>
                <w:szCs w:val="28"/>
              </w:rPr>
            </w:pPr>
            <w:r>
              <w:rPr>
                <w:sz w:val="28"/>
                <w:szCs w:val="28"/>
              </w:rPr>
              <w:t>Documentazione software ANTHEA</w:t>
            </w:r>
          </w:p>
        </w:tc>
      </w:tr>
    </w:tbl>
    <w:p w14:paraId="3A5CC4D9" w14:textId="77777777" w:rsidR="00DF4021" w:rsidRPr="00D14D83" w:rsidRDefault="00DF4021" w:rsidP="00D14D83">
      <w:pPr>
        <w:ind w:left="-284"/>
        <w:rPr>
          <w:b/>
          <w:bCs/>
          <w:sz w:val="16"/>
          <w:szCs w:val="12"/>
        </w:rPr>
      </w:pPr>
    </w:p>
    <w:p w14:paraId="13F88BB5" w14:textId="77777777" w:rsidR="00E636A2" w:rsidRDefault="00E636A2" w:rsidP="00D35195">
      <w:pPr>
        <w:spacing w:line="276" w:lineRule="auto"/>
        <w:rPr>
          <w:b/>
          <w:bCs/>
        </w:rPr>
      </w:pPr>
      <w:r w:rsidRPr="000E76E2">
        <w:rPr>
          <w:b/>
          <w:bCs/>
        </w:rPr>
        <w:t>Titolo</w:t>
      </w:r>
      <w:r>
        <w:rPr>
          <w:b/>
          <w:bCs/>
        </w:rPr>
        <w:t>:</w:t>
      </w:r>
    </w:p>
    <w:p w14:paraId="41144E2F"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43083A17" w14:textId="77777777" w:rsidR="00D14D83" w:rsidRPr="00DF4021" w:rsidRDefault="00D14D83" w:rsidP="00D14D83">
      <w:pPr>
        <w:autoSpaceDE w:val="0"/>
        <w:autoSpaceDN w:val="0"/>
        <w:adjustRightInd w:val="0"/>
        <w:spacing w:line="192" w:lineRule="auto"/>
        <w:ind w:left="-284"/>
        <w:rPr>
          <w:rFonts w:cs="Manrope"/>
          <w:sz w:val="28"/>
          <w:szCs w:val="28"/>
        </w:rPr>
      </w:pPr>
    </w:p>
    <w:p w14:paraId="2DA9561B"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545903CD"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4FE577AA" w14:textId="77777777" w:rsidTr="00604B9E">
        <w:trPr>
          <w:trHeight w:val="403"/>
        </w:trPr>
        <w:tc>
          <w:tcPr>
            <w:tcW w:w="283" w:type="dxa"/>
            <w:tcBorders>
              <w:left w:val="single" w:sz="12" w:space="0" w:color="808080" w:themeColor="background1" w:themeShade="80"/>
            </w:tcBorders>
          </w:tcPr>
          <w:p w14:paraId="75F3BFF0"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23174CAE"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133A3FB5" w14:textId="77777777" w:rsidTr="00BC3766">
        <w:trPr>
          <w:trHeight w:val="140"/>
        </w:trPr>
        <w:tc>
          <w:tcPr>
            <w:tcW w:w="283" w:type="dxa"/>
            <w:tcBorders>
              <w:left w:val="single" w:sz="12" w:space="0" w:color="808080" w:themeColor="background1" w:themeShade="80"/>
            </w:tcBorders>
          </w:tcPr>
          <w:p w14:paraId="312CA766"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191ECA73"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4D4961D0"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7D5DAC80" w14:textId="77777777" w:rsidTr="00BC3766">
        <w:trPr>
          <w:trHeight w:val="140"/>
        </w:trPr>
        <w:tc>
          <w:tcPr>
            <w:tcW w:w="283" w:type="dxa"/>
            <w:tcBorders>
              <w:left w:val="single" w:sz="12" w:space="0" w:color="808080" w:themeColor="background1" w:themeShade="80"/>
            </w:tcBorders>
          </w:tcPr>
          <w:p w14:paraId="3CAABFBF"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7D8AD6AD"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525AB850"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2C00F243" w14:textId="77777777" w:rsidTr="00BC3766">
        <w:tc>
          <w:tcPr>
            <w:tcW w:w="283" w:type="dxa"/>
            <w:tcBorders>
              <w:left w:val="single" w:sz="12" w:space="0" w:color="808080" w:themeColor="background1" w:themeShade="80"/>
            </w:tcBorders>
          </w:tcPr>
          <w:p w14:paraId="0DAFA9BB"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270F2EE5"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0C86D75E"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0364727C" w14:textId="77777777" w:rsidTr="00BC3766">
        <w:tc>
          <w:tcPr>
            <w:tcW w:w="283" w:type="dxa"/>
            <w:tcBorders>
              <w:left w:val="single" w:sz="12" w:space="0" w:color="808080" w:themeColor="background1" w:themeShade="80"/>
            </w:tcBorders>
          </w:tcPr>
          <w:p w14:paraId="3B5AC843"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24C1769A"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CEFB7A1" w14:textId="77777777" w:rsidR="00E636A2" w:rsidRPr="00AB084F" w:rsidRDefault="00E636A2" w:rsidP="00070634">
            <w:pPr>
              <w:autoSpaceDE w:val="0"/>
              <w:autoSpaceDN w:val="0"/>
              <w:adjustRightInd w:val="0"/>
              <w:ind w:left="27"/>
              <w:jc w:val="left"/>
              <w:rPr>
                <w:rFonts w:cs="Manrope"/>
                <w:sz w:val="18"/>
                <w:szCs w:val="18"/>
              </w:rPr>
            </w:pPr>
          </w:p>
        </w:tc>
      </w:tr>
      <w:tr w:rsidR="00E636A2" w14:paraId="092CEC68" w14:textId="77777777" w:rsidTr="00BC3766">
        <w:tc>
          <w:tcPr>
            <w:tcW w:w="283" w:type="dxa"/>
            <w:tcBorders>
              <w:left w:val="single" w:sz="12" w:space="0" w:color="808080" w:themeColor="background1" w:themeShade="80"/>
            </w:tcBorders>
          </w:tcPr>
          <w:p w14:paraId="3F88AE1A" w14:textId="77777777" w:rsidR="00E636A2" w:rsidRDefault="00E636A2" w:rsidP="00070634">
            <w:pPr>
              <w:autoSpaceDE w:val="0"/>
              <w:autoSpaceDN w:val="0"/>
              <w:adjustRightInd w:val="0"/>
              <w:ind w:left="27"/>
              <w:jc w:val="left"/>
              <w:rPr>
                <w:rFonts w:cs="Manrope"/>
                <w:sz w:val="18"/>
                <w:szCs w:val="18"/>
              </w:rPr>
            </w:pPr>
          </w:p>
        </w:tc>
        <w:tc>
          <w:tcPr>
            <w:tcW w:w="846" w:type="dxa"/>
          </w:tcPr>
          <w:p w14:paraId="798BF7FB"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9B53E8A" w14:textId="77777777" w:rsidR="00E636A2" w:rsidRPr="00AB084F" w:rsidRDefault="00E636A2" w:rsidP="00070634">
            <w:pPr>
              <w:autoSpaceDE w:val="0"/>
              <w:autoSpaceDN w:val="0"/>
              <w:adjustRightInd w:val="0"/>
              <w:ind w:left="27"/>
              <w:jc w:val="left"/>
              <w:rPr>
                <w:rFonts w:cs="Manrope"/>
                <w:sz w:val="18"/>
                <w:szCs w:val="18"/>
              </w:rPr>
            </w:pPr>
          </w:p>
        </w:tc>
      </w:tr>
      <w:tr w:rsidR="00E636A2" w14:paraId="38E300AC" w14:textId="77777777" w:rsidTr="00BC3766">
        <w:tc>
          <w:tcPr>
            <w:tcW w:w="283" w:type="dxa"/>
            <w:tcBorders>
              <w:left w:val="single" w:sz="12" w:space="0" w:color="808080" w:themeColor="background1" w:themeShade="80"/>
            </w:tcBorders>
          </w:tcPr>
          <w:p w14:paraId="1B761512" w14:textId="77777777" w:rsidR="00E636A2" w:rsidRDefault="00E636A2" w:rsidP="00070634">
            <w:pPr>
              <w:autoSpaceDE w:val="0"/>
              <w:autoSpaceDN w:val="0"/>
              <w:adjustRightInd w:val="0"/>
              <w:ind w:left="27"/>
              <w:jc w:val="left"/>
              <w:rPr>
                <w:rFonts w:cs="Manrope"/>
                <w:sz w:val="18"/>
                <w:szCs w:val="18"/>
              </w:rPr>
            </w:pPr>
          </w:p>
        </w:tc>
        <w:tc>
          <w:tcPr>
            <w:tcW w:w="846" w:type="dxa"/>
          </w:tcPr>
          <w:p w14:paraId="1C130B5D"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1A7AEA0" w14:textId="77777777" w:rsidR="00E636A2" w:rsidRPr="00AB084F" w:rsidRDefault="00E636A2" w:rsidP="00070634">
            <w:pPr>
              <w:autoSpaceDE w:val="0"/>
              <w:autoSpaceDN w:val="0"/>
              <w:adjustRightInd w:val="0"/>
              <w:ind w:left="27"/>
              <w:jc w:val="left"/>
              <w:rPr>
                <w:rFonts w:cs="Manrope"/>
                <w:sz w:val="18"/>
                <w:szCs w:val="18"/>
              </w:rPr>
            </w:pPr>
          </w:p>
        </w:tc>
      </w:tr>
      <w:tr w:rsidR="00E636A2" w14:paraId="172C608B" w14:textId="77777777" w:rsidTr="00BC3766">
        <w:tc>
          <w:tcPr>
            <w:tcW w:w="283" w:type="dxa"/>
            <w:tcBorders>
              <w:left w:val="single" w:sz="12" w:space="0" w:color="808080" w:themeColor="background1" w:themeShade="80"/>
            </w:tcBorders>
          </w:tcPr>
          <w:p w14:paraId="779DAA70" w14:textId="77777777" w:rsidR="00E636A2" w:rsidRDefault="00E636A2" w:rsidP="00070634">
            <w:pPr>
              <w:autoSpaceDE w:val="0"/>
              <w:autoSpaceDN w:val="0"/>
              <w:adjustRightInd w:val="0"/>
              <w:ind w:left="27"/>
              <w:jc w:val="left"/>
              <w:rPr>
                <w:rFonts w:cs="Manrope"/>
                <w:sz w:val="18"/>
                <w:szCs w:val="18"/>
              </w:rPr>
            </w:pPr>
          </w:p>
        </w:tc>
        <w:tc>
          <w:tcPr>
            <w:tcW w:w="846" w:type="dxa"/>
          </w:tcPr>
          <w:p w14:paraId="76A0705D"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4038C5C" w14:textId="77777777" w:rsidR="00E636A2" w:rsidRPr="00AB084F" w:rsidRDefault="00E636A2" w:rsidP="00070634">
            <w:pPr>
              <w:autoSpaceDE w:val="0"/>
              <w:autoSpaceDN w:val="0"/>
              <w:adjustRightInd w:val="0"/>
              <w:ind w:left="27"/>
              <w:jc w:val="left"/>
              <w:rPr>
                <w:rFonts w:cs="Manrope"/>
                <w:sz w:val="18"/>
                <w:szCs w:val="18"/>
              </w:rPr>
            </w:pPr>
          </w:p>
        </w:tc>
      </w:tr>
      <w:tr w:rsidR="00E636A2" w14:paraId="27233C1C" w14:textId="77777777" w:rsidTr="00BC3766">
        <w:tc>
          <w:tcPr>
            <w:tcW w:w="283" w:type="dxa"/>
            <w:tcBorders>
              <w:left w:val="single" w:sz="12" w:space="0" w:color="808080" w:themeColor="background1" w:themeShade="80"/>
            </w:tcBorders>
          </w:tcPr>
          <w:p w14:paraId="1C80740A" w14:textId="77777777" w:rsidR="00E636A2" w:rsidRDefault="00E636A2" w:rsidP="00070634">
            <w:pPr>
              <w:autoSpaceDE w:val="0"/>
              <w:autoSpaceDN w:val="0"/>
              <w:adjustRightInd w:val="0"/>
              <w:ind w:left="27"/>
              <w:jc w:val="left"/>
              <w:rPr>
                <w:rFonts w:cs="Manrope"/>
                <w:sz w:val="18"/>
                <w:szCs w:val="18"/>
              </w:rPr>
            </w:pPr>
          </w:p>
        </w:tc>
        <w:tc>
          <w:tcPr>
            <w:tcW w:w="846" w:type="dxa"/>
          </w:tcPr>
          <w:p w14:paraId="06F05850" w14:textId="77777777" w:rsidR="00E636A2" w:rsidRDefault="00E636A2" w:rsidP="00070634">
            <w:pPr>
              <w:autoSpaceDE w:val="0"/>
              <w:autoSpaceDN w:val="0"/>
              <w:adjustRightInd w:val="0"/>
              <w:ind w:left="27"/>
              <w:jc w:val="left"/>
              <w:rPr>
                <w:rFonts w:cs="Manrope"/>
                <w:sz w:val="18"/>
                <w:szCs w:val="18"/>
              </w:rPr>
            </w:pPr>
          </w:p>
        </w:tc>
        <w:tc>
          <w:tcPr>
            <w:tcW w:w="1422" w:type="dxa"/>
          </w:tcPr>
          <w:p w14:paraId="4D789CC6" w14:textId="77777777" w:rsidR="00E636A2" w:rsidRDefault="00E636A2" w:rsidP="00070634">
            <w:pPr>
              <w:autoSpaceDE w:val="0"/>
              <w:autoSpaceDN w:val="0"/>
              <w:adjustRightInd w:val="0"/>
              <w:ind w:left="27"/>
              <w:jc w:val="left"/>
              <w:rPr>
                <w:rFonts w:cs="Manrope"/>
                <w:sz w:val="18"/>
                <w:szCs w:val="18"/>
              </w:rPr>
            </w:pPr>
          </w:p>
        </w:tc>
      </w:tr>
    </w:tbl>
    <w:p w14:paraId="0DC5D265"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2141586F" w14:textId="77777777" w:rsidTr="00D35195">
        <w:tc>
          <w:tcPr>
            <w:tcW w:w="5240" w:type="dxa"/>
          </w:tcPr>
          <w:p w14:paraId="79252675"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51898537" w14:textId="77777777" w:rsidTr="00D35195">
        <w:tc>
          <w:tcPr>
            <w:tcW w:w="5240" w:type="dxa"/>
          </w:tcPr>
          <w:p w14:paraId="62EA4C99"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58BAE55C" w14:textId="77777777" w:rsidTr="00D35195">
        <w:trPr>
          <w:trHeight w:val="1425"/>
        </w:trPr>
        <w:tc>
          <w:tcPr>
            <w:tcW w:w="5240" w:type="dxa"/>
          </w:tcPr>
          <w:p w14:paraId="23C85D95"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29 ottobre 2026</w:t>
            </w:r>
          </w:p>
        </w:tc>
      </w:tr>
    </w:tbl>
    <w:p w14:paraId="14FDD829"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2E814D96" w14:textId="77777777" w:rsidTr="00BC0FB4">
        <w:trPr>
          <w:trHeight w:val="655"/>
        </w:trPr>
        <w:tc>
          <w:tcPr>
            <w:tcW w:w="5386" w:type="dxa"/>
            <w:tcBorders>
              <w:top w:val="single" w:sz="12" w:space="0" w:color="808080" w:themeColor="background1" w:themeShade="80"/>
            </w:tcBorders>
            <w:vAlign w:val="center"/>
          </w:tcPr>
          <w:p w14:paraId="695A5949"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4A202ECB"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4FB00374"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27EF780D" w14:textId="77777777" w:rsidTr="00BC0FB4">
        <w:trPr>
          <w:trHeight w:val="659"/>
        </w:trPr>
        <w:tc>
          <w:tcPr>
            <w:tcW w:w="5386" w:type="dxa"/>
            <w:tcBorders>
              <w:bottom w:val="single" w:sz="12" w:space="0" w:color="808080" w:themeColor="background1" w:themeShade="80"/>
            </w:tcBorders>
            <w:vAlign w:val="center"/>
          </w:tcPr>
          <w:p w14:paraId="318A422B"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20193AD3"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02F263E8"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28DD4A1E"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4C711EA4"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2AB146D5" w14:textId="77777777" w:rsidR="006D3BBF" w:rsidRPr="006D3BBF" w:rsidRDefault="006D3BBF" w:rsidP="006D3BBF">
      <w:pPr>
        <w:autoSpaceDE w:val="0"/>
        <w:autoSpaceDN w:val="0"/>
        <w:adjustRightInd w:val="0"/>
        <w:ind w:left="-426"/>
        <w:rPr>
          <w:rFonts w:cs="Manrope"/>
          <w:b/>
          <w:bCs/>
          <w:sz w:val="20"/>
        </w:rPr>
      </w:pPr>
    </w:p>
    <w:p w14:paraId="6DF71744" w14:textId="77777777" w:rsidR="006D3BBF" w:rsidRDefault="006D3BBF" w:rsidP="006D3BBF">
      <w:pPr>
        <w:autoSpaceDE w:val="0"/>
        <w:autoSpaceDN w:val="0"/>
        <w:adjustRightInd w:val="0"/>
        <w:ind w:left="-426"/>
        <w:rPr>
          <w:rFonts w:cs="Manrope"/>
          <w:b/>
          <w:bCs/>
          <w:sz w:val="20"/>
        </w:rPr>
      </w:pPr>
    </w:p>
    <w:p w14:paraId="3B448D41" w14:textId="77777777" w:rsidR="00D35195" w:rsidRPr="006D3BBF" w:rsidRDefault="00D35195" w:rsidP="006D3BBF">
      <w:pPr>
        <w:autoSpaceDE w:val="0"/>
        <w:autoSpaceDN w:val="0"/>
        <w:adjustRightInd w:val="0"/>
        <w:ind w:left="-426"/>
        <w:rPr>
          <w:rFonts w:cs="Manrope"/>
          <w:b/>
          <w:bCs/>
          <w:sz w:val="20"/>
        </w:rPr>
      </w:pPr>
    </w:p>
    <w:p w14:paraId="4FEBD2B3" w14:textId="77777777" w:rsidR="006D3BBF" w:rsidRPr="006D3BBF" w:rsidRDefault="006D3BBF" w:rsidP="006D3BBF">
      <w:pPr>
        <w:autoSpaceDE w:val="0"/>
        <w:autoSpaceDN w:val="0"/>
        <w:adjustRightInd w:val="0"/>
        <w:ind w:left="-426"/>
        <w:rPr>
          <w:rFonts w:cs="Manrope"/>
          <w:b/>
          <w:bCs/>
          <w:sz w:val="20"/>
        </w:rPr>
      </w:pPr>
    </w:p>
    <w:p w14:paraId="24FEFFEF"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0871AB51" w14:textId="77777777" w:rsidTr="00BC0FB4">
        <w:tc>
          <w:tcPr>
            <w:tcW w:w="729" w:type="dxa"/>
            <w:vAlign w:val="center"/>
          </w:tcPr>
          <w:p w14:paraId="65AD44AB"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433053F3"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3011667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2694F797"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3BEB2835"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4772569D"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17737718" w14:textId="77777777" w:rsidTr="00BC0FB4">
        <w:trPr>
          <w:trHeight w:val="227"/>
        </w:trPr>
        <w:tc>
          <w:tcPr>
            <w:tcW w:w="729" w:type="dxa"/>
            <w:vAlign w:val="center"/>
          </w:tcPr>
          <w:p w14:paraId="0BC5F395"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441E5499"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5AA057A2"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544ECAD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DC7ECD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9D625C3"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5EC34899" w14:textId="77777777" w:rsidTr="00BC0FB4">
        <w:trPr>
          <w:trHeight w:val="227"/>
        </w:trPr>
        <w:tc>
          <w:tcPr>
            <w:tcW w:w="729" w:type="dxa"/>
            <w:vAlign w:val="center"/>
          </w:tcPr>
          <w:p w14:paraId="43AC919C" w14:textId="77777777" w:rsidR="00E636A2" w:rsidRPr="001C4DFF" w:rsidRDefault="00E636A2" w:rsidP="006D3BBF">
            <w:pPr>
              <w:autoSpaceDE w:val="0"/>
              <w:autoSpaceDN w:val="0"/>
              <w:adjustRightInd w:val="0"/>
              <w:jc w:val="left"/>
              <w:rPr>
                <w:rFonts w:cs="Manrope"/>
              </w:rPr>
            </w:pPr>
          </w:p>
        </w:tc>
        <w:tc>
          <w:tcPr>
            <w:tcW w:w="4898" w:type="dxa"/>
            <w:vAlign w:val="center"/>
          </w:tcPr>
          <w:p w14:paraId="4E5AE8D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10A41BF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2D07BC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1328BCD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CE02A4B"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6642152B" w14:textId="77777777" w:rsidTr="00BC0FB4">
        <w:trPr>
          <w:trHeight w:val="227"/>
        </w:trPr>
        <w:tc>
          <w:tcPr>
            <w:tcW w:w="729" w:type="dxa"/>
            <w:vAlign w:val="center"/>
          </w:tcPr>
          <w:p w14:paraId="04C50F1F" w14:textId="77777777" w:rsidR="00E636A2" w:rsidRPr="001C4DFF" w:rsidRDefault="00E636A2" w:rsidP="006D3BBF">
            <w:pPr>
              <w:autoSpaceDE w:val="0"/>
              <w:autoSpaceDN w:val="0"/>
              <w:adjustRightInd w:val="0"/>
              <w:jc w:val="left"/>
              <w:rPr>
                <w:rFonts w:cs="Manrope"/>
              </w:rPr>
            </w:pPr>
          </w:p>
        </w:tc>
        <w:tc>
          <w:tcPr>
            <w:tcW w:w="4898" w:type="dxa"/>
            <w:vAlign w:val="center"/>
          </w:tcPr>
          <w:p w14:paraId="16E1BD3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6D243C6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222ECE7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8B4170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FE45949"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2EBC0627" w14:textId="77777777" w:rsidTr="00BC0FB4">
        <w:trPr>
          <w:trHeight w:val="227"/>
        </w:trPr>
        <w:tc>
          <w:tcPr>
            <w:tcW w:w="729" w:type="dxa"/>
            <w:vAlign w:val="center"/>
          </w:tcPr>
          <w:p w14:paraId="1032EFAF" w14:textId="77777777" w:rsidR="00BC3766" w:rsidRPr="001C4DFF" w:rsidRDefault="00BC3766" w:rsidP="006D3BBF">
            <w:pPr>
              <w:autoSpaceDE w:val="0"/>
              <w:autoSpaceDN w:val="0"/>
              <w:adjustRightInd w:val="0"/>
              <w:jc w:val="left"/>
              <w:rPr>
                <w:rFonts w:cs="Manrope"/>
              </w:rPr>
            </w:pPr>
          </w:p>
        </w:tc>
        <w:tc>
          <w:tcPr>
            <w:tcW w:w="4898" w:type="dxa"/>
            <w:vAlign w:val="center"/>
          </w:tcPr>
          <w:p w14:paraId="0D21D6F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66411CD2"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6AFB829F"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4DCF01E6"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1988C360"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7E44DC8F"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32CE4459" w14:textId="77777777" w:rsidR="00113FC0" w:rsidRDefault="00113FC0" w:rsidP="00113FC0">
      <w:pPr>
        <w:rPr>
          <w:b/>
          <w:sz w:val="32"/>
          <w:szCs w:val="32"/>
        </w:rPr>
      </w:pPr>
    </w:p>
    <w:p w14:paraId="2E20E17A"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3E76C250" w14:textId="77777777" w:rsidR="00113FC0" w:rsidRPr="00B6370B" w:rsidRDefault="00113FC0" w:rsidP="00113FC0">
      <w:pPr>
        <w:jc w:val="center"/>
        <w:rPr>
          <w:b/>
          <w:sz w:val="32"/>
          <w:szCs w:val="32"/>
        </w:rPr>
      </w:pPr>
      <w:r w:rsidRPr="00B6370B">
        <w:rPr>
          <w:b/>
          <w:sz w:val="32"/>
          <w:szCs w:val="32"/>
        </w:rPr>
        <w:t>INDICE</w:t>
      </w:r>
    </w:p>
    <w:p w14:paraId="6D094B5B" w14:textId="2F6A5B95" w:rsidR="008033BB" w:rsidRDefault="00EA1923">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1008" w:history="1">
        <w:r w:rsidR="008033BB" w:rsidRPr="00110793">
          <w:rPr>
            <w:rStyle w:val="Collegamentoipertestuale"/>
            <w:noProof/>
          </w:rPr>
          <w:t>1</w:t>
        </w:r>
        <w:r w:rsidR="008033BB">
          <w:rPr>
            <w:rFonts w:asciiTheme="minorHAnsi" w:eastAsiaTheme="minorEastAsia" w:hAnsiTheme="minorHAnsi" w:cstheme="minorBidi"/>
            <w:b w:val="0"/>
            <w:bCs w:val="0"/>
            <w:caps w:val="0"/>
            <w:noProof/>
            <w:kern w:val="2"/>
            <w:szCs w:val="24"/>
            <w:lang w:val="it-IT" w:eastAsia="it-IT"/>
            <w14:ligatures w14:val="standardContextual"/>
          </w:rPr>
          <w:tab/>
        </w:r>
        <w:r w:rsidR="008033BB" w:rsidRPr="00110793">
          <w:rPr>
            <w:rStyle w:val="Collegamentoipertestuale"/>
            <w:noProof/>
          </w:rPr>
          <w:t>Spettri NTC e isolamento sismico</w:t>
        </w:r>
        <w:r w:rsidR="008033BB">
          <w:rPr>
            <w:noProof/>
            <w:webHidden/>
          </w:rPr>
          <w:tab/>
        </w:r>
        <w:r w:rsidR="008033BB">
          <w:rPr>
            <w:noProof/>
            <w:webHidden/>
          </w:rPr>
          <w:fldChar w:fldCharType="begin"/>
        </w:r>
        <w:r w:rsidR="008033BB">
          <w:rPr>
            <w:noProof/>
            <w:webHidden/>
          </w:rPr>
          <w:instrText xml:space="preserve"> PAGEREF _Toc244131008 \h </w:instrText>
        </w:r>
        <w:r w:rsidR="008033BB">
          <w:rPr>
            <w:noProof/>
            <w:webHidden/>
          </w:rPr>
        </w:r>
        <w:r w:rsidR="008033BB">
          <w:rPr>
            <w:noProof/>
            <w:webHidden/>
          </w:rPr>
          <w:fldChar w:fldCharType="separate"/>
        </w:r>
        <w:r w:rsidR="008033BB">
          <w:rPr>
            <w:noProof/>
            <w:webHidden/>
          </w:rPr>
          <w:t>1</w:t>
        </w:r>
        <w:r w:rsidR="008033BB">
          <w:rPr>
            <w:noProof/>
            <w:webHidden/>
          </w:rPr>
          <w:fldChar w:fldCharType="end"/>
        </w:r>
      </w:hyperlink>
    </w:p>
    <w:p w14:paraId="189CC92A" w14:textId="50279801"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09" w:history="1">
        <w:r w:rsidRPr="00110793">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Sito e spettri</w:t>
        </w:r>
        <w:r>
          <w:rPr>
            <w:noProof/>
            <w:webHidden/>
          </w:rPr>
          <w:tab/>
        </w:r>
        <w:r>
          <w:rPr>
            <w:noProof/>
            <w:webHidden/>
          </w:rPr>
          <w:fldChar w:fldCharType="begin"/>
        </w:r>
        <w:r>
          <w:rPr>
            <w:noProof/>
            <w:webHidden/>
          </w:rPr>
          <w:instrText xml:space="preserve"> PAGEREF _Toc244131009 \h </w:instrText>
        </w:r>
        <w:r>
          <w:rPr>
            <w:noProof/>
            <w:webHidden/>
          </w:rPr>
        </w:r>
        <w:r>
          <w:rPr>
            <w:noProof/>
            <w:webHidden/>
          </w:rPr>
          <w:fldChar w:fldCharType="separate"/>
        </w:r>
        <w:r>
          <w:rPr>
            <w:noProof/>
            <w:webHidden/>
          </w:rPr>
          <w:t>1</w:t>
        </w:r>
        <w:r>
          <w:rPr>
            <w:noProof/>
            <w:webHidden/>
          </w:rPr>
          <w:fldChar w:fldCharType="end"/>
        </w:r>
      </w:hyperlink>
    </w:p>
    <w:p w14:paraId="51DE0156" w14:textId="6F6F50CF"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0" w:history="1">
        <w:r w:rsidRPr="00110793">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Isolatori e modello equivalente</w:t>
        </w:r>
        <w:r>
          <w:rPr>
            <w:noProof/>
            <w:webHidden/>
          </w:rPr>
          <w:tab/>
        </w:r>
        <w:r>
          <w:rPr>
            <w:noProof/>
            <w:webHidden/>
          </w:rPr>
          <w:fldChar w:fldCharType="begin"/>
        </w:r>
        <w:r>
          <w:rPr>
            <w:noProof/>
            <w:webHidden/>
          </w:rPr>
          <w:instrText xml:space="preserve"> PAGEREF _Toc244131010 \h </w:instrText>
        </w:r>
        <w:r>
          <w:rPr>
            <w:noProof/>
            <w:webHidden/>
          </w:rPr>
        </w:r>
        <w:r>
          <w:rPr>
            <w:noProof/>
            <w:webHidden/>
          </w:rPr>
          <w:fldChar w:fldCharType="separate"/>
        </w:r>
        <w:r>
          <w:rPr>
            <w:noProof/>
            <w:webHidden/>
          </w:rPr>
          <w:t>2</w:t>
        </w:r>
        <w:r>
          <w:rPr>
            <w:noProof/>
            <w:webHidden/>
          </w:rPr>
          <w:fldChar w:fldCharType="end"/>
        </w:r>
      </w:hyperlink>
    </w:p>
    <w:p w14:paraId="4CE6191B" w14:textId="5E930AA5"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1" w:history="1">
        <w:r w:rsidRPr="00110793">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Pendolo e parametri assegnati</w:t>
        </w:r>
        <w:r>
          <w:rPr>
            <w:noProof/>
            <w:webHidden/>
          </w:rPr>
          <w:tab/>
        </w:r>
        <w:r>
          <w:rPr>
            <w:noProof/>
            <w:webHidden/>
          </w:rPr>
          <w:fldChar w:fldCharType="begin"/>
        </w:r>
        <w:r>
          <w:rPr>
            <w:noProof/>
            <w:webHidden/>
          </w:rPr>
          <w:instrText xml:space="preserve"> PAGEREF _Toc244131011 \h </w:instrText>
        </w:r>
        <w:r>
          <w:rPr>
            <w:noProof/>
            <w:webHidden/>
          </w:rPr>
        </w:r>
        <w:r>
          <w:rPr>
            <w:noProof/>
            <w:webHidden/>
          </w:rPr>
          <w:fldChar w:fldCharType="separate"/>
        </w:r>
        <w:r>
          <w:rPr>
            <w:noProof/>
            <w:webHidden/>
          </w:rPr>
          <w:t>2</w:t>
        </w:r>
        <w:r>
          <w:rPr>
            <w:noProof/>
            <w:webHidden/>
          </w:rPr>
          <w:fldChar w:fldCharType="end"/>
        </w:r>
      </w:hyperlink>
    </w:p>
    <w:p w14:paraId="325E0AFC" w14:textId="53639536"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2" w:history="1">
        <w:r w:rsidRPr="00110793">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Salvataggio e report</w:t>
        </w:r>
        <w:r>
          <w:rPr>
            <w:noProof/>
            <w:webHidden/>
          </w:rPr>
          <w:tab/>
        </w:r>
        <w:r>
          <w:rPr>
            <w:noProof/>
            <w:webHidden/>
          </w:rPr>
          <w:fldChar w:fldCharType="begin"/>
        </w:r>
        <w:r>
          <w:rPr>
            <w:noProof/>
            <w:webHidden/>
          </w:rPr>
          <w:instrText xml:space="preserve"> PAGEREF _Toc244131012 \h </w:instrText>
        </w:r>
        <w:r>
          <w:rPr>
            <w:noProof/>
            <w:webHidden/>
          </w:rPr>
        </w:r>
        <w:r>
          <w:rPr>
            <w:noProof/>
            <w:webHidden/>
          </w:rPr>
          <w:fldChar w:fldCharType="separate"/>
        </w:r>
        <w:r>
          <w:rPr>
            <w:noProof/>
            <w:webHidden/>
          </w:rPr>
          <w:t>3</w:t>
        </w:r>
        <w:r>
          <w:rPr>
            <w:noProof/>
            <w:webHidden/>
          </w:rPr>
          <w:fldChar w:fldCharType="end"/>
        </w:r>
      </w:hyperlink>
    </w:p>
    <w:p w14:paraId="5CD827C8" w14:textId="3A401B2E"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13" w:history="1">
        <w:r w:rsidRPr="00110793">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Stratigrafia del terreno</w:t>
        </w:r>
        <w:r>
          <w:rPr>
            <w:noProof/>
            <w:webHidden/>
          </w:rPr>
          <w:tab/>
        </w:r>
        <w:r>
          <w:rPr>
            <w:noProof/>
            <w:webHidden/>
          </w:rPr>
          <w:fldChar w:fldCharType="begin"/>
        </w:r>
        <w:r>
          <w:rPr>
            <w:noProof/>
            <w:webHidden/>
          </w:rPr>
          <w:instrText xml:space="preserve"> PAGEREF _Toc244131013 \h </w:instrText>
        </w:r>
        <w:r>
          <w:rPr>
            <w:noProof/>
            <w:webHidden/>
          </w:rPr>
        </w:r>
        <w:r>
          <w:rPr>
            <w:noProof/>
            <w:webHidden/>
          </w:rPr>
          <w:fldChar w:fldCharType="separate"/>
        </w:r>
        <w:r>
          <w:rPr>
            <w:noProof/>
            <w:webHidden/>
          </w:rPr>
          <w:t>3</w:t>
        </w:r>
        <w:r>
          <w:rPr>
            <w:noProof/>
            <w:webHidden/>
          </w:rPr>
          <w:fldChar w:fldCharType="end"/>
        </w:r>
      </w:hyperlink>
    </w:p>
    <w:p w14:paraId="6B7B135F" w14:textId="1467502A"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4" w:history="1">
        <w:r w:rsidRPr="00110793">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Famiglie di terreno e retini</w:t>
        </w:r>
        <w:r>
          <w:rPr>
            <w:noProof/>
            <w:webHidden/>
          </w:rPr>
          <w:tab/>
        </w:r>
        <w:r>
          <w:rPr>
            <w:noProof/>
            <w:webHidden/>
          </w:rPr>
          <w:fldChar w:fldCharType="begin"/>
        </w:r>
        <w:r>
          <w:rPr>
            <w:noProof/>
            <w:webHidden/>
          </w:rPr>
          <w:instrText xml:space="preserve"> PAGEREF _Toc244131014 \h </w:instrText>
        </w:r>
        <w:r>
          <w:rPr>
            <w:noProof/>
            <w:webHidden/>
          </w:rPr>
        </w:r>
        <w:r>
          <w:rPr>
            <w:noProof/>
            <w:webHidden/>
          </w:rPr>
          <w:fldChar w:fldCharType="separate"/>
        </w:r>
        <w:r>
          <w:rPr>
            <w:noProof/>
            <w:webHidden/>
          </w:rPr>
          <w:t>4</w:t>
        </w:r>
        <w:r>
          <w:rPr>
            <w:noProof/>
            <w:webHidden/>
          </w:rPr>
          <w:fldChar w:fldCharType="end"/>
        </w:r>
      </w:hyperlink>
    </w:p>
    <w:p w14:paraId="6BA31D0B" w14:textId="4101D0AA"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5" w:history="1">
        <w:r w:rsidRPr="00110793">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Valori medi e minimi</w:t>
        </w:r>
        <w:r>
          <w:rPr>
            <w:noProof/>
            <w:webHidden/>
          </w:rPr>
          <w:tab/>
        </w:r>
        <w:r>
          <w:rPr>
            <w:noProof/>
            <w:webHidden/>
          </w:rPr>
          <w:fldChar w:fldCharType="begin"/>
        </w:r>
        <w:r>
          <w:rPr>
            <w:noProof/>
            <w:webHidden/>
          </w:rPr>
          <w:instrText xml:space="preserve"> PAGEREF _Toc244131015 \h </w:instrText>
        </w:r>
        <w:r>
          <w:rPr>
            <w:noProof/>
            <w:webHidden/>
          </w:rPr>
        </w:r>
        <w:r>
          <w:rPr>
            <w:noProof/>
            <w:webHidden/>
          </w:rPr>
          <w:fldChar w:fldCharType="separate"/>
        </w:r>
        <w:r>
          <w:rPr>
            <w:noProof/>
            <w:webHidden/>
          </w:rPr>
          <w:t>4</w:t>
        </w:r>
        <w:r>
          <w:rPr>
            <w:noProof/>
            <w:webHidden/>
          </w:rPr>
          <w:fldChar w:fldCharType="end"/>
        </w:r>
      </w:hyperlink>
    </w:p>
    <w:p w14:paraId="6B9E20CF" w14:textId="376CECA1"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6" w:history="1">
        <w:r w:rsidRPr="00110793">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Scambio del terreno fra fogli ANTHEA</w:t>
        </w:r>
        <w:r>
          <w:rPr>
            <w:noProof/>
            <w:webHidden/>
          </w:rPr>
          <w:tab/>
        </w:r>
        <w:r>
          <w:rPr>
            <w:noProof/>
            <w:webHidden/>
          </w:rPr>
          <w:fldChar w:fldCharType="begin"/>
        </w:r>
        <w:r>
          <w:rPr>
            <w:noProof/>
            <w:webHidden/>
          </w:rPr>
          <w:instrText xml:space="preserve"> PAGEREF _Toc244131016 \h </w:instrText>
        </w:r>
        <w:r>
          <w:rPr>
            <w:noProof/>
            <w:webHidden/>
          </w:rPr>
        </w:r>
        <w:r>
          <w:rPr>
            <w:noProof/>
            <w:webHidden/>
          </w:rPr>
          <w:fldChar w:fldCharType="separate"/>
        </w:r>
        <w:r>
          <w:rPr>
            <w:noProof/>
            <w:webHidden/>
          </w:rPr>
          <w:t>5</w:t>
        </w:r>
        <w:r>
          <w:rPr>
            <w:noProof/>
            <w:webHidden/>
          </w:rPr>
          <w:fldChar w:fldCharType="end"/>
        </w:r>
      </w:hyperlink>
    </w:p>
    <w:p w14:paraId="2C5DA21B" w14:textId="74F2E261"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7" w:history="1">
        <w:r w:rsidRPr="00110793">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Importazione assistita della relazione</w:t>
        </w:r>
        <w:r>
          <w:rPr>
            <w:noProof/>
            <w:webHidden/>
          </w:rPr>
          <w:tab/>
        </w:r>
        <w:r>
          <w:rPr>
            <w:noProof/>
            <w:webHidden/>
          </w:rPr>
          <w:fldChar w:fldCharType="begin"/>
        </w:r>
        <w:r>
          <w:rPr>
            <w:noProof/>
            <w:webHidden/>
          </w:rPr>
          <w:instrText xml:space="preserve"> PAGEREF _Toc244131017 \h </w:instrText>
        </w:r>
        <w:r>
          <w:rPr>
            <w:noProof/>
            <w:webHidden/>
          </w:rPr>
        </w:r>
        <w:r>
          <w:rPr>
            <w:noProof/>
            <w:webHidden/>
          </w:rPr>
          <w:fldChar w:fldCharType="separate"/>
        </w:r>
        <w:r>
          <w:rPr>
            <w:noProof/>
            <w:webHidden/>
          </w:rPr>
          <w:t>5</w:t>
        </w:r>
        <w:r>
          <w:rPr>
            <w:noProof/>
            <w:webHidden/>
          </w:rPr>
          <w:fldChar w:fldCharType="end"/>
        </w:r>
      </w:hyperlink>
    </w:p>
    <w:p w14:paraId="1F20B7DB" w14:textId="48981F1D"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18" w:history="1">
        <w:r w:rsidRPr="00110793">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Avvio e scelta del modulo</w:t>
        </w:r>
        <w:r>
          <w:rPr>
            <w:noProof/>
            <w:webHidden/>
          </w:rPr>
          <w:tab/>
        </w:r>
        <w:r>
          <w:rPr>
            <w:noProof/>
            <w:webHidden/>
          </w:rPr>
          <w:fldChar w:fldCharType="begin"/>
        </w:r>
        <w:r>
          <w:rPr>
            <w:noProof/>
            <w:webHidden/>
          </w:rPr>
          <w:instrText xml:space="preserve"> PAGEREF _Toc244131018 \h </w:instrText>
        </w:r>
        <w:r>
          <w:rPr>
            <w:noProof/>
            <w:webHidden/>
          </w:rPr>
        </w:r>
        <w:r>
          <w:rPr>
            <w:noProof/>
            <w:webHidden/>
          </w:rPr>
          <w:fldChar w:fldCharType="separate"/>
        </w:r>
        <w:r>
          <w:rPr>
            <w:noProof/>
            <w:webHidden/>
          </w:rPr>
          <w:t>6</w:t>
        </w:r>
        <w:r>
          <w:rPr>
            <w:noProof/>
            <w:webHidden/>
          </w:rPr>
          <w:fldChar w:fldCharType="end"/>
        </w:r>
      </w:hyperlink>
    </w:p>
    <w:p w14:paraId="453A226D" w14:textId="6C19E10E"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19" w:history="1">
        <w:r w:rsidRPr="00110793">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Avviare la versione aggiornata</w:t>
        </w:r>
        <w:r>
          <w:rPr>
            <w:noProof/>
            <w:webHidden/>
          </w:rPr>
          <w:tab/>
        </w:r>
        <w:r>
          <w:rPr>
            <w:noProof/>
            <w:webHidden/>
          </w:rPr>
          <w:fldChar w:fldCharType="begin"/>
        </w:r>
        <w:r>
          <w:rPr>
            <w:noProof/>
            <w:webHidden/>
          </w:rPr>
          <w:instrText xml:space="preserve"> PAGEREF _Toc244131019 \h </w:instrText>
        </w:r>
        <w:r>
          <w:rPr>
            <w:noProof/>
            <w:webHidden/>
          </w:rPr>
        </w:r>
        <w:r>
          <w:rPr>
            <w:noProof/>
            <w:webHidden/>
          </w:rPr>
          <w:fldChar w:fldCharType="separate"/>
        </w:r>
        <w:r>
          <w:rPr>
            <w:noProof/>
            <w:webHidden/>
          </w:rPr>
          <w:t>6</w:t>
        </w:r>
        <w:r>
          <w:rPr>
            <w:noProof/>
            <w:webHidden/>
          </w:rPr>
          <w:fldChar w:fldCharType="end"/>
        </w:r>
      </w:hyperlink>
    </w:p>
    <w:p w14:paraId="62478F94" w14:textId="0520A46F"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0" w:history="1">
        <w:r w:rsidRPr="00110793">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Scegliere l’aspetto</w:t>
        </w:r>
        <w:r>
          <w:rPr>
            <w:noProof/>
            <w:webHidden/>
          </w:rPr>
          <w:tab/>
        </w:r>
        <w:r>
          <w:rPr>
            <w:noProof/>
            <w:webHidden/>
          </w:rPr>
          <w:fldChar w:fldCharType="begin"/>
        </w:r>
        <w:r>
          <w:rPr>
            <w:noProof/>
            <w:webHidden/>
          </w:rPr>
          <w:instrText xml:space="preserve"> PAGEREF _Toc244131020 \h </w:instrText>
        </w:r>
        <w:r>
          <w:rPr>
            <w:noProof/>
            <w:webHidden/>
          </w:rPr>
        </w:r>
        <w:r>
          <w:rPr>
            <w:noProof/>
            <w:webHidden/>
          </w:rPr>
          <w:fldChar w:fldCharType="separate"/>
        </w:r>
        <w:r>
          <w:rPr>
            <w:noProof/>
            <w:webHidden/>
          </w:rPr>
          <w:t>7</w:t>
        </w:r>
        <w:r>
          <w:rPr>
            <w:noProof/>
            <w:webHidden/>
          </w:rPr>
          <w:fldChar w:fldCharType="end"/>
        </w:r>
      </w:hyperlink>
    </w:p>
    <w:p w14:paraId="6E5C14C1" w14:textId="4A03DC35"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1" w:history="1">
        <w:r w:rsidRPr="00110793">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Scegliere il foglio adatto</w:t>
        </w:r>
        <w:r>
          <w:rPr>
            <w:noProof/>
            <w:webHidden/>
          </w:rPr>
          <w:tab/>
        </w:r>
        <w:r>
          <w:rPr>
            <w:noProof/>
            <w:webHidden/>
          </w:rPr>
          <w:fldChar w:fldCharType="begin"/>
        </w:r>
        <w:r>
          <w:rPr>
            <w:noProof/>
            <w:webHidden/>
          </w:rPr>
          <w:instrText xml:space="preserve"> PAGEREF _Toc244131021 \h </w:instrText>
        </w:r>
        <w:r>
          <w:rPr>
            <w:noProof/>
            <w:webHidden/>
          </w:rPr>
        </w:r>
        <w:r>
          <w:rPr>
            <w:noProof/>
            <w:webHidden/>
          </w:rPr>
          <w:fldChar w:fldCharType="separate"/>
        </w:r>
        <w:r>
          <w:rPr>
            <w:noProof/>
            <w:webHidden/>
          </w:rPr>
          <w:t>7</w:t>
        </w:r>
        <w:r>
          <w:rPr>
            <w:noProof/>
            <w:webHidden/>
          </w:rPr>
          <w:fldChar w:fldCharType="end"/>
        </w:r>
      </w:hyperlink>
    </w:p>
    <w:p w14:paraId="5D9510D8" w14:textId="21455020"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2" w:history="1">
        <w:r w:rsidRPr="00110793">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Esempi organizzati per modulo</w:t>
        </w:r>
        <w:r>
          <w:rPr>
            <w:noProof/>
            <w:webHidden/>
          </w:rPr>
          <w:tab/>
        </w:r>
        <w:r>
          <w:rPr>
            <w:noProof/>
            <w:webHidden/>
          </w:rPr>
          <w:fldChar w:fldCharType="begin"/>
        </w:r>
        <w:r>
          <w:rPr>
            <w:noProof/>
            <w:webHidden/>
          </w:rPr>
          <w:instrText xml:space="preserve"> PAGEREF _Toc244131022 \h </w:instrText>
        </w:r>
        <w:r>
          <w:rPr>
            <w:noProof/>
            <w:webHidden/>
          </w:rPr>
        </w:r>
        <w:r>
          <w:rPr>
            <w:noProof/>
            <w:webHidden/>
          </w:rPr>
          <w:fldChar w:fldCharType="separate"/>
        </w:r>
        <w:r>
          <w:rPr>
            <w:noProof/>
            <w:webHidden/>
          </w:rPr>
          <w:t>8</w:t>
        </w:r>
        <w:r>
          <w:rPr>
            <w:noProof/>
            <w:webHidden/>
          </w:rPr>
          <w:fldChar w:fldCharType="end"/>
        </w:r>
      </w:hyperlink>
    </w:p>
    <w:p w14:paraId="3AB41B7D" w14:textId="09F48E3E"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3" w:history="1">
        <w:r w:rsidRPr="00110793">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e compilare i campi</w:t>
        </w:r>
        <w:r>
          <w:rPr>
            <w:noProof/>
            <w:webHidden/>
          </w:rPr>
          <w:tab/>
        </w:r>
        <w:r>
          <w:rPr>
            <w:noProof/>
            <w:webHidden/>
          </w:rPr>
          <w:fldChar w:fldCharType="begin"/>
        </w:r>
        <w:r>
          <w:rPr>
            <w:noProof/>
            <w:webHidden/>
          </w:rPr>
          <w:instrText xml:space="preserve"> PAGEREF _Toc244131023 \h </w:instrText>
        </w:r>
        <w:r>
          <w:rPr>
            <w:noProof/>
            <w:webHidden/>
          </w:rPr>
        </w:r>
        <w:r>
          <w:rPr>
            <w:noProof/>
            <w:webHidden/>
          </w:rPr>
          <w:fldChar w:fldCharType="separate"/>
        </w:r>
        <w:r>
          <w:rPr>
            <w:noProof/>
            <w:webHidden/>
          </w:rPr>
          <w:t>9</w:t>
        </w:r>
        <w:r>
          <w:rPr>
            <w:noProof/>
            <w:webHidden/>
          </w:rPr>
          <w:fldChar w:fldCharType="end"/>
        </w:r>
      </w:hyperlink>
    </w:p>
    <w:p w14:paraId="2A8F6F44" w14:textId="070D44DD"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24" w:history="1">
        <w:r w:rsidRPr="00110793">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Progetti e gestione del lavoro</w:t>
        </w:r>
        <w:r>
          <w:rPr>
            <w:noProof/>
            <w:webHidden/>
          </w:rPr>
          <w:tab/>
        </w:r>
        <w:r>
          <w:rPr>
            <w:noProof/>
            <w:webHidden/>
          </w:rPr>
          <w:fldChar w:fldCharType="begin"/>
        </w:r>
        <w:r>
          <w:rPr>
            <w:noProof/>
            <w:webHidden/>
          </w:rPr>
          <w:instrText xml:space="preserve"> PAGEREF _Toc244131024 \h </w:instrText>
        </w:r>
        <w:r>
          <w:rPr>
            <w:noProof/>
            <w:webHidden/>
          </w:rPr>
        </w:r>
        <w:r>
          <w:rPr>
            <w:noProof/>
            <w:webHidden/>
          </w:rPr>
          <w:fldChar w:fldCharType="separate"/>
        </w:r>
        <w:r>
          <w:rPr>
            <w:noProof/>
            <w:webHidden/>
          </w:rPr>
          <w:t>10</w:t>
        </w:r>
        <w:r>
          <w:rPr>
            <w:noProof/>
            <w:webHidden/>
          </w:rPr>
          <w:fldChar w:fldCharType="end"/>
        </w:r>
      </w:hyperlink>
    </w:p>
    <w:p w14:paraId="5BAC49E9" w14:textId="5895D9F5"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5" w:history="1">
        <w:r w:rsidRPr="00110793">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Costruire una struttura leggibile</w:t>
        </w:r>
        <w:r>
          <w:rPr>
            <w:noProof/>
            <w:webHidden/>
          </w:rPr>
          <w:tab/>
        </w:r>
        <w:r>
          <w:rPr>
            <w:noProof/>
            <w:webHidden/>
          </w:rPr>
          <w:fldChar w:fldCharType="begin"/>
        </w:r>
        <w:r>
          <w:rPr>
            <w:noProof/>
            <w:webHidden/>
          </w:rPr>
          <w:instrText xml:space="preserve"> PAGEREF _Toc244131025 \h </w:instrText>
        </w:r>
        <w:r>
          <w:rPr>
            <w:noProof/>
            <w:webHidden/>
          </w:rPr>
        </w:r>
        <w:r>
          <w:rPr>
            <w:noProof/>
            <w:webHidden/>
          </w:rPr>
          <w:fldChar w:fldCharType="separate"/>
        </w:r>
        <w:r>
          <w:rPr>
            <w:noProof/>
            <w:webHidden/>
          </w:rPr>
          <w:t>10</w:t>
        </w:r>
        <w:r>
          <w:rPr>
            <w:noProof/>
            <w:webHidden/>
          </w:rPr>
          <w:fldChar w:fldCharType="end"/>
        </w:r>
      </w:hyperlink>
    </w:p>
    <w:p w14:paraId="7B9C510C" w14:textId="716FF2D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6" w:history="1">
        <w:r w:rsidRPr="00110793">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Comprendere i dati comuni</w:t>
        </w:r>
        <w:r>
          <w:rPr>
            <w:noProof/>
            <w:webHidden/>
          </w:rPr>
          <w:tab/>
        </w:r>
        <w:r>
          <w:rPr>
            <w:noProof/>
            <w:webHidden/>
          </w:rPr>
          <w:fldChar w:fldCharType="begin"/>
        </w:r>
        <w:r>
          <w:rPr>
            <w:noProof/>
            <w:webHidden/>
          </w:rPr>
          <w:instrText xml:space="preserve"> PAGEREF _Toc244131026 \h </w:instrText>
        </w:r>
        <w:r>
          <w:rPr>
            <w:noProof/>
            <w:webHidden/>
          </w:rPr>
        </w:r>
        <w:r>
          <w:rPr>
            <w:noProof/>
            <w:webHidden/>
          </w:rPr>
          <w:fldChar w:fldCharType="separate"/>
        </w:r>
        <w:r>
          <w:rPr>
            <w:noProof/>
            <w:webHidden/>
          </w:rPr>
          <w:t>10</w:t>
        </w:r>
        <w:r>
          <w:rPr>
            <w:noProof/>
            <w:webHidden/>
          </w:rPr>
          <w:fldChar w:fldCharType="end"/>
        </w:r>
      </w:hyperlink>
    </w:p>
    <w:p w14:paraId="36DE3EA8" w14:textId="72B3217B"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7" w:history="1">
        <w:r w:rsidRPr="00110793">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Spostare duplicare e annullare</w:t>
        </w:r>
        <w:r>
          <w:rPr>
            <w:noProof/>
            <w:webHidden/>
          </w:rPr>
          <w:tab/>
        </w:r>
        <w:r>
          <w:rPr>
            <w:noProof/>
            <w:webHidden/>
          </w:rPr>
          <w:fldChar w:fldCharType="begin"/>
        </w:r>
        <w:r>
          <w:rPr>
            <w:noProof/>
            <w:webHidden/>
          </w:rPr>
          <w:instrText xml:space="preserve"> PAGEREF _Toc244131027 \h </w:instrText>
        </w:r>
        <w:r>
          <w:rPr>
            <w:noProof/>
            <w:webHidden/>
          </w:rPr>
        </w:r>
        <w:r>
          <w:rPr>
            <w:noProof/>
            <w:webHidden/>
          </w:rPr>
          <w:fldChar w:fldCharType="separate"/>
        </w:r>
        <w:r>
          <w:rPr>
            <w:noProof/>
            <w:webHidden/>
          </w:rPr>
          <w:t>11</w:t>
        </w:r>
        <w:r>
          <w:rPr>
            <w:noProof/>
            <w:webHidden/>
          </w:rPr>
          <w:fldChar w:fldCharType="end"/>
        </w:r>
      </w:hyperlink>
    </w:p>
    <w:p w14:paraId="07169245" w14:textId="0CAAB852"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8" w:history="1">
        <w:r w:rsidRPr="00110793">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Usare le revisioni</w:t>
        </w:r>
        <w:r>
          <w:rPr>
            <w:noProof/>
            <w:webHidden/>
          </w:rPr>
          <w:tab/>
        </w:r>
        <w:r>
          <w:rPr>
            <w:noProof/>
            <w:webHidden/>
          </w:rPr>
          <w:fldChar w:fldCharType="begin"/>
        </w:r>
        <w:r>
          <w:rPr>
            <w:noProof/>
            <w:webHidden/>
          </w:rPr>
          <w:instrText xml:space="preserve"> PAGEREF _Toc244131028 \h </w:instrText>
        </w:r>
        <w:r>
          <w:rPr>
            <w:noProof/>
            <w:webHidden/>
          </w:rPr>
        </w:r>
        <w:r>
          <w:rPr>
            <w:noProof/>
            <w:webHidden/>
          </w:rPr>
          <w:fldChar w:fldCharType="separate"/>
        </w:r>
        <w:r>
          <w:rPr>
            <w:noProof/>
            <w:webHidden/>
          </w:rPr>
          <w:t>11</w:t>
        </w:r>
        <w:r>
          <w:rPr>
            <w:noProof/>
            <w:webHidden/>
          </w:rPr>
          <w:fldChar w:fldCharType="end"/>
        </w:r>
      </w:hyperlink>
    </w:p>
    <w:p w14:paraId="07F60F60" w14:textId="6B28940E"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29" w:history="1">
        <w:r w:rsidRPr="00110793">
          <w:rPr>
            <w:rStyle w:val="Collegamentoipertestuale"/>
            <w:noProof/>
          </w:rPr>
          <w:t>4.5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_Toc244131029 \h </w:instrText>
        </w:r>
        <w:r>
          <w:rPr>
            <w:noProof/>
            <w:webHidden/>
          </w:rPr>
        </w:r>
        <w:r>
          <w:rPr>
            <w:noProof/>
            <w:webHidden/>
          </w:rPr>
          <w:fldChar w:fldCharType="separate"/>
        </w:r>
        <w:r>
          <w:rPr>
            <w:noProof/>
            <w:webHidden/>
          </w:rPr>
          <w:t>12</w:t>
        </w:r>
        <w:r>
          <w:rPr>
            <w:noProof/>
            <w:webHidden/>
          </w:rPr>
          <w:fldChar w:fldCharType="end"/>
        </w:r>
      </w:hyperlink>
    </w:p>
    <w:p w14:paraId="05B89318" w14:textId="30871BC6"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30" w:history="1">
        <w:r w:rsidRPr="00110793">
          <w:rPr>
            <w:rStyle w:val="Collegamentoipertestuale"/>
            <w:noProof/>
          </w:rPr>
          <w:t>4.6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Controllo della condivisione</w:t>
        </w:r>
        <w:r>
          <w:rPr>
            <w:noProof/>
            <w:webHidden/>
          </w:rPr>
          <w:tab/>
        </w:r>
        <w:r>
          <w:rPr>
            <w:noProof/>
            <w:webHidden/>
          </w:rPr>
          <w:fldChar w:fldCharType="begin"/>
        </w:r>
        <w:r>
          <w:rPr>
            <w:noProof/>
            <w:webHidden/>
          </w:rPr>
          <w:instrText xml:space="preserve"> PAGEREF _Toc244131030 \h </w:instrText>
        </w:r>
        <w:r>
          <w:rPr>
            <w:noProof/>
            <w:webHidden/>
          </w:rPr>
        </w:r>
        <w:r>
          <w:rPr>
            <w:noProof/>
            <w:webHidden/>
          </w:rPr>
          <w:fldChar w:fldCharType="separate"/>
        </w:r>
        <w:r>
          <w:rPr>
            <w:noProof/>
            <w:webHidden/>
          </w:rPr>
          <w:t>12</w:t>
        </w:r>
        <w:r>
          <w:rPr>
            <w:noProof/>
            <w:webHidden/>
          </w:rPr>
          <w:fldChar w:fldCharType="end"/>
        </w:r>
      </w:hyperlink>
    </w:p>
    <w:p w14:paraId="14EFC28F" w14:textId="44589E07"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31" w:history="1">
        <w:r w:rsidRPr="00110793">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Materiali e durabilità</w:t>
        </w:r>
        <w:r>
          <w:rPr>
            <w:noProof/>
            <w:webHidden/>
          </w:rPr>
          <w:tab/>
        </w:r>
        <w:r>
          <w:rPr>
            <w:noProof/>
            <w:webHidden/>
          </w:rPr>
          <w:fldChar w:fldCharType="begin"/>
        </w:r>
        <w:r>
          <w:rPr>
            <w:noProof/>
            <w:webHidden/>
          </w:rPr>
          <w:instrText xml:space="preserve"> PAGEREF _Toc244131031 \h </w:instrText>
        </w:r>
        <w:r>
          <w:rPr>
            <w:noProof/>
            <w:webHidden/>
          </w:rPr>
        </w:r>
        <w:r>
          <w:rPr>
            <w:noProof/>
            <w:webHidden/>
          </w:rPr>
          <w:fldChar w:fldCharType="separate"/>
        </w:r>
        <w:r>
          <w:rPr>
            <w:noProof/>
            <w:webHidden/>
          </w:rPr>
          <w:t>12</w:t>
        </w:r>
        <w:r>
          <w:rPr>
            <w:noProof/>
            <w:webHidden/>
          </w:rPr>
          <w:fldChar w:fldCharType="end"/>
        </w:r>
      </w:hyperlink>
    </w:p>
    <w:p w14:paraId="4D079C53" w14:textId="76DC84E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32" w:history="1">
        <w:r w:rsidRPr="00110793">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Preparare il calcestruzzo</w:t>
        </w:r>
        <w:r>
          <w:rPr>
            <w:noProof/>
            <w:webHidden/>
          </w:rPr>
          <w:tab/>
        </w:r>
        <w:r>
          <w:rPr>
            <w:noProof/>
            <w:webHidden/>
          </w:rPr>
          <w:fldChar w:fldCharType="begin"/>
        </w:r>
        <w:r>
          <w:rPr>
            <w:noProof/>
            <w:webHidden/>
          </w:rPr>
          <w:instrText xml:space="preserve"> PAGEREF _Toc244131032 \h </w:instrText>
        </w:r>
        <w:r>
          <w:rPr>
            <w:noProof/>
            <w:webHidden/>
          </w:rPr>
        </w:r>
        <w:r>
          <w:rPr>
            <w:noProof/>
            <w:webHidden/>
          </w:rPr>
          <w:fldChar w:fldCharType="separate"/>
        </w:r>
        <w:r>
          <w:rPr>
            <w:noProof/>
            <w:webHidden/>
          </w:rPr>
          <w:t>12</w:t>
        </w:r>
        <w:r>
          <w:rPr>
            <w:noProof/>
            <w:webHidden/>
          </w:rPr>
          <w:fldChar w:fldCharType="end"/>
        </w:r>
      </w:hyperlink>
    </w:p>
    <w:p w14:paraId="3804F4B8" w14:textId="2589CDB4"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33" w:history="1">
        <w:r w:rsidRPr="00110793">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Preparare l'acciaio per armature</w:t>
        </w:r>
        <w:r>
          <w:rPr>
            <w:noProof/>
            <w:webHidden/>
          </w:rPr>
          <w:tab/>
        </w:r>
        <w:r>
          <w:rPr>
            <w:noProof/>
            <w:webHidden/>
          </w:rPr>
          <w:fldChar w:fldCharType="begin"/>
        </w:r>
        <w:r>
          <w:rPr>
            <w:noProof/>
            <w:webHidden/>
          </w:rPr>
          <w:instrText xml:space="preserve"> PAGEREF _Toc244131033 \h </w:instrText>
        </w:r>
        <w:r>
          <w:rPr>
            <w:noProof/>
            <w:webHidden/>
          </w:rPr>
        </w:r>
        <w:r>
          <w:rPr>
            <w:noProof/>
            <w:webHidden/>
          </w:rPr>
          <w:fldChar w:fldCharType="separate"/>
        </w:r>
        <w:r>
          <w:rPr>
            <w:noProof/>
            <w:webHidden/>
          </w:rPr>
          <w:t>13</w:t>
        </w:r>
        <w:r>
          <w:rPr>
            <w:noProof/>
            <w:webHidden/>
          </w:rPr>
          <w:fldChar w:fldCharType="end"/>
        </w:r>
      </w:hyperlink>
    </w:p>
    <w:p w14:paraId="312D0525" w14:textId="07090C09"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34" w:history="1">
        <w:r w:rsidRPr="00110793">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Palo verticale</w:t>
        </w:r>
        <w:r>
          <w:rPr>
            <w:noProof/>
            <w:webHidden/>
          </w:rPr>
          <w:tab/>
        </w:r>
        <w:r>
          <w:rPr>
            <w:noProof/>
            <w:webHidden/>
          </w:rPr>
          <w:fldChar w:fldCharType="begin"/>
        </w:r>
        <w:r>
          <w:rPr>
            <w:noProof/>
            <w:webHidden/>
          </w:rPr>
          <w:instrText xml:space="preserve"> PAGEREF _Toc244131034 \h </w:instrText>
        </w:r>
        <w:r>
          <w:rPr>
            <w:noProof/>
            <w:webHidden/>
          </w:rPr>
        </w:r>
        <w:r>
          <w:rPr>
            <w:noProof/>
            <w:webHidden/>
          </w:rPr>
          <w:fldChar w:fldCharType="separate"/>
        </w:r>
        <w:r>
          <w:rPr>
            <w:noProof/>
            <w:webHidden/>
          </w:rPr>
          <w:t>13</w:t>
        </w:r>
        <w:r>
          <w:rPr>
            <w:noProof/>
            <w:webHidden/>
          </w:rPr>
          <w:fldChar w:fldCharType="end"/>
        </w:r>
      </w:hyperlink>
    </w:p>
    <w:p w14:paraId="272B2F2A" w14:textId="2EDC83B9"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35" w:history="1">
        <w:r w:rsidRPr="00110793">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Compilazione ordinata</w:t>
        </w:r>
        <w:r>
          <w:rPr>
            <w:noProof/>
            <w:webHidden/>
          </w:rPr>
          <w:tab/>
        </w:r>
        <w:r>
          <w:rPr>
            <w:noProof/>
            <w:webHidden/>
          </w:rPr>
          <w:fldChar w:fldCharType="begin"/>
        </w:r>
        <w:r>
          <w:rPr>
            <w:noProof/>
            <w:webHidden/>
          </w:rPr>
          <w:instrText xml:space="preserve"> PAGEREF _Toc244131035 \h </w:instrText>
        </w:r>
        <w:r>
          <w:rPr>
            <w:noProof/>
            <w:webHidden/>
          </w:rPr>
        </w:r>
        <w:r>
          <w:rPr>
            <w:noProof/>
            <w:webHidden/>
          </w:rPr>
          <w:fldChar w:fldCharType="separate"/>
        </w:r>
        <w:r>
          <w:rPr>
            <w:noProof/>
            <w:webHidden/>
          </w:rPr>
          <w:t>13</w:t>
        </w:r>
        <w:r>
          <w:rPr>
            <w:noProof/>
            <w:webHidden/>
          </w:rPr>
          <w:fldChar w:fldCharType="end"/>
        </w:r>
      </w:hyperlink>
    </w:p>
    <w:p w14:paraId="3EBD261D" w14:textId="4F3C3C4A"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36" w:history="1">
        <w:r w:rsidRPr="00110793">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Coefficienti e gruppo di pali</w:t>
        </w:r>
        <w:r>
          <w:rPr>
            <w:noProof/>
            <w:webHidden/>
          </w:rPr>
          <w:tab/>
        </w:r>
        <w:r>
          <w:rPr>
            <w:noProof/>
            <w:webHidden/>
          </w:rPr>
          <w:fldChar w:fldCharType="begin"/>
        </w:r>
        <w:r>
          <w:rPr>
            <w:noProof/>
            <w:webHidden/>
          </w:rPr>
          <w:instrText xml:space="preserve"> PAGEREF _Toc244131036 \h </w:instrText>
        </w:r>
        <w:r>
          <w:rPr>
            <w:noProof/>
            <w:webHidden/>
          </w:rPr>
        </w:r>
        <w:r>
          <w:rPr>
            <w:noProof/>
            <w:webHidden/>
          </w:rPr>
          <w:fldChar w:fldCharType="separate"/>
        </w:r>
        <w:r>
          <w:rPr>
            <w:noProof/>
            <w:webHidden/>
          </w:rPr>
          <w:t>14</w:t>
        </w:r>
        <w:r>
          <w:rPr>
            <w:noProof/>
            <w:webHidden/>
          </w:rPr>
          <w:fldChar w:fldCharType="end"/>
        </w:r>
      </w:hyperlink>
    </w:p>
    <w:p w14:paraId="796C07CA" w14:textId="72513F8A"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37" w:history="1">
        <w:r w:rsidRPr="00110793">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i risultati</w:t>
        </w:r>
        <w:r>
          <w:rPr>
            <w:noProof/>
            <w:webHidden/>
          </w:rPr>
          <w:tab/>
        </w:r>
        <w:r>
          <w:rPr>
            <w:noProof/>
            <w:webHidden/>
          </w:rPr>
          <w:fldChar w:fldCharType="begin"/>
        </w:r>
        <w:r>
          <w:rPr>
            <w:noProof/>
            <w:webHidden/>
          </w:rPr>
          <w:instrText xml:space="preserve"> PAGEREF _Toc244131037 \h </w:instrText>
        </w:r>
        <w:r>
          <w:rPr>
            <w:noProof/>
            <w:webHidden/>
          </w:rPr>
        </w:r>
        <w:r>
          <w:rPr>
            <w:noProof/>
            <w:webHidden/>
          </w:rPr>
          <w:fldChar w:fldCharType="separate"/>
        </w:r>
        <w:r>
          <w:rPr>
            <w:noProof/>
            <w:webHidden/>
          </w:rPr>
          <w:t>15</w:t>
        </w:r>
        <w:r>
          <w:rPr>
            <w:noProof/>
            <w:webHidden/>
          </w:rPr>
          <w:fldChar w:fldCharType="end"/>
        </w:r>
      </w:hyperlink>
    </w:p>
    <w:p w14:paraId="4073C7BE" w14:textId="358875C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38" w:history="1">
        <w:r w:rsidRPr="00110793">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Esempio di controllo manuale</w:t>
        </w:r>
        <w:r>
          <w:rPr>
            <w:noProof/>
            <w:webHidden/>
          </w:rPr>
          <w:tab/>
        </w:r>
        <w:r>
          <w:rPr>
            <w:noProof/>
            <w:webHidden/>
          </w:rPr>
          <w:fldChar w:fldCharType="begin"/>
        </w:r>
        <w:r>
          <w:rPr>
            <w:noProof/>
            <w:webHidden/>
          </w:rPr>
          <w:instrText xml:space="preserve"> PAGEREF _Toc244131038 \h </w:instrText>
        </w:r>
        <w:r>
          <w:rPr>
            <w:noProof/>
            <w:webHidden/>
          </w:rPr>
        </w:r>
        <w:r>
          <w:rPr>
            <w:noProof/>
            <w:webHidden/>
          </w:rPr>
          <w:fldChar w:fldCharType="separate"/>
        </w:r>
        <w:r>
          <w:rPr>
            <w:noProof/>
            <w:webHidden/>
          </w:rPr>
          <w:t>15</w:t>
        </w:r>
        <w:r>
          <w:rPr>
            <w:noProof/>
            <w:webHidden/>
          </w:rPr>
          <w:fldChar w:fldCharType="end"/>
        </w:r>
      </w:hyperlink>
    </w:p>
    <w:p w14:paraId="34C2AB80" w14:textId="6176D952"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39" w:history="1">
        <w:r w:rsidRPr="00110793">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Micropalo verticale</w:t>
        </w:r>
        <w:r>
          <w:rPr>
            <w:noProof/>
            <w:webHidden/>
          </w:rPr>
          <w:tab/>
        </w:r>
        <w:r>
          <w:rPr>
            <w:noProof/>
            <w:webHidden/>
          </w:rPr>
          <w:fldChar w:fldCharType="begin"/>
        </w:r>
        <w:r>
          <w:rPr>
            <w:noProof/>
            <w:webHidden/>
          </w:rPr>
          <w:instrText xml:space="preserve"> PAGEREF _Toc244131039 \h </w:instrText>
        </w:r>
        <w:r>
          <w:rPr>
            <w:noProof/>
            <w:webHidden/>
          </w:rPr>
        </w:r>
        <w:r>
          <w:rPr>
            <w:noProof/>
            <w:webHidden/>
          </w:rPr>
          <w:fldChar w:fldCharType="separate"/>
        </w:r>
        <w:r>
          <w:rPr>
            <w:noProof/>
            <w:webHidden/>
          </w:rPr>
          <w:t>15</w:t>
        </w:r>
        <w:r>
          <w:rPr>
            <w:noProof/>
            <w:webHidden/>
          </w:rPr>
          <w:fldChar w:fldCharType="end"/>
        </w:r>
      </w:hyperlink>
    </w:p>
    <w:p w14:paraId="2B3A216C" w14:textId="5F592C78"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0" w:history="1">
        <w:r w:rsidRPr="00110793">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Dati del bulbo e dell'iniezione</w:t>
        </w:r>
        <w:r>
          <w:rPr>
            <w:noProof/>
            <w:webHidden/>
          </w:rPr>
          <w:tab/>
        </w:r>
        <w:r>
          <w:rPr>
            <w:noProof/>
            <w:webHidden/>
          </w:rPr>
          <w:fldChar w:fldCharType="begin"/>
        </w:r>
        <w:r>
          <w:rPr>
            <w:noProof/>
            <w:webHidden/>
          </w:rPr>
          <w:instrText xml:space="preserve"> PAGEREF _Toc244131040 \h </w:instrText>
        </w:r>
        <w:r>
          <w:rPr>
            <w:noProof/>
            <w:webHidden/>
          </w:rPr>
        </w:r>
        <w:r>
          <w:rPr>
            <w:noProof/>
            <w:webHidden/>
          </w:rPr>
          <w:fldChar w:fldCharType="separate"/>
        </w:r>
        <w:r>
          <w:rPr>
            <w:noProof/>
            <w:webHidden/>
          </w:rPr>
          <w:t>15</w:t>
        </w:r>
        <w:r>
          <w:rPr>
            <w:noProof/>
            <w:webHidden/>
          </w:rPr>
          <w:fldChar w:fldCharType="end"/>
        </w:r>
      </w:hyperlink>
    </w:p>
    <w:p w14:paraId="7020F07E" w14:textId="13BB4F78"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1" w:history="1">
        <w:r w:rsidRPr="00110793">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Tubo e peso</w:t>
        </w:r>
        <w:r>
          <w:rPr>
            <w:noProof/>
            <w:webHidden/>
          </w:rPr>
          <w:tab/>
        </w:r>
        <w:r>
          <w:rPr>
            <w:noProof/>
            <w:webHidden/>
          </w:rPr>
          <w:fldChar w:fldCharType="begin"/>
        </w:r>
        <w:r>
          <w:rPr>
            <w:noProof/>
            <w:webHidden/>
          </w:rPr>
          <w:instrText xml:space="preserve"> PAGEREF _Toc244131041 \h </w:instrText>
        </w:r>
        <w:r>
          <w:rPr>
            <w:noProof/>
            <w:webHidden/>
          </w:rPr>
        </w:r>
        <w:r>
          <w:rPr>
            <w:noProof/>
            <w:webHidden/>
          </w:rPr>
          <w:fldChar w:fldCharType="separate"/>
        </w:r>
        <w:r>
          <w:rPr>
            <w:noProof/>
            <w:webHidden/>
          </w:rPr>
          <w:t>16</w:t>
        </w:r>
        <w:r>
          <w:rPr>
            <w:noProof/>
            <w:webHidden/>
          </w:rPr>
          <w:fldChar w:fldCharType="end"/>
        </w:r>
      </w:hyperlink>
    </w:p>
    <w:p w14:paraId="3AB6FDD2" w14:textId="3AB2E84D"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42" w:history="1">
        <w:r w:rsidRPr="00110793">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_Toc244131042 \h </w:instrText>
        </w:r>
        <w:r>
          <w:rPr>
            <w:noProof/>
            <w:webHidden/>
          </w:rPr>
        </w:r>
        <w:r>
          <w:rPr>
            <w:noProof/>
            <w:webHidden/>
          </w:rPr>
          <w:fldChar w:fldCharType="separate"/>
        </w:r>
        <w:r>
          <w:rPr>
            <w:noProof/>
            <w:webHidden/>
          </w:rPr>
          <w:t>16</w:t>
        </w:r>
        <w:r>
          <w:rPr>
            <w:noProof/>
            <w:webHidden/>
          </w:rPr>
          <w:fldChar w:fldCharType="end"/>
        </w:r>
      </w:hyperlink>
    </w:p>
    <w:p w14:paraId="1934386F" w14:textId="51D6C623"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3" w:history="1">
        <w:r w:rsidRPr="00110793">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Preparare un modello coerente</w:t>
        </w:r>
        <w:r>
          <w:rPr>
            <w:noProof/>
            <w:webHidden/>
          </w:rPr>
          <w:tab/>
        </w:r>
        <w:r>
          <w:rPr>
            <w:noProof/>
            <w:webHidden/>
          </w:rPr>
          <w:fldChar w:fldCharType="begin"/>
        </w:r>
        <w:r>
          <w:rPr>
            <w:noProof/>
            <w:webHidden/>
          </w:rPr>
          <w:instrText xml:space="preserve"> PAGEREF _Toc244131043 \h </w:instrText>
        </w:r>
        <w:r>
          <w:rPr>
            <w:noProof/>
            <w:webHidden/>
          </w:rPr>
        </w:r>
        <w:r>
          <w:rPr>
            <w:noProof/>
            <w:webHidden/>
          </w:rPr>
          <w:fldChar w:fldCharType="separate"/>
        </w:r>
        <w:r>
          <w:rPr>
            <w:noProof/>
            <w:webHidden/>
          </w:rPr>
          <w:t>16</w:t>
        </w:r>
        <w:r>
          <w:rPr>
            <w:noProof/>
            <w:webHidden/>
          </w:rPr>
          <w:fldChar w:fldCharType="end"/>
        </w:r>
      </w:hyperlink>
    </w:p>
    <w:p w14:paraId="0365B752" w14:textId="2AE954B6"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4" w:history="1">
        <w:r w:rsidRPr="00110793">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_Toc244131044 \h </w:instrText>
        </w:r>
        <w:r>
          <w:rPr>
            <w:noProof/>
            <w:webHidden/>
          </w:rPr>
        </w:r>
        <w:r>
          <w:rPr>
            <w:noProof/>
            <w:webHidden/>
          </w:rPr>
          <w:fldChar w:fldCharType="separate"/>
        </w:r>
        <w:r>
          <w:rPr>
            <w:noProof/>
            <w:webHidden/>
          </w:rPr>
          <w:t>17</w:t>
        </w:r>
        <w:r>
          <w:rPr>
            <w:noProof/>
            <w:webHidden/>
          </w:rPr>
          <w:fldChar w:fldCharType="end"/>
        </w:r>
      </w:hyperlink>
    </w:p>
    <w:p w14:paraId="703672B8" w14:textId="08C1B74A"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5" w:history="1">
        <w:r w:rsidRPr="00110793">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Sezione CHS del micropalo</w:t>
        </w:r>
        <w:r>
          <w:rPr>
            <w:noProof/>
            <w:webHidden/>
          </w:rPr>
          <w:tab/>
        </w:r>
        <w:r>
          <w:rPr>
            <w:noProof/>
            <w:webHidden/>
          </w:rPr>
          <w:fldChar w:fldCharType="begin"/>
        </w:r>
        <w:r>
          <w:rPr>
            <w:noProof/>
            <w:webHidden/>
          </w:rPr>
          <w:instrText xml:space="preserve"> PAGEREF _Toc244131045 \h </w:instrText>
        </w:r>
        <w:r>
          <w:rPr>
            <w:noProof/>
            <w:webHidden/>
          </w:rPr>
        </w:r>
        <w:r>
          <w:rPr>
            <w:noProof/>
            <w:webHidden/>
          </w:rPr>
          <w:fldChar w:fldCharType="separate"/>
        </w:r>
        <w:r>
          <w:rPr>
            <w:noProof/>
            <w:webHidden/>
          </w:rPr>
          <w:t>18</w:t>
        </w:r>
        <w:r>
          <w:rPr>
            <w:noProof/>
            <w:webHidden/>
          </w:rPr>
          <w:fldChar w:fldCharType="end"/>
        </w:r>
      </w:hyperlink>
    </w:p>
    <w:p w14:paraId="73DBE3F1" w14:textId="68F72032"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6" w:history="1">
        <w:r w:rsidRPr="00110793">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Interpretare diagrammi e capacità</w:t>
        </w:r>
        <w:r>
          <w:rPr>
            <w:noProof/>
            <w:webHidden/>
          </w:rPr>
          <w:tab/>
        </w:r>
        <w:r>
          <w:rPr>
            <w:noProof/>
            <w:webHidden/>
          </w:rPr>
          <w:fldChar w:fldCharType="begin"/>
        </w:r>
        <w:r>
          <w:rPr>
            <w:noProof/>
            <w:webHidden/>
          </w:rPr>
          <w:instrText xml:space="preserve"> PAGEREF _Toc244131046 \h </w:instrText>
        </w:r>
        <w:r>
          <w:rPr>
            <w:noProof/>
            <w:webHidden/>
          </w:rPr>
        </w:r>
        <w:r>
          <w:rPr>
            <w:noProof/>
            <w:webHidden/>
          </w:rPr>
          <w:fldChar w:fldCharType="separate"/>
        </w:r>
        <w:r>
          <w:rPr>
            <w:noProof/>
            <w:webHidden/>
          </w:rPr>
          <w:t>18</w:t>
        </w:r>
        <w:r>
          <w:rPr>
            <w:noProof/>
            <w:webHidden/>
          </w:rPr>
          <w:fldChar w:fldCharType="end"/>
        </w:r>
      </w:hyperlink>
    </w:p>
    <w:p w14:paraId="55C4925B" w14:textId="33C4490D"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7" w:history="1">
        <w:r w:rsidRPr="00110793">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Separare tubo e diametro geotecnico</w:t>
        </w:r>
        <w:r>
          <w:rPr>
            <w:noProof/>
            <w:webHidden/>
          </w:rPr>
          <w:tab/>
        </w:r>
        <w:r>
          <w:rPr>
            <w:noProof/>
            <w:webHidden/>
          </w:rPr>
          <w:fldChar w:fldCharType="begin"/>
        </w:r>
        <w:r>
          <w:rPr>
            <w:noProof/>
            <w:webHidden/>
          </w:rPr>
          <w:instrText xml:space="preserve"> PAGEREF _Toc244131047 \h </w:instrText>
        </w:r>
        <w:r>
          <w:rPr>
            <w:noProof/>
            <w:webHidden/>
          </w:rPr>
        </w:r>
        <w:r>
          <w:rPr>
            <w:noProof/>
            <w:webHidden/>
          </w:rPr>
          <w:fldChar w:fldCharType="separate"/>
        </w:r>
        <w:r>
          <w:rPr>
            <w:noProof/>
            <w:webHidden/>
          </w:rPr>
          <w:t>18</w:t>
        </w:r>
        <w:r>
          <w:rPr>
            <w:noProof/>
            <w:webHidden/>
          </w:rPr>
          <w:fldChar w:fldCharType="end"/>
        </w:r>
      </w:hyperlink>
    </w:p>
    <w:p w14:paraId="712F85FF" w14:textId="28E0C692"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48" w:history="1">
        <w:r w:rsidRPr="00110793">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Sezione composta da ponte</w:t>
        </w:r>
        <w:r>
          <w:rPr>
            <w:noProof/>
            <w:webHidden/>
          </w:rPr>
          <w:tab/>
        </w:r>
        <w:r>
          <w:rPr>
            <w:noProof/>
            <w:webHidden/>
          </w:rPr>
          <w:fldChar w:fldCharType="begin"/>
        </w:r>
        <w:r>
          <w:rPr>
            <w:noProof/>
            <w:webHidden/>
          </w:rPr>
          <w:instrText xml:space="preserve"> PAGEREF _Toc244131048 \h </w:instrText>
        </w:r>
        <w:r>
          <w:rPr>
            <w:noProof/>
            <w:webHidden/>
          </w:rPr>
        </w:r>
        <w:r>
          <w:rPr>
            <w:noProof/>
            <w:webHidden/>
          </w:rPr>
          <w:fldChar w:fldCharType="separate"/>
        </w:r>
        <w:r>
          <w:rPr>
            <w:noProof/>
            <w:webHidden/>
          </w:rPr>
          <w:t>19</w:t>
        </w:r>
        <w:r>
          <w:rPr>
            <w:noProof/>
            <w:webHidden/>
          </w:rPr>
          <w:fldChar w:fldCharType="end"/>
        </w:r>
      </w:hyperlink>
    </w:p>
    <w:p w14:paraId="473478C7" w14:textId="613466E0"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49" w:history="1">
        <w:r w:rsidRPr="00110793">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Definire la sezione locale</w:t>
        </w:r>
        <w:r>
          <w:rPr>
            <w:noProof/>
            <w:webHidden/>
          </w:rPr>
          <w:tab/>
        </w:r>
        <w:r>
          <w:rPr>
            <w:noProof/>
            <w:webHidden/>
          </w:rPr>
          <w:fldChar w:fldCharType="begin"/>
        </w:r>
        <w:r>
          <w:rPr>
            <w:noProof/>
            <w:webHidden/>
          </w:rPr>
          <w:instrText xml:space="preserve"> PAGEREF _Toc244131049 \h </w:instrText>
        </w:r>
        <w:r>
          <w:rPr>
            <w:noProof/>
            <w:webHidden/>
          </w:rPr>
        </w:r>
        <w:r>
          <w:rPr>
            <w:noProof/>
            <w:webHidden/>
          </w:rPr>
          <w:fldChar w:fldCharType="separate"/>
        </w:r>
        <w:r>
          <w:rPr>
            <w:noProof/>
            <w:webHidden/>
          </w:rPr>
          <w:t>19</w:t>
        </w:r>
        <w:r>
          <w:rPr>
            <w:noProof/>
            <w:webHidden/>
          </w:rPr>
          <w:fldChar w:fldCharType="end"/>
        </w:r>
      </w:hyperlink>
    </w:p>
    <w:p w14:paraId="430A4EEC" w14:textId="7EFD4E55"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0" w:history="1">
        <w:r w:rsidRPr="00110793">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_Toc244131050 \h </w:instrText>
        </w:r>
        <w:r>
          <w:rPr>
            <w:noProof/>
            <w:webHidden/>
          </w:rPr>
        </w:r>
        <w:r>
          <w:rPr>
            <w:noProof/>
            <w:webHidden/>
          </w:rPr>
          <w:fldChar w:fldCharType="separate"/>
        </w:r>
        <w:r>
          <w:rPr>
            <w:noProof/>
            <w:webHidden/>
          </w:rPr>
          <w:t>19</w:t>
        </w:r>
        <w:r>
          <w:rPr>
            <w:noProof/>
            <w:webHidden/>
          </w:rPr>
          <w:fldChar w:fldCharType="end"/>
        </w:r>
      </w:hyperlink>
    </w:p>
    <w:p w14:paraId="7D828B66" w14:textId="2E3226EA"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1" w:history="1">
        <w:r w:rsidRPr="00110793">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Compilare il cassoncino</w:t>
        </w:r>
        <w:r>
          <w:rPr>
            <w:noProof/>
            <w:webHidden/>
          </w:rPr>
          <w:tab/>
        </w:r>
        <w:r>
          <w:rPr>
            <w:noProof/>
            <w:webHidden/>
          </w:rPr>
          <w:fldChar w:fldCharType="begin"/>
        </w:r>
        <w:r>
          <w:rPr>
            <w:noProof/>
            <w:webHidden/>
          </w:rPr>
          <w:instrText xml:space="preserve"> PAGEREF _Toc244131051 \h </w:instrText>
        </w:r>
        <w:r>
          <w:rPr>
            <w:noProof/>
            <w:webHidden/>
          </w:rPr>
        </w:r>
        <w:r>
          <w:rPr>
            <w:noProof/>
            <w:webHidden/>
          </w:rPr>
          <w:fldChar w:fldCharType="separate"/>
        </w:r>
        <w:r>
          <w:rPr>
            <w:noProof/>
            <w:webHidden/>
          </w:rPr>
          <w:t>20</w:t>
        </w:r>
        <w:r>
          <w:rPr>
            <w:noProof/>
            <w:webHidden/>
          </w:rPr>
          <w:fldChar w:fldCharType="end"/>
        </w:r>
      </w:hyperlink>
    </w:p>
    <w:p w14:paraId="142AB5D4" w14:textId="397DBF85"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2" w:history="1">
        <w:r w:rsidRPr="00110793">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_Toc244131052 \h </w:instrText>
        </w:r>
        <w:r>
          <w:rPr>
            <w:noProof/>
            <w:webHidden/>
          </w:rPr>
        </w:r>
        <w:r>
          <w:rPr>
            <w:noProof/>
            <w:webHidden/>
          </w:rPr>
          <w:fldChar w:fldCharType="separate"/>
        </w:r>
        <w:r>
          <w:rPr>
            <w:noProof/>
            <w:webHidden/>
          </w:rPr>
          <w:t>21</w:t>
        </w:r>
        <w:r>
          <w:rPr>
            <w:noProof/>
            <w:webHidden/>
          </w:rPr>
          <w:fldChar w:fldCharType="end"/>
        </w:r>
      </w:hyperlink>
    </w:p>
    <w:p w14:paraId="458E3D8A" w14:textId="4CB1A2FD"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3" w:history="1">
        <w:r w:rsidRPr="00110793">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Scegliere consapevolmente il metodo</w:t>
        </w:r>
        <w:r>
          <w:rPr>
            <w:noProof/>
            <w:webHidden/>
          </w:rPr>
          <w:tab/>
        </w:r>
        <w:r>
          <w:rPr>
            <w:noProof/>
            <w:webHidden/>
          </w:rPr>
          <w:fldChar w:fldCharType="begin"/>
        </w:r>
        <w:r>
          <w:rPr>
            <w:noProof/>
            <w:webHidden/>
          </w:rPr>
          <w:instrText xml:space="preserve"> PAGEREF _Toc244131053 \h </w:instrText>
        </w:r>
        <w:r>
          <w:rPr>
            <w:noProof/>
            <w:webHidden/>
          </w:rPr>
        </w:r>
        <w:r>
          <w:rPr>
            <w:noProof/>
            <w:webHidden/>
          </w:rPr>
          <w:fldChar w:fldCharType="separate"/>
        </w:r>
        <w:r>
          <w:rPr>
            <w:noProof/>
            <w:webHidden/>
          </w:rPr>
          <w:t>23</w:t>
        </w:r>
        <w:r>
          <w:rPr>
            <w:noProof/>
            <w:webHidden/>
          </w:rPr>
          <w:fldChar w:fldCharType="end"/>
        </w:r>
      </w:hyperlink>
    </w:p>
    <w:p w14:paraId="7CDBA175" w14:textId="420E645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4" w:history="1">
        <w:r w:rsidRPr="00110793">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Costruire le fasi</w:t>
        </w:r>
        <w:r>
          <w:rPr>
            <w:noProof/>
            <w:webHidden/>
          </w:rPr>
          <w:tab/>
        </w:r>
        <w:r>
          <w:rPr>
            <w:noProof/>
            <w:webHidden/>
          </w:rPr>
          <w:fldChar w:fldCharType="begin"/>
        </w:r>
        <w:r>
          <w:rPr>
            <w:noProof/>
            <w:webHidden/>
          </w:rPr>
          <w:instrText xml:space="preserve"> PAGEREF _Toc244131054 \h </w:instrText>
        </w:r>
        <w:r>
          <w:rPr>
            <w:noProof/>
            <w:webHidden/>
          </w:rPr>
        </w:r>
        <w:r>
          <w:rPr>
            <w:noProof/>
            <w:webHidden/>
          </w:rPr>
          <w:fldChar w:fldCharType="separate"/>
        </w:r>
        <w:r>
          <w:rPr>
            <w:noProof/>
            <w:webHidden/>
          </w:rPr>
          <w:t>23</w:t>
        </w:r>
        <w:r>
          <w:rPr>
            <w:noProof/>
            <w:webHidden/>
          </w:rPr>
          <w:fldChar w:fldCharType="end"/>
        </w:r>
      </w:hyperlink>
    </w:p>
    <w:p w14:paraId="10CE0CE7" w14:textId="7F3C4C59"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5" w:history="1">
        <w:r w:rsidRPr="00110793">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_Toc244131055 \h </w:instrText>
        </w:r>
        <w:r>
          <w:rPr>
            <w:noProof/>
            <w:webHidden/>
          </w:rPr>
        </w:r>
        <w:r>
          <w:rPr>
            <w:noProof/>
            <w:webHidden/>
          </w:rPr>
          <w:fldChar w:fldCharType="separate"/>
        </w:r>
        <w:r>
          <w:rPr>
            <w:noProof/>
            <w:webHidden/>
          </w:rPr>
          <w:t>24</w:t>
        </w:r>
        <w:r>
          <w:rPr>
            <w:noProof/>
            <w:webHidden/>
          </w:rPr>
          <w:fldChar w:fldCharType="end"/>
        </w:r>
      </w:hyperlink>
    </w:p>
    <w:p w14:paraId="4BD1B616" w14:textId="7943B673"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6" w:history="1">
        <w:r w:rsidRPr="00110793">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_Toc244131056 \h </w:instrText>
        </w:r>
        <w:r>
          <w:rPr>
            <w:noProof/>
            <w:webHidden/>
          </w:rPr>
        </w:r>
        <w:r>
          <w:rPr>
            <w:noProof/>
            <w:webHidden/>
          </w:rPr>
          <w:fldChar w:fldCharType="separate"/>
        </w:r>
        <w:r>
          <w:rPr>
            <w:noProof/>
            <w:webHidden/>
          </w:rPr>
          <w:t>24</w:t>
        </w:r>
        <w:r>
          <w:rPr>
            <w:noProof/>
            <w:webHidden/>
          </w:rPr>
          <w:fldChar w:fldCharType="end"/>
        </w:r>
      </w:hyperlink>
    </w:p>
    <w:p w14:paraId="47433E5C" w14:textId="6E32F29E"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7" w:history="1">
        <w:r w:rsidRPr="00110793">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Curve di risposta</w:t>
        </w:r>
        <w:r>
          <w:rPr>
            <w:noProof/>
            <w:webHidden/>
          </w:rPr>
          <w:tab/>
        </w:r>
        <w:r>
          <w:rPr>
            <w:noProof/>
            <w:webHidden/>
          </w:rPr>
          <w:fldChar w:fldCharType="begin"/>
        </w:r>
        <w:r>
          <w:rPr>
            <w:noProof/>
            <w:webHidden/>
          </w:rPr>
          <w:instrText xml:space="preserve"> PAGEREF _Toc244131057 \h </w:instrText>
        </w:r>
        <w:r>
          <w:rPr>
            <w:noProof/>
            <w:webHidden/>
          </w:rPr>
        </w:r>
        <w:r>
          <w:rPr>
            <w:noProof/>
            <w:webHidden/>
          </w:rPr>
          <w:fldChar w:fldCharType="separate"/>
        </w:r>
        <w:r>
          <w:rPr>
            <w:noProof/>
            <w:webHidden/>
          </w:rPr>
          <w:t>26</w:t>
        </w:r>
        <w:r>
          <w:rPr>
            <w:noProof/>
            <w:webHidden/>
          </w:rPr>
          <w:fldChar w:fldCharType="end"/>
        </w:r>
      </w:hyperlink>
    </w:p>
    <w:p w14:paraId="79BC3D7D" w14:textId="16E08286"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58" w:history="1">
        <w:r w:rsidRPr="00110793">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Bridge Design</w:t>
        </w:r>
        <w:r>
          <w:rPr>
            <w:noProof/>
            <w:webHidden/>
          </w:rPr>
          <w:tab/>
        </w:r>
        <w:r>
          <w:rPr>
            <w:noProof/>
            <w:webHidden/>
          </w:rPr>
          <w:fldChar w:fldCharType="begin"/>
        </w:r>
        <w:r>
          <w:rPr>
            <w:noProof/>
            <w:webHidden/>
          </w:rPr>
          <w:instrText xml:space="preserve"> PAGEREF _Toc244131058 \h </w:instrText>
        </w:r>
        <w:r>
          <w:rPr>
            <w:noProof/>
            <w:webHidden/>
          </w:rPr>
        </w:r>
        <w:r>
          <w:rPr>
            <w:noProof/>
            <w:webHidden/>
          </w:rPr>
          <w:fldChar w:fldCharType="separate"/>
        </w:r>
        <w:r>
          <w:rPr>
            <w:noProof/>
            <w:webHidden/>
          </w:rPr>
          <w:t>27</w:t>
        </w:r>
        <w:r>
          <w:rPr>
            <w:noProof/>
            <w:webHidden/>
          </w:rPr>
          <w:fldChar w:fldCharType="end"/>
        </w:r>
      </w:hyperlink>
    </w:p>
    <w:p w14:paraId="458FDE18" w14:textId="0A279079"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59" w:history="1">
        <w:r w:rsidRPr="00110793">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_Toc244131059 \h </w:instrText>
        </w:r>
        <w:r>
          <w:rPr>
            <w:noProof/>
            <w:webHidden/>
          </w:rPr>
        </w:r>
        <w:r>
          <w:rPr>
            <w:noProof/>
            <w:webHidden/>
          </w:rPr>
          <w:fldChar w:fldCharType="separate"/>
        </w:r>
        <w:r>
          <w:rPr>
            <w:noProof/>
            <w:webHidden/>
          </w:rPr>
          <w:t>27</w:t>
        </w:r>
        <w:r>
          <w:rPr>
            <w:noProof/>
            <w:webHidden/>
          </w:rPr>
          <w:fldChar w:fldCharType="end"/>
        </w:r>
      </w:hyperlink>
    </w:p>
    <w:p w14:paraId="3B4817F5" w14:textId="2512DEB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0" w:history="1">
        <w:r w:rsidRPr="00110793">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Creare il progetto di riferimento</w:t>
        </w:r>
        <w:r>
          <w:rPr>
            <w:noProof/>
            <w:webHidden/>
          </w:rPr>
          <w:tab/>
        </w:r>
        <w:r>
          <w:rPr>
            <w:noProof/>
            <w:webHidden/>
          </w:rPr>
          <w:fldChar w:fldCharType="begin"/>
        </w:r>
        <w:r>
          <w:rPr>
            <w:noProof/>
            <w:webHidden/>
          </w:rPr>
          <w:instrText xml:space="preserve"> PAGEREF _Toc244131060 \h </w:instrText>
        </w:r>
        <w:r>
          <w:rPr>
            <w:noProof/>
            <w:webHidden/>
          </w:rPr>
        </w:r>
        <w:r>
          <w:rPr>
            <w:noProof/>
            <w:webHidden/>
          </w:rPr>
          <w:fldChar w:fldCharType="separate"/>
        </w:r>
        <w:r>
          <w:rPr>
            <w:noProof/>
            <w:webHidden/>
          </w:rPr>
          <w:t>28</w:t>
        </w:r>
        <w:r>
          <w:rPr>
            <w:noProof/>
            <w:webHidden/>
          </w:rPr>
          <w:fldChar w:fldCharType="end"/>
        </w:r>
      </w:hyperlink>
    </w:p>
    <w:p w14:paraId="57CBF8A8" w14:textId="37ED566B"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1" w:history="1">
        <w:r w:rsidRPr="00110793">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Scegliere e cambiare prezzario</w:t>
        </w:r>
        <w:r>
          <w:rPr>
            <w:noProof/>
            <w:webHidden/>
          </w:rPr>
          <w:tab/>
        </w:r>
        <w:r>
          <w:rPr>
            <w:noProof/>
            <w:webHidden/>
          </w:rPr>
          <w:fldChar w:fldCharType="begin"/>
        </w:r>
        <w:r>
          <w:rPr>
            <w:noProof/>
            <w:webHidden/>
          </w:rPr>
          <w:instrText xml:space="preserve"> PAGEREF _Toc244131061 \h </w:instrText>
        </w:r>
        <w:r>
          <w:rPr>
            <w:noProof/>
            <w:webHidden/>
          </w:rPr>
        </w:r>
        <w:r>
          <w:rPr>
            <w:noProof/>
            <w:webHidden/>
          </w:rPr>
          <w:fldChar w:fldCharType="separate"/>
        </w:r>
        <w:r>
          <w:rPr>
            <w:noProof/>
            <w:webHidden/>
          </w:rPr>
          <w:t>28</w:t>
        </w:r>
        <w:r>
          <w:rPr>
            <w:noProof/>
            <w:webHidden/>
          </w:rPr>
          <w:fldChar w:fldCharType="end"/>
        </w:r>
      </w:hyperlink>
    </w:p>
    <w:p w14:paraId="470F1907" w14:textId="09761E63"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2" w:history="1">
        <w:r w:rsidRPr="00110793">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Impostare il traffico del ponte</w:t>
        </w:r>
        <w:r>
          <w:rPr>
            <w:noProof/>
            <w:webHidden/>
          </w:rPr>
          <w:tab/>
        </w:r>
        <w:r>
          <w:rPr>
            <w:noProof/>
            <w:webHidden/>
          </w:rPr>
          <w:fldChar w:fldCharType="begin"/>
        </w:r>
        <w:r>
          <w:rPr>
            <w:noProof/>
            <w:webHidden/>
          </w:rPr>
          <w:instrText xml:space="preserve"> PAGEREF _Toc244131062 \h </w:instrText>
        </w:r>
        <w:r>
          <w:rPr>
            <w:noProof/>
            <w:webHidden/>
          </w:rPr>
        </w:r>
        <w:r>
          <w:rPr>
            <w:noProof/>
            <w:webHidden/>
          </w:rPr>
          <w:fldChar w:fldCharType="separate"/>
        </w:r>
        <w:r>
          <w:rPr>
            <w:noProof/>
            <w:webHidden/>
          </w:rPr>
          <w:t>30</w:t>
        </w:r>
        <w:r>
          <w:rPr>
            <w:noProof/>
            <w:webHidden/>
          </w:rPr>
          <w:fldChar w:fldCharType="end"/>
        </w:r>
      </w:hyperlink>
    </w:p>
    <w:p w14:paraId="293FECC6" w14:textId="110714D1"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3" w:history="1">
        <w:r w:rsidRPr="00110793">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_Toc244131063 \h </w:instrText>
        </w:r>
        <w:r>
          <w:rPr>
            <w:noProof/>
            <w:webHidden/>
          </w:rPr>
        </w:r>
        <w:r>
          <w:rPr>
            <w:noProof/>
            <w:webHidden/>
          </w:rPr>
          <w:fldChar w:fldCharType="separate"/>
        </w:r>
        <w:r>
          <w:rPr>
            <w:noProof/>
            <w:webHidden/>
          </w:rPr>
          <w:t>30</w:t>
        </w:r>
        <w:r>
          <w:rPr>
            <w:noProof/>
            <w:webHidden/>
          </w:rPr>
          <w:fldChar w:fldCharType="end"/>
        </w:r>
      </w:hyperlink>
    </w:p>
    <w:p w14:paraId="146B297F" w14:textId="08F99146"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4" w:history="1">
        <w:r w:rsidRPr="00110793">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Scegliere obiettivo e costanti</w:t>
        </w:r>
        <w:r>
          <w:rPr>
            <w:noProof/>
            <w:webHidden/>
          </w:rPr>
          <w:tab/>
        </w:r>
        <w:r>
          <w:rPr>
            <w:noProof/>
            <w:webHidden/>
          </w:rPr>
          <w:fldChar w:fldCharType="begin"/>
        </w:r>
        <w:r>
          <w:rPr>
            <w:noProof/>
            <w:webHidden/>
          </w:rPr>
          <w:instrText xml:space="preserve"> PAGEREF _Toc244131064 \h </w:instrText>
        </w:r>
        <w:r>
          <w:rPr>
            <w:noProof/>
            <w:webHidden/>
          </w:rPr>
        </w:r>
        <w:r>
          <w:rPr>
            <w:noProof/>
            <w:webHidden/>
          </w:rPr>
          <w:fldChar w:fldCharType="separate"/>
        </w:r>
        <w:r>
          <w:rPr>
            <w:noProof/>
            <w:webHidden/>
          </w:rPr>
          <w:t>31</w:t>
        </w:r>
        <w:r>
          <w:rPr>
            <w:noProof/>
            <w:webHidden/>
          </w:rPr>
          <w:fldChar w:fldCharType="end"/>
        </w:r>
      </w:hyperlink>
    </w:p>
    <w:p w14:paraId="6E239E23" w14:textId="5CF89341"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5" w:history="1">
        <w:r w:rsidRPr="00110793">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Impostare range utili</w:t>
        </w:r>
        <w:r>
          <w:rPr>
            <w:noProof/>
            <w:webHidden/>
          </w:rPr>
          <w:tab/>
        </w:r>
        <w:r>
          <w:rPr>
            <w:noProof/>
            <w:webHidden/>
          </w:rPr>
          <w:fldChar w:fldCharType="begin"/>
        </w:r>
        <w:r>
          <w:rPr>
            <w:noProof/>
            <w:webHidden/>
          </w:rPr>
          <w:instrText xml:space="preserve"> PAGEREF _Toc244131065 \h </w:instrText>
        </w:r>
        <w:r>
          <w:rPr>
            <w:noProof/>
            <w:webHidden/>
          </w:rPr>
        </w:r>
        <w:r>
          <w:rPr>
            <w:noProof/>
            <w:webHidden/>
          </w:rPr>
          <w:fldChar w:fldCharType="separate"/>
        </w:r>
        <w:r>
          <w:rPr>
            <w:noProof/>
            <w:webHidden/>
          </w:rPr>
          <w:t>31</w:t>
        </w:r>
        <w:r>
          <w:rPr>
            <w:noProof/>
            <w:webHidden/>
          </w:rPr>
          <w:fldChar w:fldCharType="end"/>
        </w:r>
      </w:hyperlink>
    </w:p>
    <w:p w14:paraId="67769CF9" w14:textId="0257A14D"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6" w:history="1">
        <w:r w:rsidRPr="00110793">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Avviare e leggere l’avanzamento</w:t>
        </w:r>
        <w:r>
          <w:rPr>
            <w:noProof/>
            <w:webHidden/>
          </w:rPr>
          <w:tab/>
        </w:r>
        <w:r>
          <w:rPr>
            <w:noProof/>
            <w:webHidden/>
          </w:rPr>
          <w:fldChar w:fldCharType="begin"/>
        </w:r>
        <w:r>
          <w:rPr>
            <w:noProof/>
            <w:webHidden/>
          </w:rPr>
          <w:instrText xml:space="preserve"> PAGEREF _Toc244131066 \h </w:instrText>
        </w:r>
        <w:r>
          <w:rPr>
            <w:noProof/>
            <w:webHidden/>
          </w:rPr>
        </w:r>
        <w:r>
          <w:rPr>
            <w:noProof/>
            <w:webHidden/>
          </w:rPr>
          <w:fldChar w:fldCharType="separate"/>
        </w:r>
        <w:r>
          <w:rPr>
            <w:noProof/>
            <w:webHidden/>
          </w:rPr>
          <w:t>32</w:t>
        </w:r>
        <w:r>
          <w:rPr>
            <w:noProof/>
            <w:webHidden/>
          </w:rPr>
          <w:fldChar w:fldCharType="end"/>
        </w:r>
      </w:hyperlink>
    </w:p>
    <w:p w14:paraId="4C70EAD3" w14:textId="33E6BC7A"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67" w:history="1">
        <w:r w:rsidRPr="00110793">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Usare i grafici</w:t>
        </w:r>
        <w:r>
          <w:rPr>
            <w:noProof/>
            <w:webHidden/>
          </w:rPr>
          <w:tab/>
        </w:r>
        <w:r>
          <w:rPr>
            <w:noProof/>
            <w:webHidden/>
          </w:rPr>
          <w:fldChar w:fldCharType="begin"/>
        </w:r>
        <w:r>
          <w:rPr>
            <w:noProof/>
            <w:webHidden/>
          </w:rPr>
          <w:instrText xml:space="preserve"> PAGEREF _Toc244131067 \h </w:instrText>
        </w:r>
        <w:r>
          <w:rPr>
            <w:noProof/>
            <w:webHidden/>
          </w:rPr>
        </w:r>
        <w:r>
          <w:rPr>
            <w:noProof/>
            <w:webHidden/>
          </w:rPr>
          <w:fldChar w:fldCharType="separate"/>
        </w:r>
        <w:r>
          <w:rPr>
            <w:noProof/>
            <w:webHidden/>
          </w:rPr>
          <w:t>32</w:t>
        </w:r>
        <w:r>
          <w:rPr>
            <w:noProof/>
            <w:webHidden/>
          </w:rPr>
          <w:fldChar w:fldCharType="end"/>
        </w:r>
      </w:hyperlink>
    </w:p>
    <w:p w14:paraId="22ED8FD9" w14:textId="721064CE"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68" w:history="1">
        <w:r w:rsidRPr="00110793">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Esempio guidato da centoventi metri</w:t>
        </w:r>
        <w:r>
          <w:rPr>
            <w:noProof/>
            <w:webHidden/>
          </w:rPr>
          <w:tab/>
        </w:r>
        <w:r>
          <w:rPr>
            <w:noProof/>
            <w:webHidden/>
          </w:rPr>
          <w:fldChar w:fldCharType="begin"/>
        </w:r>
        <w:r>
          <w:rPr>
            <w:noProof/>
            <w:webHidden/>
          </w:rPr>
          <w:instrText xml:space="preserve"> PAGEREF _Toc244131068 \h </w:instrText>
        </w:r>
        <w:r>
          <w:rPr>
            <w:noProof/>
            <w:webHidden/>
          </w:rPr>
        </w:r>
        <w:r>
          <w:rPr>
            <w:noProof/>
            <w:webHidden/>
          </w:rPr>
          <w:fldChar w:fldCharType="separate"/>
        </w:r>
        <w:r>
          <w:rPr>
            <w:noProof/>
            <w:webHidden/>
          </w:rPr>
          <w:t>34</w:t>
        </w:r>
        <w:r>
          <w:rPr>
            <w:noProof/>
            <w:webHidden/>
          </w:rPr>
          <w:fldChar w:fldCharType="end"/>
        </w:r>
      </w:hyperlink>
    </w:p>
    <w:p w14:paraId="0EB44097" w14:textId="3F2A36A4"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69" w:history="1">
        <w:r w:rsidRPr="00110793">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_Toc244131069 \h </w:instrText>
        </w:r>
        <w:r>
          <w:rPr>
            <w:noProof/>
            <w:webHidden/>
          </w:rPr>
        </w:r>
        <w:r>
          <w:rPr>
            <w:noProof/>
            <w:webHidden/>
          </w:rPr>
          <w:fldChar w:fldCharType="separate"/>
        </w:r>
        <w:r>
          <w:rPr>
            <w:noProof/>
            <w:webHidden/>
          </w:rPr>
          <w:t>36</w:t>
        </w:r>
        <w:r>
          <w:rPr>
            <w:noProof/>
            <w:webHidden/>
          </w:rPr>
          <w:fldChar w:fldCharType="end"/>
        </w:r>
      </w:hyperlink>
    </w:p>
    <w:p w14:paraId="341EA2A5" w14:textId="13AC051D"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0" w:history="1">
        <w:r w:rsidRPr="00110793">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_Toc244131070 \h </w:instrText>
        </w:r>
        <w:r>
          <w:rPr>
            <w:noProof/>
            <w:webHidden/>
          </w:rPr>
        </w:r>
        <w:r>
          <w:rPr>
            <w:noProof/>
            <w:webHidden/>
          </w:rPr>
          <w:fldChar w:fldCharType="separate"/>
        </w:r>
        <w:r>
          <w:rPr>
            <w:noProof/>
            <w:webHidden/>
          </w:rPr>
          <w:t>36</w:t>
        </w:r>
        <w:r>
          <w:rPr>
            <w:noProof/>
            <w:webHidden/>
          </w:rPr>
          <w:fldChar w:fldCharType="end"/>
        </w:r>
      </w:hyperlink>
    </w:p>
    <w:p w14:paraId="165259DA" w14:textId="24DE8CBB"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1" w:history="1">
        <w:r w:rsidRPr="00110793">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Usare le famiglie speciali</w:t>
        </w:r>
        <w:r>
          <w:rPr>
            <w:noProof/>
            <w:webHidden/>
          </w:rPr>
          <w:tab/>
        </w:r>
        <w:r>
          <w:rPr>
            <w:noProof/>
            <w:webHidden/>
          </w:rPr>
          <w:fldChar w:fldCharType="begin"/>
        </w:r>
        <w:r>
          <w:rPr>
            <w:noProof/>
            <w:webHidden/>
          </w:rPr>
          <w:instrText xml:space="preserve"> PAGEREF _Toc244131071 \h </w:instrText>
        </w:r>
        <w:r>
          <w:rPr>
            <w:noProof/>
            <w:webHidden/>
          </w:rPr>
        </w:r>
        <w:r>
          <w:rPr>
            <w:noProof/>
            <w:webHidden/>
          </w:rPr>
          <w:fldChar w:fldCharType="separate"/>
        </w:r>
        <w:r>
          <w:rPr>
            <w:noProof/>
            <w:webHidden/>
          </w:rPr>
          <w:t>37</w:t>
        </w:r>
        <w:r>
          <w:rPr>
            <w:noProof/>
            <w:webHidden/>
          </w:rPr>
          <w:fldChar w:fldCharType="end"/>
        </w:r>
      </w:hyperlink>
    </w:p>
    <w:p w14:paraId="704DC5BA" w14:textId="39336648"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2" w:history="1">
        <w:r w:rsidRPr="00110793">
          <w:rPr>
            <w:rStyle w:val="Collegamentoipertestuale"/>
            <w:noProof/>
          </w:rPr>
          <w:t>10.14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Risolvere i messaggi più comuni</w:t>
        </w:r>
        <w:r>
          <w:rPr>
            <w:noProof/>
            <w:webHidden/>
          </w:rPr>
          <w:tab/>
        </w:r>
        <w:r>
          <w:rPr>
            <w:noProof/>
            <w:webHidden/>
          </w:rPr>
          <w:fldChar w:fldCharType="begin"/>
        </w:r>
        <w:r>
          <w:rPr>
            <w:noProof/>
            <w:webHidden/>
          </w:rPr>
          <w:instrText xml:space="preserve"> PAGEREF _Toc244131072 \h </w:instrText>
        </w:r>
        <w:r>
          <w:rPr>
            <w:noProof/>
            <w:webHidden/>
          </w:rPr>
        </w:r>
        <w:r>
          <w:rPr>
            <w:noProof/>
            <w:webHidden/>
          </w:rPr>
          <w:fldChar w:fldCharType="separate"/>
        </w:r>
        <w:r>
          <w:rPr>
            <w:noProof/>
            <w:webHidden/>
          </w:rPr>
          <w:t>37</w:t>
        </w:r>
        <w:r>
          <w:rPr>
            <w:noProof/>
            <w:webHidden/>
          </w:rPr>
          <w:fldChar w:fldCharType="end"/>
        </w:r>
      </w:hyperlink>
    </w:p>
    <w:p w14:paraId="72A75FFC" w14:textId="6A0EDC08"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3" w:history="1">
        <w:r w:rsidRPr="00110793">
          <w:rPr>
            <w:rStyle w:val="Collegamentoipertestuale"/>
            <w:noProof/>
          </w:rPr>
          <w:t>10.15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Esportare un confronto leggibile</w:t>
        </w:r>
        <w:r>
          <w:rPr>
            <w:noProof/>
            <w:webHidden/>
          </w:rPr>
          <w:tab/>
        </w:r>
        <w:r>
          <w:rPr>
            <w:noProof/>
            <w:webHidden/>
          </w:rPr>
          <w:fldChar w:fldCharType="begin"/>
        </w:r>
        <w:r>
          <w:rPr>
            <w:noProof/>
            <w:webHidden/>
          </w:rPr>
          <w:instrText xml:space="preserve"> PAGEREF _Toc244131073 \h </w:instrText>
        </w:r>
        <w:r>
          <w:rPr>
            <w:noProof/>
            <w:webHidden/>
          </w:rPr>
        </w:r>
        <w:r>
          <w:rPr>
            <w:noProof/>
            <w:webHidden/>
          </w:rPr>
          <w:fldChar w:fldCharType="separate"/>
        </w:r>
        <w:r>
          <w:rPr>
            <w:noProof/>
            <w:webHidden/>
          </w:rPr>
          <w:t>38</w:t>
        </w:r>
        <w:r>
          <w:rPr>
            <w:noProof/>
            <w:webHidden/>
          </w:rPr>
          <w:fldChar w:fldCharType="end"/>
        </w:r>
      </w:hyperlink>
    </w:p>
    <w:p w14:paraId="1A1A4AA6" w14:textId="6A6FA309"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074" w:history="1">
        <w:r w:rsidRPr="00110793">
          <w:rPr>
            <w:rStyle w:val="Collegamentoipertestuale"/>
            <w:noProof/>
          </w:rPr>
          <w:t>10.16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Quanto fidarsi dei risultati</w:t>
        </w:r>
        <w:r>
          <w:rPr>
            <w:noProof/>
            <w:webHidden/>
          </w:rPr>
          <w:tab/>
        </w:r>
        <w:r>
          <w:rPr>
            <w:noProof/>
            <w:webHidden/>
          </w:rPr>
          <w:fldChar w:fldCharType="begin"/>
        </w:r>
        <w:r>
          <w:rPr>
            <w:noProof/>
            <w:webHidden/>
          </w:rPr>
          <w:instrText xml:space="preserve"> PAGEREF _Toc244131074 \h </w:instrText>
        </w:r>
        <w:r>
          <w:rPr>
            <w:noProof/>
            <w:webHidden/>
          </w:rPr>
        </w:r>
        <w:r>
          <w:rPr>
            <w:noProof/>
            <w:webHidden/>
          </w:rPr>
          <w:fldChar w:fldCharType="separate"/>
        </w:r>
        <w:r>
          <w:rPr>
            <w:noProof/>
            <w:webHidden/>
          </w:rPr>
          <w:t>38</w:t>
        </w:r>
        <w:r>
          <w:rPr>
            <w:noProof/>
            <w:webHidden/>
          </w:rPr>
          <w:fldChar w:fldCharType="end"/>
        </w:r>
      </w:hyperlink>
    </w:p>
    <w:p w14:paraId="7DAE7EC5" w14:textId="271F6AF2"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75" w:history="1">
        <w:r w:rsidRPr="00110793">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Salvataggio e report</w:t>
        </w:r>
        <w:r>
          <w:rPr>
            <w:noProof/>
            <w:webHidden/>
          </w:rPr>
          <w:tab/>
        </w:r>
        <w:r>
          <w:rPr>
            <w:noProof/>
            <w:webHidden/>
          </w:rPr>
          <w:fldChar w:fldCharType="begin"/>
        </w:r>
        <w:r>
          <w:rPr>
            <w:noProof/>
            <w:webHidden/>
          </w:rPr>
          <w:instrText xml:space="preserve"> PAGEREF _Toc244131075 \h </w:instrText>
        </w:r>
        <w:r>
          <w:rPr>
            <w:noProof/>
            <w:webHidden/>
          </w:rPr>
        </w:r>
        <w:r>
          <w:rPr>
            <w:noProof/>
            <w:webHidden/>
          </w:rPr>
          <w:fldChar w:fldCharType="separate"/>
        </w:r>
        <w:r>
          <w:rPr>
            <w:noProof/>
            <w:webHidden/>
          </w:rPr>
          <w:t>39</w:t>
        </w:r>
        <w:r>
          <w:rPr>
            <w:noProof/>
            <w:webHidden/>
          </w:rPr>
          <w:fldChar w:fldCharType="end"/>
        </w:r>
      </w:hyperlink>
    </w:p>
    <w:p w14:paraId="2A423BD0" w14:textId="43305853"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76" w:history="1">
        <w:r w:rsidRPr="00110793">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Conservare dati modificabili</w:t>
        </w:r>
        <w:r>
          <w:rPr>
            <w:noProof/>
            <w:webHidden/>
          </w:rPr>
          <w:tab/>
        </w:r>
        <w:r>
          <w:rPr>
            <w:noProof/>
            <w:webHidden/>
          </w:rPr>
          <w:fldChar w:fldCharType="begin"/>
        </w:r>
        <w:r>
          <w:rPr>
            <w:noProof/>
            <w:webHidden/>
          </w:rPr>
          <w:instrText xml:space="preserve"> PAGEREF _Toc244131076 \h </w:instrText>
        </w:r>
        <w:r>
          <w:rPr>
            <w:noProof/>
            <w:webHidden/>
          </w:rPr>
        </w:r>
        <w:r>
          <w:rPr>
            <w:noProof/>
            <w:webHidden/>
          </w:rPr>
          <w:fldChar w:fldCharType="separate"/>
        </w:r>
        <w:r>
          <w:rPr>
            <w:noProof/>
            <w:webHidden/>
          </w:rPr>
          <w:t>39</w:t>
        </w:r>
        <w:r>
          <w:rPr>
            <w:noProof/>
            <w:webHidden/>
          </w:rPr>
          <w:fldChar w:fldCharType="end"/>
        </w:r>
      </w:hyperlink>
    </w:p>
    <w:p w14:paraId="49FD51EF" w14:textId="4B7F1D7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77" w:history="1">
        <w:r w:rsidRPr="00110793">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_Toc244131077 \h </w:instrText>
        </w:r>
        <w:r>
          <w:rPr>
            <w:noProof/>
            <w:webHidden/>
          </w:rPr>
        </w:r>
        <w:r>
          <w:rPr>
            <w:noProof/>
            <w:webHidden/>
          </w:rPr>
          <w:fldChar w:fldCharType="separate"/>
        </w:r>
        <w:r>
          <w:rPr>
            <w:noProof/>
            <w:webHidden/>
          </w:rPr>
          <w:t>39</w:t>
        </w:r>
        <w:r>
          <w:rPr>
            <w:noProof/>
            <w:webHidden/>
          </w:rPr>
          <w:fldChar w:fldCharType="end"/>
        </w:r>
      </w:hyperlink>
    </w:p>
    <w:p w14:paraId="163D2095" w14:textId="475A05B5"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78" w:history="1">
        <w:r w:rsidRPr="00110793">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Ricalcolo e proposte da applicare</w:t>
        </w:r>
        <w:r>
          <w:rPr>
            <w:noProof/>
            <w:webHidden/>
          </w:rPr>
          <w:tab/>
        </w:r>
        <w:r>
          <w:rPr>
            <w:noProof/>
            <w:webHidden/>
          </w:rPr>
          <w:fldChar w:fldCharType="begin"/>
        </w:r>
        <w:r>
          <w:rPr>
            <w:noProof/>
            <w:webHidden/>
          </w:rPr>
          <w:instrText xml:space="preserve"> PAGEREF _Toc244131078 \h </w:instrText>
        </w:r>
        <w:r>
          <w:rPr>
            <w:noProof/>
            <w:webHidden/>
          </w:rPr>
        </w:r>
        <w:r>
          <w:rPr>
            <w:noProof/>
            <w:webHidden/>
          </w:rPr>
          <w:fldChar w:fldCharType="separate"/>
        </w:r>
        <w:r>
          <w:rPr>
            <w:noProof/>
            <w:webHidden/>
          </w:rPr>
          <w:t>39</w:t>
        </w:r>
        <w:r>
          <w:rPr>
            <w:noProof/>
            <w:webHidden/>
          </w:rPr>
          <w:fldChar w:fldCharType="end"/>
        </w:r>
      </w:hyperlink>
    </w:p>
    <w:p w14:paraId="4217B70A" w14:textId="1FB2E73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79" w:history="1">
        <w:r w:rsidRPr="00110793">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Conservare dati e risultati insieme</w:t>
        </w:r>
        <w:r>
          <w:rPr>
            <w:noProof/>
            <w:webHidden/>
          </w:rPr>
          <w:tab/>
        </w:r>
        <w:r>
          <w:rPr>
            <w:noProof/>
            <w:webHidden/>
          </w:rPr>
          <w:fldChar w:fldCharType="begin"/>
        </w:r>
        <w:r>
          <w:rPr>
            <w:noProof/>
            <w:webHidden/>
          </w:rPr>
          <w:instrText xml:space="preserve"> PAGEREF _Toc244131079 \h </w:instrText>
        </w:r>
        <w:r>
          <w:rPr>
            <w:noProof/>
            <w:webHidden/>
          </w:rPr>
        </w:r>
        <w:r>
          <w:rPr>
            <w:noProof/>
            <w:webHidden/>
          </w:rPr>
          <w:fldChar w:fldCharType="separate"/>
        </w:r>
        <w:r>
          <w:rPr>
            <w:noProof/>
            <w:webHidden/>
          </w:rPr>
          <w:t>40</w:t>
        </w:r>
        <w:r>
          <w:rPr>
            <w:noProof/>
            <w:webHidden/>
          </w:rPr>
          <w:fldChar w:fldCharType="end"/>
        </w:r>
      </w:hyperlink>
    </w:p>
    <w:p w14:paraId="22D5DC57" w14:textId="7F0C8F63"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80" w:history="1">
        <w:r w:rsidRPr="00110793">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_Toc244131080 \h </w:instrText>
        </w:r>
        <w:r>
          <w:rPr>
            <w:noProof/>
            <w:webHidden/>
          </w:rPr>
        </w:r>
        <w:r>
          <w:rPr>
            <w:noProof/>
            <w:webHidden/>
          </w:rPr>
          <w:fldChar w:fldCharType="separate"/>
        </w:r>
        <w:r>
          <w:rPr>
            <w:noProof/>
            <w:webHidden/>
          </w:rPr>
          <w:t>40</w:t>
        </w:r>
        <w:r>
          <w:rPr>
            <w:noProof/>
            <w:webHidden/>
          </w:rPr>
          <w:fldChar w:fldCharType="end"/>
        </w:r>
      </w:hyperlink>
    </w:p>
    <w:p w14:paraId="0172CA0E" w14:textId="4B8BDD94"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81" w:history="1">
        <w:r w:rsidRPr="00110793">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_Toc244131081 \h </w:instrText>
        </w:r>
        <w:r>
          <w:rPr>
            <w:noProof/>
            <w:webHidden/>
          </w:rPr>
        </w:r>
        <w:r>
          <w:rPr>
            <w:noProof/>
            <w:webHidden/>
          </w:rPr>
          <w:fldChar w:fldCharType="separate"/>
        </w:r>
        <w:r>
          <w:rPr>
            <w:noProof/>
            <w:webHidden/>
          </w:rPr>
          <w:t>41</w:t>
        </w:r>
        <w:r>
          <w:rPr>
            <w:noProof/>
            <w:webHidden/>
          </w:rPr>
          <w:fldChar w:fldCharType="end"/>
        </w:r>
      </w:hyperlink>
    </w:p>
    <w:p w14:paraId="2BBE2366" w14:textId="1EA7CA14"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82" w:history="1">
        <w:r w:rsidRPr="00110793">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Riferimenti per approfondire</w:t>
        </w:r>
        <w:r>
          <w:rPr>
            <w:noProof/>
            <w:webHidden/>
          </w:rPr>
          <w:tab/>
        </w:r>
        <w:r>
          <w:rPr>
            <w:noProof/>
            <w:webHidden/>
          </w:rPr>
          <w:fldChar w:fldCharType="begin"/>
        </w:r>
        <w:r>
          <w:rPr>
            <w:noProof/>
            <w:webHidden/>
          </w:rPr>
          <w:instrText xml:space="preserve"> PAGEREF _Toc244131082 \h </w:instrText>
        </w:r>
        <w:r>
          <w:rPr>
            <w:noProof/>
            <w:webHidden/>
          </w:rPr>
        </w:r>
        <w:r>
          <w:rPr>
            <w:noProof/>
            <w:webHidden/>
          </w:rPr>
          <w:fldChar w:fldCharType="separate"/>
        </w:r>
        <w:r>
          <w:rPr>
            <w:noProof/>
            <w:webHidden/>
          </w:rPr>
          <w:t>41</w:t>
        </w:r>
        <w:r>
          <w:rPr>
            <w:noProof/>
            <w:webHidden/>
          </w:rPr>
          <w:fldChar w:fldCharType="end"/>
        </w:r>
      </w:hyperlink>
    </w:p>
    <w:p w14:paraId="3860CF41" w14:textId="702AC086"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83" w:history="1">
        <w:r w:rsidRPr="00110793">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_Toc244131083 \h </w:instrText>
        </w:r>
        <w:r>
          <w:rPr>
            <w:noProof/>
            <w:webHidden/>
          </w:rPr>
        </w:r>
        <w:r>
          <w:rPr>
            <w:noProof/>
            <w:webHidden/>
          </w:rPr>
          <w:fldChar w:fldCharType="separate"/>
        </w:r>
        <w:r>
          <w:rPr>
            <w:noProof/>
            <w:webHidden/>
          </w:rPr>
          <w:t>42</w:t>
        </w:r>
        <w:r>
          <w:rPr>
            <w:noProof/>
            <w:webHidden/>
          </w:rPr>
          <w:fldChar w:fldCharType="end"/>
        </w:r>
      </w:hyperlink>
    </w:p>
    <w:p w14:paraId="74FBD5BA" w14:textId="3E67EBD9"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84" w:history="1">
        <w:r w:rsidRPr="00110793">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Materiali e copriferro del muro</w:t>
        </w:r>
        <w:r>
          <w:rPr>
            <w:noProof/>
            <w:webHidden/>
          </w:rPr>
          <w:tab/>
        </w:r>
        <w:r>
          <w:rPr>
            <w:noProof/>
            <w:webHidden/>
          </w:rPr>
          <w:fldChar w:fldCharType="begin"/>
        </w:r>
        <w:r>
          <w:rPr>
            <w:noProof/>
            <w:webHidden/>
          </w:rPr>
          <w:instrText xml:space="preserve"> PAGEREF _Toc244131084 \h </w:instrText>
        </w:r>
        <w:r>
          <w:rPr>
            <w:noProof/>
            <w:webHidden/>
          </w:rPr>
        </w:r>
        <w:r>
          <w:rPr>
            <w:noProof/>
            <w:webHidden/>
          </w:rPr>
          <w:fldChar w:fldCharType="separate"/>
        </w:r>
        <w:r>
          <w:rPr>
            <w:noProof/>
            <w:webHidden/>
          </w:rPr>
          <w:t>43</w:t>
        </w:r>
        <w:r>
          <w:rPr>
            <w:noProof/>
            <w:webHidden/>
          </w:rPr>
          <w:fldChar w:fldCharType="end"/>
        </w:r>
      </w:hyperlink>
    </w:p>
    <w:p w14:paraId="7C43324F" w14:textId="44F6D249"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85" w:history="1">
        <w:r w:rsidRPr="00110793">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Avviare la verifica globale</w:t>
        </w:r>
        <w:r>
          <w:rPr>
            <w:noProof/>
            <w:webHidden/>
          </w:rPr>
          <w:tab/>
        </w:r>
        <w:r>
          <w:rPr>
            <w:noProof/>
            <w:webHidden/>
          </w:rPr>
          <w:fldChar w:fldCharType="begin"/>
        </w:r>
        <w:r>
          <w:rPr>
            <w:noProof/>
            <w:webHidden/>
          </w:rPr>
          <w:instrText xml:space="preserve"> PAGEREF _Toc244131085 \h </w:instrText>
        </w:r>
        <w:r>
          <w:rPr>
            <w:noProof/>
            <w:webHidden/>
          </w:rPr>
        </w:r>
        <w:r>
          <w:rPr>
            <w:noProof/>
            <w:webHidden/>
          </w:rPr>
          <w:fldChar w:fldCharType="separate"/>
        </w:r>
        <w:r>
          <w:rPr>
            <w:noProof/>
            <w:webHidden/>
          </w:rPr>
          <w:t>43</w:t>
        </w:r>
        <w:r>
          <w:rPr>
            <w:noProof/>
            <w:webHidden/>
          </w:rPr>
          <w:fldChar w:fldCharType="end"/>
        </w:r>
      </w:hyperlink>
    </w:p>
    <w:p w14:paraId="38EDF6B6" w14:textId="05765748"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86" w:history="1">
        <w:r w:rsidRPr="00110793">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_Toc244131086 \h </w:instrText>
        </w:r>
        <w:r>
          <w:rPr>
            <w:noProof/>
            <w:webHidden/>
          </w:rPr>
        </w:r>
        <w:r>
          <w:rPr>
            <w:noProof/>
            <w:webHidden/>
          </w:rPr>
          <w:fldChar w:fldCharType="separate"/>
        </w:r>
        <w:r>
          <w:rPr>
            <w:noProof/>
            <w:webHidden/>
          </w:rPr>
          <w:t>44</w:t>
        </w:r>
        <w:r>
          <w:rPr>
            <w:noProof/>
            <w:webHidden/>
          </w:rPr>
          <w:fldChar w:fldCharType="end"/>
        </w:r>
      </w:hyperlink>
    </w:p>
    <w:p w14:paraId="1C1E8141" w14:textId="00D0EB7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87" w:history="1">
        <w:r w:rsidRPr="00110793">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_Toc244131087 \h </w:instrText>
        </w:r>
        <w:r>
          <w:rPr>
            <w:noProof/>
            <w:webHidden/>
          </w:rPr>
        </w:r>
        <w:r>
          <w:rPr>
            <w:noProof/>
            <w:webHidden/>
          </w:rPr>
          <w:fldChar w:fldCharType="separate"/>
        </w:r>
        <w:r>
          <w:rPr>
            <w:noProof/>
            <w:webHidden/>
          </w:rPr>
          <w:t>45</w:t>
        </w:r>
        <w:r>
          <w:rPr>
            <w:noProof/>
            <w:webHidden/>
          </w:rPr>
          <w:fldChar w:fldCharType="end"/>
        </w:r>
      </w:hyperlink>
    </w:p>
    <w:p w14:paraId="59516BFC" w14:textId="4F8D7EA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88" w:history="1">
        <w:r w:rsidRPr="00110793">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_Toc244131088 \h </w:instrText>
        </w:r>
        <w:r>
          <w:rPr>
            <w:noProof/>
            <w:webHidden/>
          </w:rPr>
        </w:r>
        <w:r>
          <w:rPr>
            <w:noProof/>
            <w:webHidden/>
          </w:rPr>
          <w:fldChar w:fldCharType="separate"/>
        </w:r>
        <w:r>
          <w:rPr>
            <w:noProof/>
            <w:webHidden/>
          </w:rPr>
          <w:t>45</w:t>
        </w:r>
        <w:r>
          <w:rPr>
            <w:noProof/>
            <w:webHidden/>
          </w:rPr>
          <w:fldChar w:fldCharType="end"/>
        </w:r>
      </w:hyperlink>
    </w:p>
    <w:p w14:paraId="23A8866E" w14:textId="2404B88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89" w:history="1">
        <w:r w:rsidRPr="00110793">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_Toc244131089 \h </w:instrText>
        </w:r>
        <w:r>
          <w:rPr>
            <w:noProof/>
            <w:webHidden/>
          </w:rPr>
        </w:r>
        <w:r>
          <w:rPr>
            <w:noProof/>
            <w:webHidden/>
          </w:rPr>
          <w:fldChar w:fldCharType="separate"/>
        </w:r>
        <w:r>
          <w:rPr>
            <w:noProof/>
            <w:webHidden/>
          </w:rPr>
          <w:t>46</w:t>
        </w:r>
        <w:r>
          <w:rPr>
            <w:noProof/>
            <w:webHidden/>
          </w:rPr>
          <w:fldChar w:fldCharType="end"/>
        </w:r>
      </w:hyperlink>
    </w:p>
    <w:p w14:paraId="1339E24F" w14:textId="05768EBA"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90" w:history="1">
        <w:r w:rsidRPr="00110793">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_Toc244131090 \h </w:instrText>
        </w:r>
        <w:r>
          <w:rPr>
            <w:noProof/>
            <w:webHidden/>
          </w:rPr>
        </w:r>
        <w:r>
          <w:rPr>
            <w:noProof/>
            <w:webHidden/>
          </w:rPr>
          <w:fldChar w:fldCharType="separate"/>
        </w:r>
        <w:r>
          <w:rPr>
            <w:noProof/>
            <w:webHidden/>
          </w:rPr>
          <w:t>47</w:t>
        </w:r>
        <w:r>
          <w:rPr>
            <w:noProof/>
            <w:webHidden/>
          </w:rPr>
          <w:fldChar w:fldCharType="end"/>
        </w:r>
      </w:hyperlink>
    </w:p>
    <w:p w14:paraId="2EABBAF4" w14:textId="40CEAB70"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1" w:history="1">
        <w:r w:rsidRPr="00110793">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Scegliere il controllo</w:t>
        </w:r>
        <w:r>
          <w:rPr>
            <w:noProof/>
            <w:webHidden/>
          </w:rPr>
          <w:tab/>
        </w:r>
        <w:r>
          <w:rPr>
            <w:noProof/>
            <w:webHidden/>
          </w:rPr>
          <w:fldChar w:fldCharType="begin"/>
        </w:r>
        <w:r>
          <w:rPr>
            <w:noProof/>
            <w:webHidden/>
          </w:rPr>
          <w:instrText xml:space="preserve"> PAGEREF _Toc244131091 \h </w:instrText>
        </w:r>
        <w:r>
          <w:rPr>
            <w:noProof/>
            <w:webHidden/>
          </w:rPr>
        </w:r>
        <w:r>
          <w:rPr>
            <w:noProof/>
            <w:webHidden/>
          </w:rPr>
          <w:fldChar w:fldCharType="separate"/>
        </w:r>
        <w:r>
          <w:rPr>
            <w:noProof/>
            <w:webHidden/>
          </w:rPr>
          <w:t>47</w:t>
        </w:r>
        <w:r>
          <w:rPr>
            <w:noProof/>
            <w:webHidden/>
          </w:rPr>
          <w:fldChar w:fldCharType="end"/>
        </w:r>
      </w:hyperlink>
    </w:p>
    <w:p w14:paraId="0D2FFCB5" w14:textId="66490BA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2" w:history="1">
        <w:r w:rsidRPr="00110793">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Procedura e lettura</w:t>
        </w:r>
        <w:r>
          <w:rPr>
            <w:noProof/>
            <w:webHidden/>
          </w:rPr>
          <w:tab/>
        </w:r>
        <w:r>
          <w:rPr>
            <w:noProof/>
            <w:webHidden/>
          </w:rPr>
          <w:fldChar w:fldCharType="begin"/>
        </w:r>
        <w:r>
          <w:rPr>
            <w:noProof/>
            <w:webHidden/>
          </w:rPr>
          <w:instrText xml:space="preserve"> PAGEREF _Toc244131092 \h </w:instrText>
        </w:r>
        <w:r>
          <w:rPr>
            <w:noProof/>
            <w:webHidden/>
          </w:rPr>
        </w:r>
        <w:r>
          <w:rPr>
            <w:noProof/>
            <w:webHidden/>
          </w:rPr>
          <w:fldChar w:fldCharType="separate"/>
        </w:r>
        <w:r>
          <w:rPr>
            <w:noProof/>
            <w:webHidden/>
          </w:rPr>
          <w:t>48</w:t>
        </w:r>
        <w:r>
          <w:rPr>
            <w:noProof/>
            <w:webHidden/>
          </w:rPr>
          <w:fldChar w:fldCharType="end"/>
        </w:r>
      </w:hyperlink>
    </w:p>
    <w:p w14:paraId="04FE6BF9" w14:textId="0C0DC833"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3" w:history="1">
        <w:r w:rsidRPr="00110793">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Dati della portanza sismica</w:t>
        </w:r>
        <w:r>
          <w:rPr>
            <w:noProof/>
            <w:webHidden/>
          </w:rPr>
          <w:tab/>
        </w:r>
        <w:r>
          <w:rPr>
            <w:noProof/>
            <w:webHidden/>
          </w:rPr>
          <w:fldChar w:fldCharType="begin"/>
        </w:r>
        <w:r>
          <w:rPr>
            <w:noProof/>
            <w:webHidden/>
          </w:rPr>
          <w:instrText xml:space="preserve"> PAGEREF _Toc244131093 \h </w:instrText>
        </w:r>
        <w:r>
          <w:rPr>
            <w:noProof/>
            <w:webHidden/>
          </w:rPr>
        </w:r>
        <w:r>
          <w:rPr>
            <w:noProof/>
            <w:webHidden/>
          </w:rPr>
          <w:fldChar w:fldCharType="separate"/>
        </w:r>
        <w:r>
          <w:rPr>
            <w:noProof/>
            <w:webHidden/>
          </w:rPr>
          <w:t>48</w:t>
        </w:r>
        <w:r>
          <w:rPr>
            <w:noProof/>
            <w:webHidden/>
          </w:rPr>
          <w:fldChar w:fldCharType="end"/>
        </w:r>
      </w:hyperlink>
    </w:p>
    <w:p w14:paraId="2F80D61F" w14:textId="52095763"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4" w:history="1">
        <w:r w:rsidRPr="00110793">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Dati dei cedimenti</w:t>
        </w:r>
        <w:r>
          <w:rPr>
            <w:noProof/>
            <w:webHidden/>
          </w:rPr>
          <w:tab/>
        </w:r>
        <w:r>
          <w:rPr>
            <w:noProof/>
            <w:webHidden/>
          </w:rPr>
          <w:fldChar w:fldCharType="begin"/>
        </w:r>
        <w:r>
          <w:rPr>
            <w:noProof/>
            <w:webHidden/>
          </w:rPr>
          <w:instrText xml:space="preserve"> PAGEREF _Toc244131094 \h </w:instrText>
        </w:r>
        <w:r>
          <w:rPr>
            <w:noProof/>
            <w:webHidden/>
          </w:rPr>
        </w:r>
        <w:r>
          <w:rPr>
            <w:noProof/>
            <w:webHidden/>
          </w:rPr>
          <w:fldChar w:fldCharType="separate"/>
        </w:r>
        <w:r>
          <w:rPr>
            <w:noProof/>
            <w:webHidden/>
          </w:rPr>
          <w:t>48</w:t>
        </w:r>
        <w:r>
          <w:rPr>
            <w:noProof/>
            <w:webHidden/>
          </w:rPr>
          <w:fldChar w:fldCharType="end"/>
        </w:r>
      </w:hyperlink>
    </w:p>
    <w:p w14:paraId="7CA3329B" w14:textId="4A5C94A2"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5" w:history="1">
        <w:r w:rsidRPr="00110793">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Importare una storia Newmark</w:t>
        </w:r>
        <w:r>
          <w:rPr>
            <w:noProof/>
            <w:webHidden/>
          </w:rPr>
          <w:tab/>
        </w:r>
        <w:r>
          <w:rPr>
            <w:noProof/>
            <w:webHidden/>
          </w:rPr>
          <w:fldChar w:fldCharType="begin"/>
        </w:r>
        <w:r>
          <w:rPr>
            <w:noProof/>
            <w:webHidden/>
          </w:rPr>
          <w:instrText xml:space="preserve"> PAGEREF _Toc244131095 \h </w:instrText>
        </w:r>
        <w:r>
          <w:rPr>
            <w:noProof/>
            <w:webHidden/>
          </w:rPr>
        </w:r>
        <w:r>
          <w:rPr>
            <w:noProof/>
            <w:webHidden/>
          </w:rPr>
          <w:fldChar w:fldCharType="separate"/>
        </w:r>
        <w:r>
          <w:rPr>
            <w:noProof/>
            <w:webHidden/>
          </w:rPr>
          <w:t>48</w:t>
        </w:r>
        <w:r>
          <w:rPr>
            <w:noProof/>
            <w:webHidden/>
          </w:rPr>
          <w:fldChar w:fldCharType="end"/>
        </w:r>
      </w:hyperlink>
    </w:p>
    <w:p w14:paraId="1BD9723A" w14:textId="2358007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6" w:history="1">
        <w:r w:rsidRPr="00110793">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Disporre e proporre le armature</w:t>
        </w:r>
        <w:r>
          <w:rPr>
            <w:noProof/>
            <w:webHidden/>
          </w:rPr>
          <w:tab/>
        </w:r>
        <w:r>
          <w:rPr>
            <w:noProof/>
            <w:webHidden/>
          </w:rPr>
          <w:fldChar w:fldCharType="begin"/>
        </w:r>
        <w:r>
          <w:rPr>
            <w:noProof/>
            <w:webHidden/>
          </w:rPr>
          <w:instrText xml:space="preserve"> PAGEREF _Toc244131096 \h </w:instrText>
        </w:r>
        <w:r>
          <w:rPr>
            <w:noProof/>
            <w:webHidden/>
          </w:rPr>
        </w:r>
        <w:r>
          <w:rPr>
            <w:noProof/>
            <w:webHidden/>
          </w:rPr>
          <w:fldChar w:fldCharType="separate"/>
        </w:r>
        <w:r>
          <w:rPr>
            <w:noProof/>
            <w:webHidden/>
          </w:rPr>
          <w:t>49</w:t>
        </w:r>
        <w:r>
          <w:rPr>
            <w:noProof/>
            <w:webHidden/>
          </w:rPr>
          <w:fldChar w:fldCharType="end"/>
        </w:r>
      </w:hyperlink>
    </w:p>
    <w:p w14:paraId="7FFFCFBE" w14:textId="37FCDD1B"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7" w:history="1">
        <w:r w:rsidRPr="00110793">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_Toc244131097 \h </w:instrText>
        </w:r>
        <w:r>
          <w:rPr>
            <w:noProof/>
            <w:webHidden/>
          </w:rPr>
        </w:r>
        <w:r>
          <w:rPr>
            <w:noProof/>
            <w:webHidden/>
          </w:rPr>
          <w:fldChar w:fldCharType="separate"/>
        </w:r>
        <w:r>
          <w:rPr>
            <w:noProof/>
            <w:webHidden/>
          </w:rPr>
          <w:t>49</w:t>
        </w:r>
        <w:r>
          <w:rPr>
            <w:noProof/>
            <w:webHidden/>
          </w:rPr>
          <w:fldChar w:fldCharType="end"/>
        </w:r>
      </w:hyperlink>
    </w:p>
    <w:p w14:paraId="13D1A077" w14:textId="76E3028B"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098" w:history="1">
        <w:r w:rsidRPr="00110793">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_Toc244131098 \h </w:instrText>
        </w:r>
        <w:r>
          <w:rPr>
            <w:noProof/>
            <w:webHidden/>
          </w:rPr>
        </w:r>
        <w:r>
          <w:rPr>
            <w:noProof/>
            <w:webHidden/>
          </w:rPr>
          <w:fldChar w:fldCharType="separate"/>
        </w:r>
        <w:r>
          <w:rPr>
            <w:noProof/>
            <w:webHidden/>
          </w:rPr>
          <w:t>51</w:t>
        </w:r>
        <w:r>
          <w:rPr>
            <w:noProof/>
            <w:webHidden/>
          </w:rPr>
          <w:fldChar w:fldCharType="end"/>
        </w:r>
      </w:hyperlink>
    </w:p>
    <w:p w14:paraId="6C05B332" w14:textId="66956954"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099" w:history="1">
        <w:r w:rsidRPr="00110793">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Apertura e geometria</w:t>
        </w:r>
        <w:r>
          <w:rPr>
            <w:noProof/>
            <w:webHidden/>
          </w:rPr>
          <w:tab/>
        </w:r>
        <w:r>
          <w:rPr>
            <w:noProof/>
            <w:webHidden/>
          </w:rPr>
          <w:fldChar w:fldCharType="begin"/>
        </w:r>
        <w:r>
          <w:rPr>
            <w:noProof/>
            <w:webHidden/>
          </w:rPr>
          <w:instrText xml:space="preserve"> PAGEREF _Toc244131099 \h </w:instrText>
        </w:r>
        <w:r>
          <w:rPr>
            <w:noProof/>
            <w:webHidden/>
          </w:rPr>
        </w:r>
        <w:r>
          <w:rPr>
            <w:noProof/>
            <w:webHidden/>
          </w:rPr>
          <w:fldChar w:fldCharType="separate"/>
        </w:r>
        <w:r>
          <w:rPr>
            <w:noProof/>
            <w:webHidden/>
          </w:rPr>
          <w:t>51</w:t>
        </w:r>
        <w:r>
          <w:rPr>
            <w:noProof/>
            <w:webHidden/>
          </w:rPr>
          <w:fldChar w:fldCharType="end"/>
        </w:r>
      </w:hyperlink>
    </w:p>
    <w:p w14:paraId="31B86752" w14:textId="6FA65DD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0" w:history="1">
        <w:r w:rsidRPr="00110793">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Metodo e applicabilità</w:t>
        </w:r>
        <w:r>
          <w:rPr>
            <w:noProof/>
            <w:webHidden/>
          </w:rPr>
          <w:tab/>
        </w:r>
        <w:r>
          <w:rPr>
            <w:noProof/>
            <w:webHidden/>
          </w:rPr>
          <w:fldChar w:fldCharType="begin"/>
        </w:r>
        <w:r>
          <w:rPr>
            <w:noProof/>
            <w:webHidden/>
          </w:rPr>
          <w:instrText xml:space="preserve"> PAGEREF _Toc244131100 \h </w:instrText>
        </w:r>
        <w:r>
          <w:rPr>
            <w:noProof/>
            <w:webHidden/>
          </w:rPr>
        </w:r>
        <w:r>
          <w:rPr>
            <w:noProof/>
            <w:webHidden/>
          </w:rPr>
          <w:fldChar w:fldCharType="separate"/>
        </w:r>
        <w:r>
          <w:rPr>
            <w:noProof/>
            <w:webHidden/>
          </w:rPr>
          <w:t>51</w:t>
        </w:r>
        <w:r>
          <w:rPr>
            <w:noProof/>
            <w:webHidden/>
          </w:rPr>
          <w:fldChar w:fldCharType="end"/>
        </w:r>
      </w:hyperlink>
    </w:p>
    <w:p w14:paraId="0A608CD5" w14:textId="2A75960D"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1" w:history="1">
        <w:r w:rsidRPr="00110793">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Risultati e confronto</w:t>
        </w:r>
        <w:r>
          <w:rPr>
            <w:noProof/>
            <w:webHidden/>
          </w:rPr>
          <w:tab/>
        </w:r>
        <w:r>
          <w:rPr>
            <w:noProof/>
            <w:webHidden/>
          </w:rPr>
          <w:fldChar w:fldCharType="begin"/>
        </w:r>
        <w:r>
          <w:rPr>
            <w:noProof/>
            <w:webHidden/>
          </w:rPr>
          <w:instrText xml:space="preserve"> PAGEREF _Toc244131101 \h </w:instrText>
        </w:r>
        <w:r>
          <w:rPr>
            <w:noProof/>
            <w:webHidden/>
          </w:rPr>
        </w:r>
        <w:r>
          <w:rPr>
            <w:noProof/>
            <w:webHidden/>
          </w:rPr>
          <w:fldChar w:fldCharType="separate"/>
        </w:r>
        <w:r>
          <w:rPr>
            <w:noProof/>
            <w:webHidden/>
          </w:rPr>
          <w:t>52</w:t>
        </w:r>
        <w:r>
          <w:rPr>
            <w:noProof/>
            <w:webHidden/>
          </w:rPr>
          <w:fldChar w:fldCharType="end"/>
        </w:r>
      </w:hyperlink>
    </w:p>
    <w:p w14:paraId="35078B44" w14:textId="2D045FBA"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02" w:history="1">
        <w:r w:rsidRPr="00110793">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_Toc244131102 \h </w:instrText>
        </w:r>
        <w:r>
          <w:rPr>
            <w:noProof/>
            <w:webHidden/>
          </w:rPr>
        </w:r>
        <w:r>
          <w:rPr>
            <w:noProof/>
            <w:webHidden/>
          </w:rPr>
          <w:fldChar w:fldCharType="separate"/>
        </w:r>
        <w:r>
          <w:rPr>
            <w:noProof/>
            <w:webHidden/>
          </w:rPr>
          <w:t>53</w:t>
        </w:r>
        <w:r>
          <w:rPr>
            <w:noProof/>
            <w:webHidden/>
          </w:rPr>
          <w:fldChar w:fldCharType="end"/>
        </w:r>
      </w:hyperlink>
    </w:p>
    <w:p w14:paraId="7D7678E8" w14:textId="73D908E3"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3" w:history="1">
        <w:r w:rsidRPr="00110793">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Dati iniziali condivisi</w:t>
        </w:r>
        <w:r>
          <w:rPr>
            <w:noProof/>
            <w:webHidden/>
          </w:rPr>
          <w:tab/>
        </w:r>
        <w:r>
          <w:rPr>
            <w:noProof/>
            <w:webHidden/>
          </w:rPr>
          <w:fldChar w:fldCharType="begin"/>
        </w:r>
        <w:r>
          <w:rPr>
            <w:noProof/>
            <w:webHidden/>
          </w:rPr>
          <w:instrText xml:space="preserve"> PAGEREF _Toc244131103 \h </w:instrText>
        </w:r>
        <w:r>
          <w:rPr>
            <w:noProof/>
            <w:webHidden/>
          </w:rPr>
        </w:r>
        <w:r>
          <w:rPr>
            <w:noProof/>
            <w:webHidden/>
          </w:rPr>
          <w:fldChar w:fldCharType="separate"/>
        </w:r>
        <w:r>
          <w:rPr>
            <w:noProof/>
            <w:webHidden/>
          </w:rPr>
          <w:t>53</w:t>
        </w:r>
        <w:r>
          <w:rPr>
            <w:noProof/>
            <w:webHidden/>
          </w:rPr>
          <w:fldChar w:fldCharType="end"/>
        </w:r>
      </w:hyperlink>
    </w:p>
    <w:p w14:paraId="450947E1" w14:textId="1EA667E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4" w:history="1">
        <w:r w:rsidRPr="00110793">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Parametri nella riga dello strato</w:t>
        </w:r>
        <w:r>
          <w:rPr>
            <w:noProof/>
            <w:webHidden/>
          </w:rPr>
          <w:tab/>
        </w:r>
        <w:r>
          <w:rPr>
            <w:noProof/>
            <w:webHidden/>
          </w:rPr>
          <w:fldChar w:fldCharType="begin"/>
        </w:r>
        <w:r>
          <w:rPr>
            <w:noProof/>
            <w:webHidden/>
          </w:rPr>
          <w:instrText xml:space="preserve"> PAGEREF _Toc244131104 \h </w:instrText>
        </w:r>
        <w:r>
          <w:rPr>
            <w:noProof/>
            <w:webHidden/>
          </w:rPr>
        </w:r>
        <w:r>
          <w:rPr>
            <w:noProof/>
            <w:webHidden/>
          </w:rPr>
          <w:fldChar w:fldCharType="separate"/>
        </w:r>
        <w:r>
          <w:rPr>
            <w:noProof/>
            <w:webHidden/>
          </w:rPr>
          <w:t>54</w:t>
        </w:r>
        <w:r>
          <w:rPr>
            <w:noProof/>
            <w:webHidden/>
          </w:rPr>
          <w:fldChar w:fldCharType="end"/>
        </w:r>
      </w:hyperlink>
    </w:p>
    <w:p w14:paraId="10175649" w14:textId="63134628"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5" w:history="1">
        <w:r w:rsidRPr="00110793">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_Toc244131105 \h </w:instrText>
        </w:r>
        <w:r>
          <w:rPr>
            <w:noProof/>
            <w:webHidden/>
          </w:rPr>
        </w:r>
        <w:r>
          <w:rPr>
            <w:noProof/>
            <w:webHidden/>
          </w:rPr>
          <w:fldChar w:fldCharType="separate"/>
        </w:r>
        <w:r>
          <w:rPr>
            <w:noProof/>
            <w:webHidden/>
          </w:rPr>
          <w:t>54</w:t>
        </w:r>
        <w:r>
          <w:rPr>
            <w:noProof/>
            <w:webHidden/>
          </w:rPr>
          <w:fldChar w:fldCharType="end"/>
        </w:r>
      </w:hyperlink>
    </w:p>
    <w:p w14:paraId="6A55F64C" w14:textId="7E40603F"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6" w:history="1">
        <w:r w:rsidRPr="00110793">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Materiali e parametri per strato</w:t>
        </w:r>
        <w:r>
          <w:rPr>
            <w:noProof/>
            <w:webHidden/>
          </w:rPr>
          <w:tab/>
        </w:r>
        <w:r>
          <w:rPr>
            <w:noProof/>
            <w:webHidden/>
          </w:rPr>
          <w:fldChar w:fldCharType="begin"/>
        </w:r>
        <w:r>
          <w:rPr>
            <w:noProof/>
            <w:webHidden/>
          </w:rPr>
          <w:instrText xml:space="preserve"> PAGEREF _Toc244131106 \h </w:instrText>
        </w:r>
        <w:r>
          <w:rPr>
            <w:noProof/>
            <w:webHidden/>
          </w:rPr>
        </w:r>
        <w:r>
          <w:rPr>
            <w:noProof/>
            <w:webHidden/>
          </w:rPr>
          <w:fldChar w:fldCharType="separate"/>
        </w:r>
        <w:r>
          <w:rPr>
            <w:noProof/>
            <w:webHidden/>
          </w:rPr>
          <w:t>55</w:t>
        </w:r>
        <w:r>
          <w:rPr>
            <w:noProof/>
            <w:webHidden/>
          </w:rPr>
          <w:fldChar w:fldCharType="end"/>
        </w:r>
      </w:hyperlink>
    </w:p>
    <w:p w14:paraId="7ED6C242" w14:textId="0D323F13"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7" w:history="1">
        <w:r w:rsidRPr="00110793">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_Toc244131107 \h </w:instrText>
        </w:r>
        <w:r>
          <w:rPr>
            <w:noProof/>
            <w:webHidden/>
          </w:rPr>
        </w:r>
        <w:r>
          <w:rPr>
            <w:noProof/>
            <w:webHidden/>
          </w:rPr>
          <w:fldChar w:fldCharType="separate"/>
        </w:r>
        <w:r>
          <w:rPr>
            <w:noProof/>
            <w:webHidden/>
          </w:rPr>
          <w:t>55</w:t>
        </w:r>
        <w:r>
          <w:rPr>
            <w:noProof/>
            <w:webHidden/>
          </w:rPr>
          <w:fldChar w:fldCharType="end"/>
        </w:r>
      </w:hyperlink>
    </w:p>
    <w:p w14:paraId="0FE75976" w14:textId="332F5D0B"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8" w:history="1">
        <w:r w:rsidRPr="00110793">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_Toc244131108 \h </w:instrText>
        </w:r>
        <w:r>
          <w:rPr>
            <w:noProof/>
            <w:webHidden/>
          </w:rPr>
        </w:r>
        <w:r>
          <w:rPr>
            <w:noProof/>
            <w:webHidden/>
          </w:rPr>
          <w:fldChar w:fldCharType="separate"/>
        </w:r>
        <w:r>
          <w:rPr>
            <w:noProof/>
            <w:webHidden/>
          </w:rPr>
          <w:t>56</w:t>
        </w:r>
        <w:r>
          <w:rPr>
            <w:noProof/>
            <w:webHidden/>
          </w:rPr>
          <w:fldChar w:fldCharType="end"/>
        </w:r>
      </w:hyperlink>
    </w:p>
    <w:p w14:paraId="395FC488" w14:textId="1E9788C6"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09" w:history="1">
        <w:r w:rsidRPr="00110793">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_Toc244131109 \h </w:instrText>
        </w:r>
        <w:r>
          <w:rPr>
            <w:noProof/>
            <w:webHidden/>
          </w:rPr>
        </w:r>
        <w:r>
          <w:rPr>
            <w:noProof/>
            <w:webHidden/>
          </w:rPr>
          <w:fldChar w:fldCharType="separate"/>
        </w:r>
        <w:r>
          <w:rPr>
            <w:noProof/>
            <w:webHidden/>
          </w:rPr>
          <w:t>57</w:t>
        </w:r>
        <w:r>
          <w:rPr>
            <w:noProof/>
            <w:webHidden/>
          </w:rPr>
          <w:fldChar w:fldCharType="end"/>
        </w:r>
      </w:hyperlink>
    </w:p>
    <w:p w14:paraId="2A0365E2" w14:textId="2221B9C1"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10" w:history="1">
        <w:r w:rsidRPr="00110793">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_Toc244131110 \h </w:instrText>
        </w:r>
        <w:r>
          <w:rPr>
            <w:noProof/>
            <w:webHidden/>
          </w:rPr>
        </w:r>
        <w:r>
          <w:rPr>
            <w:noProof/>
            <w:webHidden/>
          </w:rPr>
          <w:fldChar w:fldCharType="separate"/>
        </w:r>
        <w:r>
          <w:rPr>
            <w:noProof/>
            <w:webHidden/>
          </w:rPr>
          <w:t>58</w:t>
        </w:r>
        <w:r>
          <w:rPr>
            <w:noProof/>
            <w:webHidden/>
          </w:rPr>
          <w:fldChar w:fldCharType="end"/>
        </w:r>
      </w:hyperlink>
    </w:p>
    <w:p w14:paraId="5F6845B9" w14:textId="62A0375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11" w:history="1">
        <w:r w:rsidRPr="00110793">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_Toc244131111 \h </w:instrText>
        </w:r>
        <w:r>
          <w:rPr>
            <w:noProof/>
            <w:webHidden/>
          </w:rPr>
        </w:r>
        <w:r>
          <w:rPr>
            <w:noProof/>
            <w:webHidden/>
          </w:rPr>
          <w:fldChar w:fldCharType="separate"/>
        </w:r>
        <w:r>
          <w:rPr>
            <w:noProof/>
            <w:webHidden/>
          </w:rPr>
          <w:t>59</w:t>
        </w:r>
        <w:r>
          <w:rPr>
            <w:noProof/>
            <w:webHidden/>
          </w:rPr>
          <w:fldChar w:fldCharType="end"/>
        </w:r>
      </w:hyperlink>
    </w:p>
    <w:p w14:paraId="3E47B402" w14:textId="29EEF26C"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12" w:history="1">
        <w:r w:rsidRPr="00110793">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Tratti e verifica delle sezioni</w:t>
        </w:r>
        <w:r>
          <w:rPr>
            <w:noProof/>
            <w:webHidden/>
          </w:rPr>
          <w:tab/>
        </w:r>
        <w:r>
          <w:rPr>
            <w:noProof/>
            <w:webHidden/>
          </w:rPr>
          <w:fldChar w:fldCharType="begin"/>
        </w:r>
        <w:r>
          <w:rPr>
            <w:noProof/>
            <w:webHidden/>
          </w:rPr>
          <w:instrText xml:space="preserve"> PAGEREF _Toc244131112 \h </w:instrText>
        </w:r>
        <w:r>
          <w:rPr>
            <w:noProof/>
            <w:webHidden/>
          </w:rPr>
        </w:r>
        <w:r>
          <w:rPr>
            <w:noProof/>
            <w:webHidden/>
          </w:rPr>
          <w:fldChar w:fldCharType="separate"/>
        </w:r>
        <w:r>
          <w:rPr>
            <w:noProof/>
            <w:webHidden/>
          </w:rPr>
          <w:t>59</w:t>
        </w:r>
        <w:r>
          <w:rPr>
            <w:noProof/>
            <w:webHidden/>
          </w:rPr>
          <w:fldChar w:fldCharType="end"/>
        </w:r>
      </w:hyperlink>
    </w:p>
    <w:p w14:paraId="5FD1767C" w14:textId="230AA1AF"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13" w:history="1">
        <w:r w:rsidRPr="00110793">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Proposte e vista delle armature</w:t>
        </w:r>
        <w:r>
          <w:rPr>
            <w:noProof/>
            <w:webHidden/>
          </w:rPr>
          <w:tab/>
        </w:r>
        <w:r>
          <w:rPr>
            <w:noProof/>
            <w:webHidden/>
          </w:rPr>
          <w:fldChar w:fldCharType="begin"/>
        </w:r>
        <w:r>
          <w:rPr>
            <w:noProof/>
            <w:webHidden/>
          </w:rPr>
          <w:instrText xml:space="preserve"> PAGEREF _Toc244131113 \h </w:instrText>
        </w:r>
        <w:r>
          <w:rPr>
            <w:noProof/>
            <w:webHidden/>
          </w:rPr>
        </w:r>
        <w:r>
          <w:rPr>
            <w:noProof/>
            <w:webHidden/>
          </w:rPr>
          <w:fldChar w:fldCharType="separate"/>
        </w:r>
        <w:r>
          <w:rPr>
            <w:noProof/>
            <w:webHidden/>
          </w:rPr>
          <w:t>60</w:t>
        </w:r>
        <w:r>
          <w:rPr>
            <w:noProof/>
            <w:webHidden/>
          </w:rPr>
          <w:fldChar w:fldCharType="end"/>
        </w:r>
      </w:hyperlink>
    </w:p>
    <w:p w14:paraId="01BB5103" w14:textId="400B478B"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14" w:history="1">
        <w:r w:rsidRPr="00110793">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Esempio riproducibile e limiti</w:t>
        </w:r>
        <w:r>
          <w:rPr>
            <w:noProof/>
            <w:webHidden/>
          </w:rPr>
          <w:tab/>
        </w:r>
        <w:r>
          <w:rPr>
            <w:noProof/>
            <w:webHidden/>
          </w:rPr>
          <w:fldChar w:fldCharType="begin"/>
        </w:r>
        <w:r>
          <w:rPr>
            <w:noProof/>
            <w:webHidden/>
          </w:rPr>
          <w:instrText xml:space="preserve"> PAGEREF _Toc244131114 \h </w:instrText>
        </w:r>
        <w:r>
          <w:rPr>
            <w:noProof/>
            <w:webHidden/>
          </w:rPr>
        </w:r>
        <w:r>
          <w:rPr>
            <w:noProof/>
            <w:webHidden/>
          </w:rPr>
          <w:fldChar w:fldCharType="separate"/>
        </w:r>
        <w:r>
          <w:rPr>
            <w:noProof/>
            <w:webHidden/>
          </w:rPr>
          <w:t>61</w:t>
        </w:r>
        <w:r>
          <w:rPr>
            <w:noProof/>
            <w:webHidden/>
          </w:rPr>
          <w:fldChar w:fldCharType="end"/>
        </w:r>
      </w:hyperlink>
    </w:p>
    <w:p w14:paraId="0A1F8B07" w14:textId="0A2DB867"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15" w:history="1">
        <w:r w:rsidRPr="00110793">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Wiki e centro della conoscenza</w:t>
        </w:r>
        <w:r>
          <w:rPr>
            <w:noProof/>
            <w:webHidden/>
          </w:rPr>
          <w:tab/>
        </w:r>
        <w:r>
          <w:rPr>
            <w:noProof/>
            <w:webHidden/>
          </w:rPr>
          <w:fldChar w:fldCharType="begin"/>
        </w:r>
        <w:r>
          <w:rPr>
            <w:noProof/>
            <w:webHidden/>
          </w:rPr>
          <w:instrText xml:space="preserve"> PAGEREF _Toc244131115 \h </w:instrText>
        </w:r>
        <w:r>
          <w:rPr>
            <w:noProof/>
            <w:webHidden/>
          </w:rPr>
        </w:r>
        <w:r>
          <w:rPr>
            <w:noProof/>
            <w:webHidden/>
          </w:rPr>
          <w:fldChar w:fldCharType="separate"/>
        </w:r>
        <w:r>
          <w:rPr>
            <w:noProof/>
            <w:webHidden/>
          </w:rPr>
          <w:t>62</w:t>
        </w:r>
        <w:r>
          <w:rPr>
            <w:noProof/>
            <w:webHidden/>
          </w:rPr>
          <w:fldChar w:fldCharType="end"/>
        </w:r>
      </w:hyperlink>
    </w:p>
    <w:p w14:paraId="77254217" w14:textId="284DB392"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16" w:history="1">
        <w:r w:rsidRPr="00110793">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_Toc244131116 \h </w:instrText>
        </w:r>
        <w:r>
          <w:rPr>
            <w:noProof/>
            <w:webHidden/>
          </w:rPr>
        </w:r>
        <w:r>
          <w:rPr>
            <w:noProof/>
            <w:webHidden/>
          </w:rPr>
          <w:fldChar w:fldCharType="separate"/>
        </w:r>
        <w:r>
          <w:rPr>
            <w:noProof/>
            <w:webHidden/>
          </w:rPr>
          <w:t>62</w:t>
        </w:r>
        <w:r>
          <w:rPr>
            <w:noProof/>
            <w:webHidden/>
          </w:rPr>
          <w:fldChar w:fldCharType="end"/>
        </w:r>
      </w:hyperlink>
    </w:p>
    <w:p w14:paraId="6B65662D" w14:textId="2D122C1A"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17" w:history="1">
        <w:r w:rsidRPr="00110793">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_Toc244131117 \h </w:instrText>
        </w:r>
        <w:r>
          <w:rPr>
            <w:noProof/>
            <w:webHidden/>
          </w:rPr>
        </w:r>
        <w:r>
          <w:rPr>
            <w:noProof/>
            <w:webHidden/>
          </w:rPr>
          <w:fldChar w:fldCharType="separate"/>
        </w:r>
        <w:r>
          <w:rPr>
            <w:noProof/>
            <w:webHidden/>
          </w:rPr>
          <w:t>62</w:t>
        </w:r>
        <w:r>
          <w:rPr>
            <w:noProof/>
            <w:webHidden/>
          </w:rPr>
          <w:fldChar w:fldCharType="end"/>
        </w:r>
      </w:hyperlink>
    </w:p>
    <w:p w14:paraId="2C0DCAC1" w14:textId="0CA40414"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18" w:history="1">
        <w:r w:rsidRPr="00110793">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Engineering Handbook</w:t>
        </w:r>
        <w:r>
          <w:rPr>
            <w:noProof/>
            <w:webHidden/>
          </w:rPr>
          <w:tab/>
        </w:r>
        <w:r>
          <w:rPr>
            <w:noProof/>
            <w:webHidden/>
          </w:rPr>
          <w:fldChar w:fldCharType="begin"/>
        </w:r>
        <w:r>
          <w:rPr>
            <w:noProof/>
            <w:webHidden/>
          </w:rPr>
          <w:instrText xml:space="preserve"> PAGEREF _Toc244131118 \h </w:instrText>
        </w:r>
        <w:r>
          <w:rPr>
            <w:noProof/>
            <w:webHidden/>
          </w:rPr>
        </w:r>
        <w:r>
          <w:rPr>
            <w:noProof/>
            <w:webHidden/>
          </w:rPr>
          <w:fldChar w:fldCharType="separate"/>
        </w:r>
        <w:r>
          <w:rPr>
            <w:noProof/>
            <w:webHidden/>
          </w:rPr>
          <w:t>62</w:t>
        </w:r>
        <w:r>
          <w:rPr>
            <w:noProof/>
            <w:webHidden/>
          </w:rPr>
          <w:fldChar w:fldCharType="end"/>
        </w:r>
      </w:hyperlink>
    </w:p>
    <w:p w14:paraId="28281213" w14:textId="42212E6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19" w:history="1">
        <w:r w:rsidRPr="00110793">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Cercare e scegliere un percorso</w:t>
        </w:r>
        <w:r>
          <w:rPr>
            <w:noProof/>
            <w:webHidden/>
          </w:rPr>
          <w:tab/>
        </w:r>
        <w:r>
          <w:rPr>
            <w:noProof/>
            <w:webHidden/>
          </w:rPr>
          <w:fldChar w:fldCharType="begin"/>
        </w:r>
        <w:r>
          <w:rPr>
            <w:noProof/>
            <w:webHidden/>
          </w:rPr>
          <w:instrText xml:space="preserve"> PAGEREF _Toc244131119 \h </w:instrText>
        </w:r>
        <w:r>
          <w:rPr>
            <w:noProof/>
            <w:webHidden/>
          </w:rPr>
        </w:r>
        <w:r>
          <w:rPr>
            <w:noProof/>
            <w:webHidden/>
          </w:rPr>
          <w:fldChar w:fldCharType="separate"/>
        </w:r>
        <w:r>
          <w:rPr>
            <w:noProof/>
            <w:webHidden/>
          </w:rPr>
          <w:t>63</w:t>
        </w:r>
        <w:r>
          <w:rPr>
            <w:noProof/>
            <w:webHidden/>
          </w:rPr>
          <w:fldChar w:fldCharType="end"/>
        </w:r>
      </w:hyperlink>
    </w:p>
    <w:p w14:paraId="244A3314" w14:textId="0128CB40"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20" w:history="1">
        <w:r w:rsidRPr="00110793">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e riprendere</w:t>
        </w:r>
        <w:r>
          <w:rPr>
            <w:noProof/>
            <w:webHidden/>
          </w:rPr>
          <w:tab/>
        </w:r>
        <w:r>
          <w:rPr>
            <w:noProof/>
            <w:webHidden/>
          </w:rPr>
          <w:fldChar w:fldCharType="begin"/>
        </w:r>
        <w:r>
          <w:rPr>
            <w:noProof/>
            <w:webHidden/>
          </w:rPr>
          <w:instrText xml:space="preserve"> PAGEREF _Toc244131120 \h </w:instrText>
        </w:r>
        <w:r>
          <w:rPr>
            <w:noProof/>
            <w:webHidden/>
          </w:rPr>
        </w:r>
        <w:r>
          <w:rPr>
            <w:noProof/>
            <w:webHidden/>
          </w:rPr>
          <w:fldChar w:fldCharType="separate"/>
        </w:r>
        <w:r>
          <w:rPr>
            <w:noProof/>
            <w:webHidden/>
          </w:rPr>
          <w:t>63</w:t>
        </w:r>
        <w:r>
          <w:rPr>
            <w:noProof/>
            <w:webHidden/>
          </w:rPr>
          <w:fldChar w:fldCharType="end"/>
        </w:r>
      </w:hyperlink>
    </w:p>
    <w:p w14:paraId="4D964761" w14:textId="3D74729F"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21" w:history="1">
        <w:r w:rsidRPr="00110793">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Passare dalla teoria al calcolo</w:t>
        </w:r>
        <w:r>
          <w:rPr>
            <w:noProof/>
            <w:webHidden/>
          </w:rPr>
          <w:tab/>
        </w:r>
        <w:r>
          <w:rPr>
            <w:noProof/>
            <w:webHidden/>
          </w:rPr>
          <w:fldChar w:fldCharType="begin"/>
        </w:r>
        <w:r>
          <w:rPr>
            <w:noProof/>
            <w:webHidden/>
          </w:rPr>
          <w:instrText xml:space="preserve"> PAGEREF _Toc244131121 \h </w:instrText>
        </w:r>
        <w:r>
          <w:rPr>
            <w:noProof/>
            <w:webHidden/>
          </w:rPr>
        </w:r>
        <w:r>
          <w:rPr>
            <w:noProof/>
            <w:webHidden/>
          </w:rPr>
          <w:fldChar w:fldCharType="separate"/>
        </w:r>
        <w:r>
          <w:rPr>
            <w:noProof/>
            <w:webHidden/>
          </w:rPr>
          <w:t>63</w:t>
        </w:r>
        <w:r>
          <w:rPr>
            <w:noProof/>
            <w:webHidden/>
          </w:rPr>
          <w:fldChar w:fldCharType="end"/>
        </w:r>
      </w:hyperlink>
    </w:p>
    <w:p w14:paraId="193D2829" w14:textId="3158BE19"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22" w:history="1">
        <w:r w:rsidRPr="00110793">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Progetti e problemi frequenti</w:t>
        </w:r>
        <w:r>
          <w:rPr>
            <w:noProof/>
            <w:webHidden/>
          </w:rPr>
          <w:tab/>
        </w:r>
        <w:r>
          <w:rPr>
            <w:noProof/>
            <w:webHidden/>
          </w:rPr>
          <w:fldChar w:fldCharType="begin"/>
        </w:r>
        <w:r>
          <w:rPr>
            <w:noProof/>
            <w:webHidden/>
          </w:rPr>
          <w:instrText xml:space="preserve"> PAGEREF _Toc244131122 \h </w:instrText>
        </w:r>
        <w:r>
          <w:rPr>
            <w:noProof/>
            <w:webHidden/>
          </w:rPr>
        </w:r>
        <w:r>
          <w:rPr>
            <w:noProof/>
            <w:webHidden/>
          </w:rPr>
          <w:fldChar w:fldCharType="separate"/>
        </w:r>
        <w:r>
          <w:rPr>
            <w:noProof/>
            <w:webHidden/>
          </w:rPr>
          <w:t>64</w:t>
        </w:r>
        <w:r>
          <w:rPr>
            <w:noProof/>
            <w:webHidden/>
          </w:rPr>
          <w:fldChar w:fldCharType="end"/>
        </w:r>
      </w:hyperlink>
    </w:p>
    <w:p w14:paraId="5A3A7127" w14:textId="69CC2BA6"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23" w:history="1">
        <w:r w:rsidRPr="00110793">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Modulo Sezione in c.a.</w:t>
        </w:r>
        <w:r>
          <w:rPr>
            <w:noProof/>
            <w:webHidden/>
          </w:rPr>
          <w:tab/>
        </w:r>
        <w:r>
          <w:rPr>
            <w:noProof/>
            <w:webHidden/>
          </w:rPr>
          <w:fldChar w:fldCharType="begin"/>
        </w:r>
        <w:r>
          <w:rPr>
            <w:noProof/>
            <w:webHidden/>
          </w:rPr>
          <w:instrText xml:space="preserve"> PAGEREF _Toc244131123 \h </w:instrText>
        </w:r>
        <w:r>
          <w:rPr>
            <w:noProof/>
            <w:webHidden/>
          </w:rPr>
        </w:r>
        <w:r>
          <w:rPr>
            <w:noProof/>
            <w:webHidden/>
          </w:rPr>
          <w:fldChar w:fldCharType="separate"/>
        </w:r>
        <w:r>
          <w:rPr>
            <w:noProof/>
            <w:webHidden/>
          </w:rPr>
          <w:t>64</w:t>
        </w:r>
        <w:r>
          <w:rPr>
            <w:noProof/>
            <w:webHidden/>
          </w:rPr>
          <w:fldChar w:fldCharType="end"/>
        </w:r>
      </w:hyperlink>
    </w:p>
    <w:p w14:paraId="0F13D138" w14:textId="761BD355"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24" w:history="1">
        <w:r w:rsidRPr="00110793">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Controllare norma e dati ereditati</w:t>
        </w:r>
        <w:r>
          <w:rPr>
            <w:noProof/>
            <w:webHidden/>
          </w:rPr>
          <w:tab/>
        </w:r>
        <w:r>
          <w:rPr>
            <w:noProof/>
            <w:webHidden/>
          </w:rPr>
          <w:fldChar w:fldCharType="begin"/>
        </w:r>
        <w:r>
          <w:rPr>
            <w:noProof/>
            <w:webHidden/>
          </w:rPr>
          <w:instrText xml:space="preserve"> PAGEREF _Toc244131124 \h </w:instrText>
        </w:r>
        <w:r>
          <w:rPr>
            <w:noProof/>
            <w:webHidden/>
          </w:rPr>
        </w:r>
        <w:r>
          <w:rPr>
            <w:noProof/>
            <w:webHidden/>
          </w:rPr>
          <w:fldChar w:fldCharType="separate"/>
        </w:r>
        <w:r>
          <w:rPr>
            <w:noProof/>
            <w:webHidden/>
          </w:rPr>
          <w:t>64</w:t>
        </w:r>
        <w:r>
          <w:rPr>
            <w:noProof/>
            <w:webHidden/>
          </w:rPr>
          <w:fldChar w:fldCharType="end"/>
        </w:r>
      </w:hyperlink>
    </w:p>
    <w:p w14:paraId="064E01FA" w14:textId="75C471A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25" w:history="1">
        <w:r w:rsidRPr="00110793">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 cosa serve e quando usarlo</w:t>
        </w:r>
        <w:r>
          <w:rPr>
            <w:noProof/>
            <w:webHidden/>
          </w:rPr>
          <w:tab/>
        </w:r>
        <w:r>
          <w:rPr>
            <w:noProof/>
            <w:webHidden/>
          </w:rPr>
          <w:fldChar w:fldCharType="begin"/>
        </w:r>
        <w:r>
          <w:rPr>
            <w:noProof/>
            <w:webHidden/>
          </w:rPr>
          <w:instrText xml:space="preserve"> PAGEREF _Toc244131125 \h </w:instrText>
        </w:r>
        <w:r>
          <w:rPr>
            <w:noProof/>
            <w:webHidden/>
          </w:rPr>
        </w:r>
        <w:r>
          <w:rPr>
            <w:noProof/>
            <w:webHidden/>
          </w:rPr>
          <w:fldChar w:fldCharType="separate"/>
        </w:r>
        <w:r>
          <w:rPr>
            <w:noProof/>
            <w:webHidden/>
          </w:rPr>
          <w:t>64</w:t>
        </w:r>
        <w:r>
          <w:rPr>
            <w:noProof/>
            <w:webHidden/>
          </w:rPr>
          <w:fldChar w:fldCharType="end"/>
        </w:r>
      </w:hyperlink>
    </w:p>
    <w:p w14:paraId="79AE82DF" w14:textId="6A5B4608"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26" w:history="1">
        <w:r w:rsidRPr="00110793">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Salvataggio e riapertura della sezione</w:t>
        </w:r>
        <w:r>
          <w:rPr>
            <w:noProof/>
            <w:webHidden/>
          </w:rPr>
          <w:tab/>
        </w:r>
        <w:r>
          <w:rPr>
            <w:noProof/>
            <w:webHidden/>
          </w:rPr>
          <w:fldChar w:fldCharType="begin"/>
        </w:r>
        <w:r>
          <w:rPr>
            <w:noProof/>
            <w:webHidden/>
          </w:rPr>
          <w:instrText xml:space="preserve"> PAGEREF _Toc244131126 \h </w:instrText>
        </w:r>
        <w:r>
          <w:rPr>
            <w:noProof/>
            <w:webHidden/>
          </w:rPr>
        </w:r>
        <w:r>
          <w:rPr>
            <w:noProof/>
            <w:webHidden/>
          </w:rPr>
          <w:fldChar w:fldCharType="separate"/>
        </w:r>
        <w:r>
          <w:rPr>
            <w:noProof/>
            <w:webHidden/>
          </w:rPr>
          <w:t>65</w:t>
        </w:r>
        <w:r>
          <w:rPr>
            <w:noProof/>
            <w:webHidden/>
          </w:rPr>
          <w:fldChar w:fldCharType="end"/>
        </w:r>
      </w:hyperlink>
    </w:p>
    <w:p w14:paraId="36DFA7EA" w14:textId="2469574B"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27" w:history="1">
        <w:r w:rsidRPr="00110793">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Wizard delle tipologie e delle armature</w:t>
        </w:r>
        <w:r>
          <w:rPr>
            <w:noProof/>
            <w:webHidden/>
          </w:rPr>
          <w:tab/>
        </w:r>
        <w:r>
          <w:rPr>
            <w:noProof/>
            <w:webHidden/>
          </w:rPr>
          <w:fldChar w:fldCharType="begin"/>
        </w:r>
        <w:r>
          <w:rPr>
            <w:noProof/>
            <w:webHidden/>
          </w:rPr>
          <w:instrText xml:space="preserve"> PAGEREF _Toc244131127 \h </w:instrText>
        </w:r>
        <w:r>
          <w:rPr>
            <w:noProof/>
            <w:webHidden/>
          </w:rPr>
        </w:r>
        <w:r>
          <w:rPr>
            <w:noProof/>
            <w:webHidden/>
          </w:rPr>
          <w:fldChar w:fldCharType="separate"/>
        </w:r>
        <w:r>
          <w:rPr>
            <w:noProof/>
            <w:webHidden/>
          </w:rPr>
          <w:t>65</w:t>
        </w:r>
        <w:r>
          <w:rPr>
            <w:noProof/>
            <w:webHidden/>
          </w:rPr>
          <w:fldChar w:fldCharType="end"/>
        </w:r>
      </w:hyperlink>
    </w:p>
    <w:p w14:paraId="3D397C12" w14:textId="46A45BC8"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28" w:history="1">
        <w:r w:rsidRPr="00110793">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Armature della capsula</w:t>
        </w:r>
        <w:r>
          <w:rPr>
            <w:noProof/>
            <w:webHidden/>
          </w:rPr>
          <w:tab/>
        </w:r>
        <w:r>
          <w:rPr>
            <w:noProof/>
            <w:webHidden/>
          </w:rPr>
          <w:fldChar w:fldCharType="begin"/>
        </w:r>
        <w:r>
          <w:rPr>
            <w:noProof/>
            <w:webHidden/>
          </w:rPr>
          <w:instrText xml:space="preserve"> PAGEREF _Toc244131128 \h </w:instrText>
        </w:r>
        <w:r>
          <w:rPr>
            <w:noProof/>
            <w:webHidden/>
          </w:rPr>
        </w:r>
        <w:r>
          <w:rPr>
            <w:noProof/>
            <w:webHidden/>
          </w:rPr>
          <w:fldChar w:fldCharType="separate"/>
        </w:r>
        <w:r>
          <w:rPr>
            <w:noProof/>
            <w:webHidden/>
          </w:rPr>
          <w:t>66</w:t>
        </w:r>
        <w:r>
          <w:rPr>
            <w:noProof/>
            <w:webHidden/>
          </w:rPr>
          <w:fldChar w:fldCharType="end"/>
        </w:r>
      </w:hyperlink>
    </w:p>
    <w:p w14:paraId="6159A3FE" w14:textId="09B28430"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29" w:history="1">
        <w:r w:rsidRPr="00110793">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Input geometria e unità</w:t>
        </w:r>
        <w:r>
          <w:rPr>
            <w:noProof/>
            <w:webHidden/>
          </w:rPr>
          <w:tab/>
        </w:r>
        <w:r>
          <w:rPr>
            <w:noProof/>
            <w:webHidden/>
          </w:rPr>
          <w:fldChar w:fldCharType="begin"/>
        </w:r>
        <w:r>
          <w:rPr>
            <w:noProof/>
            <w:webHidden/>
          </w:rPr>
          <w:instrText xml:space="preserve"> PAGEREF _Toc244131129 \h </w:instrText>
        </w:r>
        <w:r>
          <w:rPr>
            <w:noProof/>
            <w:webHidden/>
          </w:rPr>
        </w:r>
        <w:r>
          <w:rPr>
            <w:noProof/>
            <w:webHidden/>
          </w:rPr>
          <w:fldChar w:fldCharType="separate"/>
        </w:r>
        <w:r>
          <w:rPr>
            <w:noProof/>
            <w:webHidden/>
          </w:rPr>
          <w:t>67</w:t>
        </w:r>
        <w:r>
          <w:rPr>
            <w:noProof/>
            <w:webHidden/>
          </w:rPr>
          <w:fldChar w:fldCharType="end"/>
        </w:r>
      </w:hyperlink>
    </w:p>
    <w:p w14:paraId="46F51EDD" w14:textId="4CDBF84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30" w:history="1">
        <w:r w:rsidRPr="00110793">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Input materiali armature e default</w:t>
        </w:r>
        <w:r>
          <w:rPr>
            <w:noProof/>
            <w:webHidden/>
          </w:rPr>
          <w:tab/>
        </w:r>
        <w:r>
          <w:rPr>
            <w:noProof/>
            <w:webHidden/>
          </w:rPr>
          <w:fldChar w:fldCharType="begin"/>
        </w:r>
        <w:r>
          <w:rPr>
            <w:noProof/>
            <w:webHidden/>
          </w:rPr>
          <w:instrText xml:space="preserve"> PAGEREF _Toc244131130 \h </w:instrText>
        </w:r>
        <w:r>
          <w:rPr>
            <w:noProof/>
            <w:webHidden/>
          </w:rPr>
        </w:r>
        <w:r>
          <w:rPr>
            <w:noProof/>
            <w:webHidden/>
          </w:rPr>
          <w:fldChar w:fldCharType="separate"/>
        </w:r>
        <w:r>
          <w:rPr>
            <w:noProof/>
            <w:webHidden/>
          </w:rPr>
          <w:t>67</w:t>
        </w:r>
        <w:r>
          <w:rPr>
            <w:noProof/>
            <w:webHidden/>
          </w:rPr>
          <w:fldChar w:fldCharType="end"/>
        </w:r>
      </w:hyperlink>
    </w:p>
    <w:p w14:paraId="44ADEB16" w14:textId="386A9E1B"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31" w:history="1">
        <w:r w:rsidRPr="00110793">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Input azioni e convenzioni</w:t>
        </w:r>
        <w:r>
          <w:rPr>
            <w:noProof/>
            <w:webHidden/>
          </w:rPr>
          <w:tab/>
        </w:r>
        <w:r>
          <w:rPr>
            <w:noProof/>
            <w:webHidden/>
          </w:rPr>
          <w:fldChar w:fldCharType="begin"/>
        </w:r>
        <w:r>
          <w:rPr>
            <w:noProof/>
            <w:webHidden/>
          </w:rPr>
          <w:instrText xml:space="preserve"> PAGEREF _Toc244131131 \h </w:instrText>
        </w:r>
        <w:r>
          <w:rPr>
            <w:noProof/>
            <w:webHidden/>
          </w:rPr>
        </w:r>
        <w:r>
          <w:rPr>
            <w:noProof/>
            <w:webHidden/>
          </w:rPr>
          <w:fldChar w:fldCharType="separate"/>
        </w:r>
        <w:r>
          <w:rPr>
            <w:noProof/>
            <w:webHidden/>
          </w:rPr>
          <w:t>68</w:t>
        </w:r>
        <w:r>
          <w:rPr>
            <w:noProof/>
            <w:webHidden/>
          </w:rPr>
          <w:fldChar w:fldCharType="end"/>
        </w:r>
      </w:hyperlink>
    </w:p>
    <w:p w14:paraId="5F208CEC" w14:textId="57DF22C0"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32" w:history="1">
        <w:r w:rsidRPr="00110793">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Descrizione del calcolo</w:t>
        </w:r>
        <w:r>
          <w:rPr>
            <w:noProof/>
            <w:webHidden/>
          </w:rPr>
          <w:tab/>
        </w:r>
        <w:r>
          <w:rPr>
            <w:noProof/>
            <w:webHidden/>
          </w:rPr>
          <w:fldChar w:fldCharType="begin"/>
        </w:r>
        <w:r>
          <w:rPr>
            <w:noProof/>
            <w:webHidden/>
          </w:rPr>
          <w:instrText xml:space="preserve"> PAGEREF _Toc244131132 \h </w:instrText>
        </w:r>
        <w:r>
          <w:rPr>
            <w:noProof/>
            <w:webHidden/>
          </w:rPr>
        </w:r>
        <w:r>
          <w:rPr>
            <w:noProof/>
            <w:webHidden/>
          </w:rPr>
          <w:fldChar w:fldCharType="separate"/>
        </w:r>
        <w:r>
          <w:rPr>
            <w:noProof/>
            <w:webHidden/>
          </w:rPr>
          <w:t>68</w:t>
        </w:r>
        <w:r>
          <w:rPr>
            <w:noProof/>
            <w:webHidden/>
          </w:rPr>
          <w:fldChar w:fldCharType="end"/>
        </w:r>
      </w:hyperlink>
    </w:p>
    <w:p w14:paraId="7ECB2314" w14:textId="4024DC26"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33" w:history="1">
        <w:r w:rsidRPr="00110793">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Output e lettura dei risultati</w:t>
        </w:r>
        <w:r>
          <w:rPr>
            <w:noProof/>
            <w:webHidden/>
          </w:rPr>
          <w:tab/>
        </w:r>
        <w:r>
          <w:rPr>
            <w:noProof/>
            <w:webHidden/>
          </w:rPr>
          <w:fldChar w:fldCharType="begin"/>
        </w:r>
        <w:r>
          <w:rPr>
            <w:noProof/>
            <w:webHidden/>
          </w:rPr>
          <w:instrText xml:space="preserve"> PAGEREF _Toc244131133 \h </w:instrText>
        </w:r>
        <w:r>
          <w:rPr>
            <w:noProof/>
            <w:webHidden/>
          </w:rPr>
        </w:r>
        <w:r>
          <w:rPr>
            <w:noProof/>
            <w:webHidden/>
          </w:rPr>
          <w:fldChar w:fldCharType="separate"/>
        </w:r>
        <w:r>
          <w:rPr>
            <w:noProof/>
            <w:webHidden/>
          </w:rPr>
          <w:t>68</w:t>
        </w:r>
        <w:r>
          <w:rPr>
            <w:noProof/>
            <w:webHidden/>
          </w:rPr>
          <w:fldChar w:fldCharType="end"/>
        </w:r>
      </w:hyperlink>
    </w:p>
    <w:p w14:paraId="520DC54E" w14:textId="6634A564"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34" w:history="1">
        <w:r w:rsidRPr="00110793">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Warning e problemi frequenti</w:t>
        </w:r>
        <w:r>
          <w:rPr>
            <w:noProof/>
            <w:webHidden/>
          </w:rPr>
          <w:tab/>
        </w:r>
        <w:r>
          <w:rPr>
            <w:noProof/>
            <w:webHidden/>
          </w:rPr>
          <w:fldChar w:fldCharType="begin"/>
        </w:r>
        <w:r>
          <w:rPr>
            <w:noProof/>
            <w:webHidden/>
          </w:rPr>
          <w:instrText xml:space="preserve"> PAGEREF _Toc244131134 \h </w:instrText>
        </w:r>
        <w:r>
          <w:rPr>
            <w:noProof/>
            <w:webHidden/>
          </w:rPr>
        </w:r>
        <w:r>
          <w:rPr>
            <w:noProof/>
            <w:webHidden/>
          </w:rPr>
          <w:fldChar w:fldCharType="separate"/>
        </w:r>
        <w:r>
          <w:rPr>
            <w:noProof/>
            <w:webHidden/>
          </w:rPr>
          <w:t>69</w:t>
        </w:r>
        <w:r>
          <w:rPr>
            <w:noProof/>
            <w:webHidden/>
          </w:rPr>
          <w:fldChar w:fldCharType="end"/>
        </w:r>
      </w:hyperlink>
    </w:p>
    <w:p w14:paraId="755711BB" w14:textId="514AE990"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35" w:history="1">
        <w:r w:rsidRPr="00110793">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Esempio completo dalla Wiki</w:t>
        </w:r>
        <w:r>
          <w:rPr>
            <w:noProof/>
            <w:webHidden/>
          </w:rPr>
          <w:tab/>
        </w:r>
        <w:r>
          <w:rPr>
            <w:noProof/>
            <w:webHidden/>
          </w:rPr>
          <w:fldChar w:fldCharType="begin"/>
        </w:r>
        <w:r>
          <w:rPr>
            <w:noProof/>
            <w:webHidden/>
          </w:rPr>
          <w:instrText xml:space="preserve"> PAGEREF _Toc244131135 \h </w:instrText>
        </w:r>
        <w:r>
          <w:rPr>
            <w:noProof/>
            <w:webHidden/>
          </w:rPr>
        </w:r>
        <w:r>
          <w:rPr>
            <w:noProof/>
            <w:webHidden/>
          </w:rPr>
          <w:fldChar w:fldCharType="separate"/>
        </w:r>
        <w:r>
          <w:rPr>
            <w:noProof/>
            <w:webHidden/>
          </w:rPr>
          <w:t>69</w:t>
        </w:r>
        <w:r>
          <w:rPr>
            <w:noProof/>
            <w:webHidden/>
          </w:rPr>
          <w:fldChar w:fldCharType="end"/>
        </w:r>
      </w:hyperlink>
    </w:p>
    <w:p w14:paraId="28502F51" w14:textId="0E81B107"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36" w:history="1">
        <w:r w:rsidRPr="00110793">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Teoria collegata e riepilogo</w:t>
        </w:r>
        <w:r>
          <w:rPr>
            <w:noProof/>
            <w:webHidden/>
          </w:rPr>
          <w:tab/>
        </w:r>
        <w:r>
          <w:rPr>
            <w:noProof/>
            <w:webHidden/>
          </w:rPr>
          <w:fldChar w:fldCharType="begin"/>
        </w:r>
        <w:r>
          <w:rPr>
            <w:noProof/>
            <w:webHidden/>
          </w:rPr>
          <w:instrText xml:space="preserve"> PAGEREF _Toc244131136 \h </w:instrText>
        </w:r>
        <w:r>
          <w:rPr>
            <w:noProof/>
            <w:webHidden/>
          </w:rPr>
        </w:r>
        <w:r>
          <w:rPr>
            <w:noProof/>
            <w:webHidden/>
          </w:rPr>
          <w:fldChar w:fldCharType="separate"/>
        </w:r>
        <w:r>
          <w:rPr>
            <w:noProof/>
            <w:webHidden/>
          </w:rPr>
          <w:t>70</w:t>
        </w:r>
        <w:r>
          <w:rPr>
            <w:noProof/>
            <w:webHidden/>
          </w:rPr>
          <w:fldChar w:fldCharType="end"/>
        </w:r>
      </w:hyperlink>
    </w:p>
    <w:p w14:paraId="2733FDFC" w14:textId="2F49253E"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37" w:history="1">
        <w:r w:rsidRPr="00110793">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_Toc244131137 \h </w:instrText>
        </w:r>
        <w:r>
          <w:rPr>
            <w:noProof/>
            <w:webHidden/>
          </w:rPr>
        </w:r>
        <w:r>
          <w:rPr>
            <w:noProof/>
            <w:webHidden/>
          </w:rPr>
          <w:fldChar w:fldCharType="separate"/>
        </w:r>
        <w:r>
          <w:rPr>
            <w:noProof/>
            <w:webHidden/>
          </w:rPr>
          <w:t>70</w:t>
        </w:r>
        <w:r>
          <w:rPr>
            <w:noProof/>
            <w:webHidden/>
          </w:rPr>
          <w:fldChar w:fldCharType="end"/>
        </w:r>
      </w:hyperlink>
    </w:p>
    <w:p w14:paraId="10A371EF" w14:textId="77879F17"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38" w:history="1">
        <w:r w:rsidRPr="00110793">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Tensioni e fessurazione</w:t>
        </w:r>
        <w:r>
          <w:rPr>
            <w:noProof/>
            <w:webHidden/>
          </w:rPr>
          <w:tab/>
        </w:r>
        <w:r>
          <w:rPr>
            <w:noProof/>
            <w:webHidden/>
          </w:rPr>
          <w:fldChar w:fldCharType="begin"/>
        </w:r>
        <w:r>
          <w:rPr>
            <w:noProof/>
            <w:webHidden/>
          </w:rPr>
          <w:instrText xml:space="preserve"> PAGEREF _Toc244131138 \h </w:instrText>
        </w:r>
        <w:r>
          <w:rPr>
            <w:noProof/>
            <w:webHidden/>
          </w:rPr>
        </w:r>
        <w:r>
          <w:rPr>
            <w:noProof/>
            <w:webHidden/>
          </w:rPr>
          <w:fldChar w:fldCharType="separate"/>
        </w:r>
        <w:r>
          <w:rPr>
            <w:noProof/>
            <w:webHidden/>
          </w:rPr>
          <w:t>70</w:t>
        </w:r>
        <w:r>
          <w:rPr>
            <w:noProof/>
            <w:webHidden/>
          </w:rPr>
          <w:fldChar w:fldCharType="end"/>
        </w:r>
      </w:hyperlink>
    </w:p>
    <w:p w14:paraId="695698F1" w14:textId="7D05F3C3"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39" w:history="1">
        <w:r w:rsidRPr="00110793">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Taglio torsione e dettagli</w:t>
        </w:r>
        <w:r>
          <w:rPr>
            <w:noProof/>
            <w:webHidden/>
          </w:rPr>
          <w:tab/>
        </w:r>
        <w:r>
          <w:rPr>
            <w:noProof/>
            <w:webHidden/>
          </w:rPr>
          <w:fldChar w:fldCharType="begin"/>
        </w:r>
        <w:r>
          <w:rPr>
            <w:noProof/>
            <w:webHidden/>
          </w:rPr>
          <w:instrText xml:space="preserve"> PAGEREF _Toc244131139 \h </w:instrText>
        </w:r>
        <w:r>
          <w:rPr>
            <w:noProof/>
            <w:webHidden/>
          </w:rPr>
        </w:r>
        <w:r>
          <w:rPr>
            <w:noProof/>
            <w:webHidden/>
          </w:rPr>
          <w:fldChar w:fldCharType="separate"/>
        </w:r>
        <w:r>
          <w:rPr>
            <w:noProof/>
            <w:webHidden/>
          </w:rPr>
          <w:t>71</w:t>
        </w:r>
        <w:r>
          <w:rPr>
            <w:noProof/>
            <w:webHidden/>
          </w:rPr>
          <w:fldChar w:fldCharType="end"/>
        </w:r>
      </w:hyperlink>
    </w:p>
    <w:p w14:paraId="3A363B74" w14:textId="15A3BDB7"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40" w:history="1">
        <w:r w:rsidRPr="00110793">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_Toc244131140 \h </w:instrText>
        </w:r>
        <w:r>
          <w:rPr>
            <w:noProof/>
            <w:webHidden/>
          </w:rPr>
        </w:r>
        <w:r>
          <w:rPr>
            <w:noProof/>
            <w:webHidden/>
          </w:rPr>
          <w:fldChar w:fldCharType="separate"/>
        </w:r>
        <w:r>
          <w:rPr>
            <w:noProof/>
            <w:webHidden/>
          </w:rPr>
          <w:t>71</w:t>
        </w:r>
        <w:r>
          <w:rPr>
            <w:noProof/>
            <w:webHidden/>
          </w:rPr>
          <w:fldChar w:fldCharType="end"/>
        </w:r>
      </w:hyperlink>
    </w:p>
    <w:p w14:paraId="4D93AC2E" w14:textId="4F775C2F"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41" w:history="1">
        <w:r w:rsidRPr="00110793">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Colonna modello: dati e calcolo</w:t>
        </w:r>
        <w:r>
          <w:rPr>
            <w:noProof/>
            <w:webHidden/>
          </w:rPr>
          <w:tab/>
        </w:r>
        <w:r>
          <w:rPr>
            <w:noProof/>
            <w:webHidden/>
          </w:rPr>
          <w:fldChar w:fldCharType="begin"/>
        </w:r>
        <w:r>
          <w:rPr>
            <w:noProof/>
            <w:webHidden/>
          </w:rPr>
          <w:instrText xml:space="preserve"> PAGEREF _Toc244131141 \h </w:instrText>
        </w:r>
        <w:r>
          <w:rPr>
            <w:noProof/>
            <w:webHidden/>
          </w:rPr>
        </w:r>
        <w:r>
          <w:rPr>
            <w:noProof/>
            <w:webHidden/>
          </w:rPr>
          <w:fldChar w:fldCharType="separate"/>
        </w:r>
        <w:r>
          <w:rPr>
            <w:noProof/>
            <w:webHidden/>
          </w:rPr>
          <w:t>72</w:t>
        </w:r>
        <w:r>
          <w:rPr>
            <w:noProof/>
            <w:webHidden/>
          </w:rPr>
          <w:fldChar w:fldCharType="end"/>
        </w:r>
      </w:hyperlink>
    </w:p>
    <w:p w14:paraId="35412ECA" w14:textId="100CAE58"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42" w:history="1">
        <w:r w:rsidRPr="00110793">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Colonna modello: risultati, CSV e relazione</w:t>
        </w:r>
        <w:r>
          <w:rPr>
            <w:noProof/>
            <w:webHidden/>
          </w:rPr>
          <w:tab/>
        </w:r>
        <w:r>
          <w:rPr>
            <w:noProof/>
            <w:webHidden/>
          </w:rPr>
          <w:fldChar w:fldCharType="begin"/>
        </w:r>
        <w:r>
          <w:rPr>
            <w:noProof/>
            <w:webHidden/>
          </w:rPr>
          <w:instrText xml:space="preserve"> PAGEREF _Toc244131142 \h </w:instrText>
        </w:r>
        <w:r>
          <w:rPr>
            <w:noProof/>
            <w:webHidden/>
          </w:rPr>
        </w:r>
        <w:r>
          <w:rPr>
            <w:noProof/>
            <w:webHidden/>
          </w:rPr>
          <w:fldChar w:fldCharType="separate"/>
        </w:r>
        <w:r>
          <w:rPr>
            <w:noProof/>
            <w:webHidden/>
          </w:rPr>
          <w:t>74</w:t>
        </w:r>
        <w:r>
          <w:rPr>
            <w:noProof/>
            <w:webHidden/>
          </w:rPr>
          <w:fldChar w:fldCharType="end"/>
        </w:r>
      </w:hyperlink>
    </w:p>
    <w:p w14:paraId="20ACB933" w14:textId="127FA927"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43" w:history="1">
        <w:r w:rsidRPr="00110793">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Importare ed esportare le azioni</w:t>
        </w:r>
        <w:r>
          <w:rPr>
            <w:noProof/>
            <w:webHidden/>
          </w:rPr>
          <w:tab/>
        </w:r>
        <w:r>
          <w:rPr>
            <w:noProof/>
            <w:webHidden/>
          </w:rPr>
          <w:fldChar w:fldCharType="begin"/>
        </w:r>
        <w:r>
          <w:rPr>
            <w:noProof/>
            <w:webHidden/>
          </w:rPr>
          <w:instrText xml:space="preserve"> PAGEREF _Toc244131143 \h </w:instrText>
        </w:r>
        <w:r>
          <w:rPr>
            <w:noProof/>
            <w:webHidden/>
          </w:rPr>
        </w:r>
        <w:r>
          <w:rPr>
            <w:noProof/>
            <w:webHidden/>
          </w:rPr>
          <w:fldChar w:fldCharType="separate"/>
        </w:r>
        <w:r>
          <w:rPr>
            <w:noProof/>
            <w:webHidden/>
          </w:rPr>
          <w:t>74</w:t>
        </w:r>
        <w:r>
          <w:rPr>
            <w:noProof/>
            <w:webHidden/>
          </w:rPr>
          <w:fldChar w:fldCharType="end"/>
        </w:r>
      </w:hyperlink>
    </w:p>
    <w:p w14:paraId="1D49ADC0" w14:textId="0D96265A"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44" w:history="1">
        <w:r w:rsidRPr="00110793">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_Toc244131144 \h </w:instrText>
        </w:r>
        <w:r>
          <w:rPr>
            <w:noProof/>
            <w:webHidden/>
          </w:rPr>
        </w:r>
        <w:r>
          <w:rPr>
            <w:noProof/>
            <w:webHidden/>
          </w:rPr>
          <w:fldChar w:fldCharType="separate"/>
        </w:r>
        <w:r>
          <w:rPr>
            <w:noProof/>
            <w:webHidden/>
          </w:rPr>
          <w:t>75</w:t>
        </w:r>
        <w:r>
          <w:rPr>
            <w:noProof/>
            <w:webHidden/>
          </w:rPr>
          <w:fldChar w:fldCharType="end"/>
        </w:r>
      </w:hyperlink>
    </w:p>
    <w:p w14:paraId="2E9B5885" w14:textId="351BD5FF"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45" w:history="1">
        <w:r w:rsidRPr="00110793">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asse neutro, mappe e report</w:t>
        </w:r>
        <w:r>
          <w:rPr>
            <w:noProof/>
            <w:webHidden/>
          </w:rPr>
          <w:tab/>
        </w:r>
        <w:r>
          <w:rPr>
            <w:noProof/>
            <w:webHidden/>
          </w:rPr>
          <w:fldChar w:fldCharType="begin"/>
        </w:r>
        <w:r>
          <w:rPr>
            <w:noProof/>
            <w:webHidden/>
          </w:rPr>
          <w:instrText xml:space="preserve"> PAGEREF _Toc244131145 \h </w:instrText>
        </w:r>
        <w:r>
          <w:rPr>
            <w:noProof/>
            <w:webHidden/>
          </w:rPr>
        </w:r>
        <w:r>
          <w:rPr>
            <w:noProof/>
            <w:webHidden/>
          </w:rPr>
          <w:fldChar w:fldCharType="separate"/>
        </w:r>
        <w:r>
          <w:rPr>
            <w:noProof/>
            <w:webHidden/>
          </w:rPr>
          <w:t>76</w:t>
        </w:r>
        <w:r>
          <w:rPr>
            <w:noProof/>
            <w:webHidden/>
          </w:rPr>
          <w:fldChar w:fldCharType="end"/>
        </w:r>
      </w:hyperlink>
    </w:p>
    <w:p w14:paraId="189FC1E2" w14:textId="36DA3886"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46" w:history="1">
        <w:r w:rsidRPr="00110793">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_Toc244131146 \h </w:instrText>
        </w:r>
        <w:r>
          <w:rPr>
            <w:noProof/>
            <w:webHidden/>
          </w:rPr>
        </w:r>
        <w:r>
          <w:rPr>
            <w:noProof/>
            <w:webHidden/>
          </w:rPr>
          <w:fldChar w:fldCharType="separate"/>
        </w:r>
        <w:r>
          <w:rPr>
            <w:noProof/>
            <w:webHidden/>
          </w:rPr>
          <w:t>76</w:t>
        </w:r>
        <w:r>
          <w:rPr>
            <w:noProof/>
            <w:webHidden/>
          </w:rPr>
          <w:fldChar w:fldCharType="end"/>
        </w:r>
      </w:hyperlink>
    </w:p>
    <w:p w14:paraId="43DDAD3B" w14:textId="4ED9C553"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47" w:history="1">
        <w:r w:rsidRPr="00110793">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Dalla domanda alla capacità</w:t>
        </w:r>
        <w:r>
          <w:rPr>
            <w:noProof/>
            <w:webHidden/>
          </w:rPr>
          <w:tab/>
        </w:r>
        <w:r>
          <w:rPr>
            <w:noProof/>
            <w:webHidden/>
          </w:rPr>
          <w:fldChar w:fldCharType="begin"/>
        </w:r>
        <w:r>
          <w:rPr>
            <w:noProof/>
            <w:webHidden/>
          </w:rPr>
          <w:instrText xml:space="preserve"> PAGEREF _Toc244131147 \h </w:instrText>
        </w:r>
        <w:r>
          <w:rPr>
            <w:noProof/>
            <w:webHidden/>
          </w:rPr>
        </w:r>
        <w:r>
          <w:rPr>
            <w:noProof/>
            <w:webHidden/>
          </w:rPr>
          <w:fldChar w:fldCharType="separate"/>
        </w:r>
        <w:r>
          <w:rPr>
            <w:noProof/>
            <w:webHidden/>
          </w:rPr>
          <w:t>77</w:t>
        </w:r>
        <w:r>
          <w:rPr>
            <w:noProof/>
            <w:webHidden/>
          </w:rPr>
          <w:fldChar w:fldCharType="end"/>
        </w:r>
      </w:hyperlink>
    </w:p>
    <w:p w14:paraId="2A4B77C4" w14:textId="5D7461A7"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48" w:history="1">
        <w:r w:rsidRPr="00110793">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Controllo numerico e fisico</w:t>
        </w:r>
        <w:r>
          <w:rPr>
            <w:noProof/>
            <w:webHidden/>
          </w:rPr>
          <w:tab/>
        </w:r>
        <w:r>
          <w:rPr>
            <w:noProof/>
            <w:webHidden/>
          </w:rPr>
          <w:fldChar w:fldCharType="begin"/>
        </w:r>
        <w:r>
          <w:rPr>
            <w:noProof/>
            <w:webHidden/>
          </w:rPr>
          <w:instrText xml:space="preserve"> PAGEREF _Toc244131148 \h </w:instrText>
        </w:r>
        <w:r>
          <w:rPr>
            <w:noProof/>
            <w:webHidden/>
          </w:rPr>
        </w:r>
        <w:r>
          <w:rPr>
            <w:noProof/>
            <w:webHidden/>
          </w:rPr>
          <w:fldChar w:fldCharType="separate"/>
        </w:r>
        <w:r>
          <w:rPr>
            <w:noProof/>
            <w:webHidden/>
          </w:rPr>
          <w:t>77</w:t>
        </w:r>
        <w:r>
          <w:rPr>
            <w:noProof/>
            <w:webHidden/>
          </w:rPr>
          <w:fldChar w:fldCharType="end"/>
        </w:r>
      </w:hyperlink>
    </w:p>
    <w:p w14:paraId="2C3E710C" w14:textId="4447BD11"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49" w:history="1">
        <w:r w:rsidRPr="00110793">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Archiviazione</w:t>
        </w:r>
        <w:r>
          <w:rPr>
            <w:noProof/>
            <w:webHidden/>
          </w:rPr>
          <w:tab/>
        </w:r>
        <w:r>
          <w:rPr>
            <w:noProof/>
            <w:webHidden/>
          </w:rPr>
          <w:fldChar w:fldCharType="begin"/>
        </w:r>
        <w:r>
          <w:rPr>
            <w:noProof/>
            <w:webHidden/>
          </w:rPr>
          <w:instrText xml:space="preserve"> PAGEREF _Toc244131149 \h </w:instrText>
        </w:r>
        <w:r>
          <w:rPr>
            <w:noProof/>
            <w:webHidden/>
          </w:rPr>
        </w:r>
        <w:r>
          <w:rPr>
            <w:noProof/>
            <w:webHidden/>
          </w:rPr>
          <w:fldChar w:fldCharType="separate"/>
        </w:r>
        <w:r>
          <w:rPr>
            <w:noProof/>
            <w:webHidden/>
          </w:rPr>
          <w:t>77</w:t>
        </w:r>
        <w:r>
          <w:rPr>
            <w:noProof/>
            <w:webHidden/>
          </w:rPr>
          <w:fldChar w:fldCharType="end"/>
        </w:r>
      </w:hyperlink>
    </w:p>
    <w:p w14:paraId="7283A0D7" w14:textId="50BC8612"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50" w:history="1">
        <w:r w:rsidRPr="00110793">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_Toc244131150 \h </w:instrText>
        </w:r>
        <w:r>
          <w:rPr>
            <w:noProof/>
            <w:webHidden/>
          </w:rPr>
        </w:r>
        <w:r>
          <w:rPr>
            <w:noProof/>
            <w:webHidden/>
          </w:rPr>
          <w:fldChar w:fldCharType="separate"/>
        </w:r>
        <w:r>
          <w:rPr>
            <w:noProof/>
            <w:webHidden/>
          </w:rPr>
          <w:t>77</w:t>
        </w:r>
        <w:r>
          <w:rPr>
            <w:noProof/>
            <w:webHidden/>
          </w:rPr>
          <w:fldChar w:fldCharType="end"/>
        </w:r>
      </w:hyperlink>
    </w:p>
    <w:p w14:paraId="3EBE3CE2" w14:textId="4B87EC64"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51" w:history="1">
        <w:r w:rsidRPr="00110793">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Capisci e controlla</w:t>
        </w:r>
        <w:r>
          <w:rPr>
            <w:noProof/>
            <w:webHidden/>
          </w:rPr>
          <w:tab/>
        </w:r>
        <w:r>
          <w:rPr>
            <w:noProof/>
            <w:webHidden/>
          </w:rPr>
          <w:fldChar w:fldCharType="begin"/>
        </w:r>
        <w:r>
          <w:rPr>
            <w:noProof/>
            <w:webHidden/>
          </w:rPr>
          <w:instrText xml:space="preserve"> PAGEREF _Toc244131151 \h </w:instrText>
        </w:r>
        <w:r>
          <w:rPr>
            <w:noProof/>
            <w:webHidden/>
          </w:rPr>
        </w:r>
        <w:r>
          <w:rPr>
            <w:noProof/>
            <w:webHidden/>
          </w:rPr>
          <w:fldChar w:fldCharType="separate"/>
        </w:r>
        <w:r>
          <w:rPr>
            <w:noProof/>
            <w:webHidden/>
          </w:rPr>
          <w:t>77</w:t>
        </w:r>
        <w:r>
          <w:rPr>
            <w:noProof/>
            <w:webHidden/>
          </w:rPr>
          <w:fldChar w:fldCharType="end"/>
        </w:r>
      </w:hyperlink>
    </w:p>
    <w:p w14:paraId="23328FC8" w14:textId="5424280C"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52" w:history="1">
        <w:r w:rsidRPr="00110793">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Calcola e modifica</w:t>
        </w:r>
        <w:r>
          <w:rPr>
            <w:noProof/>
            <w:webHidden/>
          </w:rPr>
          <w:tab/>
        </w:r>
        <w:r>
          <w:rPr>
            <w:noProof/>
            <w:webHidden/>
          </w:rPr>
          <w:fldChar w:fldCharType="begin"/>
        </w:r>
        <w:r>
          <w:rPr>
            <w:noProof/>
            <w:webHidden/>
          </w:rPr>
          <w:instrText xml:space="preserve"> PAGEREF _Toc244131152 \h </w:instrText>
        </w:r>
        <w:r>
          <w:rPr>
            <w:noProof/>
            <w:webHidden/>
          </w:rPr>
        </w:r>
        <w:r>
          <w:rPr>
            <w:noProof/>
            <w:webHidden/>
          </w:rPr>
          <w:fldChar w:fldCharType="separate"/>
        </w:r>
        <w:r>
          <w:rPr>
            <w:noProof/>
            <w:webHidden/>
          </w:rPr>
          <w:t>77</w:t>
        </w:r>
        <w:r>
          <w:rPr>
            <w:noProof/>
            <w:webHidden/>
          </w:rPr>
          <w:fldChar w:fldCharType="end"/>
        </w:r>
      </w:hyperlink>
    </w:p>
    <w:p w14:paraId="65C2B1CA" w14:textId="3640E8D6"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53" w:history="1">
        <w:r w:rsidRPr="00110793">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Osserva e archivia</w:t>
        </w:r>
        <w:r>
          <w:rPr>
            <w:noProof/>
            <w:webHidden/>
          </w:rPr>
          <w:tab/>
        </w:r>
        <w:r>
          <w:rPr>
            <w:noProof/>
            <w:webHidden/>
          </w:rPr>
          <w:fldChar w:fldCharType="begin"/>
        </w:r>
        <w:r>
          <w:rPr>
            <w:noProof/>
            <w:webHidden/>
          </w:rPr>
          <w:instrText xml:space="preserve"> PAGEREF _Toc244131153 \h </w:instrText>
        </w:r>
        <w:r>
          <w:rPr>
            <w:noProof/>
            <w:webHidden/>
          </w:rPr>
        </w:r>
        <w:r>
          <w:rPr>
            <w:noProof/>
            <w:webHidden/>
          </w:rPr>
          <w:fldChar w:fldCharType="separate"/>
        </w:r>
        <w:r>
          <w:rPr>
            <w:noProof/>
            <w:webHidden/>
          </w:rPr>
          <w:t>77</w:t>
        </w:r>
        <w:r>
          <w:rPr>
            <w:noProof/>
            <w:webHidden/>
          </w:rPr>
          <w:fldChar w:fldCharType="end"/>
        </w:r>
      </w:hyperlink>
    </w:p>
    <w:p w14:paraId="792B6CD1" w14:textId="42B41FDE"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54" w:history="1">
        <w:r w:rsidRPr="00110793">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Fondazioni superficiali</w:t>
        </w:r>
        <w:r>
          <w:rPr>
            <w:noProof/>
            <w:webHidden/>
          </w:rPr>
          <w:tab/>
        </w:r>
        <w:r>
          <w:rPr>
            <w:noProof/>
            <w:webHidden/>
          </w:rPr>
          <w:fldChar w:fldCharType="begin"/>
        </w:r>
        <w:r>
          <w:rPr>
            <w:noProof/>
            <w:webHidden/>
          </w:rPr>
          <w:instrText xml:space="preserve"> PAGEREF _Toc244131154 \h </w:instrText>
        </w:r>
        <w:r>
          <w:rPr>
            <w:noProof/>
            <w:webHidden/>
          </w:rPr>
        </w:r>
        <w:r>
          <w:rPr>
            <w:noProof/>
            <w:webHidden/>
          </w:rPr>
          <w:fldChar w:fldCharType="separate"/>
        </w:r>
        <w:r>
          <w:rPr>
            <w:noProof/>
            <w:webHidden/>
          </w:rPr>
          <w:t>78</w:t>
        </w:r>
        <w:r>
          <w:rPr>
            <w:noProof/>
            <w:webHidden/>
          </w:rPr>
          <w:fldChar w:fldCharType="end"/>
        </w:r>
      </w:hyperlink>
    </w:p>
    <w:p w14:paraId="11FA9759" w14:textId="5013B98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55" w:history="1">
        <w:r w:rsidRPr="00110793">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Preparazione e scelta del metodo</w:t>
        </w:r>
        <w:r>
          <w:rPr>
            <w:noProof/>
            <w:webHidden/>
          </w:rPr>
          <w:tab/>
        </w:r>
        <w:r>
          <w:rPr>
            <w:noProof/>
            <w:webHidden/>
          </w:rPr>
          <w:fldChar w:fldCharType="begin"/>
        </w:r>
        <w:r>
          <w:rPr>
            <w:noProof/>
            <w:webHidden/>
          </w:rPr>
          <w:instrText xml:space="preserve"> PAGEREF _Toc244131155 \h </w:instrText>
        </w:r>
        <w:r>
          <w:rPr>
            <w:noProof/>
            <w:webHidden/>
          </w:rPr>
        </w:r>
        <w:r>
          <w:rPr>
            <w:noProof/>
            <w:webHidden/>
          </w:rPr>
          <w:fldChar w:fldCharType="separate"/>
        </w:r>
        <w:r>
          <w:rPr>
            <w:noProof/>
            <w:webHidden/>
          </w:rPr>
          <w:t>78</w:t>
        </w:r>
        <w:r>
          <w:rPr>
            <w:noProof/>
            <w:webHidden/>
          </w:rPr>
          <w:fldChar w:fldCharType="end"/>
        </w:r>
      </w:hyperlink>
    </w:p>
    <w:p w14:paraId="558CE9E7" w14:textId="569AE4FF"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56" w:history="1">
        <w:r w:rsidRPr="00110793">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Geometria terreno falda e azioni</w:t>
        </w:r>
        <w:r>
          <w:rPr>
            <w:noProof/>
            <w:webHidden/>
          </w:rPr>
          <w:tab/>
        </w:r>
        <w:r>
          <w:rPr>
            <w:noProof/>
            <w:webHidden/>
          </w:rPr>
          <w:fldChar w:fldCharType="begin"/>
        </w:r>
        <w:r>
          <w:rPr>
            <w:noProof/>
            <w:webHidden/>
          </w:rPr>
          <w:instrText xml:space="preserve"> PAGEREF _Toc244131156 \h </w:instrText>
        </w:r>
        <w:r>
          <w:rPr>
            <w:noProof/>
            <w:webHidden/>
          </w:rPr>
        </w:r>
        <w:r>
          <w:rPr>
            <w:noProof/>
            <w:webHidden/>
          </w:rPr>
          <w:fldChar w:fldCharType="separate"/>
        </w:r>
        <w:r>
          <w:rPr>
            <w:noProof/>
            <w:webHidden/>
          </w:rPr>
          <w:t>78</w:t>
        </w:r>
        <w:r>
          <w:rPr>
            <w:noProof/>
            <w:webHidden/>
          </w:rPr>
          <w:fldChar w:fldCharType="end"/>
        </w:r>
      </w:hyperlink>
    </w:p>
    <w:p w14:paraId="19F62214" w14:textId="065075C1"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57" w:history="1">
        <w:r w:rsidRPr="00110793">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Lettura delle viste grafiche</w:t>
        </w:r>
        <w:r>
          <w:rPr>
            <w:noProof/>
            <w:webHidden/>
          </w:rPr>
          <w:tab/>
        </w:r>
        <w:r>
          <w:rPr>
            <w:noProof/>
            <w:webHidden/>
          </w:rPr>
          <w:fldChar w:fldCharType="begin"/>
        </w:r>
        <w:r>
          <w:rPr>
            <w:noProof/>
            <w:webHidden/>
          </w:rPr>
          <w:instrText xml:space="preserve"> PAGEREF _Toc244131157 \h </w:instrText>
        </w:r>
        <w:r>
          <w:rPr>
            <w:noProof/>
            <w:webHidden/>
          </w:rPr>
        </w:r>
        <w:r>
          <w:rPr>
            <w:noProof/>
            <w:webHidden/>
          </w:rPr>
          <w:fldChar w:fldCharType="separate"/>
        </w:r>
        <w:r>
          <w:rPr>
            <w:noProof/>
            <w:webHidden/>
          </w:rPr>
          <w:t>79</w:t>
        </w:r>
        <w:r>
          <w:rPr>
            <w:noProof/>
            <w:webHidden/>
          </w:rPr>
          <w:fldChar w:fldCharType="end"/>
        </w:r>
      </w:hyperlink>
    </w:p>
    <w:p w14:paraId="128626F8" w14:textId="4FE735D1"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58" w:history="1">
        <w:r w:rsidRPr="00110793">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_Toc244131158 \h </w:instrText>
        </w:r>
        <w:r>
          <w:rPr>
            <w:noProof/>
            <w:webHidden/>
          </w:rPr>
        </w:r>
        <w:r>
          <w:rPr>
            <w:noProof/>
            <w:webHidden/>
          </w:rPr>
          <w:fldChar w:fldCharType="separate"/>
        </w:r>
        <w:r>
          <w:rPr>
            <w:noProof/>
            <w:webHidden/>
          </w:rPr>
          <w:t>80</w:t>
        </w:r>
        <w:r>
          <w:rPr>
            <w:noProof/>
            <w:webHidden/>
          </w:rPr>
          <w:fldChar w:fldCharType="end"/>
        </w:r>
      </w:hyperlink>
    </w:p>
    <w:p w14:paraId="3F91B96E" w14:textId="03106391"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59" w:history="1">
        <w:r w:rsidRPr="00110793">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Salvataggio errori e report</w:t>
        </w:r>
        <w:r>
          <w:rPr>
            <w:noProof/>
            <w:webHidden/>
          </w:rPr>
          <w:tab/>
        </w:r>
        <w:r>
          <w:rPr>
            <w:noProof/>
            <w:webHidden/>
          </w:rPr>
          <w:fldChar w:fldCharType="begin"/>
        </w:r>
        <w:r>
          <w:rPr>
            <w:noProof/>
            <w:webHidden/>
          </w:rPr>
          <w:instrText xml:space="preserve"> PAGEREF _Toc244131159 \h </w:instrText>
        </w:r>
        <w:r>
          <w:rPr>
            <w:noProof/>
            <w:webHidden/>
          </w:rPr>
        </w:r>
        <w:r>
          <w:rPr>
            <w:noProof/>
            <w:webHidden/>
          </w:rPr>
          <w:fldChar w:fldCharType="separate"/>
        </w:r>
        <w:r>
          <w:rPr>
            <w:noProof/>
            <w:webHidden/>
          </w:rPr>
          <w:t>80</w:t>
        </w:r>
        <w:r>
          <w:rPr>
            <w:noProof/>
            <w:webHidden/>
          </w:rPr>
          <w:fldChar w:fldCharType="end"/>
        </w:r>
      </w:hyperlink>
    </w:p>
    <w:p w14:paraId="548399C9" w14:textId="7258C9C5"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60" w:history="1">
        <w:r w:rsidRPr="00110793">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Modelli e importazione da MIDAS</w:t>
        </w:r>
        <w:r>
          <w:rPr>
            <w:noProof/>
            <w:webHidden/>
          </w:rPr>
          <w:tab/>
        </w:r>
        <w:r>
          <w:rPr>
            <w:noProof/>
            <w:webHidden/>
          </w:rPr>
          <w:fldChar w:fldCharType="begin"/>
        </w:r>
        <w:r>
          <w:rPr>
            <w:noProof/>
            <w:webHidden/>
          </w:rPr>
          <w:instrText xml:space="preserve"> PAGEREF _Toc244131160 \h </w:instrText>
        </w:r>
        <w:r>
          <w:rPr>
            <w:noProof/>
            <w:webHidden/>
          </w:rPr>
        </w:r>
        <w:r>
          <w:rPr>
            <w:noProof/>
            <w:webHidden/>
          </w:rPr>
          <w:fldChar w:fldCharType="separate"/>
        </w:r>
        <w:r>
          <w:rPr>
            <w:noProof/>
            <w:webHidden/>
          </w:rPr>
          <w:t>82</w:t>
        </w:r>
        <w:r>
          <w:rPr>
            <w:noProof/>
            <w:webHidden/>
          </w:rPr>
          <w:fldChar w:fldCharType="end"/>
        </w:r>
      </w:hyperlink>
    </w:p>
    <w:p w14:paraId="57AF9247" w14:textId="110E806D"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61" w:history="1">
        <w:r w:rsidRPr="00110793">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Entrare nel modulo</w:t>
        </w:r>
        <w:r>
          <w:rPr>
            <w:noProof/>
            <w:webHidden/>
          </w:rPr>
          <w:tab/>
        </w:r>
        <w:r>
          <w:rPr>
            <w:noProof/>
            <w:webHidden/>
          </w:rPr>
          <w:fldChar w:fldCharType="begin"/>
        </w:r>
        <w:r>
          <w:rPr>
            <w:noProof/>
            <w:webHidden/>
          </w:rPr>
          <w:instrText xml:space="preserve"> PAGEREF _Toc244131161 \h </w:instrText>
        </w:r>
        <w:r>
          <w:rPr>
            <w:noProof/>
            <w:webHidden/>
          </w:rPr>
        </w:r>
        <w:r>
          <w:rPr>
            <w:noProof/>
            <w:webHidden/>
          </w:rPr>
          <w:fldChar w:fldCharType="separate"/>
        </w:r>
        <w:r>
          <w:rPr>
            <w:noProof/>
            <w:webHidden/>
          </w:rPr>
          <w:t>82</w:t>
        </w:r>
        <w:r>
          <w:rPr>
            <w:noProof/>
            <w:webHidden/>
          </w:rPr>
          <w:fldChar w:fldCharType="end"/>
        </w:r>
      </w:hyperlink>
    </w:p>
    <w:p w14:paraId="058B9AF8" w14:textId="5FEAEC02"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62" w:history="1">
        <w:r w:rsidRPr="00110793">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Preparare la connessione</w:t>
        </w:r>
        <w:r>
          <w:rPr>
            <w:noProof/>
            <w:webHidden/>
          </w:rPr>
          <w:tab/>
        </w:r>
        <w:r>
          <w:rPr>
            <w:noProof/>
            <w:webHidden/>
          </w:rPr>
          <w:fldChar w:fldCharType="begin"/>
        </w:r>
        <w:r>
          <w:rPr>
            <w:noProof/>
            <w:webHidden/>
          </w:rPr>
          <w:instrText xml:space="preserve"> PAGEREF _Toc244131162 \h </w:instrText>
        </w:r>
        <w:r>
          <w:rPr>
            <w:noProof/>
            <w:webHidden/>
          </w:rPr>
        </w:r>
        <w:r>
          <w:rPr>
            <w:noProof/>
            <w:webHidden/>
          </w:rPr>
          <w:fldChar w:fldCharType="separate"/>
        </w:r>
        <w:r>
          <w:rPr>
            <w:noProof/>
            <w:webHidden/>
          </w:rPr>
          <w:t>82</w:t>
        </w:r>
        <w:r>
          <w:rPr>
            <w:noProof/>
            <w:webHidden/>
          </w:rPr>
          <w:fldChar w:fldCharType="end"/>
        </w:r>
      </w:hyperlink>
    </w:p>
    <w:p w14:paraId="57C4C228" w14:textId="38D1C89A"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63" w:history="1">
        <w:r w:rsidRPr="00110793">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Eseguire la prima importazione</w:t>
        </w:r>
        <w:r>
          <w:rPr>
            <w:noProof/>
            <w:webHidden/>
          </w:rPr>
          <w:tab/>
        </w:r>
        <w:r>
          <w:rPr>
            <w:noProof/>
            <w:webHidden/>
          </w:rPr>
          <w:fldChar w:fldCharType="begin"/>
        </w:r>
        <w:r>
          <w:rPr>
            <w:noProof/>
            <w:webHidden/>
          </w:rPr>
          <w:instrText xml:space="preserve"> PAGEREF _Toc244131163 \h </w:instrText>
        </w:r>
        <w:r>
          <w:rPr>
            <w:noProof/>
            <w:webHidden/>
          </w:rPr>
        </w:r>
        <w:r>
          <w:rPr>
            <w:noProof/>
            <w:webHidden/>
          </w:rPr>
          <w:fldChar w:fldCharType="separate"/>
        </w:r>
        <w:r>
          <w:rPr>
            <w:noProof/>
            <w:webHidden/>
          </w:rPr>
          <w:t>82</w:t>
        </w:r>
        <w:r>
          <w:rPr>
            <w:noProof/>
            <w:webHidden/>
          </w:rPr>
          <w:fldChar w:fldCharType="end"/>
        </w:r>
      </w:hyperlink>
    </w:p>
    <w:p w14:paraId="32595CDD" w14:textId="0361FF13"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64" w:history="1">
        <w:r w:rsidRPr="00110793">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Scegliere il contenuto da acquisire</w:t>
        </w:r>
        <w:r>
          <w:rPr>
            <w:noProof/>
            <w:webHidden/>
          </w:rPr>
          <w:tab/>
        </w:r>
        <w:r>
          <w:rPr>
            <w:noProof/>
            <w:webHidden/>
          </w:rPr>
          <w:fldChar w:fldCharType="begin"/>
        </w:r>
        <w:r>
          <w:rPr>
            <w:noProof/>
            <w:webHidden/>
          </w:rPr>
          <w:instrText xml:space="preserve"> PAGEREF _Toc244131164 \h </w:instrText>
        </w:r>
        <w:r>
          <w:rPr>
            <w:noProof/>
            <w:webHidden/>
          </w:rPr>
        </w:r>
        <w:r>
          <w:rPr>
            <w:noProof/>
            <w:webHidden/>
          </w:rPr>
          <w:fldChar w:fldCharType="separate"/>
        </w:r>
        <w:r>
          <w:rPr>
            <w:noProof/>
            <w:webHidden/>
          </w:rPr>
          <w:t>83</w:t>
        </w:r>
        <w:r>
          <w:rPr>
            <w:noProof/>
            <w:webHidden/>
          </w:rPr>
          <w:fldChar w:fldCharType="end"/>
        </w:r>
      </w:hyperlink>
    </w:p>
    <w:p w14:paraId="294C4614" w14:textId="7DFA4DB9"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65" w:history="1">
        <w:r w:rsidRPr="00110793">
          <w:rPr>
            <w:rStyle w:val="Collegamentoipertestuale"/>
            <w:noProof/>
          </w:rPr>
          <w:t>23.5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Controllare il modello acquisito</w:t>
        </w:r>
        <w:r>
          <w:rPr>
            <w:noProof/>
            <w:webHidden/>
          </w:rPr>
          <w:tab/>
        </w:r>
        <w:r>
          <w:rPr>
            <w:noProof/>
            <w:webHidden/>
          </w:rPr>
          <w:fldChar w:fldCharType="begin"/>
        </w:r>
        <w:r>
          <w:rPr>
            <w:noProof/>
            <w:webHidden/>
          </w:rPr>
          <w:instrText xml:space="preserve"> PAGEREF _Toc244131165 \h </w:instrText>
        </w:r>
        <w:r>
          <w:rPr>
            <w:noProof/>
            <w:webHidden/>
          </w:rPr>
        </w:r>
        <w:r>
          <w:rPr>
            <w:noProof/>
            <w:webHidden/>
          </w:rPr>
          <w:fldChar w:fldCharType="separate"/>
        </w:r>
        <w:r>
          <w:rPr>
            <w:noProof/>
            <w:webHidden/>
          </w:rPr>
          <w:t>84</w:t>
        </w:r>
        <w:r>
          <w:rPr>
            <w:noProof/>
            <w:webHidden/>
          </w:rPr>
          <w:fldChar w:fldCharType="end"/>
        </w:r>
      </w:hyperlink>
    </w:p>
    <w:p w14:paraId="6E294527" w14:textId="285EDEB1"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66" w:history="1">
        <w:r w:rsidRPr="00110793">
          <w:rPr>
            <w:rStyle w:val="Collegamentoipertestuale"/>
            <w:noProof/>
          </w:rPr>
          <w:t>23.6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_Toc244131166 \h </w:instrText>
        </w:r>
        <w:r>
          <w:rPr>
            <w:noProof/>
            <w:webHidden/>
          </w:rPr>
        </w:r>
        <w:r>
          <w:rPr>
            <w:noProof/>
            <w:webHidden/>
          </w:rPr>
          <w:fldChar w:fldCharType="separate"/>
        </w:r>
        <w:r>
          <w:rPr>
            <w:noProof/>
            <w:webHidden/>
          </w:rPr>
          <w:t>84</w:t>
        </w:r>
        <w:r>
          <w:rPr>
            <w:noProof/>
            <w:webHidden/>
          </w:rPr>
          <w:fldChar w:fldCharType="end"/>
        </w:r>
      </w:hyperlink>
    </w:p>
    <w:p w14:paraId="404EEBD8" w14:textId="2B8A2CB7"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67" w:history="1">
        <w:r w:rsidRPr="00110793">
          <w:rPr>
            <w:rStyle w:val="Collegamentoipertestuale"/>
            <w:noProof/>
          </w:rPr>
          <w:t>23.7</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Aggiornare una copia esistente</w:t>
        </w:r>
        <w:r>
          <w:rPr>
            <w:noProof/>
            <w:webHidden/>
          </w:rPr>
          <w:tab/>
        </w:r>
        <w:r>
          <w:rPr>
            <w:noProof/>
            <w:webHidden/>
          </w:rPr>
          <w:fldChar w:fldCharType="begin"/>
        </w:r>
        <w:r>
          <w:rPr>
            <w:noProof/>
            <w:webHidden/>
          </w:rPr>
          <w:instrText xml:space="preserve"> PAGEREF _Toc244131167 \h </w:instrText>
        </w:r>
        <w:r>
          <w:rPr>
            <w:noProof/>
            <w:webHidden/>
          </w:rPr>
        </w:r>
        <w:r>
          <w:rPr>
            <w:noProof/>
            <w:webHidden/>
          </w:rPr>
          <w:fldChar w:fldCharType="separate"/>
        </w:r>
        <w:r>
          <w:rPr>
            <w:noProof/>
            <w:webHidden/>
          </w:rPr>
          <w:t>85</w:t>
        </w:r>
        <w:r>
          <w:rPr>
            <w:noProof/>
            <w:webHidden/>
          </w:rPr>
          <w:fldChar w:fldCharType="end"/>
        </w:r>
      </w:hyperlink>
    </w:p>
    <w:p w14:paraId="2EBA8EEB" w14:textId="7462ABA5"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68" w:history="1">
        <w:r w:rsidRPr="00110793">
          <w:rPr>
            <w:rStyle w:val="Collegamentoipertestuale"/>
            <w:noProof/>
          </w:rPr>
          <w:t>23.8</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Aprire un file di testo MIDAS Civil o Gen</w:t>
        </w:r>
        <w:r>
          <w:rPr>
            <w:noProof/>
            <w:webHidden/>
          </w:rPr>
          <w:tab/>
        </w:r>
        <w:r>
          <w:rPr>
            <w:noProof/>
            <w:webHidden/>
          </w:rPr>
          <w:fldChar w:fldCharType="begin"/>
        </w:r>
        <w:r>
          <w:rPr>
            <w:noProof/>
            <w:webHidden/>
          </w:rPr>
          <w:instrText xml:space="preserve"> PAGEREF _Toc244131168 \h </w:instrText>
        </w:r>
        <w:r>
          <w:rPr>
            <w:noProof/>
            <w:webHidden/>
          </w:rPr>
        </w:r>
        <w:r>
          <w:rPr>
            <w:noProof/>
            <w:webHidden/>
          </w:rPr>
          <w:fldChar w:fldCharType="separate"/>
        </w:r>
        <w:r>
          <w:rPr>
            <w:noProof/>
            <w:webHidden/>
          </w:rPr>
          <w:t>85</w:t>
        </w:r>
        <w:r>
          <w:rPr>
            <w:noProof/>
            <w:webHidden/>
          </w:rPr>
          <w:fldChar w:fldCharType="end"/>
        </w:r>
      </w:hyperlink>
    </w:p>
    <w:p w14:paraId="460991DB" w14:textId="601A3230"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69" w:history="1">
        <w:r w:rsidRPr="00110793">
          <w:rPr>
            <w:rStyle w:val="Collegamentoipertestuale"/>
            <w:noProof/>
          </w:rPr>
          <w:t>23.9</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Importare un modello Straus7</w:t>
        </w:r>
        <w:r>
          <w:rPr>
            <w:noProof/>
            <w:webHidden/>
          </w:rPr>
          <w:tab/>
        </w:r>
        <w:r>
          <w:rPr>
            <w:noProof/>
            <w:webHidden/>
          </w:rPr>
          <w:fldChar w:fldCharType="begin"/>
        </w:r>
        <w:r>
          <w:rPr>
            <w:noProof/>
            <w:webHidden/>
          </w:rPr>
          <w:instrText xml:space="preserve"> PAGEREF _Toc244131169 \h </w:instrText>
        </w:r>
        <w:r>
          <w:rPr>
            <w:noProof/>
            <w:webHidden/>
          </w:rPr>
        </w:r>
        <w:r>
          <w:rPr>
            <w:noProof/>
            <w:webHidden/>
          </w:rPr>
          <w:fldChar w:fldCharType="separate"/>
        </w:r>
        <w:r>
          <w:rPr>
            <w:noProof/>
            <w:webHidden/>
          </w:rPr>
          <w:t>86</w:t>
        </w:r>
        <w:r>
          <w:rPr>
            <w:noProof/>
            <w:webHidden/>
          </w:rPr>
          <w:fldChar w:fldCharType="end"/>
        </w:r>
      </w:hyperlink>
    </w:p>
    <w:p w14:paraId="782D5925" w14:textId="0576CB38"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70" w:history="1">
        <w:r w:rsidRPr="00110793">
          <w:rPr>
            <w:rStyle w:val="Collegamentoipertestuale"/>
            <w:noProof/>
          </w:rPr>
          <w:t>23.10</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_Toc244131170 \h </w:instrText>
        </w:r>
        <w:r>
          <w:rPr>
            <w:noProof/>
            <w:webHidden/>
          </w:rPr>
        </w:r>
        <w:r>
          <w:rPr>
            <w:noProof/>
            <w:webHidden/>
          </w:rPr>
          <w:fldChar w:fldCharType="separate"/>
        </w:r>
        <w:r>
          <w:rPr>
            <w:noProof/>
            <w:webHidden/>
          </w:rPr>
          <w:t>87</w:t>
        </w:r>
        <w:r>
          <w:rPr>
            <w:noProof/>
            <w:webHidden/>
          </w:rPr>
          <w:fldChar w:fldCharType="end"/>
        </w:r>
      </w:hyperlink>
    </w:p>
    <w:p w14:paraId="7EC1D16E" w14:textId="0455FFA2"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71" w:history="1">
        <w:r w:rsidRPr="00110793">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Reologia del calcestruzzo</w:t>
        </w:r>
        <w:r>
          <w:rPr>
            <w:noProof/>
            <w:webHidden/>
          </w:rPr>
          <w:tab/>
        </w:r>
        <w:r>
          <w:rPr>
            <w:noProof/>
            <w:webHidden/>
          </w:rPr>
          <w:fldChar w:fldCharType="begin"/>
        </w:r>
        <w:r>
          <w:rPr>
            <w:noProof/>
            <w:webHidden/>
          </w:rPr>
          <w:instrText xml:space="preserve"> PAGEREF _Toc244131171 \h </w:instrText>
        </w:r>
        <w:r>
          <w:rPr>
            <w:noProof/>
            <w:webHidden/>
          </w:rPr>
        </w:r>
        <w:r>
          <w:rPr>
            <w:noProof/>
            <w:webHidden/>
          </w:rPr>
          <w:fldChar w:fldCharType="separate"/>
        </w:r>
        <w:r>
          <w:rPr>
            <w:noProof/>
            <w:webHidden/>
          </w:rPr>
          <w:t>88</w:t>
        </w:r>
        <w:r>
          <w:rPr>
            <w:noProof/>
            <w:webHidden/>
          </w:rPr>
          <w:fldChar w:fldCharType="end"/>
        </w:r>
      </w:hyperlink>
    </w:p>
    <w:p w14:paraId="6C8C65DD" w14:textId="18642899"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72" w:history="1">
        <w:r w:rsidRPr="00110793">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_Toc244131172 \h </w:instrText>
        </w:r>
        <w:r>
          <w:rPr>
            <w:noProof/>
            <w:webHidden/>
          </w:rPr>
        </w:r>
        <w:r>
          <w:rPr>
            <w:noProof/>
            <w:webHidden/>
          </w:rPr>
          <w:fldChar w:fldCharType="separate"/>
        </w:r>
        <w:r>
          <w:rPr>
            <w:noProof/>
            <w:webHidden/>
          </w:rPr>
          <w:t>88</w:t>
        </w:r>
        <w:r>
          <w:rPr>
            <w:noProof/>
            <w:webHidden/>
          </w:rPr>
          <w:fldChar w:fldCharType="end"/>
        </w:r>
      </w:hyperlink>
    </w:p>
    <w:p w14:paraId="612CC7B1" w14:textId="33901969"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73" w:history="1">
        <w:r w:rsidRPr="00110793">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_Toc244131173 \h </w:instrText>
        </w:r>
        <w:r>
          <w:rPr>
            <w:noProof/>
            <w:webHidden/>
          </w:rPr>
        </w:r>
        <w:r>
          <w:rPr>
            <w:noProof/>
            <w:webHidden/>
          </w:rPr>
          <w:fldChar w:fldCharType="separate"/>
        </w:r>
        <w:r>
          <w:rPr>
            <w:noProof/>
            <w:webHidden/>
          </w:rPr>
          <w:t>89</w:t>
        </w:r>
        <w:r>
          <w:rPr>
            <w:noProof/>
            <w:webHidden/>
          </w:rPr>
          <w:fldChar w:fldCharType="end"/>
        </w:r>
      </w:hyperlink>
    </w:p>
    <w:p w14:paraId="0DF5CD9C" w14:textId="391A4DE8"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74" w:history="1">
        <w:r w:rsidRPr="00110793">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Usare il risultato nel progetto</w:t>
        </w:r>
        <w:r>
          <w:rPr>
            <w:noProof/>
            <w:webHidden/>
          </w:rPr>
          <w:tab/>
        </w:r>
        <w:r>
          <w:rPr>
            <w:noProof/>
            <w:webHidden/>
          </w:rPr>
          <w:fldChar w:fldCharType="begin"/>
        </w:r>
        <w:r>
          <w:rPr>
            <w:noProof/>
            <w:webHidden/>
          </w:rPr>
          <w:instrText xml:space="preserve"> PAGEREF _Toc244131174 \h </w:instrText>
        </w:r>
        <w:r>
          <w:rPr>
            <w:noProof/>
            <w:webHidden/>
          </w:rPr>
        </w:r>
        <w:r>
          <w:rPr>
            <w:noProof/>
            <w:webHidden/>
          </w:rPr>
          <w:fldChar w:fldCharType="separate"/>
        </w:r>
        <w:r>
          <w:rPr>
            <w:noProof/>
            <w:webHidden/>
          </w:rPr>
          <w:t>89</w:t>
        </w:r>
        <w:r>
          <w:rPr>
            <w:noProof/>
            <w:webHidden/>
          </w:rPr>
          <w:fldChar w:fldCharType="end"/>
        </w:r>
      </w:hyperlink>
    </w:p>
    <w:p w14:paraId="29DD9A43" w14:textId="41C7011F"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75" w:history="1">
        <w:r w:rsidRPr="00110793">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Esaminare le sezioni del modello</w:t>
        </w:r>
        <w:r>
          <w:rPr>
            <w:noProof/>
            <w:webHidden/>
          </w:rPr>
          <w:tab/>
        </w:r>
        <w:r>
          <w:rPr>
            <w:noProof/>
            <w:webHidden/>
          </w:rPr>
          <w:fldChar w:fldCharType="begin"/>
        </w:r>
        <w:r>
          <w:rPr>
            <w:noProof/>
            <w:webHidden/>
          </w:rPr>
          <w:instrText xml:space="preserve"> PAGEREF _Toc244131175 \h </w:instrText>
        </w:r>
        <w:r>
          <w:rPr>
            <w:noProof/>
            <w:webHidden/>
          </w:rPr>
        </w:r>
        <w:r>
          <w:rPr>
            <w:noProof/>
            <w:webHidden/>
          </w:rPr>
          <w:fldChar w:fldCharType="separate"/>
        </w:r>
        <w:r>
          <w:rPr>
            <w:noProof/>
            <w:webHidden/>
          </w:rPr>
          <w:t>90</w:t>
        </w:r>
        <w:r>
          <w:rPr>
            <w:noProof/>
            <w:webHidden/>
          </w:rPr>
          <w:fldChar w:fldCharType="end"/>
        </w:r>
      </w:hyperlink>
    </w:p>
    <w:p w14:paraId="3573C5D8" w14:textId="59652190"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76" w:history="1">
        <w:r w:rsidRPr="00110793">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_Toc244131176 \h </w:instrText>
        </w:r>
        <w:r>
          <w:rPr>
            <w:noProof/>
            <w:webHidden/>
          </w:rPr>
        </w:r>
        <w:r>
          <w:rPr>
            <w:noProof/>
            <w:webHidden/>
          </w:rPr>
          <w:fldChar w:fldCharType="separate"/>
        </w:r>
        <w:r>
          <w:rPr>
            <w:noProof/>
            <w:webHidden/>
          </w:rPr>
          <w:t>90</w:t>
        </w:r>
        <w:r>
          <w:rPr>
            <w:noProof/>
            <w:webHidden/>
          </w:rPr>
          <w:fldChar w:fldCharType="end"/>
        </w:r>
      </w:hyperlink>
    </w:p>
    <w:p w14:paraId="3579D094" w14:textId="0FB19A8B"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77" w:history="1">
        <w:r w:rsidRPr="00110793">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_Toc244131177 \h </w:instrText>
        </w:r>
        <w:r>
          <w:rPr>
            <w:noProof/>
            <w:webHidden/>
          </w:rPr>
        </w:r>
        <w:r>
          <w:rPr>
            <w:noProof/>
            <w:webHidden/>
          </w:rPr>
          <w:fldChar w:fldCharType="separate"/>
        </w:r>
        <w:r>
          <w:rPr>
            <w:noProof/>
            <w:webHidden/>
          </w:rPr>
          <w:t>91</w:t>
        </w:r>
        <w:r>
          <w:rPr>
            <w:noProof/>
            <w:webHidden/>
          </w:rPr>
          <w:fldChar w:fldCharType="end"/>
        </w:r>
      </w:hyperlink>
    </w:p>
    <w:p w14:paraId="1D4380D4" w14:textId="4A9BF3F4" w:rsidR="008033BB" w:rsidRDefault="008033B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1178" w:history="1">
        <w:r w:rsidRPr="00110793">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110793">
          <w:rPr>
            <w:rStyle w:val="Collegamentoipertestuale"/>
            <w:noProof/>
          </w:rPr>
          <w:t>Paratie e sostegni flessibili</w:t>
        </w:r>
        <w:r>
          <w:rPr>
            <w:noProof/>
            <w:webHidden/>
          </w:rPr>
          <w:tab/>
        </w:r>
        <w:r>
          <w:rPr>
            <w:noProof/>
            <w:webHidden/>
          </w:rPr>
          <w:fldChar w:fldCharType="begin"/>
        </w:r>
        <w:r>
          <w:rPr>
            <w:noProof/>
            <w:webHidden/>
          </w:rPr>
          <w:instrText xml:space="preserve"> PAGEREF _Toc244131178 \h </w:instrText>
        </w:r>
        <w:r>
          <w:rPr>
            <w:noProof/>
            <w:webHidden/>
          </w:rPr>
        </w:r>
        <w:r>
          <w:rPr>
            <w:noProof/>
            <w:webHidden/>
          </w:rPr>
          <w:fldChar w:fldCharType="separate"/>
        </w:r>
        <w:r>
          <w:rPr>
            <w:noProof/>
            <w:webHidden/>
          </w:rPr>
          <w:t>91</w:t>
        </w:r>
        <w:r>
          <w:rPr>
            <w:noProof/>
            <w:webHidden/>
          </w:rPr>
          <w:fldChar w:fldCharType="end"/>
        </w:r>
      </w:hyperlink>
    </w:p>
    <w:p w14:paraId="41B20E4C" w14:textId="54545C9D" w:rsidR="008033BB" w:rsidRDefault="008033B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1179" w:history="1">
        <w:r w:rsidRPr="00110793">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Navigare nell’albero di lavoro</w:t>
        </w:r>
        <w:r>
          <w:rPr>
            <w:noProof/>
            <w:webHidden/>
          </w:rPr>
          <w:tab/>
        </w:r>
        <w:r>
          <w:rPr>
            <w:noProof/>
            <w:webHidden/>
          </w:rPr>
          <w:fldChar w:fldCharType="begin"/>
        </w:r>
        <w:r>
          <w:rPr>
            <w:noProof/>
            <w:webHidden/>
          </w:rPr>
          <w:instrText xml:space="preserve"> PAGEREF _Toc244131179 \h </w:instrText>
        </w:r>
        <w:r>
          <w:rPr>
            <w:noProof/>
            <w:webHidden/>
          </w:rPr>
        </w:r>
        <w:r>
          <w:rPr>
            <w:noProof/>
            <w:webHidden/>
          </w:rPr>
          <w:fldChar w:fldCharType="separate"/>
        </w:r>
        <w:r>
          <w:rPr>
            <w:noProof/>
            <w:webHidden/>
          </w:rPr>
          <w:t>91</w:t>
        </w:r>
        <w:r>
          <w:rPr>
            <w:noProof/>
            <w:webHidden/>
          </w:rPr>
          <w:fldChar w:fldCharType="end"/>
        </w:r>
      </w:hyperlink>
    </w:p>
    <w:p w14:paraId="66DB45CF" w14:textId="039ED314"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0" w:history="1">
        <w:r w:rsidRPr="00110793">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Definire il modello e le unità</w:t>
        </w:r>
        <w:r>
          <w:rPr>
            <w:noProof/>
            <w:webHidden/>
          </w:rPr>
          <w:tab/>
        </w:r>
        <w:r>
          <w:rPr>
            <w:noProof/>
            <w:webHidden/>
          </w:rPr>
          <w:fldChar w:fldCharType="begin"/>
        </w:r>
        <w:r>
          <w:rPr>
            <w:noProof/>
            <w:webHidden/>
          </w:rPr>
          <w:instrText xml:space="preserve"> PAGEREF _Toc244131180 \h </w:instrText>
        </w:r>
        <w:r>
          <w:rPr>
            <w:noProof/>
            <w:webHidden/>
          </w:rPr>
        </w:r>
        <w:r>
          <w:rPr>
            <w:noProof/>
            <w:webHidden/>
          </w:rPr>
          <w:fldChar w:fldCharType="separate"/>
        </w:r>
        <w:r>
          <w:rPr>
            <w:noProof/>
            <w:webHidden/>
          </w:rPr>
          <w:t>92</w:t>
        </w:r>
        <w:r>
          <w:rPr>
            <w:noProof/>
            <w:webHidden/>
          </w:rPr>
          <w:fldChar w:fldCharType="end"/>
        </w:r>
      </w:hyperlink>
    </w:p>
    <w:p w14:paraId="05120BFE" w14:textId="4D6FC0EA"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1" w:history="1">
        <w:r w:rsidRPr="00110793">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Riutilizzare la stratigrafia</w:t>
        </w:r>
        <w:r>
          <w:rPr>
            <w:noProof/>
            <w:webHidden/>
          </w:rPr>
          <w:tab/>
        </w:r>
        <w:r>
          <w:rPr>
            <w:noProof/>
            <w:webHidden/>
          </w:rPr>
          <w:fldChar w:fldCharType="begin"/>
        </w:r>
        <w:r>
          <w:rPr>
            <w:noProof/>
            <w:webHidden/>
          </w:rPr>
          <w:instrText xml:space="preserve"> PAGEREF _Toc244131181 \h </w:instrText>
        </w:r>
        <w:r>
          <w:rPr>
            <w:noProof/>
            <w:webHidden/>
          </w:rPr>
        </w:r>
        <w:r>
          <w:rPr>
            <w:noProof/>
            <w:webHidden/>
          </w:rPr>
          <w:fldChar w:fldCharType="separate"/>
        </w:r>
        <w:r>
          <w:rPr>
            <w:noProof/>
            <w:webHidden/>
          </w:rPr>
          <w:t>94</w:t>
        </w:r>
        <w:r>
          <w:rPr>
            <w:noProof/>
            <w:webHidden/>
          </w:rPr>
          <w:fldChar w:fldCharType="end"/>
        </w:r>
      </w:hyperlink>
    </w:p>
    <w:p w14:paraId="2062B111" w14:textId="283BFC92"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2" w:history="1">
        <w:r w:rsidRPr="00110793">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Costruire la storia delle fasi</w:t>
        </w:r>
        <w:r>
          <w:rPr>
            <w:noProof/>
            <w:webHidden/>
          </w:rPr>
          <w:tab/>
        </w:r>
        <w:r>
          <w:rPr>
            <w:noProof/>
            <w:webHidden/>
          </w:rPr>
          <w:fldChar w:fldCharType="begin"/>
        </w:r>
        <w:r>
          <w:rPr>
            <w:noProof/>
            <w:webHidden/>
          </w:rPr>
          <w:instrText xml:space="preserve"> PAGEREF _Toc244131182 \h </w:instrText>
        </w:r>
        <w:r>
          <w:rPr>
            <w:noProof/>
            <w:webHidden/>
          </w:rPr>
        </w:r>
        <w:r>
          <w:rPr>
            <w:noProof/>
            <w:webHidden/>
          </w:rPr>
          <w:fldChar w:fldCharType="separate"/>
        </w:r>
        <w:r>
          <w:rPr>
            <w:noProof/>
            <w:webHidden/>
          </w:rPr>
          <w:t>94</w:t>
        </w:r>
        <w:r>
          <w:rPr>
            <w:noProof/>
            <w:webHidden/>
          </w:rPr>
          <w:fldChar w:fldCharType="end"/>
        </w:r>
      </w:hyperlink>
    </w:p>
    <w:p w14:paraId="052FAFF2" w14:textId="0150C5A4"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3" w:history="1">
        <w:r w:rsidRPr="00110793">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Impostare falda e filtrazione</w:t>
        </w:r>
        <w:r>
          <w:rPr>
            <w:noProof/>
            <w:webHidden/>
          </w:rPr>
          <w:tab/>
        </w:r>
        <w:r>
          <w:rPr>
            <w:noProof/>
            <w:webHidden/>
          </w:rPr>
          <w:fldChar w:fldCharType="begin"/>
        </w:r>
        <w:r>
          <w:rPr>
            <w:noProof/>
            <w:webHidden/>
          </w:rPr>
          <w:instrText xml:space="preserve"> PAGEREF _Toc244131183 \h </w:instrText>
        </w:r>
        <w:r>
          <w:rPr>
            <w:noProof/>
            <w:webHidden/>
          </w:rPr>
        </w:r>
        <w:r>
          <w:rPr>
            <w:noProof/>
            <w:webHidden/>
          </w:rPr>
          <w:fldChar w:fldCharType="separate"/>
        </w:r>
        <w:r>
          <w:rPr>
            <w:noProof/>
            <w:webHidden/>
          </w:rPr>
          <w:t>95</w:t>
        </w:r>
        <w:r>
          <w:rPr>
            <w:noProof/>
            <w:webHidden/>
          </w:rPr>
          <w:fldChar w:fldCharType="end"/>
        </w:r>
      </w:hyperlink>
    </w:p>
    <w:p w14:paraId="117D976E" w14:textId="23DFEFB2"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4" w:history="1">
        <w:r w:rsidRPr="00110793">
          <w:rPr>
            <w:rStyle w:val="Collegamentoipertestuale"/>
            <w:noProof/>
          </w:rPr>
          <w:t>26.6</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Richiedere le verifiche</w:t>
        </w:r>
        <w:r>
          <w:rPr>
            <w:noProof/>
            <w:webHidden/>
          </w:rPr>
          <w:tab/>
        </w:r>
        <w:r>
          <w:rPr>
            <w:noProof/>
            <w:webHidden/>
          </w:rPr>
          <w:fldChar w:fldCharType="begin"/>
        </w:r>
        <w:r>
          <w:rPr>
            <w:noProof/>
            <w:webHidden/>
          </w:rPr>
          <w:instrText xml:space="preserve"> PAGEREF _Toc244131184 \h </w:instrText>
        </w:r>
        <w:r>
          <w:rPr>
            <w:noProof/>
            <w:webHidden/>
          </w:rPr>
        </w:r>
        <w:r>
          <w:rPr>
            <w:noProof/>
            <w:webHidden/>
          </w:rPr>
          <w:fldChar w:fldCharType="separate"/>
        </w:r>
        <w:r>
          <w:rPr>
            <w:noProof/>
            <w:webHidden/>
          </w:rPr>
          <w:t>95</w:t>
        </w:r>
        <w:r>
          <w:rPr>
            <w:noProof/>
            <w:webHidden/>
          </w:rPr>
          <w:fldChar w:fldCharType="end"/>
        </w:r>
      </w:hyperlink>
    </w:p>
    <w:p w14:paraId="1A271980" w14:textId="20124BBF"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5" w:history="1">
        <w:r w:rsidRPr="00110793">
          <w:rPr>
            <w:rStyle w:val="Collegamentoipertestuale"/>
            <w:noProof/>
          </w:rPr>
          <w:t>26.7</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Calcolare e leggere gli esiti</w:t>
        </w:r>
        <w:r>
          <w:rPr>
            <w:noProof/>
            <w:webHidden/>
          </w:rPr>
          <w:tab/>
        </w:r>
        <w:r>
          <w:rPr>
            <w:noProof/>
            <w:webHidden/>
          </w:rPr>
          <w:fldChar w:fldCharType="begin"/>
        </w:r>
        <w:r>
          <w:rPr>
            <w:noProof/>
            <w:webHidden/>
          </w:rPr>
          <w:instrText xml:space="preserve"> PAGEREF _Toc244131185 \h </w:instrText>
        </w:r>
        <w:r>
          <w:rPr>
            <w:noProof/>
            <w:webHidden/>
          </w:rPr>
        </w:r>
        <w:r>
          <w:rPr>
            <w:noProof/>
            <w:webHidden/>
          </w:rPr>
          <w:fldChar w:fldCharType="separate"/>
        </w:r>
        <w:r>
          <w:rPr>
            <w:noProof/>
            <w:webHidden/>
          </w:rPr>
          <w:t>96</w:t>
        </w:r>
        <w:r>
          <w:rPr>
            <w:noProof/>
            <w:webHidden/>
          </w:rPr>
          <w:fldChar w:fldCharType="end"/>
        </w:r>
      </w:hyperlink>
    </w:p>
    <w:p w14:paraId="690A025D" w14:textId="44D2C683"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6" w:history="1">
        <w:r w:rsidRPr="00110793">
          <w:rPr>
            <w:rStyle w:val="Collegamentoipertestuale"/>
            <w:noProof/>
          </w:rPr>
          <w:t>26.8</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Esempio riproducibile del carico trapezoidale</w:t>
        </w:r>
        <w:r>
          <w:rPr>
            <w:noProof/>
            <w:webHidden/>
          </w:rPr>
          <w:tab/>
        </w:r>
        <w:r>
          <w:rPr>
            <w:noProof/>
            <w:webHidden/>
          </w:rPr>
          <w:fldChar w:fldCharType="begin"/>
        </w:r>
        <w:r>
          <w:rPr>
            <w:noProof/>
            <w:webHidden/>
          </w:rPr>
          <w:instrText xml:space="preserve"> PAGEREF _Toc244131186 \h </w:instrText>
        </w:r>
        <w:r>
          <w:rPr>
            <w:noProof/>
            <w:webHidden/>
          </w:rPr>
        </w:r>
        <w:r>
          <w:rPr>
            <w:noProof/>
            <w:webHidden/>
          </w:rPr>
          <w:fldChar w:fldCharType="separate"/>
        </w:r>
        <w:r>
          <w:rPr>
            <w:noProof/>
            <w:webHidden/>
          </w:rPr>
          <w:t>97</w:t>
        </w:r>
        <w:r>
          <w:rPr>
            <w:noProof/>
            <w:webHidden/>
          </w:rPr>
          <w:fldChar w:fldCharType="end"/>
        </w:r>
      </w:hyperlink>
    </w:p>
    <w:p w14:paraId="400992D6" w14:textId="267E8227"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7" w:history="1">
        <w:r w:rsidRPr="00110793">
          <w:rPr>
            <w:rStyle w:val="Collegamentoipertestuale"/>
            <w:noProof/>
          </w:rPr>
          <w:t>26.9</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Ricercare l'infissione sulla griglia assegnata</w:t>
        </w:r>
        <w:r>
          <w:rPr>
            <w:noProof/>
            <w:webHidden/>
          </w:rPr>
          <w:tab/>
        </w:r>
        <w:r>
          <w:rPr>
            <w:noProof/>
            <w:webHidden/>
          </w:rPr>
          <w:fldChar w:fldCharType="begin"/>
        </w:r>
        <w:r>
          <w:rPr>
            <w:noProof/>
            <w:webHidden/>
          </w:rPr>
          <w:instrText xml:space="preserve"> PAGEREF _Toc244131187 \h </w:instrText>
        </w:r>
        <w:r>
          <w:rPr>
            <w:noProof/>
            <w:webHidden/>
          </w:rPr>
        </w:r>
        <w:r>
          <w:rPr>
            <w:noProof/>
            <w:webHidden/>
          </w:rPr>
          <w:fldChar w:fldCharType="separate"/>
        </w:r>
        <w:r>
          <w:rPr>
            <w:noProof/>
            <w:webHidden/>
          </w:rPr>
          <w:t>97</w:t>
        </w:r>
        <w:r>
          <w:rPr>
            <w:noProof/>
            <w:webHidden/>
          </w:rPr>
          <w:fldChar w:fldCharType="end"/>
        </w:r>
      </w:hyperlink>
    </w:p>
    <w:p w14:paraId="4A52E88B" w14:textId="53DFA26A"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8" w:history="1">
        <w:r w:rsidRPr="00110793">
          <w:rPr>
            <w:rStyle w:val="Collegamentoipertestuale"/>
            <w:noProof/>
          </w:rPr>
          <w:t>26.10</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Leggere gli inviluppi delle fasi</w:t>
        </w:r>
        <w:r>
          <w:rPr>
            <w:noProof/>
            <w:webHidden/>
          </w:rPr>
          <w:tab/>
        </w:r>
        <w:r>
          <w:rPr>
            <w:noProof/>
            <w:webHidden/>
          </w:rPr>
          <w:fldChar w:fldCharType="begin"/>
        </w:r>
        <w:r>
          <w:rPr>
            <w:noProof/>
            <w:webHidden/>
          </w:rPr>
          <w:instrText xml:space="preserve"> PAGEREF _Toc244131188 \h </w:instrText>
        </w:r>
        <w:r>
          <w:rPr>
            <w:noProof/>
            <w:webHidden/>
          </w:rPr>
        </w:r>
        <w:r>
          <w:rPr>
            <w:noProof/>
            <w:webHidden/>
          </w:rPr>
          <w:fldChar w:fldCharType="separate"/>
        </w:r>
        <w:r>
          <w:rPr>
            <w:noProof/>
            <w:webHidden/>
          </w:rPr>
          <w:t>99</w:t>
        </w:r>
        <w:r>
          <w:rPr>
            <w:noProof/>
            <w:webHidden/>
          </w:rPr>
          <w:fldChar w:fldCharType="end"/>
        </w:r>
      </w:hyperlink>
    </w:p>
    <w:p w14:paraId="69AFFD4D" w14:textId="0F5CFB12"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89" w:history="1">
        <w:r w:rsidRPr="00110793">
          <w:rPr>
            <w:rStyle w:val="Collegamentoipertestuale"/>
            <w:noProof/>
          </w:rPr>
          <w:t>26.11</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Gestire casi e combinazioni assegnate</w:t>
        </w:r>
        <w:r>
          <w:rPr>
            <w:noProof/>
            <w:webHidden/>
          </w:rPr>
          <w:tab/>
        </w:r>
        <w:r>
          <w:rPr>
            <w:noProof/>
            <w:webHidden/>
          </w:rPr>
          <w:fldChar w:fldCharType="begin"/>
        </w:r>
        <w:r>
          <w:rPr>
            <w:noProof/>
            <w:webHidden/>
          </w:rPr>
          <w:instrText xml:space="preserve"> PAGEREF _Toc244131189 \h </w:instrText>
        </w:r>
        <w:r>
          <w:rPr>
            <w:noProof/>
            <w:webHidden/>
          </w:rPr>
        </w:r>
        <w:r>
          <w:rPr>
            <w:noProof/>
            <w:webHidden/>
          </w:rPr>
          <w:fldChar w:fldCharType="separate"/>
        </w:r>
        <w:r>
          <w:rPr>
            <w:noProof/>
            <w:webHidden/>
          </w:rPr>
          <w:t>100</w:t>
        </w:r>
        <w:r>
          <w:rPr>
            <w:noProof/>
            <w:webHidden/>
          </w:rPr>
          <w:fldChar w:fldCharType="end"/>
        </w:r>
      </w:hyperlink>
    </w:p>
    <w:p w14:paraId="1F9566E4" w14:textId="34F6B6A8" w:rsidR="008033BB" w:rsidRDefault="008033B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1190" w:history="1">
        <w:r w:rsidRPr="00110793">
          <w:rPr>
            <w:rStyle w:val="Collegamentoipertestuale"/>
            <w:noProof/>
          </w:rPr>
          <w:t>26.12</w:t>
        </w:r>
        <w:r>
          <w:rPr>
            <w:rFonts w:asciiTheme="minorHAnsi" w:eastAsiaTheme="minorEastAsia" w:hAnsiTheme="minorHAnsi" w:cstheme="minorBidi"/>
            <w:smallCaps w:val="0"/>
            <w:noProof/>
            <w:kern w:val="2"/>
            <w:szCs w:val="24"/>
            <w14:ligatures w14:val="standardContextual"/>
          </w:rPr>
          <w:tab/>
        </w:r>
        <w:r w:rsidRPr="00110793">
          <w:rPr>
            <w:rStyle w:val="Collegamentoipertestuale"/>
            <w:noProof/>
          </w:rPr>
          <w:t>Funzioni ancora da completare</w:t>
        </w:r>
        <w:r>
          <w:rPr>
            <w:noProof/>
            <w:webHidden/>
          </w:rPr>
          <w:tab/>
        </w:r>
        <w:r>
          <w:rPr>
            <w:noProof/>
            <w:webHidden/>
          </w:rPr>
          <w:fldChar w:fldCharType="begin"/>
        </w:r>
        <w:r>
          <w:rPr>
            <w:noProof/>
            <w:webHidden/>
          </w:rPr>
          <w:instrText xml:space="preserve"> PAGEREF _Toc244131190 \h </w:instrText>
        </w:r>
        <w:r>
          <w:rPr>
            <w:noProof/>
            <w:webHidden/>
          </w:rPr>
        </w:r>
        <w:r>
          <w:rPr>
            <w:noProof/>
            <w:webHidden/>
          </w:rPr>
          <w:fldChar w:fldCharType="separate"/>
        </w:r>
        <w:r>
          <w:rPr>
            <w:noProof/>
            <w:webHidden/>
          </w:rPr>
          <w:t>101</w:t>
        </w:r>
        <w:r>
          <w:rPr>
            <w:noProof/>
            <w:webHidden/>
          </w:rPr>
          <w:fldChar w:fldCharType="end"/>
        </w:r>
      </w:hyperlink>
    </w:p>
    <w:p w14:paraId="4198EC3B" w14:textId="77777777" w:rsidR="005D3226" w:rsidRDefault="00EA1923">
      <w:pPr>
        <w:spacing w:before="0" w:after="0" w:line="20" w:lineRule="exact"/>
        <w:keepNext w:val="0"/>
        <w:keepLines w:val="0"/>
        <w:pageBreakBefore w:val="0"/>
        <w:rPr>
          <w:sz w:val="2"/>
        </w:rPr>
      </w:pPr>
      <w:r>
        <w:fldChar w:fldCharType="end"/>
      </w:r>
    </w:p>
    <w:p w14:paraId="22AB5E24" w14:textId="77777777" w:rsidR="005D3226" w:rsidRDefault="005D3226">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2347423A" w14:textId="77777777" w:rsidR="005D3226" w:rsidRDefault="00EA1923">
      <w:pPr>
        <w:spacing w:after="140"/>
      </w:pPr>
      <w:r>
        <w:lastRenderedPageBreak/>
        <w:t>Questa guida descrive uso, interfaccia e procedure di tutti i moduli di ANTHEA. Modelli, formule, ipotesi e limiti sono descritti nella guida teorica.</w:t>
      </w:r>
    </w:p>
    <w:p w14:paraId="7FC478EB" w14:textId="77777777" w:rsidR="005D3226" w:rsidRDefault="00EA1923">
      <w:pPr>
        <w:pStyle w:val="Titolo1"/>
        <w:keepNext/>
        <w:spacing w:after="140"/>
      </w:pPr>
      <w:bookmarkStart w:id="2" w:name="_Toc244131008"/>
      <w:r>
        <w:t>Spettri NTC e isolamento sismico</w:t>
      </w:r>
      <w:bookmarkEnd w:id="2"/>
    </w:p>
    <w:p w14:paraId="2F5FC503" w14:textId="77777777" w:rsidR="005D3226" w:rsidRDefault="00EA1923">
      <w:pPr>
        <w:spacing w:after="140"/>
      </w:pPr>
      <w:r>
        <w:t>Aprire Moduli singoli → Azioni → Spettri NTC. Il foglio determina la pericolosità del sito, gli spettri dei quattro stati limite e, quando attivata, la risposta di un sistema equivalente con isolamento alla base. Può essere salvato autonomamente o aggiunto a un progetto.</w:t>
      </w:r>
    </w:p>
    <w:p w14:paraId="0815BE76" w14:textId="77777777" w:rsidR="005D3226" w:rsidRDefault="00EA1923">
      <w:pPr>
        <w:pStyle w:val="Titolo2"/>
        <w:keepNext/>
        <w:spacing w:after="140"/>
      </w:pPr>
      <w:bookmarkStart w:id="3" w:name="_Toc244131009"/>
      <w:r>
        <w:t>Sito e spettri</w:t>
      </w:r>
      <w:bookmarkEnd w:id="3"/>
    </w:p>
    <w:p w14:paraId="45387B73" w14:textId="77777777" w:rsidR="005D3226" w:rsidRDefault="00EA1923">
      <w:pPr>
        <w:spacing w:after="140"/>
      </w:pPr>
      <w:r>
        <w:t>Selezionare regione, provincia e comune, eventualmente filtrando il nome, oppure inserire longitudine e latitudine in gradi decimali. Il catalogo comunale appartiene all’edizione del riferimento: per il sito effettivo controllare le coordinate. La modifica manuale delle coordinate sostituisce l’etichetta del comune con Coordinate assegnate. Scegliere Superficie rigata oppure Distanza inversa per l’interpolazione spaziale. Un sito esterno al reticolo genera un errore e non produce spettri.</w:t>
      </w:r>
    </w:p>
    <w:p w14:paraId="22E4C8AA" w14:textId="77777777" w:rsidR="005D3226" w:rsidRDefault="00EA1923">
      <w:pPr>
        <w:spacing w:after="140"/>
      </w:pPr>
      <w:r>
        <w:t xml:space="preserve">Assegnare vita nominale VN e coefficiente d’uso CU; quindi categoria di sottosuolo A–E, categoria topografica T1–T4 e quota relativa h/H, compresa tra 0 e 1. Per lo spettro orizzontale scegliere Elastico, con smorzamento </w:t>
      </w:r>
      <w:r>
        <w:rPr>
          <w:rFonts w:ascii="Calibri" w:eastAsia="Calibri" w:hAnsi="Calibri" w:cs="Calibri"/>
        </w:rPr>
        <w:t>ξ</w:t>
      </w:r>
      <w:r>
        <w:t xml:space="preserve"> in percentuale, oppure Progetto con q, con q0 e regolarità in altezza. Il fattore q verticale è indipendente. Premere Calcola; le modifiche successive aggiornano automaticamente il calcolo. Un ingresso non valido invalida i risultati e mostra il motivo.</w:t>
      </w:r>
    </w:p>
    <w:p w14:paraId="3DF2EC16" w14:textId="77777777" w:rsidR="005D3226" w:rsidRDefault="00EA1923">
      <w:pPr>
        <w:spacing w:after="140"/>
      </w:pPr>
      <w:r>
        <w:t>Il selettore dei risultati presenta quattro fasi: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3226" w14:paraId="40E1D39E" w14:textId="77777777">
        <w:trPr>
          <w:cantSplit/>
          <w:tblHeader/>
          <w:jc w:val="center"/>
        </w:trPr>
        <w:tc>
          <w:tcPr>
            <w:tcW w:w="3005" w:type="dxa"/>
            <w:shd w:val="clear" w:color="auto" w:fill="E7E6E6"/>
            <w:tcMar>
              <w:top w:w="90" w:type="dxa"/>
              <w:left w:w="90" w:type="dxa"/>
              <w:bottom w:w="90" w:type="dxa"/>
              <w:right w:w="90" w:type="dxa"/>
            </w:tcMar>
            <w:vAlign w:val="center"/>
          </w:tcPr>
          <w:p w14:paraId="2B57E907" w14:textId="77777777" w:rsidR="005D3226" w:rsidRDefault="00EA1923">
            <w:pPr>
              <w:spacing w:before="20" w:after="20"/>
              <w:jc w:val="left"/>
            </w:pPr>
            <w:r>
              <w:rPr>
                <w:b/>
                <w:sz w:val="21"/>
              </w:rPr>
              <w:t>Fase</w:t>
            </w:r>
          </w:p>
        </w:tc>
        <w:tc>
          <w:tcPr>
            <w:tcW w:w="6633" w:type="dxa"/>
            <w:shd w:val="clear" w:color="auto" w:fill="E7E6E6"/>
            <w:tcMar>
              <w:top w:w="90" w:type="dxa"/>
              <w:left w:w="90" w:type="dxa"/>
              <w:bottom w:w="90" w:type="dxa"/>
              <w:right w:w="90" w:type="dxa"/>
            </w:tcMar>
            <w:vAlign w:val="center"/>
          </w:tcPr>
          <w:p w14:paraId="66936DA2" w14:textId="77777777" w:rsidR="005D3226" w:rsidRDefault="00EA1923">
            <w:pPr>
              <w:spacing w:before="20" w:after="20"/>
              <w:jc w:val="center"/>
            </w:pPr>
            <w:r>
              <w:rPr>
                <w:b/>
                <w:sz w:val="21"/>
              </w:rPr>
              <w:t>Contenuto</w:t>
            </w:r>
          </w:p>
        </w:tc>
      </w:tr>
      <w:tr w:rsidR="005D3226" w14:paraId="41AF8A37" w14:textId="77777777">
        <w:trPr>
          <w:cantSplit/>
          <w:jc w:val="center"/>
        </w:trPr>
        <w:tc>
          <w:tcPr>
            <w:tcW w:w="3005" w:type="dxa"/>
            <w:tcMar>
              <w:top w:w="90" w:type="dxa"/>
              <w:left w:w="90" w:type="dxa"/>
              <w:bottom w:w="90" w:type="dxa"/>
              <w:right w:w="90" w:type="dxa"/>
            </w:tcMar>
            <w:vAlign w:val="center"/>
          </w:tcPr>
          <w:p w14:paraId="3280203A" w14:textId="77777777" w:rsidR="005D3226" w:rsidRDefault="00EA1923">
            <w:pPr>
              <w:spacing w:before="20" w:after="20"/>
              <w:jc w:val="left"/>
            </w:pPr>
            <w:r>
              <w:rPr>
                <w:sz w:val="21"/>
              </w:rPr>
              <w:t>1 · Pericolosità del sito</w:t>
            </w:r>
          </w:p>
        </w:tc>
        <w:tc>
          <w:tcPr>
            <w:tcW w:w="6633" w:type="dxa"/>
            <w:tcMar>
              <w:top w:w="90" w:type="dxa"/>
              <w:left w:w="90" w:type="dxa"/>
              <w:bottom w:w="90" w:type="dxa"/>
              <w:right w:w="90" w:type="dxa"/>
            </w:tcMar>
            <w:vAlign w:val="center"/>
          </w:tcPr>
          <w:p w14:paraId="78612403" w14:textId="77777777" w:rsidR="005D3226" w:rsidRDefault="00EA1923">
            <w:pPr>
              <w:spacing w:before="20" w:after="20"/>
              <w:jc w:val="left"/>
            </w:pPr>
            <w:r>
              <w:rPr>
                <w:sz w:val="21"/>
              </w:rPr>
              <w:t>Reticolo locale, parametri ag, F0 e Tc* per nove tempi di ritorno, spettri parametrizzati e spettro tabulato per il TR selezionato</w:t>
            </w:r>
          </w:p>
        </w:tc>
      </w:tr>
      <w:tr w:rsidR="005D3226" w14:paraId="244B83C2" w14:textId="77777777">
        <w:trPr>
          <w:cantSplit/>
          <w:jc w:val="center"/>
        </w:trPr>
        <w:tc>
          <w:tcPr>
            <w:tcW w:w="3005" w:type="dxa"/>
            <w:tcMar>
              <w:top w:w="90" w:type="dxa"/>
              <w:left w:w="90" w:type="dxa"/>
              <w:bottom w:w="90" w:type="dxa"/>
              <w:right w:w="90" w:type="dxa"/>
            </w:tcMar>
            <w:vAlign w:val="center"/>
          </w:tcPr>
          <w:p w14:paraId="06563507" w14:textId="77777777" w:rsidR="005D3226" w:rsidRDefault="00EA1923">
            <w:pPr>
              <w:spacing w:before="20" w:after="20"/>
              <w:jc w:val="left"/>
            </w:pPr>
            <w:r>
              <w:rPr>
                <w:sz w:val="21"/>
              </w:rPr>
              <w:t>2 · Periodo di riferimento</w:t>
            </w:r>
          </w:p>
        </w:tc>
        <w:tc>
          <w:tcPr>
            <w:tcW w:w="6633" w:type="dxa"/>
            <w:tcMar>
              <w:top w:w="90" w:type="dxa"/>
              <w:left w:w="90" w:type="dxa"/>
              <w:bottom w:w="90" w:type="dxa"/>
              <w:right w:w="90" w:type="dxa"/>
            </w:tcMar>
            <w:vAlign w:val="center"/>
          </w:tcPr>
          <w:p w14:paraId="343D073D" w14:textId="77777777" w:rsidR="005D3226" w:rsidRDefault="00EA1923">
            <w:pPr>
              <w:spacing w:before="20" w:after="20"/>
              <w:jc w:val="left"/>
            </w:pPr>
            <w:r>
              <w:rPr>
                <w:sz w:val="21"/>
              </w:rPr>
              <w:t>Parametri e spettri su sottosuolo A dei quattro stati limite, con VR e TR adottati</w:t>
            </w:r>
          </w:p>
        </w:tc>
      </w:tr>
      <w:tr w:rsidR="005D3226" w14:paraId="12D0FA69" w14:textId="77777777">
        <w:trPr>
          <w:cantSplit/>
          <w:jc w:val="center"/>
        </w:trPr>
        <w:tc>
          <w:tcPr>
            <w:tcW w:w="3005" w:type="dxa"/>
            <w:tcMar>
              <w:top w:w="90" w:type="dxa"/>
              <w:left w:w="90" w:type="dxa"/>
              <w:bottom w:w="90" w:type="dxa"/>
              <w:right w:w="90" w:type="dxa"/>
            </w:tcMar>
            <w:vAlign w:val="center"/>
          </w:tcPr>
          <w:p w14:paraId="000A5FBB" w14:textId="77777777" w:rsidR="005D3226" w:rsidRDefault="00EA1923">
            <w:pPr>
              <w:spacing w:before="20" w:after="20"/>
              <w:jc w:val="left"/>
            </w:pPr>
            <w:r>
              <w:rPr>
                <w:sz w:val="21"/>
              </w:rPr>
              <w:t>3 · Spettro di progetto</w:t>
            </w:r>
          </w:p>
        </w:tc>
        <w:tc>
          <w:tcPr>
            <w:tcW w:w="6633" w:type="dxa"/>
            <w:tcMar>
              <w:top w:w="90" w:type="dxa"/>
              <w:left w:w="90" w:type="dxa"/>
              <w:bottom w:w="90" w:type="dxa"/>
              <w:right w:w="90" w:type="dxa"/>
            </w:tcMar>
            <w:vAlign w:val="center"/>
          </w:tcPr>
          <w:p w14:paraId="29072987" w14:textId="77777777" w:rsidR="005D3226" w:rsidRDefault="00EA1923">
            <w:pPr>
              <w:spacing w:before="20" w:after="20"/>
              <w:jc w:val="left"/>
            </w:pPr>
            <w:r>
              <w:rPr>
                <w:sz w:val="21"/>
              </w:rPr>
              <w:t>Componenti orizzontale e verticale e spettro di riferimento per SLO, SLD, SLV o SLC</w:t>
            </w:r>
          </w:p>
        </w:tc>
      </w:tr>
      <w:tr w:rsidR="005D3226" w14:paraId="01E626B0" w14:textId="77777777">
        <w:trPr>
          <w:cantSplit/>
          <w:jc w:val="center"/>
        </w:trPr>
        <w:tc>
          <w:tcPr>
            <w:tcW w:w="3005" w:type="dxa"/>
            <w:tcMar>
              <w:top w:w="90" w:type="dxa"/>
              <w:left w:w="90" w:type="dxa"/>
              <w:bottom w:w="90" w:type="dxa"/>
              <w:right w:w="90" w:type="dxa"/>
            </w:tcMar>
            <w:vAlign w:val="center"/>
          </w:tcPr>
          <w:p w14:paraId="76235181" w14:textId="77777777" w:rsidR="005D3226" w:rsidRDefault="00EA1923">
            <w:pPr>
              <w:spacing w:before="20" w:after="20"/>
              <w:jc w:val="left"/>
            </w:pPr>
            <w:r>
              <w:rPr>
                <w:sz w:val="21"/>
              </w:rPr>
              <w:t>4 · Isolamento sismico</w:t>
            </w:r>
          </w:p>
        </w:tc>
        <w:tc>
          <w:tcPr>
            <w:tcW w:w="6633" w:type="dxa"/>
            <w:tcMar>
              <w:top w:w="90" w:type="dxa"/>
              <w:left w:w="90" w:type="dxa"/>
              <w:bottom w:w="90" w:type="dxa"/>
              <w:right w:w="90" w:type="dxa"/>
            </w:tcMar>
            <w:vAlign w:val="center"/>
          </w:tcPr>
          <w:p w14:paraId="43FAA704" w14:textId="77777777" w:rsidR="005D3226" w:rsidRDefault="00EA1923">
            <w:pPr>
              <w:spacing w:before="20" w:after="20"/>
              <w:jc w:val="left"/>
            </w:pPr>
            <w:r>
              <w:rPr>
                <w:sz w:val="21"/>
              </w:rPr>
              <w:t>Spettro con due smorzamenti e risultati del sistema equivalente, quando attivato</w:t>
            </w:r>
          </w:p>
        </w:tc>
      </w:tr>
    </w:tbl>
    <w:p w14:paraId="7566E66E" w14:textId="77777777" w:rsidR="005D3226" w:rsidRDefault="005D3226"/>
    <w:p w14:paraId="07A30885" w14:textId="77777777" w:rsidR="005D3226" w:rsidRDefault="00EA1923">
      <w:pPr>
        <w:spacing w:after="140"/>
      </w:pPr>
      <w:r>
        <w:t>I grafici riportano periodo T in secondi e accelerazione Sa in g. La tabella espone coefficienti e risultati; Ordinate degli spettri visualizzati mostra i punti delle curve. Esporta CSV e Copia ordinate includono tutte le fasi calcolate, con separatore punto e virgola e punto decimale. Il cambio di fase, stato limite, TR visualizzato o tema non modifica i dati del documento.</w:t>
      </w:r>
    </w:p>
    <w:p w14:paraId="148A98C8" w14:textId="77777777" w:rsidR="005D3226" w:rsidRDefault="00EA1923">
      <w:pPr>
        <w:spacing w:after="140"/>
      </w:pPr>
      <w:r>
        <w:lastRenderedPageBreak/>
        <w:t>La parte Spettri conserva le convenzioni numeriche del riferimento NTC 2008: VR minimo 35 anni, intervallo dei TR del reticolo, campionamento fino a 4 s e particolarità della componente verticale. L’identificazione del riferimento è visibile nel foglio e nel report. Per un impiego progettuale diverso verificare l’applicabilità delle prescrizioni; la coincidenza numerica con il riferimento non equivale a un aggiornamento normativo.</w:t>
      </w:r>
    </w:p>
    <w:p w14:paraId="2413E88E" w14:textId="77777777" w:rsidR="005D3226" w:rsidRDefault="00EA1923">
      <w:pPr>
        <w:pStyle w:val="Titolo2"/>
        <w:keepNext/>
        <w:spacing w:after="140"/>
      </w:pPr>
      <w:bookmarkStart w:id="4" w:name="_Toc244131010"/>
      <w:r>
        <w:t>Isolatori e modello equivalente</w:t>
      </w:r>
      <w:bookmarkEnd w:id="4"/>
    </w:p>
    <w:p w14:paraId="2ACD5665" w14:textId="77777777" w:rsidR="005D3226" w:rsidRDefault="00EA1923">
      <w:pPr>
        <w:spacing w:after="140"/>
      </w:pPr>
      <w:r>
        <w:t>Espandere Isolamento sismico e selezionare Attiva isolamento. Inserire la massa sismica in kN·s²/m, gli smorzamenti della struttura e dell’isolamento in percentuale e i fattori di rigidezza per SLE e SLU. Sono previsti due gruppi di dispositivi in parallelo: ciascuno richiede nome, numero intero e rigidezza del singolo isolatore in kN/mm. Un numero nullo esclude il gruppo. La somma delle rigidezze attive deve essere positiva.</w:t>
      </w:r>
    </w:p>
    <w:p w14:paraId="22782D1F" w14:textId="77777777" w:rsidR="005D3226" w:rsidRDefault="00EA1923">
      <w:pPr>
        <w:spacing w:after="140"/>
      </w:pPr>
      <w:r>
        <w:t>La fase 4 mostra, per ogni stato limite, rigidezza totale K, periodo Tis, soglia 0,8 Tis, accelerazione a Tis, forza globale F e spostamento d. La forza per dispositivo è ripartita secondo la rigidezza del gruppo. SLO e SLD usano il fattore SLE; SLV e SLC quello SLU. Il ramo oltre la soglia adotta lo smorzamento dell’isolamento; quello precedente adotta lo smorzamento della struttura. Gli smorzamenti ammessi per questa estensione vanno dal 5% al 30%.</w:t>
      </w:r>
    </w:p>
    <w:p w14:paraId="7767BC39" w14:textId="77777777" w:rsidR="005D3226" w:rsidRDefault="00EA1923">
      <w:pPr>
        <w:spacing w:after="140"/>
      </w:pPr>
      <w:r>
        <w:t>Importa Excel di isolamento acquisisce i valori salvati nei fogli Isolatori, Modellazione_isolatori_pendolo e Catalogo FIP dell’esempio predisposto. Non esegue formule, macro o collegamenti esterni. Se manca un valore memorizzato, ricalcolare e salvare il file con Excel prima di importarlo. L’importazione sostituisce i dati dell’isolamento, attiva i parametri sismici assegnati e conserva nome e impronta del file. Le coordinate e la vita di riferimento del documento corrente restano da controllare: l’esempio</w:t>
      </w:r>
      <w:r>
        <w:t xml:space="preserve"> non fornisce una geolocalizzazione verificata.</w:t>
      </w:r>
    </w:p>
    <w:p w14:paraId="61ACDF3A" w14:textId="77777777" w:rsidR="005D3226" w:rsidRDefault="00EA1923">
      <w:pPr>
        <w:spacing w:after="140"/>
      </w:pPr>
      <w:r>
        <w:t>Il catalogo acquisito serve a scegliere nome e rigidezza nei due gruppi. La corsa visualizzata è informativa; scegliere un dispositivo non verifica capacità, spostamenti, stabilità o carichi verticali. Il programma non aggiorna il catalogo attraverso servizi esterni.</w:t>
      </w:r>
    </w:p>
    <w:p w14:paraId="3FFC8C1D" w14:textId="77777777" w:rsidR="005D3226" w:rsidRDefault="00EA1923">
      <w:pPr>
        <w:spacing w:after="140"/>
      </w:pPr>
      <w:r>
        <w:t>Il valore Sa campione Excel consente il confronto con la ricerca tabellare dell’esempio. Il risultato principale usa invece la valutazione analitica dello spettro esattamente a Tis. Nell’esempio, allo SLC, il campione vale circa 0,176284373 g, mentre Sa(Tis) vale 0,170127557 g: la conseguente differenza di forza e spostamento è esplicita. Il calcolo richiede Tis non superiore a 4 s in ogni stato limite; oltre questo limite si interrompe, perché le NTC 2018 §3.2.3.2 richiedono una definizione specifica dell’</w:t>
      </w:r>
      <w:r>
        <w:t>azione sismica.</w:t>
      </w:r>
    </w:p>
    <w:p w14:paraId="5697F86B" w14:textId="77777777" w:rsidR="005D3226" w:rsidRDefault="00EA1923">
      <w:pPr>
        <w:pStyle w:val="Titolo2"/>
        <w:keepNext/>
        <w:spacing w:after="140"/>
      </w:pPr>
      <w:bookmarkStart w:id="5" w:name="_Toc244131011"/>
      <w:r>
        <w:t>Pendolo e parametri assegnati</w:t>
      </w:r>
      <w:bookmarkEnd w:id="5"/>
    </w:p>
    <w:p w14:paraId="1F221071" w14:textId="77777777" w:rsidR="005D3226" w:rsidRDefault="00EA1923">
      <w:pPr>
        <w:spacing w:after="140"/>
      </w:pPr>
      <w:r>
        <w:t xml:space="preserve">In Modellazione del pendolo inserire carico verticale N in kN, coefficiente d’attrito </w:t>
      </w:r>
      <w:r>
        <w:rPr>
          <w:rFonts w:ascii="Calibri" w:eastAsia="Calibri" w:hAnsi="Calibri" w:cs="Calibri"/>
        </w:rPr>
        <w:t>μ</w:t>
      </w:r>
      <w:r>
        <w:t xml:space="preserve">, spostamento d e raggio equivalente R in mm. Calcola pendolo restituisce forza d’attrito, rigidezza equivalente, smorzamento e periodo. R è un dato del dispositivo, da assegnare; </w:t>
      </w:r>
      <w:r>
        <w:lastRenderedPageBreak/>
        <w:t>non deriva automaticamente dalla corsa. Usa Ke e smorzamento nel gruppo 1 trasferisce esplicitamente i due risultati e invalida il calcolo precedente. Numero di dispositivi e massa restano quelli del foglio: verificarne la coerenza con N.</w:t>
      </w:r>
    </w:p>
    <w:p w14:paraId="78DD8448" w14:textId="77777777" w:rsidR="005D3226" w:rsidRDefault="00EA1923">
      <w:pPr>
        <w:spacing w:after="140"/>
      </w:pPr>
      <w:r>
        <w:t>Parametri sismici assegnati permette di indicare ag, F0 e Tc* per ciascuno dei quattro stati limite. Quando attivi, questi valori sostituiscono quelli interpolati nelle fasi 2–4; la fase 1 continua a descrivere il reticolo delle coordinate inserite. L’origine dei parametri è indicata accanto ai risultati. Disattivare l’opzione per tornare al calcolo dal sito.</w:t>
      </w:r>
    </w:p>
    <w:p w14:paraId="6528B810" w14:textId="77777777" w:rsidR="005D3226" w:rsidRDefault="00EA1923">
      <w:pPr>
        <w:pStyle w:val="Titolo2"/>
        <w:keepNext/>
        <w:spacing w:after="140"/>
      </w:pPr>
      <w:bookmarkStart w:id="6" w:name="_Toc244131012"/>
      <w:r>
        <w:t>Salvataggio e report</w:t>
      </w:r>
      <w:bookmarkEnd w:id="6"/>
    </w:p>
    <w:p w14:paraId="662A2C08" w14:textId="77777777" w:rsidR="005D3226" w:rsidRDefault="00EA1923">
      <w:pPr>
        <w:spacing w:after="140"/>
      </w:pPr>
      <w:r>
        <w:t>Salva conserva input, catalogo importato e provenienza. Le revisioni di progetto in sola lettura impediscono modifiche e importazioni. Report Word produce DOCX e PDF con sito, nodi, pesi, parametri, ordinate dei quattro stati limite e risultati dell’isolamento e del pendolo, se attivi. Il capitolo è disponibile anche nel report di progetto.</w:t>
      </w:r>
    </w:p>
    <w:p w14:paraId="7AE81029" w14:textId="77777777" w:rsidR="005D3226" w:rsidRDefault="00EA1923">
      <w:pPr>
        <w:spacing w:after="140"/>
      </w:pPr>
      <w:r>
        <w:t>Il foglio non sostituisce il modello strutturale e le verifiche dei dispositivi. Restano da controllare, secondo il progetto, condizioni di applicabilità dell’analisi, distribuzione delle masse e rigidezze, torsione ed eccentricità, risposta verticale, spostamenti di progetto e requisiti dei singoli isolatori.</w:t>
      </w:r>
    </w:p>
    <w:p w14:paraId="33C0EC42" w14:textId="77777777" w:rsidR="005D3226" w:rsidRDefault="00EA1923">
      <w:pPr>
        <w:pStyle w:val="Titolo1"/>
        <w:keepNext/>
        <w:spacing w:after="140"/>
      </w:pPr>
      <w:bookmarkStart w:id="7" w:name="_Toc244131013"/>
      <w:r>
        <w:t>Stratigrafia del terreno</w:t>
      </w:r>
      <w:bookmarkEnd w:id="7"/>
    </w:p>
    <w:p w14:paraId="0B346118" w14:textId="77777777" w:rsidR="005D3226" w:rsidRDefault="00EA1923">
      <w:pPr>
        <w:spacing w:after="140"/>
      </w:pPr>
      <w:r>
        <w:t>Il modulo autonomo Stratigrafia del terreno si apre dal catalogo Geotecnica e può essere aggiunto come scheda a un progetto. Gestisce un profilo di strati orizzontali; non esegue verifiche geotecniche. Il comando Invia / importa terreno da ANTHEA permette di riutilizzare i dati negli altri fogli compatibili.</w:t>
      </w:r>
    </w:p>
    <w:p w14:paraId="737D8346" w14:textId="77777777" w:rsidR="005D3226" w:rsidRDefault="00EA1923">
      <w:pPr>
        <w:spacing w:after="140"/>
      </w:pPr>
      <w:r>
        <w:t>Assegnare nome, descrizione e, se disponibile, quota altimetrica del piano campagna. Le profondità sono espresse in metri e crescono verso il basso a partire dal piano campagna. La quota altimetrica è un dato distinto e facoltativo.</w:t>
      </w:r>
    </w:p>
    <w:p w14:paraId="3121FF0E" w14:textId="77777777" w:rsidR="005D3226" w:rsidRDefault="00EA1923">
      <w:pPr>
        <w:spacing w:after="140"/>
      </w:pPr>
      <w:r>
        <w:t>Inserire gli strati dall’alto verso il basso con + Strato. Duplica crea uno strato indipendente; Elimina conserva almeno uno strato; le frecce cambiano l’ordine. Selezionare uno strato nell’elenco o nel profilo per modificarne nome, descrizione litologica, colore e spessore. Solo l’ultimo strato può essere esteso indefinitamente: per duplicarlo o spostarlo occorre prima renderlo finito e assegnargli lo spessore corretto. Un nuovo strato viene inserito prima dello strato indefinito.</w:t>
      </w:r>
    </w:p>
    <w:p w14:paraId="004281D9" w14:textId="77777777" w:rsidR="005D3226" w:rsidRDefault="00EA1923">
      <w:pPr>
        <w:spacing w:after="140"/>
      </w:pPr>
      <w:r>
        <w:t xml:space="preserve">Per ciascuno strato sono disponibili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Lasciare vuoti i parametri non disponibili: zero è un valore distinto. Registrare provenienza, qualificazione e note; se i singoli parametri hanno qualificazioni diverse, specificarlo nelle note. Il programma non attribuisce valori in base alla litologia e non applica coefficienti parziali.</w:t>
      </w:r>
    </w:p>
    <w:p w14:paraId="127C196F" w14:textId="77777777" w:rsidR="005D3226" w:rsidRDefault="00EA1923">
      <w:pPr>
        <w:spacing w:after="140"/>
      </w:pPr>
      <w:r>
        <w:t xml:space="preserve">Per la falda scegliere Non nota, Non considerata oppure Assegnata. Nel terzo caso inserire la profondità, nulla al piano campagna o positiva al di sotto. La rappresentazione </w:t>
      </w:r>
      <w:r>
        <w:lastRenderedPageBreak/>
        <w:t>ammette un solo livello; non descrive falde sospese o condizioni artesiane. Un valore eventualmente conservato nel campo profondità è inattivo quando la falda non è assegnata.</w:t>
      </w:r>
    </w:p>
    <w:p w14:paraId="3DE86243" w14:textId="77777777" w:rsidR="005D3226" w:rsidRDefault="00EA1923">
      <w:pPr>
        <w:spacing w:after="140"/>
      </w:pPr>
      <w:r>
        <w:t>Salva conserva il documento autonomo o il progetto. I parametri incompleti generano avvisi e non impediscono il salvataggio; geometria invalida, numeri non validi e falda assegnata senza profondità devono essere corretti. Il grafico evidenzia lo strato selezionato e la falda; la profondità visualizzata di uno strato indefinito non ne rappresenta il limite fisico. Report Word produce la scheda dei dati in DOCX e PDF affiancati, anche senza calcoli.</w:t>
      </w:r>
    </w:p>
    <w:p w14:paraId="170E6942" w14:textId="77777777" w:rsidR="005D3226" w:rsidRDefault="00EA1923">
      <w:pPr>
        <w:pStyle w:val="Titolo2"/>
        <w:keepNext/>
        <w:spacing w:after="140"/>
      </w:pPr>
      <w:bookmarkStart w:id="8" w:name="_Toc244131014"/>
      <w:r>
        <w:t>Famiglie di terreno e retini</w:t>
      </w:r>
      <w:bookmarkEnd w:id="8"/>
    </w:p>
    <w:p w14:paraId="1EE8C885" w14:textId="77777777" w:rsidR="005D3226" w:rsidRDefault="00EA1923">
      <w:pPr>
        <w:spacing w:after="140"/>
      </w:pPr>
      <w:r>
        <w:t>Il menu Famiglia prevalente propone Non classificato, Riporto, Ghiaia, Sabbia, Limo, Argilla, Terreno organico, Roccia e Altro. Per terreni misti scegliere la componente prevalente e conservare la denominazione completa: ad esempio Sabbia per una sabbia limosa. Il colore resta modificabile separatamente.</w:t>
      </w:r>
    </w:p>
    <w:p w14:paraId="63614AFD" w14:textId="77777777" w:rsidR="005D3226" w:rsidRDefault="00EA1923">
      <w:pPr>
        <w:spacing w:after="140"/>
      </w:pPr>
      <w:r>
        <w:t>Il profilo usa punti per Sabbia, ciottoli per Ghiaia, tratti orizzontali brevi per Limo e continui per Argilla, crocette per Riporto, simboli vegetali per Terreno organico, tratti diagonali per Roccia e piccoli segni a più per Altro. Non classificato conserva il solo colore. I retini distinguono le famiglie anche senza colore e mantengono dimensione costante sullo schermo. Il nome della famiglia appare accanto allo strato e nella scheda dati. Sono convenzioni grafiche di ANTHEA: scegliere una famiglia non a</w:t>
      </w:r>
      <w:r>
        <w:t>ssegna parametri, falda o spessore.</w:t>
      </w:r>
    </w:p>
    <w:p w14:paraId="2686C05A" w14:textId="77777777" w:rsidR="005D3226" w:rsidRDefault="00EA1923">
      <w:pPr>
        <w:spacing w:after="140"/>
      </w:pPr>
      <w:r>
        <w:t>L’importatore AI propone la famiglia solo quando la componente prevalente è riconoscibile nella descrizione della relazione, lasciando Non classificato nei casi incerti. Il menu permette di correggere la proposta in anteprima; non è una classificazione granulometrica automatica.</w:t>
      </w:r>
    </w:p>
    <w:p w14:paraId="1A8DFA84" w14:textId="77777777" w:rsidR="005D3226" w:rsidRDefault="00EA1923">
      <w:pPr>
        <w:pStyle w:val="Titolo2"/>
        <w:keepNext/>
        <w:spacing w:after="140"/>
      </w:pPr>
      <w:bookmarkStart w:id="9" w:name="_Toc244131015"/>
      <w:r>
        <w:t>Valori medi e minimi</w:t>
      </w:r>
      <w:bookmarkEnd w:id="9"/>
    </w:p>
    <w:p w14:paraId="53D047CF" w14:textId="77777777" w:rsidR="005D3226" w:rsidRDefault="00EA1923">
      <w:pPr>
        <w:spacing w:after="140"/>
      </w:pPr>
      <w:r>
        <w:t>I valori medi costituiscono l’insieme principale. Attivare Gestisci anche i valori minimi nello strato per inserire i minimi eventualmente forniti dalla relazione geologica; questi campi sono opzionali e non vengono riempiti copiando i medi. Le due colonne hanno fonte e qualificazione distinte. La rimozione dei minimi richiede conferma.</w:t>
      </w:r>
    </w:p>
    <w:p w14:paraId="785FB054" w14:textId="77777777" w:rsidR="005D3226" w:rsidRDefault="00EA1923">
      <w:pPr>
        <w:spacing w:after="140"/>
      </w:pPr>
      <w:r>
        <w:t>La scelta Parametri da usare nelle verifiche ammette Medi, Minimi oppure Entrambi. La scelta è salvata insieme alla geometria comune e riportata nella scheda dati. Non avvia calcoli: nei moduli con un solo insieme di parametri il trasferimento richiede la scelta esplicita Medi o Minimi; per entrambi creare due fogli distinti. I medi pertinenti saranno comunque richiesti dal modulo di verifica; scegliendo Minimi o Entrambi saranno richiesti anche i corrispondenti minimi. Non occorre compilare cu per una veri</w:t>
      </w:r>
      <w:r>
        <w:t>fica che richiede soltanto parametri efficaci. Le bozze incomplete possono essere salvate, con avviso. Un minimo superiore al medio richiede controllo della fonte e del significato del dato.</w:t>
      </w:r>
    </w:p>
    <w:p w14:paraId="09FC8872" w14:textId="77777777" w:rsidR="005D3226" w:rsidRDefault="00EA1923">
      <w:pPr>
        <w:pStyle w:val="Titolo2"/>
        <w:keepNext/>
        <w:spacing w:after="140"/>
      </w:pPr>
      <w:bookmarkStart w:id="10" w:name="_Toc244131016"/>
      <w:r>
        <w:lastRenderedPageBreak/>
        <w:t>Scambio del terreno fra fogli ANTHEA</w:t>
      </w:r>
      <w:bookmarkEnd w:id="10"/>
    </w:p>
    <w:p w14:paraId="380B2FB1" w14:textId="77777777" w:rsidR="005D3226" w:rsidRDefault="00EA1923">
      <w:pPr>
        <w:spacing w:after="140"/>
      </w:pPr>
      <w:r>
        <w:t>Creare un foglio Stratigrafia distinto per ciascun sondaggio o profilo e assegnargli un nome riconoscibile. Aprire Invia / importa terreno da ANTHEA, scegliere il foglio sorgente nella sezione Da un altro foglio del progetto e, se presente, il sondaggio oppure Monte/Valle. Importa dal foglio selezionato carica soltanto l’anteprima: Sostituisci il terreno del foglio corrente richiede conferma prima di applicare i dati. In alternativa scegliere un modulo e Invia a un nuovo foglio. Nel progetto il nuovo foglio</w:t>
      </w:r>
      <w:r>
        <w:t xml:space="preserve"> viene aggiunto alla sezione corrente; da un file singolo si apre un nuovo file, non ancora salvato, in una scheda.</w:t>
      </w:r>
    </w:p>
    <w:p w14:paraId="20316E92" w14:textId="77777777" w:rsidR="005D3226" w:rsidRDefault="00EA1923">
      <w:pPr>
        <w:spacing w:after="140"/>
      </w:pPr>
      <w:r>
        <w:t>Lo scambio è disponibile per Stratigrafia, palo verticale, palo orizzontale, micropalo orizzontale, muri e fondazioni. Il micropalo verticale con schema specifico non è incluso. La copia è indipendente: modificare la sorgente non aggiorna le destinazioni. Salva terreno e Carica terreno consentono anche il riutilizzo mediante file terreno ANTHEA.</w:t>
      </w:r>
    </w:p>
    <w:p w14:paraId="236BA5A4" w14:textId="77777777" w:rsidR="005D3226" w:rsidRDefault="00EA1923">
      <w:pPr>
        <w:spacing w:after="140"/>
      </w:pPr>
      <w:r>
        <w:t>Fra due fogli Stratigrafia si conservano geometria, falda, medi e minimi, fonti, descrizioni, colori e retini, anche con dati incompleti o ultimo strato indefinito. Per inviare a un modulo di verifica scegliere Medi oppure Minimi. La scelta non copia i medi nei minimi mancanti. Specificare nello strato il comportamento Granulare o Coesivo: non viene dedotto dalla famiglia grafica. Definire la falda e spessori finiti; se l’ultimo strato è indefinito, predisporre una copia con l’estensione motivata per la ver</w:t>
      </w:r>
      <w:r>
        <w:t>ifica. Non vengono prolungati automaticamente i sondaggi.</w:t>
      </w:r>
    </w:p>
    <w:p w14:paraId="73BE4CCE" w14:textId="77777777" w:rsidR="005D3226" w:rsidRDefault="00EA1923">
      <w:pPr>
        <w:spacing w:after="140"/>
      </w:pPr>
      <w:r>
        <w:t>I dati mancanti restano vuoti e i moduli mantengono i propri controlli di compatibilità. Completare i parametri specifici, geometria e azioni nel foglio di destinazione. Le profondità mantengono lo stesso riferimento: nessuna traslazione automatica della quota. Nel trasferimento dai vecchi moduli a Stratigrafia verificare la qualificazione dell’insieme unico riportato nei campi principali; minimi e litologia non vengono ricostruiti.</w:t>
      </w:r>
    </w:p>
    <w:p w14:paraId="66957EEF" w14:textId="77777777" w:rsidR="005D3226" w:rsidRDefault="00EA1923">
      <w:pPr>
        <w:pStyle w:val="Titolo2"/>
        <w:keepNext/>
        <w:spacing w:after="140"/>
      </w:pPr>
      <w:bookmarkStart w:id="11" w:name="_Toc244131017"/>
      <w:r>
        <w:t>Importazione assistita della relazione</w:t>
      </w:r>
      <w:bookmarkEnd w:id="11"/>
    </w:p>
    <w:p w14:paraId="103379A8" w14:textId="77777777" w:rsidR="005D3226" w:rsidRDefault="00EA1923">
      <w:pPr>
        <w:spacing w:after="140"/>
      </w:pPr>
      <w:r>
        <w:t>Il pulsante Importa relazione PDF con AI è attualmente visibile ma disattivato, in attesa della configurazione e della gestione della fatturazione aziendale. Lo scambio interno fra fogli ANTHEA resta disponibile senza servizi AI. La procedura seguente descrive la funzionalità predisposta per una successiva attivazione.</w:t>
      </w:r>
    </w:p>
    <w:p w14:paraId="21CEEBEA" w14:textId="77777777" w:rsidR="005D3226" w:rsidRDefault="00EA1923">
      <w:pPr>
        <w:spacing w:after="140"/>
      </w:pPr>
      <w:r>
        <w:t>Aprire Importa relazione PDF con AI, selezionare un PDF fino a 20 MiB e inserire il nome di un modello OpenAI compatibile con PDF e output strutturato e la propria chiave API. I campi possono essere predisposti tramite le variabili di ambiente ANTHEA_AI_MODEL e OPENAI_API_KEY. La chiave non viene salvata nei documenti ANTHEA.</w:t>
      </w:r>
    </w:p>
    <w:p w14:paraId="1A3D273C" w14:textId="77777777" w:rsidR="005D3226" w:rsidRDefault="00EA1923">
      <w:pPr>
        <w:spacing w:after="140"/>
      </w:pPr>
      <w:r>
        <w:t xml:space="preserve">Il comando Invia PDF a OpenAI e prepara bozze trasmette l’intero documento al servizio remoto e può comportare costi sul proprio account API. Non effettua elaborazione AI locale. Interrompi annulla l’attesa; nessun dato viene applicato automaticamente alla </w:t>
      </w:r>
      <w:r>
        <w:lastRenderedPageBreak/>
        <w:t>scheda aperta. Errori del servizio o risposte incomplete richiedono una nuova richiesta, eventualmente con un estratto più breve della relazione.</w:t>
      </w:r>
    </w:p>
    <w:p w14:paraId="3716D741" w14:textId="77777777" w:rsidR="005D3226" w:rsidRDefault="00EA1923">
      <w:pPr>
        <w:spacing w:after="140"/>
      </w:pPr>
      <w:r>
        <w:t>Selezionare il sondaggio o profilo dall’elenco, controllare gli avvisi e correggere la bozza nell’editor. Profili differenti restano separati e se ne applica uno alla volta. Le fonti riportano per parametro le pagine PDF indicate dal modello: confrontarle con il documento originale. I valori non riconosciuti come medi o minimi restano nelle note da classificare. Dati assenti, geometrie ambigue e unità non determinabili non devono essere completati per supposizione; l’estrazione AI può contenere errori.</w:t>
      </w:r>
    </w:p>
    <w:p w14:paraId="024CA3C5" w14:textId="77777777" w:rsidR="005D3226" w:rsidRDefault="00EA1923">
      <w:pPr>
        <w:spacing w:after="140"/>
      </w:pPr>
      <w:r>
        <w:t>Dopo il confronto con la relazione, selezionare Ho confrontato dati, unità e pagine della bozza con la relazione e applicare il profilo revisionato. Ogni modifica o cambio di profilo richiede di ripetere questa attestazione. Il comando sostituisce la stratigrafia della scheda aperta; chiudere la finestra conserva i dati precedenti. Geometrie e valori invalidi impediscono l’applicazione; i parametri mancanti restano una bozza salvabile. Il documento conserva nome e impronta del PDF, modello, data, fonti e av</w:t>
      </w:r>
      <w:r>
        <w:t>visi; non incorpora il PDF originale. La scheda Word/PDF espone medi, minimi e provenienza dell’importazione.</w:t>
      </w:r>
    </w:p>
    <w:p w14:paraId="51337729" w14:textId="77777777" w:rsidR="005D3226" w:rsidRDefault="00EA1923">
      <w:pPr>
        <w:pStyle w:val="Titolo1"/>
        <w:keepNext/>
        <w:spacing w:after="140"/>
      </w:pPr>
      <w:bookmarkStart w:id="12" w:name="_Toc244131018"/>
      <w:r>
        <w:t>Avvio e scelta del modulo</w:t>
      </w:r>
      <w:bookmarkEnd w:id="12"/>
    </w:p>
    <w:p w14:paraId="3E6F3B62" w14:textId="77777777" w:rsidR="005D3226" w:rsidRDefault="00EA1923">
      <w:pPr>
        <w:pStyle w:val="Titolo2"/>
        <w:keepNext/>
        <w:spacing w:after="140"/>
      </w:pPr>
      <w:bookmarkStart w:id="13" w:name="_Toc244131019"/>
      <w:r>
        <w:t>Avviare la versione aggiornata</w:t>
      </w:r>
      <w:bookmarkEnd w:id="13"/>
    </w:p>
    <w:p w14:paraId="4C460720" w14:textId="77777777" w:rsidR="005D3226" w:rsidRDefault="00EA1923">
      <w:pPr>
        <w:spacing w:after="140"/>
      </w:pPr>
      <w:r>
        <w:t>Per installare ANTHEA eseguire il setup e scegliere l'installazione per l'utente corrente oppure per tutti gli utenti. Il runtime .NET 8 è incluso. Se ANTHEA è aperta, anche da un'altra cartella, il setup si blocca prima di rimuovere la versione precedente: chiudere tutte le finestre e riavviare il setup.</w:t>
      </w:r>
    </w:p>
    <w:p w14:paraId="358C3F60" w14:textId="77777777" w:rsidR="005D3226" w:rsidRDefault="00EA1923">
      <w:pPr>
        <w:spacing w:after="140"/>
      </w:pPr>
      <w:r>
        <w:t>Prima di copiare la nuova versione il setup elimina tutto il contenuto della cartella di installazione, incluse vecchie DLL, sottocartelle ed eventuali file aggiunti dall'utente. Salvare quindi progetti, modelli e report in una cartella esterna. Usare una destinazione dedicata di nome ANTHEA oppure la cartella riconosciuta di una precedente installazione. Percorsi di sistema, collegamenti a cartelle e file che impediscono la pulizia arrestano l'installazione prima della copia dei nuovi file.</w:t>
      </w:r>
    </w:p>
    <w:p w14:paraId="60681D2A" w14:textId="77777777" w:rsidR="005D3226" w:rsidRDefault="00EA1923">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1533C58D" w14:textId="77777777" w:rsidR="005D3226" w:rsidRDefault="00EA1923">
      <w:pPr>
        <w:spacing w:after="140"/>
      </w:pPr>
      <w:r>
        <w:t xml:space="preserve">La barra a sinistra, sempre visibile, porta a Home, Progetti, Modelli, Moduli singoli, Esempi e Wiki e contiene Apri (l'icona della cartella), Salva e Salva con nome; in alto restano i menu File, Strumenti e Aspetto. Ogni foglio aperto ha una scheda: si possono tenere aperti insieme più file di calcolo singoli. Un foglio nuovo, dal menu File o da Moduli singoli, </w:t>
      </w:r>
      <w:r>
        <w:lastRenderedPageBreak/>
        <w:t>apre una scheda; un file già aperto si attiva; il punto «•» segnala un foglio non salvato. Nella Home, Riprendi · nome torna all'ultimo foglio. Dal menu della linguetta, Sposta in una nuova finestra porta la scheda in una finestra separata e Riaggancia la riporta; Pagina intera, nella barra del foglio, le fa occupare tutta la finestra, ed Esc o Esci da pagina intera ripristinano navigazione e albero. La Wiki si apre in una scheda; F1 e i pulsanti «?» la aprono sull'argomento del foglio. Le schede restano ap</w:t>
      </w:r>
      <w:r>
        <w:t>erte finché l'applicazione è aperta, ma non salvano su disco: prima di chiudere usare Salva o Salva con nome. Alla chiusura ANTHEA chiede che cosa fare dei fogli non salvati.</w:t>
      </w:r>
    </w:p>
    <w:p w14:paraId="7E2E7E45" w14:textId="77777777" w:rsidR="005D3226" w:rsidRDefault="00EA1923">
      <w:pPr>
        <w:pStyle w:val="Titolo2"/>
        <w:keepNext/>
        <w:spacing w:after="140"/>
      </w:pPr>
      <w:bookmarkStart w:id="14" w:name="_Toc244131020"/>
      <w:r>
        <w:t>Scegliere l’aspetto</w:t>
      </w:r>
      <w:bookmarkEnd w:id="14"/>
    </w:p>
    <w:p w14:paraId="58AF2B47" w14:textId="77777777" w:rsidR="005D3226" w:rsidRDefault="00EA1923">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531C39B4" w14:textId="77777777" w:rsidR="005D3226" w:rsidRDefault="00EA1923">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7CDE9257" w14:textId="77777777" w:rsidR="005D3226" w:rsidRDefault="00EA1923">
      <w:pPr>
        <w:spacing w:after="140"/>
      </w:pPr>
      <w:r>
        <w:t>Nello stesso menu, Separatore decimale offre Sistema, Virgola e Punto. Sistema, predefinito, segue l'impostazione di Windows; Virgola e Punto la sostituiscono, con il separatore delle migliaia opposto. La scelta vale per i numeri di campi, tabelle, stati e dettagli di tutti i moduli; nella sezione c.a. anche il dettaglio dei domini, la legenda della mappa SLE e i parametri del taglio la seguono. È salvata per l'utente del PC e vale dal prossimo avvio di ANTHEA, come ricorda il messaggio dopo il cambio: i te</w:t>
      </w:r>
      <w:r>
        <w:t>sti e i disegni già aperti non cambiano. Dati salvati, calcoli e risultati non dipendono dal separatore; i report e i disegni che scrivono sempre la virgola restano come sono.</w:t>
      </w:r>
    </w:p>
    <w:p w14:paraId="01A11FA7" w14:textId="77777777" w:rsidR="005D3226" w:rsidRDefault="00EA1923">
      <w:pPr>
        <w:pStyle w:val="Titolo2"/>
        <w:keepNext/>
        <w:spacing w:after="140"/>
      </w:pPr>
      <w:bookmarkStart w:id="15" w:name="_Toc244131021"/>
      <w:r>
        <w:t>Scegliere il foglio adatto</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29783C76" w14:textId="77777777">
        <w:trPr>
          <w:cantSplit/>
          <w:tblHeader/>
          <w:jc w:val="center"/>
        </w:trPr>
        <w:tc>
          <w:tcPr>
            <w:tcW w:w="2381" w:type="dxa"/>
            <w:shd w:val="clear" w:color="auto" w:fill="E7E6E6"/>
            <w:tcMar>
              <w:top w:w="90" w:type="dxa"/>
              <w:left w:w="90" w:type="dxa"/>
              <w:bottom w:w="90" w:type="dxa"/>
              <w:right w:w="90" w:type="dxa"/>
            </w:tcMar>
            <w:vAlign w:val="center"/>
          </w:tcPr>
          <w:p w14:paraId="1D47E984" w14:textId="77777777" w:rsidR="005D3226" w:rsidRDefault="00EA1923">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6AD627FF" w14:textId="77777777" w:rsidR="005D3226" w:rsidRDefault="00EA1923">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34C94C13" w14:textId="77777777" w:rsidR="005D3226" w:rsidRDefault="00EA1923">
            <w:pPr>
              <w:spacing w:before="20" w:after="20"/>
              <w:jc w:val="left"/>
            </w:pPr>
            <w:r>
              <w:rPr>
                <w:b/>
                <w:sz w:val="21"/>
              </w:rPr>
              <w:t>Informazione da preparare</w:t>
            </w:r>
          </w:p>
        </w:tc>
      </w:tr>
      <w:tr w:rsidR="005D3226" w14:paraId="18ADC3C8" w14:textId="77777777">
        <w:trPr>
          <w:cantSplit/>
          <w:jc w:val="center"/>
        </w:trPr>
        <w:tc>
          <w:tcPr>
            <w:tcW w:w="2381" w:type="dxa"/>
            <w:tcMar>
              <w:top w:w="90" w:type="dxa"/>
              <w:left w:w="90" w:type="dxa"/>
              <w:bottom w:w="90" w:type="dxa"/>
              <w:right w:w="90" w:type="dxa"/>
            </w:tcMar>
            <w:vAlign w:val="center"/>
          </w:tcPr>
          <w:p w14:paraId="04B44041" w14:textId="77777777" w:rsidR="005D3226" w:rsidRDefault="00EA1923">
            <w:pPr>
              <w:spacing w:before="20" w:after="20"/>
              <w:jc w:val="left"/>
            </w:pPr>
            <w:r>
              <w:rPr>
                <w:sz w:val="21"/>
              </w:rPr>
              <w:t>Palo verticale</w:t>
            </w:r>
          </w:p>
        </w:tc>
        <w:tc>
          <w:tcPr>
            <w:tcW w:w="3402" w:type="dxa"/>
            <w:tcMar>
              <w:top w:w="90" w:type="dxa"/>
              <w:left w:w="90" w:type="dxa"/>
              <w:bottom w:w="90" w:type="dxa"/>
              <w:right w:w="90" w:type="dxa"/>
            </w:tcMar>
            <w:vAlign w:val="center"/>
          </w:tcPr>
          <w:p w14:paraId="1211B8BC" w14:textId="77777777" w:rsidR="005D3226" w:rsidRDefault="00EA1923">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4CE8C3D6" w14:textId="77777777" w:rsidR="005D3226" w:rsidRDefault="00EA1923">
            <w:pPr>
              <w:spacing w:before="20" w:after="20"/>
              <w:jc w:val="left"/>
            </w:pPr>
            <w:r>
              <w:rPr>
                <w:sz w:val="21"/>
              </w:rPr>
              <w:t>Stratigrafie, falda, tecnologia, azioni e coefficienti</w:t>
            </w:r>
          </w:p>
        </w:tc>
      </w:tr>
      <w:tr w:rsidR="005D3226" w14:paraId="2EA7933F" w14:textId="77777777">
        <w:trPr>
          <w:cantSplit/>
          <w:jc w:val="center"/>
        </w:trPr>
        <w:tc>
          <w:tcPr>
            <w:tcW w:w="2381" w:type="dxa"/>
            <w:tcMar>
              <w:top w:w="90" w:type="dxa"/>
              <w:left w:w="90" w:type="dxa"/>
              <w:bottom w:w="90" w:type="dxa"/>
              <w:right w:w="90" w:type="dxa"/>
            </w:tcMar>
            <w:vAlign w:val="center"/>
          </w:tcPr>
          <w:p w14:paraId="5D3C9DBB" w14:textId="77777777" w:rsidR="005D3226" w:rsidRDefault="00EA1923">
            <w:pPr>
              <w:spacing w:before="20" w:after="20"/>
              <w:jc w:val="left"/>
            </w:pPr>
            <w:r>
              <w:rPr>
                <w:sz w:val="21"/>
              </w:rPr>
              <w:t>Micropalo verticale</w:t>
            </w:r>
          </w:p>
        </w:tc>
        <w:tc>
          <w:tcPr>
            <w:tcW w:w="3402" w:type="dxa"/>
            <w:tcMar>
              <w:top w:w="90" w:type="dxa"/>
              <w:left w:w="90" w:type="dxa"/>
              <w:bottom w:w="90" w:type="dxa"/>
              <w:right w:w="90" w:type="dxa"/>
            </w:tcMar>
            <w:vAlign w:val="center"/>
          </w:tcPr>
          <w:p w14:paraId="797BF31C" w14:textId="77777777" w:rsidR="005D3226" w:rsidRDefault="00EA1923">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232A73C2" w14:textId="77777777" w:rsidR="005D3226" w:rsidRDefault="00EA1923">
            <w:pPr>
              <w:spacing w:before="20" w:after="20"/>
              <w:jc w:val="left"/>
            </w:pPr>
            <w:r>
              <w:rPr>
                <w:sz w:val="21"/>
              </w:rPr>
              <w:t>Terreni, p_l, iniezione, diametri, inclinazione e tratto attivo</w:t>
            </w:r>
          </w:p>
        </w:tc>
      </w:tr>
      <w:tr w:rsidR="005D3226" w14:paraId="461E18C4" w14:textId="77777777">
        <w:trPr>
          <w:cantSplit/>
          <w:jc w:val="center"/>
        </w:trPr>
        <w:tc>
          <w:tcPr>
            <w:tcW w:w="2381" w:type="dxa"/>
            <w:tcMar>
              <w:top w:w="90" w:type="dxa"/>
              <w:left w:w="90" w:type="dxa"/>
              <w:bottom w:w="90" w:type="dxa"/>
              <w:right w:w="90" w:type="dxa"/>
            </w:tcMar>
            <w:vAlign w:val="center"/>
          </w:tcPr>
          <w:p w14:paraId="6DC8B372" w14:textId="77777777" w:rsidR="005D3226" w:rsidRDefault="00EA1923">
            <w:pPr>
              <w:spacing w:before="20" w:after="20"/>
              <w:jc w:val="left"/>
            </w:pPr>
            <w:r>
              <w:rPr>
                <w:sz w:val="21"/>
              </w:rPr>
              <w:t>Palo orizzontale</w:t>
            </w:r>
          </w:p>
        </w:tc>
        <w:tc>
          <w:tcPr>
            <w:tcW w:w="3402" w:type="dxa"/>
            <w:tcMar>
              <w:top w:w="90" w:type="dxa"/>
              <w:left w:w="90" w:type="dxa"/>
              <w:bottom w:w="90" w:type="dxa"/>
              <w:right w:w="90" w:type="dxa"/>
            </w:tcMar>
            <w:vAlign w:val="center"/>
          </w:tcPr>
          <w:p w14:paraId="47991B44" w14:textId="77777777" w:rsidR="005D3226" w:rsidRDefault="00EA1923">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57B7ED79" w14:textId="77777777" w:rsidR="005D3226" w:rsidRDefault="00EA1923">
            <w:pPr>
              <w:spacing w:before="20" w:after="20"/>
              <w:jc w:val="left"/>
            </w:pPr>
            <w:r>
              <w:rPr>
                <w:sz w:val="21"/>
              </w:rPr>
              <w:t>Terreno, diametro, lunghezza, vincolo e momento resistente</w:t>
            </w:r>
          </w:p>
        </w:tc>
      </w:tr>
      <w:tr w:rsidR="005D3226" w14:paraId="780DF3E0" w14:textId="77777777">
        <w:trPr>
          <w:cantSplit/>
          <w:jc w:val="center"/>
        </w:trPr>
        <w:tc>
          <w:tcPr>
            <w:tcW w:w="2381" w:type="dxa"/>
            <w:tcMar>
              <w:top w:w="90" w:type="dxa"/>
              <w:left w:w="90" w:type="dxa"/>
              <w:bottom w:w="90" w:type="dxa"/>
              <w:right w:w="90" w:type="dxa"/>
            </w:tcMar>
            <w:vAlign w:val="center"/>
          </w:tcPr>
          <w:p w14:paraId="0BA900EE" w14:textId="77777777" w:rsidR="005D3226" w:rsidRDefault="00EA1923">
            <w:pPr>
              <w:spacing w:before="20" w:after="20"/>
              <w:jc w:val="left"/>
            </w:pPr>
            <w:r>
              <w:rPr>
                <w:sz w:val="21"/>
              </w:rPr>
              <w:t>Micropalo orizzontale</w:t>
            </w:r>
          </w:p>
        </w:tc>
        <w:tc>
          <w:tcPr>
            <w:tcW w:w="3402" w:type="dxa"/>
            <w:tcMar>
              <w:top w:w="90" w:type="dxa"/>
              <w:left w:w="90" w:type="dxa"/>
              <w:bottom w:w="90" w:type="dxa"/>
              <w:right w:w="90" w:type="dxa"/>
            </w:tcMar>
            <w:vAlign w:val="center"/>
          </w:tcPr>
          <w:p w14:paraId="6D956940" w14:textId="77777777" w:rsidR="005D3226" w:rsidRDefault="00EA1923">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17F39E55" w14:textId="77777777" w:rsidR="005D3226" w:rsidRDefault="00EA1923">
            <w:pPr>
              <w:spacing w:before="20" w:after="20"/>
              <w:jc w:val="left"/>
            </w:pPr>
            <w:r>
              <w:rPr>
                <w:sz w:val="21"/>
              </w:rPr>
              <w:t>Diametro geotecnico, tubo, materiale, N e terreno</w:t>
            </w:r>
          </w:p>
        </w:tc>
      </w:tr>
      <w:tr w:rsidR="005D3226" w14:paraId="694A635F" w14:textId="77777777">
        <w:trPr>
          <w:cantSplit/>
          <w:jc w:val="center"/>
        </w:trPr>
        <w:tc>
          <w:tcPr>
            <w:tcW w:w="2381" w:type="dxa"/>
            <w:tcMar>
              <w:top w:w="90" w:type="dxa"/>
              <w:left w:w="90" w:type="dxa"/>
              <w:bottom w:w="90" w:type="dxa"/>
              <w:right w:w="90" w:type="dxa"/>
            </w:tcMar>
            <w:vAlign w:val="center"/>
          </w:tcPr>
          <w:p w14:paraId="4A51BFC7" w14:textId="77777777" w:rsidR="005D3226" w:rsidRDefault="00EA1923">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3D37023F" w14:textId="77777777" w:rsidR="005D3226" w:rsidRDefault="00EA1923">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025DF346" w14:textId="77777777" w:rsidR="005D3226" w:rsidRDefault="00EA1923">
            <w:pPr>
              <w:spacing w:before="20" w:after="20"/>
              <w:jc w:val="left"/>
            </w:pPr>
            <w:r>
              <w:rPr>
                <w:sz w:val="21"/>
              </w:rPr>
              <w:t>Posizioni, diametro, teoria e interassi rappresentativi</w:t>
            </w:r>
          </w:p>
        </w:tc>
      </w:tr>
      <w:tr w:rsidR="005D3226" w14:paraId="63A90482" w14:textId="77777777">
        <w:trPr>
          <w:cantSplit/>
          <w:jc w:val="center"/>
        </w:trPr>
        <w:tc>
          <w:tcPr>
            <w:tcW w:w="2381" w:type="dxa"/>
            <w:tcMar>
              <w:top w:w="90" w:type="dxa"/>
              <w:left w:w="90" w:type="dxa"/>
              <w:bottom w:w="90" w:type="dxa"/>
              <w:right w:w="90" w:type="dxa"/>
            </w:tcMar>
            <w:vAlign w:val="center"/>
          </w:tcPr>
          <w:p w14:paraId="65D33464" w14:textId="77777777" w:rsidR="005D3226" w:rsidRDefault="00EA1923">
            <w:pPr>
              <w:spacing w:before="20" w:after="20"/>
              <w:jc w:val="left"/>
            </w:pPr>
            <w:r>
              <w:rPr>
                <w:sz w:val="21"/>
              </w:rPr>
              <w:t>Muri di sostegno</w:t>
            </w:r>
          </w:p>
        </w:tc>
        <w:tc>
          <w:tcPr>
            <w:tcW w:w="3402" w:type="dxa"/>
            <w:tcMar>
              <w:top w:w="90" w:type="dxa"/>
              <w:left w:w="90" w:type="dxa"/>
              <w:bottom w:w="90" w:type="dxa"/>
              <w:right w:w="90" w:type="dxa"/>
            </w:tcMar>
            <w:vAlign w:val="center"/>
          </w:tcPr>
          <w:p w14:paraId="728DBAFD" w14:textId="77777777" w:rsidR="005D3226" w:rsidRDefault="00EA1923">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424B73DF" w14:textId="77777777" w:rsidR="005D3226" w:rsidRDefault="00EA1923">
            <w:pPr>
              <w:spacing w:before="20" w:after="20"/>
              <w:jc w:val="left"/>
            </w:pPr>
            <w:r>
              <w:rPr>
                <w:sz w:val="21"/>
              </w:rPr>
              <w:t>Geometria, materiali, terreni, acqua, azioni e combinazioni</w:t>
            </w:r>
          </w:p>
        </w:tc>
      </w:tr>
      <w:tr w:rsidR="005D3226" w14:paraId="4FC93F83" w14:textId="77777777">
        <w:trPr>
          <w:cantSplit/>
          <w:jc w:val="center"/>
        </w:trPr>
        <w:tc>
          <w:tcPr>
            <w:tcW w:w="2381" w:type="dxa"/>
            <w:tcMar>
              <w:top w:w="90" w:type="dxa"/>
              <w:left w:w="90" w:type="dxa"/>
              <w:bottom w:w="90" w:type="dxa"/>
              <w:right w:w="90" w:type="dxa"/>
            </w:tcMar>
            <w:vAlign w:val="center"/>
          </w:tcPr>
          <w:p w14:paraId="661EC88A" w14:textId="77777777" w:rsidR="005D3226" w:rsidRDefault="00EA1923">
            <w:pPr>
              <w:spacing w:before="20" w:after="20"/>
              <w:jc w:val="left"/>
            </w:pPr>
            <w:r>
              <w:rPr>
                <w:sz w:val="21"/>
              </w:rPr>
              <w:t>Sezione in c a</w:t>
            </w:r>
          </w:p>
        </w:tc>
        <w:tc>
          <w:tcPr>
            <w:tcW w:w="3402" w:type="dxa"/>
            <w:tcMar>
              <w:top w:w="90" w:type="dxa"/>
              <w:left w:w="90" w:type="dxa"/>
              <w:bottom w:w="90" w:type="dxa"/>
              <w:right w:w="90" w:type="dxa"/>
            </w:tcMar>
            <w:vAlign w:val="center"/>
          </w:tcPr>
          <w:p w14:paraId="460043C1" w14:textId="77777777" w:rsidR="005D3226" w:rsidRDefault="00EA1923">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133412FD" w14:textId="77777777" w:rsidR="005D3226" w:rsidRDefault="00EA1923">
            <w:pPr>
              <w:spacing w:before="20" w:after="20"/>
              <w:jc w:val="left"/>
            </w:pPr>
            <w:r>
              <w:rPr>
                <w:sz w:val="21"/>
              </w:rPr>
              <w:t>Geometria, barre, materiali e combinazioni N M V T</w:t>
            </w:r>
          </w:p>
        </w:tc>
      </w:tr>
      <w:tr w:rsidR="005D3226" w14:paraId="6E981036" w14:textId="77777777">
        <w:trPr>
          <w:cantSplit/>
          <w:jc w:val="center"/>
        </w:trPr>
        <w:tc>
          <w:tcPr>
            <w:tcW w:w="2381" w:type="dxa"/>
            <w:tcMar>
              <w:top w:w="90" w:type="dxa"/>
              <w:left w:w="90" w:type="dxa"/>
              <w:bottom w:w="90" w:type="dxa"/>
              <w:right w:w="90" w:type="dxa"/>
            </w:tcMar>
            <w:vAlign w:val="center"/>
          </w:tcPr>
          <w:p w14:paraId="769668FE" w14:textId="77777777" w:rsidR="005D3226" w:rsidRDefault="00EA1923">
            <w:pPr>
              <w:spacing w:before="20" w:after="20"/>
              <w:jc w:val="left"/>
            </w:pPr>
            <w:r>
              <w:rPr>
                <w:sz w:val="21"/>
              </w:rPr>
              <w:t>Sezione composta</w:t>
            </w:r>
          </w:p>
        </w:tc>
        <w:tc>
          <w:tcPr>
            <w:tcW w:w="3402" w:type="dxa"/>
            <w:tcMar>
              <w:top w:w="90" w:type="dxa"/>
              <w:left w:w="90" w:type="dxa"/>
              <w:bottom w:w="90" w:type="dxa"/>
              <w:right w:w="90" w:type="dxa"/>
            </w:tcMar>
            <w:vAlign w:val="center"/>
          </w:tcPr>
          <w:p w14:paraId="0346C167" w14:textId="77777777" w:rsidR="005D3226" w:rsidRDefault="00EA1923">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4C7639E6" w14:textId="77777777" w:rsidR="005D3226" w:rsidRDefault="00EA1923">
            <w:pPr>
              <w:spacing w:before="20" w:after="20"/>
              <w:jc w:val="left"/>
            </w:pPr>
            <w:r>
              <w:rPr>
                <w:sz w:val="21"/>
              </w:rPr>
              <w:t>Tipo e geometria, soletta, barre, fasi e metodo</w:t>
            </w:r>
          </w:p>
        </w:tc>
      </w:tr>
      <w:tr w:rsidR="005D3226" w14:paraId="64F68DBE" w14:textId="77777777">
        <w:trPr>
          <w:cantSplit/>
          <w:jc w:val="center"/>
        </w:trPr>
        <w:tc>
          <w:tcPr>
            <w:tcW w:w="2381" w:type="dxa"/>
            <w:tcMar>
              <w:top w:w="90" w:type="dxa"/>
              <w:left w:w="90" w:type="dxa"/>
              <w:bottom w:w="90" w:type="dxa"/>
              <w:right w:w="90" w:type="dxa"/>
            </w:tcMar>
            <w:vAlign w:val="center"/>
          </w:tcPr>
          <w:p w14:paraId="5AB2C86C" w14:textId="77777777" w:rsidR="005D3226" w:rsidRDefault="00EA1923">
            <w:pPr>
              <w:spacing w:before="20" w:after="20"/>
              <w:jc w:val="left"/>
            </w:pPr>
            <w:r>
              <w:rPr>
                <w:sz w:val="21"/>
              </w:rPr>
              <w:t>Bridge Design</w:t>
            </w:r>
          </w:p>
        </w:tc>
        <w:tc>
          <w:tcPr>
            <w:tcW w:w="3402" w:type="dxa"/>
            <w:tcMar>
              <w:top w:w="90" w:type="dxa"/>
              <w:left w:w="90" w:type="dxa"/>
              <w:bottom w:w="90" w:type="dxa"/>
              <w:right w:w="90" w:type="dxa"/>
            </w:tcMar>
            <w:vAlign w:val="center"/>
          </w:tcPr>
          <w:p w14:paraId="17BFCB27" w14:textId="77777777" w:rsidR="005D3226" w:rsidRDefault="00EA1923">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33E14A92" w14:textId="77777777" w:rsidR="005D3226" w:rsidRDefault="00EA1923">
            <w:pPr>
              <w:spacing w:before="20" w:after="20"/>
              <w:jc w:val="left"/>
            </w:pPr>
            <w:r>
              <w:rPr>
                <w:sz w:val="21"/>
              </w:rPr>
              <w:t>Sito, campate, larghezza, famiglia, fondazioni e listino</w:t>
            </w:r>
          </w:p>
        </w:tc>
      </w:tr>
      <w:tr w:rsidR="005D3226" w14:paraId="307EF8DA" w14:textId="77777777">
        <w:trPr>
          <w:cantSplit/>
          <w:jc w:val="center"/>
        </w:trPr>
        <w:tc>
          <w:tcPr>
            <w:tcW w:w="2381" w:type="dxa"/>
            <w:tcMar>
              <w:top w:w="90" w:type="dxa"/>
              <w:left w:w="90" w:type="dxa"/>
              <w:bottom w:w="90" w:type="dxa"/>
              <w:right w:w="90" w:type="dxa"/>
            </w:tcMar>
            <w:vAlign w:val="center"/>
          </w:tcPr>
          <w:p w14:paraId="61A88F88" w14:textId="77777777" w:rsidR="005D3226" w:rsidRDefault="00EA1923">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1A97489F" w14:textId="77777777" w:rsidR="005D3226" w:rsidRDefault="00EA1923">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38C9CB09" w14:textId="77777777" w:rsidR="005D3226" w:rsidRDefault="00EA1923">
            <w:pPr>
              <w:spacing w:before="20" w:after="20"/>
              <w:jc w:val="left"/>
            </w:pPr>
            <w:r>
              <w:rPr>
                <w:sz w:val="21"/>
              </w:rPr>
              <w:t>Esposizioni, vita, materiale, diametri e condizioni esecutive</w:t>
            </w:r>
          </w:p>
        </w:tc>
      </w:tr>
      <w:tr w:rsidR="005D3226" w14:paraId="116CF2C5" w14:textId="77777777">
        <w:trPr>
          <w:cantSplit/>
          <w:jc w:val="center"/>
        </w:trPr>
        <w:tc>
          <w:tcPr>
            <w:tcW w:w="2381" w:type="dxa"/>
            <w:tcMar>
              <w:top w:w="90" w:type="dxa"/>
              <w:left w:w="90" w:type="dxa"/>
              <w:bottom w:w="90" w:type="dxa"/>
              <w:right w:w="90" w:type="dxa"/>
            </w:tcMar>
            <w:vAlign w:val="center"/>
          </w:tcPr>
          <w:p w14:paraId="121DA235" w14:textId="77777777" w:rsidR="005D3226" w:rsidRDefault="00EA1923">
            <w:pPr>
              <w:spacing w:before="20" w:after="20"/>
              <w:jc w:val="left"/>
            </w:pPr>
            <w:r>
              <w:rPr>
                <w:sz w:val="21"/>
              </w:rPr>
              <w:t>Acciaio per armature</w:t>
            </w:r>
          </w:p>
        </w:tc>
        <w:tc>
          <w:tcPr>
            <w:tcW w:w="3402" w:type="dxa"/>
            <w:tcMar>
              <w:top w:w="90" w:type="dxa"/>
              <w:left w:w="90" w:type="dxa"/>
              <w:bottom w:w="90" w:type="dxa"/>
              <w:right w:w="90" w:type="dxa"/>
            </w:tcMar>
            <w:vAlign w:val="center"/>
          </w:tcPr>
          <w:p w14:paraId="15E48B05" w14:textId="77777777" w:rsidR="005D3226" w:rsidRDefault="00EA1923">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7BB60865" w14:textId="77777777" w:rsidR="005D3226" w:rsidRDefault="00EA1923">
            <w:pPr>
              <w:spacing w:before="20" w:after="20"/>
              <w:jc w:val="left"/>
            </w:pPr>
            <w:r>
              <w:rPr>
                <w:sz w:val="21"/>
              </w:rPr>
              <w:t>Classe o dati personalizzati e coefficienti</w:t>
            </w:r>
          </w:p>
        </w:tc>
      </w:tr>
    </w:tbl>
    <w:p w14:paraId="1BAA2E95" w14:textId="77777777" w:rsidR="005D3226" w:rsidRDefault="005D3226"/>
    <w:p w14:paraId="6AC9DAC0" w14:textId="77777777" w:rsidR="005D3226" w:rsidRDefault="00EA1923">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5CD9E2AC" w14:textId="77777777" w:rsidR="005D3226" w:rsidRDefault="00EA1923">
      <w:pPr>
        <w:pStyle w:val="Titolo2"/>
        <w:keepNext/>
        <w:spacing w:after="140"/>
      </w:pPr>
      <w:bookmarkStart w:id="16" w:name="_Toc244131022"/>
      <w:r>
        <w:t>Esempi organizzati per modulo</w:t>
      </w:r>
      <w:bookmarkEnd w:id="16"/>
    </w:p>
    <w:p w14:paraId="2DD9C21E" w14:textId="77777777" w:rsidR="005D3226" w:rsidRDefault="00EA1923">
      <w:pPr>
        <w:spacing w:after="140"/>
      </w:pPr>
      <w:r>
        <w:t xml:space="preserve">Aprire </w:t>
      </w:r>
      <w:r>
        <w:rPr>
          <w:b/>
        </w:rPr>
        <w:t>Esempi</w:t>
      </w:r>
      <w:r>
        <w:t xml:space="preserve"> dalla barra laterale oppure </w:t>
      </w:r>
      <w:r>
        <w:rPr>
          <w:b/>
        </w:rPr>
        <w:t>File → Apri esempio…</w:t>
      </w:r>
      <w:r>
        <w:t xml:space="preserve">. La colonna sinistra raggruppa i file per modulo; quella destra mostra i casi disponibili. Selezionare un caso e leggere la descrizione prima di premere </w:t>
      </w:r>
      <w:r>
        <w:rPr>
          <w:b/>
        </w:rPr>
        <w:t>Apri una copia</w:t>
      </w:r>
      <w:r>
        <w:t>. Il catalogo comprende almeno due casi per ognuno dei quindici moduli, tre casi Spettri con isolamento e pendolo, nove esempi di paratie e dodici modelli geometrici da wizard per le sezioni in calcestruzzo armato.</w:t>
      </w:r>
    </w:p>
    <w:p w14:paraId="15F8C661" w14:textId="77777777" w:rsidR="005D3226" w:rsidRDefault="00EA1923">
      <w:pPr>
        <w:spacing w:after="140"/>
      </w:pPr>
      <w:r>
        <w:t xml:space="preserve">Il documento aperto è una copia indipendente senza percorso di salvataggio. </w:t>
      </w:r>
      <w:r>
        <w:rPr>
          <w:b/>
        </w:rPr>
        <w:t>Salva</w:t>
      </w:r>
      <w:r>
        <w:t xml:space="preserve"> richiede una destinazione nella cartella dei propri lavori. Anche il doppio clic su un esempio installato apre una copia; il programma impedisce di salvare dentro la cartella degli esempi distribuiti. Prima di sostituire un documento modificato viene chiesta la conferma consueta.</w:t>
      </w:r>
    </w:p>
    <w:p w14:paraId="03DF23AD" w14:textId="77777777" w:rsidR="005D3226" w:rsidRDefault="00EA1923">
      <w:pPr>
        <w:spacing w:after="140"/>
      </w:pPr>
      <w:r>
        <w:lastRenderedPageBreak/>
        <w:t xml:space="preserve">Gli esempi di calcolo illustrano gli input e i risultati del relativo modulo: un controllo non soddisfatto resta visibile e non viene trasformato in un esito positivo. Le stratigrafie sono esempi di dati. I casi </w:t>
      </w:r>
      <w:r>
        <w:rPr>
          <w:b/>
        </w:rPr>
        <w:t>Wizard</w:t>
      </w:r>
      <w:r>
        <w:t xml:space="preserve"> sono modelli geometrici con barre e staffe schematiche: completare le azioni, i parametri manuali del taglio e le verifiche dei dettagli secondo le indicazioni del capitolo sulle sezioni. Non sono progetti esecutivi.</w:t>
      </w:r>
    </w:p>
    <w:p w14:paraId="22684C50" w14:textId="77777777" w:rsidR="005D3226" w:rsidRDefault="00EA1923">
      <w:pPr>
        <w:spacing w:after="140"/>
      </w:pPr>
      <w:r>
        <w:t xml:space="preserve">Nell’installer il componente </w:t>
      </w:r>
      <w:r>
        <w:rPr>
          <w:b/>
        </w:rPr>
        <w:t>Esempi per tutti i moduli</w:t>
      </w:r>
      <w:r>
        <w:t xml:space="preserve"> è selezionato inizialmente e può essere escluso. I file sono raccolti nella cartella </w:t>
      </w:r>
      <w:r>
        <w:rPr>
          <w:b/>
        </w:rPr>
        <w:t>Esempi</w:t>
      </w:r>
      <w:r>
        <w:t>, suddivisi per modulo, accanto al programma; il menu Start contiene il collegamento alla cartella. Se il componente è assente, la pagina indica di rieseguire l’installer selezionandolo. Gli esempi e le due guide sono utilizzabili senza connessione.</w:t>
      </w:r>
    </w:p>
    <w:p w14:paraId="16444FD7" w14:textId="77777777" w:rsidR="005D3226" w:rsidRDefault="00EA1923">
      <w:pPr>
        <w:pStyle w:val="Titolo2"/>
        <w:keepNext/>
        <w:spacing w:after="140"/>
      </w:pPr>
      <w:bookmarkStart w:id="17" w:name="_Toc244131023"/>
      <w:r>
        <w:t>Leggere e compilare i campi</w:t>
      </w:r>
      <w:bookmarkEnd w:id="17"/>
    </w:p>
    <w:p w14:paraId="55B7961D" w14:textId="77777777" w:rsidR="005D3226" w:rsidRDefault="00EA1923">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7F06BA69" w14:textId="77777777" w:rsidR="005D3226" w:rsidRDefault="00EA1923">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402A5338" w14:textId="77777777" w:rsidR="005D3226" w:rsidRDefault="00EA1923">
      <w:pPr>
        <w:spacing w:after="140"/>
      </w:pPr>
      <w:r>
        <w:t>Tab e Maiusc+Tab spostano il cursore sulla casella successiva o precedente e ne selezionano il contenuto: il valore digitato sostituisce quello presente. Con un clic il cursore resta nel punto indicato, per correggere solo una parte del valore. Le caselle di testo su più righe non selezionano il contenuto; nelle tabelle la modifica da tastiera segue il comportamento proprio della tabella.</w:t>
      </w:r>
    </w:p>
    <w:p w14:paraId="32C75599" w14:textId="77777777" w:rsidR="005D3226" w:rsidRDefault="00EA1923">
      <w:pPr>
        <w:spacing w:after="140"/>
      </w:pPr>
      <w:r>
        <w:t xml:space="preserve">La finestra segue l'ingrandimento di Windows. Sotto 1120 × 680 la finestra scorre; i fogli che non si adattano alla larghezza tengono 1120 × 600 e scorrono nella loro scheda. Una pagina più alta della scheda scorre al suo interno: a 1920 × 1080 succede, per esempio, alla pagina principale del palo orizzontale. I pannelli più stretti si dispongono verticalmente; le tabelle possono mantenere uno scorrimento proprio. Nei progetti l'albero è una colonna della finestra, che «▸» chiude e riapre. Cercare prima la </w:t>
      </w:r>
      <w:r>
        <w:t>barra del pannello che contiene il dato: lo scorrimento della finestra e quello della tabella non sono necessariamente lo stesso comando.</w:t>
      </w:r>
    </w:p>
    <w:p w14:paraId="242BA8A6" w14:textId="77777777" w:rsidR="005D3226" w:rsidRDefault="00EA1923">
      <w:pPr>
        <w:pStyle w:val="Titolo1"/>
        <w:keepNext/>
        <w:spacing w:after="140"/>
      </w:pPr>
      <w:bookmarkStart w:id="18" w:name="_Toc244131024"/>
      <w:r>
        <w:lastRenderedPageBreak/>
        <w:t>Progetti e gestione del lavoro</w:t>
      </w:r>
      <w:bookmarkEnd w:id="18"/>
    </w:p>
    <w:p w14:paraId="39F1A885" w14:textId="77777777" w:rsidR="005D3226" w:rsidRDefault="00EA1923">
      <w:pPr>
        <w:pStyle w:val="Titolo2"/>
        <w:keepNext/>
        <w:spacing w:after="140"/>
      </w:pPr>
      <w:bookmarkStart w:id="19" w:name="_Toc244131025"/>
      <w:r>
        <w:t>Costruire una struttura leggibile</w:t>
      </w:r>
      <w:bookmarkEnd w:id="19"/>
    </w:p>
    <w:p w14:paraId="06DAC359" w14:textId="77777777" w:rsidR="005D3226" w:rsidRDefault="00EA1923">
      <w:pPr>
        <w:spacing w:after="140"/>
      </w:pPr>
      <w:r>
        <w:t>Nella pagina Progetti l'albero del progetto è la colonna accanto alla barra di navigazione; al centro c'è il riepilogo della sezione selezionata, con Schede da aggiungere.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1184D652" w14:textId="77777777" w:rsidR="005D3226" w:rsidRDefault="00EA1923">
      <w:pPr>
        <w:spacing w:after="140"/>
      </w:pPr>
      <w:r>
        <w:t>Trascinare una scheda da Schede da aggiungere nel contenitore desiderato, oppure fare doppio clic per aggiungerla alla sezione selezionata. Durante il trascinamento un indicatore e un suggerimento («Inserisci in», «Prima di», «Dopo», «Sposta dentro») mostrano dove andrà l'elemento. Il pulsante con l'icona del modulo, oppure Invio, apre il foglio nella sua scheda. Un clic sul nome di una sezione ne apre il riepilogo; doppio clic o F2 consentono di rinominare; Invio, Esc o un clic fuori dal nome chiudono la r</w:t>
      </w:r>
      <w:r>
        <w:t>inomina. Il menu di un nodo offre Apri, Rinomina, Duplica, Sottosezione, Report Word della sezione ed Elimina; per i fogli anche Apri in una nuova finestra e Apri a pagina intera. Il simbolo di coerenza accanto a una sezione apre il confronto dei dati comuni. Nei fogli «▸» mostra o nasconde l'albero. Torna al progetto riapre il riepilogo.</w:t>
      </w:r>
    </w:p>
    <w:p w14:paraId="301EC8FA" w14:textId="77777777" w:rsidR="005D3226" w:rsidRDefault="00EA1923">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2810F9B6" w14:textId="77777777" w:rsidR="005D3226" w:rsidRDefault="00EA1923">
      <w:pPr>
        <w:pStyle w:val="Titolo2"/>
        <w:keepNext/>
        <w:spacing w:after="140"/>
      </w:pPr>
      <w:bookmarkStart w:id="20" w:name="_Toc244131026"/>
      <w:r>
        <w:t>Comprendere i dati comuni</w:t>
      </w:r>
      <w:bookmarkEnd w:id="20"/>
    </w:p>
    <w:p w14:paraId="2E487B42" w14:textId="77777777" w:rsidR="005D3226" w:rsidRDefault="00EA1923">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2DAD5909" w14:textId="77777777" w:rsidR="005D3226" w:rsidRDefault="00EA1923">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6E3D81BD" w14:textId="77777777" w:rsidR="005D3226" w:rsidRDefault="00EA1923">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48A716D6" w14:textId="77777777" w:rsidR="005D3226" w:rsidRDefault="00EA1923">
      <w:pPr>
        <w:spacing w:after="140"/>
      </w:pPr>
      <w:r>
        <w:t xml:space="preserve">Prima di produrre un report di progetto aprire il riepilogo Controlli e Dati comuni. Un avviso sul copriferro o un conflitto non è necessariamente un errore numerico, ma </w:t>
      </w:r>
      <w:r>
        <w:lastRenderedPageBreak/>
        <w:t>richiede una decisione esplicita. La condivisione non deve essere confusa con una sincronizzazione universale di ogni campo: gli adattatori dei moduli preservano unità, forme ammesse e significato delle proprietà.</w:t>
      </w:r>
    </w:p>
    <w:p w14:paraId="4D23EE3A" w14:textId="77777777" w:rsidR="005D3226" w:rsidRDefault="00EA1923">
      <w:pPr>
        <w:pStyle w:val="Titolo2"/>
        <w:keepNext/>
        <w:spacing w:after="140"/>
      </w:pPr>
      <w:bookmarkStart w:id="21" w:name="_Toc244131027"/>
      <w:r>
        <w:t>Spostare duplicare e annullare</w:t>
      </w:r>
      <w:bookmarkEnd w:id="21"/>
    </w:p>
    <w:p w14:paraId="767702C8" w14:textId="77777777" w:rsidR="005D3226" w:rsidRDefault="00EA1923">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4EB29915" w14:textId="77777777" w:rsidR="005D3226" w:rsidRDefault="00EA1923">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34A7A028" w14:textId="77777777" w:rsidR="005D3226" w:rsidRDefault="00EA1923">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 Dopo Annulla o Ripristina le schede aperte restano aperte e mostrano i dati ripristinati; una scheda il cui foglio non esiste più si chiude c</w:t>
      </w:r>
      <w:r>
        <w:t>on un avviso. Quando un aggiornamento dei dati comuni ricarica una scheda aperta, la scheda lo dice in una riga sotto la barra («Aggiornato da «foglio»: …»).</w:t>
      </w:r>
    </w:p>
    <w:p w14:paraId="1DB7FD18" w14:textId="77777777" w:rsidR="005D3226" w:rsidRDefault="00EA1923">
      <w:pPr>
        <w:pStyle w:val="Titolo2"/>
        <w:keepNext/>
        <w:spacing w:after="140"/>
      </w:pPr>
      <w:bookmarkStart w:id="22" w:name="_Toc244131028"/>
      <w:r>
        <w:t>Usare le revisioni</w:t>
      </w:r>
      <w:bookmarkEnd w:id="22"/>
    </w:p>
    <w:p w14:paraId="36753E09" w14:textId="77777777" w:rsidR="005D3226" w:rsidRDefault="00EA1923">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4AD9C193" w14:textId="77777777" w:rsidR="005D3226" w:rsidRDefault="00EA1923">
      <w:pPr>
        <w:spacing w:after="140"/>
      </w:pPr>
      <w:r>
        <w:t>Le revisioni archiviate si scelgono nella barra delle revisioni, sotto quella del progetto («Rev. n»), oppure con Mostra questa revisione nel riepilogo; si consultano con gli input protetti e i comandi di visualizzazione ed esportazione disponibili. Mentre si consulta una revisione archiviata le schede del progetto si aprono in sola lettura; le schede dei fogli che nella revisione non esistono si chiudono e si riaprono, nel loro ordine, tornando alla versione corrente. Tornando alla revisione attuale si rit</w:t>
      </w:r>
      <w:r>
        <w:t>rovano le modifiche non ancora salvate. Il contesto storico comprende gli antenati necessari; non è un collegamento mutabile ai materiali correnti. Salva, anche mentre si consulta lo storico, conserva l'intero documento corrente con le revisioni.</w:t>
      </w:r>
    </w:p>
    <w:p w14:paraId="1EE40A3B" w14:textId="77777777" w:rsidR="005D3226" w:rsidRDefault="00EA1923">
      <w:pPr>
        <w:spacing w:after="140"/>
      </w:pPr>
      <w:r>
        <w:t xml:space="preserve">Eliminare una revisione archiviata rimuove quella versione senza rinumerare le altre. Eliminare l'attuale ripristina l'ultima rimasta e la rende modificabile; riguarda il ramo </w:t>
      </w:r>
      <w:r>
        <w:lastRenderedPageBreak/>
        <w:t>scelto. I materiali degli antenati del progetto corrente possono differire da quelli del ramo ripristinato: controllare quindi il confronto. L'unica versione rimasta non è eliminabile con il comando delle revisioni.</w:t>
      </w:r>
    </w:p>
    <w:p w14:paraId="2D694D81" w14:textId="77777777" w:rsidR="005D3226" w:rsidRDefault="00EA1923">
      <w:pPr>
        <w:pStyle w:val="Titolo2"/>
        <w:keepNext/>
        <w:spacing w:after="140"/>
      </w:pPr>
      <w:bookmarkStart w:id="23" w:name="_Toc244131029"/>
      <w:r>
        <w:t>Report del ramo e compatibilità degli archivi</w:t>
      </w:r>
      <w:bookmarkEnd w:id="23"/>
    </w:p>
    <w:p w14:paraId="3BCF200F" w14:textId="77777777" w:rsidR="005D3226" w:rsidRDefault="00EA1923">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 Il report si chiede con Genera report nel riepilogo oppure con Report Word della sezione nel menu del nodo. Se ci sono differenze o avvisi, un control</w:t>
      </w:r>
      <w:r>
        <w:t>lo prima del report propone Apri confronto, Genera con segnalazioni e Annulla. Una finestra mostra l'avanzamento; Annulla interrompe al termine del calcolo in corso e non sovrascrive un file esistente.</w:t>
      </w:r>
    </w:p>
    <w:p w14:paraId="140DC342" w14:textId="77777777" w:rsidR="005D3226" w:rsidRDefault="00EA1923">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6F086C5A" w14:textId="77777777" w:rsidR="005D3226" w:rsidRDefault="00EA1923">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3131AD6F" w14:textId="77777777" w:rsidR="005D3226" w:rsidRDefault="00EA1923">
      <w:pPr>
        <w:pStyle w:val="Titolo2"/>
        <w:keepNext/>
        <w:spacing w:after="140"/>
      </w:pPr>
      <w:bookmarkStart w:id="24" w:name="_Toc244131030"/>
      <w:r>
        <w:t>Controllo della condivisione</w:t>
      </w:r>
      <w:bookmarkEnd w:id="24"/>
    </w:p>
    <w:p w14:paraId="59D75529" w14:textId="77777777" w:rsidR="005D3226" w:rsidRDefault="00EA1923">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34EAFDEE" w14:textId="77777777" w:rsidR="005D3226" w:rsidRDefault="00EA1923">
      <w:pPr>
        <w:spacing w:after="140"/>
      </w:pPr>
      <w:r>
        <w:t>Consulta convenzioni e confini del calcolo (Wiki: Architettura del calcolo e convenzioni) prima di trasferire risultati fra moduli. La condivisione di un materiale non trasferisce automaticamente combinazioni o verifiche.</w:t>
      </w:r>
    </w:p>
    <w:p w14:paraId="361C6CDA" w14:textId="77777777" w:rsidR="005D3226" w:rsidRDefault="00EA1923">
      <w:pPr>
        <w:pStyle w:val="Titolo1"/>
        <w:keepNext/>
        <w:spacing w:after="140"/>
      </w:pPr>
      <w:bookmarkStart w:id="25" w:name="_Toc244131031"/>
      <w:r>
        <w:t>Materiali e durabilità</w:t>
      </w:r>
      <w:bookmarkEnd w:id="25"/>
    </w:p>
    <w:p w14:paraId="7B88B56B" w14:textId="77777777" w:rsidR="005D3226" w:rsidRDefault="00EA1923">
      <w:pPr>
        <w:pStyle w:val="Titolo2"/>
        <w:keepNext/>
        <w:spacing w:after="140"/>
      </w:pPr>
      <w:bookmarkStart w:id="26" w:name="_Toc244131032"/>
      <w:r>
        <w:t>Preparare il calcestruzzo</w:t>
      </w:r>
      <w:bookmarkEnd w:id="26"/>
    </w:p>
    <w:p w14:paraId="46A4BBFD" w14:textId="77777777" w:rsidR="005D3226" w:rsidRDefault="00EA1923">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38CCA4F7" w14:textId="77777777" w:rsidR="005D3226" w:rsidRDefault="00EA1923">
      <w:pPr>
        <w:spacing w:after="140"/>
      </w:pPr>
      <w:r>
        <w:lastRenderedPageBreak/>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1DE15938" w14:textId="77777777" w:rsidR="005D3226" w:rsidRDefault="00EA1923">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14:paraId="692889BD" w14:textId="77777777" w:rsidR="005D3226" w:rsidRDefault="00EA1923">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5339140A" w14:textId="77777777" w:rsidR="005D3226" w:rsidRDefault="00EA1923">
      <w:pPr>
        <w:pStyle w:val="Titolo2"/>
        <w:keepNext/>
        <w:spacing w:after="140"/>
      </w:pPr>
      <w:bookmarkStart w:id="27" w:name="_Toc244131033"/>
      <w:r>
        <w:t>Preparare l'acciaio per armature</w:t>
      </w:r>
      <w:bookmarkEnd w:id="27"/>
    </w:p>
    <w:p w14:paraId="4FC2B18D" w14:textId="77777777" w:rsidR="005D3226" w:rsidRDefault="00EA1923">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7B2259F7" w14:textId="77777777" w:rsidR="005D3226" w:rsidRDefault="00EA1923">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6FE26093" w14:textId="77777777" w:rsidR="005D3226" w:rsidRDefault="00EA1923">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5A9FCD61" w14:textId="77777777" w:rsidR="005D3226" w:rsidRDefault="00EA1923">
      <w:pPr>
        <w:pStyle w:val="Titolo1"/>
        <w:keepNext/>
        <w:spacing w:after="140"/>
      </w:pPr>
      <w:bookmarkStart w:id="28" w:name="_Toc244131034"/>
      <w:r>
        <w:t>Palo verticale</w:t>
      </w:r>
      <w:bookmarkEnd w:id="28"/>
    </w:p>
    <w:p w14:paraId="3F96E452" w14:textId="77777777" w:rsidR="005D3226" w:rsidRDefault="00EA1923">
      <w:pPr>
        <w:pStyle w:val="Titolo2"/>
        <w:keepNext/>
        <w:spacing w:after="140"/>
      </w:pPr>
      <w:bookmarkStart w:id="29" w:name="_Toc244131035"/>
      <w:r>
        <w:t>Compilazione ordinata</w:t>
      </w:r>
      <w:bookmarkEnd w:id="29"/>
    </w:p>
    <w:p w14:paraId="1AC1EEB7" w14:textId="77777777" w:rsidR="005D3226" w:rsidRDefault="00EA1923">
      <w:pPr>
        <w:spacing w:after="140"/>
      </w:pPr>
      <w:r>
        <w:t>Impostare tecnologia del palo, diametro, lunghezza, peso del materiale, azioni assiali e coefficienti. Il Peso specifico CLS / palo può valere zero: il peso proprio non entra allora nelle azioni e il risultato lo segnala con un avviso; un valore negativo è rifiutato. Compilare poi le stratigrafie. Ogni nuovo sondaggio parte con una riga da completare, non con un terreno automaticamente valido. Inserire nome, spessore, famiglia del terreno, addensamento dove richiesto, pesi di volume e parametri di resistenz</w:t>
      </w:r>
      <w:r>
        <w:t>a.</w:t>
      </w:r>
    </w:p>
    <w:p w14:paraId="1CEF9C8D" w14:textId="77777777" w:rsidR="005D3226" w:rsidRDefault="00EA1923">
      <w:pPr>
        <w:spacing w:after="140"/>
      </w:pPr>
      <w:r>
        <w:lastRenderedPageBreak/>
        <w:t xml:space="preserve">Profondità della testa sotto il piano campagna d, in metri, nei dati generali dopo la lunghezza, descrive un palo con la testa interrata, per esempio sotto un plinto. Il campo mostra 0, cioè testa al piano campagna, e un foglio esistente dà gli stessi risultati di prima. Con d </w:t>
      </w:r>
      <w:r>
        <w:rPr>
          <w:rFonts w:ascii="Calibri" w:eastAsia="Calibri" w:hAnsi="Calibri" w:cs="Calibri"/>
        </w:rPr>
        <w:t>&gt;</w:t>
      </w:r>
      <w:r>
        <w:t xml:space="preserve"> 0 la stratigrafia resta riferita al piano campagna e deve arrivare almeno a d + L: il terreno sopra la testa dà le tensioni verticali, anche con la falda, ma nessuna resistenza laterale. Quote, curve e diagrammi partono dalla testa. Il risultato riporta d con un avviso, il report aggiunge una nota e il profilo disegna la testa alla sua profondità. Un valore negativo è rifiutato. Lo stesso campo è nel micropalo verticale.</w:t>
      </w:r>
    </w:p>
    <w:p w14:paraId="2F559E4C" w14:textId="77777777" w:rsidR="005D3226" w:rsidRDefault="00EA1923">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02A6919F" w14:textId="77777777" w:rsidR="005D3226" w:rsidRDefault="00EA1923">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 L'opzione riguarda soltanto la compressione drenata e quella non drenata senza base lorda: a trazione il peso sotto falda è sempre alleggerito, nella compressione non drenata con base lor</w:t>
      </w:r>
      <w:r>
        <w:t>da è sempre intero. Riepilogo, grafici e report confrontano ogni condizione con la propria azione.</w:t>
      </w:r>
    </w:p>
    <w:p w14:paraId="4B2D233A" w14:textId="77777777" w:rsidR="005D3226" w:rsidRDefault="00EA1923">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1DAD5732" w14:textId="77777777" w:rsidR="005D3226" w:rsidRDefault="00EA1923">
      <w:pPr>
        <w:spacing w:after="140"/>
      </w:pPr>
      <w:r>
        <w:t>Estendi, sulla scheda Stratigrafia, allarga la tabella degli strati e lascia a destra, per tutta l'altezza, la scheda Profilo stratigrafico con il palo: il disegno resta visibile mentre si modificano gli strati. Riduci ripristina la disposizione normale. Se la finestra è troppo stretta per affiancare le due schede, la stratigrafia estesa occupa da sola tutta la larghezza. La stessa disposizione vale per il micropalo verticale, per i pali e micropali orizzontali e per Modifica dati e strati della risposta el</w:t>
      </w:r>
      <w:r>
        <w:t>astica, che apre la stratigrafia estesa.</w:t>
      </w:r>
    </w:p>
    <w:p w14:paraId="1DF6CB98" w14:textId="77777777" w:rsidR="005D3226" w:rsidRDefault="00EA1923">
      <w:pPr>
        <w:pStyle w:val="Titolo2"/>
        <w:keepNext/>
        <w:spacing w:after="140"/>
      </w:pPr>
      <w:bookmarkStart w:id="30" w:name="_Toc244131036"/>
      <w:r>
        <w:t>Coefficienti e gruppo di pali</w:t>
      </w:r>
      <w:bookmarkEnd w:id="30"/>
    </w:p>
    <w:p w14:paraId="1FED4310" w14:textId="77777777" w:rsidR="005D3226" w:rsidRDefault="00EA1923">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6C32832B" w14:textId="77777777" w:rsidR="005D3226" w:rsidRDefault="00EA1923">
      <w:pPr>
        <w:spacing w:after="140"/>
      </w:pPr>
      <w:r>
        <w:t xml:space="preserve">Selezionare nessuna riduzione, Converse Labarre, Feld oppure efficienze definite dall'utente. Per i metodi geometrici servono numeri di pali e interassi coerenti. Il risultato </w:t>
      </w:r>
      <w:r>
        <w:lastRenderedPageBreak/>
        <w:t>è una riduzione della capacità per palo nel modello: non è una verifica completa del blocco di terreno, della distribuzione dei carichi nel plinto o dei cedimenti di gruppo.</w:t>
      </w:r>
    </w:p>
    <w:p w14:paraId="68DEF7F6" w14:textId="77777777" w:rsidR="005D3226" w:rsidRDefault="00EA1923">
      <w:pPr>
        <w:pStyle w:val="Titolo2"/>
        <w:keepNext/>
        <w:spacing w:after="140"/>
      </w:pPr>
      <w:bookmarkStart w:id="31" w:name="_Toc244131037"/>
      <w:r>
        <w:t>Leggere i risultati</w:t>
      </w:r>
      <w:bookmarkEnd w:id="31"/>
    </w:p>
    <w:p w14:paraId="4CDB9592" w14:textId="77777777" w:rsidR="005D3226" w:rsidRDefault="00EA1923">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1F05EFE3" w14:textId="77777777" w:rsidR="005D3226" w:rsidRDefault="00EA1923">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41D095E1" w14:textId="77777777" w:rsidR="005D3226" w:rsidRDefault="00EA1923">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7A12BE56" w14:textId="77777777" w:rsidR="005D3226" w:rsidRDefault="00EA1923">
      <w:pPr>
        <w:pStyle w:val="Titolo2"/>
        <w:keepNext/>
        <w:spacing w:after="140"/>
      </w:pPr>
      <w:bookmarkStart w:id="32" w:name="_Toc244131038"/>
      <w:r>
        <w:t>Esempio di controllo manuale</w:t>
      </w:r>
      <w:bookmarkEnd w:id="32"/>
    </w:p>
    <w:p w14:paraId="3C1CF522" w14:textId="77777777" w:rsidR="005D3226" w:rsidRDefault="00EA1923">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3DF4F7FD" w14:textId="77777777" w:rsidR="005D3226" w:rsidRDefault="00EA1923">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differenti. L'esempio serve a leggere il contributo restituito, non a sostituire il modello geotecnico.</w:t>
      </w:r>
    </w:p>
    <w:p w14:paraId="79DA6831" w14:textId="77777777" w:rsidR="005D3226" w:rsidRDefault="00EA1923">
      <w:pPr>
        <w:pStyle w:val="Titolo1"/>
        <w:keepNext/>
        <w:spacing w:after="140"/>
      </w:pPr>
      <w:bookmarkStart w:id="33" w:name="_Toc244131039"/>
      <w:r>
        <w:t>Micropalo verticale</w:t>
      </w:r>
      <w:bookmarkEnd w:id="33"/>
    </w:p>
    <w:p w14:paraId="4ADC2459" w14:textId="77777777" w:rsidR="005D3226" w:rsidRDefault="00EA1923">
      <w:pPr>
        <w:pStyle w:val="Titolo2"/>
        <w:keepNext/>
        <w:spacing w:after="140"/>
      </w:pPr>
      <w:bookmarkStart w:id="34" w:name="_Toc244131040"/>
      <w:r>
        <w:t>Dati del bulbo e dell'iniezione</w:t>
      </w:r>
      <w:bookmarkEnd w:id="34"/>
    </w:p>
    <w:p w14:paraId="7A6B509B" w14:textId="77777777" w:rsidR="005D3226" w:rsidRDefault="00EA1923">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02004831" w14:textId="77777777" w:rsidR="005D3226" w:rsidRDefault="00EA1923">
      <w:pPr>
        <w:spacing w:after="140"/>
      </w:pPr>
      <w:r>
        <w:t xml:space="preserve">Definire l'inizio del bulbo resistente. La lunghezza libera o il tratto escluso non produce resistenza laterale del bulbo. La resistenza viene integrata soltanto nelle tratte attive, </w:t>
      </w:r>
      <w:r>
        <w:lastRenderedPageBreak/>
        <w:t>considerando il terreno attraversato. L'eventuale contributo di punta è una percentuale del laterale: attivarlo non introduce una verifica autonoma della base.</w:t>
      </w:r>
    </w:p>
    <w:p w14:paraId="5FDE3945" w14:textId="77777777" w:rsidR="005D3226" w:rsidRDefault="00EA1923">
      <w:pPr>
        <w:spacing w:after="140"/>
      </w:pPr>
      <w:r>
        <w:t xml:space="preserve">Inserire l'inclinazione rispetto alla verticale e verificare la lunghezza lungo l'asse. I passaggi di strato sono definiti in profondità verticale e vengono convertiti nella lunghezza percorsa dal micropalo. Con la testa interrata, Profondità della testa sotto il piano campagna d è verticale: gli strati sopra la testa non hanno aderenza, s e le curve partono dalla testa e la punta è a d + L cos </w:t>
      </w:r>
      <w:r>
        <w:rPr>
          <w:rFonts w:ascii="Calibri" w:eastAsia="Calibri" w:hAnsi="Calibri" w:cs="Calibri"/>
        </w:rPr>
        <w:t>θ</w:t>
      </w:r>
      <w:r>
        <w:t xml:space="preserve"> dal piano campagna; 0 indica la testa al piano campagna, come nei fogli precedenti. Controllare quindi sia il profilo del terreno sia il riepilogo delle tratte, soprattutto per inclinazioni elevate.</w:t>
      </w:r>
    </w:p>
    <w:p w14:paraId="6B47F21E" w14:textId="77777777" w:rsidR="005D3226" w:rsidRDefault="00EA1923">
      <w:pPr>
        <w:pStyle w:val="Titolo2"/>
        <w:keepNext/>
        <w:spacing w:after="140"/>
      </w:pPr>
      <w:bookmarkStart w:id="35" w:name="_Toc244131041"/>
      <w:r>
        <w:t>Tubo e peso</w:t>
      </w:r>
      <w:bookmarkEnd w:id="35"/>
    </w:p>
    <w:p w14:paraId="422068E0" w14:textId="77777777" w:rsidR="005D3226" w:rsidRDefault="00EA1923">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70643C81" w14:textId="77777777" w:rsidR="005D3226" w:rsidRDefault="00EA1923">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5072069E" w14:textId="77777777" w:rsidR="005D3226" w:rsidRDefault="00EA1923">
      <w:pPr>
        <w:pStyle w:val="Titolo1"/>
        <w:keepNext/>
        <w:spacing w:after="140"/>
      </w:pPr>
      <w:bookmarkStart w:id="36" w:name="_Toc244131042"/>
      <w:r>
        <w:t>Pali e micropali caricati orizzontalmente</w:t>
      </w:r>
      <w:bookmarkEnd w:id="36"/>
    </w:p>
    <w:p w14:paraId="4174A8A6" w14:textId="77777777" w:rsidR="005D3226" w:rsidRDefault="00EA1923">
      <w:pPr>
        <w:pStyle w:val="Titolo2"/>
        <w:keepNext/>
        <w:spacing w:after="140"/>
      </w:pPr>
      <w:bookmarkStart w:id="37" w:name="_Toc244131043"/>
      <w:r>
        <w:t>Preparare un modello coerente</w:t>
      </w:r>
      <w:bookmarkEnd w:id="37"/>
    </w:p>
    <w:p w14:paraId="3376CC8F" w14:textId="77777777" w:rsidR="005D3226" w:rsidRDefault="00EA1923">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e tratto libero nullo, perché i meccanismi di Broms pongono il vincolo al piano campagna; con il plinto rialzato, cioè con un tratto libero sopra il terreno, il calcolo è rifiutato: usare la risposta elastica, che vincola la testa sopra il terreno. Un mom</w:t>
      </w:r>
      <w:r>
        <w:t>ento indipendente aggiunto alla forza non è gestito come azione generica.</w:t>
      </w:r>
    </w:p>
    <w:p w14:paraId="6F926522" w14:textId="77777777" w:rsidR="005D3226" w:rsidRDefault="00EA1923">
      <w:pPr>
        <w:spacing w:after="140"/>
      </w:pPr>
      <w:r>
        <w:t xml:space="preserve">Profondità della testa sotto il piano campagna d, nei dati generali, vale per Broms, Stratificato e risposta elastica, nel palo e nel micropalo orizzontale; 0 indica la testa al piano campagna, come nei fogli precedenti. Con d </w:t>
      </w:r>
      <w:r>
        <w:rPr>
          <w:rFonts w:ascii="Calibri" w:eastAsia="Calibri" w:hAnsi="Calibri" w:cs="Calibri"/>
        </w:rPr>
        <w:t>&gt;</w:t>
      </w:r>
      <w:r>
        <w:t xml:space="preserve"> 0 la stratigrafia resta riferita al piano campagna e il terreno sopra la testa dà le tensioni verticali ma nessuna reazione laterale; l'eccentricità e, le quote z e i diagrammi partono dalla testa. Nei coesivi la reazione resta nulla fino a 1,5D dal piano campagna, cioè fino a 1,5D − d dalla testa. Con la testa impedita vincolo e forza sono alla testa, con e = 0. Una testa interrata con un tratto libero sopra il terreno è rifiutata: azzerare uno dei due dati. Risultato, report e disegni riportano la profon</w:t>
      </w:r>
      <w:r>
        <w:t>dità della testa.</w:t>
      </w:r>
    </w:p>
    <w:p w14:paraId="5E3ECBBA" w14:textId="77777777" w:rsidR="005D3226" w:rsidRDefault="00EA1923">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2A1A7A82" w14:textId="77777777" w:rsidR="005D3226" w:rsidRDefault="00EA1923">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54DAA232" w14:textId="77777777" w:rsidR="005D3226" w:rsidRDefault="00EA1923">
      <w:pPr>
        <w:spacing w:after="140"/>
      </w:pPr>
      <w:r>
        <w:t>Metodo di calcolo sceglie fra Broms e Stratificato. Broms chiude le reazioni dei terreni granulari con una forza concentrata al piede e accetta solo strati della stessa famiglia. Stratificato, il metodo di G. Pacini, costruisce il diagramma limite strato per strato e chiude le reazioni con un tratto rovesciato distribuito, anche per successioni di argille e sabbie. Nei terreni coesivi omogenei i due metodi danno lo stesso risultato; nei granulari Stratificato dà capacità minori per il palo corto a testa lib</w:t>
      </w:r>
      <w:r>
        <w:t>era e per l'intermedio a testa impedita. La teoria è riassunta nel capitolo Capacità orizzontale in terreno stratificato (Wiki) e svolta per intero nell'articolo installato nella cartella Guide.</w:t>
      </w:r>
    </w:p>
    <w:p w14:paraId="628D3141" w14:textId="77777777" w:rsidR="005D3226" w:rsidRDefault="00EA1923">
      <w:pPr>
        <w:pStyle w:val="Titolo2"/>
        <w:keepNext/>
        <w:spacing w:after="140"/>
      </w:pPr>
      <w:bookmarkStart w:id="38" w:name="_Toc244131044"/>
      <w:r>
        <w:t>Momento resistente del palo in calcestruzzo</w:t>
      </w:r>
      <w:bookmarkEnd w:id="38"/>
    </w:p>
    <w:p w14:paraId="5DA76354" w14:textId="77777777" w:rsidR="005D3226" w:rsidRDefault="00EA1923">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799A69C0" w14:textId="77777777" w:rsidR="005D3226" w:rsidRDefault="00EA1923">
      <w:pPr>
        <w:spacing w:after="140"/>
      </w:pPr>
      <w:r>
        <w:t>Secondo anello interno aggiunge una seconda corona di barre all'interno della prima, come nella sezione in c.a.: Numero barre dell'anello interno, Diametro barre dell'anello interno, anche diverso da quello della prima fila, e Distanza libera dalla prima fila; i campi vuoti partono dalle barre della prima fila e da 30 mm. L'anello entra nella sezione e nelle verifiche; nella distinta della risposta elastica ogni diametro ha il proprio gruppo, per esempio G02A e G02B, con ancoraggio e sovrapposizione propri.</w:t>
      </w:r>
      <w:r>
        <w:t xml:space="preserve"> Nei report di Broms e Stratificato la frase che segue la tabella Sezione circolare e materiali comincia con «Secondo anello interno:» e riporta numero, diametro e distanza libera; nel report della risposta elastica la riga Armatura di ogni tratto riporta il secondo anello del tratto, quando c'è. Senza anello i report non cambiano.</w:t>
      </w:r>
    </w:p>
    <w:p w14:paraId="33D7DB98" w14:textId="77777777" w:rsidR="005D3226" w:rsidRDefault="00EA1923">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7B101EF9" w14:textId="77777777" w:rsidR="005D3226" w:rsidRDefault="00EA1923">
      <w:pPr>
        <w:pStyle w:val="Titolo2"/>
        <w:keepNext/>
        <w:spacing w:after="140"/>
      </w:pPr>
      <w:bookmarkStart w:id="39" w:name="_Toc244131045"/>
      <w:r>
        <w:lastRenderedPageBreak/>
        <w:t>Sezione CHS del micropalo</w:t>
      </w:r>
      <w:bookmarkEnd w:id="39"/>
    </w:p>
    <w:p w14:paraId="34811E9C" w14:textId="77777777" w:rsidR="005D3226" w:rsidRDefault="00EA1923">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58800CBB" w14:textId="77777777" w:rsidR="005D3226" w:rsidRDefault="00EA1923">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43753567" w14:textId="77777777" w:rsidR="005D3226" w:rsidRDefault="00EA1923">
      <w:pPr>
        <w:pStyle w:val="Titolo2"/>
        <w:keepNext/>
        <w:spacing w:after="140"/>
      </w:pPr>
      <w:bookmarkStart w:id="40" w:name="_Toc244131046"/>
      <w:r>
        <w:t>Interpretare diagrammi e capacità</w:t>
      </w:r>
      <w:bookmarkEnd w:id="40"/>
    </w:p>
    <w:p w14:paraId="028E9799" w14:textId="77777777" w:rsidR="005D3226" w:rsidRDefault="00EA1923">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335A80A1" w14:textId="77777777" w:rsidR="005D3226" w:rsidRDefault="00EA1923">
      <w:pPr>
        <w:spacing w:after="140"/>
      </w:pPr>
      <w:r>
        <w:t>Con il metodo Broms, nei regimi granulari corti o intermedi può comparire una reazione concentrata al piede, necessaria per l'equilibrio del modello; con Stratificato la stessa chiusura è distribuita sotto la profondità d'inversione. Un salto nel taglio in quel punto non è necessariamente un errore grafico. Il risultato non include spostamenti laterali di esercizio e non è una soluzione con molle p y. Se il problema principale è limitare la rotazione in testa o lo spostamento, occorre un modello di deformab</w:t>
      </w:r>
      <w:r>
        <w:t>ilità ulteriore.</w:t>
      </w:r>
    </w:p>
    <w:p w14:paraId="3205753C" w14:textId="77777777" w:rsidR="005D3226" w:rsidRDefault="00EA1923">
      <w:pPr>
        <w:spacing w:after="140"/>
      </w:pPr>
      <w:r>
        <w:t>Diagrammi e dettagli riporta nella scheda Riferimenti le fonti del metodo con il loro ruolo nel modello. «Apri riferimento» apre i riferimenti pubblicati e, per «G. Pacini — approccio al terreno stratificato», l'articolo Capacità orizzontale del palo in terreno stratificato (documento «Palo orizzontale in terreno stratificato.pdf» nella cartella Guide di ANTHEA), che si apre anche dal menu Start, nella cartella Articoli di ANTHEA.</w:t>
      </w:r>
    </w:p>
    <w:p w14:paraId="166F59FD" w14:textId="77777777" w:rsidR="005D3226" w:rsidRDefault="00EA1923">
      <w:pPr>
        <w:pStyle w:val="Titolo2"/>
        <w:keepNext/>
        <w:spacing w:after="140"/>
      </w:pPr>
      <w:bookmarkStart w:id="41" w:name="_Toc244131047"/>
      <w:r>
        <w:t>Separare tubo e diametro geotecnico</w:t>
      </w:r>
      <w:bookmarkEnd w:id="41"/>
    </w:p>
    <w:p w14:paraId="48DBF48F" w14:textId="77777777" w:rsidR="005D3226" w:rsidRDefault="00EA1923">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3941EDE3" w14:textId="77777777" w:rsidR="005D3226" w:rsidRDefault="00EA1923">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314FF26F" w14:textId="77777777" w:rsidR="005D3226" w:rsidRDefault="00EA1923">
      <w:pPr>
        <w:spacing w:after="140"/>
      </w:pPr>
      <w:r>
        <w:lastRenderedPageBreak/>
        <w:t>Il calcolo di capacità con Broms è distinto dalla risposta elastica del palo (Wiki: Risposta elastica del palo orizzontale). Non usare un carico limite per dedurre direttamente lo spostamento di esercizio.</w:t>
      </w:r>
    </w:p>
    <w:p w14:paraId="6314656A" w14:textId="77777777" w:rsidR="005D3226" w:rsidRDefault="00EA1923">
      <w:pPr>
        <w:pStyle w:val="Titolo1"/>
        <w:keepNext/>
        <w:spacing w:after="140"/>
      </w:pPr>
      <w:bookmarkStart w:id="42" w:name="_Toc244131048"/>
      <w:r>
        <w:t>Sezione composta da ponte</w:t>
      </w:r>
      <w:bookmarkEnd w:id="42"/>
    </w:p>
    <w:p w14:paraId="20836C3A" w14:textId="77777777" w:rsidR="005D3226" w:rsidRDefault="00EA1923">
      <w:pPr>
        <w:pStyle w:val="Titolo2"/>
        <w:keepNext/>
        <w:spacing w:after="140"/>
      </w:pPr>
      <w:bookmarkStart w:id="43" w:name="_Toc244131049"/>
      <w:r>
        <w:t>Definire la sezione locale</w:t>
      </w:r>
      <w:bookmarkEnd w:id="43"/>
    </w:p>
    <w:p w14:paraId="6CDBA2F1" w14:textId="77777777" w:rsidR="005D3226" w:rsidRDefault="00EA1923">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4106E865" w14:textId="77777777" w:rsidR="005D3226" w:rsidRDefault="00EA1923">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410E3372" w14:textId="77777777" w:rsidR="005D3226" w:rsidRDefault="00EA1923">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58D88490" w14:textId="77777777" w:rsidR="005D3226" w:rsidRDefault="00EA1923">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w:t>
      </w:r>
      <w:r>
        <w:t>hanno invece l'etichetta specifica positiva a compressione.</w:t>
      </w:r>
    </w:p>
    <w:p w14:paraId="05627496" w14:textId="77777777" w:rsidR="005D3226" w:rsidRDefault="00EA1923">
      <w:pPr>
        <w:pStyle w:val="Titolo2"/>
        <w:keepNext/>
        <w:spacing w:after="140"/>
      </w:pPr>
      <w:bookmarkStart w:id="44" w:name="_Toc244131050"/>
      <w:r>
        <w:t>Compilare la sezione con anima inclinata</w:t>
      </w:r>
      <w:bookmarkEnd w:id="44"/>
    </w:p>
    <w:p w14:paraId="2D1F6407" w14:textId="77777777" w:rsidR="005D3226" w:rsidRDefault="00EA1923">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284D299A" w14:textId="77777777" w:rsidR="005D3226" w:rsidRDefault="00EA1923">
      <w:pPr>
        <w:spacing w:after="140"/>
      </w:pPr>
      <w:r>
        <w:t xml:space="preserve">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w:t>
      </w:r>
      <w:r>
        <w:lastRenderedPageBreak/>
        <w:t>spessore orizzontale equivalente è 14,193 mm; questo valore è un risultato, mentre nel campo Spessore anima devono rimanere 14 mm. Cambiando lo scostamento a −300 mm si ottiene la configurazione speculare.</w:t>
      </w:r>
    </w:p>
    <w:p w14:paraId="3341B03E" w14:textId="77777777" w:rsidR="005D3226" w:rsidRDefault="00EA1923">
      <w:pPr>
        <w:keepNext/>
        <w:spacing w:after="140"/>
      </w:pPr>
      <w:r>
        <w:rPr>
          <w:noProof/>
        </w:rPr>
        <w:drawing>
          <wp:inline distT="0" distB="0" distL="0" distR="0" wp14:anchorId="16FCEC25" wp14:editId="7FFBF85E">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7A13164F" w14:textId="77777777" w:rsidR="005D3226" w:rsidRDefault="00EA1923">
      <w:pPr>
        <w:pStyle w:val="Didascalia"/>
      </w:pPr>
      <w:r>
        <w:t>H con anima inclinata e scostamento positivo di 300 mm</w:t>
      </w:r>
    </w:p>
    <w:p w14:paraId="494BC218" w14:textId="77777777" w:rsidR="005D3226" w:rsidRDefault="00EA1923">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7A61F40C" w14:textId="77777777" w:rsidR="005D3226" w:rsidRDefault="00EA1923">
      <w:pPr>
        <w:pStyle w:val="Titolo2"/>
        <w:keepNext/>
        <w:spacing w:after="140"/>
      </w:pPr>
      <w:bookmarkStart w:id="45" w:name="_Toc244131051"/>
      <w:r>
        <w:t>Compilare il cassoncino</w:t>
      </w:r>
      <w:bookmarkEnd w:id="45"/>
    </w:p>
    <w:p w14:paraId="1ADC6EB1" w14:textId="77777777" w:rsidR="005D3226" w:rsidRDefault="00EA1923">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158F395F" w14:textId="77777777" w:rsidR="005D3226" w:rsidRDefault="00EA1923">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3298A66A" w14:textId="77777777" w:rsidR="005D3226" w:rsidRDefault="00EA1923">
      <w:pPr>
        <w:spacing w:after="140"/>
      </w:pPr>
      <w:r>
        <w:lastRenderedPageBreak/>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2534ED20" w14:textId="77777777" w:rsidR="005D3226" w:rsidRDefault="00EA1923">
      <w:pPr>
        <w:keepNext/>
        <w:spacing w:after="140"/>
      </w:pPr>
      <w:r>
        <w:rPr>
          <w:noProof/>
        </w:rPr>
        <w:drawing>
          <wp:inline distT="0" distB="0" distL="0" distR="0" wp14:anchorId="00741F72" wp14:editId="01E6FE1B">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7A79BC70" w14:textId="77777777" w:rsidR="005D3226" w:rsidRDefault="00EA1923">
      <w:pPr>
        <w:pStyle w:val="Didascalia"/>
      </w:pPr>
      <w:r>
        <w:t>Cassoncino con due anime inclinate e due piattabande superiori</w:t>
      </w:r>
    </w:p>
    <w:p w14:paraId="2B3F1065" w14:textId="77777777" w:rsidR="005D3226" w:rsidRDefault="00EA1923">
      <w:pPr>
        <w:spacing w:after="140"/>
      </w:pPr>
      <w:r>
        <w:t>Il fondo deve contenere gli appoggi delle due anime, considerate con il loro spessore orizzontale; le anime devono restare separate e le piattabande superiori non devono 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w:t>
      </w:r>
      <w:r>
        <w:t>le si verifica soltanto attivando le opzioni di torsione del cassoncino descritte più avanti.</w:t>
      </w:r>
    </w:p>
    <w:p w14:paraId="2D64C856" w14:textId="77777777" w:rsidR="005D3226" w:rsidRDefault="00EA1923">
      <w:pPr>
        <w:pStyle w:val="Titolo2"/>
        <w:keepNext/>
        <w:spacing w:after="140"/>
      </w:pPr>
      <w:bookmarkStart w:id="46" w:name="_Toc244131052"/>
      <w:r>
        <w:t>Leggere le proprietà e riconoscere i limiti</w:t>
      </w:r>
      <w:bookmarkEnd w:id="46"/>
    </w:p>
    <w:p w14:paraId="0E665653" w14:textId="77777777" w:rsidR="005D3226" w:rsidRDefault="00EA1923">
      <w:pPr>
        <w:spacing w:after="140"/>
      </w:pPr>
      <w:r>
        <w:t xml:space="preserve">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w:t>
      </w:r>
      <w:r>
        <w:lastRenderedPageBreak/>
        <w:t>effettiva, compresi prodotto d'inerzia e assi principali. Un valore Ixy nullo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1FF28C27" w14:textId="77777777">
        <w:trPr>
          <w:cantSplit/>
          <w:tblHeader/>
          <w:jc w:val="center"/>
        </w:trPr>
        <w:tc>
          <w:tcPr>
            <w:tcW w:w="2381" w:type="dxa"/>
            <w:shd w:val="clear" w:color="auto" w:fill="E7E6E6"/>
            <w:tcMar>
              <w:top w:w="90" w:type="dxa"/>
              <w:left w:w="90" w:type="dxa"/>
              <w:bottom w:w="90" w:type="dxa"/>
              <w:right w:w="90" w:type="dxa"/>
            </w:tcMar>
            <w:vAlign w:val="center"/>
          </w:tcPr>
          <w:p w14:paraId="070A61C8" w14:textId="77777777" w:rsidR="005D3226" w:rsidRDefault="00EA1923">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3455EEE7" w14:textId="77777777" w:rsidR="005D3226" w:rsidRDefault="00EA1923">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5FBAE510" w14:textId="77777777" w:rsidR="005D3226" w:rsidRDefault="00EA1923">
            <w:pPr>
              <w:spacing w:before="20" w:after="20"/>
              <w:jc w:val="left"/>
            </w:pPr>
            <w:r>
              <w:rPr>
                <w:b/>
                <w:sz w:val="21"/>
              </w:rPr>
              <w:t>Cassoncino con rientro 250 mm</w:t>
            </w:r>
          </w:p>
        </w:tc>
      </w:tr>
      <w:tr w:rsidR="005D3226" w14:paraId="518A3875" w14:textId="77777777">
        <w:trPr>
          <w:cantSplit/>
          <w:jc w:val="center"/>
        </w:trPr>
        <w:tc>
          <w:tcPr>
            <w:tcW w:w="2381" w:type="dxa"/>
            <w:tcMar>
              <w:top w:w="90" w:type="dxa"/>
              <w:left w:w="90" w:type="dxa"/>
              <w:bottom w:w="90" w:type="dxa"/>
              <w:right w:w="90" w:type="dxa"/>
            </w:tcMar>
            <w:vAlign w:val="center"/>
          </w:tcPr>
          <w:p w14:paraId="36F778E1" w14:textId="77777777" w:rsidR="005D3226" w:rsidRDefault="00EA1923">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4EE518DE" w14:textId="77777777" w:rsidR="005D3226" w:rsidRDefault="00EA1923">
            <w:pPr>
              <w:spacing w:before="20" w:after="20"/>
              <w:jc w:val="center"/>
            </w:pPr>
            <w:r>
              <w:rPr>
                <w:sz w:val="21"/>
              </w:rPr>
              <w:t>590,476 cm²</w:t>
            </w:r>
          </w:p>
        </w:tc>
        <w:tc>
          <w:tcPr>
            <w:tcW w:w="3855" w:type="dxa"/>
            <w:tcMar>
              <w:top w:w="90" w:type="dxa"/>
              <w:left w:w="90" w:type="dxa"/>
              <w:bottom w:w="90" w:type="dxa"/>
              <w:right w:w="90" w:type="dxa"/>
            </w:tcMar>
            <w:vAlign w:val="center"/>
          </w:tcPr>
          <w:p w14:paraId="45F7E147" w14:textId="77777777" w:rsidR="005D3226" w:rsidRDefault="00EA1923">
            <w:pPr>
              <w:spacing w:before="20" w:after="20"/>
              <w:jc w:val="center"/>
            </w:pPr>
            <w:r>
              <w:rPr>
                <w:sz w:val="21"/>
              </w:rPr>
              <w:t>1083,838 cm²</w:t>
            </w:r>
          </w:p>
        </w:tc>
      </w:tr>
      <w:tr w:rsidR="005D3226" w14:paraId="64CCF541" w14:textId="77777777">
        <w:trPr>
          <w:cantSplit/>
          <w:jc w:val="center"/>
        </w:trPr>
        <w:tc>
          <w:tcPr>
            <w:tcW w:w="2381" w:type="dxa"/>
            <w:tcMar>
              <w:top w:w="90" w:type="dxa"/>
              <w:left w:w="90" w:type="dxa"/>
              <w:bottom w:w="90" w:type="dxa"/>
              <w:right w:w="90" w:type="dxa"/>
            </w:tcMar>
            <w:vAlign w:val="center"/>
          </w:tcPr>
          <w:p w14:paraId="3EA4CE46" w14:textId="77777777" w:rsidR="005D3226" w:rsidRDefault="00EA1923">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538A313D" w14:textId="77777777" w:rsidR="005D3226" w:rsidRDefault="00EA1923">
            <w:pPr>
              <w:spacing w:before="20" w:after="20"/>
              <w:jc w:val="center"/>
            </w:pPr>
            <w:r>
              <w:rPr>
                <w:sz w:val="21"/>
              </w:rPr>
              <w:t>−1057,245 mm</w:t>
            </w:r>
          </w:p>
        </w:tc>
        <w:tc>
          <w:tcPr>
            <w:tcW w:w="3855" w:type="dxa"/>
            <w:tcMar>
              <w:top w:w="90" w:type="dxa"/>
              <w:left w:w="90" w:type="dxa"/>
              <w:bottom w:w="90" w:type="dxa"/>
              <w:right w:w="90" w:type="dxa"/>
            </w:tcMar>
            <w:vAlign w:val="center"/>
          </w:tcPr>
          <w:p w14:paraId="778FDAE2" w14:textId="77777777" w:rsidR="005D3226" w:rsidRDefault="00EA1923">
            <w:pPr>
              <w:spacing w:before="20" w:after="20"/>
              <w:jc w:val="center"/>
            </w:pPr>
            <w:r>
              <w:rPr>
                <w:sz w:val="21"/>
              </w:rPr>
              <w:t>−1030,239 mm</w:t>
            </w:r>
          </w:p>
        </w:tc>
      </w:tr>
      <w:tr w:rsidR="005D3226" w14:paraId="1BD6EC94" w14:textId="77777777">
        <w:trPr>
          <w:cantSplit/>
          <w:jc w:val="center"/>
        </w:trPr>
        <w:tc>
          <w:tcPr>
            <w:tcW w:w="2381" w:type="dxa"/>
            <w:tcMar>
              <w:top w:w="90" w:type="dxa"/>
              <w:left w:w="90" w:type="dxa"/>
              <w:bottom w:w="90" w:type="dxa"/>
              <w:right w:w="90" w:type="dxa"/>
            </w:tcMar>
            <w:vAlign w:val="center"/>
          </w:tcPr>
          <w:p w14:paraId="25E9A0D9" w14:textId="77777777" w:rsidR="005D3226" w:rsidRDefault="00EA1923">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0ECC5D55" w14:textId="77777777" w:rsidR="005D3226" w:rsidRDefault="00EA1923">
            <w:pPr>
              <w:spacing w:before="20" w:after="20"/>
              <w:jc w:val="center"/>
            </w:pPr>
            <w:r>
              <w:rPr>
                <w:sz w:val="21"/>
              </w:rPr>
              <w:t>3385733,876 cm⁴</w:t>
            </w:r>
          </w:p>
        </w:tc>
        <w:tc>
          <w:tcPr>
            <w:tcW w:w="3855" w:type="dxa"/>
            <w:tcMar>
              <w:top w:w="90" w:type="dxa"/>
              <w:left w:w="90" w:type="dxa"/>
              <w:bottom w:w="90" w:type="dxa"/>
              <w:right w:w="90" w:type="dxa"/>
            </w:tcMar>
            <w:vAlign w:val="center"/>
          </w:tcPr>
          <w:p w14:paraId="512537B5" w14:textId="77777777" w:rsidR="005D3226" w:rsidRDefault="00EA1923">
            <w:pPr>
              <w:spacing w:before="20" w:after="20"/>
              <w:jc w:val="center"/>
            </w:pPr>
            <w:r>
              <w:rPr>
                <w:sz w:val="21"/>
              </w:rPr>
              <w:t>6041896,480 cm⁴</w:t>
            </w:r>
          </w:p>
        </w:tc>
      </w:tr>
      <w:tr w:rsidR="005D3226" w14:paraId="3101224F" w14:textId="77777777">
        <w:trPr>
          <w:cantSplit/>
          <w:jc w:val="center"/>
        </w:trPr>
        <w:tc>
          <w:tcPr>
            <w:tcW w:w="2381" w:type="dxa"/>
            <w:tcMar>
              <w:top w:w="90" w:type="dxa"/>
              <w:left w:w="90" w:type="dxa"/>
              <w:bottom w:w="90" w:type="dxa"/>
              <w:right w:w="90" w:type="dxa"/>
            </w:tcMar>
            <w:vAlign w:val="center"/>
          </w:tcPr>
          <w:p w14:paraId="1F3EAABB" w14:textId="77777777" w:rsidR="005D3226" w:rsidRDefault="00EA1923">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42288DEB" w14:textId="77777777" w:rsidR="005D3226" w:rsidRDefault="00EA1923">
            <w:pPr>
              <w:spacing w:before="20" w:after="20"/>
              <w:jc w:val="center"/>
            </w:pPr>
            <w:r>
              <w:rPr>
                <w:sz w:val="21"/>
              </w:rPr>
              <w:t>Una e una</w:t>
            </w:r>
          </w:p>
        </w:tc>
        <w:tc>
          <w:tcPr>
            <w:tcW w:w="3855" w:type="dxa"/>
            <w:tcMar>
              <w:top w:w="90" w:type="dxa"/>
              <w:left w:w="90" w:type="dxa"/>
              <w:bottom w:w="90" w:type="dxa"/>
              <w:right w:w="90" w:type="dxa"/>
            </w:tcMar>
            <w:vAlign w:val="center"/>
          </w:tcPr>
          <w:p w14:paraId="28D93CE0" w14:textId="77777777" w:rsidR="005D3226" w:rsidRDefault="00EA1923">
            <w:pPr>
              <w:spacing w:before="20" w:after="20"/>
              <w:jc w:val="center"/>
            </w:pPr>
            <w:r>
              <w:rPr>
                <w:sz w:val="21"/>
              </w:rPr>
              <w:t>Due e due</w:t>
            </w:r>
          </w:p>
        </w:tc>
      </w:tr>
    </w:tbl>
    <w:p w14:paraId="138E0EBD" w14:textId="77777777" w:rsidR="005D3226" w:rsidRDefault="005D3226"/>
    <w:p w14:paraId="4BD81A90" w14:textId="77777777" w:rsidR="005D3226" w:rsidRDefault="00EA1923">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3C7FDF1A" w14:textId="77777777" w:rsidR="005D3226" w:rsidRDefault="00EA1923">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109ECBA7" w14:textId="77777777" w:rsidR="005D3226" w:rsidRDefault="00EA1923">
      <w:pPr>
        <w:spacing w:after="140"/>
      </w:pPr>
      <w:r>
        <w:t xml:space="preserve">Per il cassoncino torsione e distorsione della cella e diaframmi sono verificati soltanto se si attivano le verifiche a torsione. Restano esclusi gli irrigidimenti longitudinali del fondo: 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36F78C07" w14:textId="77777777" w:rsidR="005D3226" w:rsidRDefault="00EA1923">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51C3B186" w14:textId="77777777" w:rsidR="005D3226" w:rsidRDefault="00EA1923">
      <w:pPr>
        <w:pStyle w:val="Titolo2"/>
        <w:keepNext/>
        <w:spacing w:after="140"/>
      </w:pPr>
      <w:bookmarkStart w:id="47" w:name="_Toc244131053"/>
      <w:r>
        <w:lastRenderedPageBreak/>
        <w:t>Scegliere consapevolmente il metodo</w:t>
      </w:r>
      <w:bookmarkEnd w:id="4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7E3E24AE" w14:textId="77777777">
        <w:trPr>
          <w:cantSplit/>
          <w:tblHeader/>
          <w:jc w:val="center"/>
        </w:trPr>
        <w:tc>
          <w:tcPr>
            <w:tcW w:w="2381" w:type="dxa"/>
            <w:shd w:val="clear" w:color="auto" w:fill="E7E6E6"/>
            <w:tcMar>
              <w:top w:w="90" w:type="dxa"/>
              <w:left w:w="90" w:type="dxa"/>
              <w:bottom w:w="90" w:type="dxa"/>
              <w:right w:w="90" w:type="dxa"/>
            </w:tcMar>
            <w:vAlign w:val="center"/>
          </w:tcPr>
          <w:p w14:paraId="5B7E385F" w14:textId="77777777" w:rsidR="005D3226" w:rsidRDefault="00EA1923">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1445746C" w14:textId="77777777" w:rsidR="005D3226" w:rsidRDefault="00EA1923">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479019E4" w14:textId="77777777" w:rsidR="005D3226" w:rsidRDefault="00EA1923">
            <w:pPr>
              <w:spacing w:before="20" w:after="20"/>
              <w:jc w:val="left"/>
            </w:pPr>
            <w:r>
              <w:rPr>
                <w:b/>
                <w:sz w:val="21"/>
              </w:rPr>
              <w:t>Aspetto da controllare</w:t>
            </w:r>
          </w:p>
        </w:tc>
      </w:tr>
      <w:tr w:rsidR="005D3226" w14:paraId="7CDD256F" w14:textId="77777777">
        <w:trPr>
          <w:cantSplit/>
          <w:jc w:val="center"/>
        </w:trPr>
        <w:tc>
          <w:tcPr>
            <w:tcW w:w="2381" w:type="dxa"/>
            <w:tcMar>
              <w:top w:w="90" w:type="dxa"/>
              <w:left w:w="90" w:type="dxa"/>
              <w:bottom w:w="90" w:type="dxa"/>
              <w:right w:w="90" w:type="dxa"/>
            </w:tcMar>
            <w:vAlign w:val="center"/>
          </w:tcPr>
          <w:p w14:paraId="311213C9" w14:textId="77777777" w:rsidR="005D3226" w:rsidRDefault="00EA1923">
            <w:pPr>
              <w:spacing w:before="20" w:after="20"/>
              <w:jc w:val="left"/>
            </w:pPr>
            <w:r>
              <w:rPr>
                <w:sz w:val="21"/>
              </w:rPr>
              <w:t>Cumulativo</w:t>
            </w:r>
          </w:p>
        </w:tc>
        <w:tc>
          <w:tcPr>
            <w:tcW w:w="3402" w:type="dxa"/>
            <w:tcMar>
              <w:top w:w="90" w:type="dxa"/>
              <w:left w:w="90" w:type="dxa"/>
              <w:bottom w:w="90" w:type="dxa"/>
              <w:right w:w="90" w:type="dxa"/>
            </w:tcMar>
            <w:vAlign w:val="center"/>
          </w:tcPr>
          <w:p w14:paraId="1D8DC124" w14:textId="77777777" w:rsidR="005D3226" w:rsidRDefault="00EA1923">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6237419E" w14:textId="77777777" w:rsidR="005D3226" w:rsidRDefault="00EA1923">
            <w:pPr>
              <w:spacing w:before="20" w:after="20"/>
              <w:jc w:val="left"/>
            </w:pPr>
            <w:r>
              <w:rPr>
                <w:sz w:val="21"/>
              </w:rPr>
              <w:t>Non rappresenta una memoria costitutiva cronologica</w:t>
            </w:r>
          </w:p>
        </w:tc>
      </w:tr>
      <w:tr w:rsidR="005D3226" w14:paraId="2F2DB92F" w14:textId="77777777">
        <w:trPr>
          <w:cantSplit/>
          <w:jc w:val="center"/>
        </w:trPr>
        <w:tc>
          <w:tcPr>
            <w:tcW w:w="2381" w:type="dxa"/>
            <w:tcMar>
              <w:top w:w="90" w:type="dxa"/>
              <w:left w:w="90" w:type="dxa"/>
              <w:bottom w:w="90" w:type="dxa"/>
              <w:right w:w="90" w:type="dxa"/>
            </w:tcMar>
            <w:vAlign w:val="center"/>
          </w:tcPr>
          <w:p w14:paraId="4AF207C3" w14:textId="77777777" w:rsidR="005D3226" w:rsidRDefault="00EA1923">
            <w:pPr>
              <w:spacing w:before="20" w:after="20"/>
              <w:jc w:val="left"/>
            </w:pPr>
            <w:r>
              <w:rPr>
                <w:sz w:val="21"/>
              </w:rPr>
              <w:t>Storico lineare</w:t>
            </w:r>
          </w:p>
        </w:tc>
        <w:tc>
          <w:tcPr>
            <w:tcW w:w="3402" w:type="dxa"/>
            <w:tcMar>
              <w:top w:w="90" w:type="dxa"/>
              <w:left w:w="90" w:type="dxa"/>
              <w:bottom w:w="90" w:type="dxa"/>
              <w:right w:w="90" w:type="dxa"/>
            </w:tcMar>
            <w:vAlign w:val="center"/>
          </w:tcPr>
          <w:p w14:paraId="4220A82B" w14:textId="77777777" w:rsidR="005D3226" w:rsidRDefault="00EA1923">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79E05BC6" w14:textId="77777777" w:rsidR="005D3226" w:rsidRDefault="00EA1923">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5D3226" w14:paraId="072B3411" w14:textId="77777777">
        <w:trPr>
          <w:cantSplit/>
          <w:jc w:val="center"/>
        </w:trPr>
        <w:tc>
          <w:tcPr>
            <w:tcW w:w="2381" w:type="dxa"/>
            <w:tcMar>
              <w:top w:w="90" w:type="dxa"/>
              <w:left w:w="90" w:type="dxa"/>
              <w:bottom w:w="90" w:type="dxa"/>
              <w:right w:w="90" w:type="dxa"/>
            </w:tcMar>
            <w:vAlign w:val="center"/>
          </w:tcPr>
          <w:p w14:paraId="08261C77" w14:textId="77777777" w:rsidR="005D3226" w:rsidRDefault="00EA1923">
            <w:pPr>
              <w:spacing w:before="20" w:after="20"/>
              <w:jc w:val="left"/>
            </w:pPr>
            <w:r>
              <w:rPr>
                <w:sz w:val="21"/>
              </w:rPr>
              <w:t>Storico non lineare</w:t>
            </w:r>
          </w:p>
        </w:tc>
        <w:tc>
          <w:tcPr>
            <w:tcW w:w="3402" w:type="dxa"/>
            <w:tcMar>
              <w:top w:w="90" w:type="dxa"/>
              <w:left w:w="90" w:type="dxa"/>
              <w:bottom w:w="90" w:type="dxa"/>
              <w:right w:w="90" w:type="dxa"/>
            </w:tcMar>
            <w:vAlign w:val="center"/>
          </w:tcPr>
          <w:p w14:paraId="391EB349" w14:textId="77777777" w:rsidR="005D3226" w:rsidRDefault="00EA1923">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69D0B7E1" w14:textId="77777777" w:rsidR="005D3226" w:rsidRDefault="00EA1923">
            <w:pPr>
              <w:spacing w:before="20" w:after="20"/>
              <w:jc w:val="left"/>
            </w:pPr>
            <w:r>
              <w:rPr>
                <w:sz w:val="21"/>
              </w:rPr>
              <w:t>Sezione lorda e caratteristiche istantanee; niente riduzione locale di classe 4</w:t>
            </w:r>
          </w:p>
        </w:tc>
      </w:tr>
    </w:tbl>
    <w:p w14:paraId="1F793749" w14:textId="77777777" w:rsidR="005D3226" w:rsidRDefault="005D3226"/>
    <w:p w14:paraId="084AAD76" w14:textId="77777777" w:rsidR="005D3226" w:rsidRDefault="00EA1923">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33ED355A" w14:textId="77777777" w:rsidR="005D3226" w:rsidRDefault="00EA1923">
      <w:pPr>
        <w:spacing w:after="140"/>
      </w:pPr>
      <w:r>
        <w:t>Con Storico non lineare compare il campo «CLS teso (non lineare)»: Trascurato, predefinito anche per i fogli salvati prima, oppure Tension stiffening. La stessa scelta vale per le curve di risposta; il legame è descritto nella guida teorica.</w:t>
      </w:r>
    </w:p>
    <w:p w14:paraId="2E247AFD" w14:textId="77777777" w:rsidR="005D3226" w:rsidRDefault="00EA1923">
      <w:pPr>
        <w:pStyle w:val="Titolo2"/>
        <w:keepNext/>
        <w:spacing w:after="140"/>
      </w:pPr>
      <w:bookmarkStart w:id="48" w:name="_Toc244131054"/>
      <w:r>
        <w:t>Costruire le fasi</w:t>
      </w:r>
      <w:bookmarkEnd w:id="48"/>
    </w:p>
    <w:p w14:paraId="488F05B7" w14:textId="77777777" w:rsidR="005D3226" w:rsidRDefault="00EA1923">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31DB1419" w14:textId="77777777" w:rsidR="005D3226" w:rsidRDefault="00EA1923">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3C9EDC06" w14:textId="77777777" w:rsidR="005D3226" w:rsidRDefault="00EA1923">
      <w:pPr>
        <w:spacing w:after="140"/>
      </w:pPr>
      <w:r>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356B9CF6" w14:textId="77777777" w:rsidR="005D3226" w:rsidRDefault="00EA1923">
      <w:pPr>
        <w:spacing w:after="140"/>
      </w:pPr>
      <w:r>
        <w:t xml:space="preserve">Per il ritiro assegnare la deformazione con il segno corretto: un accorciamento è negativo. Se l'unità è microdeformazione, −250 corrisponde a −0,25 per mille. Il modulo </w:t>
      </w:r>
      <w:r>
        <w:lastRenderedPageBreak/>
        <w:t>tratta l'effetto locale di sezione. Le azioni dovute a vincoli longitudinali dell'intero ponte devono provenire da un modello globale.</w:t>
      </w:r>
    </w:p>
    <w:p w14:paraId="7C71477B" w14:textId="77777777" w:rsidR="005D3226" w:rsidRDefault="00EA1923">
      <w:pPr>
        <w:pStyle w:val="Titolo2"/>
        <w:keepNext/>
        <w:spacing w:after="140"/>
      </w:pPr>
      <w:bookmarkStart w:id="49" w:name="_Toc244131055"/>
      <w:r>
        <w:t>Leggere efficacia tensioni e controlli locali</w:t>
      </w:r>
      <w:bookmarkEnd w:id="49"/>
    </w:p>
    <w:p w14:paraId="20D029C7" w14:textId="77777777" w:rsidR="005D3226" w:rsidRDefault="00EA1923">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6CDF86F0" w14:textId="77777777" w:rsidR="005D3226" w:rsidRDefault="00EA1923">
      <w:pPr>
        <w:spacing w:after="140"/>
      </w:pPr>
      <w:r>
        <w:t>Negli SLE con la soletta esclusa la tabella dei contributi mostra la colonna «</w:t>
      </w:r>
      <w:r>
        <w:rPr>
          <w:rFonts w:ascii="Calibri" w:eastAsia="Calibri" w:hAnsi="Calibri" w:cs="Calibri"/>
        </w:rPr>
        <w:t>Δσ</w:t>
      </w:r>
      <w:r>
        <w:t xml:space="preserve">s tension stiff.» per le barre tese: la loro tensione totale è la somma dei contributi più </w:t>
      </w:r>
      <w:r>
        <w:rPr>
          <w:rFonts w:ascii="Calibri" w:eastAsia="Calibri" w:hAnsi="Calibri" w:cs="Calibri"/>
        </w:rPr>
        <w:t>Δσ</w:t>
      </w:r>
      <w:r>
        <w:t>s.</w:t>
      </w:r>
    </w:p>
    <w:p w14:paraId="5648A89C" w14:textId="77777777" w:rsidR="005D3226" w:rsidRDefault="00EA1923">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3C795997" w14:textId="77777777" w:rsidR="005D3226" w:rsidRDefault="00EA1923">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166EC56F" w14:textId="77777777" w:rsidR="005D3226" w:rsidRDefault="00EA1923">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3298E30E" w14:textId="77777777" w:rsidR="005D3226" w:rsidRDefault="00EA1923">
      <w:pPr>
        <w:pStyle w:val="Titolo2"/>
        <w:keepNext/>
        <w:spacing w:after="140"/>
      </w:pPr>
      <w:bookmarkStart w:id="50" w:name="_Toc244131056"/>
      <w:r>
        <w:t>Torsione distorsione e diaframmi del cassoncino</w:t>
      </w:r>
      <w:bookmarkEnd w:id="50"/>
    </w:p>
    <w:p w14:paraId="2E4B5E9D" w14:textId="77777777" w:rsidR="005D3226" w:rsidRDefault="00EA1923">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1C796E4D" w14:textId="77777777" w:rsidR="005D3226" w:rsidRDefault="00EA1923">
      <w:pPr>
        <w:spacing w:after="140"/>
      </w:pPr>
      <w:r>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w:t>
      </w:r>
      <w:r>
        <w:lastRenderedPageBreak/>
        <w:t>t* non interviene. Il flusso nel controvento viene riportato, ma le sue aste vanno verificate a parte.</w:t>
      </w:r>
    </w:p>
    <w:p w14:paraId="79893B76" w14:textId="77777777" w:rsidR="005D3226" w:rsidRDefault="00EA1923">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20BB269D" w14:textId="77777777" w:rsidR="005D3226" w:rsidRDefault="00EA1923">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46C51B8B" w14:textId="77777777" w:rsidR="005D3226" w:rsidRDefault="00EA1923">
      <w:pPr>
        <w:keepNext/>
        <w:spacing w:after="140"/>
      </w:pPr>
      <w:r>
        <w:rPr>
          <w:noProof/>
        </w:rPr>
        <w:drawing>
          <wp:inline distT="0" distB="0" distL="0" distR="0" wp14:anchorId="15AF134D" wp14:editId="78842681">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12BE7A6A" w14:textId="77777777" w:rsidR="005D3226" w:rsidRDefault="00EA1923">
      <w:pPr>
        <w:pStyle w:val="Didascalia"/>
      </w:pPr>
      <w:r>
        <w:t>Riquadro delle verifiche a torsione del cassoncino</w:t>
      </w:r>
    </w:p>
    <w:p w14:paraId="306B02F6" w14:textId="77777777" w:rsidR="005D3226" w:rsidRDefault="00EA1923">
      <w:pPr>
        <w:spacing w:after="140"/>
      </w:pPr>
      <w:r>
        <w:t xml:space="preserve">Per riprodurre l'esempio della guida teorica usare il cassoncino descritto sopra con le tre fasi iniziali del foglio, t* = 4 mm e </w:t>
      </w:r>
      <w:r>
        <w:rPr>
          <w:rFonts w:ascii="Calibri" w:eastAsia="Calibri" w:hAnsi="Calibri" w:cs="Calibri"/>
        </w:rPr>
        <w:t>Δ</w:t>
      </w:r>
      <w:r>
        <w:t>T pari a 200, 300 e 1000 kNm. Nella scheda Verifiche il gruppo Cassoncino · torsione, distorsione e diaframmi riporta per la fase di solo acciaio 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145D51AA" w14:textId="77777777" w:rsidR="005D3226" w:rsidRDefault="00EA1923">
      <w:pPr>
        <w:keepNext/>
        <w:spacing w:after="140"/>
      </w:pPr>
      <w:r>
        <w:rPr>
          <w:noProof/>
        </w:rPr>
        <w:lastRenderedPageBreak/>
        <w:drawing>
          <wp:inline distT="0" distB="0" distL="0" distR="0" wp14:anchorId="00C616E5" wp14:editId="4A68F9FA">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5B12A65F" w14:textId="77777777" w:rsidR="005D3226" w:rsidRDefault="00EA1923">
      <w:pPr>
        <w:pStyle w:val="Didascalia"/>
      </w:pPr>
      <w:r>
        <w:t>Flussi di torsione per fase nella scheda Verifiche</w:t>
      </w:r>
    </w:p>
    <w:p w14:paraId="75856C84" w14:textId="77777777" w:rsidR="005D3226" w:rsidRDefault="00EA1923">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1AA0F446" w14:textId="77777777" w:rsidR="005D3226" w:rsidRDefault="00EA1923">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2BC7DFB2" w14:textId="77777777" w:rsidR="005D3226" w:rsidRDefault="00EA1923">
      <w:pPr>
        <w:pStyle w:val="Titolo2"/>
        <w:keepNext/>
        <w:spacing w:after="140"/>
      </w:pPr>
      <w:bookmarkStart w:id="51" w:name="_Toc244131057"/>
      <w:r>
        <w:t>Curve di risposta</w:t>
      </w:r>
      <w:bookmarkEnd w:id="51"/>
    </w:p>
    <w:p w14:paraId="2DDD8755" w14:textId="77777777" w:rsidR="005D3226" w:rsidRDefault="00EA1923">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269D8F4A" w14:textId="77777777" w:rsidR="005D3226" w:rsidRDefault="00EA1923">
      <w:pPr>
        <w:spacing w:after="140"/>
      </w:pPr>
      <w:r>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058EC155" w14:textId="77777777" w:rsidR="005D3226" w:rsidRDefault="00EA1923">
      <w:pPr>
        <w:spacing w:after="140"/>
      </w:pPr>
      <w:r>
        <w:lastRenderedPageBreak/>
        <w:t>La vista separata segue la fase selezionata. F11 la porta a schermo intero ed Esc esce da quella modalità. CSV ed esportazioni delle fibre consentono un controllo numerico dei dati; la precisione del file non è limitata ai decimali mostrati a video.</w:t>
      </w:r>
    </w:p>
    <w:p w14:paraId="509B9D3D" w14:textId="77777777" w:rsidR="005D3226" w:rsidRDefault="00EA1923">
      <w:pPr>
        <w:pStyle w:val="Titolo1"/>
        <w:keepNext/>
        <w:spacing w:after="140"/>
      </w:pPr>
      <w:bookmarkStart w:id="52" w:name="_Toc244131058"/>
      <w:r>
        <w:t>Bridge Design</w:t>
      </w:r>
      <w:bookmarkEnd w:id="52"/>
    </w:p>
    <w:p w14:paraId="7CEC124F" w14:textId="77777777" w:rsidR="005D3226" w:rsidRDefault="00EA1923">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07876926" w14:textId="77777777" w:rsidR="005D3226" w:rsidRDefault="00EA1923">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70D98170" w14:textId="77777777" w:rsidR="005D3226" w:rsidRDefault="00EA1923">
      <w:pPr>
        <w:pStyle w:val="Titolo2"/>
        <w:keepNext/>
        <w:spacing w:after="140"/>
      </w:pPr>
      <w:bookmarkStart w:id="53" w:name="_Toc244131059"/>
      <w:r>
        <w:t>Preparare i dati prima di aprire la ricerca</w:t>
      </w:r>
      <w:bookmarkEnd w:id="53"/>
    </w:p>
    <w:p w14:paraId="63478D16" w14:textId="77777777" w:rsidR="005D3226" w:rsidRDefault="00EA1923">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7E1B02B3" w14:textId="77777777">
        <w:trPr>
          <w:cantSplit/>
          <w:tblHeader/>
          <w:jc w:val="center"/>
        </w:trPr>
        <w:tc>
          <w:tcPr>
            <w:tcW w:w="2381" w:type="dxa"/>
            <w:shd w:val="clear" w:color="auto" w:fill="E7E6E6"/>
            <w:tcMar>
              <w:top w:w="90" w:type="dxa"/>
              <w:left w:w="90" w:type="dxa"/>
              <w:bottom w:w="90" w:type="dxa"/>
              <w:right w:w="90" w:type="dxa"/>
            </w:tcMar>
            <w:vAlign w:val="center"/>
          </w:tcPr>
          <w:p w14:paraId="4AFC784E" w14:textId="77777777" w:rsidR="005D3226" w:rsidRDefault="00EA1923">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52A03714" w14:textId="77777777" w:rsidR="005D3226" w:rsidRDefault="00EA1923">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676DE5EF" w14:textId="77777777" w:rsidR="005D3226" w:rsidRDefault="00EA1923">
            <w:pPr>
              <w:spacing w:before="20" w:after="20"/>
              <w:jc w:val="center"/>
            </w:pPr>
            <w:r>
              <w:rPr>
                <w:b/>
                <w:sz w:val="21"/>
              </w:rPr>
              <w:t>Controllo da fare</w:t>
            </w:r>
          </w:p>
        </w:tc>
      </w:tr>
      <w:tr w:rsidR="005D3226" w14:paraId="0882A380" w14:textId="77777777">
        <w:trPr>
          <w:cantSplit/>
          <w:jc w:val="center"/>
        </w:trPr>
        <w:tc>
          <w:tcPr>
            <w:tcW w:w="2381" w:type="dxa"/>
            <w:tcMar>
              <w:top w:w="90" w:type="dxa"/>
              <w:left w:w="90" w:type="dxa"/>
              <w:bottom w:w="90" w:type="dxa"/>
              <w:right w:w="90" w:type="dxa"/>
            </w:tcMar>
            <w:vAlign w:val="center"/>
          </w:tcPr>
          <w:p w14:paraId="6D43770C" w14:textId="77777777" w:rsidR="005D3226" w:rsidRDefault="00EA1923">
            <w:pPr>
              <w:spacing w:before="20" w:after="20"/>
              <w:jc w:val="left"/>
            </w:pPr>
            <w:r>
              <w:rPr>
                <w:sz w:val="21"/>
              </w:rPr>
              <w:t>Lunghezza e quota</w:t>
            </w:r>
          </w:p>
        </w:tc>
        <w:tc>
          <w:tcPr>
            <w:tcW w:w="3402" w:type="dxa"/>
            <w:tcMar>
              <w:top w:w="90" w:type="dxa"/>
              <w:left w:w="90" w:type="dxa"/>
              <w:bottom w:w="90" w:type="dxa"/>
              <w:right w:w="90" w:type="dxa"/>
            </w:tcMar>
            <w:vAlign w:val="center"/>
          </w:tcPr>
          <w:p w14:paraId="503B0876" w14:textId="77777777" w:rsidR="005D3226" w:rsidRDefault="00EA1923">
            <w:pPr>
              <w:spacing w:before="20" w:after="20"/>
              <w:jc w:val="center"/>
            </w:pPr>
            <w:r>
              <w:rPr>
                <w:sz w:val="21"/>
              </w:rPr>
              <w:t>Sito</w:t>
            </w:r>
          </w:p>
        </w:tc>
        <w:tc>
          <w:tcPr>
            <w:tcW w:w="3855" w:type="dxa"/>
            <w:tcMar>
              <w:top w:w="90" w:type="dxa"/>
              <w:left w:w="90" w:type="dxa"/>
              <w:bottom w:w="90" w:type="dxa"/>
              <w:right w:w="90" w:type="dxa"/>
            </w:tcMar>
            <w:vAlign w:val="center"/>
          </w:tcPr>
          <w:p w14:paraId="03C06F83" w14:textId="77777777" w:rsidR="005D3226" w:rsidRDefault="00EA1923">
            <w:pPr>
              <w:spacing w:before="20" w:after="20"/>
              <w:jc w:val="left"/>
            </w:pPr>
            <w:r>
              <w:rPr>
                <w:sz w:val="21"/>
              </w:rPr>
              <w:t>Non confondere quota impalcato e altezza della trave</w:t>
            </w:r>
          </w:p>
        </w:tc>
      </w:tr>
      <w:tr w:rsidR="005D3226" w14:paraId="32EB0A25" w14:textId="77777777">
        <w:trPr>
          <w:cantSplit/>
          <w:jc w:val="center"/>
        </w:trPr>
        <w:tc>
          <w:tcPr>
            <w:tcW w:w="2381" w:type="dxa"/>
            <w:tcMar>
              <w:top w:w="90" w:type="dxa"/>
              <w:left w:w="90" w:type="dxa"/>
              <w:bottom w:w="90" w:type="dxa"/>
              <w:right w:w="90" w:type="dxa"/>
            </w:tcMar>
            <w:vAlign w:val="center"/>
          </w:tcPr>
          <w:p w14:paraId="16C70DBD" w14:textId="77777777" w:rsidR="005D3226" w:rsidRDefault="00EA1923">
            <w:pPr>
              <w:spacing w:before="20" w:after="20"/>
              <w:jc w:val="left"/>
            </w:pPr>
            <w:r>
              <w:rPr>
                <w:sz w:val="21"/>
              </w:rPr>
              <w:t>Corsie e larghezze</w:t>
            </w:r>
          </w:p>
        </w:tc>
        <w:tc>
          <w:tcPr>
            <w:tcW w:w="3402" w:type="dxa"/>
            <w:tcMar>
              <w:top w:w="90" w:type="dxa"/>
              <w:left w:w="90" w:type="dxa"/>
              <w:bottom w:w="90" w:type="dxa"/>
              <w:right w:w="90" w:type="dxa"/>
            </w:tcMar>
            <w:vAlign w:val="center"/>
          </w:tcPr>
          <w:p w14:paraId="6D66D3E3" w14:textId="77777777" w:rsidR="005D3226" w:rsidRDefault="00EA1923">
            <w:pPr>
              <w:spacing w:before="20" w:after="20"/>
              <w:jc w:val="center"/>
            </w:pPr>
            <w:r>
              <w:rPr>
                <w:sz w:val="21"/>
              </w:rPr>
              <w:t>Sito</w:t>
            </w:r>
          </w:p>
        </w:tc>
        <w:tc>
          <w:tcPr>
            <w:tcW w:w="3855" w:type="dxa"/>
            <w:tcMar>
              <w:top w:w="90" w:type="dxa"/>
              <w:left w:w="90" w:type="dxa"/>
              <w:bottom w:w="90" w:type="dxa"/>
              <w:right w:w="90" w:type="dxa"/>
            </w:tcMar>
            <w:vAlign w:val="center"/>
          </w:tcPr>
          <w:p w14:paraId="1CDBAF91" w14:textId="77777777" w:rsidR="005D3226" w:rsidRDefault="00EA1923">
            <w:pPr>
              <w:spacing w:before="20" w:after="20"/>
              <w:jc w:val="left"/>
            </w:pPr>
            <w:r>
              <w:rPr>
                <w:sz w:val="21"/>
              </w:rPr>
              <w:t>La larghezza totale comprende banchine spartitraffico e barriere</w:t>
            </w:r>
          </w:p>
        </w:tc>
      </w:tr>
      <w:tr w:rsidR="005D3226" w14:paraId="3B6EC4B0" w14:textId="77777777">
        <w:trPr>
          <w:cantSplit/>
          <w:jc w:val="center"/>
        </w:trPr>
        <w:tc>
          <w:tcPr>
            <w:tcW w:w="2381" w:type="dxa"/>
            <w:tcMar>
              <w:top w:w="90" w:type="dxa"/>
              <w:left w:w="90" w:type="dxa"/>
              <w:bottom w:w="90" w:type="dxa"/>
              <w:right w:w="90" w:type="dxa"/>
            </w:tcMar>
            <w:vAlign w:val="center"/>
          </w:tcPr>
          <w:p w14:paraId="7DF0F751" w14:textId="77777777" w:rsidR="005D3226" w:rsidRDefault="00EA1923">
            <w:pPr>
              <w:spacing w:before="20" w:after="20"/>
              <w:jc w:val="left"/>
            </w:pPr>
            <w:r>
              <w:rPr>
                <w:sz w:val="21"/>
              </w:rPr>
              <w:t>Ostacolo</w:t>
            </w:r>
          </w:p>
        </w:tc>
        <w:tc>
          <w:tcPr>
            <w:tcW w:w="3402" w:type="dxa"/>
            <w:tcMar>
              <w:top w:w="90" w:type="dxa"/>
              <w:left w:w="90" w:type="dxa"/>
              <w:bottom w:w="90" w:type="dxa"/>
              <w:right w:w="90" w:type="dxa"/>
            </w:tcMar>
            <w:vAlign w:val="center"/>
          </w:tcPr>
          <w:p w14:paraId="204CE260" w14:textId="77777777" w:rsidR="005D3226" w:rsidRDefault="00EA1923">
            <w:pPr>
              <w:spacing w:before="20" w:after="20"/>
              <w:jc w:val="center"/>
            </w:pPr>
            <w:r>
              <w:rPr>
                <w:sz w:val="21"/>
              </w:rPr>
              <w:t>Sito</w:t>
            </w:r>
          </w:p>
        </w:tc>
        <w:tc>
          <w:tcPr>
            <w:tcW w:w="3855" w:type="dxa"/>
            <w:tcMar>
              <w:top w:w="90" w:type="dxa"/>
              <w:left w:w="90" w:type="dxa"/>
              <w:bottom w:w="90" w:type="dxa"/>
              <w:right w:w="90" w:type="dxa"/>
            </w:tcMar>
            <w:vAlign w:val="center"/>
          </w:tcPr>
          <w:p w14:paraId="409551C5" w14:textId="77777777" w:rsidR="005D3226" w:rsidRDefault="00EA1923">
            <w:pPr>
              <w:spacing w:before="20" w:after="20"/>
              <w:jc w:val="left"/>
            </w:pPr>
            <w:r>
              <w:rPr>
                <w:sz w:val="21"/>
              </w:rPr>
              <w:t>Il modello lo centra e aggiunge un margine geometrico di 1 m</w:t>
            </w:r>
          </w:p>
        </w:tc>
      </w:tr>
      <w:tr w:rsidR="005D3226" w14:paraId="105060AD" w14:textId="77777777">
        <w:trPr>
          <w:cantSplit/>
          <w:jc w:val="center"/>
        </w:trPr>
        <w:tc>
          <w:tcPr>
            <w:tcW w:w="2381" w:type="dxa"/>
            <w:tcMar>
              <w:top w:w="90" w:type="dxa"/>
              <w:left w:w="90" w:type="dxa"/>
              <w:bottom w:w="90" w:type="dxa"/>
              <w:right w:w="90" w:type="dxa"/>
            </w:tcMar>
            <w:vAlign w:val="center"/>
          </w:tcPr>
          <w:p w14:paraId="237C70C7" w14:textId="77777777" w:rsidR="005D3226" w:rsidRDefault="00EA1923">
            <w:pPr>
              <w:spacing w:before="20" w:after="20"/>
              <w:jc w:val="left"/>
            </w:pPr>
            <w:r>
              <w:rPr>
                <w:sz w:val="21"/>
              </w:rPr>
              <w:t>Tipologia e continuità</w:t>
            </w:r>
          </w:p>
        </w:tc>
        <w:tc>
          <w:tcPr>
            <w:tcW w:w="3402" w:type="dxa"/>
            <w:tcMar>
              <w:top w:w="90" w:type="dxa"/>
              <w:left w:w="90" w:type="dxa"/>
              <w:bottom w:w="90" w:type="dxa"/>
              <w:right w:w="90" w:type="dxa"/>
            </w:tcMar>
            <w:vAlign w:val="center"/>
          </w:tcPr>
          <w:p w14:paraId="77FF37CA" w14:textId="77777777" w:rsidR="005D3226" w:rsidRDefault="00EA1923">
            <w:pPr>
              <w:spacing w:before="20" w:after="20"/>
              <w:jc w:val="center"/>
            </w:pPr>
            <w:r>
              <w:rPr>
                <w:sz w:val="21"/>
              </w:rPr>
              <w:t>Campate</w:t>
            </w:r>
          </w:p>
        </w:tc>
        <w:tc>
          <w:tcPr>
            <w:tcW w:w="3855" w:type="dxa"/>
            <w:tcMar>
              <w:top w:w="90" w:type="dxa"/>
              <w:left w:w="90" w:type="dxa"/>
              <w:bottom w:w="90" w:type="dxa"/>
              <w:right w:w="90" w:type="dxa"/>
            </w:tcMar>
            <w:vAlign w:val="center"/>
          </w:tcPr>
          <w:p w14:paraId="150C34C0" w14:textId="77777777" w:rsidR="005D3226" w:rsidRDefault="00EA1923">
            <w:pPr>
              <w:spacing w:before="20" w:after="20"/>
              <w:jc w:val="left"/>
            </w:pPr>
            <w:r>
              <w:rPr>
                <w:sz w:val="21"/>
              </w:rPr>
              <w:t>Lo schema deve essere compatibile con la famiglia</w:t>
            </w:r>
          </w:p>
        </w:tc>
      </w:tr>
      <w:tr w:rsidR="005D3226" w14:paraId="2C9C53F8" w14:textId="77777777">
        <w:trPr>
          <w:cantSplit/>
          <w:jc w:val="center"/>
        </w:trPr>
        <w:tc>
          <w:tcPr>
            <w:tcW w:w="2381" w:type="dxa"/>
            <w:tcMar>
              <w:top w:w="90" w:type="dxa"/>
              <w:left w:w="90" w:type="dxa"/>
              <w:bottom w:w="90" w:type="dxa"/>
              <w:right w:w="90" w:type="dxa"/>
            </w:tcMar>
            <w:vAlign w:val="center"/>
          </w:tcPr>
          <w:p w14:paraId="769985CA" w14:textId="77777777" w:rsidR="005D3226" w:rsidRDefault="00EA1923">
            <w:pPr>
              <w:spacing w:before="20" w:after="20"/>
              <w:jc w:val="left"/>
            </w:pPr>
            <w:r>
              <w:rPr>
                <w:sz w:val="21"/>
              </w:rPr>
              <w:t>Altezza e spessori</w:t>
            </w:r>
          </w:p>
        </w:tc>
        <w:tc>
          <w:tcPr>
            <w:tcW w:w="3402" w:type="dxa"/>
            <w:tcMar>
              <w:top w:w="90" w:type="dxa"/>
              <w:left w:w="90" w:type="dxa"/>
              <w:bottom w:w="90" w:type="dxa"/>
              <w:right w:w="90" w:type="dxa"/>
            </w:tcMar>
            <w:vAlign w:val="center"/>
          </w:tcPr>
          <w:p w14:paraId="7AAE9861" w14:textId="77777777" w:rsidR="005D3226" w:rsidRDefault="00EA1923">
            <w:pPr>
              <w:spacing w:before="20" w:after="20"/>
              <w:jc w:val="center"/>
            </w:pPr>
            <w:r>
              <w:rPr>
                <w:sz w:val="21"/>
              </w:rPr>
              <w:t>Sezione</w:t>
            </w:r>
          </w:p>
        </w:tc>
        <w:tc>
          <w:tcPr>
            <w:tcW w:w="3855" w:type="dxa"/>
            <w:tcMar>
              <w:top w:w="90" w:type="dxa"/>
              <w:left w:w="90" w:type="dxa"/>
              <w:bottom w:w="90" w:type="dxa"/>
              <w:right w:w="90" w:type="dxa"/>
            </w:tcMar>
            <w:vAlign w:val="center"/>
          </w:tcPr>
          <w:p w14:paraId="1718C723" w14:textId="77777777" w:rsidR="005D3226" w:rsidRDefault="00EA1923">
            <w:pPr>
              <w:spacing w:before="20" w:after="20"/>
              <w:jc w:val="left"/>
            </w:pPr>
            <w:r>
              <w:rPr>
                <w:sz w:val="21"/>
              </w:rPr>
              <w:t>Zero significa automatico soltanto nei campi che lo dichiarano</w:t>
            </w:r>
          </w:p>
        </w:tc>
      </w:tr>
      <w:tr w:rsidR="005D3226" w14:paraId="1E20BAE1" w14:textId="77777777">
        <w:trPr>
          <w:cantSplit/>
          <w:jc w:val="center"/>
        </w:trPr>
        <w:tc>
          <w:tcPr>
            <w:tcW w:w="2381" w:type="dxa"/>
            <w:tcMar>
              <w:top w:w="90" w:type="dxa"/>
              <w:left w:w="90" w:type="dxa"/>
              <w:bottom w:w="90" w:type="dxa"/>
              <w:right w:w="90" w:type="dxa"/>
            </w:tcMar>
            <w:vAlign w:val="center"/>
          </w:tcPr>
          <w:p w14:paraId="044E2B29" w14:textId="77777777" w:rsidR="005D3226" w:rsidRDefault="00EA1923">
            <w:pPr>
              <w:spacing w:before="20" w:after="20"/>
              <w:jc w:val="left"/>
            </w:pPr>
            <w:r>
              <w:rPr>
                <w:sz w:val="21"/>
              </w:rPr>
              <w:t>Terreno pile fondazioni</w:t>
            </w:r>
          </w:p>
        </w:tc>
        <w:tc>
          <w:tcPr>
            <w:tcW w:w="3402" w:type="dxa"/>
            <w:tcMar>
              <w:top w:w="90" w:type="dxa"/>
              <w:left w:w="90" w:type="dxa"/>
              <w:bottom w:w="90" w:type="dxa"/>
              <w:right w:w="90" w:type="dxa"/>
            </w:tcMar>
            <w:vAlign w:val="center"/>
          </w:tcPr>
          <w:p w14:paraId="45DA841C" w14:textId="77777777" w:rsidR="005D3226" w:rsidRDefault="00EA1923">
            <w:pPr>
              <w:spacing w:before="20" w:after="20"/>
              <w:jc w:val="center"/>
            </w:pPr>
            <w:r>
              <w:rPr>
                <w:sz w:val="21"/>
              </w:rPr>
              <w:t>Pile</w:t>
            </w:r>
          </w:p>
        </w:tc>
        <w:tc>
          <w:tcPr>
            <w:tcW w:w="3855" w:type="dxa"/>
            <w:tcMar>
              <w:top w:w="90" w:type="dxa"/>
              <w:left w:w="90" w:type="dxa"/>
              <w:bottom w:w="90" w:type="dxa"/>
              <w:right w:w="90" w:type="dxa"/>
            </w:tcMar>
            <w:vAlign w:val="center"/>
          </w:tcPr>
          <w:p w14:paraId="6B0AF332" w14:textId="77777777" w:rsidR="005D3226" w:rsidRDefault="00EA1923">
            <w:pPr>
              <w:spacing w:before="20" w:after="20"/>
              <w:jc w:val="left"/>
            </w:pPr>
            <w:r>
              <w:rPr>
                <w:sz w:val="21"/>
              </w:rPr>
              <w:t>Distinguere quote manuali e quote automatiche</w:t>
            </w:r>
          </w:p>
        </w:tc>
      </w:tr>
      <w:tr w:rsidR="005D3226" w14:paraId="7694CB0E" w14:textId="77777777">
        <w:trPr>
          <w:cantSplit/>
          <w:jc w:val="center"/>
        </w:trPr>
        <w:tc>
          <w:tcPr>
            <w:tcW w:w="2381" w:type="dxa"/>
            <w:tcMar>
              <w:top w:w="90" w:type="dxa"/>
              <w:left w:w="90" w:type="dxa"/>
              <w:bottom w:w="90" w:type="dxa"/>
              <w:right w:w="90" w:type="dxa"/>
            </w:tcMar>
            <w:vAlign w:val="center"/>
          </w:tcPr>
          <w:p w14:paraId="68AE0B00" w14:textId="77777777" w:rsidR="005D3226" w:rsidRDefault="00EA1923">
            <w:pPr>
              <w:spacing w:before="20" w:after="20"/>
              <w:jc w:val="left"/>
            </w:pPr>
            <w:r>
              <w:rPr>
                <w:sz w:val="21"/>
              </w:rPr>
              <w:t>Prezzi e carichi</w:t>
            </w:r>
          </w:p>
        </w:tc>
        <w:tc>
          <w:tcPr>
            <w:tcW w:w="3402" w:type="dxa"/>
            <w:tcMar>
              <w:top w:w="90" w:type="dxa"/>
              <w:left w:w="90" w:type="dxa"/>
              <w:bottom w:w="90" w:type="dxa"/>
              <w:right w:w="90" w:type="dxa"/>
            </w:tcMar>
            <w:vAlign w:val="center"/>
          </w:tcPr>
          <w:p w14:paraId="77E8E0DA" w14:textId="77777777" w:rsidR="005D3226" w:rsidRDefault="00EA1923">
            <w:pPr>
              <w:spacing w:before="20" w:after="20"/>
              <w:jc w:val="left"/>
            </w:pPr>
            <w:r>
              <w:rPr>
                <w:sz w:val="21"/>
              </w:rPr>
              <w:t>Risultati del progetto</w:t>
            </w:r>
          </w:p>
        </w:tc>
        <w:tc>
          <w:tcPr>
            <w:tcW w:w="3855" w:type="dxa"/>
            <w:tcMar>
              <w:top w:w="90" w:type="dxa"/>
              <w:left w:w="90" w:type="dxa"/>
              <w:bottom w:w="90" w:type="dxa"/>
              <w:right w:w="90" w:type="dxa"/>
            </w:tcMar>
            <w:vAlign w:val="center"/>
          </w:tcPr>
          <w:p w14:paraId="3C0713F1" w14:textId="77777777" w:rsidR="005D3226" w:rsidRDefault="00EA1923">
            <w:pPr>
              <w:spacing w:before="20" w:after="20"/>
              <w:jc w:val="left"/>
            </w:pPr>
            <w:r>
              <w:rPr>
                <w:sz w:val="21"/>
              </w:rPr>
              <w:t>Adeguare le ipotesi prima di classificare le alternative</w:t>
            </w:r>
          </w:p>
        </w:tc>
      </w:tr>
    </w:tbl>
    <w:p w14:paraId="453ED55E" w14:textId="77777777" w:rsidR="005D3226" w:rsidRDefault="005D3226"/>
    <w:p w14:paraId="168C459A" w14:textId="77777777" w:rsidR="005D3226" w:rsidRDefault="00EA1923">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1E56DF3E" w14:textId="77777777" w:rsidR="005D3226" w:rsidRDefault="00EA1923">
      <w:pPr>
        <w:pStyle w:val="Titolo2"/>
        <w:keepNext/>
        <w:spacing w:after="140"/>
      </w:pPr>
      <w:bookmarkStart w:id="54" w:name="_Toc244131060"/>
      <w:r>
        <w:t>Creare il progetto di riferimento</w:t>
      </w:r>
      <w:bookmarkEnd w:id="54"/>
    </w:p>
    <w:p w14:paraId="05BF0D24" w14:textId="77777777" w:rsidR="005D3226" w:rsidRDefault="00EA1923">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0D67D9B9" w14:textId="77777777" w:rsidR="005D3226" w:rsidRDefault="00EA1923">
      <w:pPr>
        <w:spacing w:after="140"/>
        <w:ind w:left="283" w:hanging="283"/>
      </w:pPr>
      <w:r>
        <w:t>1. In Sito imposta lunghezza, quota, corsie e larghezze accessorie. Controlla la larghezza complessiva restituita dal programma, non soltanto il numero di corsie.</w:t>
      </w:r>
    </w:p>
    <w:p w14:paraId="64185829" w14:textId="77777777" w:rsidR="005D3226" w:rsidRDefault="00EA1923">
      <w:pPr>
        <w:spacing w:after="140"/>
        <w:ind w:left="283" w:hanging="283"/>
      </w:pPr>
      <w:r>
        <w:t>2. Seleziona l’ostacolo e la larghezza. Osserva il prospetto: il disegno è schematico e non costituisce una verifica del franco, dell’alveo o della posizione reale degli appoggi.</w:t>
      </w:r>
    </w:p>
    <w:p w14:paraId="14FB0174" w14:textId="77777777" w:rsidR="005D3226" w:rsidRDefault="00EA1923">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7C736979" w14:textId="77777777" w:rsidR="005D3226" w:rsidRDefault="00EA1923">
      <w:pPr>
        <w:spacing w:after="140"/>
        <w:ind w:left="283" w:hanging="283"/>
      </w:pPr>
      <w:r>
        <w:t>4. In Sezione imposta i soli dati noti. Lascia zero nei campi automatici se vuoi che il motore li predimensioni. Per le lamiere usa gli spessori in mm; per anime e solette in cls usa le unità mostrate.</w:t>
      </w:r>
    </w:p>
    <w:p w14:paraId="72A238D8" w14:textId="77777777" w:rsidR="005D3226" w:rsidRDefault="00EA1923">
      <w:pPr>
        <w:spacing w:after="140"/>
        <w:ind w:left="283" w:hanging="283"/>
      </w:pPr>
      <w:r>
        <w:t>5. In Pile scegli terreno, schema e fondazione. Una misura a zero resta automatica; una misura positiva è una richiesta esplicita. Verifica gli avvisi su snellezza, compressione e capacità assiale.</w:t>
      </w:r>
    </w:p>
    <w:p w14:paraId="546BBA44" w14:textId="77777777" w:rsidR="005D3226" w:rsidRDefault="00EA1923">
      <w:pPr>
        <w:spacing w:after="140"/>
        <w:ind w:left="283" w:hanging="283"/>
      </w:pPr>
      <w:r>
        <w:t xml:space="preserve">6. In Traffico scegli il modello e controlla il coefficiente </w:t>
      </w:r>
      <w:r>
        <w:rPr>
          <w:rFonts w:ascii="Calibri" w:eastAsia="Calibri" w:hAnsi="Calibri" w:cs="Calibri"/>
        </w:rPr>
        <w:t>γ</w:t>
      </w:r>
      <w:r>
        <w:t>Q. Apri Prezzario e Ipotesi e coefficienti per tariffe, resistenze geotecniche di riferimento e fattori ambientali.</w:t>
      </w:r>
    </w:p>
    <w:p w14:paraId="43D5B006" w14:textId="77777777" w:rsidR="005D3226" w:rsidRDefault="00EA1923">
      <w:pPr>
        <w:spacing w:after="140"/>
        <w:ind w:left="283" w:hanging="283"/>
      </w:pPr>
      <w:r>
        <w:t>7. Salva il progetto prima della ricerca. Se non è calcolabile, correggi l’errore prima di avviare l’ottimizzazione: il motore deve poter costruire il riferimento.</w:t>
      </w:r>
    </w:p>
    <w:p w14:paraId="77CEB08A" w14:textId="77777777" w:rsidR="005D3226" w:rsidRDefault="00EA1923">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4F57A095" w14:textId="77777777" w:rsidR="005D3226" w:rsidRDefault="00EA1923">
      <w:pPr>
        <w:pStyle w:val="Titolo2"/>
        <w:keepNext/>
        <w:spacing w:after="140"/>
      </w:pPr>
      <w:bookmarkStart w:id="55" w:name="_Toc244131061"/>
      <w:r>
        <w:t>Scegliere e cambiare prezzario</w:t>
      </w:r>
      <w:bookmarkEnd w:id="55"/>
    </w:p>
    <w:p w14:paraId="6FB8571B" w14:textId="77777777" w:rsidR="005D3226" w:rsidRDefault="00EA1923">
      <w:pPr>
        <w:spacing w:after="140"/>
      </w:pPr>
      <w:r>
        <w:t>Da Progetto apri Prezzario e premi Gestisci prezzario. La finestra conserva una bozza: il documento cambia soltanto con Applica prezzario. Assegna nome ed edizione al catalogo; gli importi sono in EUR, IVA esclusa. Nella scheda Voci del prezzario puoi aggiungere, modificare ed eliminare voci, oppure importare CSV, XLSX o un catalogo JSON esportato da ANTHEA.</w:t>
      </w:r>
    </w:p>
    <w:p w14:paraId="0DF2A4FE" w14:textId="77777777" w:rsidR="005D3226" w:rsidRDefault="00EA1923">
      <w:pPr>
        <w:spacing w:after="140"/>
      </w:pPr>
      <w:r>
        <w:lastRenderedPageBreak/>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cad e h (ore, per manodopera e noli delle analisi composte). Scrivi i numeri senza separatori delle migliaia: 1660 oppure 1660,50. Una cella prezzo vuota significa dato mancante; zero è un importo assegnato</w:t>
      </w:r>
      <w:r>
        <w:t xml:space="preserve"> consapevolmente.</w:t>
      </w:r>
    </w:p>
    <w:p w14:paraId="30B05341" w14:textId="77777777" w:rsidR="005D3226" w:rsidRDefault="00EA1923">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7776BA2E" w14:textId="77777777" w:rsidR="005D3226" w:rsidRDefault="00EA1923">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20D16130" w14:textId="77777777" w:rsidR="005D3226" w:rsidRDefault="00EA1923">
      <w:pPr>
        <w:spacing w:after="140"/>
      </w:pPr>
      <w:r>
        <w:t>Nella scheda Analisi composte un prezzo si ricava dai suoi componenti. Per ogni analisi indica codice, descrizione, unità e componenti nella forma codice = quantità, separati da punto e virgola: per un metro cubo di getto, per esempio, CLS = 1,05; MO = 0,8; POMPA = 0,1. Le quantità sono nell'unità del componente; un componente può essere una voce del prezzario o un'altra analisi. Selezionando un'analisi, sotto la tabella compaiono il totale dei componenti, le spese generali, l'utile d'impresa e il prezzo un</w:t>
      </w:r>
      <w:r>
        <w:t>itario, come voci distinte del totale.</w:t>
      </w:r>
    </w:p>
    <w:p w14:paraId="1B8A2643" w14:textId="77777777" w:rsidR="005D3226" w:rsidRDefault="00EA1923">
      <w:pPr>
        <w:spacing w:after="140"/>
      </w:pPr>
      <w:r>
        <w:t>Spese generali e utile d'impresa in alto valgono per tutto il prezzario; compilando le colonne dell'analisi li sostituisci solo per quella riga. Alla prima analisi ANTHEA propone 15% e 10%: sono valori da confermare. Il codice di un'analisi si associa alle lavorazioni come una voce. Componenti mancanti o senza prezzo, analisi che si richiamano a vicenda e percentuali fuori da 0–100 impediscono di applicare il prezzario; l'esito in basso indica la causa.</w:t>
      </w:r>
    </w:p>
    <w:p w14:paraId="1DEA982E" w14:textId="77777777" w:rsidR="005D3226" w:rsidRDefault="00EA1923">
      <w:pPr>
        <w:spacing w:after="140"/>
      </w:pPr>
      <w:r>
        <w:t>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l’alternativa A con questo prezzario; altrimenti A conserva la propria base economica,</w:t>
      </w:r>
      <w:r>
        <w:t xml:space="preserve"> da leggere prima del confronto.</w:t>
      </w:r>
    </w:p>
    <w:p w14:paraId="4BDCED42" w14:textId="77777777" w:rsidR="005D3226" w:rsidRDefault="00EA1923">
      <w:pPr>
        <w:spacing w:after="140"/>
      </w:pPr>
      <w:r>
        <w:lastRenderedPageBreak/>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7586E0EE" w14:textId="77777777" w:rsidR="005D3226" w:rsidRDefault="00EA1923">
      <w:pPr>
        <w:pStyle w:val="Titolo2"/>
        <w:keepNext/>
        <w:spacing w:after="140"/>
      </w:pPr>
      <w:bookmarkStart w:id="56" w:name="_Toc244131062"/>
      <w:r>
        <w:t>Impostare il traffico del ponte</w:t>
      </w:r>
      <w:bookmarkEnd w:id="56"/>
    </w:p>
    <w:p w14:paraId="526FF023" w14:textId="77777777" w:rsidR="005D3226" w:rsidRDefault="00EA1923">
      <w:pPr>
        <w:spacing w:after="140"/>
      </w:pPr>
      <w:r>
        <w:t xml:space="preserve">I nuovi progetti adottano Schema 1 NTC 2018. Nella scheda Traffico controlla le carreggiate, il modello e </w:t>
      </w:r>
      <w:r>
        <w:rPr>
          <w:rFonts w:ascii="Calibri" w:eastAsia="Calibri" w:hAnsi="Calibri" w:cs="Calibri"/>
        </w:rPr>
        <w:t>γ</w:t>
      </w:r>
      <w:r>
        <w:t>Q. Il comando per il coefficiente consigliato propone 1,35; un valore assegnato rimane una scelta esplicita dell’utente. Il diagramma mostra estremi positivi e negativi; la reazione minima aiuta a riconoscere possibili sollevamenti.</w:t>
      </w:r>
    </w:p>
    <w:p w14:paraId="2B5C5B4A" w14:textId="77777777" w:rsidR="005D3226" w:rsidRDefault="00EA1923">
      <w:pPr>
        <w:spacing w:after="140"/>
      </w:pPr>
      <w:r>
        <w:t>I documenti precedenti mantengono Uniforme equivalente (legacy) e il proprio coefficiente.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sostituisce un’analisi spaziale del ponte.</w:t>
      </w:r>
    </w:p>
    <w:p w14:paraId="1126E0EE" w14:textId="77777777" w:rsidR="005D3226" w:rsidRDefault="00EA1923">
      <w:pPr>
        <w:pStyle w:val="Titolo2"/>
        <w:keepNext/>
        <w:spacing w:after="140"/>
      </w:pPr>
      <w:bookmarkStart w:id="57" w:name="_Toc244131063"/>
      <w:r>
        <w:t>Leggere sezioni spessori e lunghezze</w:t>
      </w:r>
      <w:bookmarkEnd w:id="57"/>
    </w:p>
    <w:p w14:paraId="1B8FC309" w14:textId="77777777" w:rsidR="005D3226" w:rsidRDefault="00EA1923">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7539E910" w14:textId="77777777" w:rsidR="005D3226" w:rsidRDefault="00EA1923">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49AEFEE0" w14:textId="77777777" w:rsidR="005D3226" w:rsidRDefault="00EA1923">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5974BF26" w14:textId="77777777" w:rsidR="005D3226" w:rsidRDefault="00EA1923">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6ED60498" w14:textId="77777777" w:rsidR="005D3226" w:rsidRDefault="00EA1923">
      <w:pPr>
        <w:pStyle w:val="Titolo2"/>
        <w:keepNext/>
        <w:spacing w:after="140"/>
      </w:pPr>
      <w:bookmarkStart w:id="58" w:name="_Toc244131064"/>
      <w:r>
        <w:lastRenderedPageBreak/>
        <w:t>Scegliere obiettivo e costanti</w:t>
      </w:r>
      <w:bookmarkEnd w:id="58"/>
    </w:p>
    <w:p w14:paraId="237B3BB9" w14:textId="77777777" w:rsidR="005D3226" w:rsidRDefault="00EA1923">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0E27F38D" w14:textId="77777777">
        <w:trPr>
          <w:cantSplit/>
          <w:tblHeader/>
          <w:jc w:val="center"/>
        </w:trPr>
        <w:tc>
          <w:tcPr>
            <w:tcW w:w="2381" w:type="dxa"/>
            <w:shd w:val="clear" w:color="auto" w:fill="E7E6E6"/>
            <w:tcMar>
              <w:top w:w="90" w:type="dxa"/>
              <w:left w:w="90" w:type="dxa"/>
              <w:bottom w:w="90" w:type="dxa"/>
              <w:right w:w="90" w:type="dxa"/>
            </w:tcMar>
            <w:vAlign w:val="center"/>
          </w:tcPr>
          <w:p w14:paraId="49AEEF77" w14:textId="77777777" w:rsidR="005D3226" w:rsidRDefault="00EA1923">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5725781A" w14:textId="77777777" w:rsidR="005D3226" w:rsidRDefault="00EA1923">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537D6F69" w14:textId="77777777" w:rsidR="005D3226" w:rsidRDefault="00EA1923">
            <w:pPr>
              <w:spacing w:before="20" w:after="20"/>
              <w:jc w:val="left"/>
            </w:pPr>
            <w:r>
              <w:rPr>
                <w:b/>
                <w:sz w:val="21"/>
              </w:rPr>
              <w:t>Significato operativo</w:t>
            </w:r>
          </w:p>
        </w:tc>
      </w:tr>
      <w:tr w:rsidR="005D3226" w14:paraId="21BD8776" w14:textId="77777777">
        <w:trPr>
          <w:cantSplit/>
          <w:jc w:val="center"/>
        </w:trPr>
        <w:tc>
          <w:tcPr>
            <w:tcW w:w="2381" w:type="dxa"/>
            <w:tcMar>
              <w:top w:w="90" w:type="dxa"/>
              <w:left w:w="90" w:type="dxa"/>
              <w:bottom w:w="90" w:type="dxa"/>
              <w:right w:w="90" w:type="dxa"/>
            </w:tcMar>
            <w:vAlign w:val="center"/>
          </w:tcPr>
          <w:p w14:paraId="2DB72AFC" w14:textId="77777777" w:rsidR="005D3226" w:rsidRDefault="00EA1923">
            <w:pPr>
              <w:spacing w:before="20" w:after="20"/>
              <w:jc w:val="left"/>
            </w:pPr>
            <w:r>
              <w:rPr>
                <w:sz w:val="21"/>
              </w:rPr>
              <w:t>Tipologia</w:t>
            </w:r>
          </w:p>
        </w:tc>
        <w:tc>
          <w:tcPr>
            <w:tcW w:w="3402" w:type="dxa"/>
            <w:tcMar>
              <w:top w:w="90" w:type="dxa"/>
              <w:left w:w="90" w:type="dxa"/>
              <w:bottom w:w="90" w:type="dxa"/>
              <w:right w:w="90" w:type="dxa"/>
            </w:tcMar>
            <w:vAlign w:val="center"/>
          </w:tcPr>
          <w:p w14:paraId="66F8D951" w14:textId="77777777" w:rsidR="005D3226" w:rsidRDefault="00EA1923">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73B5D51C" w14:textId="77777777" w:rsidR="005D3226" w:rsidRDefault="00EA1923">
            <w:pPr>
              <w:spacing w:before="20" w:after="20"/>
              <w:jc w:val="left"/>
            </w:pPr>
            <w:r>
              <w:rPr>
                <w:sz w:val="21"/>
              </w:rPr>
              <w:t>Confronta geometrie della stessa famiglia</w:t>
            </w:r>
          </w:p>
        </w:tc>
      </w:tr>
      <w:tr w:rsidR="005D3226" w14:paraId="70853C24" w14:textId="77777777">
        <w:trPr>
          <w:cantSplit/>
          <w:jc w:val="center"/>
        </w:trPr>
        <w:tc>
          <w:tcPr>
            <w:tcW w:w="2381" w:type="dxa"/>
            <w:tcMar>
              <w:top w:w="90" w:type="dxa"/>
              <w:left w:w="90" w:type="dxa"/>
              <w:bottom w:w="90" w:type="dxa"/>
              <w:right w:w="90" w:type="dxa"/>
            </w:tcMar>
            <w:vAlign w:val="center"/>
          </w:tcPr>
          <w:p w14:paraId="7F02901B" w14:textId="77777777" w:rsidR="005D3226" w:rsidRDefault="00EA1923">
            <w:pPr>
              <w:spacing w:before="20" w:after="20"/>
              <w:jc w:val="left"/>
            </w:pPr>
            <w:r>
              <w:rPr>
                <w:sz w:val="21"/>
              </w:rPr>
              <w:t>Numero campate</w:t>
            </w:r>
          </w:p>
        </w:tc>
        <w:tc>
          <w:tcPr>
            <w:tcW w:w="3402" w:type="dxa"/>
            <w:tcMar>
              <w:top w:w="90" w:type="dxa"/>
              <w:left w:w="90" w:type="dxa"/>
              <w:bottom w:w="90" w:type="dxa"/>
              <w:right w:w="90" w:type="dxa"/>
            </w:tcMar>
            <w:vAlign w:val="center"/>
          </w:tcPr>
          <w:p w14:paraId="205F5EA3" w14:textId="77777777" w:rsidR="005D3226" w:rsidRDefault="00EA1923">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05BE4C64" w14:textId="77777777" w:rsidR="005D3226" w:rsidRDefault="00EA1923">
            <w:pPr>
              <w:spacing w:before="20" w:after="20"/>
              <w:jc w:val="left"/>
            </w:pPr>
            <w:r>
              <w:rPr>
                <w:sz w:val="21"/>
              </w:rPr>
              <w:t>Conserva il numero non una libera lista di luci</w:t>
            </w:r>
          </w:p>
        </w:tc>
      </w:tr>
      <w:tr w:rsidR="005D3226" w14:paraId="545DA9A6" w14:textId="77777777">
        <w:trPr>
          <w:cantSplit/>
          <w:jc w:val="center"/>
        </w:trPr>
        <w:tc>
          <w:tcPr>
            <w:tcW w:w="2381" w:type="dxa"/>
            <w:tcMar>
              <w:top w:w="90" w:type="dxa"/>
              <w:left w:w="90" w:type="dxa"/>
              <w:bottom w:w="90" w:type="dxa"/>
              <w:right w:w="90" w:type="dxa"/>
            </w:tcMar>
            <w:vAlign w:val="center"/>
          </w:tcPr>
          <w:p w14:paraId="42612A89" w14:textId="77777777" w:rsidR="005D3226" w:rsidRDefault="00EA1923">
            <w:pPr>
              <w:spacing w:before="20" w:after="20"/>
              <w:jc w:val="left"/>
            </w:pPr>
            <w:r>
              <w:rPr>
                <w:sz w:val="21"/>
              </w:rPr>
              <w:t>Altezza in campata</w:t>
            </w:r>
          </w:p>
        </w:tc>
        <w:tc>
          <w:tcPr>
            <w:tcW w:w="3402" w:type="dxa"/>
            <w:tcMar>
              <w:top w:w="90" w:type="dxa"/>
              <w:left w:w="90" w:type="dxa"/>
              <w:bottom w:w="90" w:type="dxa"/>
              <w:right w:w="90" w:type="dxa"/>
            </w:tcMar>
            <w:vAlign w:val="center"/>
          </w:tcPr>
          <w:p w14:paraId="24A9B48B" w14:textId="77777777" w:rsidR="005D3226" w:rsidRDefault="00EA1923">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1D800C1E" w14:textId="77777777" w:rsidR="005D3226" w:rsidRDefault="00EA1923">
            <w:pPr>
              <w:spacing w:before="20" w:after="20"/>
              <w:jc w:val="left"/>
            </w:pPr>
            <w:r>
              <w:rPr>
                <w:sz w:val="21"/>
              </w:rPr>
              <w:t>Congela la quota adottata in campata</w:t>
            </w:r>
          </w:p>
        </w:tc>
      </w:tr>
      <w:tr w:rsidR="005D3226" w14:paraId="0DB06564" w14:textId="77777777">
        <w:trPr>
          <w:cantSplit/>
          <w:jc w:val="center"/>
        </w:trPr>
        <w:tc>
          <w:tcPr>
            <w:tcW w:w="2381" w:type="dxa"/>
            <w:tcMar>
              <w:top w:w="90" w:type="dxa"/>
              <w:left w:w="90" w:type="dxa"/>
              <w:bottom w:w="90" w:type="dxa"/>
              <w:right w:w="90" w:type="dxa"/>
            </w:tcMar>
            <w:vAlign w:val="center"/>
          </w:tcPr>
          <w:p w14:paraId="28421B79" w14:textId="77777777" w:rsidR="005D3226" w:rsidRDefault="00EA1923">
            <w:pPr>
              <w:spacing w:before="20" w:after="20"/>
              <w:jc w:val="left"/>
            </w:pPr>
            <w:r>
              <w:rPr>
                <w:sz w:val="21"/>
              </w:rPr>
              <w:t>Dimensioni della sezione</w:t>
            </w:r>
          </w:p>
        </w:tc>
        <w:tc>
          <w:tcPr>
            <w:tcW w:w="3402" w:type="dxa"/>
            <w:tcMar>
              <w:top w:w="90" w:type="dxa"/>
              <w:left w:w="90" w:type="dxa"/>
              <w:bottom w:w="90" w:type="dxa"/>
              <w:right w:w="90" w:type="dxa"/>
            </w:tcMar>
            <w:vAlign w:val="center"/>
          </w:tcPr>
          <w:p w14:paraId="0B24C674" w14:textId="77777777" w:rsidR="005D3226" w:rsidRDefault="00EA1923">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1CDE0D49" w14:textId="77777777" w:rsidR="005D3226" w:rsidRDefault="00EA1923">
            <w:pPr>
              <w:spacing w:before="20" w:after="20"/>
              <w:jc w:val="left"/>
            </w:pPr>
            <w:r>
              <w:rPr>
                <w:sz w:val="21"/>
              </w:rPr>
              <w:t>Richiede anche il blocco della tipologia</w:t>
            </w:r>
          </w:p>
        </w:tc>
      </w:tr>
      <w:tr w:rsidR="005D3226" w14:paraId="30790D36" w14:textId="77777777">
        <w:trPr>
          <w:cantSplit/>
          <w:jc w:val="center"/>
        </w:trPr>
        <w:tc>
          <w:tcPr>
            <w:tcW w:w="2381" w:type="dxa"/>
            <w:tcMar>
              <w:top w:w="90" w:type="dxa"/>
              <w:left w:w="90" w:type="dxa"/>
              <w:bottom w:w="90" w:type="dxa"/>
              <w:right w:w="90" w:type="dxa"/>
            </w:tcMar>
            <w:vAlign w:val="center"/>
          </w:tcPr>
          <w:p w14:paraId="432E65D3" w14:textId="77777777" w:rsidR="005D3226" w:rsidRDefault="00EA1923">
            <w:pPr>
              <w:spacing w:before="20" w:after="20"/>
              <w:jc w:val="left"/>
            </w:pPr>
            <w:r>
              <w:rPr>
                <w:sz w:val="21"/>
              </w:rPr>
              <w:t>Continuità</w:t>
            </w:r>
          </w:p>
        </w:tc>
        <w:tc>
          <w:tcPr>
            <w:tcW w:w="3402" w:type="dxa"/>
            <w:tcMar>
              <w:top w:w="90" w:type="dxa"/>
              <w:left w:w="90" w:type="dxa"/>
              <w:bottom w:w="90" w:type="dxa"/>
              <w:right w:w="90" w:type="dxa"/>
            </w:tcMar>
            <w:vAlign w:val="center"/>
          </w:tcPr>
          <w:p w14:paraId="660527D7" w14:textId="77777777" w:rsidR="005D3226" w:rsidRDefault="00EA1923">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6ED65B4A" w14:textId="77777777" w:rsidR="005D3226" w:rsidRDefault="00EA1923">
            <w:pPr>
              <w:spacing w:before="20" w:after="20"/>
              <w:jc w:val="left"/>
            </w:pPr>
            <w:r>
              <w:rPr>
                <w:sz w:val="21"/>
              </w:rPr>
              <w:t>È bloccata all’avvio</w:t>
            </w:r>
          </w:p>
        </w:tc>
      </w:tr>
      <w:tr w:rsidR="005D3226" w14:paraId="3A04425B" w14:textId="77777777">
        <w:trPr>
          <w:cantSplit/>
          <w:jc w:val="center"/>
        </w:trPr>
        <w:tc>
          <w:tcPr>
            <w:tcW w:w="2381" w:type="dxa"/>
            <w:tcMar>
              <w:top w:w="90" w:type="dxa"/>
              <w:left w:w="90" w:type="dxa"/>
              <w:bottom w:w="90" w:type="dxa"/>
              <w:right w:w="90" w:type="dxa"/>
            </w:tcMar>
            <w:vAlign w:val="center"/>
          </w:tcPr>
          <w:p w14:paraId="2EFC96AD" w14:textId="77777777" w:rsidR="005D3226" w:rsidRDefault="00EA1923">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2B2D3E52" w14:textId="77777777" w:rsidR="005D3226" w:rsidRDefault="00EA1923">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01BC909B" w14:textId="77777777" w:rsidR="005D3226" w:rsidRDefault="00EA1923">
            <w:pPr>
              <w:spacing w:before="20" w:after="20"/>
              <w:jc w:val="left"/>
            </w:pPr>
            <w:r>
              <w:rPr>
                <w:sz w:val="21"/>
              </w:rPr>
              <w:t>Le quote automatiche restano automatiche</w:t>
            </w:r>
          </w:p>
        </w:tc>
      </w:tr>
      <w:tr w:rsidR="005D3226" w14:paraId="7B0AECBC" w14:textId="77777777">
        <w:trPr>
          <w:cantSplit/>
          <w:jc w:val="center"/>
        </w:trPr>
        <w:tc>
          <w:tcPr>
            <w:tcW w:w="2381" w:type="dxa"/>
            <w:tcMar>
              <w:top w:w="90" w:type="dxa"/>
              <w:left w:w="90" w:type="dxa"/>
              <w:bottom w:w="90" w:type="dxa"/>
              <w:right w:w="90" w:type="dxa"/>
            </w:tcMar>
            <w:vAlign w:val="center"/>
          </w:tcPr>
          <w:p w14:paraId="507271CE" w14:textId="77777777" w:rsidR="005D3226" w:rsidRDefault="00EA1923">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5184C706" w14:textId="77777777" w:rsidR="005D3226" w:rsidRDefault="00EA1923">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6DD40D30" w14:textId="77777777" w:rsidR="005D3226" w:rsidRDefault="00EA1923">
            <w:pPr>
              <w:spacing w:before="20" w:after="20"/>
              <w:jc w:val="left"/>
            </w:pPr>
            <w:r>
              <w:rPr>
                <w:sz w:val="21"/>
              </w:rPr>
              <w:t>Quote e conteggi a zero possono ricalcolarsi</w:t>
            </w:r>
          </w:p>
        </w:tc>
      </w:tr>
    </w:tbl>
    <w:p w14:paraId="6D28E3B4" w14:textId="77777777" w:rsidR="005D3226" w:rsidRDefault="005D3226"/>
    <w:p w14:paraId="54B45086" w14:textId="77777777" w:rsidR="005D3226" w:rsidRDefault="00EA1923">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24820052" w14:textId="77777777" w:rsidR="005D3226" w:rsidRDefault="00EA1923">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2A5302E3" w14:textId="77777777" w:rsidR="005D3226" w:rsidRDefault="00EA1923">
      <w:pPr>
        <w:pStyle w:val="Titolo2"/>
        <w:keepNext/>
        <w:spacing w:after="140"/>
      </w:pPr>
      <w:bookmarkStart w:id="59" w:name="_Toc244131065"/>
      <w:r>
        <w:t>Impostare range utili</w:t>
      </w:r>
      <w:bookmarkEnd w:id="59"/>
    </w:p>
    <w:p w14:paraId="4DA281AD" w14:textId="77777777" w:rsidR="005D3226" w:rsidRDefault="00EA1923">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6E55A110" w14:textId="77777777" w:rsidR="005D3226" w:rsidRDefault="00EA1923">
      <w:pPr>
        <w:spacing w:after="140"/>
      </w:pPr>
      <w:r>
        <w:lastRenderedPageBreak/>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6610CD22" w14:textId="77777777" w:rsidR="005D3226" w:rsidRDefault="00EA1923">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2D9A87F7" w14:textId="77777777" w:rsidR="005D3226" w:rsidRDefault="00EA1923">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1C5ED6D0" w14:textId="77777777" w:rsidR="005D3226" w:rsidRDefault="00EA1923">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7D63B95C" w14:textId="77777777" w:rsidR="005D3226" w:rsidRDefault="00EA1923">
      <w:pPr>
        <w:pStyle w:val="Titolo2"/>
        <w:keepNext/>
        <w:spacing w:after="140"/>
      </w:pPr>
      <w:bookmarkStart w:id="60" w:name="_Toc244131066"/>
      <w:r>
        <w:t>Avviare e leggere l’avanzamento</w:t>
      </w:r>
      <w:bookmarkEnd w:id="60"/>
    </w:p>
    <w:p w14:paraId="75CAE96B" w14:textId="77777777" w:rsidR="005D3226" w:rsidRDefault="00EA1923">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04699666" w14:textId="77777777" w:rsidR="005D3226" w:rsidRDefault="00EA1923">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61BB8984" w14:textId="77777777" w:rsidR="005D3226" w:rsidRDefault="00EA1923">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72976B36" w14:textId="77777777" w:rsidR="005D3226" w:rsidRDefault="00EA1923">
      <w:pPr>
        <w:pStyle w:val="Titolo2"/>
        <w:keepNext/>
        <w:spacing w:after="140"/>
      </w:pPr>
      <w:bookmarkStart w:id="61" w:name="_Toc244131067"/>
      <w:r>
        <w:t>Usare i grafici</w:t>
      </w:r>
      <w:bookmarkEnd w:id="61"/>
    </w:p>
    <w:p w14:paraId="35F8E3CA" w14:textId="77777777" w:rsidR="005D3226" w:rsidRDefault="00EA1923">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284788E3" w14:textId="77777777" w:rsidR="005D3226" w:rsidRDefault="00EA1923">
      <w:pPr>
        <w:spacing w:after="140"/>
      </w:pPr>
      <w:r>
        <w:lastRenderedPageBreak/>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5B5B3166" w14:textId="77777777" w:rsidR="005D3226" w:rsidRDefault="00EA1923">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5482F417" w14:textId="77777777" w:rsidR="005D3226" w:rsidRDefault="00EA1923">
      <w:pPr>
        <w:keepNext/>
        <w:spacing w:after="140"/>
      </w:pPr>
      <w:r>
        <w:rPr>
          <w:noProof/>
        </w:rPr>
        <w:drawing>
          <wp:inline distT="0" distB="0" distL="0" distR="0" wp14:anchorId="384ABACC" wp14:editId="25ECF449">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3EDAEE9F" w14:textId="77777777" w:rsidR="005D3226" w:rsidRDefault="00EA1923">
      <w:pPr>
        <w:pStyle w:val="Didascalia"/>
      </w:pPr>
      <w:r>
        <w:t>Nuvola costo e CO₂ ricavata dai risultati riproducibili dell’esempio</w:t>
      </w:r>
    </w:p>
    <w:p w14:paraId="7001228D" w14:textId="77777777" w:rsidR="005D3226" w:rsidRDefault="00EA1923">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76975E6D" w14:textId="77777777" w:rsidR="005D3226" w:rsidRDefault="00EA1923">
      <w:pPr>
        <w:keepNext/>
        <w:spacing w:after="140"/>
      </w:pPr>
      <w:r>
        <w:rPr>
          <w:noProof/>
        </w:rPr>
        <w:lastRenderedPageBreak/>
        <w:drawing>
          <wp:inline distT="0" distB="0" distL="0" distR="0" wp14:anchorId="0E6455A3" wp14:editId="3A35FBC6">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280E6852" w14:textId="77777777" w:rsidR="005D3226" w:rsidRDefault="00EA1923">
      <w:pPr>
        <w:pStyle w:val="Didascalia"/>
      </w:pPr>
      <w:r>
        <w:t>Variazione di altezza e costo durante l’enumerazione dell’esempio</w:t>
      </w:r>
    </w:p>
    <w:p w14:paraId="4BC4DAD8" w14:textId="77777777" w:rsidR="005D3226" w:rsidRDefault="00EA1923">
      <w:pPr>
        <w:pStyle w:val="Titolo2"/>
        <w:keepNext/>
        <w:spacing w:after="140"/>
      </w:pPr>
      <w:bookmarkStart w:id="62" w:name="_Toc244131068"/>
      <w:r>
        <w:t>Esempio guidato da centoventi metri</w:t>
      </w:r>
      <w:bookmarkEnd w:id="62"/>
    </w:p>
    <w:p w14:paraId="5A0C6E21" w14:textId="77777777" w:rsidR="005D3226" w:rsidRDefault="00EA1923">
      <w:pPr>
        <w:spacing w:after="140"/>
      </w:pPr>
      <w:r>
        <w:t xml:space="preserve">Questo esempio conserva i risultati della revisione storica con traffico uniforme. Se parti da un nuovo documento, seleziona Uniforme equivalente (legacy),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3226" w14:paraId="46CA017C" w14:textId="77777777">
        <w:trPr>
          <w:cantSplit/>
          <w:tblHeader/>
          <w:jc w:val="center"/>
        </w:trPr>
        <w:tc>
          <w:tcPr>
            <w:tcW w:w="3005" w:type="dxa"/>
            <w:shd w:val="clear" w:color="auto" w:fill="E7E6E6"/>
            <w:tcMar>
              <w:top w:w="90" w:type="dxa"/>
              <w:left w:w="90" w:type="dxa"/>
              <w:bottom w:w="90" w:type="dxa"/>
              <w:right w:w="90" w:type="dxa"/>
            </w:tcMar>
            <w:vAlign w:val="center"/>
          </w:tcPr>
          <w:p w14:paraId="29E9C3C7" w14:textId="77777777" w:rsidR="005D3226" w:rsidRDefault="00EA1923">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08087054" w14:textId="77777777" w:rsidR="005D3226" w:rsidRDefault="00EA1923">
            <w:pPr>
              <w:spacing w:before="20" w:after="20"/>
              <w:jc w:val="center"/>
            </w:pPr>
            <w:r>
              <w:rPr>
                <w:b/>
                <w:sz w:val="21"/>
              </w:rPr>
              <w:t>Valore</w:t>
            </w:r>
          </w:p>
        </w:tc>
      </w:tr>
      <w:tr w:rsidR="005D3226" w14:paraId="4196E1D7" w14:textId="77777777">
        <w:trPr>
          <w:cantSplit/>
          <w:jc w:val="center"/>
        </w:trPr>
        <w:tc>
          <w:tcPr>
            <w:tcW w:w="3005" w:type="dxa"/>
            <w:tcMar>
              <w:top w:w="90" w:type="dxa"/>
              <w:left w:w="90" w:type="dxa"/>
              <w:bottom w:w="90" w:type="dxa"/>
              <w:right w:w="90" w:type="dxa"/>
            </w:tcMar>
            <w:vAlign w:val="center"/>
          </w:tcPr>
          <w:p w14:paraId="4EA7CA03" w14:textId="77777777" w:rsidR="005D3226" w:rsidRDefault="00EA1923">
            <w:pPr>
              <w:spacing w:before="20" w:after="20"/>
              <w:jc w:val="left"/>
            </w:pPr>
            <w:r>
              <w:rPr>
                <w:sz w:val="21"/>
              </w:rPr>
              <w:t>Lunghezza e quota</w:t>
            </w:r>
          </w:p>
        </w:tc>
        <w:tc>
          <w:tcPr>
            <w:tcW w:w="6633" w:type="dxa"/>
            <w:tcMar>
              <w:top w:w="90" w:type="dxa"/>
              <w:left w:w="90" w:type="dxa"/>
              <w:bottom w:w="90" w:type="dxa"/>
              <w:right w:w="90" w:type="dxa"/>
            </w:tcMar>
            <w:vAlign w:val="center"/>
          </w:tcPr>
          <w:p w14:paraId="15FDB85F" w14:textId="77777777" w:rsidR="005D3226" w:rsidRDefault="00EA1923">
            <w:pPr>
              <w:spacing w:before="20" w:after="20"/>
              <w:jc w:val="center"/>
            </w:pPr>
            <w:r>
              <w:rPr>
                <w:sz w:val="21"/>
              </w:rPr>
              <w:t>120 m e 12 m</w:t>
            </w:r>
          </w:p>
        </w:tc>
      </w:tr>
      <w:tr w:rsidR="005D3226" w14:paraId="0DBBE180" w14:textId="77777777">
        <w:trPr>
          <w:cantSplit/>
          <w:jc w:val="center"/>
        </w:trPr>
        <w:tc>
          <w:tcPr>
            <w:tcW w:w="3005" w:type="dxa"/>
            <w:tcMar>
              <w:top w:w="90" w:type="dxa"/>
              <w:left w:w="90" w:type="dxa"/>
              <w:bottom w:w="90" w:type="dxa"/>
              <w:right w:w="90" w:type="dxa"/>
            </w:tcMar>
            <w:vAlign w:val="center"/>
          </w:tcPr>
          <w:p w14:paraId="5462B9F7" w14:textId="77777777" w:rsidR="005D3226" w:rsidRDefault="00EA1923">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6A850FCB" w14:textId="77777777" w:rsidR="005D3226" w:rsidRDefault="00EA1923">
            <w:pPr>
              <w:spacing w:before="20" w:after="20"/>
              <w:jc w:val="center"/>
            </w:pPr>
            <w:r>
              <w:rPr>
                <w:sz w:val="21"/>
              </w:rPr>
              <w:t>4 e 3,65 m</w:t>
            </w:r>
          </w:p>
        </w:tc>
      </w:tr>
      <w:tr w:rsidR="005D3226" w14:paraId="77721550" w14:textId="77777777">
        <w:trPr>
          <w:cantSplit/>
          <w:jc w:val="center"/>
        </w:trPr>
        <w:tc>
          <w:tcPr>
            <w:tcW w:w="3005" w:type="dxa"/>
            <w:tcMar>
              <w:top w:w="90" w:type="dxa"/>
              <w:left w:w="90" w:type="dxa"/>
              <w:bottom w:w="90" w:type="dxa"/>
              <w:right w:w="90" w:type="dxa"/>
            </w:tcMar>
            <w:vAlign w:val="center"/>
          </w:tcPr>
          <w:p w14:paraId="7BC69D8C" w14:textId="77777777" w:rsidR="005D3226" w:rsidRDefault="00EA1923">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0D9710F4" w14:textId="77777777" w:rsidR="005D3226" w:rsidRDefault="00EA1923">
            <w:pPr>
              <w:spacing w:before="20" w:after="20"/>
              <w:jc w:val="left"/>
            </w:pPr>
            <w:r>
              <w:rPr>
                <w:sz w:val="21"/>
              </w:rPr>
              <w:t>1,50 m per lato 1,60 m 0,50 m per lato</w:t>
            </w:r>
          </w:p>
        </w:tc>
      </w:tr>
      <w:tr w:rsidR="005D3226" w14:paraId="7CA3D33E" w14:textId="77777777">
        <w:trPr>
          <w:cantSplit/>
          <w:jc w:val="center"/>
        </w:trPr>
        <w:tc>
          <w:tcPr>
            <w:tcW w:w="3005" w:type="dxa"/>
            <w:tcMar>
              <w:top w:w="90" w:type="dxa"/>
              <w:left w:w="90" w:type="dxa"/>
              <w:bottom w:w="90" w:type="dxa"/>
              <w:right w:w="90" w:type="dxa"/>
            </w:tcMar>
            <w:vAlign w:val="center"/>
          </w:tcPr>
          <w:p w14:paraId="6EA89280" w14:textId="77777777" w:rsidR="005D3226" w:rsidRDefault="00EA1923">
            <w:pPr>
              <w:spacing w:before="20" w:after="20"/>
              <w:jc w:val="left"/>
            </w:pPr>
            <w:r>
              <w:rPr>
                <w:sz w:val="21"/>
              </w:rPr>
              <w:t>Larghezza totale attesa</w:t>
            </w:r>
          </w:p>
        </w:tc>
        <w:tc>
          <w:tcPr>
            <w:tcW w:w="6633" w:type="dxa"/>
            <w:tcMar>
              <w:top w:w="90" w:type="dxa"/>
              <w:left w:w="90" w:type="dxa"/>
              <w:bottom w:w="90" w:type="dxa"/>
              <w:right w:w="90" w:type="dxa"/>
            </w:tcMar>
            <w:vAlign w:val="center"/>
          </w:tcPr>
          <w:p w14:paraId="54091CD4" w14:textId="77777777" w:rsidR="005D3226" w:rsidRDefault="00EA1923">
            <w:pPr>
              <w:spacing w:before="20" w:after="20"/>
              <w:jc w:val="center"/>
            </w:pPr>
            <w:r>
              <w:rPr>
                <w:sz w:val="21"/>
              </w:rPr>
              <w:t>20,20 m</w:t>
            </w:r>
          </w:p>
        </w:tc>
      </w:tr>
      <w:tr w:rsidR="005D3226" w14:paraId="23C52055" w14:textId="77777777">
        <w:trPr>
          <w:cantSplit/>
          <w:jc w:val="center"/>
        </w:trPr>
        <w:tc>
          <w:tcPr>
            <w:tcW w:w="3005" w:type="dxa"/>
            <w:tcMar>
              <w:top w:w="90" w:type="dxa"/>
              <w:left w:w="90" w:type="dxa"/>
              <w:bottom w:w="90" w:type="dxa"/>
              <w:right w:w="90" w:type="dxa"/>
            </w:tcMar>
            <w:vAlign w:val="center"/>
          </w:tcPr>
          <w:p w14:paraId="33EBF6BF" w14:textId="77777777" w:rsidR="005D3226" w:rsidRDefault="00EA1923">
            <w:pPr>
              <w:spacing w:before="20" w:after="20"/>
              <w:jc w:val="left"/>
            </w:pPr>
            <w:r>
              <w:rPr>
                <w:sz w:val="21"/>
              </w:rPr>
              <w:t>Ostacolo e terreno</w:t>
            </w:r>
          </w:p>
        </w:tc>
        <w:tc>
          <w:tcPr>
            <w:tcW w:w="6633" w:type="dxa"/>
            <w:tcMar>
              <w:top w:w="90" w:type="dxa"/>
              <w:left w:w="90" w:type="dxa"/>
              <w:bottom w:w="90" w:type="dxa"/>
              <w:right w:w="90" w:type="dxa"/>
            </w:tcMar>
            <w:vAlign w:val="center"/>
          </w:tcPr>
          <w:p w14:paraId="7E65D5B9" w14:textId="77777777" w:rsidR="005D3226" w:rsidRDefault="00EA1923">
            <w:pPr>
              <w:spacing w:before="20" w:after="20"/>
              <w:jc w:val="center"/>
            </w:pPr>
            <w:r>
              <w:rPr>
                <w:sz w:val="21"/>
              </w:rPr>
              <w:t>Nessuno e Roccia</w:t>
            </w:r>
          </w:p>
        </w:tc>
      </w:tr>
      <w:tr w:rsidR="005D3226" w14:paraId="174D5B74" w14:textId="77777777">
        <w:trPr>
          <w:cantSplit/>
          <w:jc w:val="center"/>
        </w:trPr>
        <w:tc>
          <w:tcPr>
            <w:tcW w:w="3005" w:type="dxa"/>
            <w:tcMar>
              <w:top w:w="90" w:type="dxa"/>
              <w:left w:w="90" w:type="dxa"/>
              <w:bottom w:w="90" w:type="dxa"/>
              <w:right w:w="90" w:type="dxa"/>
            </w:tcMar>
            <w:vAlign w:val="center"/>
          </w:tcPr>
          <w:p w14:paraId="5C7615C0" w14:textId="77777777" w:rsidR="005D3226" w:rsidRDefault="00EA1923">
            <w:pPr>
              <w:spacing w:before="20" w:after="20"/>
              <w:jc w:val="left"/>
            </w:pPr>
            <w:r>
              <w:rPr>
                <w:sz w:val="21"/>
              </w:rPr>
              <w:t>Famiglia e campate</w:t>
            </w:r>
          </w:p>
        </w:tc>
        <w:tc>
          <w:tcPr>
            <w:tcW w:w="6633" w:type="dxa"/>
            <w:tcMar>
              <w:top w:w="90" w:type="dxa"/>
              <w:left w:w="90" w:type="dxa"/>
              <w:bottom w:w="90" w:type="dxa"/>
              <w:right w:w="90" w:type="dxa"/>
            </w:tcMar>
            <w:vAlign w:val="center"/>
          </w:tcPr>
          <w:p w14:paraId="392D3B6B" w14:textId="77777777" w:rsidR="005D3226" w:rsidRDefault="00EA1923">
            <w:pPr>
              <w:spacing w:before="20" w:after="20"/>
              <w:jc w:val="left"/>
            </w:pPr>
            <w:r>
              <w:rPr>
                <w:sz w:val="21"/>
              </w:rPr>
              <w:t>Travi a I in c.a.p. e 3</w:t>
            </w:r>
          </w:p>
        </w:tc>
      </w:tr>
      <w:tr w:rsidR="005D3226" w14:paraId="4048BE84" w14:textId="77777777">
        <w:trPr>
          <w:cantSplit/>
          <w:jc w:val="center"/>
        </w:trPr>
        <w:tc>
          <w:tcPr>
            <w:tcW w:w="3005" w:type="dxa"/>
            <w:tcMar>
              <w:top w:w="90" w:type="dxa"/>
              <w:left w:w="90" w:type="dxa"/>
              <w:bottom w:w="90" w:type="dxa"/>
              <w:right w:w="90" w:type="dxa"/>
            </w:tcMar>
            <w:vAlign w:val="center"/>
          </w:tcPr>
          <w:p w14:paraId="0DBA33FB" w14:textId="77777777" w:rsidR="005D3226" w:rsidRDefault="00EA1923">
            <w:pPr>
              <w:spacing w:before="20" w:after="20"/>
              <w:jc w:val="left"/>
            </w:pPr>
            <w:r>
              <w:rPr>
                <w:sz w:val="21"/>
              </w:rPr>
              <w:t>Continuità</w:t>
            </w:r>
          </w:p>
        </w:tc>
        <w:tc>
          <w:tcPr>
            <w:tcW w:w="6633" w:type="dxa"/>
            <w:tcMar>
              <w:top w:w="90" w:type="dxa"/>
              <w:left w:w="90" w:type="dxa"/>
              <w:bottom w:w="90" w:type="dxa"/>
              <w:right w:w="90" w:type="dxa"/>
            </w:tcMar>
            <w:vAlign w:val="center"/>
          </w:tcPr>
          <w:p w14:paraId="3B68D88F" w14:textId="77777777" w:rsidR="005D3226" w:rsidRDefault="00EA1923">
            <w:pPr>
              <w:spacing w:before="20" w:after="20"/>
              <w:jc w:val="center"/>
            </w:pPr>
            <w:r>
              <w:rPr>
                <w:sz w:val="21"/>
              </w:rPr>
              <w:t>Attiva</w:t>
            </w:r>
          </w:p>
        </w:tc>
      </w:tr>
      <w:tr w:rsidR="005D3226" w14:paraId="40DB7719" w14:textId="77777777">
        <w:trPr>
          <w:cantSplit/>
          <w:jc w:val="center"/>
        </w:trPr>
        <w:tc>
          <w:tcPr>
            <w:tcW w:w="3005" w:type="dxa"/>
            <w:tcMar>
              <w:top w:w="90" w:type="dxa"/>
              <w:left w:w="90" w:type="dxa"/>
              <w:bottom w:w="90" w:type="dxa"/>
              <w:right w:w="90" w:type="dxa"/>
            </w:tcMar>
            <w:vAlign w:val="center"/>
          </w:tcPr>
          <w:p w14:paraId="41C19C41" w14:textId="77777777" w:rsidR="005D3226" w:rsidRDefault="00EA1923">
            <w:pPr>
              <w:spacing w:before="20" w:after="20"/>
              <w:jc w:val="left"/>
            </w:pPr>
            <w:r>
              <w:rPr>
                <w:sz w:val="21"/>
              </w:rPr>
              <w:t>Schema pila</w:t>
            </w:r>
          </w:p>
        </w:tc>
        <w:tc>
          <w:tcPr>
            <w:tcW w:w="6633" w:type="dxa"/>
            <w:tcMar>
              <w:top w:w="90" w:type="dxa"/>
              <w:left w:w="90" w:type="dxa"/>
              <w:bottom w:w="90" w:type="dxa"/>
              <w:right w:w="90" w:type="dxa"/>
            </w:tcMar>
            <w:vAlign w:val="center"/>
          </w:tcPr>
          <w:p w14:paraId="3B943C56" w14:textId="77777777" w:rsidR="005D3226" w:rsidRDefault="00EA1923">
            <w:pPr>
              <w:spacing w:before="20" w:after="20"/>
              <w:jc w:val="center"/>
            </w:pPr>
            <w:r>
              <w:rPr>
                <w:sz w:val="21"/>
              </w:rPr>
              <w:t>Setto</w:t>
            </w:r>
          </w:p>
        </w:tc>
      </w:tr>
      <w:tr w:rsidR="005D3226" w14:paraId="7E532058" w14:textId="77777777">
        <w:trPr>
          <w:cantSplit/>
          <w:jc w:val="center"/>
        </w:trPr>
        <w:tc>
          <w:tcPr>
            <w:tcW w:w="3005" w:type="dxa"/>
            <w:tcMar>
              <w:top w:w="90" w:type="dxa"/>
              <w:left w:w="90" w:type="dxa"/>
              <w:bottom w:w="90" w:type="dxa"/>
              <w:right w:w="90" w:type="dxa"/>
            </w:tcMar>
            <w:vAlign w:val="center"/>
          </w:tcPr>
          <w:p w14:paraId="3E74DB57" w14:textId="77777777" w:rsidR="005D3226" w:rsidRDefault="00EA1923">
            <w:pPr>
              <w:spacing w:before="20" w:after="20"/>
              <w:jc w:val="left"/>
            </w:pPr>
            <w:r>
              <w:rPr>
                <w:sz w:val="21"/>
              </w:rPr>
              <w:t>Fondazione</w:t>
            </w:r>
          </w:p>
        </w:tc>
        <w:tc>
          <w:tcPr>
            <w:tcW w:w="6633" w:type="dxa"/>
            <w:tcMar>
              <w:top w:w="90" w:type="dxa"/>
              <w:left w:w="90" w:type="dxa"/>
              <w:bottom w:w="90" w:type="dxa"/>
              <w:right w:w="90" w:type="dxa"/>
            </w:tcMar>
            <w:vAlign w:val="center"/>
          </w:tcPr>
          <w:p w14:paraId="240F699B" w14:textId="77777777" w:rsidR="005D3226" w:rsidRDefault="00EA1923">
            <w:pPr>
              <w:spacing w:before="20" w:after="20"/>
              <w:jc w:val="left"/>
            </w:pPr>
            <w:r>
              <w:rPr>
                <w:sz w:val="21"/>
              </w:rPr>
              <w:t>Automatica che in questo caso adotta plinto diretto</w:t>
            </w:r>
          </w:p>
        </w:tc>
      </w:tr>
      <w:tr w:rsidR="005D3226" w14:paraId="711C3618" w14:textId="77777777">
        <w:trPr>
          <w:cantSplit/>
          <w:jc w:val="center"/>
        </w:trPr>
        <w:tc>
          <w:tcPr>
            <w:tcW w:w="3005" w:type="dxa"/>
            <w:tcMar>
              <w:top w:w="90" w:type="dxa"/>
              <w:left w:w="90" w:type="dxa"/>
              <w:bottom w:w="90" w:type="dxa"/>
              <w:right w:w="90" w:type="dxa"/>
            </w:tcMar>
            <w:vAlign w:val="center"/>
          </w:tcPr>
          <w:p w14:paraId="560CC348" w14:textId="77777777" w:rsidR="005D3226" w:rsidRDefault="00EA1923">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42AC8FFA" w14:textId="77777777" w:rsidR="005D3226" w:rsidRDefault="00EA1923">
            <w:pPr>
              <w:spacing w:before="20" w:after="20"/>
              <w:jc w:val="left"/>
            </w:pPr>
            <w:r>
              <w:rPr>
                <w:sz w:val="21"/>
              </w:rPr>
              <w:t>Altezza sezione pila e fondazione a zero</w:t>
            </w:r>
          </w:p>
        </w:tc>
      </w:tr>
      <w:tr w:rsidR="005D3226" w14:paraId="7BEFC111" w14:textId="77777777">
        <w:trPr>
          <w:cantSplit/>
          <w:jc w:val="center"/>
        </w:trPr>
        <w:tc>
          <w:tcPr>
            <w:tcW w:w="3005" w:type="dxa"/>
            <w:tcMar>
              <w:top w:w="90" w:type="dxa"/>
              <w:left w:w="90" w:type="dxa"/>
              <w:bottom w:w="90" w:type="dxa"/>
              <w:right w:w="90" w:type="dxa"/>
            </w:tcMar>
            <w:vAlign w:val="center"/>
          </w:tcPr>
          <w:p w14:paraId="62543379" w14:textId="77777777" w:rsidR="005D3226" w:rsidRDefault="00EA1923">
            <w:pPr>
              <w:spacing w:before="20" w:after="20"/>
              <w:jc w:val="left"/>
            </w:pPr>
            <w:r>
              <w:rPr>
                <w:sz w:val="21"/>
              </w:rPr>
              <w:t>Estremi</w:t>
            </w:r>
          </w:p>
        </w:tc>
        <w:tc>
          <w:tcPr>
            <w:tcW w:w="6633" w:type="dxa"/>
            <w:tcMar>
              <w:top w:w="90" w:type="dxa"/>
              <w:left w:w="90" w:type="dxa"/>
              <w:bottom w:w="90" w:type="dxa"/>
              <w:right w:w="90" w:type="dxa"/>
            </w:tcMar>
            <w:vAlign w:val="center"/>
          </w:tcPr>
          <w:p w14:paraId="5347936E" w14:textId="77777777" w:rsidR="005D3226" w:rsidRDefault="00EA1923">
            <w:pPr>
              <w:spacing w:before="20" w:after="20"/>
              <w:jc w:val="left"/>
            </w:pPr>
            <w:r>
              <w:rPr>
                <w:sz w:val="21"/>
              </w:rPr>
              <w:t>Entrambi su spalla</w:t>
            </w:r>
          </w:p>
        </w:tc>
      </w:tr>
    </w:tbl>
    <w:p w14:paraId="37CEAEC6" w14:textId="77777777" w:rsidR="005D3226" w:rsidRDefault="005D3226"/>
    <w:p w14:paraId="0F13B6AD" w14:textId="77777777" w:rsidR="005D3226" w:rsidRDefault="00EA1923">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0253CF09" w14:textId="77777777" w:rsidR="005D3226" w:rsidRDefault="00EA1923">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643A4AFC" w14:textId="77777777" w:rsidR="005D3226" w:rsidRDefault="00EA1923">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2B5B80AA" w14:textId="77777777" w:rsidR="005D3226" w:rsidRDefault="00EA1923">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7063BF70" w14:textId="77777777" w:rsidR="005D3226" w:rsidRDefault="00EA1923">
      <w:pPr>
        <w:keepNext/>
        <w:spacing w:after="140"/>
      </w:pPr>
      <w:r>
        <w:rPr>
          <w:noProof/>
        </w:rPr>
        <w:drawing>
          <wp:inline distT="0" distB="0" distL="0" distR="0" wp14:anchorId="44089F30" wp14:editId="19CFE07D">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3DB4290B" w14:textId="77777777" w:rsidR="005D3226" w:rsidRDefault="00EA1923">
      <w:pPr>
        <w:pStyle w:val="Didascalia"/>
      </w:pPr>
      <w:r>
        <w:t>Differenze di costo fra il riferimento e alcuni scenari dell’esempio</w:t>
      </w:r>
    </w:p>
    <w:p w14:paraId="4397607D" w14:textId="77777777" w:rsidR="005D3226" w:rsidRDefault="00EA1923">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215D7EEB" w14:textId="77777777" w:rsidR="005D3226" w:rsidRDefault="00EA1923">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1ADAB93E" w14:textId="77777777" w:rsidR="005D3226" w:rsidRDefault="00EA1923">
      <w:pPr>
        <w:pStyle w:val="Titolo2"/>
        <w:keepNext/>
        <w:spacing w:after="140"/>
      </w:pPr>
      <w:bookmarkStart w:id="63" w:name="_Toc244131069"/>
      <w:r>
        <w:t>Selezionare applicare e conservare le alternative</w:t>
      </w:r>
      <w:bookmarkEnd w:id="63"/>
    </w:p>
    <w:p w14:paraId="54013805" w14:textId="77777777" w:rsidR="005D3226" w:rsidRDefault="00EA1923">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4DCEF002" w14:textId="77777777" w:rsidR="005D3226" w:rsidRDefault="00EA1923">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16DA4E8D" w14:textId="77777777" w:rsidR="005D3226" w:rsidRDefault="00EA1923">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5004382F" w14:textId="77777777" w:rsidR="005D3226" w:rsidRDefault="00EA1923">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4CEC4F6C" w14:textId="77777777" w:rsidR="005D3226" w:rsidRDefault="00EA1923">
      <w:pPr>
        <w:pStyle w:val="Titolo2"/>
        <w:keepNext/>
        <w:spacing w:after="140"/>
      </w:pPr>
      <w:bookmarkStart w:id="64" w:name="_Toc244131070"/>
      <w:r>
        <w:t>Prezzi geotecnica e scenari da confrontare</w:t>
      </w:r>
      <w:bookmarkEnd w:id="64"/>
    </w:p>
    <w:p w14:paraId="20AFAEBD" w14:textId="77777777" w:rsidR="005D3226" w:rsidRDefault="00EA1923">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0ECF4D99" w14:textId="77777777" w:rsidR="005D3226" w:rsidRDefault="00EA1923">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41E09E41" w14:textId="77777777" w:rsidR="005D3226" w:rsidRDefault="00EA1923">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6123FBE1" w14:textId="77777777" w:rsidR="005D3226" w:rsidRDefault="00EA1923">
      <w:pPr>
        <w:pStyle w:val="Titolo2"/>
        <w:keepNext/>
        <w:spacing w:after="140"/>
      </w:pPr>
      <w:bookmarkStart w:id="65" w:name="_Toc244131071"/>
      <w:r>
        <w:t>Usare le famiglie speciali</w:t>
      </w:r>
      <w:bookmarkEnd w:id="65"/>
    </w:p>
    <w:p w14:paraId="3C82BF87" w14:textId="77777777" w:rsidR="005D3226" w:rsidRDefault="00EA1923">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7EFA813F" w14:textId="77777777" w:rsidR="005D3226" w:rsidRDefault="00EA1923">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6B3D3A9B" w14:textId="77777777" w:rsidR="005D3226" w:rsidRDefault="00EA1923">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26FE3BBB" w14:textId="77777777" w:rsidR="005D3226" w:rsidRDefault="00EA1923">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02462C4F" w14:textId="77777777" w:rsidR="005D3226" w:rsidRDefault="00EA1923">
      <w:pPr>
        <w:pStyle w:val="Titolo2"/>
        <w:keepNext/>
        <w:spacing w:after="140"/>
      </w:pPr>
      <w:bookmarkStart w:id="66" w:name="_Toc244131072"/>
      <w:r>
        <w:t>Risolvere i messaggi più comuni</w:t>
      </w:r>
      <w:bookmarkEnd w:id="6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2B9BC2E8" w14:textId="77777777">
        <w:trPr>
          <w:cantSplit/>
          <w:tblHeader/>
          <w:jc w:val="center"/>
        </w:trPr>
        <w:tc>
          <w:tcPr>
            <w:tcW w:w="2381" w:type="dxa"/>
            <w:shd w:val="clear" w:color="auto" w:fill="E7E6E6"/>
            <w:tcMar>
              <w:top w:w="90" w:type="dxa"/>
              <w:left w:w="90" w:type="dxa"/>
              <w:bottom w:w="90" w:type="dxa"/>
              <w:right w:w="90" w:type="dxa"/>
            </w:tcMar>
            <w:vAlign w:val="center"/>
          </w:tcPr>
          <w:p w14:paraId="591E8F17" w14:textId="77777777" w:rsidR="005D3226" w:rsidRDefault="00EA1923">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04644EA3" w14:textId="77777777" w:rsidR="005D3226" w:rsidRDefault="00EA1923">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17296F33" w14:textId="77777777" w:rsidR="005D3226" w:rsidRDefault="00EA1923">
            <w:pPr>
              <w:spacing w:before="20" w:after="20"/>
              <w:jc w:val="center"/>
            </w:pPr>
            <w:r>
              <w:rPr>
                <w:b/>
                <w:sz w:val="21"/>
              </w:rPr>
              <w:t>Azione utile</w:t>
            </w:r>
          </w:p>
        </w:tc>
      </w:tr>
      <w:tr w:rsidR="005D3226" w14:paraId="1744B03A" w14:textId="77777777">
        <w:trPr>
          <w:cantSplit/>
          <w:jc w:val="center"/>
        </w:trPr>
        <w:tc>
          <w:tcPr>
            <w:tcW w:w="2381" w:type="dxa"/>
            <w:tcMar>
              <w:top w:w="90" w:type="dxa"/>
              <w:left w:w="90" w:type="dxa"/>
              <w:bottom w:w="90" w:type="dxa"/>
              <w:right w:w="90" w:type="dxa"/>
            </w:tcMar>
            <w:vAlign w:val="center"/>
          </w:tcPr>
          <w:p w14:paraId="11910DC9" w14:textId="77777777" w:rsidR="005D3226" w:rsidRDefault="00EA1923">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04CA80C9" w14:textId="77777777" w:rsidR="005D3226" w:rsidRDefault="00EA1923">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67BB4B4D" w14:textId="77777777" w:rsidR="005D3226" w:rsidRDefault="00EA1923">
            <w:pPr>
              <w:spacing w:before="20" w:after="20"/>
              <w:jc w:val="left"/>
            </w:pPr>
            <w:r>
              <w:rPr>
                <w:sz w:val="21"/>
              </w:rPr>
              <w:t>Apri i motivi e modifica il vincolo pertinente</w:t>
            </w:r>
          </w:p>
        </w:tc>
      </w:tr>
      <w:tr w:rsidR="005D3226" w14:paraId="215581A3" w14:textId="77777777">
        <w:trPr>
          <w:cantSplit/>
          <w:jc w:val="center"/>
        </w:trPr>
        <w:tc>
          <w:tcPr>
            <w:tcW w:w="2381" w:type="dxa"/>
            <w:tcMar>
              <w:top w:w="90" w:type="dxa"/>
              <w:left w:w="90" w:type="dxa"/>
              <w:bottom w:w="90" w:type="dxa"/>
              <w:right w:w="90" w:type="dxa"/>
            </w:tcMar>
            <w:vAlign w:val="center"/>
          </w:tcPr>
          <w:p w14:paraId="41296016" w14:textId="77777777" w:rsidR="005D3226" w:rsidRDefault="00EA1923">
            <w:pPr>
              <w:spacing w:before="20" w:after="20"/>
              <w:jc w:val="left"/>
            </w:pPr>
            <w:r>
              <w:rPr>
                <w:sz w:val="21"/>
              </w:rPr>
              <w:t>Griglia troppo estesa</w:t>
            </w:r>
          </w:p>
        </w:tc>
        <w:tc>
          <w:tcPr>
            <w:tcW w:w="3402" w:type="dxa"/>
            <w:tcMar>
              <w:top w:w="90" w:type="dxa"/>
              <w:left w:w="90" w:type="dxa"/>
              <w:bottom w:w="90" w:type="dxa"/>
              <w:right w:w="90" w:type="dxa"/>
            </w:tcMar>
            <w:vAlign w:val="center"/>
          </w:tcPr>
          <w:p w14:paraId="6B57FC9D" w14:textId="77777777" w:rsidR="005D3226" w:rsidRDefault="00EA1923">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2982FDF6" w14:textId="77777777" w:rsidR="005D3226" w:rsidRDefault="00EA1923">
            <w:pPr>
              <w:spacing w:before="20" w:after="20"/>
              <w:jc w:val="left"/>
            </w:pPr>
            <w:r>
              <w:rPr>
                <w:sz w:val="21"/>
              </w:rPr>
              <w:t>Blocca variabili o aumenta il passo</w:t>
            </w:r>
          </w:p>
        </w:tc>
      </w:tr>
      <w:tr w:rsidR="005D3226" w14:paraId="537A2E6B" w14:textId="77777777">
        <w:trPr>
          <w:cantSplit/>
          <w:jc w:val="center"/>
        </w:trPr>
        <w:tc>
          <w:tcPr>
            <w:tcW w:w="2381" w:type="dxa"/>
            <w:tcMar>
              <w:top w:w="90" w:type="dxa"/>
              <w:left w:w="90" w:type="dxa"/>
              <w:bottom w:w="90" w:type="dxa"/>
              <w:right w:w="90" w:type="dxa"/>
            </w:tcMar>
            <w:vAlign w:val="center"/>
          </w:tcPr>
          <w:p w14:paraId="685B17B0" w14:textId="77777777" w:rsidR="005D3226" w:rsidRDefault="00EA1923">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09A8B41A" w14:textId="77777777" w:rsidR="005D3226" w:rsidRDefault="00EA1923">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2811F1E9" w14:textId="77777777" w:rsidR="005D3226" w:rsidRDefault="00EA1923">
            <w:pPr>
              <w:spacing w:before="20" w:after="20"/>
              <w:jc w:val="left"/>
            </w:pPr>
            <w:r>
              <w:rPr>
                <w:sz w:val="21"/>
              </w:rPr>
              <w:t>Rivedi altezza o numero di campate</w:t>
            </w:r>
          </w:p>
        </w:tc>
      </w:tr>
      <w:tr w:rsidR="005D3226" w14:paraId="6D70003D" w14:textId="77777777">
        <w:trPr>
          <w:cantSplit/>
          <w:jc w:val="center"/>
        </w:trPr>
        <w:tc>
          <w:tcPr>
            <w:tcW w:w="2381" w:type="dxa"/>
            <w:tcMar>
              <w:top w:w="90" w:type="dxa"/>
              <w:left w:w="90" w:type="dxa"/>
              <w:bottom w:w="90" w:type="dxa"/>
              <w:right w:w="90" w:type="dxa"/>
            </w:tcMar>
            <w:vAlign w:val="center"/>
          </w:tcPr>
          <w:p w14:paraId="1153903F" w14:textId="77777777" w:rsidR="005D3226" w:rsidRDefault="00EA1923">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4DD17E67" w14:textId="77777777" w:rsidR="005D3226" w:rsidRDefault="00EA1923">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78EB1420" w14:textId="77777777" w:rsidR="005D3226" w:rsidRDefault="00EA1923">
            <w:pPr>
              <w:spacing w:before="20" w:after="20"/>
              <w:jc w:val="left"/>
            </w:pPr>
            <w:r>
              <w:rPr>
                <w:sz w:val="21"/>
              </w:rPr>
              <w:t>Riduci campate o cambia schema</w:t>
            </w:r>
          </w:p>
        </w:tc>
      </w:tr>
      <w:tr w:rsidR="005D3226" w14:paraId="629623FD" w14:textId="77777777">
        <w:trPr>
          <w:cantSplit/>
          <w:jc w:val="center"/>
        </w:trPr>
        <w:tc>
          <w:tcPr>
            <w:tcW w:w="2381" w:type="dxa"/>
            <w:tcMar>
              <w:top w:w="90" w:type="dxa"/>
              <w:left w:w="90" w:type="dxa"/>
              <w:bottom w:w="90" w:type="dxa"/>
              <w:right w:w="90" w:type="dxa"/>
            </w:tcMar>
            <w:vAlign w:val="center"/>
          </w:tcPr>
          <w:p w14:paraId="7CC624A9" w14:textId="77777777" w:rsidR="005D3226" w:rsidRDefault="00EA1923">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58795503" w14:textId="77777777" w:rsidR="005D3226" w:rsidRDefault="00EA1923">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41BF4A67" w14:textId="77777777" w:rsidR="005D3226" w:rsidRDefault="00EA1923">
            <w:pPr>
              <w:spacing w:before="20" w:after="20"/>
              <w:jc w:val="left"/>
            </w:pPr>
            <w:r>
              <w:rPr>
                <w:sz w:val="21"/>
              </w:rPr>
              <w:t>Rivedi dati terreno e fondazione</w:t>
            </w:r>
          </w:p>
        </w:tc>
      </w:tr>
      <w:tr w:rsidR="005D3226" w14:paraId="3EA392CA" w14:textId="77777777">
        <w:trPr>
          <w:cantSplit/>
          <w:jc w:val="center"/>
        </w:trPr>
        <w:tc>
          <w:tcPr>
            <w:tcW w:w="2381" w:type="dxa"/>
            <w:tcMar>
              <w:top w:w="90" w:type="dxa"/>
              <w:left w:w="90" w:type="dxa"/>
              <w:bottom w:w="90" w:type="dxa"/>
              <w:right w:w="90" w:type="dxa"/>
            </w:tcMar>
            <w:vAlign w:val="center"/>
          </w:tcPr>
          <w:p w14:paraId="34EF8132" w14:textId="77777777" w:rsidR="005D3226" w:rsidRDefault="00EA1923">
            <w:pPr>
              <w:spacing w:before="20" w:after="20"/>
              <w:jc w:val="left"/>
            </w:pPr>
            <w:r>
              <w:rPr>
                <w:sz w:val="21"/>
              </w:rPr>
              <w:t>Plinto non contiene pali</w:t>
            </w:r>
          </w:p>
        </w:tc>
        <w:tc>
          <w:tcPr>
            <w:tcW w:w="3402" w:type="dxa"/>
            <w:tcMar>
              <w:top w:w="90" w:type="dxa"/>
              <w:left w:w="90" w:type="dxa"/>
              <w:bottom w:w="90" w:type="dxa"/>
              <w:right w:w="90" w:type="dxa"/>
            </w:tcMar>
            <w:vAlign w:val="center"/>
          </w:tcPr>
          <w:p w14:paraId="633C1E4C" w14:textId="77777777" w:rsidR="005D3226" w:rsidRDefault="00EA1923">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14634039" w14:textId="77777777" w:rsidR="005D3226" w:rsidRDefault="00EA1923">
            <w:pPr>
              <w:spacing w:before="20" w:after="20"/>
              <w:jc w:val="left"/>
            </w:pPr>
            <w:r>
              <w:rPr>
                <w:sz w:val="21"/>
              </w:rPr>
              <w:t>Aumenta il lato imposto o torna in automatico</w:t>
            </w:r>
          </w:p>
        </w:tc>
      </w:tr>
      <w:tr w:rsidR="005D3226" w14:paraId="6FBA968A" w14:textId="77777777">
        <w:trPr>
          <w:cantSplit/>
          <w:jc w:val="center"/>
        </w:trPr>
        <w:tc>
          <w:tcPr>
            <w:tcW w:w="2381" w:type="dxa"/>
            <w:tcMar>
              <w:top w:w="90" w:type="dxa"/>
              <w:left w:w="90" w:type="dxa"/>
              <w:bottom w:w="90" w:type="dxa"/>
              <w:right w:w="90" w:type="dxa"/>
            </w:tcMar>
            <w:vAlign w:val="center"/>
          </w:tcPr>
          <w:p w14:paraId="24431F2F" w14:textId="77777777" w:rsidR="005D3226" w:rsidRDefault="00EA1923">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3E1012B5" w14:textId="77777777" w:rsidR="005D3226" w:rsidRDefault="00EA1923">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09AA9248" w14:textId="77777777" w:rsidR="005D3226" w:rsidRDefault="00EA1923">
            <w:pPr>
              <w:spacing w:before="20" w:after="20"/>
              <w:jc w:val="left"/>
            </w:pPr>
            <w:r>
              <w:rPr>
                <w:sz w:val="21"/>
              </w:rPr>
              <w:t>Aumenta la sezione e verifica il modello reale</w:t>
            </w:r>
          </w:p>
        </w:tc>
      </w:tr>
      <w:tr w:rsidR="005D3226" w14:paraId="6EBD0C46" w14:textId="77777777">
        <w:trPr>
          <w:cantSplit/>
          <w:jc w:val="center"/>
        </w:trPr>
        <w:tc>
          <w:tcPr>
            <w:tcW w:w="2381" w:type="dxa"/>
            <w:tcMar>
              <w:top w:w="90" w:type="dxa"/>
              <w:left w:w="90" w:type="dxa"/>
              <w:bottom w:w="90" w:type="dxa"/>
              <w:right w:w="90" w:type="dxa"/>
            </w:tcMar>
            <w:vAlign w:val="center"/>
          </w:tcPr>
          <w:p w14:paraId="642E29C9" w14:textId="77777777" w:rsidR="005D3226" w:rsidRDefault="00EA1923">
            <w:pPr>
              <w:spacing w:before="20" w:after="20"/>
              <w:jc w:val="left"/>
            </w:pPr>
            <w:r>
              <w:rPr>
                <w:sz w:val="21"/>
              </w:rPr>
              <w:t>Sollevamento</w:t>
            </w:r>
          </w:p>
        </w:tc>
        <w:tc>
          <w:tcPr>
            <w:tcW w:w="3402" w:type="dxa"/>
            <w:tcMar>
              <w:top w:w="90" w:type="dxa"/>
              <w:left w:w="90" w:type="dxa"/>
              <w:bottom w:w="90" w:type="dxa"/>
              <w:right w:w="90" w:type="dxa"/>
            </w:tcMar>
            <w:vAlign w:val="center"/>
          </w:tcPr>
          <w:p w14:paraId="5A05F563" w14:textId="77777777" w:rsidR="005D3226" w:rsidRDefault="00EA1923">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31A3A9FD" w14:textId="77777777" w:rsidR="005D3226" w:rsidRDefault="00EA1923">
            <w:pPr>
              <w:spacing w:before="20" w:after="20"/>
              <w:jc w:val="left"/>
            </w:pPr>
            <w:r>
              <w:rPr>
                <w:sz w:val="21"/>
              </w:rPr>
              <w:t>Rivedi schema oppure analizza dispositivi dedicati</w:t>
            </w:r>
          </w:p>
        </w:tc>
      </w:tr>
      <w:tr w:rsidR="005D3226" w14:paraId="21F4F703" w14:textId="77777777">
        <w:trPr>
          <w:cantSplit/>
          <w:jc w:val="center"/>
        </w:trPr>
        <w:tc>
          <w:tcPr>
            <w:tcW w:w="2381" w:type="dxa"/>
            <w:tcMar>
              <w:top w:w="90" w:type="dxa"/>
              <w:left w:w="90" w:type="dxa"/>
              <w:bottom w:w="90" w:type="dxa"/>
              <w:right w:w="90" w:type="dxa"/>
            </w:tcMar>
            <w:vAlign w:val="center"/>
          </w:tcPr>
          <w:p w14:paraId="658CD090" w14:textId="77777777" w:rsidR="005D3226" w:rsidRDefault="00EA1923">
            <w:pPr>
              <w:spacing w:before="20" w:after="20"/>
              <w:jc w:val="left"/>
            </w:pPr>
            <w:r>
              <w:rPr>
                <w:sz w:val="21"/>
              </w:rPr>
              <w:t>Prezzi o dati modificati</w:t>
            </w:r>
          </w:p>
        </w:tc>
        <w:tc>
          <w:tcPr>
            <w:tcW w:w="3402" w:type="dxa"/>
            <w:tcMar>
              <w:top w:w="90" w:type="dxa"/>
              <w:left w:w="90" w:type="dxa"/>
              <w:bottom w:w="90" w:type="dxa"/>
              <w:right w:w="90" w:type="dxa"/>
            </w:tcMar>
            <w:vAlign w:val="center"/>
          </w:tcPr>
          <w:p w14:paraId="662A1D52" w14:textId="77777777" w:rsidR="005D3226" w:rsidRDefault="00EA1923">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78B3BA0A" w14:textId="77777777" w:rsidR="005D3226" w:rsidRDefault="00EA1923">
            <w:pPr>
              <w:spacing w:before="20" w:after="20"/>
              <w:jc w:val="center"/>
            </w:pPr>
            <w:r>
              <w:rPr>
                <w:sz w:val="21"/>
              </w:rPr>
              <w:t>Ripeti la ricerca</w:t>
            </w:r>
          </w:p>
        </w:tc>
      </w:tr>
      <w:tr w:rsidR="005D3226" w14:paraId="67B41A82" w14:textId="77777777">
        <w:trPr>
          <w:cantSplit/>
          <w:jc w:val="center"/>
        </w:trPr>
        <w:tc>
          <w:tcPr>
            <w:tcW w:w="2381" w:type="dxa"/>
            <w:tcMar>
              <w:top w:w="90" w:type="dxa"/>
              <w:left w:w="90" w:type="dxa"/>
              <w:bottom w:w="90" w:type="dxa"/>
              <w:right w:w="90" w:type="dxa"/>
            </w:tcMar>
            <w:vAlign w:val="center"/>
          </w:tcPr>
          <w:p w14:paraId="4DB4FEC9" w14:textId="77777777" w:rsidR="005D3226" w:rsidRDefault="00EA1923">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339F56E9" w14:textId="77777777" w:rsidR="005D3226" w:rsidRDefault="00EA1923">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02D60616" w14:textId="77777777" w:rsidR="005D3226" w:rsidRDefault="00EA1923">
            <w:pPr>
              <w:spacing w:before="20" w:after="20"/>
              <w:jc w:val="left"/>
            </w:pPr>
            <w:r>
              <w:rPr>
                <w:sz w:val="21"/>
              </w:rPr>
              <w:t>Leggi le esclusioni prima di valutare il risparmio</w:t>
            </w:r>
          </w:p>
        </w:tc>
      </w:tr>
    </w:tbl>
    <w:p w14:paraId="0369E6FE" w14:textId="77777777" w:rsidR="005D3226" w:rsidRDefault="005D3226"/>
    <w:p w14:paraId="10CF48C3" w14:textId="77777777" w:rsidR="005D3226" w:rsidRDefault="00EA1923">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7B2713F0" w14:textId="77777777" w:rsidR="005D3226" w:rsidRDefault="00EA1923">
      <w:pPr>
        <w:pStyle w:val="Titolo2"/>
        <w:keepNext/>
        <w:spacing w:after="140"/>
      </w:pPr>
      <w:bookmarkStart w:id="67" w:name="_Toc244131073"/>
      <w:r>
        <w:t>Esportare un confronto leggibile</w:t>
      </w:r>
      <w:bookmarkEnd w:id="67"/>
    </w:p>
    <w:p w14:paraId="2534D9BF" w14:textId="77777777" w:rsidR="005D3226" w:rsidRDefault="00EA1923">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77923C17" w14:textId="77777777" w:rsidR="005D3226" w:rsidRDefault="00EA1923">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4018380A" w14:textId="77777777" w:rsidR="005D3226" w:rsidRDefault="00EA1923">
      <w:pPr>
        <w:pStyle w:val="Titolo2"/>
        <w:keepNext/>
        <w:spacing w:after="140"/>
      </w:pPr>
      <w:bookmarkStart w:id="68" w:name="_Toc244131074"/>
      <w:r>
        <w:t>Quanto fidarsi dei risultati</w:t>
      </w:r>
      <w:bookmarkEnd w:id="68"/>
    </w:p>
    <w:p w14:paraId="7C2AB0DE" w14:textId="77777777" w:rsidR="005D3226" w:rsidRDefault="00EA1923">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0CD041AB" w14:textId="77777777" w:rsidR="005D3226" w:rsidRDefault="00EA1923">
      <w:pPr>
        <w:spacing w:after="140"/>
      </w:pPr>
      <w:r>
        <w:t>Questi riscontri aumentano la fiducia nella correttezza delle equazioni implementate e della ricerca discreta. Non validano automaticamente le incidenze convenzionali, i costi consuntivi o la sicurezza di un ponte reale.</w:t>
      </w:r>
    </w:p>
    <w:p w14:paraId="2C73EAE7" w14:textId="77777777" w:rsidR="005D3226" w:rsidRDefault="00EA1923">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76077914" w14:textId="77777777" w:rsidR="005D3226" w:rsidRDefault="00EA1923">
      <w:pPr>
        <w:pStyle w:val="Titolo1"/>
        <w:keepNext/>
        <w:spacing w:after="140"/>
      </w:pPr>
      <w:bookmarkStart w:id="69" w:name="_Toc244131075"/>
      <w:r>
        <w:t>Salvataggio e report</w:t>
      </w:r>
      <w:bookmarkEnd w:id="69"/>
    </w:p>
    <w:p w14:paraId="17BCFA51" w14:textId="77777777" w:rsidR="005D3226" w:rsidRDefault="00EA1923">
      <w:pPr>
        <w:pStyle w:val="Titolo2"/>
        <w:keepNext/>
        <w:spacing w:after="140"/>
      </w:pPr>
      <w:bookmarkStart w:id="70" w:name="_Toc244131076"/>
      <w:r>
        <w:t>Conservare dati modificabili</w:t>
      </w:r>
      <w:bookmarkEnd w:id="70"/>
    </w:p>
    <w:p w14:paraId="47DBA741" w14:textId="77777777" w:rsidR="005D3226" w:rsidRDefault="00EA1923">
      <w:pPr>
        <w:spacing w:after="140"/>
      </w:pPr>
      <w:r>
        <w:t>Usare il formato proposto dal modulo per il foglio singolo e .programma per il progetto. I formati dei fogli possono variare per modulo; Bridge Design usa l'archivio .anthea. Gli archivi mantengono input e impostazioni necessarie, mentre CSV, PNG, Word e PDF sono esportazioni destinate a lettura, controllo o presentazione.</w:t>
      </w:r>
    </w:p>
    <w:p w14:paraId="50AC3A6F" w14:textId="77777777" w:rsidR="005D3226" w:rsidRDefault="00EA1923">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7A4A9BA6" w14:textId="77777777" w:rsidR="005D3226" w:rsidRDefault="00EA1923">
      <w:pPr>
        <w:pStyle w:val="Titolo2"/>
        <w:keepNext/>
        <w:spacing w:after="140"/>
      </w:pPr>
      <w:bookmarkStart w:id="71" w:name="_Toc244131077"/>
      <w:r>
        <w:t>Report del singolo foglio e del progetto</w:t>
      </w:r>
      <w:bookmarkEnd w:id="71"/>
    </w:p>
    <w:p w14:paraId="1B421BA7" w14:textId="77777777" w:rsidR="005D3226" w:rsidRDefault="00EA1923">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522BA252" w14:textId="77777777" w:rsidR="005D3226" w:rsidRDefault="00EA1923">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6EFEF6A8" w14:textId="77777777" w:rsidR="005D3226" w:rsidRDefault="00EA1923">
      <w:pPr>
        <w:spacing w:after="140"/>
      </w:pPr>
      <w:r>
        <w:t>Ogni report si salva in Word e in PDF affiancati, con lo stesso nome nella stessa cartella. ANTHEA produce il PDF dallo stesso contenuto del file Word, senza usare Microsoft Word; se il PDF non può essere generato, nessuno dei due file viene scritto. Il file Word resta modificabile, il PDF è la copia da consegnare o archiviare. L'impaginazione del PDF può differire leggermente da quella che Word mostra aprendo il documento.</w:t>
      </w:r>
    </w:p>
    <w:p w14:paraId="46498730" w14:textId="77777777" w:rsidR="005D3226" w:rsidRDefault="00EA1923">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0DD41588" w14:textId="77777777" w:rsidR="005D3226" w:rsidRDefault="00EA1923">
      <w:pPr>
        <w:pStyle w:val="Titolo2"/>
        <w:keepNext/>
        <w:spacing w:after="140"/>
      </w:pPr>
      <w:bookmarkStart w:id="72" w:name="_Toc244131078"/>
      <w:r>
        <w:t>Ricalcolo e proposte da applicare</w:t>
      </w:r>
      <w:bookmarkEnd w:id="72"/>
    </w:p>
    <w:p w14:paraId="1C4AB4C3" w14:textId="77777777" w:rsidR="005D3226" w:rsidRDefault="00EA1923">
      <w:pPr>
        <w:spacing w:after="140"/>
      </w:pPr>
      <w:r>
        <w:t xml:space="preserve">Dopo una modifica il foglio invalida i risultati precedenti e programma il ricalcolo. Una richiesta più recente sostituisce quella in attesa; un calcolo già avviato può terminare </w:t>
      </w:r>
      <w:r>
        <w:lastRenderedPageBreak/>
        <w:t>internamente, ma il suo risultato non sostituisce quello della revisione corrente. Chiudere una finestra di approfondimento impedisce che un risultato tardivo la aggiorni.</w:t>
      </w:r>
    </w:p>
    <w:p w14:paraId="790552B6" w14:textId="77777777" w:rsidR="005D3226" w:rsidRDefault="00EA1923">
      <w:pPr>
        <w:spacing w:after="140"/>
      </w:pPr>
      <w:r>
        <w:t>Le proposte di suddivisione e armatura dei tratti del palo restano esplicite. Se il foglio cambia mentre la finestra è aperta, chiudere e riaprire la proposta prima di ripetere la ricerca: così si acquisiscono dati e sollecitazioni aggiornati. L’applicazione della suddivisione conserva nello storico i tratti precedenti. Una proposta incompleta non applica soltanto una parte dei campi.</w:t>
      </w:r>
    </w:p>
    <w:p w14:paraId="5C4300F5" w14:textId="77777777" w:rsidR="005D3226" w:rsidRDefault="00EA1923">
      <w:pPr>
        <w:spacing w:after="140"/>
      </w:pPr>
      <w:r>
        <w:t>Anche il riepilogo modificabile dei parametri dei muri ricontrolla la revisione dopo la validazione. Se nel frattempo il foglio è cambiato, mantiene i dati correnti e chiede di riaprire il riepilogo.</w:t>
      </w:r>
    </w:p>
    <w:p w14:paraId="1188A620" w14:textId="77777777" w:rsidR="005D3226" w:rsidRDefault="00EA1923">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4259DB6A" w14:textId="77777777" w:rsidR="005D3226" w:rsidRDefault="00EA1923">
      <w:pPr>
        <w:pStyle w:val="Titolo2"/>
        <w:keepNext/>
        <w:spacing w:after="140"/>
      </w:pPr>
      <w:bookmarkStart w:id="73" w:name="_Toc244131079"/>
      <w:r>
        <w:t>Conservare dati e risultati insieme</w:t>
      </w:r>
      <w:bookmarkEnd w:id="73"/>
    </w:p>
    <w:p w14:paraId="0C43376B" w14:textId="77777777" w:rsidR="005D3226" w:rsidRDefault="00EA1923">
      <w:pPr>
        <w:spacing w:after="140"/>
      </w:pPr>
      <w:r>
        <w:t>Il file riapribile conserva gli input e, per i progetti, le revisioni. Word, PDF e immagini documentano risultati e configurazione al momento dell'esportazione. Non sostituire il file riapribile con un'immagine della schermata.</w:t>
      </w:r>
    </w:p>
    <w:p w14:paraId="09B1C968" w14:textId="77777777" w:rsidR="005D3226" w:rsidRDefault="00EA1923">
      <w:pPr>
        <w:spacing w:after="140"/>
      </w:pPr>
      <w:r>
        <w:t>Per esportare un ramo usa Progetti e gestione del lavoro (Wiki). Nella Sezione in c.a. il report distingue gli estremi di tensione dai casi governanti: un inviluppo di massimi non è uno stato simultaneo.</w:t>
      </w:r>
    </w:p>
    <w:p w14:paraId="048863D7" w14:textId="77777777" w:rsidR="005D3226" w:rsidRDefault="00EA1923">
      <w:pPr>
        <w:pStyle w:val="Titolo1"/>
        <w:keepNext/>
        <w:spacing w:after="140"/>
      </w:pPr>
      <w:bookmarkStart w:id="74" w:name="_Toc244131080"/>
      <w:r>
        <w:t>Percorso completo per un primo progetto</w:t>
      </w:r>
      <w:bookmarkEnd w:id="74"/>
    </w:p>
    <w:p w14:paraId="7F6AE666" w14:textId="77777777" w:rsidR="005D3226" w:rsidRDefault="00EA1923">
      <w:pPr>
        <w:spacing w:after="140"/>
        <w:ind w:left="283" w:hanging="283"/>
      </w:pPr>
      <w:r>
        <w:t>1. Avviare ANTHEA, creare un progetto e assegnargli un nome riconoscibile. Salvare subito l'archivio in una cartella di commessa.</w:t>
      </w:r>
    </w:p>
    <w:p w14:paraId="4315D935" w14:textId="77777777" w:rsidR="005D3226" w:rsidRDefault="00EA1923">
      <w:pPr>
        <w:spacing w:after="140"/>
        <w:ind w:left="283" w:hanging="283"/>
      </w:pPr>
      <w:r>
        <w:t>2. Definire i materiali comuni e organizzare i rami prima di moltiplicare i fogli. Controllare il significato della condivisione ai livelli scelti.</w:t>
      </w:r>
    </w:p>
    <w:p w14:paraId="383A8D5D" w14:textId="77777777" w:rsidR="005D3226" w:rsidRDefault="00EA1923">
      <w:pPr>
        <w:spacing w:after="140"/>
        <w:ind w:left="283" w:hanging="283"/>
      </w:pPr>
      <w:r>
        <w:t>3. Per un ponte preliminare aprire Bridge Design, impostare sito, larghezza e famiglia, quindi sostituire il listino. Fissare A e costruire una seconda configurazione.</w:t>
      </w:r>
    </w:p>
    <w:p w14:paraId="394DEAB9" w14:textId="77777777" w:rsidR="005D3226" w:rsidRDefault="00EA1923">
      <w:pPr>
        <w:spacing w:after="140"/>
        <w:ind w:left="283" w:hanging="283"/>
      </w:pPr>
      <w:r>
        <w:t>4. Leggere gli avvisi, le campate effettive e il dettaglio delle quantità. Salvare la soluzione prescelta con una nota che descriva le ipotesi ancora da consolidare.</w:t>
      </w:r>
    </w:p>
    <w:p w14:paraId="7D328F0C" w14:textId="77777777" w:rsidR="005D3226" w:rsidRDefault="00EA1923">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17A6C961" w14:textId="77777777" w:rsidR="005D3226" w:rsidRDefault="00EA1923">
      <w:pPr>
        <w:spacing w:after="140"/>
        <w:ind w:left="283" w:hanging="283"/>
      </w:pPr>
      <w:r>
        <w:t>6. Esaminare risultati, convergenza e verifiche mancanti. Fare almeno un controllo manuale di unità ed equilibrio per ciascun tipo di modello.</w:t>
      </w:r>
    </w:p>
    <w:p w14:paraId="74885831" w14:textId="77777777" w:rsidR="005D3226" w:rsidRDefault="00EA1923">
      <w:pPr>
        <w:spacing w:after="140"/>
        <w:ind w:left="283" w:hanging="283"/>
      </w:pPr>
      <w:r>
        <w:lastRenderedPageBreak/>
        <w:t>7. Risolvere i conflitti dei dati comuni, creare una revisione e generare il report del ramo o del progetto. Conservare insieme archivio, report e identificazione della versione.</w:t>
      </w:r>
    </w:p>
    <w:p w14:paraId="2DAC345B" w14:textId="77777777" w:rsidR="005D3226" w:rsidRDefault="00EA1923">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426157E8" w14:textId="77777777" w:rsidR="005D3226" w:rsidRDefault="00EA1923">
      <w:pPr>
        <w:pStyle w:val="Titolo1"/>
        <w:keepNext/>
        <w:spacing w:after="140"/>
      </w:pPr>
      <w:bookmarkStart w:id="75" w:name="_Toc244131081"/>
      <w:r>
        <w:t>Problemi frequenti e controlli finali</w:t>
      </w:r>
      <w:bookmarkEnd w:id="7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3226" w14:paraId="4F9437C2" w14:textId="77777777">
        <w:trPr>
          <w:cantSplit/>
          <w:tblHeader/>
          <w:jc w:val="center"/>
        </w:trPr>
        <w:tc>
          <w:tcPr>
            <w:tcW w:w="3005" w:type="dxa"/>
            <w:shd w:val="clear" w:color="auto" w:fill="E7E6E6"/>
            <w:tcMar>
              <w:top w:w="90" w:type="dxa"/>
              <w:left w:w="90" w:type="dxa"/>
              <w:bottom w:w="90" w:type="dxa"/>
              <w:right w:w="90" w:type="dxa"/>
            </w:tcMar>
            <w:vAlign w:val="center"/>
          </w:tcPr>
          <w:p w14:paraId="2B7638BF" w14:textId="77777777" w:rsidR="005D3226" w:rsidRDefault="00EA1923">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716BCC94" w14:textId="77777777" w:rsidR="005D3226" w:rsidRDefault="00EA1923">
            <w:pPr>
              <w:spacing w:before="20" w:after="20"/>
              <w:jc w:val="left"/>
            </w:pPr>
            <w:r>
              <w:rPr>
                <w:b/>
                <w:sz w:val="21"/>
              </w:rPr>
              <w:t>Interpretazione e intervento</w:t>
            </w:r>
          </w:p>
        </w:tc>
      </w:tr>
      <w:tr w:rsidR="005D3226" w14:paraId="33D44C2C" w14:textId="77777777">
        <w:trPr>
          <w:cantSplit/>
          <w:jc w:val="center"/>
        </w:trPr>
        <w:tc>
          <w:tcPr>
            <w:tcW w:w="3005" w:type="dxa"/>
            <w:tcMar>
              <w:top w:w="90" w:type="dxa"/>
              <w:left w:w="90" w:type="dxa"/>
              <w:bottom w:w="90" w:type="dxa"/>
              <w:right w:w="90" w:type="dxa"/>
            </w:tcMar>
            <w:vAlign w:val="center"/>
          </w:tcPr>
          <w:p w14:paraId="042C0032" w14:textId="77777777" w:rsidR="005D3226" w:rsidRDefault="00EA1923">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2710352A" w14:textId="77777777" w:rsidR="005D3226" w:rsidRDefault="00EA1923">
            <w:pPr>
              <w:spacing w:before="20" w:after="20"/>
              <w:jc w:val="left"/>
            </w:pPr>
            <w:r>
              <w:rPr>
                <w:sz w:val="21"/>
              </w:rPr>
              <w:t>Completare il campo segnalato e verificare intervalli e selezioni obbligatorie</w:t>
            </w:r>
          </w:p>
        </w:tc>
      </w:tr>
      <w:tr w:rsidR="005D3226" w14:paraId="268D5C02" w14:textId="77777777">
        <w:trPr>
          <w:cantSplit/>
          <w:jc w:val="center"/>
        </w:trPr>
        <w:tc>
          <w:tcPr>
            <w:tcW w:w="3005" w:type="dxa"/>
            <w:tcMar>
              <w:top w:w="90" w:type="dxa"/>
              <w:left w:w="90" w:type="dxa"/>
              <w:bottom w:w="90" w:type="dxa"/>
              <w:right w:w="90" w:type="dxa"/>
            </w:tcMar>
            <w:vAlign w:val="center"/>
          </w:tcPr>
          <w:p w14:paraId="727B0B7F" w14:textId="77777777" w:rsidR="005D3226" w:rsidRDefault="00EA1923">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75750D55" w14:textId="77777777" w:rsidR="005D3226" w:rsidRDefault="00EA1923">
            <w:pPr>
              <w:spacing w:before="20" w:after="20"/>
              <w:jc w:val="left"/>
            </w:pPr>
            <w:r>
              <w:rPr>
                <w:sz w:val="21"/>
              </w:rPr>
              <w:t>Attendere o avviare il ricalcolo previsto; non riutilizzare il valore precedente</w:t>
            </w:r>
          </w:p>
        </w:tc>
      </w:tr>
      <w:tr w:rsidR="005D3226" w14:paraId="5D095556" w14:textId="77777777">
        <w:trPr>
          <w:cantSplit/>
          <w:jc w:val="center"/>
        </w:trPr>
        <w:tc>
          <w:tcPr>
            <w:tcW w:w="3005" w:type="dxa"/>
            <w:tcMar>
              <w:top w:w="90" w:type="dxa"/>
              <w:left w:w="90" w:type="dxa"/>
              <w:bottom w:w="90" w:type="dxa"/>
              <w:right w:w="90" w:type="dxa"/>
            </w:tcMar>
            <w:vAlign w:val="center"/>
          </w:tcPr>
          <w:p w14:paraId="180F8262" w14:textId="77777777" w:rsidR="005D3226" w:rsidRDefault="00EA1923">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2609B249" w14:textId="77777777" w:rsidR="005D3226" w:rsidRDefault="00EA1923">
            <w:pPr>
              <w:spacing w:before="20" w:after="20"/>
              <w:jc w:val="left"/>
            </w:pPr>
            <w:r>
              <w:rPr>
                <w:sz w:val="21"/>
              </w:rPr>
              <w:t>Controllare MPa e kPa, N e kN, mm e m, momenti in Nmm e kNm</w:t>
            </w:r>
          </w:p>
        </w:tc>
      </w:tr>
      <w:tr w:rsidR="005D3226" w14:paraId="6CAEAD73" w14:textId="77777777">
        <w:trPr>
          <w:cantSplit/>
          <w:jc w:val="center"/>
        </w:trPr>
        <w:tc>
          <w:tcPr>
            <w:tcW w:w="3005" w:type="dxa"/>
            <w:tcMar>
              <w:top w:w="90" w:type="dxa"/>
              <w:left w:w="90" w:type="dxa"/>
              <w:bottom w:w="90" w:type="dxa"/>
              <w:right w:w="90" w:type="dxa"/>
            </w:tcMar>
            <w:vAlign w:val="center"/>
          </w:tcPr>
          <w:p w14:paraId="4A1BB4A2" w14:textId="77777777" w:rsidR="005D3226" w:rsidRDefault="00EA1923">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23ED9660" w14:textId="77777777" w:rsidR="005D3226" w:rsidRDefault="00EA1923">
            <w:pPr>
              <w:spacing w:before="20" w:after="20"/>
              <w:jc w:val="left"/>
            </w:pPr>
            <w:r>
              <w:rPr>
                <w:sz w:val="21"/>
              </w:rPr>
              <w:t>Individuare il riferimento superiore che governa quella proprietà</w:t>
            </w:r>
          </w:p>
        </w:tc>
      </w:tr>
      <w:tr w:rsidR="005D3226" w14:paraId="288A4528" w14:textId="77777777">
        <w:trPr>
          <w:cantSplit/>
          <w:jc w:val="center"/>
        </w:trPr>
        <w:tc>
          <w:tcPr>
            <w:tcW w:w="3005" w:type="dxa"/>
            <w:tcMar>
              <w:top w:w="90" w:type="dxa"/>
              <w:left w:w="90" w:type="dxa"/>
              <w:bottom w:w="90" w:type="dxa"/>
              <w:right w:w="90" w:type="dxa"/>
            </w:tcMar>
            <w:vAlign w:val="center"/>
          </w:tcPr>
          <w:p w14:paraId="0441070C" w14:textId="77777777" w:rsidR="005D3226" w:rsidRDefault="00EA1923">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4DB80AFC" w14:textId="77777777" w:rsidR="005D3226" w:rsidRDefault="00EA1923">
            <w:pPr>
              <w:spacing w:before="20" w:after="20"/>
              <w:jc w:val="left"/>
            </w:pPr>
            <w:r>
              <w:rPr>
                <w:sz w:val="21"/>
              </w:rPr>
              <w:t>Controllare famiglia, metodo attivo, automatismi e campo di applicazione</w:t>
            </w:r>
          </w:p>
        </w:tc>
      </w:tr>
      <w:tr w:rsidR="005D3226" w14:paraId="02F2F027" w14:textId="77777777">
        <w:trPr>
          <w:cantSplit/>
          <w:jc w:val="center"/>
        </w:trPr>
        <w:tc>
          <w:tcPr>
            <w:tcW w:w="3005" w:type="dxa"/>
            <w:tcMar>
              <w:top w:w="90" w:type="dxa"/>
              <w:left w:w="90" w:type="dxa"/>
              <w:bottom w:w="90" w:type="dxa"/>
              <w:right w:w="90" w:type="dxa"/>
            </w:tcMar>
            <w:vAlign w:val="center"/>
          </w:tcPr>
          <w:p w14:paraId="5B8BE0AD" w14:textId="77777777" w:rsidR="005D3226" w:rsidRDefault="00EA1923">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20374230" w14:textId="77777777" w:rsidR="005D3226" w:rsidRDefault="00EA1923">
            <w:pPr>
              <w:spacing w:before="20" w:after="20"/>
              <w:jc w:val="left"/>
            </w:pPr>
            <w:r>
              <w:rPr>
                <w:sz w:val="21"/>
              </w:rPr>
              <w:t>Controllare versione dell'eseguibile e compatibilità dell'archivio</w:t>
            </w:r>
          </w:p>
        </w:tc>
      </w:tr>
      <w:tr w:rsidR="005D3226" w14:paraId="4C808BCF" w14:textId="77777777">
        <w:trPr>
          <w:cantSplit/>
          <w:jc w:val="center"/>
        </w:trPr>
        <w:tc>
          <w:tcPr>
            <w:tcW w:w="3005" w:type="dxa"/>
            <w:tcMar>
              <w:top w:w="90" w:type="dxa"/>
              <w:left w:w="90" w:type="dxa"/>
              <w:bottom w:w="90" w:type="dxa"/>
              <w:right w:w="90" w:type="dxa"/>
            </w:tcMar>
            <w:vAlign w:val="center"/>
          </w:tcPr>
          <w:p w14:paraId="3CF3AAEF" w14:textId="77777777" w:rsidR="005D3226" w:rsidRDefault="00EA1923">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6AF17774" w14:textId="77777777" w:rsidR="005D3226" w:rsidRDefault="00EA1923">
            <w:pPr>
              <w:spacing w:before="20" w:after="20"/>
              <w:jc w:val="left"/>
            </w:pPr>
            <w:r>
              <w:rPr>
                <w:sz w:val="21"/>
              </w:rPr>
              <w:t>Leggere il motivo specifico; la soluzione tensionale non garantisce la disponibilità di ogni controllo</w:t>
            </w:r>
          </w:p>
        </w:tc>
      </w:tr>
      <w:tr w:rsidR="005D3226" w14:paraId="09AA28C4" w14:textId="77777777">
        <w:trPr>
          <w:cantSplit/>
          <w:jc w:val="center"/>
        </w:trPr>
        <w:tc>
          <w:tcPr>
            <w:tcW w:w="3005" w:type="dxa"/>
            <w:tcMar>
              <w:top w:w="90" w:type="dxa"/>
              <w:left w:w="90" w:type="dxa"/>
              <w:bottom w:w="90" w:type="dxa"/>
              <w:right w:w="90" w:type="dxa"/>
            </w:tcMar>
            <w:vAlign w:val="center"/>
          </w:tcPr>
          <w:p w14:paraId="7A8068F9" w14:textId="77777777" w:rsidR="005D3226" w:rsidRDefault="00EA1923">
            <w:pPr>
              <w:spacing w:before="20" w:after="20"/>
              <w:jc w:val="left"/>
            </w:pPr>
            <w:r>
              <w:rPr>
                <w:sz w:val="21"/>
              </w:rPr>
              <w:t>Ponte con costo inatteso</w:t>
            </w:r>
          </w:p>
        </w:tc>
        <w:tc>
          <w:tcPr>
            <w:tcW w:w="6633" w:type="dxa"/>
            <w:tcMar>
              <w:top w:w="90" w:type="dxa"/>
              <w:left w:w="90" w:type="dxa"/>
              <w:bottom w:w="90" w:type="dxa"/>
              <w:right w:w="90" w:type="dxa"/>
            </w:tcMar>
            <w:vAlign w:val="center"/>
          </w:tcPr>
          <w:p w14:paraId="2B48246D" w14:textId="77777777" w:rsidR="005D3226" w:rsidRDefault="00EA1923">
            <w:pPr>
              <w:spacing w:before="20" w:after="20"/>
              <w:jc w:val="left"/>
            </w:pPr>
            <w:r>
              <w:rPr>
                <w:sz w:val="21"/>
              </w:rPr>
              <w:t>Controllare larghezza totale, numero di campate, fondazioni, voci del listino e maggiorazioni</w:t>
            </w:r>
          </w:p>
        </w:tc>
      </w:tr>
      <w:tr w:rsidR="005D3226" w14:paraId="4A60849A" w14:textId="77777777">
        <w:trPr>
          <w:cantSplit/>
          <w:jc w:val="center"/>
        </w:trPr>
        <w:tc>
          <w:tcPr>
            <w:tcW w:w="3005" w:type="dxa"/>
            <w:tcMar>
              <w:top w:w="90" w:type="dxa"/>
              <w:left w:w="90" w:type="dxa"/>
              <w:bottom w:w="90" w:type="dxa"/>
              <w:right w:w="90" w:type="dxa"/>
            </w:tcMar>
            <w:vAlign w:val="center"/>
          </w:tcPr>
          <w:p w14:paraId="5FEA9F66" w14:textId="77777777" w:rsidR="005D3226" w:rsidRDefault="00EA1923">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46F1EEBC" w14:textId="77777777" w:rsidR="005D3226" w:rsidRDefault="00EA1923">
            <w:pPr>
              <w:spacing w:before="20" w:after="20"/>
              <w:jc w:val="left"/>
            </w:pPr>
            <w:r>
              <w:rPr>
                <w:sz w:val="21"/>
              </w:rPr>
              <w:t>Controllare convergenza, incremento, stato iniziale e limite del materiale</w:t>
            </w:r>
          </w:p>
        </w:tc>
      </w:tr>
    </w:tbl>
    <w:p w14:paraId="73CBEDC5" w14:textId="77777777" w:rsidR="005D3226" w:rsidRDefault="005D3226"/>
    <w:p w14:paraId="716D98FF" w14:textId="77777777" w:rsidR="005D3226" w:rsidRDefault="00EA1923">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14936759" w14:textId="77777777" w:rsidR="005D3226" w:rsidRDefault="00EA1923">
      <w:pPr>
        <w:pStyle w:val="Titolo2"/>
        <w:keepNext/>
        <w:spacing w:after="140"/>
      </w:pPr>
      <w:bookmarkStart w:id="76" w:name="_Toc244131082"/>
      <w:r>
        <w:t>Riferimenti per approfondire</w:t>
      </w:r>
      <w:bookmarkEnd w:id="76"/>
    </w:p>
    <w:p w14:paraId="75F08CC8" w14:textId="77777777" w:rsidR="005D3226" w:rsidRDefault="00EA1923">
      <w:pPr>
        <w:spacing w:after="140"/>
      </w:pPr>
      <w:r>
        <w:t xml:space="preserve">La guida teorica (Wiki: Architettura del calcolo e convenzioni) descrive i calcoli della stessa edizione. Prosegui con Sezione in c.a. (Wiki: Sezione in calcestruzzo armato), Sezione composta (Wiki: Sezione composta da ponte), Bridge Design (Wiki) o Broms </w:t>
      </w:r>
      <w:r>
        <w:lastRenderedPageBreak/>
        <w:t>(Wiki: Capacità orizzontale con Broms). Fonti e criteri di tracciabilità sono descritti in Fonti e archivio (Wiki: Tracciabilità, fonti e archivio). I riferimenti normativi vanno letti nelle edizioni identificate dal modulo, insieme alle relative condizioni di applicabilità.</w:t>
      </w:r>
    </w:p>
    <w:p w14:paraId="2855D17D" w14:textId="77777777" w:rsidR="005D3226" w:rsidRDefault="00EA1923">
      <w:pPr>
        <w:pStyle w:val="Titolo1"/>
        <w:keepNext/>
        <w:spacing w:after="140"/>
      </w:pPr>
      <w:bookmarkStart w:id="77" w:name="_Toc244131083"/>
      <w:r>
        <w:t>Muri di sostegno con stratigrafie di monte e valle</w:t>
      </w:r>
      <w:bookmarkEnd w:id="77"/>
    </w:p>
    <w:p w14:paraId="7F52738F" w14:textId="77777777" w:rsidR="005D3226" w:rsidRDefault="00EA1923">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19283C46" w14:textId="77777777" w:rsidR="005D3226" w:rsidRDefault="00EA1923">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non oltre 0,5: un documento con un valore maggiore è rifiutato con il motivo. È esclusa nel sisma. Gli a</w:t>
      </w:r>
      <w:r>
        <w:t xml:space="preserve">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379CFEB4" w14:textId="77777777" w:rsidR="005D3226" w:rsidRDefault="00EA1923">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Con la mensola a monte le righe con il sovraccarico variabile hanno la gemella «b»: la colonna «q var. mensola» non spuntata lascia il sovraccarico nella spinta e lo toglie dalla mensola. La colon</w:t>
      </w:r>
      <w:r>
        <w:t>na «</w:t>
      </w:r>
      <w:r>
        <w:rPr>
          <w:rFonts w:ascii="Calibri" w:eastAsia="Calibri" w:hAnsi="Calibri" w:cs="Calibri"/>
        </w:rPr>
        <w:t>γ</w:t>
      </w:r>
      <w:r>
        <w:t>R,e passiva» riporta il coefficiente della passiva; nella combinazione selezionata e nei valori di calcolo si leggono Ed e resistenze di scorrimento e ribaltamento. Azioni eccezionali e sisma Mononobe–Okabe o Wood semplificato sono espliciti. Il terreno del lato selezionato può essere trasferito ai moduli dei pali; la sezione selezionata può essere inviata al modulo c.a. Nelle revisioni in sola lettura la finestra Valori di calcolo si consulta soltanto: le righe sono bloccate e Applica e ricalcola è disatti</w:t>
      </w:r>
      <w:r>
        <w:t>vato.</w:t>
      </w:r>
    </w:p>
    <w:p w14:paraId="1CE41EDA" w14:textId="77777777" w:rsidR="005D3226" w:rsidRDefault="00EA1923">
      <w:pPr>
        <w:spacing w:after="140"/>
      </w:pPr>
      <w:r>
        <w:t>La stabilità globale Bishop ha un motore separato e un proprio profilo esteso, anche con due colonne profonde e confine verticale assegnato. Il pulsante Stabilità globale apre il percorso; al primo accesso a un profilo vuoto ne prepara i dati e attiva la verifica. In una revisione in sola lettura apre la pagina e le schede senza preparare il profilo. Gli strati si inseriscono per spessore, con quota del fondo calcolata automaticamente. La precompilazione non prolunga le indagini: rilievo, terreni profondi e</w:t>
      </w:r>
      <w:r>
        <w:t xml:space="preserve"> falda del sito vanno controllati e confermati. Il disegno rappresenta anche il terreno sotto il piano di posa. Parametri, dominio e combinazioni restano interrogabili e modificabili.</w:t>
      </w:r>
    </w:p>
    <w:p w14:paraId="76805467" w14:textId="77777777" w:rsidR="005D3226" w:rsidRDefault="00EA1923">
      <w:pPr>
        <w:spacing w:after="140"/>
      </w:pPr>
      <w:r>
        <w:lastRenderedPageBreak/>
        <w:t>Conserva nel report le due stratigrafie e i coefficienti effettivi. Per le verifiche aggiuntive consulta Portanza, cedimenti e armature (Wiki: Portanza, cedimenti e armature dei muri: procedura).</w:t>
      </w:r>
    </w:p>
    <w:p w14:paraId="3432F100" w14:textId="77777777" w:rsidR="005D3226" w:rsidRDefault="00EA1923">
      <w:pPr>
        <w:pStyle w:val="Titolo2"/>
        <w:keepNext/>
        <w:spacing w:after="140"/>
      </w:pPr>
      <w:bookmarkStart w:id="78" w:name="_Toc244131084"/>
      <w:r>
        <w:t>Materiali e copriferro del muro</w:t>
      </w:r>
      <w:bookmarkEnd w:id="78"/>
    </w:p>
    <w:p w14:paraId="215450F6" w14:textId="77777777" w:rsidR="005D3226" w:rsidRDefault="00EA1923">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3AB2BD8B" w14:textId="77777777" w:rsidR="005D3226" w:rsidRDefault="00EA1923">
      <w:pPr>
        <w:spacing w:after="140"/>
      </w:pPr>
      <w:r>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761E3E9B" w14:textId="77777777" w:rsidR="005D3226" w:rsidRDefault="00EA1923">
      <w:pPr>
        <w:spacing w:after="140"/>
      </w:pPr>
      <w:r>
        <w:t xml:space="preserve">Gli archivi precedenti mantengono le resistenze e il legame dell'acciaio con cui erano stati calcolati; l'apertura non li riclassifica automaticamente come B450C. Se l'acciaio salvato ha il nome di un materiale del catalogo ma valori diversi, per esempio B450A con </w:t>
      </w:r>
      <w:r>
        <w:rPr>
          <w:rFonts w:ascii="Calibri" w:eastAsia="Calibri" w:hAnsi="Calibri" w:cs="Calibri"/>
        </w:rPr>
        <w:t>ε</w:t>
      </w:r>
      <w:r>
        <w:t>u = 30 ‰ contro i 25 ‰ del catalogo, la scheda Materiali lo segnala sotto «Acciaio da normativa»: il calcolo usa i valori salvati; riselezionare il materiale per adottare quelli del catalogo. Nei muri a gravità le proprietà del CLS sono attive quando si sceglie Calcestruzzo non armato; la muratura non eredita proprietà meccaniche del CLS o dell'armatura non utilizzate.</w:t>
      </w:r>
    </w:p>
    <w:p w14:paraId="0154BA99" w14:textId="77777777" w:rsidR="005D3226" w:rsidRDefault="00EA1923">
      <w:pPr>
        <w:pStyle w:val="Titolo2"/>
        <w:keepNext/>
        <w:spacing w:after="140"/>
      </w:pPr>
      <w:bookmarkStart w:id="79" w:name="_Toc244131085"/>
      <w:r>
        <w:t>Avviare la verifica globale</w:t>
      </w:r>
      <w:bookmarkEnd w:id="79"/>
    </w:p>
    <w:p w14:paraId="2A871D7B" w14:textId="77777777" w:rsidR="005D3226" w:rsidRDefault="00EA1923">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1C82BD5F" w14:textId="77777777" w:rsidR="005D3226" w:rsidRDefault="00EA1923">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5EA7A1A4" w14:textId="77777777" w:rsidR="005D3226" w:rsidRDefault="00EA1923">
      <w:pPr>
        <w:spacing w:after="140"/>
        <w:ind w:left="283" w:hanging="283"/>
      </w:pPr>
      <w:r>
        <w:t xml:space="preserve">2. Controllare gli strati di monte e valle, anche sotto la fondazione. Selezionare una riga per completare le proprietà; correggere il rilievo e la linea di falda se diversi dalla proposta. Controllare anche la condizione Drenata o Non drenata e l’opzione Includi il </w:t>
      </w:r>
      <w:r>
        <w:lastRenderedPageBreak/>
        <w:t>sisma SLV. Il messaggio in alto indica il primo dato mancante; il suggerimento sul messaggio elenca gli altri.</w:t>
      </w:r>
    </w:p>
    <w:p w14:paraId="5FF0F4A5" w14:textId="77777777" w:rsidR="005D3226" w:rsidRDefault="00EA1923">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39E63ADA" w14:textId="77777777" w:rsidR="005D3226" w:rsidRDefault="00EA1923">
      <w:pPr>
        <w:pStyle w:val="Titolo2"/>
        <w:keepNext/>
        <w:spacing w:after="140"/>
      </w:pPr>
      <w:bookmarkStart w:id="80" w:name="_Toc244131086"/>
      <w:r>
        <w:t>Inserire spessori e proprietà dei terreni</w:t>
      </w:r>
      <w:bookmarkEnd w:id="80"/>
    </w:p>
    <w:p w14:paraId="506CA006" w14:textId="77777777" w:rsidR="005D3226" w:rsidRDefault="00EA1923">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7243F66B" w14:textId="77777777" w:rsidR="005D3226" w:rsidRDefault="00EA1923">
      <w:pPr>
        <w:spacing w:after="140"/>
      </w:pPr>
      <w:r>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D3226" w14:paraId="19D87ADD" w14:textId="77777777">
        <w:trPr>
          <w:cantSplit/>
          <w:tblHeader/>
          <w:jc w:val="center"/>
        </w:trPr>
        <w:tc>
          <w:tcPr>
            <w:tcW w:w="3969" w:type="dxa"/>
            <w:shd w:val="clear" w:color="auto" w:fill="E7E6E6"/>
            <w:tcMar>
              <w:top w:w="90" w:type="dxa"/>
              <w:left w:w="90" w:type="dxa"/>
              <w:bottom w:w="90" w:type="dxa"/>
              <w:right w:w="90" w:type="dxa"/>
            </w:tcMar>
            <w:vAlign w:val="center"/>
          </w:tcPr>
          <w:p w14:paraId="34516AD2" w14:textId="77777777" w:rsidR="005D3226" w:rsidRDefault="00EA1923">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327BCF2F" w14:textId="77777777" w:rsidR="005D3226" w:rsidRDefault="00EA1923">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52C81032" w14:textId="77777777" w:rsidR="005D3226" w:rsidRDefault="00EA1923">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60222B00" w14:textId="77777777" w:rsidR="005D3226" w:rsidRDefault="00EA1923">
            <w:pPr>
              <w:spacing w:before="20" w:after="20"/>
              <w:jc w:val="center"/>
            </w:pPr>
            <w:r>
              <w:rPr>
                <w:b/>
                <w:sz w:val="21"/>
              </w:rPr>
              <w:t>Fondo y in m</w:t>
            </w:r>
          </w:p>
        </w:tc>
      </w:tr>
      <w:tr w:rsidR="005D3226" w14:paraId="1F6FA678" w14:textId="77777777">
        <w:trPr>
          <w:cantSplit/>
          <w:jc w:val="center"/>
        </w:trPr>
        <w:tc>
          <w:tcPr>
            <w:tcW w:w="3969" w:type="dxa"/>
            <w:tcMar>
              <w:top w:w="90" w:type="dxa"/>
              <w:left w:w="90" w:type="dxa"/>
              <w:bottom w:w="90" w:type="dxa"/>
              <w:right w:w="90" w:type="dxa"/>
            </w:tcMar>
            <w:vAlign w:val="center"/>
          </w:tcPr>
          <w:p w14:paraId="20EE3E4A" w14:textId="77777777" w:rsidR="005D3226" w:rsidRDefault="00EA1923">
            <w:pPr>
              <w:spacing w:before="20" w:after="20"/>
              <w:jc w:val="left"/>
            </w:pPr>
            <w:r>
              <w:rPr>
                <w:sz w:val="21"/>
              </w:rPr>
              <w:t>Monte</w:t>
            </w:r>
          </w:p>
        </w:tc>
        <w:tc>
          <w:tcPr>
            <w:tcW w:w="1814" w:type="dxa"/>
            <w:tcMar>
              <w:top w:w="90" w:type="dxa"/>
              <w:left w:w="90" w:type="dxa"/>
              <w:bottom w:w="90" w:type="dxa"/>
              <w:right w:w="90" w:type="dxa"/>
            </w:tcMar>
            <w:vAlign w:val="center"/>
          </w:tcPr>
          <w:p w14:paraId="6ED853BA" w14:textId="77777777" w:rsidR="005D3226" w:rsidRDefault="00EA1923">
            <w:pPr>
              <w:spacing w:before="20" w:after="20"/>
              <w:jc w:val="center"/>
            </w:pPr>
            <w:r>
              <w:rPr>
                <w:sz w:val="21"/>
              </w:rPr>
              <w:t>Riempimento</w:t>
            </w:r>
          </w:p>
        </w:tc>
        <w:tc>
          <w:tcPr>
            <w:tcW w:w="1814" w:type="dxa"/>
            <w:tcMar>
              <w:top w:w="90" w:type="dxa"/>
              <w:left w:w="90" w:type="dxa"/>
              <w:bottom w:w="90" w:type="dxa"/>
              <w:right w:w="90" w:type="dxa"/>
            </w:tcMar>
            <w:vAlign w:val="center"/>
          </w:tcPr>
          <w:p w14:paraId="7C110545" w14:textId="77777777" w:rsidR="005D3226" w:rsidRDefault="00EA1923">
            <w:pPr>
              <w:spacing w:before="20" w:after="20"/>
              <w:jc w:val="center"/>
            </w:pPr>
            <w:r>
              <w:rPr>
                <w:sz w:val="21"/>
              </w:rPr>
              <w:t>3,45</w:t>
            </w:r>
          </w:p>
        </w:tc>
        <w:tc>
          <w:tcPr>
            <w:tcW w:w="2041" w:type="dxa"/>
            <w:tcMar>
              <w:top w:w="90" w:type="dxa"/>
              <w:left w:w="90" w:type="dxa"/>
              <w:bottom w:w="90" w:type="dxa"/>
              <w:right w:w="90" w:type="dxa"/>
            </w:tcMar>
            <w:vAlign w:val="center"/>
          </w:tcPr>
          <w:p w14:paraId="34042E44" w14:textId="77777777" w:rsidR="005D3226" w:rsidRDefault="00EA1923">
            <w:pPr>
              <w:spacing w:before="20" w:after="20"/>
              <w:jc w:val="center"/>
            </w:pPr>
            <w:r>
              <w:rPr>
                <w:sz w:val="21"/>
              </w:rPr>
              <w:t>0</w:t>
            </w:r>
          </w:p>
        </w:tc>
      </w:tr>
      <w:tr w:rsidR="005D3226" w14:paraId="47AE5652" w14:textId="77777777">
        <w:trPr>
          <w:cantSplit/>
          <w:jc w:val="center"/>
        </w:trPr>
        <w:tc>
          <w:tcPr>
            <w:tcW w:w="3969" w:type="dxa"/>
            <w:tcMar>
              <w:top w:w="90" w:type="dxa"/>
              <w:left w:w="90" w:type="dxa"/>
              <w:bottom w:w="90" w:type="dxa"/>
              <w:right w:w="90" w:type="dxa"/>
            </w:tcMar>
            <w:vAlign w:val="center"/>
          </w:tcPr>
          <w:p w14:paraId="1952132D" w14:textId="77777777" w:rsidR="005D3226" w:rsidRDefault="00EA1923">
            <w:pPr>
              <w:spacing w:before="20" w:after="20"/>
              <w:jc w:val="left"/>
            </w:pPr>
            <w:r>
              <w:rPr>
                <w:sz w:val="21"/>
              </w:rPr>
              <w:t>Monte</w:t>
            </w:r>
          </w:p>
        </w:tc>
        <w:tc>
          <w:tcPr>
            <w:tcW w:w="1814" w:type="dxa"/>
            <w:tcMar>
              <w:top w:w="90" w:type="dxa"/>
              <w:left w:w="90" w:type="dxa"/>
              <w:bottom w:w="90" w:type="dxa"/>
              <w:right w:w="90" w:type="dxa"/>
            </w:tcMar>
            <w:vAlign w:val="center"/>
          </w:tcPr>
          <w:p w14:paraId="7CB6670E" w14:textId="77777777" w:rsidR="005D3226" w:rsidRDefault="00EA1923">
            <w:pPr>
              <w:spacing w:before="20" w:after="20"/>
              <w:jc w:val="center"/>
            </w:pPr>
            <w:r>
              <w:rPr>
                <w:sz w:val="21"/>
              </w:rPr>
              <w:t>Alluvioni</w:t>
            </w:r>
          </w:p>
        </w:tc>
        <w:tc>
          <w:tcPr>
            <w:tcW w:w="1814" w:type="dxa"/>
            <w:tcMar>
              <w:top w:w="90" w:type="dxa"/>
              <w:left w:w="90" w:type="dxa"/>
              <w:bottom w:w="90" w:type="dxa"/>
              <w:right w:w="90" w:type="dxa"/>
            </w:tcMar>
            <w:vAlign w:val="center"/>
          </w:tcPr>
          <w:p w14:paraId="7C9C8FC0" w14:textId="77777777" w:rsidR="005D3226" w:rsidRDefault="00EA1923">
            <w:pPr>
              <w:spacing w:before="20" w:after="20"/>
              <w:jc w:val="center"/>
            </w:pPr>
            <w:r>
              <w:rPr>
                <w:sz w:val="21"/>
              </w:rPr>
              <w:t>2</w:t>
            </w:r>
          </w:p>
        </w:tc>
        <w:tc>
          <w:tcPr>
            <w:tcW w:w="2041" w:type="dxa"/>
            <w:tcMar>
              <w:top w:w="90" w:type="dxa"/>
              <w:left w:w="90" w:type="dxa"/>
              <w:bottom w:w="90" w:type="dxa"/>
              <w:right w:w="90" w:type="dxa"/>
            </w:tcMar>
            <w:vAlign w:val="center"/>
          </w:tcPr>
          <w:p w14:paraId="1D43A8C5" w14:textId="77777777" w:rsidR="005D3226" w:rsidRDefault="00EA1923">
            <w:pPr>
              <w:spacing w:before="20" w:after="20"/>
              <w:jc w:val="center"/>
            </w:pPr>
            <w:r>
              <w:rPr>
                <w:sz w:val="21"/>
              </w:rPr>
              <w:t>−2</w:t>
            </w:r>
          </w:p>
        </w:tc>
      </w:tr>
      <w:tr w:rsidR="005D3226" w14:paraId="035E799F" w14:textId="77777777">
        <w:trPr>
          <w:cantSplit/>
          <w:jc w:val="center"/>
        </w:trPr>
        <w:tc>
          <w:tcPr>
            <w:tcW w:w="3969" w:type="dxa"/>
            <w:tcMar>
              <w:top w:w="90" w:type="dxa"/>
              <w:left w:w="90" w:type="dxa"/>
              <w:bottom w:w="90" w:type="dxa"/>
              <w:right w:w="90" w:type="dxa"/>
            </w:tcMar>
            <w:vAlign w:val="center"/>
          </w:tcPr>
          <w:p w14:paraId="06326FF1" w14:textId="77777777" w:rsidR="005D3226" w:rsidRDefault="00EA1923">
            <w:pPr>
              <w:spacing w:before="20" w:after="20"/>
              <w:jc w:val="left"/>
            </w:pPr>
            <w:r>
              <w:rPr>
                <w:sz w:val="21"/>
              </w:rPr>
              <w:t>Monte</w:t>
            </w:r>
          </w:p>
        </w:tc>
        <w:tc>
          <w:tcPr>
            <w:tcW w:w="1814" w:type="dxa"/>
            <w:tcMar>
              <w:top w:w="90" w:type="dxa"/>
              <w:left w:w="90" w:type="dxa"/>
              <w:bottom w:w="90" w:type="dxa"/>
              <w:right w:w="90" w:type="dxa"/>
            </w:tcMar>
            <w:vAlign w:val="center"/>
          </w:tcPr>
          <w:p w14:paraId="57FD3675" w14:textId="77777777" w:rsidR="005D3226" w:rsidRDefault="00EA1923">
            <w:pPr>
              <w:spacing w:before="20" w:after="20"/>
              <w:jc w:val="center"/>
            </w:pPr>
            <w:r>
              <w:rPr>
                <w:sz w:val="21"/>
              </w:rPr>
              <w:t>Ghiaia</w:t>
            </w:r>
          </w:p>
        </w:tc>
        <w:tc>
          <w:tcPr>
            <w:tcW w:w="1814" w:type="dxa"/>
            <w:tcMar>
              <w:top w:w="90" w:type="dxa"/>
              <w:left w:w="90" w:type="dxa"/>
              <w:bottom w:w="90" w:type="dxa"/>
              <w:right w:w="90" w:type="dxa"/>
            </w:tcMar>
            <w:vAlign w:val="center"/>
          </w:tcPr>
          <w:p w14:paraId="281F1267" w14:textId="77777777" w:rsidR="005D3226" w:rsidRDefault="00EA1923">
            <w:pPr>
              <w:spacing w:before="20" w:after="20"/>
              <w:jc w:val="center"/>
            </w:pPr>
            <w:r>
              <w:rPr>
                <w:sz w:val="21"/>
              </w:rPr>
              <w:t>8</w:t>
            </w:r>
          </w:p>
        </w:tc>
        <w:tc>
          <w:tcPr>
            <w:tcW w:w="2041" w:type="dxa"/>
            <w:tcMar>
              <w:top w:w="90" w:type="dxa"/>
              <w:left w:w="90" w:type="dxa"/>
              <w:bottom w:w="90" w:type="dxa"/>
              <w:right w:w="90" w:type="dxa"/>
            </w:tcMar>
            <w:vAlign w:val="center"/>
          </w:tcPr>
          <w:p w14:paraId="4B11C279" w14:textId="77777777" w:rsidR="005D3226" w:rsidRDefault="00EA1923">
            <w:pPr>
              <w:spacing w:before="20" w:after="20"/>
              <w:jc w:val="center"/>
            </w:pPr>
            <w:r>
              <w:rPr>
                <w:sz w:val="21"/>
              </w:rPr>
              <w:t>−10</w:t>
            </w:r>
          </w:p>
        </w:tc>
      </w:tr>
      <w:tr w:rsidR="005D3226" w14:paraId="23582719" w14:textId="77777777">
        <w:trPr>
          <w:cantSplit/>
          <w:jc w:val="center"/>
        </w:trPr>
        <w:tc>
          <w:tcPr>
            <w:tcW w:w="3969" w:type="dxa"/>
            <w:tcMar>
              <w:top w:w="90" w:type="dxa"/>
              <w:left w:w="90" w:type="dxa"/>
              <w:bottom w:w="90" w:type="dxa"/>
              <w:right w:w="90" w:type="dxa"/>
            </w:tcMar>
            <w:vAlign w:val="center"/>
          </w:tcPr>
          <w:p w14:paraId="5A6C7E2F" w14:textId="77777777" w:rsidR="005D3226" w:rsidRDefault="00EA1923">
            <w:pPr>
              <w:spacing w:before="20" w:after="20"/>
              <w:jc w:val="left"/>
            </w:pPr>
            <w:r>
              <w:rPr>
                <w:sz w:val="21"/>
              </w:rPr>
              <w:t>Valle</w:t>
            </w:r>
          </w:p>
        </w:tc>
        <w:tc>
          <w:tcPr>
            <w:tcW w:w="1814" w:type="dxa"/>
            <w:tcMar>
              <w:top w:w="90" w:type="dxa"/>
              <w:left w:w="90" w:type="dxa"/>
              <w:bottom w:w="90" w:type="dxa"/>
              <w:right w:w="90" w:type="dxa"/>
            </w:tcMar>
            <w:vAlign w:val="center"/>
          </w:tcPr>
          <w:p w14:paraId="0F31BE79" w14:textId="77777777" w:rsidR="005D3226" w:rsidRDefault="00EA1923">
            <w:pPr>
              <w:spacing w:before="20" w:after="20"/>
              <w:jc w:val="center"/>
            </w:pPr>
            <w:r>
              <w:rPr>
                <w:sz w:val="21"/>
              </w:rPr>
              <w:t>Alluvioni</w:t>
            </w:r>
          </w:p>
        </w:tc>
        <w:tc>
          <w:tcPr>
            <w:tcW w:w="1814" w:type="dxa"/>
            <w:tcMar>
              <w:top w:w="90" w:type="dxa"/>
              <w:left w:w="90" w:type="dxa"/>
              <w:bottom w:w="90" w:type="dxa"/>
              <w:right w:w="90" w:type="dxa"/>
            </w:tcMar>
            <w:vAlign w:val="center"/>
          </w:tcPr>
          <w:p w14:paraId="0264E2EE" w14:textId="77777777" w:rsidR="005D3226" w:rsidRDefault="00EA1923">
            <w:pPr>
              <w:spacing w:before="20" w:after="20"/>
              <w:jc w:val="center"/>
            </w:pPr>
            <w:r>
              <w:rPr>
                <w:sz w:val="21"/>
              </w:rPr>
              <w:t>2</w:t>
            </w:r>
          </w:p>
        </w:tc>
        <w:tc>
          <w:tcPr>
            <w:tcW w:w="2041" w:type="dxa"/>
            <w:tcMar>
              <w:top w:w="90" w:type="dxa"/>
              <w:left w:w="90" w:type="dxa"/>
              <w:bottom w:w="90" w:type="dxa"/>
              <w:right w:w="90" w:type="dxa"/>
            </w:tcMar>
            <w:vAlign w:val="center"/>
          </w:tcPr>
          <w:p w14:paraId="73627610" w14:textId="77777777" w:rsidR="005D3226" w:rsidRDefault="00EA1923">
            <w:pPr>
              <w:spacing w:before="20" w:after="20"/>
              <w:jc w:val="center"/>
            </w:pPr>
            <w:r>
              <w:rPr>
                <w:sz w:val="21"/>
              </w:rPr>
              <w:t>−2</w:t>
            </w:r>
          </w:p>
        </w:tc>
      </w:tr>
      <w:tr w:rsidR="005D3226" w14:paraId="6F6F411A" w14:textId="77777777">
        <w:trPr>
          <w:cantSplit/>
          <w:jc w:val="center"/>
        </w:trPr>
        <w:tc>
          <w:tcPr>
            <w:tcW w:w="3969" w:type="dxa"/>
            <w:tcMar>
              <w:top w:w="90" w:type="dxa"/>
              <w:left w:w="90" w:type="dxa"/>
              <w:bottom w:w="90" w:type="dxa"/>
              <w:right w:w="90" w:type="dxa"/>
            </w:tcMar>
            <w:vAlign w:val="center"/>
          </w:tcPr>
          <w:p w14:paraId="07E0A80D" w14:textId="77777777" w:rsidR="005D3226" w:rsidRDefault="00EA1923">
            <w:pPr>
              <w:spacing w:before="20" w:after="20"/>
              <w:jc w:val="left"/>
            </w:pPr>
            <w:r>
              <w:rPr>
                <w:sz w:val="21"/>
              </w:rPr>
              <w:t>Valle</w:t>
            </w:r>
          </w:p>
        </w:tc>
        <w:tc>
          <w:tcPr>
            <w:tcW w:w="1814" w:type="dxa"/>
            <w:tcMar>
              <w:top w:w="90" w:type="dxa"/>
              <w:left w:w="90" w:type="dxa"/>
              <w:bottom w:w="90" w:type="dxa"/>
              <w:right w:w="90" w:type="dxa"/>
            </w:tcMar>
            <w:vAlign w:val="center"/>
          </w:tcPr>
          <w:p w14:paraId="509BB684" w14:textId="77777777" w:rsidR="005D3226" w:rsidRDefault="00EA1923">
            <w:pPr>
              <w:spacing w:before="20" w:after="20"/>
              <w:jc w:val="center"/>
            </w:pPr>
            <w:r>
              <w:rPr>
                <w:sz w:val="21"/>
              </w:rPr>
              <w:t>Ghiaia</w:t>
            </w:r>
          </w:p>
        </w:tc>
        <w:tc>
          <w:tcPr>
            <w:tcW w:w="1814" w:type="dxa"/>
            <w:tcMar>
              <w:top w:w="90" w:type="dxa"/>
              <w:left w:w="90" w:type="dxa"/>
              <w:bottom w:w="90" w:type="dxa"/>
              <w:right w:w="90" w:type="dxa"/>
            </w:tcMar>
            <w:vAlign w:val="center"/>
          </w:tcPr>
          <w:p w14:paraId="00B5BDD9" w14:textId="77777777" w:rsidR="005D3226" w:rsidRDefault="00EA1923">
            <w:pPr>
              <w:spacing w:before="20" w:after="20"/>
              <w:jc w:val="center"/>
            </w:pPr>
            <w:r>
              <w:rPr>
                <w:sz w:val="21"/>
              </w:rPr>
              <w:t>8</w:t>
            </w:r>
          </w:p>
        </w:tc>
        <w:tc>
          <w:tcPr>
            <w:tcW w:w="2041" w:type="dxa"/>
            <w:tcMar>
              <w:top w:w="90" w:type="dxa"/>
              <w:left w:w="90" w:type="dxa"/>
              <w:bottom w:w="90" w:type="dxa"/>
              <w:right w:w="90" w:type="dxa"/>
            </w:tcMar>
            <w:vAlign w:val="center"/>
          </w:tcPr>
          <w:p w14:paraId="5740E3C8" w14:textId="77777777" w:rsidR="005D3226" w:rsidRDefault="00EA1923">
            <w:pPr>
              <w:spacing w:before="20" w:after="20"/>
              <w:jc w:val="center"/>
            </w:pPr>
            <w:r>
              <w:rPr>
                <w:sz w:val="21"/>
              </w:rPr>
              <w:t>−10</w:t>
            </w:r>
          </w:p>
        </w:tc>
      </w:tr>
    </w:tbl>
    <w:p w14:paraId="1A2178C2" w14:textId="77777777" w:rsidR="005D3226" w:rsidRDefault="005D3226"/>
    <w:p w14:paraId="11227D20" w14:textId="77777777" w:rsidR="005D3226" w:rsidRDefault="00EA1923">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7326F583" w14:textId="77777777" w:rsidR="005D3226" w:rsidRDefault="00EA1923">
      <w:pPr>
        <w:keepNext/>
        <w:spacing w:after="140"/>
      </w:pPr>
      <w:r>
        <w:rPr>
          <w:noProof/>
        </w:rPr>
        <w:lastRenderedPageBreak/>
        <w:drawing>
          <wp:inline distT="0" distB="0" distL="0" distR="0" wp14:anchorId="56E3CC0A" wp14:editId="7C17710C">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38A587F8" w14:textId="77777777" w:rsidR="005D3226" w:rsidRDefault="00EA1923">
      <w:pPr>
        <w:pStyle w:val="Didascalia"/>
      </w:pPr>
      <w:r>
        <w:t>Profilo dell’esempio stratificato con terreno sotto la fondazione e limiti di ricerca evidenziati in blu.</w:t>
      </w:r>
    </w:p>
    <w:p w14:paraId="415E05CB" w14:textId="77777777" w:rsidR="005D3226" w:rsidRDefault="00EA1923">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4F110846" w14:textId="77777777" w:rsidR="005D3226" w:rsidRDefault="00EA1923">
      <w:pPr>
        <w:pStyle w:val="Titolo2"/>
        <w:keepNext/>
        <w:spacing w:after="140"/>
      </w:pPr>
      <w:bookmarkStart w:id="81" w:name="_Toc244131087"/>
      <w:r>
        <w:t>Controllare rilievo falda sisma e ricerca</w:t>
      </w:r>
      <w:bookmarkEnd w:id="81"/>
    </w:p>
    <w:p w14:paraId="5B7742DD" w14:textId="77777777" w:rsidR="005D3226" w:rsidRDefault="00EA1923">
      <w:pPr>
        <w:spacing w:after="140"/>
      </w:pPr>
      <w:r>
        <w:t>Rilievo e falda si modificano nel gruppo dedicato tramite punti x, y. La falda è una linea di quote y assolute rispetto al piano di posa, non una profondità dalla superficie. Il modello proposto va adattato al rilievo reale: non ricava automaticamente pendenze o terreni profondi.</w:t>
      </w:r>
    </w:p>
    <w:p w14:paraId="094D0589" w14:textId="77777777" w:rsidR="005D3226" w:rsidRDefault="00EA1923">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6ADA05CD" w14:textId="77777777" w:rsidR="005D3226" w:rsidRDefault="00EA1923">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491D69AE" w14:textId="77777777" w:rsidR="005D3226" w:rsidRDefault="00EA1923">
      <w:pPr>
        <w:pStyle w:val="Titolo2"/>
        <w:keepNext/>
        <w:spacing w:after="140"/>
      </w:pPr>
      <w:bookmarkStart w:id="82" w:name="_Toc244131088"/>
      <w:r>
        <w:t>Leggere il risultato e riprodurre l’esempio</w:t>
      </w:r>
      <w:bookmarkEnd w:id="82"/>
    </w:p>
    <w:p w14:paraId="086C1ABF" w14:textId="77777777" w:rsidR="005D3226" w:rsidRDefault="00EA1923">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w:t>
      </w:r>
      <w:r>
        <w:lastRenderedPageBreak/>
        <w:t xml:space="preserve">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364ABF65" w14:textId="77777777" w:rsidR="005D3226" w:rsidRDefault="00EA1923">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6C9D4D65" w14:textId="77777777" w:rsidR="005D3226" w:rsidRDefault="00EA1923">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69AF155F" w14:textId="77777777" w:rsidR="005D3226" w:rsidRDefault="00EA1923">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7CD3DD1C" w14:textId="77777777" w:rsidR="005D3226" w:rsidRDefault="00EA1923">
      <w:pPr>
        <w:pStyle w:val="Titolo2"/>
        <w:keepNext/>
        <w:spacing w:after="140"/>
      </w:pPr>
      <w:bookmarkStart w:id="83" w:name="_Toc244131089"/>
      <w:r>
        <w:t>Esempio salvato e risultati ripercorribili</w:t>
      </w:r>
      <w:bookmarkEnd w:id="83"/>
    </w:p>
    <w:p w14:paraId="66D6882F" w14:textId="77777777" w:rsidR="005D3226" w:rsidRDefault="00EA1923">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4F336D95" w14:textId="77777777" w:rsidR="005D3226" w:rsidRDefault="00EA1923">
      <w:pPr>
        <w:spacing w:after="140"/>
      </w:pPr>
      <w:r>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02FFC64C" w14:textId="77777777" w:rsidR="005D3226" w:rsidRDefault="00EA1923">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5D3226" w14:paraId="61B3AA9D" w14:textId="77777777">
        <w:trPr>
          <w:cantSplit/>
          <w:tblHeader/>
          <w:jc w:val="center"/>
        </w:trPr>
        <w:tc>
          <w:tcPr>
            <w:tcW w:w="3969" w:type="dxa"/>
            <w:shd w:val="clear" w:color="auto" w:fill="E7E6E6"/>
            <w:tcMar>
              <w:top w:w="90" w:type="dxa"/>
              <w:left w:w="90" w:type="dxa"/>
              <w:bottom w:w="90" w:type="dxa"/>
              <w:right w:w="90" w:type="dxa"/>
            </w:tcMar>
            <w:vAlign w:val="center"/>
          </w:tcPr>
          <w:p w14:paraId="29670AEE" w14:textId="77777777" w:rsidR="005D3226" w:rsidRDefault="00EA1923">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711B2494" w14:textId="77777777" w:rsidR="005D3226" w:rsidRDefault="00EA1923">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3957239F" w14:textId="77777777" w:rsidR="005D3226" w:rsidRDefault="00EA1923">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5EFE6D4A" w14:textId="77777777" w:rsidR="005D3226" w:rsidRDefault="00EA1923">
            <w:pPr>
              <w:spacing w:before="20" w:after="20"/>
              <w:jc w:val="center"/>
            </w:pPr>
            <w:r>
              <w:rPr>
                <w:b/>
                <w:sz w:val="21"/>
              </w:rPr>
              <w:t>Esito</w:t>
            </w:r>
          </w:p>
        </w:tc>
      </w:tr>
      <w:tr w:rsidR="005D3226" w14:paraId="65D10D33" w14:textId="77777777">
        <w:trPr>
          <w:cantSplit/>
          <w:jc w:val="center"/>
        </w:trPr>
        <w:tc>
          <w:tcPr>
            <w:tcW w:w="3969" w:type="dxa"/>
            <w:tcMar>
              <w:top w:w="90" w:type="dxa"/>
              <w:left w:w="90" w:type="dxa"/>
              <w:bottom w:w="90" w:type="dxa"/>
              <w:right w:w="90" w:type="dxa"/>
            </w:tcMar>
            <w:vAlign w:val="center"/>
          </w:tcPr>
          <w:p w14:paraId="44A5371B" w14:textId="77777777" w:rsidR="005D3226" w:rsidRDefault="00EA1923">
            <w:pPr>
              <w:spacing w:before="20" w:after="20"/>
              <w:jc w:val="left"/>
            </w:pPr>
            <w:r>
              <w:rPr>
                <w:sz w:val="21"/>
              </w:rPr>
              <w:t>Globale A2–M2–R2 1</w:t>
            </w:r>
          </w:p>
        </w:tc>
        <w:tc>
          <w:tcPr>
            <w:tcW w:w="1814" w:type="dxa"/>
            <w:tcMar>
              <w:top w:w="90" w:type="dxa"/>
              <w:left w:w="90" w:type="dxa"/>
              <w:bottom w:w="90" w:type="dxa"/>
              <w:right w:w="90" w:type="dxa"/>
            </w:tcMar>
            <w:vAlign w:val="center"/>
          </w:tcPr>
          <w:p w14:paraId="113FDA22" w14:textId="77777777" w:rsidR="005D3226" w:rsidRDefault="00EA1923">
            <w:pPr>
              <w:spacing w:before="20" w:after="20"/>
              <w:jc w:val="center"/>
            </w:pPr>
            <w:r>
              <w:rPr>
                <w:sz w:val="21"/>
              </w:rPr>
              <w:t>1,176315</w:t>
            </w:r>
          </w:p>
        </w:tc>
        <w:tc>
          <w:tcPr>
            <w:tcW w:w="1814" w:type="dxa"/>
            <w:tcMar>
              <w:top w:w="90" w:type="dxa"/>
              <w:left w:w="90" w:type="dxa"/>
              <w:bottom w:w="90" w:type="dxa"/>
              <w:right w:w="90" w:type="dxa"/>
            </w:tcMar>
            <w:vAlign w:val="center"/>
          </w:tcPr>
          <w:p w14:paraId="599FFD3A" w14:textId="77777777" w:rsidR="005D3226" w:rsidRDefault="00EA1923">
            <w:pPr>
              <w:spacing w:before="20" w:after="20"/>
              <w:jc w:val="center"/>
            </w:pPr>
            <w:r>
              <w:rPr>
                <w:sz w:val="21"/>
              </w:rPr>
              <w:t>0,935124</w:t>
            </w:r>
          </w:p>
        </w:tc>
        <w:tc>
          <w:tcPr>
            <w:tcW w:w="2041" w:type="dxa"/>
            <w:tcMar>
              <w:top w:w="90" w:type="dxa"/>
              <w:left w:w="90" w:type="dxa"/>
              <w:bottom w:w="90" w:type="dxa"/>
              <w:right w:w="90" w:type="dxa"/>
            </w:tcMar>
            <w:vAlign w:val="center"/>
          </w:tcPr>
          <w:p w14:paraId="69C280B8" w14:textId="77777777" w:rsidR="005D3226" w:rsidRDefault="00EA1923">
            <w:pPr>
              <w:spacing w:before="20" w:after="20"/>
              <w:jc w:val="left"/>
            </w:pPr>
            <w:r>
              <w:rPr>
                <w:sz w:val="21"/>
              </w:rPr>
              <w:t>Soddisfatta nel dominio esplorato</w:t>
            </w:r>
          </w:p>
        </w:tc>
      </w:tr>
      <w:tr w:rsidR="005D3226" w14:paraId="18ECC43B" w14:textId="77777777">
        <w:trPr>
          <w:cantSplit/>
          <w:jc w:val="center"/>
        </w:trPr>
        <w:tc>
          <w:tcPr>
            <w:tcW w:w="3969" w:type="dxa"/>
            <w:tcMar>
              <w:top w:w="90" w:type="dxa"/>
              <w:left w:w="90" w:type="dxa"/>
              <w:bottom w:w="90" w:type="dxa"/>
              <w:right w:w="90" w:type="dxa"/>
            </w:tcMar>
            <w:vAlign w:val="center"/>
          </w:tcPr>
          <w:p w14:paraId="1FF44F1F" w14:textId="77777777" w:rsidR="005D3226" w:rsidRDefault="00EA1923">
            <w:pPr>
              <w:spacing w:before="20" w:after="20"/>
              <w:jc w:val="left"/>
            </w:pPr>
            <w:r>
              <w:rPr>
                <w:sz w:val="21"/>
              </w:rPr>
              <w:t>Globale A2–M2–R2 2</w:t>
            </w:r>
          </w:p>
        </w:tc>
        <w:tc>
          <w:tcPr>
            <w:tcW w:w="1814" w:type="dxa"/>
            <w:tcMar>
              <w:top w:w="90" w:type="dxa"/>
              <w:left w:w="90" w:type="dxa"/>
              <w:bottom w:w="90" w:type="dxa"/>
              <w:right w:w="90" w:type="dxa"/>
            </w:tcMar>
            <w:vAlign w:val="center"/>
          </w:tcPr>
          <w:p w14:paraId="7A8C19D2" w14:textId="77777777" w:rsidR="005D3226" w:rsidRDefault="00EA1923">
            <w:pPr>
              <w:spacing w:before="20" w:after="20"/>
              <w:jc w:val="center"/>
            </w:pPr>
            <w:r>
              <w:rPr>
                <w:sz w:val="21"/>
              </w:rPr>
              <w:t>1,075737</w:t>
            </w:r>
          </w:p>
        </w:tc>
        <w:tc>
          <w:tcPr>
            <w:tcW w:w="1814" w:type="dxa"/>
            <w:tcMar>
              <w:top w:w="90" w:type="dxa"/>
              <w:left w:w="90" w:type="dxa"/>
              <w:bottom w:w="90" w:type="dxa"/>
              <w:right w:w="90" w:type="dxa"/>
            </w:tcMar>
            <w:vAlign w:val="center"/>
          </w:tcPr>
          <w:p w14:paraId="6BC78B04" w14:textId="77777777" w:rsidR="005D3226" w:rsidRDefault="00EA1923">
            <w:pPr>
              <w:spacing w:before="20" w:after="20"/>
              <w:jc w:val="center"/>
            </w:pPr>
            <w:r>
              <w:rPr>
                <w:sz w:val="21"/>
              </w:rPr>
              <w:t>1,022555</w:t>
            </w:r>
          </w:p>
        </w:tc>
        <w:tc>
          <w:tcPr>
            <w:tcW w:w="2041" w:type="dxa"/>
            <w:tcMar>
              <w:top w:w="90" w:type="dxa"/>
              <w:left w:w="90" w:type="dxa"/>
              <w:bottom w:w="90" w:type="dxa"/>
              <w:right w:w="90" w:type="dxa"/>
            </w:tcMar>
            <w:vAlign w:val="center"/>
          </w:tcPr>
          <w:p w14:paraId="612D10DC" w14:textId="77777777" w:rsidR="005D3226" w:rsidRDefault="00EA1923">
            <w:pPr>
              <w:spacing w:before="20" w:after="20"/>
              <w:jc w:val="center"/>
            </w:pPr>
            <w:r>
              <w:rPr>
                <w:sz w:val="21"/>
              </w:rPr>
              <w:t>Non soddisfatta</w:t>
            </w:r>
          </w:p>
        </w:tc>
      </w:tr>
    </w:tbl>
    <w:p w14:paraId="4E30CC05" w14:textId="77777777" w:rsidR="005D3226" w:rsidRDefault="005D3226"/>
    <w:p w14:paraId="410FCBAF" w14:textId="77777777" w:rsidR="005D3226" w:rsidRDefault="00EA1923">
      <w:pPr>
        <w:keepNext/>
        <w:spacing w:after="140"/>
      </w:pPr>
      <w:r>
        <w:rPr>
          <w:noProof/>
        </w:rPr>
        <w:lastRenderedPageBreak/>
        <w:drawing>
          <wp:inline distT="0" distB="0" distL="0" distR="0" wp14:anchorId="2A58DC43" wp14:editId="2E06B668">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1605D9AF" w14:textId="77777777" w:rsidR="005D3226" w:rsidRDefault="00EA1923">
      <w:pPr>
        <w:pStyle w:val="Didascalia"/>
      </w:pPr>
      <w:r>
        <w:t>Superficie della seconda combinazione: il tasso supera 1 e il cerchio è rosso. L’esempio conserva l’esito sfavorevole per mostrare la lettura della verifica.</w:t>
      </w:r>
    </w:p>
    <w:p w14:paraId="797CD1A2" w14:textId="77777777" w:rsidR="005D3226" w:rsidRDefault="00EA1923">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4483237F" w14:textId="77777777" w:rsidR="005D3226" w:rsidRDefault="00EA1923">
      <w:pPr>
        <w:pStyle w:val="Titolo1"/>
        <w:keepNext/>
        <w:spacing w:after="140"/>
      </w:pPr>
      <w:bookmarkStart w:id="84" w:name="_Toc244131090"/>
      <w:r>
        <w:t>Portanza, cedimenti e armature dei muri: procedura</w:t>
      </w:r>
      <w:bookmarkEnd w:id="84"/>
    </w:p>
    <w:p w14:paraId="75F58B7C" w14:textId="77777777" w:rsidR="005D3226" w:rsidRDefault="00EA1923">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67F517C5" w14:textId="77777777" w:rsidR="005D3226" w:rsidRDefault="00EA1923">
      <w:pPr>
        <w:pStyle w:val="Titolo2"/>
        <w:keepNext/>
        <w:spacing w:after="140"/>
      </w:pPr>
      <w:bookmarkStart w:id="85" w:name="_Toc244131091"/>
      <w:r>
        <w:t>Scegliere il controllo</w:t>
      </w:r>
      <w:bookmarkEnd w:id="8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00AFC1C6" w14:textId="77777777">
        <w:trPr>
          <w:cantSplit/>
          <w:tblHeader/>
          <w:jc w:val="center"/>
        </w:trPr>
        <w:tc>
          <w:tcPr>
            <w:tcW w:w="2381" w:type="dxa"/>
            <w:shd w:val="clear" w:color="auto" w:fill="E7E6E6"/>
            <w:tcMar>
              <w:top w:w="90" w:type="dxa"/>
              <w:left w:w="90" w:type="dxa"/>
              <w:bottom w:w="90" w:type="dxa"/>
              <w:right w:w="90" w:type="dxa"/>
            </w:tcMar>
            <w:vAlign w:val="center"/>
          </w:tcPr>
          <w:p w14:paraId="409DC6FE" w14:textId="77777777" w:rsidR="005D3226" w:rsidRDefault="00EA1923">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7FE7E3B9" w14:textId="77777777" w:rsidR="005D3226" w:rsidRDefault="00EA1923">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7E182E28" w14:textId="77777777" w:rsidR="005D3226" w:rsidRDefault="00EA1923">
            <w:pPr>
              <w:spacing w:before="20" w:after="20"/>
              <w:jc w:val="left"/>
            </w:pPr>
            <w:r>
              <w:rPr>
                <w:b/>
                <w:sz w:val="21"/>
              </w:rPr>
              <w:t>Risultato da leggere</w:t>
            </w:r>
          </w:p>
        </w:tc>
      </w:tr>
      <w:tr w:rsidR="005D3226" w14:paraId="7D57DEAC" w14:textId="77777777">
        <w:trPr>
          <w:cantSplit/>
          <w:jc w:val="center"/>
        </w:trPr>
        <w:tc>
          <w:tcPr>
            <w:tcW w:w="2381" w:type="dxa"/>
            <w:tcMar>
              <w:top w:w="90" w:type="dxa"/>
              <w:left w:w="90" w:type="dxa"/>
              <w:bottom w:w="90" w:type="dxa"/>
              <w:right w:w="90" w:type="dxa"/>
            </w:tcMar>
            <w:vAlign w:val="center"/>
          </w:tcPr>
          <w:p w14:paraId="71A98B8A" w14:textId="77777777" w:rsidR="005D3226" w:rsidRDefault="00EA1923">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105B1955" w14:textId="77777777" w:rsidR="005D3226" w:rsidRDefault="00EA1923">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11E79BFC" w14:textId="77777777" w:rsidR="005D3226" w:rsidRDefault="00EA1923">
            <w:pPr>
              <w:spacing w:before="20" w:after="20"/>
              <w:jc w:val="left"/>
            </w:pPr>
            <w:r>
              <w:rPr>
                <w:sz w:val="21"/>
              </w:rPr>
              <w:t>Campo di applicabilità e resistenza per combinazione</w:t>
            </w:r>
          </w:p>
        </w:tc>
      </w:tr>
      <w:tr w:rsidR="005D3226" w14:paraId="0C6495E4" w14:textId="77777777">
        <w:trPr>
          <w:cantSplit/>
          <w:jc w:val="center"/>
        </w:trPr>
        <w:tc>
          <w:tcPr>
            <w:tcW w:w="2381" w:type="dxa"/>
            <w:tcMar>
              <w:top w:w="90" w:type="dxa"/>
              <w:left w:w="90" w:type="dxa"/>
              <w:bottom w:w="90" w:type="dxa"/>
              <w:right w:w="90" w:type="dxa"/>
            </w:tcMar>
            <w:vAlign w:val="center"/>
          </w:tcPr>
          <w:p w14:paraId="2F065B4E" w14:textId="77777777" w:rsidR="005D3226" w:rsidRDefault="00EA1923">
            <w:pPr>
              <w:spacing w:before="20" w:after="20"/>
              <w:jc w:val="left"/>
            </w:pPr>
            <w:r>
              <w:rPr>
                <w:sz w:val="21"/>
              </w:rPr>
              <w:t>Cedimento</w:t>
            </w:r>
          </w:p>
        </w:tc>
        <w:tc>
          <w:tcPr>
            <w:tcW w:w="3402" w:type="dxa"/>
            <w:tcMar>
              <w:top w:w="90" w:type="dxa"/>
              <w:left w:w="90" w:type="dxa"/>
              <w:bottom w:w="90" w:type="dxa"/>
              <w:right w:w="90" w:type="dxa"/>
            </w:tcMar>
            <w:vAlign w:val="center"/>
          </w:tcPr>
          <w:p w14:paraId="21E98BB1" w14:textId="77777777" w:rsidR="005D3226" w:rsidRDefault="00EA1923">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17A0BC4D" w14:textId="77777777" w:rsidR="005D3226" w:rsidRDefault="00EA1923">
            <w:pPr>
              <w:spacing w:before="20" w:after="20"/>
              <w:jc w:val="left"/>
            </w:pPr>
            <w:r>
              <w:rPr>
                <w:sz w:val="21"/>
              </w:rPr>
              <w:t>Spostamento e ipotesi, separatamente dalla resistenza</w:t>
            </w:r>
          </w:p>
        </w:tc>
      </w:tr>
      <w:tr w:rsidR="005D3226" w14:paraId="2DE171D7" w14:textId="77777777">
        <w:trPr>
          <w:cantSplit/>
          <w:jc w:val="center"/>
        </w:trPr>
        <w:tc>
          <w:tcPr>
            <w:tcW w:w="2381" w:type="dxa"/>
            <w:tcMar>
              <w:top w:w="90" w:type="dxa"/>
              <w:left w:w="90" w:type="dxa"/>
              <w:bottom w:w="90" w:type="dxa"/>
              <w:right w:w="90" w:type="dxa"/>
            </w:tcMar>
            <w:vAlign w:val="center"/>
          </w:tcPr>
          <w:p w14:paraId="09D6FCFC" w14:textId="77777777" w:rsidR="005D3226" w:rsidRDefault="00EA1923">
            <w:pPr>
              <w:spacing w:before="20" w:after="20"/>
              <w:jc w:val="left"/>
            </w:pPr>
            <w:r>
              <w:rPr>
                <w:sz w:val="21"/>
              </w:rPr>
              <w:t>Spostamento permanente</w:t>
            </w:r>
          </w:p>
        </w:tc>
        <w:tc>
          <w:tcPr>
            <w:tcW w:w="3402" w:type="dxa"/>
            <w:tcMar>
              <w:top w:w="90" w:type="dxa"/>
              <w:left w:w="90" w:type="dxa"/>
              <w:bottom w:w="90" w:type="dxa"/>
              <w:right w:w="90" w:type="dxa"/>
            </w:tcMar>
            <w:vAlign w:val="center"/>
          </w:tcPr>
          <w:p w14:paraId="17B40905" w14:textId="77777777" w:rsidR="005D3226" w:rsidRDefault="00EA1923">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70CAC481" w14:textId="77777777" w:rsidR="005D3226" w:rsidRDefault="00EA1923">
            <w:pPr>
              <w:spacing w:before="20" w:after="20"/>
              <w:jc w:val="left"/>
            </w:pPr>
            <w:r>
              <w:rPr>
                <w:sz w:val="21"/>
              </w:rPr>
              <w:t>Spostamento accumulato, soglia e unità temporali</w:t>
            </w:r>
          </w:p>
        </w:tc>
      </w:tr>
      <w:tr w:rsidR="005D3226" w14:paraId="12C29078" w14:textId="77777777">
        <w:trPr>
          <w:cantSplit/>
          <w:jc w:val="center"/>
        </w:trPr>
        <w:tc>
          <w:tcPr>
            <w:tcW w:w="2381" w:type="dxa"/>
            <w:tcMar>
              <w:top w:w="90" w:type="dxa"/>
              <w:left w:w="90" w:type="dxa"/>
              <w:bottom w:w="90" w:type="dxa"/>
              <w:right w:w="90" w:type="dxa"/>
            </w:tcMar>
            <w:vAlign w:val="center"/>
          </w:tcPr>
          <w:p w14:paraId="3CD90B04" w14:textId="77777777" w:rsidR="005D3226" w:rsidRDefault="00EA1923">
            <w:pPr>
              <w:spacing w:before="20" w:after="20"/>
              <w:jc w:val="left"/>
            </w:pPr>
            <w:r>
              <w:rPr>
                <w:sz w:val="21"/>
              </w:rPr>
              <w:t>Armature</w:t>
            </w:r>
          </w:p>
        </w:tc>
        <w:tc>
          <w:tcPr>
            <w:tcW w:w="3402" w:type="dxa"/>
            <w:tcMar>
              <w:top w:w="90" w:type="dxa"/>
              <w:left w:w="90" w:type="dxa"/>
              <w:bottom w:w="90" w:type="dxa"/>
              <w:right w:w="90" w:type="dxa"/>
            </w:tcMar>
            <w:vAlign w:val="center"/>
          </w:tcPr>
          <w:p w14:paraId="6D885DFC" w14:textId="77777777" w:rsidR="005D3226" w:rsidRDefault="00EA1923">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238A7BF8" w14:textId="77777777" w:rsidR="005D3226" w:rsidRDefault="00EA1923">
            <w:pPr>
              <w:spacing w:before="20" w:after="20"/>
              <w:jc w:val="left"/>
            </w:pPr>
            <w:r>
              <w:rPr>
                <w:sz w:val="21"/>
              </w:rPr>
              <w:t>Proposta, controlli eseguiti e condizioni incomplete</w:t>
            </w:r>
          </w:p>
        </w:tc>
      </w:tr>
      <w:tr w:rsidR="005D3226" w14:paraId="1BA38F15" w14:textId="77777777">
        <w:trPr>
          <w:cantSplit/>
          <w:jc w:val="center"/>
        </w:trPr>
        <w:tc>
          <w:tcPr>
            <w:tcW w:w="2381" w:type="dxa"/>
            <w:tcMar>
              <w:top w:w="90" w:type="dxa"/>
              <w:left w:w="90" w:type="dxa"/>
              <w:bottom w:w="90" w:type="dxa"/>
              <w:right w:w="90" w:type="dxa"/>
            </w:tcMar>
            <w:vAlign w:val="center"/>
          </w:tcPr>
          <w:p w14:paraId="4D2D07FC" w14:textId="77777777" w:rsidR="005D3226" w:rsidRDefault="00EA1923">
            <w:pPr>
              <w:spacing w:before="20" w:after="20"/>
              <w:jc w:val="left"/>
            </w:pPr>
            <w:r>
              <w:rPr>
                <w:sz w:val="21"/>
              </w:rPr>
              <w:t>Muro a gravità</w:t>
            </w:r>
          </w:p>
        </w:tc>
        <w:tc>
          <w:tcPr>
            <w:tcW w:w="3402" w:type="dxa"/>
            <w:tcMar>
              <w:top w:w="90" w:type="dxa"/>
              <w:left w:w="90" w:type="dxa"/>
              <w:bottom w:w="90" w:type="dxa"/>
              <w:right w:w="90" w:type="dxa"/>
            </w:tcMar>
            <w:vAlign w:val="center"/>
          </w:tcPr>
          <w:p w14:paraId="539837D2" w14:textId="77777777" w:rsidR="005D3226" w:rsidRDefault="00EA1923">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11A25500" w14:textId="77777777" w:rsidR="005D3226" w:rsidRDefault="00EA1923">
            <w:pPr>
              <w:spacing w:before="20" w:after="20"/>
              <w:jc w:val="left"/>
            </w:pPr>
            <w:r>
              <w:rPr>
                <w:sz w:val="21"/>
              </w:rPr>
              <w:t>Equilibrio e verifiche coerenti con calcestruzzo o muratura</w:t>
            </w:r>
          </w:p>
        </w:tc>
      </w:tr>
    </w:tbl>
    <w:p w14:paraId="6CB4E74D" w14:textId="77777777" w:rsidR="005D3226" w:rsidRDefault="005D3226"/>
    <w:p w14:paraId="731A6A88" w14:textId="77777777" w:rsidR="005D3226" w:rsidRDefault="00EA1923">
      <w:pPr>
        <w:pStyle w:val="Titolo2"/>
        <w:keepNext/>
        <w:spacing w:after="140"/>
      </w:pPr>
      <w:bookmarkStart w:id="86" w:name="_Toc244131092"/>
      <w:r>
        <w:t>Procedura e lettura</w:t>
      </w:r>
      <w:bookmarkEnd w:id="86"/>
    </w:p>
    <w:p w14:paraId="5775E375" w14:textId="77777777" w:rsidR="005D3226" w:rsidRDefault="00EA1923">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60A3E9AD" w14:textId="77777777" w:rsidR="005D3226" w:rsidRDefault="00EA1923">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0B487A73" w14:textId="77777777" w:rsidR="005D3226" w:rsidRDefault="00EA1923">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768E5721" w14:textId="77777777" w:rsidR="005D3226" w:rsidRDefault="00EA1923">
      <w:pPr>
        <w:pStyle w:val="Titolo2"/>
        <w:keepNext/>
        <w:spacing w:after="140"/>
      </w:pPr>
      <w:bookmarkStart w:id="87" w:name="_Toc244131093"/>
      <w:r>
        <w:t>Dati della portanza sismica</w:t>
      </w:r>
      <w:bookmarkEnd w:id="87"/>
    </w:p>
    <w:p w14:paraId="4DB18685" w14:textId="77777777" w:rsidR="005D3226" w:rsidRDefault="00EA1923">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2E828E22" w14:textId="77777777" w:rsidR="005D3226" w:rsidRDefault="00EA1923">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limite verticale, interazione, tasso ed esito. Un’accelerazione mancante, un terreno fuori campo o una risultante non ammissibile restano esplicitamente non verificati.</w:t>
      </w:r>
    </w:p>
    <w:p w14:paraId="619384D1" w14:textId="77777777" w:rsidR="005D3226" w:rsidRDefault="00EA1923">
      <w:pPr>
        <w:pStyle w:val="Titolo2"/>
        <w:keepNext/>
        <w:spacing w:after="140"/>
      </w:pPr>
      <w:bookmarkStart w:id="88" w:name="_Toc244131094"/>
      <w:r>
        <w:t>Dati dei cedimenti</w:t>
      </w:r>
      <w:bookmarkEnd w:id="88"/>
    </w:p>
    <w:p w14:paraId="735B374A" w14:textId="77777777" w:rsidR="005D3226" w:rsidRDefault="00EA1923">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0D650B45" w14:textId="77777777" w:rsidR="005D3226" w:rsidRDefault="00EA1923">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786E136E" w14:textId="77777777" w:rsidR="005D3226" w:rsidRDefault="00EA1923">
      <w:pPr>
        <w:pStyle w:val="Titolo2"/>
        <w:keepNext/>
        <w:spacing w:after="140"/>
      </w:pPr>
      <w:bookmarkStart w:id="89" w:name="_Toc244131095"/>
      <w:r>
        <w:t>Importare una storia Newmark</w:t>
      </w:r>
      <w:bookmarkEnd w:id="89"/>
    </w:p>
    <w:p w14:paraId="31EC5A19" w14:textId="77777777" w:rsidR="005D3226" w:rsidRDefault="00EA1923">
      <w:pPr>
        <w:spacing w:after="140"/>
      </w:pPr>
      <w:r>
        <w:t xml:space="preserve">In Azioni aprire Spostamenti permanenti e aggiungere una storia. Scegliere SLD o SLV, inserire ky/g, fattore di scala e limite di spostamento. ky/g è la soglia di inizio scorrimento </w:t>
      </w:r>
      <w:r>
        <w:lastRenderedPageBreak/>
        <w:t>del muro, da ricavare da un’analisi di equilibrio: non coincide con ag/g e non viene dedotta automaticamente dal coefficiente kh.</w:t>
      </w:r>
    </w:p>
    <w:p w14:paraId="534943BA" w14:textId="77777777" w:rsidR="005D3226" w:rsidRDefault="00EA1923">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3CB81DD2" w14:textId="77777777" w:rsidR="005D3226" w:rsidRDefault="00EA1923">
      <w:pPr>
        <w:pStyle w:val="Titolo2"/>
        <w:keepNext/>
        <w:spacing w:after="140"/>
      </w:pPr>
      <w:bookmarkStart w:id="90" w:name="_Toc244131096"/>
      <w:r>
        <w:t>Disporre e proporre le armature</w:t>
      </w:r>
      <w:bookmarkEnd w:id="90"/>
    </w:p>
    <w:p w14:paraId="7E5CE6AA" w14:textId="77777777" w:rsidR="005D3226" w:rsidRDefault="00EA1923">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4D09FEBE" w14:textId="77777777" w:rsidR="005D3226" w:rsidRDefault="00EA1923">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137EA9F3" w14:textId="77777777" w:rsidR="005D3226" w:rsidRDefault="00EA1923">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7D4A8A78" w14:textId="77777777" w:rsidR="005D3226" w:rsidRDefault="00EA1923">
      <w:pPr>
        <w:spacing w:after="140"/>
      </w:pPr>
      <w:r>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2FAF0A77" w14:textId="77777777" w:rsidR="005D3226" w:rsidRDefault="00EA1923">
      <w:pPr>
        <w:pStyle w:val="Titolo2"/>
        <w:keepNext/>
        <w:spacing w:after="140"/>
      </w:pPr>
      <w:bookmarkStart w:id="91" w:name="_Toc244131097"/>
      <w:r>
        <w:t>Tavola delle armature e distinta ferri del muro</w:t>
      </w:r>
      <w:bookmarkEnd w:id="91"/>
    </w:p>
    <w:p w14:paraId="69314E38" w14:textId="77777777" w:rsidR="005D3226" w:rsidRDefault="00EA1923">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2392B621" w14:textId="77777777" w:rsidR="005D3226" w:rsidRDefault="00EA1923">
      <w:pPr>
        <w:spacing w:after="140"/>
      </w:pPr>
      <w:r>
        <w:t xml:space="preserve">Dopo il ricalcolo, premere Tavola armature e distinta ferri nel riquadro di input oppure Distinta ferri in Verifiche. La finestra ha selezione della pagina e zoom. La prima tavola </w:t>
      </w:r>
      <w:r>
        <w:lastRenderedPageBreak/>
        <w:t>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 mantengono marche distinte.</w:t>
      </w:r>
    </w:p>
    <w:p w14:paraId="4E61C629" w14:textId="77777777" w:rsidR="005D3226" w:rsidRDefault="00EA1923">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17FBF940" w14:textId="77777777" w:rsidR="005D3226" w:rsidRDefault="00EA1923">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3895C45F" w14:textId="77777777" w:rsidR="005D3226" w:rsidRDefault="00EA1923">
      <w:pPr>
        <w:keepNext/>
        <w:spacing w:after="140"/>
      </w:pPr>
      <w:r>
        <w:rPr>
          <w:noProof/>
        </w:rPr>
        <w:drawing>
          <wp:inline distT="0" distB="0" distL="0" distR="0" wp14:anchorId="529072DF" wp14:editId="0A93AC9B">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649B4C39" w14:textId="77777777" w:rsidR="005D3226" w:rsidRDefault="00EA1923">
      <w:pPr>
        <w:pStyle w:val="Didascalia"/>
      </w:pPr>
      <w:r>
        <w:t>Esempio di distinta del muro con due zone di armatura e tratto di quattro metri</w:t>
      </w:r>
    </w:p>
    <w:p w14:paraId="34C80D23" w14:textId="77777777" w:rsidR="005D3226" w:rsidRDefault="00EA1923">
      <w:pPr>
        <w:spacing w:after="140"/>
      </w:pPr>
      <w:r>
        <w:t xml:space="preserve">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w:t>
      </w:r>
      <w:r>
        <w:lastRenderedPageBreak/>
        <w:t>cartella consentono di ripercorrere la lettura. L'esempio illustra input e computo, non costituisce un muro esecutivo verificato.</w:t>
      </w:r>
    </w:p>
    <w:p w14:paraId="79ACB6CD" w14:textId="77777777" w:rsidR="005D3226" w:rsidRDefault="00EA1923">
      <w:pPr>
        <w:pStyle w:val="Titolo1"/>
        <w:keepNext/>
        <w:spacing w:after="140"/>
      </w:pPr>
      <w:bookmarkStart w:id="92" w:name="_Toc244131098"/>
      <w:r>
        <w:t>Efficienza orizzontale della palificata</w:t>
      </w:r>
      <w:bookmarkEnd w:id="92"/>
    </w:p>
    <w:p w14:paraId="71EDD46D" w14:textId="77777777" w:rsidR="005D3226" w:rsidRDefault="00EA1923">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4BFB4079" w14:textId="77777777" w:rsidR="005D3226" w:rsidRDefault="00EA1923">
      <w:pPr>
        <w:pStyle w:val="Titolo2"/>
        <w:keepNext/>
        <w:spacing w:after="140"/>
      </w:pPr>
      <w:bookmarkStart w:id="93" w:name="_Toc244131099"/>
      <w:r>
        <w:t>Apertura e geometria</w:t>
      </w:r>
      <w:bookmarkEnd w:id="93"/>
    </w:p>
    <w:p w14:paraId="00E54AF0" w14:textId="77777777" w:rsidR="005D3226" w:rsidRDefault="00EA1923">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777878A8" w14:textId="77777777" w:rsidR="005D3226" w:rsidRDefault="00EA1923">
      <w:pPr>
        <w:spacing w:after="140"/>
      </w:pPr>
      <w:r>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63B9A9F6" w14:textId="77777777" w:rsidR="005D3226" w:rsidRDefault="00EA1923">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64BA1B28" w14:textId="77777777" w:rsidR="005D3226" w:rsidRDefault="00EA1923">
      <w:pPr>
        <w:pStyle w:val="Titolo2"/>
        <w:keepNext/>
        <w:spacing w:after="140"/>
      </w:pPr>
      <w:bookmarkStart w:id="94" w:name="_Toc244131100"/>
      <w:r>
        <w:t>Metodo e applicabilità</w:t>
      </w:r>
      <w:bookmarkEnd w:id="9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79F2E1CC" w14:textId="77777777">
        <w:trPr>
          <w:cantSplit/>
          <w:tblHeader/>
          <w:jc w:val="center"/>
        </w:trPr>
        <w:tc>
          <w:tcPr>
            <w:tcW w:w="2381" w:type="dxa"/>
            <w:shd w:val="clear" w:color="auto" w:fill="E7E6E6"/>
            <w:tcMar>
              <w:top w:w="90" w:type="dxa"/>
              <w:left w:w="90" w:type="dxa"/>
              <w:bottom w:w="90" w:type="dxa"/>
              <w:right w:w="90" w:type="dxa"/>
            </w:tcMar>
            <w:vAlign w:val="center"/>
          </w:tcPr>
          <w:p w14:paraId="52B0B0BC" w14:textId="77777777" w:rsidR="005D3226" w:rsidRDefault="00EA1923">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5F790904" w14:textId="77777777" w:rsidR="005D3226" w:rsidRDefault="00EA1923">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415BCDCC" w14:textId="77777777" w:rsidR="005D3226" w:rsidRDefault="00EA1923">
            <w:pPr>
              <w:spacing w:before="20" w:after="20"/>
              <w:jc w:val="left"/>
            </w:pPr>
            <w:r>
              <w:rPr>
                <w:b/>
                <w:sz w:val="21"/>
              </w:rPr>
              <w:t>Impiego nella scheda</w:t>
            </w:r>
          </w:p>
        </w:tc>
      </w:tr>
      <w:tr w:rsidR="005D3226" w14:paraId="333E8875" w14:textId="77777777">
        <w:trPr>
          <w:cantSplit/>
          <w:jc w:val="center"/>
        </w:trPr>
        <w:tc>
          <w:tcPr>
            <w:tcW w:w="2381" w:type="dxa"/>
            <w:tcMar>
              <w:top w:w="90" w:type="dxa"/>
              <w:left w:w="90" w:type="dxa"/>
              <w:bottom w:w="90" w:type="dxa"/>
              <w:right w:w="90" w:type="dxa"/>
            </w:tcMar>
            <w:vAlign w:val="center"/>
          </w:tcPr>
          <w:p w14:paraId="75CD5561" w14:textId="77777777" w:rsidR="005D3226" w:rsidRDefault="00EA1923">
            <w:pPr>
              <w:spacing w:before="20" w:after="20"/>
              <w:jc w:val="left"/>
            </w:pPr>
            <w:r>
              <w:rPr>
                <w:sz w:val="21"/>
              </w:rPr>
              <w:t>Davisson 1970</w:t>
            </w:r>
          </w:p>
        </w:tc>
        <w:tc>
          <w:tcPr>
            <w:tcW w:w="3402" w:type="dxa"/>
            <w:tcMar>
              <w:top w:w="90" w:type="dxa"/>
              <w:left w:w="90" w:type="dxa"/>
              <w:bottom w:w="90" w:type="dxa"/>
              <w:right w:w="90" w:type="dxa"/>
            </w:tcMar>
            <w:vAlign w:val="center"/>
          </w:tcPr>
          <w:p w14:paraId="61515742" w14:textId="77777777" w:rsidR="005D3226" w:rsidRDefault="00EA1923">
            <w:pPr>
              <w:spacing w:before="20" w:after="20"/>
              <w:jc w:val="center"/>
            </w:pPr>
            <w:r>
              <w:rPr>
                <w:sz w:val="21"/>
              </w:rPr>
              <w:t>Rg di kh/nh</w:t>
            </w:r>
          </w:p>
        </w:tc>
        <w:tc>
          <w:tcPr>
            <w:tcW w:w="3855" w:type="dxa"/>
            <w:tcMar>
              <w:top w:w="90" w:type="dxa"/>
              <w:left w:w="90" w:type="dxa"/>
              <w:bottom w:w="90" w:type="dxa"/>
              <w:right w:w="90" w:type="dxa"/>
            </w:tcMar>
            <w:vAlign w:val="center"/>
          </w:tcPr>
          <w:p w14:paraId="088D63E9" w14:textId="77777777" w:rsidR="005D3226" w:rsidRDefault="00EA1923">
            <w:pPr>
              <w:spacing w:before="20" w:after="20"/>
              <w:jc w:val="left"/>
            </w:pPr>
            <w:r>
              <w:rPr>
                <w:sz w:val="21"/>
              </w:rPr>
              <w:t>Griglia allineata; interasse parallelo almeno 3D, trasversale almeno 2.5D</w:t>
            </w:r>
          </w:p>
        </w:tc>
      </w:tr>
      <w:tr w:rsidR="005D3226" w14:paraId="5F9D641C" w14:textId="77777777">
        <w:trPr>
          <w:cantSplit/>
          <w:jc w:val="center"/>
        </w:trPr>
        <w:tc>
          <w:tcPr>
            <w:tcW w:w="2381" w:type="dxa"/>
            <w:tcMar>
              <w:top w:w="90" w:type="dxa"/>
              <w:left w:w="90" w:type="dxa"/>
              <w:bottom w:w="90" w:type="dxa"/>
              <w:right w:w="90" w:type="dxa"/>
            </w:tcMar>
            <w:vAlign w:val="center"/>
          </w:tcPr>
          <w:p w14:paraId="0105CDCB" w14:textId="77777777" w:rsidR="005D3226" w:rsidRDefault="00EA1923">
            <w:pPr>
              <w:spacing w:before="20" w:after="20"/>
              <w:jc w:val="left"/>
            </w:pPr>
            <w:r>
              <w:rPr>
                <w:sz w:val="21"/>
              </w:rPr>
              <w:t>AASHTO 2014</w:t>
            </w:r>
          </w:p>
        </w:tc>
        <w:tc>
          <w:tcPr>
            <w:tcW w:w="3402" w:type="dxa"/>
            <w:tcMar>
              <w:top w:w="90" w:type="dxa"/>
              <w:left w:w="90" w:type="dxa"/>
              <w:bottom w:w="90" w:type="dxa"/>
              <w:right w:w="90" w:type="dxa"/>
            </w:tcMar>
            <w:vAlign w:val="center"/>
          </w:tcPr>
          <w:p w14:paraId="56B49DB1" w14:textId="77777777" w:rsidR="005D3226" w:rsidRDefault="00EA1923">
            <w:pPr>
              <w:spacing w:before="20" w:after="20"/>
              <w:jc w:val="left"/>
            </w:pPr>
            <w:r>
              <w:rPr>
                <w:sz w:val="21"/>
              </w:rPr>
              <w:t>p-multiplier per fila</w:t>
            </w:r>
          </w:p>
        </w:tc>
        <w:tc>
          <w:tcPr>
            <w:tcW w:w="3855" w:type="dxa"/>
            <w:tcMar>
              <w:top w:w="90" w:type="dxa"/>
              <w:left w:w="90" w:type="dxa"/>
              <w:bottom w:w="90" w:type="dxa"/>
              <w:right w:w="90" w:type="dxa"/>
            </w:tcMar>
            <w:vAlign w:val="center"/>
          </w:tcPr>
          <w:p w14:paraId="6A126AF0" w14:textId="77777777" w:rsidR="005D3226" w:rsidRDefault="00EA1923">
            <w:pPr>
              <w:spacing w:before="20" w:after="20"/>
              <w:jc w:val="left"/>
            </w:pPr>
            <w:r>
              <w:rPr>
                <w:sz w:val="21"/>
              </w:rPr>
              <w:t>Interpolazione 3D–5D; oltre 5D mantenimento del valore di 5D segnalato</w:t>
            </w:r>
          </w:p>
        </w:tc>
      </w:tr>
      <w:tr w:rsidR="005D3226" w14:paraId="6FCCB88B" w14:textId="77777777">
        <w:trPr>
          <w:cantSplit/>
          <w:jc w:val="center"/>
        </w:trPr>
        <w:tc>
          <w:tcPr>
            <w:tcW w:w="2381" w:type="dxa"/>
            <w:tcMar>
              <w:top w:w="90" w:type="dxa"/>
              <w:left w:w="90" w:type="dxa"/>
              <w:bottom w:w="90" w:type="dxa"/>
              <w:right w:w="90" w:type="dxa"/>
            </w:tcMar>
            <w:vAlign w:val="center"/>
          </w:tcPr>
          <w:p w14:paraId="341667BB" w14:textId="77777777" w:rsidR="005D3226" w:rsidRDefault="00EA1923">
            <w:pPr>
              <w:spacing w:before="20" w:after="20"/>
              <w:jc w:val="left"/>
            </w:pPr>
            <w:r>
              <w:rPr>
                <w:sz w:val="21"/>
              </w:rPr>
              <w:lastRenderedPageBreak/>
              <w:t>FHWA 2018</w:t>
            </w:r>
          </w:p>
        </w:tc>
        <w:tc>
          <w:tcPr>
            <w:tcW w:w="3402" w:type="dxa"/>
            <w:tcMar>
              <w:top w:w="90" w:type="dxa"/>
              <w:left w:w="90" w:type="dxa"/>
              <w:bottom w:w="90" w:type="dxa"/>
              <w:right w:w="90" w:type="dxa"/>
            </w:tcMar>
            <w:vAlign w:val="center"/>
          </w:tcPr>
          <w:p w14:paraId="5A963771" w14:textId="77777777" w:rsidR="005D3226" w:rsidRDefault="00EA1923">
            <w:pPr>
              <w:spacing w:before="20" w:after="20"/>
              <w:jc w:val="left"/>
            </w:pPr>
            <w:r>
              <w:rPr>
                <w:sz w:val="21"/>
              </w:rPr>
              <w:t>p-multiplier per fila</w:t>
            </w:r>
          </w:p>
        </w:tc>
        <w:tc>
          <w:tcPr>
            <w:tcW w:w="3855" w:type="dxa"/>
            <w:tcMar>
              <w:top w:w="90" w:type="dxa"/>
              <w:left w:w="90" w:type="dxa"/>
              <w:bottom w:w="90" w:type="dxa"/>
              <w:right w:w="90" w:type="dxa"/>
            </w:tcMar>
            <w:vAlign w:val="center"/>
          </w:tcPr>
          <w:p w14:paraId="4FD9C0F8" w14:textId="77777777" w:rsidR="005D3226" w:rsidRDefault="00EA1923">
            <w:pPr>
              <w:spacing w:before="20" w:after="20"/>
              <w:jc w:val="left"/>
            </w:pPr>
            <w:r>
              <w:rPr>
                <w:sz w:val="21"/>
              </w:rPr>
              <w:t>Interpolazione 3D–6D; oltre 6D coefficienti unitari</w:t>
            </w:r>
          </w:p>
        </w:tc>
      </w:tr>
      <w:tr w:rsidR="005D3226" w14:paraId="13C26184" w14:textId="77777777">
        <w:trPr>
          <w:cantSplit/>
          <w:jc w:val="center"/>
        </w:trPr>
        <w:tc>
          <w:tcPr>
            <w:tcW w:w="2381" w:type="dxa"/>
            <w:tcMar>
              <w:top w:w="90" w:type="dxa"/>
              <w:left w:w="90" w:type="dxa"/>
              <w:bottom w:w="90" w:type="dxa"/>
              <w:right w:w="90" w:type="dxa"/>
            </w:tcMar>
            <w:vAlign w:val="center"/>
          </w:tcPr>
          <w:p w14:paraId="1BD08D28" w14:textId="77777777" w:rsidR="005D3226" w:rsidRDefault="00EA1923">
            <w:pPr>
              <w:spacing w:before="20" w:after="20"/>
              <w:jc w:val="left"/>
            </w:pPr>
            <w:r>
              <w:rPr>
                <w:sz w:val="21"/>
              </w:rPr>
              <w:t>Rollins e FEMA</w:t>
            </w:r>
          </w:p>
        </w:tc>
        <w:tc>
          <w:tcPr>
            <w:tcW w:w="3402" w:type="dxa"/>
            <w:tcMar>
              <w:top w:w="90" w:type="dxa"/>
              <w:left w:w="90" w:type="dxa"/>
              <w:bottom w:w="90" w:type="dxa"/>
              <w:right w:w="90" w:type="dxa"/>
            </w:tcMar>
            <w:vAlign w:val="center"/>
          </w:tcPr>
          <w:p w14:paraId="2AC3F74C" w14:textId="77777777" w:rsidR="005D3226" w:rsidRDefault="00EA1923">
            <w:pPr>
              <w:spacing w:before="20" w:after="20"/>
              <w:jc w:val="left"/>
            </w:pPr>
            <w:r>
              <w:rPr>
                <w:sz w:val="21"/>
              </w:rPr>
              <w:t>p-multiplier per fila</w:t>
            </w:r>
          </w:p>
        </w:tc>
        <w:tc>
          <w:tcPr>
            <w:tcW w:w="3855" w:type="dxa"/>
            <w:tcMar>
              <w:top w:w="90" w:type="dxa"/>
              <w:left w:w="90" w:type="dxa"/>
              <w:bottom w:w="90" w:type="dxa"/>
              <w:right w:w="90" w:type="dxa"/>
            </w:tcMar>
            <w:vAlign w:val="center"/>
          </w:tcPr>
          <w:p w14:paraId="3AF2E831" w14:textId="77777777" w:rsidR="005D3226" w:rsidRDefault="00EA1923">
            <w:pPr>
              <w:spacing w:before="20" w:after="20"/>
              <w:jc w:val="left"/>
            </w:pPr>
            <w:r>
              <w:rPr>
                <w:sz w:val="21"/>
              </w:rPr>
              <w:t>Formule logaritmiche; campo sperimentale circa 3.3D–5.65D</w:t>
            </w:r>
          </w:p>
        </w:tc>
      </w:tr>
      <w:tr w:rsidR="005D3226" w14:paraId="113BB4C6" w14:textId="77777777">
        <w:trPr>
          <w:cantSplit/>
          <w:jc w:val="center"/>
        </w:trPr>
        <w:tc>
          <w:tcPr>
            <w:tcW w:w="2381" w:type="dxa"/>
            <w:tcMar>
              <w:top w:w="90" w:type="dxa"/>
              <w:left w:w="90" w:type="dxa"/>
              <w:bottom w:w="90" w:type="dxa"/>
              <w:right w:w="90" w:type="dxa"/>
            </w:tcMar>
            <w:vAlign w:val="center"/>
          </w:tcPr>
          <w:p w14:paraId="2323C3E5" w14:textId="77777777" w:rsidR="005D3226" w:rsidRDefault="00EA1923">
            <w:pPr>
              <w:spacing w:before="20" w:after="20"/>
              <w:jc w:val="left"/>
            </w:pPr>
            <w:r>
              <w:rPr>
                <w:sz w:val="21"/>
              </w:rPr>
              <w:t>Reese e Van Impe</w:t>
            </w:r>
          </w:p>
        </w:tc>
        <w:tc>
          <w:tcPr>
            <w:tcW w:w="3402" w:type="dxa"/>
            <w:tcMar>
              <w:top w:w="90" w:type="dxa"/>
              <w:left w:w="90" w:type="dxa"/>
              <w:bottom w:w="90" w:type="dxa"/>
              <w:right w:w="90" w:type="dxa"/>
            </w:tcMar>
            <w:vAlign w:val="center"/>
          </w:tcPr>
          <w:p w14:paraId="2E1EF1D9" w14:textId="77777777" w:rsidR="005D3226" w:rsidRDefault="00EA1923">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7430DA82" w14:textId="77777777" w:rsidR="005D3226" w:rsidRDefault="00EA1923">
            <w:pPr>
              <w:spacing w:before="20" w:after="20"/>
              <w:jc w:val="left"/>
            </w:pPr>
            <w:r>
              <w:rPr>
                <w:sz w:val="21"/>
              </w:rPr>
              <w:t>Tutte le coppie, anche per geometrie irregolari e H obliqua</w:t>
            </w:r>
          </w:p>
        </w:tc>
      </w:tr>
      <w:tr w:rsidR="005D3226" w14:paraId="7672E9DD" w14:textId="77777777">
        <w:trPr>
          <w:cantSplit/>
          <w:jc w:val="center"/>
        </w:trPr>
        <w:tc>
          <w:tcPr>
            <w:tcW w:w="2381" w:type="dxa"/>
            <w:tcMar>
              <w:top w:w="90" w:type="dxa"/>
              <w:left w:w="90" w:type="dxa"/>
              <w:bottom w:w="90" w:type="dxa"/>
              <w:right w:w="90" w:type="dxa"/>
            </w:tcMar>
            <w:vAlign w:val="center"/>
          </w:tcPr>
          <w:p w14:paraId="3A92DA09" w14:textId="77777777" w:rsidR="005D3226" w:rsidRDefault="00EA1923">
            <w:pPr>
              <w:spacing w:before="20" w:after="20"/>
              <w:jc w:val="left"/>
            </w:pPr>
            <w:r>
              <w:rPr>
                <w:sz w:val="21"/>
              </w:rPr>
              <w:t>Caltrans 2025</w:t>
            </w:r>
          </w:p>
        </w:tc>
        <w:tc>
          <w:tcPr>
            <w:tcW w:w="3402" w:type="dxa"/>
            <w:tcMar>
              <w:top w:w="90" w:type="dxa"/>
              <w:left w:w="90" w:type="dxa"/>
              <w:bottom w:w="90" w:type="dxa"/>
              <w:right w:w="90" w:type="dxa"/>
            </w:tcMar>
            <w:vAlign w:val="center"/>
          </w:tcPr>
          <w:p w14:paraId="2EC35766" w14:textId="77777777" w:rsidR="005D3226" w:rsidRDefault="00EA1923">
            <w:pPr>
              <w:spacing w:before="20" w:after="20"/>
              <w:jc w:val="left"/>
            </w:pPr>
            <w:r>
              <w:rPr>
                <w:sz w:val="21"/>
              </w:rPr>
              <w:t>p-multiplier modificato</w:t>
            </w:r>
          </w:p>
        </w:tc>
        <w:tc>
          <w:tcPr>
            <w:tcW w:w="3855" w:type="dxa"/>
            <w:tcMar>
              <w:top w:w="90" w:type="dxa"/>
              <w:left w:w="90" w:type="dxa"/>
              <w:bottom w:w="90" w:type="dxa"/>
              <w:right w:w="90" w:type="dxa"/>
            </w:tcMar>
            <w:vAlign w:val="center"/>
          </w:tcPr>
          <w:p w14:paraId="16FCAC83" w14:textId="77777777" w:rsidR="005D3226" w:rsidRDefault="00EA1923">
            <w:pPr>
              <w:spacing w:before="20" w:after="20"/>
              <w:jc w:val="left"/>
            </w:pPr>
            <w:r>
              <w:rPr>
                <w:sz w:val="21"/>
              </w:rPr>
              <w:t>Interazione palo-palo e correzione alfa per fila</w:t>
            </w:r>
          </w:p>
        </w:tc>
      </w:tr>
    </w:tbl>
    <w:p w14:paraId="3182C00B" w14:textId="77777777" w:rsidR="005D3226" w:rsidRDefault="005D3226"/>
    <w:p w14:paraId="000E2A1C" w14:textId="77777777" w:rsidR="005D3226" w:rsidRDefault="00EA1923">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assegnare S parallelo e S trasversale. Per Caltrans, accettata </w:t>
      </w:r>
      <w:r>
        <w:t>l'estensione, la media degli interassi fra file proiettate è disponibile automaticamente; si può assegnare un interasse rappresentativo diverso. L'estensione resta identificata negli avvisi.</w:t>
      </w:r>
    </w:p>
    <w:p w14:paraId="3A722BEB" w14:textId="77777777" w:rsidR="005D3226" w:rsidRDefault="00EA1923">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490BB59B" w14:textId="77777777" w:rsidR="005D3226" w:rsidRDefault="00EA1923">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6142DD9D" w14:textId="77777777" w:rsidR="005D3226" w:rsidRDefault="00EA1923">
      <w:pPr>
        <w:pStyle w:val="Titolo2"/>
        <w:keepNext/>
        <w:spacing w:after="140"/>
      </w:pPr>
      <w:bookmarkStart w:id="95" w:name="_Toc244131101"/>
      <w:r>
        <w:t>Risultati e confronto</w:t>
      </w:r>
      <w:bookmarkEnd w:id="95"/>
    </w:p>
    <w:p w14:paraId="5D3CB5DC" w14:textId="77777777" w:rsidR="005D3226" w:rsidRDefault="00EA1923">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7D19B35A" w14:textId="77777777" w:rsidR="005D3226" w:rsidRDefault="00EA1923">
      <w:pPr>
        <w:spacing w:after="140"/>
      </w:pPr>
      <w:r>
        <w:lastRenderedPageBreak/>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5E027C41" w14:textId="77777777" w:rsidR="005D3226" w:rsidRDefault="00EA1923">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2065AD7F" w14:textId="77777777" w:rsidR="005D3226" w:rsidRDefault="00EA1923">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77BD997B" w14:textId="77777777" w:rsidR="005D3226" w:rsidRDefault="00EA1923">
      <w:pPr>
        <w:pStyle w:val="Titolo1"/>
        <w:keepNext/>
        <w:spacing w:after="140"/>
      </w:pPr>
      <w:bookmarkStart w:id="96" w:name="_Toc244131102"/>
      <w:r>
        <w:t>Risposta elastica del palo orizzontale</w:t>
      </w:r>
      <w:bookmarkEnd w:id="96"/>
    </w:p>
    <w:p w14:paraId="3FB5F44D" w14:textId="77777777" w:rsidR="005D3226" w:rsidRDefault="00EA1923">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426A081D" w14:textId="77777777" w:rsidR="005D3226" w:rsidRDefault="00EA1923">
      <w:pPr>
        <w:pStyle w:val="Titolo2"/>
        <w:keepNext/>
        <w:spacing w:after="140"/>
      </w:pPr>
      <w:bookmarkStart w:id="97" w:name="_Toc244131103"/>
      <w:r>
        <w:t>Dati iniziali condivisi</w:t>
      </w:r>
      <w:bookmarkEnd w:id="97"/>
    </w:p>
    <w:p w14:paraId="78C607B7" w14:textId="77777777" w:rsidR="005D3226" w:rsidRDefault="00EA1923">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6022E6BF" w14:textId="77777777" w:rsidR="005D3226" w:rsidRDefault="00EA1923">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 Con la testa sotto il piano campagna, d dei dati iniziali, il tratto libero è nullo: gli strati sopra la testa non entrano nel modello, x parte dalla testa e z = d + x dal piano campagna, anche nelle leggi di kh che crescono con la profondità.</w:t>
      </w:r>
    </w:p>
    <w:p w14:paraId="35FB238D" w14:textId="77777777" w:rsidR="005D3226" w:rsidRDefault="00EA1923">
      <w:pPr>
        <w:spacing w:after="140"/>
      </w:pPr>
      <w:r>
        <w:lastRenderedPageBreak/>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7E8F9CDA" w14:textId="77777777" w:rsidR="005D3226" w:rsidRDefault="00EA1923">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66816615" w14:textId="77777777" w:rsidR="005D3226" w:rsidRDefault="00EA1923">
      <w:pPr>
        <w:pStyle w:val="Titolo2"/>
        <w:keepNext/>
        <w:spacing w:after="140"/>
      </w:pPr>
      <w:bookmarkStart w:id="98" w:name="_Toc244131104"/>
      <w:r>
        <w:t>Parametri nella riga dello strato</w:t>
      </w:r>
      <w:bookmarkEnd w:id="98"/>
    </w:p>
    <w:p w14:paraId="0D361C75" w14:textId="77777777" w:rsidR="005D3226" w:rsidRDefault="00EA1923">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6FEE6C66" w14:textId="77777777" w:rsidR="005D3226" w:rsidRDefault="00EA1923">
      <w:pPr>
        <w:spacing w:after="140"/>
      </w:pPr>
      <w:r>
        <w:t xml:space="preserve">Per un nuovo terreno granulare la modalità iniziale è A </w:t>
      </w:r>
      <w:r>
        <w:rPr>
          <w:rFonts w:ascii="Calibri" w:eastAsia="Calibri" w:hAnsi="Calibri" w:cs="Calibri"/>
        </w:rPr>
        <w:t>γ</w:t>
      </w:r>
      <w:r>
        <w:t>/1,35. Sciolto usa A 100–300, media 200; Medio 300–1000, media 650; Denso 1000–3000, media 2000. A è 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28C1723A" w14:textId="77777777" w:rsidR="005D3226" w:rsidRDefault="00EA1923">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2047E793" w14:textId="77777777" w:rsidR="005D3226" w:rsidRDefault="00EA1923">
      <w:pPr>
        <w:pStyle w:val="Titolo2"/>
        <w:keepNext/>
        <w:spacing w:after="140"/>
      </w:pPr>
      <w:bookmarkStart w:id="99" w:name="_Toc244131105"/>
      <w:r>
        <w:t>Sforzo normale e lettura dei diagrammi</w:t>
      </w:r>
      <w:bookmarkEnd w:id="99"/>
    </w:p>
    <w:p w14:paraId="018BB757" w14:textId="77777777" w:rsidR="005D3226" w:rsidRDefault="00EA1923">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68053C46" w14:textId="77777777" w:rsidR="005D3226" w:rsidRDefault="00EA1923">
      <w:pPr>
        <w:spacing w:after="140"/>
      </w:pPr>
      <w:r>
        <w:t xml:space="preserve">I pannelli sono ordinati: profilo, k, y, </w:t>
      </w:r>
      <w:r>
        <w:rPr>
          <w:rFonts w:ascii="Calibri" w:eastAsia="Calibri" w:hAnsi="Calibri" w:cs="Calibri"/>
        </w:rPr>
        <w:t>θ</w:t>
      </w:r>
      <w:r>
        <w:t xml:space="preserve">, q, N, V, M, tratti. La scala verticale e la selezione della quota sono comuni. N è positivo a compressione e cresce del peso tra testa e quota </w:t>
      </w:r>
      <w:r>
        <w:lastRenderedPageBreak/>
        <w:t>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2BE64810" w14:textId="77777777" w:rsidR="005D3226" w:rsidRDefault="00EA1923">
      <w:pPr>
        <w:pStyle w:val="Titolo2"/>
        <w:keepNext/>
        <w:spacing w:after="140"/>
      </w:pPr>
      <w:bookmarkStart w:id="100" w:name="_Toc244131106"/>
      <w:r>
        <w:t>Materiali e parametri per strato</w:t>
      </w:r>
      <w:bookmarkEnd w:id="100"/>
    </w:p>
    <w:p w14:paraId="3C674BB4" w14:textId="77777777" w:rsidR="005D3226" w:rsidRDefault="00EA1923">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61D01394" w14:textId="77777777" w:rsidR="005D3226" w:rsidRDefault="00EA1923">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068BF0C8" w14:textId="77777777" w:rsidR="005D3226" w:rsidRDefault="00EA1923">
      <w:pPr>
        <w:spacing w:after="140"/>
      </w:pPr>
      <w:r>
        <w:t>Coefficienti unitari è disattivato inizialmente. Attivandolo si usa una configurazione custom della normativa di sezione con tutti i fattori gamma e alpha_cc pari a 1. Il foglio c.a. di approfondimento eredita la stessa normativa: anche taglio, torsione, ancoraggi, dettagli costruttivi e primo snervamento della curva M–</w:t>
      </w:r>
      <w:r>
        <w:rPr>
          <w:rFonts w:ascii="Calibri" w:eastAsia="Calibri" w:hAnsi="Calibri" w:cs="Calibri"/>
        </w:rPr>
        <w:t>χ</w:t>
      </w:r>
      <w:r>
        <w:t xml:space="preserve"> usano </w:t>
      </w:r>
      <w:r>
        <w:rPr>
          <w:rFonts w:ascii="Calibri" w:eastAsia="Calibri" w:hAnsi="Calibri" w:cs="Calibri"/>
        </w:rPr>
        <w:t>γ</w:t>
      </w:r>
      <w:r>
        <w:t>c = 1 e fyd = fyk. Disattivandolo si recuperano i coefficienti ordinari conservati nell'archivio. Il comando riguarda la resistenza strutturale: non modifica i fattori geotecnici di Broms. La modalità custom compare nei risultati e nel report.</w:t>
      </w:r>
    </w:p>
    <w:p w14:paraId="41A0DE3B" w14:textId="77777777" w:rsidR="005D3226" w:rsidRDefault="00EA1923">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537A5267" w14:textId="77777777" w:rsidR="005D3226" w:rsidRDefault="00EA1923">
      <w:pPr>
        <w:pStyle w:val="Titolo2"/>
        <w:keepNext/>
        <w:spacing w:after="140"/>
      </w:pPr>
      <w:bookmarkStart w:id="101" w:name="_Toc244131107"/>
      <w:r>
        <w:t>Avanzamento e controlli da completare</w:t>
      </w:r>
      <w:bookmarkEnd w:id="101"/>
    </w:p>
    <w:p w14:paraId="16B81283" w14:textId="77777777" w:rsidR="005D3226" w:rsidRDefault="00EA1923">
      <w:pPr>
        <w:spacing w:after="140"/>
      </w:pPr>
      <w:r>
        <w:t xml:space="preserve">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w:t>
      </w:r>
      <w:r>
        <w:lastRenderedPageBreak/>
        <w:t>relativa ricerca MRd. Un errore indica la causa e interrompe la barra, senza esportare risultati obsoleti.</w:t>
      </w:r>
    </w:p>
    <w:p w14:paraId="2EAADDF1" w14:textId="77777777" w:rsidR="005D3226" w:rsidRDefault="00EA1923">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6C1142C9" w14:textId="77777777" w:rsidR="005D3226" w:rsidRDefault="00EA1923">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6D3C09DC" w14:textId="77777777" w:rsidR="005D3226" w:rsidRDefault="00EA1923">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33532C0B" w14:textId="77777777" w:rsidR="005D3226" w:rsidRDefault="00EA1923">
      <w:pPr>
        <w:pStyle w:val="Titolo2"/>
        <w:keepNext/>
        <w:spacing w:after="140"/>
      </w:pPr>
      <w:bookmarkStart w:id="102" w:name="_Toc244131108"/>
      <w:r>
        <w:t>Tratti colorati e verificatore della sezione</w:t>
      </w:r>
      <w:bookmarkEnd w:id="102"/>
    </w:p>
    <w:p w14:paraId="18CD63DC" w14:textId="77777777" w:rsidR="005D3226" w:rsidRDefault="00EA1923">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1A7CBBCD" w14:textId="77777777" w:rsidR="005D3226" w:rsidRDefault="00EA1923">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3E3D68E3" w14:textId="77777777" w:rsidR="005D3226" w:rsidRDefault="00EA1923">
      <w:pPr>
        <w:spacing w:after="140"/>
      </w:pPr>
      <w:r>
        <w:t xml:space="preserve">Dimensiona espone quattro cataloghi modificabili: quantità di barre, diametri longitudinali, diametri delle staffe e passi. Checker ordina per area longitudinale crescente, quindi per quantità di staffe per metro; la prima disposizione accettabile è </w:t>
      </w:r>
      <w:r>
        <w:lastRenderedPageBreak/>
        <w:t>verificata con N–V–M concomitanti a tutte le ascisse. Interferro e minimi applicabili partecipano alla scelta. Il copriferro usa cmin,dur calcolato dalla durabilità condivisa o un override esplicito; con dati mancanti rimane da completare.</w:t>
      </w:r>
    </w:p>
    <w:p w14:paraId="54ED95E5" w14:textId="77777777" w:rsidR="005D3226" w:rsidRDefault="00EA1923">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399C4C55" w14:textId="77777777" w:rsidR="005D3226" w:rsidRDefault="00EA1923">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l proprio gruppo, quantità, diametro, quote fisiche, lunghezza di taglio, barra commerciale e sovrapposizione. Ogni pezzo è conteggiato una sola volta; i giunti richiamano i pezzi collegati senza aggiungere altre quantità. Le staffe riportano diametro, passo massimo, quantità e quote nominali, assegnando il confine al tratto successivo senza doppi conteggi; forma di chiusura, sviluppo e distinta esecutiva delle staffe restano da definire.</w:t>
      </w:r>
    </w:p>
    <w:p w14:paraId="3C292010" w14:textId="77777777" w:rsidR="005D3226" w:rsidRDefault="00EA1923">
      <w:pPr>
        <w:pStyle w:val="Titolo2"/>
        <w:keepNext/>
        <w:spacing w:after="140"/>
      </w:pPr>
      <w:bookmarkStart w:id="103" w:name="_Toc244131109"/>
      <w:r>
        <w:t>Approvazione delle ipotesi ed esito delle armature</w:t>
      </w:r>
      <w:bookmarkEnd w:id="103"/>
    </w:p>
    <w:p w14:paraId="10BFCEB9" w14:textId="77777777" w:rsidR="005D3226" w:rsidRDefault="00EA1923">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296A3892" w14:textId="77777777" w:rsidR="005D3226" w:rsidRDefault="00EA1923">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 xml:space="preserve">Approva tutto. </w:t>
      </w:r>
      <w:r>
        <w:lastRenderedPageBreak/>
        <w:t>Cambiare un input invalida subito gli esiti; la risposta FEM viene riutilizzata quando i dati fisici non cambiano.</w:t>
      </w:r>
    </w:p>
    <w:p w14:paraId="6B08F6B4" w14:textId="77777777" w:rsidR="005D3226" w:rsidRDefault="00EA1923">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51ED4409" w14:textId="77777777" w:rsidR="005D3226" w:rsidRDefault="00EA1923">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1657F5CC" w14:textId="77777777" w:rsidR="005D3226" w:rsidRDefault="00EA1923">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477D557F" w14:textId="77777777" w:rsidR="005D3226" w:rsidRDefault="00EA1923">
      <w:pPr>
        <w:pStyle w:val="Titolo2"/>
        <w:keepNext/>
        <w:spacing w:after="140"/>
      </w:pPr>
      <w:bookmarkStart w:id="104" w:name="_Toc244131110"/>
      <w:r>
        <w:t>Controlli sismici della testa del palo</w:t>
      </w:r>
      <w:bookmarkEnd w:id="104"/>
    </w:p>
    <w:p w14:paraId="2E45C06E" w14:textId="77777777" w:rsidR="005D3226" w:rsidRDefault="00EA1923">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44F406E4" w14:textId="77777777" w:rsidR="005D3226" w:rsidRDefault="00EA1923">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60B924E1" w14:textId="77777777" w:rsidR="005D3226" w:rsidRDefault="00EA1923">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39C8B397" w14:textId="77777777" w:rsidR="005D3226" w:rsidRDefault="00EA1923">
      <w:pPr>
        <w:spacing w:after="140"/>
      </w:pPr>
      <w:r>
        <w:lastRenderedPageBreak/>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639E7840" w14:textId="77777777" w:rsidR="005D3226" w:rsidRDefault="00EA1923">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51782BA1" w14:textId="77777777" w:rsidR="005D3226" w:rsidRDefault="00EA1923">
      <w:pPr>
        <w:spacing w:after="140"/>
      </w:pPr>
      <w:r>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0A2EAD69" w14:textId="77777777" w:rsidR="005D3226" w:rsidRDefault="00EA1923">
      <w:pPr>
        <w:pStyle w:val="Titolo2"/>
        <w:keepNext/>
        <w:spacing w:after="140"/>
      </w:pPr>
      <w:bookmarkStart w:id="105" w:name="_Toc244131111"/>
      <w:r>
        <w:t>Ricalcolo delle sollecitazioni e delle resistenze</w:t>
      </w:r>
      <w:bookmarkEnd w:id="105"/>
    </w:p>
    <w:p w14:paraId="3BBF5A87" w14:textId="77777777" w:rsidR="005D3226" w:rsidRDefault="00EA1923">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3700CE87" w14:textId="77777777" w:rsidR="005D3226" w:rsidRDefault="00EA1923">
      <w:pPr>
        <w:pStyle w:val="Titolo2"/>
        <w:keepNext/>
        <w:spacing w:after="140"/>
      </w:pPr>
      <w:bookmarkStart w:id="106" w:name="_Toc244131112"/>
      <w:r>
        <w:t>Tratti e verifica delle sezioni</w:t>
      </w:r>
      <w:bookmarkEnd w:id="106"/>
    </w:p>
    <w:p w14:paraId="34FFD095" w14:textId="77777777" w:rsidR="005D3226" w:rsidRDefault="00EA1923">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w:t>
      </w:r>
      <w:r>
        <w:lastRenderedPageBreak/>
        <w:t>diametri delle barre, diametro e passo delle staffe personalizzati. Geometria e materiali restano comuni. La modifica della sezione principale aggiorna soltanto i tratti collegati.</w:t>
      </w:r>
    </w:p>
    <w:p w14:paraId="54F1BF2A" w14:textId="77777777" w:rsidR="005D3226" w:rsidRDefault="00EA1923">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593FA2B2" w14:textId="77777777" w:rsidR="005D3226" w:rsidRDefault="00EA1923">
      <w:pPr>
        <w:spacing w:after="140"/>
      </w:pPr>
      <w:r>
        <w:t>MRd positivo e negativo sono calcolati al valore locale di N e sovrapposti a MEd con linea tratteggiata. Le zone prive dello sviluppo completo delle barre, vicino alle loro estremità, sono evidenziate in colore chiaro. Dove la lunghezza ancorata oltre a_l è minore di lbd, MRd usa fyd·r, con r la lunghezza ancorata oltre a_l divisa per lbd e arrotondata per difetto a 0,05: la sezione critica e il report scrivono «MRd con fyd·r» invece di «MRd nominale», e un tratto che così diventa non soddisfatto lo dice ne</w:t>
      </w:r>
      <w:r>
        <w:t>llo stato. La curva si interrompe e la verifica resta parziale solo dove r è minore di 0,05 o un giunto non è utilizzabile. Il valore nominale rimane consultabile separatamente e non certifica il confinamento dei giunti. Fuori dal dominio resistente non viene disegnata una resistenza valida. La capacità ultima di Broms non è utilizzata come azione del FEM o delle sezioni.</w:t>
      </w:r>
    </w:p>
    <w:p w14:paraId="79516AD7" w14:textId="77777777" w:rsidR="005D3226" w:rsidRDefault="00EA1923">
      <w:pPr>
        <w:pStyle w:val="Titolo2"/>
        <w:keepNext/>
        <w:spacing w:after="140"/>
      </w:pPr>
      <w:bookmarkStart w:id="107" w:name="_Toc244131113"/>
      <w:r>
        <w:t>Proposte e vista delle armature</w:t>
      </w:r>
      <w:bookmarkEnd w:id="107"/>
    </w:p>
    <w:p w14:paraId="437CB4B0" w14:textId="77777777" w:rsidR="005D3226" w:rsidRDefault="00EA1923">
      <w:pPr>
        <w:spacing w:after="140"/>
      </w:pPr>
      <w:r>
        <w:t>La proposta dei tratti e Dimensiona adottano i cataloghi e i criteri descritti sopra. Per il primo tratto applicare una proposta aggiorna la sezione principale e i tratti collegati; per gli altri crea una personalizzazione.</w:t>
      </w:r>
    </w:p>
    <w:p w14:paraId="222CA413" w14:textId="77777777" w:rsidR="005D3226" w:rsidRDefault="00EA1923">
      <w:pPr>
        <w:spacing w:after="140"/>
      </w:pPr>
      <w:r>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259F221A" w14:textId="77777777" w:rsidR="005D3226" w:rsidRDefault="00EA1923">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64EC17EF" w14:textId="77777777" w:rsidR="005D3226" w:rsidRDefault="00EA1923">
      <w:pPr>
        <w:spacing w:after="140"/>
      </w:pPr>
      <w:r>
        <w:t xml:space="preserve">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w:t>
      </w:r>
      <w:r>
        <w:lastRenderedPageBreak/>
        <w:t>gruppi separati. Il calcolo non sposta le estremità per soddisfare ancoraggi o sviluppo: segnala gli eventuali controlli da completare.</w:t>
      </w:r>
    </w:p>
    <w:p w14:paraId="505F1985" w14:textId="77777777" w:rsidR="005D3226" w:rsidRDefault="00EA1923">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6B62DA28" w14:textId="77777777" w:rsidR="005D3226" w:rsidRDefault="00EA1923">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4A581E60" w14:textId="77777777" w:rsidR="005D3226" w:rsidRDefault="00EA1923">
      <w:pPr>
        <w:spacing w:after="140"/>
      </w:pPr>
      <w:r>
        <w:t>La vista finale deriva dai risultati e rimane preliminare quando mancano dettagli. Non somma l'armatura sovrapposta alla resistenza nominale del tratto. La distinta separa barre, giunti e staffe, con le relative unità.</w:t>
      </w:r>
    </w:p>
    <w:p w14:paraId="31922DCE" w14:textId="77777777" w:rsidR="005D3226" w:rsidRDefault="00EA1923">
      <w:pPr>
        <w:spacing w:after="140"/>
      </w:pPr>
      <w:r>
        <w:t xml:space="preserve">L’esempio Palo 12 m con quattro tratti (../esempi/palo-orizzontale-armature/palo-12m-quattro-tratti.programma) mostra quattro gruppi distinti; il riepilogo (../esempi/palo-orizzontale-armature/palo-12m-quattro-tratti.pdf) descrive input e limiti. L’esempio Palo 20 m, tagli 12–18–20 (../esempi/palo-orizzontale-armature/palo-20m-tagli-12-18-20.programma) usa 20Ø20 nel primo tratto e 12Ø16 negli altri: le sovrapposizioni adottate sono rispettivamente 1,20 e 1,00 m. Le barre risultano 0–12, 10,80–18 e 17–20 m. </w:t>
      </w:r>
      <w:r>
        <w:t>Il riepilogo degli input (../esempi/palo-orizzontale-armature/palo-20m-tagli-12-18-20.pdf) esplicita anche le coppie da sistemare al cambio 20→12.</w:t>
      </w:r>
    </w:p>
    <w:p w14:paraId="4FF40503" w14:textId="77777777" w:rsidR="005D3226" w:rsidRDefault="00EA1923">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5F712160" w14:textId="77777777" w:rsidR="005D3226" w:rsidRDefault="00EA1923">
      <w:pPr>
        <w:pStyle w:val="Titolo2"/>
        <w:keepNext/>
        <w:spacing w:after="140"/>
      </w:pPr>
      <w:bookmarkStart w:id="108" w:name="_Toc244131114"/>
      <w:r>
        <w:t>Esempio riproducibile e limiti</w:t>
      </w:r>
      <w:bookmarkEnd w:id="108"/>
    </w:p>
    <w:p w14:paraId="121A3F30" w14:textId="77777777" w:rsidR="005D3226" w:rsidRDefault="00EA1923">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13F6C9B7" w14:textId="77777777" w:rsidR="005D3226" w:rsidRDefault="00EA1923">
      <w:pPr>
        <w:spacing w:after="140"/>
      </w:pPr>
      <w:r>
        <w:lastRenderedPageBreak/>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7DA52A93" w14:textId="77777777" w:rsidR="005D3226" w:rsidRDefault="00EA1923">
      <w:pPr>
        <w:pStyle w:val="Titolo1"/>
        <w:keepNext/>
        <w:spacing w:after="140"/>
      </w:pPr>
      <w:bookmarkStart w:id="109" w:name="_Toc244131115"/>
      <w:r>
        <w:t>Wiki e centro della conoscenza</w:t>
      </w:r>
      <w:bookmarkEnd w:id="109"/>
    </w:p>
    <w:p w14:paraId="445F32FA" w14:textId="77777777" w:rsidR="005D3226" w:rsidRDefault="00EA1923">
      <w:pPr>
        <w:pStyle w:val="Titolo2"/>
        <w:keepNext/>
        <w:spacing w:after="140"/>
      </w:pPr>
      <w:bookmarkStart w:id="110" w:name="_Toc244131116"/>
      <w:r>
        <w:t>Wiki del modulo e aiuti sui singoli dati</w:t>
      </w:r>
      <w:bookmarkEnd w:id="110"/>
    </w:p>
    <w:p w14:paraId="1333781D" w14:textId="77777777" w:rsidR="005D3226" w:rsidRDefault="00EA1923">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3893BB77" w14:textId="77777777" w:rsidR="005D3226" w:rsidRDefault="00EA1923">
      <w:pPr>
        <w:spacing w:after="140"/>
      </w:pPr>
      <w:r>
        <w:t>La consultazione conserva il foglio di lavoro: la Wiki si apre in una sua scheda e il comando Torna al lavoro riporta ai dati correnti. Anche le revisioni in sola lettura consentono di consultare gli aiuti. I collegamenti riguardano il tema del dato, non avviano una modifica dei parametri o un diverso metodo di verifica.</w:t>
      </w:r>
    </w:p>
    <w:p w14:paraId="168B9049" w14:textId="77777777" w:rsidR="005D3226" w:rsidRDefault="00EA1923">
      <w:pPr>
        <w:pStyle w:val="Titolo2"/>
        <w:keepNext/>
        <w:spacing w:after="140"/>
      </w:pPr>
      <w:bookmarkStart w:id="111" w:name="_Toc244131117"/>
      <w:r>
        <w:t>Consultare la nuova biblioteca tecnica</w:t>
      </w:r>
      <w:bookmarkEnd w:id="111"/>
    </w:p>
    <w:p w14:paraId="032B0203" w14:textId="77777777" w:rsidR="005D3226" w:rsidRDefault="00EA1923">
      <w:pPr>
        <w:spacing w:after="140"/>
      </w:pPr>
      <w:r>
        <w:t>La biblioteca tecnica (Wiki: Biblioteca tecnica lezioni con esempi svolti) raccoglie le lezioni di ANTHEA con esempi numerici svolti su geotecnica, calcestruzzo armato e ponti. Cercare un termine come taglio, copriferro, consolidazione, MASW o cassoni. Ogni lezione dichiara ipotesi, unità e limiti; la data di revisione non significa aggiornamento normativo automatico del contenuto.</w:t>
      </w:r>
    </w:p>
    <w:p w14:paraId="23F8D720" w14:textId="77777777" w:rsidR="005D3226" w:rsidRDefault="00EA1923">
      <w:pPr>
        <w:pStyle w:val="Titolo2"/>
        <w:keepNext/>
        <w:spacing w:after="140"/>
      </w:pPr>
      <w:bookmarkStart w:id="112" w:name="_Toc244131118"/>
      <w:r>
        <w:t>Engineering Handbook</w:t>
      </w:r>
      <w:bookmarkEnd w:id="112"/>
    </w:p>
    <w:p w14:paraId="1C61BCA6" w14:textId="77777777" w:rsidR="005D3226" w:rsidRDefault="00EA1923">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6C8EE480" w14:textId="77777777" w:rsidR="005D3226" w:rsidRDefault="00EA1923">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40E0E52E" w14:textId="77777777" w:rsidR="005D3226" w:rsidRDefault="00EA1923">
      <w:pPr>
        <w:spacing w:after="140"/>
      </w:pPr>
      <w:r>
        <w:lastRenderedPageBreak/>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0EC4F818" w14:textId="77777777" w:rsidR="005D3226" w:rsidRDefault="00EA1923">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356E7727" w14:textId="77777777" w:rsidR="005D3226" w:rsidRDefault="00EA1923">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69DDE31D" w14:textId="77777777" w:rsidR="005D3226" w:rsidRDefault="00EA1923">
      <w:pPr>
        <w:pStyle w:val="Titolo2"/>
        <w:keepNext/>
        <w:spacing w:after="140"/>
      </w:pPr>
      <w:bookmarkStart w:id="113" w:name="_Toc244131119"/>
      <w:r>
        <w:t>Cercare e scegliere un percorso</w:t>
      </w:r>
      <w:bookmarkEnd w:id="113"/>
    </w:p>
    <w:p w14:paraId="005EC879" w14:textId="77777777" w:rsidR="005D3226" w:rsidRDefault="00EA1923">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4F3D83E0" w14:textId="77777777" w:rsidR="005D3226" w:rsidRDefault="00EA1923">
      <w:pPr>
        <w:pStyle w:val="Titolo2"/>
        <w:keepNext/>
        <w:spacing w:after="140"/>
      </w:pPr>
      <w:bookmarkStart w:id="114" w:name="_Toc244131120"/>
      <w:r>
        <w:t>Leggere e riprendere</w:t>
      </w:r>
      <w:bookmarkEnd w:id="114"/>
    </w:p>
    <w:p w14:paraId="05F911E1" w14:textId="77777777" w:rsidR="005D3226" w:rsidRDefault="00EA1923">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3F2F9D03" w14:textId="77777777" w:rsidR="005D3226" w:rsidRDefault="00EA1923">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20A73F61" w14:textId="77777777" w:rsidR="005D3226" w:rsidRDefault="00EA1923">
      <w:pPr>
        <w:pStyle w:val="Titolo2"/>
        <w:keepNext/>
        <w:spacing w:after="140"/>
      </w:pPr>
      <w:bookmarkStart w:id="115" w:name="_Toc244131121"/>
      <w:r>
        <w:t>Passare dalla teoria al calcolo</w:t>
      </w:r>
      <w:bookmarkEnd w:id="115"/>
    </w:p>
    <w:p w14:paraId="4B37240F" w14:textId="77777777" w:rsidR="005D3226" w:rsidRDefault="00EA1923">
      <w:pPr>
        <w:spacing w:after="140"/>
      </w:pPr>
      <w:r>
        <w:t>Nel riquadro Applica nel modulo, Apri · seguito dal nome del modulo apre il modulo, mentre Apri esempio · crea un foglio con i dati dell'esempio. Il documento corrente segue il normale controllo di salvataggio. Aprire il modulo senza esempio riprende la scheda già attiva, quando disponibile. Il comando Wiki del modulo nella barra del foglio apre la guida pertinente; Torna al lavoro riporta al calcolo con i dati conservati.</w:t>
      </w:r>
    </w:p>
    <w:p w14:paraId="1D6F39A7" w14:textId="77777777" w:rsidR="005D3226" w:rsidRDefault="00EA1923">
      <w:pPr>
        <w:spacing w:after="140"/>
      </w:pPr>
      <w:r>
        <w:lastRenderedPageBreak/>
        <w:t>I pulsanti ? accanto a copriferro e azioni della sezione offrono una definizione breve e aprono la sezione specifica della Wiki. Le procedure della gestione del lavoro sono nell'articolo Progetti e gestione del lavoro delle Guide Anthea. Il comando Modello e dati comuni raggiunge la teoria pertinente nella stessa Wiki.</w:t>
      </w:r>
    </w:p>
    <w:p w14:paraId="4F038C37" w14:textId="77777777" w:rsidR="005D3226" w:rsidRDefault="00EA1923">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5626FDEF" w14:textId="77777777" w:rsidR="005D3226" w:rsidRDefault="00EA1923">
      <w:pPr>
        <w:pStyle w:val="Titolo2"/>
        <w:keepNext/>
        <w:spacing w:after="140"/>
      </w:pPr>
      <w:bookmarkStart w:id="116" w:name="_Toc244131122"/>
      <w:r>
        <w:t>Progetti e problemi frequenti</w:t>
      </w:r>
      <w:bookmarkEnd w:id="116"/>
    </w:p>
    <w:p w14:paraId="30E89F81" w14:textId="77777777" w:rsidR="005D3226" w:rsidRDefault="00EA1923">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673BDDFE" w14:textId="77777777" w:rsidR="005D3226" w:rsidRDefault="00EA1923">
      <w:pPr>
        <w:pStyle w:val="Titolo1"/>
        <w:keepNext/>
        <w:spacing w:after="140"/>
      </w:pPr>
      <w:bookmarkStart w:id="117" w:name="_Toc244131123"/>
      <w:r>
        <w:t>Modulo Sezione in c.a.</w:t>
      </w:r>
      <w:bookmarkEnd w:id="117"/>
    </w:p>
    <w:p w14:paraId="7EC05A12" w14:textId="77777777" w:rsidR="005D3226" w:rsidRDefault="00EA1923">
      <w:pPr>
        <w:pStyle w:val="Titolo2"/>
        <w:keepNext/>
        <w:spacing w:after="140"/>
      </w:pPr>
      <w:bookmarkStart w:id="118" w:name="_Toc244131124"/>
      <w:r>
        <w:t>Controllare norma e dati ereditati</w:t>
      </w:r>
      <w:bookmarkEnd w:id="118"/>
    </w:p>
    <w:p w14:paraId="344C6DF5" w14:textId="77777777" w:rsidR="005D3226" w:rsidRDefault="00EA1923">
      <w:pPr>
        <w:spacing w:after="140"/>
      </w:pPr>
      <w:r>
        <w:t>La norma selezionata governa i coefficienti iniziali. Cambiarla richiede il controllo dei parametri assegnati e il ricalcolo. Un documento salvato da una versione di ANTHEA che non registrava ancora la norma si apre con NTC 2018, la norma con cui era stato calcolato. Un documento attuale senza norma è incompleto, perché ANTHEA la registra sempre: l'apertura si ferma con un messaggio e occorre ripristinare una copia del documento. I campi assenti integrati dalla preparazione del documento sono elencati in Va</w:t>
      </w:r>
      <w:r>
        <w:t>lori integrati dal documento precedente. Valori nulli, testi errati e norme sconosciute richiedono invece una correzione.</w:t>
      </w:r>
    </w:p>
    <w:p w14:paraId="73232EEF" w14:textId="77777777" w:rsidR="005D3226" w:rsidRDefault="00EA1923">
      <w:pPr>
        <w:spacing w:after="140"/>
      </w:pPr>
      <w:r>
        <w:t>Il report usa i dati e la norma della copia che ha prodotto il risultato. Se la provenienza manca o è incoerente, occorre ricalcolare; cambiare un campo nella scheda non aggiorna retroattivamente un risultato salvato.</w:t>
      </w:r>
    </w:p>
    <w:p w14:paraId="27CC8C59" w14:textId="77777777" w:rsidR="005D3226" w:rsidRDefault="00EA1923">
      <w:pPr>
        <w:spacing w:after="140"/>
      </w:pPr>
      <w:r>
        <w:t>Questo modulo verifica una sezione in calcestruzzo armato a partire da geometria, materiali, armature e azioni assegnate. Permette di esplorare domini resistenti, stati tensionali e deformativi, taglio, torsione e dettagli nei limiti indicati dalle rispettive schede. Non determina le azioni di un telaio completo e non sostituisce l'analisi globale della struttura.</w:t>
      </w:r>
    </w:p>
    <w:p w14:paraId="6D31002E" w14:textId="77777777" w:rsidR="005D3226" w:rsidRDefault="00EA1923">
      <w:pPr>
        <w:pStyle w:val="Titolo2"/>
        <w:keepNext/>
        <w:spacing w:after="140"/>
      </w:pPr>
      <w:bookmarkStart w:id="119" w:name="_Toc244131125"/>
      <w:r>
        <w:t>A cosa serve e quando usarlo</w:t>
      </w:r>
      <w:bookmarkEnd w:id="119"/>
    </w:p>
    <w:p w14:paraId="0BE0DA5A" w14:textId="77777777" w:rsidR="005D3226" w:rsidRDefault="00EA1923">
      <w:pPr>
        <w:spacing w:after="140"/>
      </w:pPr>
      <w:r>
        <w:t xml:space="preserve">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w:t>
      </w:r>
      <w:r>
        <w:lastRenderedPageBreak/>
        <w:t>problema di instabilità del sistema: la scheda Colonna modello aggiunge gli effetti del secondo ordine di un pilastro isolato, mentre telai e strutture non riconducibili a elementi isolati richiedono un'analisi globale.</w:t>
      </w:r>
    </w:p>
    <w:p w14:paraId="4C256910" w14:textId="77777777" w:rsidR="005D3226" w:rsidRDefault="00EA1923">
      <w:pPr>
        <w:spacing w:after="140"/>
      </w:pPr>
      <w:r>
        <w:t>Teoria del modello Beam e trasferimento delle azioni (Wiki: Elementi Beam)</w:t>
      </w:r>
    </w:p>
    <w:p w14:paraId="523C77C2" w14:textId="77777777" w:rsidR="005D3226" w:rsidRDefault="00EA1923">
      <w:pPr>
        <w:pStyle w:val="Titolo2"/>
        <w:keepNext/>
        <w:spacing w:after="140"/>
      </w:pPr>
      <w:bookmarkStart w:id="120" w:name="_Toc244131126"/>
      <w:r>
        <w:t>Salvataggio e riapertura della sezione</w:t>
      </w:r>
      <w:bookmarkEnd w:id="120"/>
    </w:p>
    <w:p w14:paraId="74CB2B5C" w14:textId="77777777" w:rsidR="005D3226" w:rsidRDefault="00EA1923">
      <w:pPr>
        <w:spacing w:after="140"/>
      </w:pPr>
      <w:r>
        <w:t>Il documento conserva il modello della sezione con geometria, materiali, barre e trefoli, insieme ai parametri necessari a modificarlo. Le combinazioni e le impostazioni delle verifiche rimangono nel foglio; le mesh e i risultati temporanei vengono ricalcolati. Una modifica della ricetta geometrica o dei trefoli richiede l'aggiornamento del modello.</w:t>
      </w:r>
    </w:p>
    <w:p w14:paraId="314B591E" w14:textId="77777777" w:rsidR="005D3226" w:rsidRDefault="00EA1923">
      <w:pPr>
        <w:spacing w:after="140"/>
      </w:pPr>
      <w:r>
        <w:t>I documenti precedenti restano apribili e vengono convertiti al nuovo formato al salvataggio. Conserva una copia se devi riaprirli con una versione precedente di ANTHEA. I dati incompleti si salvano come bozza: il foglio mantiene i valori digitati e il motivo per cui non può ancora costruire una sezione valida. Anche le revisioni storiche conservano la propria sezione.</w:t>
      </w:r>
    </w:p>
    <w:p w14:paraId="32A68E92" w14:textId="77777777" w:rsidR="005D3226" w:rsidRDefault="00EA1923">
      <w:pPr>
        <w:pStyle w:val="Titolo2"/>
        <w:keepNext/>
        <w:spacing w:after="140"/>
      </w:pPr>
      <w:bookmarkStart w:id="121" w:name="_Toc244131127"/>
      <w:r>
        <w:t>Wizard delle tipologie e delle armature</w:t>
      </w:r>
      <w:bookmarkEnd w:id="121"/>
    </w:p>
    <w:p w14:paraId="3AB83322" w14:textId="77777777" w:rsidR="005D3226" w:rsidRDefault="00EA1923">
      <w:pPr>
        <w:spacing w:after="140"/>
      </w:pPr>
      <w:r>
        <w:t xml:space="preserve">Nel pannello di controllo apri </w:t>
      </w:r>
      <w:r>
        <w:rPr>
          <w:b/>
        </w:rPr>
        <w:t>Wizard tipologie / modifica disposizione…</w:t>
      </w:r>
      <w:r>
        <w:t xml:space="preserve">. Scegli la tipologia, assegna dimensioni e armature e controlla l'anteprima affiancata. </w:t>
      </w:r>
      <w:r>
        <w:rPr>
          <w:b/>
        </w:rPr>
        <w:t>Applica sezione</w:t>
      </w:r>
      <w:r>
        <w:t xml:space="preserve"> valida anche la compatibilità con i trefoli già presenti nel foglio. </w:t>
      </w:r>
      <w:r>
        <w:rPr>
          <w:b/>
        </w:rPr>
        <w:t>Annulla</w:t>
      </w:r>
      <w:r>
        <w:t xml:space="preserve"> lascia invariati i dati. Per modificare una disposizione tipologica riapri lo stesso wizard; le coordinate delle barre restano modificabili nella tabella.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3226" w14:paraId="13113780" w14:textId="77777777">
        <w:trPr>
          <w:cantSplit/>
          <w:tblHeader/>
          <w:jc w:val="center"/>
        </w:trPr>
        <w:tc>
          <w:tcPr>
            <w:tcW w:w="3005" w:type="dxa"/>
            <w:shd w:val="clear" w:color="auto" w:fill="E7E6E6"/>
            <w:tcMar>
              <w:top w:w="90" w:type="dxa"/>
              <w:left w:w="90" w:type="dxa"/>
              <w:bottom w:w="90" w:type="dxa"/>
              <w:right w:w="90" w:type="dxa"/>
            </w:tcMar>
            <w:vAlign w:val="center"/>
          </w:tcPr>
          <w:p w14:paraId="478E6CC1" w14:textId="77777777" w:rsidR="005D3226" w:rsidRDefault="00EA1923">
            <w:pPr>
              <w:spacing w:before="20" w:after="20"/>
              <w:jc w:val="left"/>
            </w:pPr>
            <w:r>
              <w:rPr>
                <w:b/>
                <w:sz w:val="21"/>
              </w:rPr>
              <w:t>Tipologia</w:t>
            </w:r>
          </w:p>
        </w:tc>
        <w:tc>
          <w:tcPr>
            <w:tcW w:w="6633" w:type="dxa"/>
            <w:shd w:val="clear" w:color="auto" w:fill="E7E6E6"/>
            <w:tcMar>
              <w:top w:w="90" w:type="dxa"/>
              <w:left w:w="90" w:type="dxa"/>
              <w:bottom w:w="90" w:type="dxa"/>
              <w:right w:w="90" w:type="dxa"/>
            </w:tcMar>
            <w:vAlign w:val="center"/>
          </w:tcPr>
          <w:p w14:paraId="3DEEF3F1" w14:textId="77777777" w:rsidR="005D3226" w:rsidRDefault="00EA1923">
            <w:pPr>
              <w:spacing w:before="20" w:after="20"/>
              <w:jc w:val="left"/>
            </w:pPr>
            <w:r>
              <w:rPr>
                <w:b/>
                <w:sz w:val="21"/>
              </w:rPr>
              <w:t>Disposizione iniziale</w:t>
            </w:r>
          </w:p>
        </w:tc>
      </w:tr>
      <w:tr w:rsidR="005D3226" w14:paraId="1B40C0E7" w14:textId="77777777">
        <w:trPr>
          <w:cantSplit/>
          <w:jc w:val="center"/>
        </w:trPr>
        <w:tc>
          <w:tcPr>
            <w:tcW w:w="3005" w:type="dxa"/>
            <w:tcMar>
              <w:top w:w="90" w:type="dxa"/>
              <w:left w:w="90" w:type="dxa"/>
              <w:bottom w:w="90" w:type="dxa"/>
              <w:right w:w="90" w:type="dxa"/>
            </w:tcMar>
            <w:vAlign w:val="center"/>
          </w:tcPr>
          <w:p w14:paraId="168ADFE7" w14:textId="77777777" w:rsidR="005D3226" w:rsidRDefault="00EA1923">
            <w:pPr>
              <w:spacing w:before="20" w:after="20"/>
              <w:jc w:val="left"/>
            </w:pPr>
            <w:r>
              <w:rPr>
                <w:sz w:val="21"/>
              </w:rPr>
              <w:t>Rettangolare</w:t>
            </w:r>
          </w:p>
        </w:tc>
        <w:tc>
          <w:tcPr>
            <w:tcW w:w="6633" w:type="dxa"/>
            <w:tcMar>
              <w:top w:w="90" w:type="dxa"/>
              <w:left w:w="90" w:type="dxa"/>
              <w:bottom w:w="90" w:type="dxa"/>
              <w:right w:w="90" w:type="dxa"/>
            </w:tcMar>
            <w:vAlign w:val="center"/>
          </w:tcPr>
          <w:p w14:paraId="68BC4F72" w14:textId="77777777" w:rsidR="005D3226" w:rsidRDefault="00EA1923">
            <w:pPr>
              <w:spacing w:before="20" w:after="20"/>
              <w:jc w:val="left"/>
            </w:pPr>
            <w:r>
              <w:rPr>
                <w:sz w:val="21"/>
              </w:rPr>
              <w:t>Due file superiori e due inferiori; numero, diametro e interferro delle seconde file indipendenti</w:t>
            </w:r>
          </w:p>
        </w:tc>
      </w:tr>
      <w:tr w:rsidR="005D3226" w14:paraId="69B251CD" w14:textId="77777777">
        <w:trPr>
          <w:cantSplit/>
          <w:jc w:val="center"/>
        </w:trPr>
        <w:tc>
          <w:tcPr>
            <w:tcW w:w="3005" w:type="dxa"/>
            <w:tcMar>
              <w:top w:w="90" w:type="dxa"/>
              <w:left w:w="90" w:type="dxa"/>
              <w:bottom w:w="90" w:type="dxa"/>
              <w:right w:w="90" w:type="dxa"/>
            </w:tcMar>
            <w:vAlign w:val="center"/>
          </w:tcPr>
          <w:p w14:paraId="1E351465" w14:textId="77777777" w:rsidR="005D3226" w:rsidRDefault="00EA1923">
            <w:pPr>
              <w:spacing w:before="20" w:after="20"/>
              <w:jc w:val="left"/>
            </w:pPr>
            <w:r>
              <w:rPr>
                <w:sz w:val="21"/>
              </w:rPr>
              <w:t>Rettangolare cava</w:t>
            </w:r>
          </w:p>
        </w:tc>
        <w:tc>
          <w:tcPr>
            <w:tcW w:w="6633" w:type="dxa"/>
            <w:tcMar>
              <w:top w:w="90" w:type="dxa"/>
              <w:left w:w="90" w:type="dxa"/>
              <w:bottom w:w="90" w:type="dxa"/>
              <w:right w:w="90" w:type="dxa"/>
            </w:tcMar>
            <w:vAlign w:val="center"/>
          </w:tcPr>
          <w:p w14:paraId="755C1C30" w14:textId="77777777" w:rsidR="005D3226" w:rsidRDefault="00EA1923">
            <w:pPr>
              <w:spacing w:before="20" w:after="20"/>
              <w:jc w:val="left"/>
            </w:pPr>
            <w:r>
              <w:rPr>
                <w:sz w:val="21"/>
              </w:rPr>
              <w:t>Barre sui contorni esterno e interno; staffe nelle quattro pareti</w:t>
            </w:r>
          </w:p>
        </w:tc>
      </w:tr>
      <w:tr w:rsidR="005D3226" w14:paraId="032A19A9" w14:textId="77777777">
        <w:trPr>
          <w:cantSplit/>
          <w:jc w:val="center"/>
        </w:trPr>
        <w:tc>
          <w:tcPr>
            <w:tcW w:w="3005" w:type="dxa"/>
            <w:tcMar>
              <w:top w:w="90" w:type="dxa"/>
              <w:left w:w="90" w:type="dxa"/>
              <w:bottom w:w="90" w:type="dxa"/>
              <w:right w:w="90" w:type="dxa"/>
            </w:tcMar>
            <w:vAlign w:val="center"/>
          </w:tcPr>
          <w:p w14:paraId="78F902C1" w14:textId="77777777" w:rsidR="005D3226" w:rsidRDefault="00EA1923">
            <w:pPr>
              <w:spacing w:before="20" w:after="20"/>
              <w:jc w:val="left"/>
            </w:pPr>
            <w:r>
              <w:rPr>
                <w:sz w:val="21"/>
              </w:rPr>
              <w:t>Circolare</w:t>
            </w:r>
          </w:p>
        </w:tc>
        <w:tc>
          <w:tcPr>
            <w:tcW w:w="6633" w:type="dxa"/>
            <w:tcMar>
              <w:top w:w="90" w:type="dxa"/>
              <w:left w:w="90" w:type="dxa"/>
              <w:bottom w:w="90" w:type="dxa"/>
              <w:right w:w="90" w:type="dxa"/>
            </w:tcMar>
            <w:vAlign w:val="center"/>
          </w:tcPr>
          <w:p w14:paraId="03EBABCA" w14:textId="77777777" w:rsidR="005D3226" w:rsidRDefault="00EA1923">
            <w:pPr>
              <w:spacing w:before="20" w:after="20"/>
              <w:jc w:val="left"/>
            </w:pPr>
            <w:r>
              <w:rPr>
                <w:sz w:val="21"/>
              </w:rPr>
              <w:t>Due anelli con numero, diametro e interferro radiale assegnati</w:t>
            </w:r>
          </w:p>
        </w:tc>
      </w:tr>
      <w:tr w:rsidR="005D3226" w14:paraId="121F2EC3" w14:textId="77777777">
        <w:trPr>
          <w:cantSplit/>
          <w:jc w:val="center"/>
        </w:trPr>
        <w:tc>
          <w:tcPr>
            <w:tcW w:w="3005" w:type="dxa"/>
            <w:tcMar>
              <w:top w:w="90" w:type="dxa"/>
              <w:left w:w="90" w:type="dxa"/>
              <w:bottom w:w="90" w:type="dxa"/>
              <w:right w:w="90" w:type="dxa"/>
            </w:tcMar>
            <w:vAlign w:val="center"/>
          </w:tcPr>
          <w:p w14:paraId="0127217E" w14:textId="77777777" w:rsidR="005D3226" w:rsidRDefault="00EA1923">
            <w:pPr>
              <w:spacing w:before="20" w:after="20"/>
              <w:jc w:val="left"/>
            </w:pPr>
            <w:r>
              <w:rPr>
                <w:sz w:val="21"/>
              </w:rPr>
              <w:t>Circolare cava</w:t>
            </w:r>
          </w:p>
        </w:tc>
        <w:tc>
          <w:tcPr>
            <w:tcW w:w="6633" w:type="dxa"/>
            <w:tcMar>
              <w:top w:w="90" w:type="dxa"/>
              <w:left w:w="90" w:type="dxa"/>
              <w:bottom w:w="90" w:type="dxa"/>
              <w:right w:w="90" w:type="dxa"/>
            </w:tcMar>
            <w:vAlign w:val="center"/>
          </w:tcPr>
          <w:p w14:paraId="553CA1FC" w14:textId="77777777" w:rsidR="005D3226" w:rsidRDefault="00EA1923">
            <w:pPr>
              <w:spacing w:before="20" w:after="20"/>
              <w:jc w:val="left"/>
            </w:pPr>
            <w:r>
              <w:rPr>
                <w:sz w:val="21"/>
              </w:rPr>
              <w:t>Anello esterno e interno rispetto al foro; due staffe circolari</w:t>
            </w:r>
          </w:p>
        </w:tc>
      </w:tr>
      <w:tr w:rsidR="005D3226" w14:paraId="7D1D0C8B" w14:textId="77777777">
        <w:trPr>
          <w:cantSplit/>
          <w:jc w:val="center"/>
        </w:trPr>
        <w:tc>
          <w:tcPr>
            <w:tcW w:w="3005" w:type="dxa"/>
            <w:tcMar>
              <w:top w:w="90" w:type="dxa"/>
              <w:left w:w="90" w:type="dxa"/>
              <w:bottom w:w="90" w:type="dxa"/>
              <w:right w:w="90" w:type="dxa"/>
            </w:tcMar>
            <w:vAlign w:val="center"/>
          </w:tcPr>
          <w:p w14:paraId="5151BCFD" w14:textId="77777777" w:rsidR="005D3226" w:rsidRDefault="00EA1923">
            <w:pPr>
              <w:spacing w:before="20" w:after="20"/>
              <w:jc w:val="left"/>
            </w:pPr>
            <w:r>
              <w:rPr>
                <w:sz w:val="21"/>
              </w:rPr>
              <w:t>A T</w:t>
            </w:r>
          </w:p>
        </w:tc>
        <w:tc>
          <w:tcPr>
            <w:tcW w:w="6633" w:type="dxa"/>
            <w:tcMar>
              <w:top w:w="90" w:type="dxa"/>
              <w:left w:w="90" w:type="dxa"/>
              <w:bottom w:w="90" w:type="dxa"/>
              <w:right w:w="90" w:type="dxa"/>
            </w:tcMar>
            <w:vAlign w:val="center"/>
          </w:tcPr>
          <w:p w14:paraId="47CC210F" w14:textId="77777777" w:rsidR="005D3226" w:rsidRDefault="00EA1923">
            <w:pPr>
              <w:spacing w:before="20" w:after="20"/>
              <w:jc w:val="left"/>
            </w:pPr>
            <w:r>
              <w:rPr>
                <w:sz w:val="21"/>
              </w:rPr>
              <w:t>Barre superiori, inferiori e laterali; staffe di anima e ala</w:t>
            </w:r>
          </w:p>
        </w:tc>
      </w:tr>
      <w:tr w:rsidR="005D3226" w14:paraId="2B65C0B0" w14:textId="77777777">
        <w:trPr>
          <w:cantSplit/>
          <w:jc w:val="center"/>
        </w:trPr>
        <w:tc>
          <w:tcPr>
            <w:tcW w:w="3005" w:type="dxa"/>
            <w:tcMar>
              <w:top w:w="90" w:type="dxa"/>
              <w:left w:w="90" w:type="dxa"/>
              <w:bottom w:w="90" w:type="dxa"/>
              <w:right w:w="90" w:type="dxa"/>
            </w:tcMar>
            <w:vAlign w:val="center"/>
          </w:tcPr>
          <w:p w14:paraId="5E77375E" w14:textId="77777777" w:rsidR="005D3226" w:rsidRDefault="00EA1923">
            <w:pPr>
              <w:spacing w:before="20" w:after="20"/>
              <w:jc w:val="left"/>
            </w:pPr>
            <w:r>
              <w:rPr>
                <w:sz w:val="21"/>
              </w:rPr>
              <w:t>A I</w:t>
            </w:r>
          </w:p>
        </w:tc>
        <w:tc>
          <w:tcPr>
            <w:tcW w:w="6633" w:type="dxa"/>
            <w:tcMar>
              <w:top w:w="90" w:type="dxa"/>
              <w:left w:w="90" w:type="dxa"/>
              <w:bottom w:w="90" w:type="dxa"/>
              <w:right w:w="90" w:type="dxa"/>
            </w:tcMar>
            <w:vAlign w:val="center"/>
          </w:tcPr>
          <w:p w14:paraId="1E93E931" w14:textId="77777777" w:rsidR="005D3226" w:rsidRDefault="00EA1923">
            <w:pPr>
              <w:spacing w:before="20" w:after="20"/>
              <w:jc w:val="left"/>
            </w:pPr>
            <w:r>
              <w:rPr>
                <w:sz w:val="21"/>
              </w:rPr>
              <w:t>Ali superiore e inferiore anche diverse; armatura perimetrale e staffe distinte di anima e ali</w:t>
            </w:r>
          </w:p>
        </w:tc>
      </w:tr>
      <w:tr w:rsidR="005D3226" w14:paraId="11AEC165" w14:textId="77777777">
        <w:trPr>
          <w:cantSplit/>
          <w:jc w:val="center"/>
        </w:trPr>
        <w:tc>
          <w:tcPr>
            <w:tcW w:w="3005" w:type="dxa"/>
            <w:tcMar>
              <w:top w:w="90" w:type="dxa"/>
              <w:left w:w="90" w:type="dxa"/>
              <w:bottom w:w="90" w:type="dxa"/>
              <w:right w:w="90" w:type="dxa"/>
            </w:tcMar>
            <w:vAlign w:val="center"/>
          </w:tcPr>
          <w:p w14:paraId="799DE924" w14:textId="77777777" w:rsidR="005D3226" w:rsidRDefault="00EA1923">
            <w:pPr>
              <w:spacing w:before="20" w:after="20"/>
              <w:jc w:val="left"/>
            </w:pPr>
            <w:r>
              <w:rPr>
                <w:sz w:val="21"/>
              </w:rPr>
              <w:t>Ellittica</w:t>
            </w:r>
          </w:p>
        </w:tc>
        <w:tc>
          <w:tcPr>
            <w:tcW w:w="6633" w:type="dxa"/>
            <w:tcMar>
              <w:top w:w="90" w:type="dxa"/>
              <w:left w:w="90" w:type="dxa"/>
              <w:bottom w:w="90" w:type="dxa"/>
              <w:right w:w="90" w:type="dxa"/>
            </w:tcMar>
            <w:vAlign w:val="center"/>
          </w:tcPr>
          <w:p w14:paraId="3A05F5AD" w14:textId="77777777" w:rsidR="005D3226" w:rsidRDefault="00EA1923">
            <w:pPr>
              <w:spacing w:before="20" w:after="20"/>
              <w:jc w:val="left"/>
            </w:pPr>
            <w:r>
              <w:rPr>
                <w:sz w:val="21"/>
              </w:rPr>
              <w:t>Barre a incrementi angolari uguali, sul contorno interno utile</w:t>
            </w:r>
          </w:p>
        </w:tc>
      </w:tr>
      <w:tr w:rsidR="005D3226" w14:paraId="7B9E5114" w14:textId="77777777">
        <w:trPr>
          <w:cantSplit/>
          <w:jc w:val="center"/>
        </w:trPr>
        <w:tc>
          <w:tcPr>
            <w:tcW w:w="3005" w:type="dxa"/>
            <w:tcMar>
              <w:top w:w="90" w:type="dxa"/>
              <w:left w:w="90" w:type="dxa"/>
              <w:bottom w:w="90" w:type="dxa"/>
              <w:right w:w="90" w:type="dxa"/>
            </w:tcMar>
            <w:vAlign w:val="center"/>
          </w:tcPr>
          <w:p w14:paraId="783E0778" w14:textId="77777777" w:rsidR="005D3226" w:rsidRDefault="00EA1923">
            <w:pPr>
              <w:spacing w:before="20" w:after="20"/>
              <w:jc w:val="left"/>
            </w:pPr>
            <w:r>
              <w:rPr>
                <w:sz w:val="21"/>
              </w:rPr>
              <w:t>Capsula</w:t>
            </w:r>
          </w:p>
        </w:tc>
        <w:tc>
          <w:tcPr>
            <w:tcW w:w="6633" w:type="dxa"/>
            <w:tcMar>
              <w:top w:w="90" w:type="dxa"/>
              <w:left w:w="90" w:type="dxa"/>
              <w:bottom w:w="90" w:type="dxa"/>
              <w:right w:w="90" w:type="dxa"/>
            </w:tcMar>
            <w:vAlign w:val="center"/>
          </w:tcPr>
          <w:p w14:paraId="7EB1873E" w14:textId="77777777" w:rsidR="005D3226" w:rsidRDefault="00EA1923">
            <w:pPr>
              <w:spacing w:before="20" w:after="20"/>
              <w:jc w:val="left"/>
            </w:pPr>
            <w:r>
              <w:rPr>
                <w:sz w:val="21"/>
              </w:rPr>
              <w:t>Numero e diametro distinti per i due archi e per i due rettilinei; disponibile anche la disposizione radiale precedente</w:t>
            </w:r>
          </w:p>
        </w:tc>
      </w:tr>
      <w:tr w:rsidR="005D3226" w14:paraId="755A156B" w14:textId="77777777">
        <w:trPr>
          <w:cantSplit/>
          <w:jc w:val="center"/>
        </w:trPr>
        <w:tc>
          <w:tcPr>
            <w:tcW w:w="3005" w:type="dxa"/>
            <w:tcMar>
              <w:top w:w="90" w:type="dxa"/>
              <w:left w:w="90" w:type="dxa"/>
              <w:bottom w:w="90" w:type="dxa"/>
              <w:right w:w="90" w:type="dxa"/>
            </w:tcMar>
            <w:vAlign w:val="center"/>
          </w:tcPr>
          <w:p w14:paraId="03995A57" w14:textId="77777777" w:rsidR="005D3226" w:rsidRDefault="00EA1923">
            <w:pPr>
              <w:spacing w:before="20" w:after="20"/>
              <w:jc w:val="left"/>
            </w:pPr>
            <w:r>
              <w:rPr>
                <w:sz w:val="21"/>
              </w:rPr>
              <w:lastRenderedPageBreak/>
              <w:t>A L</w:t>
            </w:r>
          </w:p>
        </w:tc>
        <w:tc>
          <w:tcPr>
            <w:tcW w:w="6633" w:type="dxa"/>
            <w:tcMar>
              <w:top w:w="90" w:type="dxa"/>
              <w:left w:w="90" w:type="dxa"/>
              <w:bottom w:w="90" w:type="dxa"/>
              <w:right w:w="90" w:type="dxa"/>
            </w:tcMar>
            <w:vAlign w:val="center"/>
          </w:tcPr>
          <w:p w14:paraId="2D2B68A4" w14:textId="77777777" w:rsidR="005D3226" w:rsidRDefault="00EA1923">
            <w:pPr>
              <w:spacing w:before="20" w:after="20"/>
              <w:jc w:val="left"/>
            </w:pPr>
            <w:r>
              <w:rPr>
                <w:sz w:val="21"/>
              </w:rPr>
              <w:t>Due bracci ortogonali; armatura perimetrale e staffe dei singoli bracci</w:t>
            </w:r>
          </w:p>
        </w:tc>
      </w:tr>
      <w:tr w:rsidR="005D3226" w14:paraId="2595F7FB" w14:textId="77777777">
        <w:trPr>
          <w:cantSplit/>
          <w:jc w:val="center"/>
        </w:trPr>
        <w:tc>
          <w:tcPr>
            <w:tcW w:w="3005" w:type="dxa"/>
            <w:tcMar>
              <w:top w:w="90" w:type="dxa"/>
              <w:left w:w="90" w:type="dxa"/>
              <w:bottom w:w="90" w:type="dxa"/>
              <w:right w:w="90" w:type="dxa"/>
            </w:tcMar>
            <w:vAlign w:val="center"/>
          </w:tcPr>
          <w:p w14:paraId="1BF4B2C5" w14:textId="77777777" w:rsidR="005D3226" w:rsidRDefault="00EA1923">
            <w:pPr>
              <w:spacing w:before="20" w:after="20"/>
              <w:jc w:val="left"/>
            </w:pPr>
            <w:r>
              <w:rPr>
                <w:sz w:val="21"/>
              </w:rPr>
              <w:t>A C</w:t>
            </w:r>
          </w:p>
        </w:tc>
        <w:tc>
          <w:tcPr>
            <w:tcW w:w="6633" w:type="dxa"/>
            <w:tcMar>
              <w:top w:w="90" w:type="dxa"/>
              <w:left w:w="90" w:type="dxa"/>
              <w:bottom w:w="90" w:type="dxa"/>
              <w:right w:w="90" w:type="dxa"/>
            </w:tcMar>
            <w:vAlign w:val="center"/>
          </w:tcPr>
          <w:p w14:paraId="157ADDA6" w14:textId="77777777" w:rsidR="005D3226" w:rsidRDefault="00EA1923">
            <w:pPr>
              <w:spacing w:before="20" w:after="20"/>
              <w:jc w:val="left"/>
            </w:pPr>
            <w:r>
              <w:rPr>
                <w:sz w:val="21"/>
              </w:rPr>
              <w:t>Canale aperto, anima e due ali sullo stesso lato</w:t>
            </w:r>
          </w:p>
        </w:tc>
      </w:tr>
      <w:tr w:rsidR="005D3226" w14:paraId="2CA4851D" w14:textId="77777777">
        <w:trPr>
          <w:cantSplit/>
          <w:jc w:val="center"/>
        </w:trPr>
        <w:tc>
          <w:tcPr>
            <w:tcW w:w="3005" w:type="dxa"/>
            <w:tcMar>
              <w:top w:w="90" w:type="dxa"/>
              <w:left w:w="90" w:type="dxa"/>
              <w:bottom w:w="90" w:type="dxa"/>
              <w:right w:w="90" w:type="dxa"/>
            </w:tcMar>
            <w:vAlign w:val="center"/>
          </w:tcPr>
          <w:p w14:paraId="05572763" w14:textId="77777777" w:rsidR="005D3226" w:rsidRDefault="00EA1923">
            <w:pPr>
              <w:spacing w:before="20" w:after="20"/>
              <w:jc w:val="left"/>
            </w:pPr>
            <w:r>
              <w:rPr>
                <w:sz w:val="21"/>
              </w:rPr>
              <w:t>Trapezoidale</w:t>
            </w:r>
          </w:p>
        </w:tc>
        <w:tc>
          <w:tcPr>
            <w:tcW w:w="6633" w:type="dxa"/>
            <w:tcMar>
              <w:top w:w="90" w:type="dxa"/>
              <w:left w:w="90" w:type="dxa"/>
              <w:bottom w:w="90" w:type="dxa"/>
              <w:right w:w="90" w:type="dxa"/>
            </w:tcMar>
            <w:vAlign w:val="center"/>
          </w:tcPr>
          <w:p w14:paraId="7B8EB436" w14:textId="77777777" w:rsidR="005D3226" w:rsidRDefault="00EA1923">
            <w:pPr>
              <w:spacing w:before="20" w:after="20"/>
              <w:jc w:val="left"/>
            </w:pPr>
            <w:r>
              <w:rPr>
                <w:sz w:val="21"/>
              </w:rPr>
              <w:t>Basi parallele centrate; barre perimetrali e staffa aderente</w:t>
            </w:r>
          </w:p>
        </w:tc>
      </w:tr>
      <w:tr w:rsidR="005D3226" w14:paraId="2372F9BD" w14:textId="77777777">
        <w:trPr>
          <w:cantSplit/>
          <w:jc w:val="center"/>
        </w:trPr>
        <w:tc>
          <w:tcPr>
            <w:tcW w:w="3005" w:type="dxa"/>
            <w:tcMar>
              <w:top w:w="90" w:type="dxa"/>
              <w:left w:w="90" w:type="dxa"/>
              <w:bottom w:w="90" w:type="dxa"/>
              <w:right w:w="90" w:type="dxa"/>
            </w:tcMar>
            <w:vAlign w:val="center"/>
          </w:tcPr>
          <w:p w14:paraId="3E936900" w14:textId="77777777" w:rsidR="005D3226" w:rsidRDefault="00EA1923">
            <w:pPr>
              <w:spacing w:before="20" w:after="20"/>
              <w:jc w:val="left"/>
            </w:pPr>
            <w:r>
              <w:rPr>
                <w:sz w:val="21"/>
              </w:rPr>
              <w:t>Poligonale regolare</w:t>
            </w:r>
          </w:p>
        </w:tc>
        <w:tc>
          <w:tcPr>
            <w:tcW w:w="6633" w:type="dxa"/>
            <w:tcMar>
              <w:top w:w="90" w:type="dxa"/>
              <w:left w:w="90" w:type="dxa"/>
              <w:bottom w:w="90" w:type="dxa"/>
              <w:right w:w="90" w:type="dxa"/>
            </w:tcMar>
            <w:vAlign w:val="center"/>
          </w:tcPr>
          <w:p w14:paraId="382FF912" w14:textId="77777777" w:rsidR="005D3226" w:rsidRDefault="00EA1923">
            <w:pPr>
              <w:spacing w:before="20" w:after="20"/>
              <w:jc w:val="left"/>
            </w:pPr>
            <w:r>
              <w:rPr>
                <w:sz w:val="21"/>
              </w:rPr>
              <w:t>Da 3 a 32 lati; diametro circoscritto, barre perimetrali e staffa aderente</w:t>
            </w:r>
          </w:p>
        </w:tc>
      </w:tr>
    </w:tbl>
    <w:p w14:paraId="0CE3851B" w14:textId="77777777" w:rsidR="005D3226" w:rsidRDefault="005D3226"/>
    <w:p w14:paraId="0F760E31" w14:textId="77777777" w:rsidR="005D3226" w:rsidRDefault="00EA1923">
      <w:pPr>
        <w:spacing w:after="140"/>
      </w:pPr>
      <w:r>
        <w:t>Per le armature perimetrali assegna il passo massimo tra gli assi; il generatore inserisce le barre agli spigoli e suddivide i lati. Per le disposizioni radiali assegna il numero di barre. Il copriferro è netto, misurato alla superficie esterna della staffa. Il disegno verifica la collocazione geometrica; i tratti di staffa sono schematici e non rappresentano ganci e raggi di piegatura esecutivi.</w:t>
      </w:r>
    </w:p>
    <w:p w14:paraId="3F0B15D0" w14:textId="77777777" w:rsidR="005D3226" w:rsidRDefault="00EA1923">
      <w:pPr>
        <w:spacing w:after="140"/>
      </w:pPr>
      <w:r>
        <w:t xml:space="preserve">Le nuove tipologie e le disposizioni cave a doppio contorno richiedono </w:t>
      </w:r>
      <w:r>
        <w:rPr>
          <w:b/>
        </w:rPr>
        <w:t>parametri manuali del taglio</w:t>
      </w:r>
      <w:r>
        <w:t xml:space="preserve">: assegnare bw, d e, quando richiesto, Asl, oltre ai bracci efficaci nelle due direzioni. Il wizard svuota i valori della sezione precedente. Ripartizione del taglio tra pareti, ancoraggio e trattenimento delle barre vanno verificati esplicitamente. Per la capsula impostata come </w:t>
      </w:r>
      <w:r>
        <w:rPr>
          <w:b/>
        </w:rPr>
        <w:t>Pilastro</w:t>
      </w:r>
      <w:r>
        <w:t xml:space="preserve"> sono disponibili i dettagli generali NTC, con interasse misurato lungo il contorno delle barre. Per le altre tipologie avanzate i dettagli automatici restano fuori campo; la ricerca automatica delle armature non si applica alle disposizioni avanzate. Il modello torsionale automatico rimane limitato a rettangolo e cerchio; un profilo aperto richiede un modello dedicato.</w:t>
      </w:r>
    </w:p>
    <w:p w14:paraId="2750A641" w14:textId="77777777" w:rsidR="005D3226" w:rsidRDefault="00EA1923">
      <w:pPr>
        <w:pStyle w:val="Titolo2"/>
        <w:keepNext/>
        <w:spacing w:after="140"/>
      </w:pPr>
      <w:bookmarkStart w:id="122" w:name="_Toc244131128"/>
      <w:r>
        <w:t>Armature della capsula</w:t>
      </w:r>
      <w:bookmarkEnd w:id="122"/>
    </w:p>
    <w:p w14:paraId="5C06CF59" w14:textId="77777777" w:rsidR="005D3226" w:rsidRDefault="00EA1923">
      <w:pPr>
        <w:spacing w:after="140"/>
      </w:pPr>
      <w:r>
        <w:t xml:space="preserve">Scegliere </w:t>
      </w:r>
      <w:r>
        <w:rPr>
          <w:b/>
        </w:rPr>
        <w:t>Curve e rettilinei separati</w:t>
      </w:r>
      <w:r>
        <w:t>. Il numero per semicirconferenza comprende le due barre agli estremi di tangenza; il numero per rettilineo comprende soltanto le barre interne. I conteggi valgono per ciascuno dei due archi e per ciascuno dei due rettilinei: 17 barre per arco e 8 interne per rettilineo producono 50 barre complessive. Diametri delle barre curve e rettilinee sono indipendenti. Le barre curve sono radiali rispetto al centro della rispettiva semicirconferenza.</w:t>
      </w:r>
    </w:p>
    <w:p w14:paraId="0C4D6AF8" w14:textId="77777777" w:rsidR="005D3226" w:rsidRDefault="00EA1923">
      <w:pPr>
        <w:spacing w:after="140"/>
      </w:pPr>
      <w:r>
        <w:t xml:space="preserve">La dimensione maggiore orienta la capsula: b = 5000 mm e h = 2500 mm danno due semicirconferenze laterali e due rettilinei orizzontali. Per b = h usare la sezione circolare. Le capsule già salvate conservano </w:t>
      </w:r>
      <w:r>
        <w:rPr>
          <w:b/>
        </w:rPr>
        <w:t>Radiale dal centro (precedente)</w:t>
      </w:r>
      <w:r>
        <w:t xml:space="preserve">; aprire il wizard non cambia automaticamente le loro armature. Il passaggio alla nuova disposizione richiede la scelta del modo e </w:t>
      </w:r>
      <w:r>
        <w:rPr>
          <w:b/>
        </w:rPr>
        <w:t>Applica sezione</w:t>
      </w:r>
      <w:r>
        <w:t>.</w:t>
      </w:r>
    </w:p>
    <w:p w14:paraId="110D5336" w14:textId="77777777" w:rsidR="005D3226" w:rsidRDefault="00EA1923">
      <w:pPr>
        <w:spacing w:after="140"/>
      </w:pPr>
      <w:r>
        <w:t xml:space="preserve">Nella scheda dei dettagli selezionare </w:t>
      </w:r>
      <w:r>
        <w:rPr>
          <w:b/>
        </w:rPr>
        <w:t>Pilastro</w:t>
      </w:r>
      <w:r>
        <w:t xml:space="preserve">. Sono disponibili i controlli generali su armatura longitudinale, interassi, copriferro e staffe; una barra spostata manualmente fuori dal percorso lascia l'interasse da verificare, mantenendo gli altri controlli. La staffa </w:t>
      </w:r>
      <w:r>
        <w:lastRenderedPageBreak/>
        <w:t>perimetrale disegnata non conferma il trattenimento delle barre: progettare e controllare anche le legature. Il confinamento sismico specifico della pila non è verificato da questi controlli generali. Le grandezze resistenti e i bracci delle staffe per il taglio restano da assegnare nel</w:t>
      </w:r>
      <w:r>
        <w:t>le due direzioni.</w:t>
      </w:r>
    </w:p>
    <w:p w14:paraId="473DEB0D" w14:textId="77777777" w:rsidR="005D3226" w:rsidRDefault="00EA1923">
      <w:pPr>
        <w:pStyle w:val="Titolo2"/>
        <w:keepNext/>
        <w:spacing w:after="140"/>
      </w:pPr>
      <w:bookmarkStart w:id="123" w:name="_Toc244131129"/>
      <w:r>
        <w:t>Input geometria e unità</w:t>
      </w:r>
      <w:bookmarkEnd w:id="1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563F879B" w14:textId="77777777">
        <w:trPr>
          <w:cantSplit/>
          <w:tblHeader/>
          <w:jc w:val="center"/>
        </w:trPr>
        <w:tc>
          <w:tcPr>
            <w:tcW w:w="2381" w:type="dxa"/>
            <w:shd w:val="clear" w:color="auto" w:fill="E7E6E6"/>
            <w:tcMar>
              <w:top w:w="90" w:type="dxa"/>
              <w:left w:w="90" w:type="dxa"/>
              <w:bottom w:w="90" w:type="dxa"/>
              <w:right w:w="90" w:type="dxa"/>
            </w:tcMar>
            <w:vAlign w:val="center"/>
          </w:tcPr>
          <w:p w14:paraId="2D6F208C" w14:textId="77777777" w:rsidR="005D3226" w:rsidRDefault="00EA1923">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1B4077FF" w14:textId="77777777" w:rsidR="005D3226" w:rsidRDefault="00EA1923">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13484303" w14:textId="77777777" w:rsidR="005D3226" w:rsidRDefault="00EA1923">
            <w:pPr>
              <w:spacing w:before="20" w:after="20"/>
              <w:jc w:val="left"/>
            </w:pPr>
            <w:r>
              <w:rPr>
                <w:b/>
                <w:sz w:val="21"/>
              </w:rPr>
              <w:t>Significato e controllo</w:t>
            </w:r>
          </w:p>
        </w:tc>
      </w:tr>
      <w:tr w:rsidR="005D3226" w14:paraId="207FE486" w14:textId="77777777">
        <w:trPr>
          <w:cantSplit/>
          <w:jc w:val="center"/>
        </w:trPr>
        <w:tc>
          <w:tcPr>
            <w:tcW w:w="2381" w:type="dxa"/>
            <w:tcMar>
              <w:top w:w="90" w:type="dxa"/>
              <w:left w:w="90" w:type="dxa"/>
              <w:bottom w:w="90" w:type="dxa"/>
              <w:right w:w="90" w:type="dxa"/>
            </w:tcMar>
            <w:vAlign w:val="center"/>
          </w:tcPr>
          <w:p w14:paraId="5E422404" w14:textId="77777777" w:rsidR="005D3226" w:rsidRDefault="00EA1923">
            <w:pPr>
              <w:spacing w:before="20" w:after="20"/>
              <w:jc w:val="left"/>
            </w:pPr>
            <w:r>
              <w:rPr>
                <w:sz w:val="21"/>
              </w:rPr>
              <w:t>Sezione</w:t>
            </w:r>
          </w:p>
        </w:tc>
        <w:tc>
          <w:tcPr>
            <w:tcW w:w="3402" w:type="dxa"/>
            <w:tcMar>
              <w:top w:w="90" w:type="dxa"/>
              <w:left w:w="90" w:type="dxa"/>
              <w:bottom w:w="90" w:type="dxa"/>
              <w:right w:w="90" w:type="dxa"/>
            </w:tcMar>
            <w:vAlign w:val="center"/>
          </w:tcPr>
          <w:p w14:paraId="2A6C9E12" w14:textId="77777777" w:rsidR="005D3226" w:rsidRDefault="00EA1923">
            <w:pPr>
              <w:spacing w:before="20" w:after="20"/>
              <w:jc w:val="center"/>
            </w:pPr>
            <w:r>
              <w:rPr>
                <w:sz w:val="21"/>
              </w:rPr>
              <w:t>scelta</w:t>
            </w:r>
          </w:p>
        </w:tc>
        <w:tc>
          <w:tcPr>
            <w:tcW w:w="3855" w:type="dxa"/>
            <w:tcMar>
              <w:top w:w="90" w:type="dxa"/>
              <w:left w:w="90" w:type="dxa"/>
              <w:bottom w:w="90" w:type="dxa"/>
              <w:right w:w="90" w:type="dxa"/>
            </w:tcMar>
            <w:vAlign w:val="center"/>
          </w:tcPr>
          <w:p w14:paraId="23F8F29B" w14:textId="77777777" w:rsidR="005D3226" w:rsidRDefault="00EA1923">
            <w:pPr>
              <w:spacing w:before="20" w:after="20"/>
              <w:jc w:val="left"/>
            </w:pPr>
            <w:r>
              <w:rPr>
                <w:sz w:val="21"/>
              </w:rPr>
              <w:t>Sezioni usuali e dodici tipologie da wizard; contorno e armatura devono essere compatibili</w:t>
            </w:r>
          </w:p>
        </w:tc>
      </w:tr>
      <w:tr w:rsidR="005D3226" w14:paraId="34F45D87" w14:textId="77777777">
        <w:trPr>
          <w:cantSplit/>
          <w:jc w:val="center"/>
        </w:trPr>
        <w:tc>
          <w:tcPr>
            <w:tcW w:w="2381" w:type="dxa"/>
            <w:tcMar>
              <w:top w:w="90" w:type="dxa"/>
              <w:left w:w="90" w:type="dxa"/>
              <w:bottom w:w="90" w:type="dxa"/>
              <w:right w:w="90" w:type="dxa"/>
            </w:tcMar>
            <w:vAlign w:val="center"/>
          </w:tcPr>
          <w:p w14:paraId="656EB5B4" w14:textId="77777777" w:rsidR="005D3226" w:rsidRDefault="00EA1923">
            <w:pPr>
              <w:spacing w:before="20" w:after="20"/>
              <w:jc w:val="left"/>
            </w:pPr>
            <w:r>
              <w:rPr>
                <w:sz w:val="21"/>
              </w:rPr>
              <w:t>b e h</w:t>
            </w:r>
          </w:p>
        </w:tc>
        <w:tc>
          <w:tcPr>
            <w:tcW w:w="3402" w:type="dxa"/>
            <w:tcMar>
              <w:top w:w="90" w:type="dxa"/>
              <w:left w:w="90" w:type="dxa"/>
              <w:bottom w:w="90" w:type="dxa"/>
              <w:right w:w="90" w:type="dxa"/>
            </w:tcMar>
            <w:vAlign w:val="center"/>
          </w:tcPr>
          <w:p w14:paraId="633DB01A" w14:textId="77777777" w:rsidR="005D3226" w:rsidRDefault="00EA1923">
            <w:pPr>
              <w:spacing w:before="20" w:after="20"/>
              <w:jc w:val="center"/>
            </w:pPr>
            <w:r>
              <w:rPr>
                <w:sz w:val="21"/>
              </w:rPr>
              <w:t>mm</w:t>
            </w:r>
          </w:p>
        </w:tc>
        <w:tc>
          <w:tcPr>
            <w:tcW w:w="3855" w:type="dxa"/>
            <w:tcMar>
              <w:top w:w="90" w:type="dxa"/>
              <w:left w:w="90" w:type="dxa"/>
              <w:bottom w:w="90" w:type="dxa"/>
              <w:right w:w="90" w:type="dxa"/>
            </w:tcMar>
            <w:vAlign w:val="center"/>
          </w:tcPr>
          <w:p w14:paraId="5099BCFF" w14:textId="77777777" w:rsidR="005D3226" w:rsidRDefault="00EA1923">
            <w:pPr>
              <w:spacing w:before="20" w:after="20"/>
              <w:jc w:val="left"/>
            </w:pPr>
            <w:r>
              <w:rPr>
                <w:sz w:val="21"/>
              </w:rPr>
              <w:t>Larghezza e altezza positive della sezione rettangolare</w:t>
            </w:r>
          </w:p>
        </w:tc>
      </w:tr>
      <w:tr w:rsidR="005D3226" w14:paraId="4614AB77" w14:textId="77777777">
        <w:trPr>
          <w:cantSplit/>
          <w:jc w:val="center"/>
        </w:trPr>
        <w:tc>
          <w:tcPr>
            <w:tcW w:w="2381" w:type="dxa"/>
            <w:tcMar>
              <w:top w:w="90" w:type="dxa"/>
              <w:left w:w="90" w:type="dxa"/>
              <w:bottom w:w="90" w:type="dxa"/>
              <w:right w:w="90" w:type="dxa"/>
            </w:tcMar>
            <w:vAlign w:val="center"/>
          </w:tcPr>
          <w:p w14:paraId="1DB4C42F" w14:textId="77777777" w:rsidR="005D3226" w:rsidRDefault="00EA1923">
            <w:pPr>
              <w:spacing w:before="20" w:after="20"/>
              <w:jc w:val="left"/>
            </w:pPr>
            <w:r>
              <w:rPr>
                <w:sz w:val="21"/>
              </w:rPr>
              <w:t>D</w:t>
            </w:r>
          </w:p>
        </w:tc>
        <w:tc>
          <w:tcPr>
            <w:tcW w:w="3402" w:type="dxa"/>
            <w:tcMar>
              <w:top w:w="90" w:type="dxa"/>
              <w:left w:w="90" w:type="dxa"/>
              <w:bottom w:w="90" w:type="dxa"/>
              <w:right w:w="90" w:type="dxa"/>
            </w:tcMar>
            <w:vAlign w:val="center"/>
          </w:tcPr>
          <w:p w14:paraId="3AD70522" w14:textId="77777777" w:rsidR="005D3226" w:rsidRDefault="00EA1923">
            <w:pPr>
              <w:spacing w:before="20" w:after="20"/>
              <w:jc w:val="center"/>
            </w:pPr>
            <w:r>
              <w:rPr>
                <w:sz w:val="21"/>
              </w:rPr>
              <w:t>mm</w:t>
            </w:r>
          </w:p>
        </w:tc>
        <w:tc>
          <w:tcPr>
            <w:tcW w:w="3855" w:type="dxa"/>
            <w:tcMar>
              <w:top w:w="90" w:type="dxa"/>
              <w:left w:w="90" w:type="dxa"/>
              <w:bottom w:w="90" w:type="dxa"/>
              <w:right w:w="90" w:type="dxa"/>
            </w:tcMar>
            <w:vAlign w:val="center"/>
          </w:tcPr>
          <w:p w14:paraId="65ECBCD2" w14:textId="77777777" w:rsidR="005D3226" w:rsidRDefault="00EA1923">
            <w:pPr>
              <w:spacing w:before="20" w:after="20"/>
              <w:jc w:val="left"/>
            </w:pPr>
            <w:r>
              <w:rPr>
                <w:sz w:val="21"/>
              </w:rPr>
              <w:t>Diametro positivo della sezione circolare</w:t>
            </w:r>
          </w:p>
        </w:tc>
      </w:tr>
      <w:tr w:rsidR="005D3226" w14:paraId="2B3E6E52" w14:textId="77777777">
        <w:trPr>
          <w:cantSplit/>
          <w:jc w:val="center"/>
        </w:trPr>
        <w:tc>
          <w:tcPr>
            <w:tcW w:w="2381" w:type="dxa"/>
            <w:tcMar>
              <w:top w:w="90" w:type="dxa"/>
              <w:left w:w="90" w:type="dxa"/>
              <w:bottom w:w="90" w:type="dxa"/>
              <w:right w:w="90" w:type="dxa"/>
            </w:tcMar>
            <w:vAlign w:val="center"/>
          </w:tcPr>
          <w:p w14:paraId="2202D2A4" w14:textId="77777777" w:rsidR="005D3226" w:rsidRDefault="00EA1923">
            <w:pPr>
              <w:spacing w:before="20" w:after="20"/>
              <w:jc w:val="left"/>
            </w:pPr>
            <w:r>
              <w:rPr>
                <w:sz w:val="21"/>
              </w:rPr>
              <w:t>bf, bw, hf</w:t>
            </w:r>
          </w:p>
        </w:tc>
        <w:tc>
          <w:tcPr>
            <w:tcW w:w="3402" w:type="dxa"/>
            <w:tcMar>
              <w:top w:w="90" w:type="dxa"/>
              <w:left w:w="90" w:type="dxa"/>
              <w:bottom w:w="90" w:type="dxa"/>
              <w:right w:w="90" w:type="dxa"/>
            </w:tcMar>
            <w:vAlign w:val="center"/>
          </w:tcPr>
          <w:p w14:paraId="6157B252" w14:textId="77777777" w:rsidR="005D3226" w:rsidRDefault="00EA1923">
            <w:pPr>
              <w:spacing w:before="20" w:after="20"/>
              <w:jc w:val="center"/>
            </w:pPr>
            <w:r>
              <w:rPr>
                <w:sz w:val="21"/>
              </w:rPr>
              <w:t>mm</w:t>
            </w:r>
          </w:p>
        </w:tc>
        <w:tc>
          <w:tcPr>
            <w:tcW w:w="3855" w:type="dxa"/>
            <w:tcMar>
              <w:top w:w="90" w:type="dxa"/>
              <w:left w:w="90" w:type="dxa"/>
              <w:bottom w:w="90" w:type="dxa"/>
              <w:right w:w="90" w:type="dxa"/>
            </w:tcMar>
            <w:vAlign w:val="center"/>
          </w:tcPr>
          <w:p w14:paraId="7C60DE55" w14:textId="77777777" w:rsidR="005D3226" w:rsidRDefault="00EA1923">
            <w:pPr>
              <w:spacing w:before="20" w:after="20"/>
              <w:jc w:val="left"/>
            </w:pPr>
            <w:r>
              <w:rPr>
                <w:sz w:val="21"/>
              </w:rPr>
              <w:t>Ala, anima e spessore ala della T; bw non supera bf e hf è inferiore a h</w:t>
            </w:r>
          </w:p>
        </w:tc>
      </w:tr>
      <w:tr w:rsidR="005D3226" w14:paraId="52CB2765" w14:textId="77777777">
        <w:trPr>
          <w:cantSplit/>
          <w:jc w:val="center"/>
        </w:trPr>
        <w:tc>
          <w:tcPr>
            <w:tcW w:w="2381" w:type="dxa"/>
            <w:tcMar>
              <w:top w:w="90" w:type="dxa"/>
              <w:left w:w="90" w:type="dxa"/>
              <w:bottom w:w="90" w:type="dxa"/>
              <w:right w:w="90" w:type="dxa"/>
            </w:tcMar>
            <w:vAlign w:val="center"/>
          </w:tcPr>
          <w:p w14:paraId="151B1AFB" w14:textId="77777777" w:rsidR="005D3226" w:rsidRDefault="00EA1923">
            <w:pPr>
              <w:spacing w:before="20" w:after="20"/>
              <w:jc w:val="left"/>
            </w:pPr>
            <w:r>
              <w:rPr>
                <w:sz w:val="21"/>
              </w:rPr>
              <w:t>Copriferro netto</w:t>
            </w:r>
          </w:p>
        </w:tc>
        <w:tc>
          <w:tcPr>
            <w:tcW w:w="3402" w:type="dxa"/>
            <w:tcMar>
              <w:top w:w="90" w:type="dxa"/>
              <w:left w:w="90" w:type="dxa"/>
              <w:bottom w:w="90" w:type="dxa"/>
              <w:right w:w="90" w:type="dxa"/>
            </w:tcMar>
            <w:vAlign w:val="center"/>
          </w:tcPr>
          <w:p w14:paraId="4BE6C4D5" w14:textId="77777777" w:rsidR="005D3226" w:rsidRDefault="00EA1923">
            <w:pPr>
              <w:spacing w:before="20" w:after="20"/>
              <w:jc w:val="center"/>
            </w:pPr>
            <w:r>
              <w:rPr>
                <w:sz w:val="21"/>
              </w:rPr>
              <w:t>mm</w:t>
            </w:r>
          </w:p>
        </w:tc>
        <w:tc>
          <w:tcPr>
            <w:tcW w:w="3855" w:type="dxa"/>
            <w:tcMar>
              <w:top w:w="90" w:type="dxa"/>
              <w:left w:w="90" w:type="dxa"/>
              <w:bottom w:w="90" w:type="dxa"/>
              <w:right w:w="90" w:type="dxa"/>
            </w:tcMar>
            <w:vAlign w:val="center"/>
          </w:tcPr>
          <w:p w14:paraId="6F19FB50" w14:textId="77777777" w:rsidR="005D3226" w:rsidRDefault="00EA1923">
            <w:pPr>
              <w:spacing w:before="20" w:after="20"/>
              <w:jc w:val="left"/>
            </w:pPr>
            <w:r>
              <w:rPr>
                <w:sz w:val="21"/>
              </w:rPr>
              <w:t>Distanza dal bordo alla staffa; non è la distanza al centro della barra longitudinale</w:t>
            </w:r>
          </w:p>
        </w:tc>
      </w:tr>
      <w:tr w:rsidR="005D3226" w14:paraId="5944BFA2" w14:textId="77777777">
        <w:trPr>
          <w:cantSplit/>
          <w:jc w:val="center"/>
        </w:trPr>
        <w:tc>
          <w:tcPr>
            <w:tcW w:w="2381" w:type="dxa"/>
            <w:tcMar>
              <w:top w:w="90" w:type="dxa"/>
              <w:left w:w="90" w:type="dxa"/>
              <w:bottom w:w="90" w:type="dxa"/>
              <w:right w:w="90" w:type="dxa"/>
            </w:tcMar>
            <w:vAlign w:val="center"/>
          </w:tcPr>
          <w:p w14:paraId="56B326EE" w14:textId="77777777" w:rsidR="005D3226" w:rsidRDefault="00EA1923">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31E95F1D" w14:textId="77777777" w:rsidR="005D3226" w:rsidRDefault="00EA1923">
            <w:pPr>
              <w:spacing w:before="20" w:after="20"/>
              <w:jc w:val="center"/>
            </w:pPr>
            <w:r>
              <w:rPr>
                <w:sz w:val="21"/>
              </w:rPr>
              <w:t>numero</w:t>
            </w:r>
          </w:p>
        </w:tc>
        <w:tc>
          <w:tcPr>
            <w:tcW w:w="3855" w:type="dxa"/>
            <w:tcMar>
              <w:top w:w="90" w:type="dxa"/>
              <w:left w:w="90" w:type="dxa"/>
              <w:bottom w:w="90" w:type="dxa"/>
              <w:right w:w="90" w:type="dxa"/>
            </w:tcMar>
            <w:vAlign w:val="center"/>
          </w:tcPr>
          <w:p w14:paraId="60F2AF87" w14:textId="77777777" w:rsidR="005D3226" w:rsidRDefault="00EA1923">
            <w:pPr>
              <w:spacing w:before="20" w:after="20"/>
              <w:jc w:val="left"/>
            </w:pPr>
            <w:r>
              <w:rPr>
                <w:sz w:val="21"/>
              </w:rPr>
              <w:t>Da 12 a 720 lati, multipli di 4</w:t>
            </w:r>
          </w:p>
        </w:tc>
      </w:tr>
    </w:tbl>
    <w:p w14:paraId="3D7891C7" w14:textId="77777777" w:rsidR="005D3226" w:rsidRDefault="005D3226"/>
    <w:p w14:paraId="557D56A9" w14:textId="77777777" w:rsidR="005D3226" w:rsidRDefault="00EA1923">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4472634B" w14:textId="77777777" w:rsidR="005D3226" w:rsidRDefault="00EA1923">
      <w:pPr>
        <w:pStyle w:val="Titolo2"/>
        <w:keepNext/>
        <w:spacing w:after="140"/>
      </w:pPr>
      <w:bookmarkStart w:id="124" w:name="_Toc244131130"/>
      <w:r>
        <w:t>Input materiali armature e default</w:t>
      </w:r>
      <w:bookmarkEnd w:id="124"/>
    </w:p>
    <w:p w14:paraId="7357FC2D" w14:textId="77777777" w:rsidR="005D3226" w:rsidRDefault="00EA1923">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11723293" w14:textId="77777777" w:rsidR="005D3226" w:rsidRDefault="00EA1923">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650AFE5A" w14:textId="77777777" w:rsidR="005D3226" w:rsidRDefault="00EA1923">
      <w:pPr>
        <w:spacing w:after="140"/>
      </w:pPr>
      <w:r>
        <w:lastRenderedPageBreak/>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71CCB170" w14:textId="77777777" w:rsidR="005D3226" w:rsidRDefault="00EA1923">
      <w:pPr>
        <w:pStyle w:val="Titolo2"/>
        <w:keepNext/>
        <w:spacing w:after="140"/>
      </w:pPr>
      <w:bookmarkStart w:id="125" w:name="_Toc244131131"/>
      <w:r>
        <w:t>Input azioni e convenzioni</w:t>
      </w:r>
      <w:bookmarkEnd w:id="125"/>
    </w:p>
    <w:p w14:paraId="54C0015C" w14:textId="77777777" w:rsidR="005D3226" w:rsidRDefault="00EA1923">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65010102" w14:textId="77777777" w:rsidR="005D3226" w:rsidRDefault="00EA1923">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72909AB7" w14:textId="77777777" w:rsidR="005D3226" w:rsidRDefault="00EA1923">
      <w:pPr>
        <w:pStyle w:val="Titolo2"/>
        <w:keepNext/>
        <w:spacing w:after="140"/>
      </w:pPr>
      <w:bookmarkStart w:id="126" w:name="_Toc244131132"/>
      <w:r>
        <w:t>Descrizione del calcolo</w:t>
      </w:r>
      <w:bookmarkEnd w:id="126"/>
    </w:p>
    <w:p w14:paraId="308C5B63" w14:textId="77777777" w:rsidR="005D3226" w:rsidRDefault="00EA1923">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139AB704" w14:textId="77777777" w:rsidR="005D3226" w:rsidRDefault="00EA1923">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316BC3F5" w14:textId="77777777" w:rsidR="005D3226" w:rsidRDefault="00EA1923">
      <w:pPr>
        <w:pStyle w:val="Titolo2"/>
        <w:keepNext/>
        <w:spacing w:after="140"/>
      </w:pPr>
      <w:bookmarkStart w:id="127" w:name="_Toc244131133"/>
      <w:r>
        <w:t>Output e lettura dei risultati</w:t>
      </w:r>
      <w:bookmarkEnd w:id="12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5D3226" w14:paraId="3C36B372" w14:textId="77777777">
        <w:trPr>
          <w:cantSplit/>
          <w:tblHeader/>
          <w:jc w:val="center"/>
        </w:trPr>
        <w:tc>
          <w:tcPr>
            <w:tcW w:w="2381" w:type="dxa"/>
            <w:shd w:val="clear" w:color="auto" w:fill="E7E6E6"/>
            <w:tcMar>
              <w:top w:w="90" w:type="dxa"/>
              <w:left w:w="90" w:type="dxa"/>
              <w:bottom w:w="90" w:type="dxa"/>
              <w:right w:w="90" w:type="dxa"/>
            </w:tcMar>
            <w:vAlign w:val="center"/>
          </w:tcPr>
          <w:p w14:paraId="0E496DFE" w14:textId="77777777" w:rsidR="005D3226" w:rsidRDefault="00EA1923">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320D5089" w14:textId="77777777" w:rsidR="005D3226" w:rsidRDefault="00EA1923">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43D77881" w14:textId="77777777" w:rsidR="005D3226" w:rsidRDefault="00EA1923">
            <w:pPr>
              <w:spacing w:before="20" w:after="20"/>
              <w:jc w:val="left"/>
            </w:pPr>
            <w:r>
              <w:rPr>
                <w:b/>
                <w:sz w:val="21"/>
              </w:rPr>
              <w:t>Controllo dell'utente</w:t>
            </w:r>
          </w:p>
        </w:tc>
      </w:tr>
      <w:tr w:rsidR="005D3226" w14:paraId="3C06BDD2" w14:textId="77777777">
        <w:trPr>
          <w:cantSplit/>
          <w:jc w:val="center"/>
        </w:trPr>
        <w:tc>
          <w:tcPr>
            <w:tcW w:w="2381" w:type="dxa"/>
            <w:tcMar>
              <w:top w:w="90" w:type="dxa"/>
              <w:left w:w="90" w:type="dxa"/>
              <w:bottom w:w="90" w:type="dxa"/>
              <w:right w:w="90" w:type="dxa"/>
            </w:tcMar>
            <w:vAlign w:val="center"/>
          </w:tcPr>
          <w:p w14:paraId="198EFA4D" w14:textId="77777777" w:rsidR="005D3226" w:rsidRDefault="00EA1923">
            <w:pPr>
              <w:spacing w:before="20" w:after="20"/>
              <w:jc w:val="left"/>
            </w:pPr>
            <w:r>
              <w:rPr>
                <w:sz w:val="21"/>
              </w:rPr>
              <w:t>Dominio 3D</w:t>
            </w:r>
          </w:p>
        </w:tc>
        <w:tc>
          <w:tcPr>
            <w:tcW w:w="3402" w:type="dxa"/>
            <w:tcMar>
              <w:top w:w="90" w:type="dxa"/>
              <w:left w:w="90" w:type="dxa"/>
              <w:bottom w:w="90" w:type="dxa"/>
              <w:right w:w="90" w:type="dxa"/>
            </w:tcMar>
            <w:vAlign w:val="center"/>
          </w:tcPr>
          <w:p w14:paraId="1D25264E" w14:textId="77777777" w:rsidR="005D3226" w:rsidRDefault="00EA1923">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353B3901" w14:textId="77777777" w:rsidR="005D3226" w:rsidRDefault="00EA1923">
            <w:pPr>
              <w:spacing w:before="20" w:after="20"/>
              <w:jc w:val="left"/>
            </w:pPr>
            <w:r>
              <w:rPr>
                <w:sz w:val="21"/>
              </w:rPr>
              <w:t>Assi, segni e posizione della terna di azione</w:t>
            </w:r>
          </w:p>
        </w:tc>
      </w:tr>
      <w:tr w:rsidR="005D3226" w14:paraId="6F76E995" w14:textId="77777777">
        <w:trPr>
          <w:cantSplit/>
          <w:jc w:val="center"/>
        </w:trPr>
        <w:tc>
          <w:tcPr>
            <w:tcW w:w="2381" w:type="dxa"/>
            <w:tcMar>
              <w:top w:w="90" w:type="dxa"/>
              <w:left w:w="90" w:type="dxa"/>
              <w:bottom w:w="90" w:type="dxa"/>
              <w:right w:w="90" w:type="dxa"/>
            </w:tcMar>
            <w:vAlign w:val="center"/>
          </w:tcPr>
          <w:p w14:paraId="69ACEEB0" w14:textId="77777777" w:rsidR="005D3226" w:rsidRDefault="00EA1923">
            <w:pPr>
              <w:spacing w:before="20" w:after="20"/>
              <w:jc w:val="left"/>
            </w:pPr>
            <w:r>
              <w:rPr>
                <w:sz w:val="21"/>
              </w:rPr>
              <w:t>Dominio 2D</w:t>
            </w:r>
          </w:p>
        </w:tc>
        <w:tc>
          <w:tcPr>
            <w:tcW w:w="3402" w:type="dxa"/>
            <w:tcMar>
              <w:top w:w="90" w:type="dxa"/>
              <w:left w:w="90" w:type="dxa"/>
              <w:bottom w:w="90" w:type="dxa"/>
              <w:right w:w="90" w:type="dxa"/>
            </w:tcMar>
            <w:vAlign w:val="center"/>
          </w:tcPr>
          <w:p w14:paraId="2A4DC821" w14:textId="77777777" w:rsidR="005D3226" w:rsidRDefault="00EA1923">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05036CF0" w14:textId="77777777" w:rsidR="005D3226" w:rsidRDefault="00EA1923">
            <w:pPr>
              <w:spacing w:before="20" w:after="20"/>
              <w:jc w:val="left"/>
            </w:pPr>
            <w:r>
              <w:rPr>
                <w:sz w:val="21"/>
              </w:rPr>
              <w:t>Non confonderla con ogni direzione possibile</w:t>
            </w:r>
          </w:p>
        </w:tc>
      </w:tr>
      <w:tr w:rsidR="005D3226" w14:paraId="023C3EC6" w14:textId="77777777">
        <w:trPr>
          <w:cantSplit/>
          <w:jc w:val="center"/>
        </w:trPr>
        <w:tc>
          <w:tcPr>
            <w:tcW w:w="2381" w:type="dxa"/>
            <w:tcMar>
              <w:top w:w="90" w:type="dxa"/>
              <w:left w:w="90" w:type="dxa"/>
              <w:bottom w:w="90" w:type="dxa"/>
              <w:right w:w="90" w:type="dxa"/>
            </w:tcMar>
            <w:vAlign w:val="center"/>
          </w:tcPr>
          <w:p w14:paraId="3FEBF463" w14:textId="77777777" w:rsidR="005D3226" w:rsidRDefault="00EA1923">
            <w:pPr>
              <w:spacing w:before="20" w:after="20"/>
              <w:jc w:val="left"/>
            </w:pPr>
            <w:r>
              <w:rPr>
                <w:sz w:val="21"/>
              </w:rPr>
              <w:t>Tensioni e deformazioni</w:t>
            </w:r>
          </w:p>
        </w:tc>
        <w:tc>
          <w:tcPr>
            <w:tcW w:w="3402" w:type="dxa"/>
            <w:tcMar>
              <w:top w:w="90" w:type="dxa"/>
              <w:left w:w="90" w:type="dxa"/>
              <w:bottom w:w="90" w:type="dxa"/>
              <w:right w:w="90" w:type="dxa"/>
            </w:tcMar>
            <w:vAlign w:val="center"/>
          </w:tcPr>
          <w:p w14:paraId="5A0B4C29" w14:textId="77777777" w:rsidR="005D3226" w:rsidRDefault="00EA1923">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7E75A4B2" w14:textId="77777777" w:rsidR="005D3226" w:rsidRDefault="00EA1923">
            <w:pPr>
              <w:spacing w:before="20" w:after="20"/>
              <w:jc w:val="left"/>
            </w:pPr>
            <w:r>
              <w:rPr>
                <w:sz w:val="21"/>
              </w:rPr>
              <w:t>Fibra compressa, regime e ipotesi costitutive</w:t>
            </w:r>
          </w:p>
        </w:tc>
      </w:tr>
      <w:tr w:rsidR="005D3226" w14:paraId="5985D01B" w14:textId="77777777">
        <w:trPr>
          <w:cantSplit/>
          <w:jc w:val="center"/>
        </w:trPr>
        <w:tc>
          <w:tcPr>
            <w:tcW w:w="2381" w:type="dxa"/>
            <w:tcMar>
              <w:top w:w="90" w:type="dxa"/>
              <w:left w:w="90" w:type="dxa"/>
              <w:bottom w:w="90" w:type="dxa"/>
              <w:right w:w="90" w:type="dxa"/>
            </w:tcMar>
            <w:vAlign w:val="center"/>
          </w:tcPr>
          <w:p w14:paraId="5C40DA04" w14:textId="77777777" w:rsidR="005D3226" w:rsidRDefault="00EA1923">
            <w:pPr>
              <w:spacing w:before="20" w:after="20"/>
              <w:jc w:val="left"/>
            </w:pPr>
            <w:r>
              <w:rPr>
                <w:sz w:val="21"/>
              </w:rPr>
              <w:t>Fessurazione</w:t>
            </w:r>
          </w:p>
        </w:tc>
        <w:tc>
          <w:tcPr>
            <w:tcW w:w="3402" w:type="dxa"/>
            <w:tcMar>
              <w:top w:w="90" w:type="dxa"/>
              <w:left w:w="90" w:type="dxa"/>
              <w:bottom w:w="90" w:type="dxa"/>
              <w:right w:w="90" w:type="dxa"/>
            </w:tcMar>
            <w:vAlign w:val="center"/>
          </w:tcPr>
          <w:p w14:paraId="3EF8AC1D" w14:textId="77777777" w:rsidR="005D3226" w:rsidRDefault="00EA1923">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64EFAB26" w14:textId="77777777" w:rsidR="005D3226" w:rsidRDefault="00EA1923">
            <w:pPr>
              <w:spacing w:before="20" w:after="20"/>
              <w:jc w:val="left"/>
            </w:pPr>
            <w:r>
              <w:rPr>
                <w:sz w:val="21"/>
              </w:rPr>
              <w:t>Azioni SLE, esposizione e parametri effettivi</w:t>
            </w:r>
          </w:p>
        </w:tc>
      </w:tr>
      <w:tr w:rsidR="005D3226" w14:paraId="0F6486C7" w14:textId="77777777">
        <w:trPr>
          <w:cantSplit/>
          <w:jc w:val="center"/>
        </w:trPr>
        <w:tc>
          <w:tcPr>
            <w:tcW w:w="2381" w:type="dxa"/>
            <w:tcMar>
              <w:top w:w="90" w:type="dxa"/>
              <w:left w:w="90" w:type="dxa"/>
              <w:bottom w:w="90" w:type="dxa"/>
              <w:right w:w="90" w:type="dxa"/>
            </w:tcMar>
            <w:vAlign w:val="center"/>
          </w:tcPr>
          <w:p w14:paraId="7D8D8CF2" w14:textId="77777777" w:rsidR="005D3226" w:rsidRDefault="00EA1923">
            <w:pPr>
              <w:spacing w:before="20" w:after="20"/>
              <w:jc w:val="left"/>
            </w:pPr>
            <w:r>
              <w:rPr>
                <w:sz w:val="21"/>
              </w:rPr>
              <w:lastRenderedPageBreak/>
              <w:t>Taglio e torsione</w:t>
            </w:r>
          </w:p>
        </w:tc>
        <w:tc>
          <w:tcPr>
            <w:tcW w:w="3402" w:type="dxa"/>
            <w:tcMar>
              <w:top w:w="90" w:type="dxa"/>
              <w:left w:w="90" w:type="dxa"/>
              <w:bottom w:w="90" w:type="dxa"/>
              <w:right w:w="90" w:type="dxa"/>
            </w:tcMar>
            <w:vAlign w:val="center"/>
          </w:tcPr>
          <w:p w14:paraId="3A652AC2" w14:textId="77777777" w:rsidR="005D3226" w:rsidRDefault="00EA1923">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56261E48" w14:textId="77777777" w:rsidR="005D3226" w:rsidRDefault="00EA1923">
            <w:pPr>
              <w:spacing w:before="20" w:after="20"/>
              <w:jc w:val="left"/>
            </w:pPr>
            <w:r>
              <w:rPr>
                <w:sz w:val="21"/>
              </w:rPr>
              <w:t>Staffe presenti, braccia resistenti e modello</w:t>
            </w:r>
          </w:p>
        </w:tc>
      </w:tr>
      <w:tr w:rsidR="005D3226" w14:paraId="2F4A6404" w14:textId="77777777">
        <w:trPr>
          <w:cantSplit/>
          <w:jc w:val="center"/>
        </w:trPr>
        <w:tc>
          <w:tcPr>
            <w:tcW w:w="2381" w:type="dxa"/>
            <w:tcMar>
              <w:top w:w="90" w:type="dxa"/>
              <w:left w:w="90" w:type="dxa"/>
              <w:bottom w:w="90" w:type="dxa"/>
              <w:right w:w="90" w:type="dxa"/>
            </w:tcMar>
            <w:vAlign w:val="center"/>
          </w:tcPr>
          <w:p w14:paraId="1E9332DF" w14:textId="77777777" w:rsidR="005D3226" w:rsidRDefault="00EA1923">
            <w:pPr>
              <w:spacing w:before="20" w:after="20"/>
              <w:jc w:val="left"/>
            </w:pPr>
            <w:r>
              <w:rPr>
                <w:sz w:val="21"/>
              </w:rPr>
              <w:t>Colonna modello</w:t>
            </w:r>
          </w:p>
        </w:tc>
        <w:tc>
          <w:tcPr>
            <w:tcW w:w="3402" w:type="dxa"/>
            <w:tcMar>
              <w:top w:w="90" w:type="dxa"/>
              <w:left w:w="90" w:type="dxa"/>
              <w:bottom w:w="90" w:type="dxa"/>
              <w:right w:w="90" w:type="dxa"/>
            </w:tcMar>
            <w:vAlign w:val="center"/>
          </w:tcPr>
          <w:p w14:paraId="10135FCB" w14:textId="77777777" w:rsidR="005D3226" w:rsidRDefault="00EA1923">
            <w:pPr>
              <w:spacing w:before="20" w:after="20"/>
              <w:jc w:val="left"/>
            </w:pPr>
            <w:r>
              <w:rPr>
                <w:sz w:val="21"/>
              </w:rPr>
              <w:t>Capacità del primo ordine del pilastro isolato e, con M0Ed, equilibrio del secondo ordine</w:t>
            </w:r>
          </w:p>
        </w:tc>
        <w:tc>
          <w:tcPr>
            <w:tcW w:w="3855" w:type="dxa"/>
            <w:tcMar>
              <w:top w:w="90" w:type="dxa"/>
              <w:left w:w="90" w:type="dxa"/>
              <w:bottom w:w="90" w:type="dxa"/>
              <w:right w:w="90" w:type="dxa"/>
            </w:tcMar>
            <w:vAlign w:val="center"/>
          </w:tcPr>
          <w:p w14:paraId="524EACDC" w14:textId="77777777" w:rsidR="005D3226" w:rsidRDefault="00EA1923">
            <w:pPr>
              <w:spacing w:before="20" w:after="20"/>
              <w:jc w:val="left"/>
            </w:pPr>
            <w:r>
              <w:rPr>
                <w:sz w:val="21"/>
              </w:rPr>
              <w:t>l0, l, imperfezione, viscosità e modo di crisi</w:t>
            </w:r>
          </w:p>
        </w:tc>
      </w:tr>
    </w:tbl>
    <w:p w14:paraId="53EBBD1A" w14:textId="77777777" w:rsidR="005D3226" w:rsidRDefault="005D3226"/>
    <w:p w14:paraId="15C26B82" w14:textId="77777777" w:rsidR="005D3226" w:rsidRDefault="00EA1923">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5EA324A1" w14:textId="77777777" w:rsidR="005D3226" w:rsidRDefault="00EA1923">
      <w:pPr>
        <w:pStyle w:val="Titolo2"/>
        <w:keepNext/>
        <w:spacing w:after="140"/>
      </w:pPr>
      <w:bookmarkStart w:id="128" w:name="_Toc244131134"/>
      <w:r>
        <w:t>Warning e problemi frequenti</w:t>
      </w:r>
      <w:bookmarkEnd w:id="128"/>
    </w:p>
    <w:p w14:paraId="33C11C7D" w14:textId="77777777" w:rsidR="005D3226" w:rsidRDefault="00EA1923">
      <w:pPr>
        <w:keepNext/>
        <w:spacing w:after="140"/>
      </w:pPr>
      <w:r>
        <w:t>ATTENZIONE</w:t>
      </w:r>
    </w:p>
    <w:p w14:paraId="126EC5BF" w14:textId="77777777" w:rsidR="005D3226" w:rsidRDefault="00EA1923">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3EA4FE2A" w14:textId="77777777" w:rsidR="005D3226" w:rsidRDefault="00EA1923">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5AB75990" w14:textId="77777777" w:rsidR="005D3226" w:rsidRDefault="00EA1923">
      <w:pPr>
        <w:pStyle w:val="Titolo2"/>
        <w:keepNext/>
        <w:spacing w:after="140"/>
      </w:pPr>
      <w:bookmarkStart w:id="129" w:name="_Toc244131135"/>
      <w:r>
        <w:t>Esempio completo dalla Wiki</w:t>
      </w:r>
      <w:bookmarkEnd w:id="129"/>
    </w:p>
    <w:p w14:paraId="46F3CE04" w14:textId="77777777" w:rsidR="005D3226" w:rsidRDefault="00EA1923">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12334E17" w14:textId="77777777" w:rsidR="005D3226" w:rsidRDefault="00EA1923">
      <w:pPr>
        <w:spacing w:after="140"/>
        <w:ind w:left="283" w:hanging="283"/>
      </w:pPr>
      <w:r>
        <w:t>1. Apri l'esempio e verifica geometria, copriferro e armature nel disegno.</w:t>
      </w:r>
    </w:p>
    <w:p w14:paraId="55478BA4" w14:textId="77777777" w:rsidR="005D3226" w:rsidRDefault="00EA1923">
      <w:pPr>
        <w:spacing w:after="140"/>
        <w:ind w:left="283" w:hanging="283"/>
      </w:pPr>
      <w:r>
        <w:t>2. Controlla che la combinazione Wiki contenga esattamente la terna 0, 200, 0.</w:t>
      </w:r>
    </w:p>
    <w:p w14:paraId="34C4F0C4" w14:textId="77777777" w:rsidR="005D3226" w:rsidRDefault="00EA1923">
      <w:pPr>
        <w:spacing w:after="140"/>
        <w:ind w:left="283" w:hanging="283"/>
      </w:pPr>
      <w:r>
        <w:t>3. Esegui l'analisi del dominio prevista dalla scheda e leggi il punto di domanda rispetto alla capacità.</w:t>
      </w:r>
    </w:p>
    <w:p w14:paraId="02554F0C" w14:textId="77777777" w:rsidR="005D3226" w:rsidRDefault="00EA1923">
      <w:pPr>
        <w:spacing w:after="140"/>
        <w:ind w:left="283" w:hanging="283"/>
      </w:pPr>
      <w:r>
        <w:t>4. Modifica h mantenendo b e le azioni: confronta il dominio e la posizione delle armature.</w:t>
      </w:r>
    </w:p>
    <w:p w14:paraId="1DC6298C" w14:textId="77777777" w:rsidR="005D3226" w:rsidRDefault="00EA1923">
      <w:pPr>
        <w:spacing w:after="140"/>
        <w:ind w:left="283" w:hanging="283"/>
      </w:pPr>
      <w:r>
        <w:t>5. Inverti Mx e osserva il diverso ruolo dei due bordi armati.</w:t>
      </w:r>
    </w:p>
    <w:p w14:paraId="56349D74" w14:textId="77777777" w:rsidR="005D3226" w:rsidRDefault="00EA1923">
      <w:pPr>
        <w:spacing w:after="140"/>
        <w:ind w:left="283" w:hanging="283"/>
      </w:pPr>
      <w:r>
        <w:t>6. Salva il foglio con nome; assegna separatamente combinazioni di esercizio se vuoi studiare fessurazione o tensioni SLE.</w:t>
      </w:r>
    </w:p>
    <w:p w14:paraId="3B894175" w14:textId="77777777" w:rsidR="005D3226" w:rsidRDefault="00EA1923">
      <w:pPr>
        <w:spacing w:after="140"/>
      </w:pPr>
      <w:r>
        <w:lastRenderedPageBreak/>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1BA108F0" w14:textId="77777777" w:rsidR="005D3226" w:rsidRDefault="00EA1923">
      <w:pPr>
        <w:pStyle w:val="Titolo2"/>
        <w:keepNext/>
        <w:spacing w:after="140"/>
      </w:pPr>
      <w:bookmarkStart w:id="130" w:name="_Toc244131136"/>
      <w:r>
        <w:t>Teoria collegata e riepilogo</w:t>
      </w:r>
      <w:bookmarkEnd w:id="130"/>
    </w:p>
    <w:p w14:paraId="0BE09417" w14:textId="77777777" w:rsidR="005D3226" w:rsidRDefault="00EA1923">
      <w:pPr>
        <w:spacing w:after="140"/>
      </w:pPr>
      <w:r>
        <w:t>Elementi Beam (Wiki) spiega come ottenere e trasferire le azioni. I capitoli Sezione in c.a. e Calcestruzzo armato della guida teorica descrivono i modelli costitutivi e i limiti del motore. Il comando Apri · del riquadro Applica nel modulo raggiunge lo stesso strumento disponibile in Moduli singoli; Wiki del modulo nella barra del foglio torna a questa guida.</w:t>
      </w:r>
    </w:p>
    <w:p w14:paraId="419DF2F9" w14:textId="77777777" w:rsidR="005D3226" w:rsidRDefault="00EA1923">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637F1245" w14:textId="77777777" w:rsidR="005D3226" w:rsidRDefault="00EA1923">
      <w:pPr>
        <w:pStyle w:val="Titolo2"/>
        <w:keepNext/>
        <w:spacing w:after="140"/>
      </w:pPr>
      <w:bookmarkStart w:id="131" w:name="_Toc244131137"/>
      <w:r>
        <w:t>Domini tridimensionali e bidimensionali</w:t>
      </w:r>
      <w:bookmarkEnd w:id="131"/>
    </w:p>
    <w:p w14:paraId="1CECDCC7" w14:textId="77777777" w:rsidR="005D3226" w:rsidRDefault="00EA1923">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45DE6D7F" w14:textId="77777777" w:rsidR="005D3226" w:rsidRDefault="00EA1923">
      <w:pPr>
        <w:spacing w:after="140"/>
      </w:pPr>
      <w:r>
        <w:t>Un dominio bidimensionale è una sezione o una proiezione del problema. Se il punto ha componenti fuori dal piano rappresentato, leggere l'indicazione di proiezione e non trattare l'immagine come una verifica completa della pressoflessione deviata. Con «Proietta azioni sul piano» il grafico N–M mostra il punto verificato: M</w:t>
      </w:r>
      <w:r>
        <w:rPr>
          <w:rFonts w:ascii="Calibri" w:eastAsia="Calibri" w:hAnsi="Calibri" w:cs="Calibri"/>
        </w:rPr>
        <w:t>θ</w:t>
      </w:r>
      <w:r>
        <w:t xml:space="preserve"> = Mx cos </w:t>
      </w:r>
      <w:r>
        <w:rPr>
          <w:rFonts w:ascii="Calibri" w:eastAsia="Calibri" w:hAnsi="Calibri" w:cs="Calibri"/>
        </w:rPr>
        <w:t>θ</w:t>
      </w:r>
      <w:r>
        <w:t xml:space="preserve"> + My sin </w:t>
      </w:r>
      <w:r>
        <w:rPr>
          <w:rFonts w:ascii="Calibri" w:eastAsia="Calibri" w:hAnsi="Calibri" w:cs="Calibri"/>
        </w:rPr>
        <w:t>θ</w:t>
      </w:r>
      <w:r>
        <w:t xml:space="preserve"> con N invariato, sulla retta dall'origine a Rd. I quattro momenti rapidi Mx positivo e negativo, My positivo e negativo sono utili per orientarsi, ma non descrivono da soli l'intero dominio N Mx My.</w:t>
      </w:r>
    </w:p>
    <w:p w14:paraId="011B8B9D" w14:textId="77777777" w:rsidR="005D3226" w:rsidRDefault="00EA1923">
      <w:pPr>
        <w:spacing w:after="140"/>
      </w:pPr>
      <w:r>
        <w:t>Nei nuovi fogli scegliere separatamente lo Stato limite (SLU o SLV) e il Criterio resistente (Plastico o Elastico). Il criterio si imposta nella verifica, nelle schede dominio 3D e dominio 2D, e si applica alle combinazioni dei due stati limite. Cambiarlo aggiorna i domini e i risultati. Non vengono calcolati sempre entrambi i criteri. La ricerca della resistenza, ad esempio N costante, rimane una scelta distinta.</w:t>
      </w:r>
    </w:p>
    <w:p w14:paraId="18C7BDC9" w14:textId="77777777" w:rsidR="005D3226" w:rsidRDefault="00EA1923">
      <w:pPr>
        <w:spacing w:after="140"/>
      </w:pPr>
      <w:r>
        <w:t>I documenti precedenti mantengono i gruppi Plastico ed Elastico fino alla conversione esplicita delle sollecitazioni. In quei documenti le chiavi interne SLU e SLV indicavano tali gruppi: non assegnavano automaticamente uno stato limite sismico.</w:t>
      </w:r>
    </w:p>
    <w:p w14:paraId="41C880E4" w14:textId="77777777" w:rsidR="005D3226" w:rsidRDefault="00EA1923">
      <w:pPr>
        <w:pStyle w:val="Titolo2"/>
        <w:keepNext/>
        <w:spacing w:after="140"/>
      </w:pPr>
      <w:bookmarkStart w:id="132" w:name="_Toc244131138"/>
      <w:r>
        <w:t>Tensioni e fessurazione</w:t>
      </w:r>
      <w:bookmarkEnd w:id="132"/>
    </w:p>
    <w:p w14:paraId="44058B00" w14:textId="77777777" w:rsidR="005D3226" w:rsidRDefault="00EA1923">
      <w:pPr>
        <w:spacing w:after="140"/>
      </w:pPr>
      <w:r>
        <w:t xml:space="preserve">Aprire la scheda dedicata, scegliere la combinazione e leggere prima lo stato tensionale: zona compressa, barre tese, tensione massima, asse neutro e deformazioni. Le </w:t>
      </w:r>
      <w:r>
        <w:lastRenderedPageBreak/>
        <w:t>deformazioni a video possono essere in per mille; i coefficienti di curvatura hanno un'altra dimensione. Non confrontare i due numeri senza conversione.</w:t>
      </w:r>
    </w:p>
    <w:p w14:paraId="23B24AD4" w14:textId="77777777" w:rsidR="005D3226" w:rsidRDefault="00EA1923">
      <w:pPr>
        <w:spacing w:after="140"/>
      </w:pPr>
      <w:r>
        <w:t>La fessurazione dipende anche da durata, aderenza, copriferro alle barre, diametri, interassi e area efficace di calcestruzzo teso. Con il campo «c barra» vuoto il copriferro della formula è misurato sulle barre efficaci verso la faccia tesa; un valore assegnato lo sostituisce. Aprire il dettaglio del calcolo di wk: permette di capire se governa il termine di deformazione minima o quello corretto per il tension stiffening, e se si applica il ramo di barre ravvicinate o distanziate.</w:t>
      </w:r>
    </w:p>
    <w:p w14:paraId="09ED79F7" w14:textId="77777777" w:rsidR="005D3226" w:rsidRDefault="00EA1923">
      <w:pPr>
        <w:spacing w:after="140"/>
      </w:pPr>
      <w:r>
        <w:t>La trazione dell'intera sezione segue un ramo specifico con regioni di bordo. Le superfici interne dei fori compatibili hanno controlli dedicati; una superficie tesa priva di armatura efficace rende la verifica non soddisfatta, una priva di interasse definito la lascia incompleta. Il disegno completo non dimostra la completezza dei controlli. Analogamente, una soluzione tensionale non lineare o una sezione con tendini può avere disponibilità diversa per il controllo di fessurazione. Leggere lo stato della s</w:t>
      </w:r>
      <w:r>
        <w:t>ingola verifica, non soltanto il grafico delle tensioni.</w:t>
      </w:r>
    </w:p>
    <w:p w14:paraId="766CAF20" w14:textId="77777777" w:rsidR="005D3226" w:rsidRDefault="00EA1923">
      <w:pPr>
        <w:pStyle w:val="Titolo2"/>
        <w:keepNext/>
        <w:spacing w:after="140"/>
      </w:pPr>
      <w:bookmarkStart w:id="133" w:name="_Toc244131139"/>
      <w:r>
        <w:t>Taglio torsione e dettagli</w:t>
      </w:r>
      <w:bookmarkEnd w:id="133"/>
    </w:p>
    <w:p w14:paraId="428759E2" w14:textId="77777777" w:rsidR="005D3226" w:rsidRDefault="00EA1923">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w:t>
      </w:r>
    </w:p>
    <w:p w14:paraId="5D90054C" w14:textId="77777777" w:rsidR="005D3226" w:rsidRDefault="00EA1923">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79281869" w14:textId="77777777" w:rsidR="005D3226" w:rsidRDefault="00EA1923">
      <w:pPr>
        <w:spacing w:after="140"/>
      </w:pPr>
      <w:r>
        <w:t>Nella scheda dettagli costruttivi scegliere il tipo di elemento e completare le informazioni su diametri, passi, sovrapposizioni, ancoraggi e copriferro. Gli ancoraggi seguono il campo Barre della sezione: con Liscia restano da completare, anche nelle proposte della ricerca delle armature. Per i minimi di armatura dei pilastri la scheda usa la compressione più gravosa fra tutte le combinazioni del foglio e indica quella che governa. Se governa una combinazione SLE, il valore è segnalato come di esercizio: c</w:t>
      </w:r>
      <w:r>
        <w:t>ontrollare che le combinazioni SLU e SLV siano complete. «Da completare» non equivale a «Verificato». I controlli automatici riguardano le condizioni esplicitamente rappresentate; ganci, nodi, confinamento e situazioni esecutive speciali possono richiedere valutazioni aggiuntive.</w:t>
      </w:r>
    </w:p>
    <w:p w14:paraId="123D7241" w14:textId="77777777" w:rsidR="005D3226" w:rsidRDefault="00EA1923">
      <w:pPr>
        <w:pStyle w:val="Titolo2"/>
        <w:keepNext/>
        <w:spacing w:after="140"/>
      </w:pPr>
      <w:bookmarkStart w:id="134" w:name="_Toc244131140"/>
      <w:r>
        <w:t>Curva momento curvatura e aggiornamento</w:t>
      </w:r>
      <w:bookmarkEnd w:id="134"/>
    </w:p>
    <w:p w14:paraId="5A54CFB3" w14:textId="77777777" w:rsidR="005D3226" w:rsidRDefault="00EA1923">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Il campo «CLS teso nelle risposte», Trascurato </w:t>
      </w:r>
      <w:r>
        <w:lastRenderedPageBreak/>
        <w:t xml:space="preserve">oppure Tension stiffening, riguarda solo i punti della curva: punto limite e verifiche non lo usano. Con Tension stiffening la sezione resta interamente reagente finché il calcestruzzo non si fessura; dopo, il calcestruzzo teso non lavora e le barre tese dell'area efficace di fessurazione seguono il modello del tirante, con </w:t>
      </w:r>
      <w:r>
        <w:rPr>
          <w:rFonts w:ascii="Calibri" w:eastAsia="Calibri" w:hAnsi="Calibri" w:cs="Calibri"/>
        </w:rPr>
        <w:t>β</w:t>
      </w:r>
      <w:r>
        <w:t xml:space="preserve"> = 0,4 dei carichi di lunga durata e i valori medi Ecm e fctm, mentre le altre barre restano nude. Il primo snervamento e |</w:t>
      </w:r>
      <w:r>
        <w:rPr>
          <w:rFonts w:ascii="Calibri" w:eastAsia="Calibri" w:hAnsi="Calibri" w:cs="Calibri"/>
        </w:rPr>
        <w:t>ε</w:t>
      </w:r>
      <w:r>
        <w:t>s|max sono quelli della barra nella fessura, e lo stato della curva lo dichiara. Fino alla 1.14.3 l'opzione applicava una legge media del calcestruzzo teso a tutta la zona tesa: ricalcolate, le curve di quei fogli risultano più cedevoli dopo la fessurazione e snervano prima. Esaminare la progressione della risposta e le deformazioni terminali. La curva arriva al limite trattato dal motore e non descrive automaticamente un ramo post picco di degradazione della struttura.</w:t>
      </w:r>
    </w:p>
    <w:p w14:paraId="02B0E6B0" w14:textId="77777777" w:rsidR="005D3226" w:rsidRDefault="00EA1923">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578EAD8D" w14:textId="77777777" w:rsidR="005D3226" w:rsidRDefault="00EA1923">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17A4DC3C" w14:textId="77777777" w:rsidR="005D3226" w:rsidRDefault="00EA1923">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2AA1A464" w14:textId="77777777" w:rsidR="005D3226" w:rsidRDefault="00EA1923">
      <w:pPr>
        <w:pStyle w:val="Titolo2"/>
        <w:keepNext/>
        <w:spacing w:after="140"/>
      </w:pPr>
      <w:bookmarkStart w:id="135" w:name="_Toc244131141"/>
      <w:r>
        <w:t>Colonna modello: dati e calcolo</w:t>
      </w:r>
      <w:bookmarkEnd w:id="135"/>
    </w:p>
    <w:p w14:paraId="162C6BD2" w14:textId="77777777" w:rsidR="005D3226" w:rsidRDefault="00EA1923">
      <w:pPr>
        <w:spacing w:after="140"/>
      </w:pPr>
      <w:r>
        <w:t>La scheda 08 Colonna modello, dopo 07 Momento–curvatura, verifica un pilastro isolato snello con il metodo della colonna modello di EN 1992-1-1 5.8.6(6) e 5.8.8.2, al quale rinvia NTC 2018 §4.1.2.3.9.3: gli effetti del secondo ordine sono concentrati nella sezione critica, con sezione e sforzo normale costanti lungo il pilastro. La sezione è quella del foglio. Calcola armature diventa la scheda 09. I documenti salvati con otto schede si riaprono sulla stessa scheda, senza conversione dei dati.</w:t>
      </w:r>
    </w:p>
    <w:p w14:paraId="41310273" w14:textId="77777777" w:rsidR="005D3226" w:rsidRDefault="00EA1923">
      <w:pPr>
        <w:spacing w:after="140"/>
      </w:pPr>
      <w:r>
        <w:t xml:space="preserve">Nel riquadro Dati della colonna assegnare </w:t>
      </w:r>
      <w:r>
        <w:rPr>
          <w:b/>
        </w:rPr>
        <w:t>N costante (− compressione)</w:t>
      </w:r>
      <w:r>
        <w:t xml:space="preserve">, in kN e negativo a compressione, e </w:t>
      </w:r>
      <w:r>
        <w:rPr>
          <w:b/>
        </w:rPr>
        <w:t xml:space="preserve">Direzione del momento </w:t>
      </w:r>
      <w:r>
        <w:rPr>
          <w:rFonts w:ascii="Calibri" w:eastAsia="Calibri" w:hAnsi="Calibri" w:cs="Calibri"/>
          <w:b/>
        </w:rPr>
        <w:t>θ</w:t>
      </w:r>
      <w:r>
        <w:t xml:space="preserve">, con la stessa convenzione della scheda Momento–curvatura: (Mx, My) = M (cos </w:t>
      </w:r>
      <w:r>
        <w:rPr>
          <w:rFonts w:ascii="Calibri" w:eastAsia="Calibri" w:hAnsi="Calibri" w:cs="Calibri"/>
        </w:rPr>
        <w:t>θ</w:t>
      </w:r>
      <w:r>
        <w:t xml:space="preserve">, sin </w:t>
      </w:r>
      <w:r>
        <w:rPr>
          <w:rFonts w:ascii="Calibri" w:eastAsia="Calibri" w:hAnsi="Calibri" w:cs="Calibri"/>
        </w:rPr>
        <w:t>θ</w:t>
      </w:r>
      <w:r>
        <w:t xml:space="preserve">) negli assi locali. </w:t>
      </w:r>
      <w:r>
        <w:rPr>
          <w:b/>
        </w:rPr>
        <w:t>M0Ed nella sezione critica</w:t>
      </w:r>
      <w:r>
        <w:t xml:space="preserve"> è il momento del primo ordine, positivo nella direzione </w:t>
      </w:r>
      <w:r>
        <w:rPr>
          <w:rFonts w:ascii="Calibri" w:eastAsia="Calibri" w:hAnsi="Calibri" w:cs="Calibri"/>
        </w:rPr>
        <w:t>θ</w:t>
      </w:r>
      <w:r>
        <w:t xml:space="preserve"> e senza </w:t>
      </w:r>
      <w:r>
        <w:lastRenderedPageBreak/>
        <w:t xml:space="preserve">imperfezione; per un elemento controventato con momenti d'estremità diversi assegnare il momento equivalente M0e di EN 1992-1-1 (5.32) e verificare a parte M02 all'estremità. Con il campo vuoto la scheda calcola la sola capacità. </w:t>
      </w:r>
      <w:r>
        <w:rPr>
          <w:b/>
        </w:rPr>
        <w:t>Lunghezza libera di inflessione l0</w:t>
      </w:r>
      <w:r>
        <w:t xml:space="preserve"> e </w:t>
      </w:r>
      <w:r>
        <w:rPr>
          <w:b/>
        </w:rPr>
        <w:t>Lunghezza dell'elemento l</w:t>
      </w:r>
      <w:r>
        <w:t xml:space="preserve">, in metri, sono obbligatorie: l0 dipende dallo schema di vincolo (EN 1992-1-1 5.8.3.2 e Fig. 5.7: 2 l per la mensola, l fra due cerniere, 0,7 l fra incastro e cerniera, 0,5 l fra due incastri); l serve per il fattore </w:t>
      </w:r>
      <w:r>
        <w:rPr>
          <w:rFonts w:ascii="Calibri" w:eastAsia="Calibri" w:hAnsi="Calibri" w:cs="Calibri"/>
        </w:rPr>
        <w:t>α</w:t>
      </w:r>
      <w:r>
        <w:t xml:space="preserve">h dell'imperfezione e per l/300. </w:t>
      </w:r>
      <w:r>
        <w:rPr>
          <w:b/>
        </w:rPr>
        <w:t>Fattore della curvatura c</w:t>
      </w:r>
      <w:r>
        <w:t xml:space="preserve"> vale 10, adatto alla deformata sinusoidale, e scende fino a 8 quando il momento del primo ordine è costante.</w:t>
      </w:r>
    </w:p>
    <w:p w14:paraId="1037C13C" w14:textId="77777777" w:rsidR="005D3226" w:rsidRDefault="00EA1923">
      <w:pPr>
        <w:spacing w:after="140"/>
      </w:pPr>
      <w:r>
        <w:t xml:space="preserve">Nel gruppo Imperfezione ed eccentricità minima il valore iniziale di </w:t>
      </w:r>
      <w:r>
        <w:rPr>
          <w:b/>
        </w:rPr>
        <w:t>Imperfezione geometrica</w:t>
      </w:r>
      <w:r>
        <w:t xml:space="preserve"> è quello di EN 1992-1-1 5.2(7)a con </w:t>
      </w:r>
      <w:r>
        <w:rPr>
          <w:rFonts w:ascii="Calibri" w:eastAsia="Calibri" w:hAnsi="Calibri" w:cs="Calibri"/>
        </w:rPr>
        <w:t>θ</w:t>
      </w:r>
      <w:r>
        <w:t xml:space="preserve">0 = 1/200, usato anche con le NTC; le alternative sono l0/400 di EN 1992-1-1 5.2(7), per i pilastri isolati dei sistemi controventati, l/300 di NTC 2018 §4.1.2.3.9.3, per i pilastri dei telai a nodi fissi, un valore in </w:t>
      </w:r>
      <w:r>
        <w:rPr>
          <w:b/>
        </w:rPr>
        <w:t>Eccentricità assegnata ei</w:t>
      </w:r>
      <w:r>
        <w:t xml:space="preserve"> oppure nessuna imperfezione. L'imperfezione agisce nella direzione del momento. </w:t>
      </w:r>
      <w:r>
        <w:rPr>
          <w:b/>
        </w:rPr>
        <w:t>Eccentricità minima</w:t>
      </w:r>
      <w:r>
        <w:t xml:space="preserve"> Della norma vale max(l0/200; 20 mm) con NTC 2018 e CNR-DT 200 e max(h/30; 20 mm) con EN 1992-1-1 e UNI EN 1992-1-1. È un minimo del momento totale del primo ordine e non si somma all'imperfezione: il riquadro dei risultati indica quale dei due governa.</w:t>
      </w:r>
    </w:p>
    <w:p w14:paraId="45FCCAE7" w14:textId="77777777" w:rsidR="005D3226" w:rsidRDefault="00EA1923">
      <w:pPr>
        <w:spacing w:after="140"/>
      </w:pPr>
      <w:r>
        <w:t xml:space="preserve">Nel gruppo Viscosità il valore iniziale è Trascurata: la scheda controlla le tre condizioni di EN 1992-1-1 5.8.4(4) e avvisa quando non sono dimostrate; per il controllo di </w:t>
      </w:r>
      <w:r>
        <w:rPr>
          <w:rFonts w:ascii="Calibri" w:eastAsia="Calibri" w:hAnsi="Calibri" w:cs="Calibri"/>
        </w:rPr>
        <w:t>φ</w:t>
      </w:r>
      <w:r>
        <w:t xml:space="preserve">(∞, t0) ≤ 2 inserire anche </w:t>
      </w:r>
      <w:r>
        <w:rPr>
          <w:b/>
        </w:rPr>
        <w:t xml:space="preserve">Coefficiente di viscosità </w:t>
      </w:r>
      <w:r>
        <w:rPr>
          <w:rFonts w:ascii="Calibri" w:eastAsia="Calibri" w:hAnsi="Calibri" w:cs="Calibri"/>
          <w:b/>
        </w:rPr>
        <w:t>φ</w:t>
      </w:r>
      <w:r>
        <w:rPr>
          <w:b/>
        </w:rPr>
        <w:t>(∞, t0)</w:t>
      </w:r>
      <w:r>
        <w:t xml:space="preserve">. Con </w:t>
      </w:r>
      <w:r>
        <w:rPr>
          <w:rFonts w:ascii="Calibri" w:eastAsia="Calibri" w:hAnsi="Calibri" w:cs="Calibri"/>
        </w:rPr>
        <w:t>φ</w:t>
      </w:r>
      <w:r>
        <w:t xml:space="preserve">ef assegnato si compila </w:t>
      </w:r>
      <w:r>
        <w:rPr>
          <w:b/>
        </w:rPr>
        <w:t xml:space="preserve">Coefficiente di viscosità efficace </w:t>
      </w:r>
      <w:r>
        <w:rPr>
          <w:rFonts w:ascii="Calibri" w:eastAsia="Calibri" w:hAnsi="Calibri" w:cs="Calibri"/>
          <w:b/>
        </w:rPr>
        <w:t>φ</w:t>
      </w:r>
      <w:r>
        <w:rPr>
          <w:b/>
        </w:rPr>
        <w:t>ef</w:t>
      </w:r>
      <w:r>
        <w:t xml:space="preserve">. Con Da </w:t>
      </w:r>
      <w:r>
        <w:rPr>
          <w:rFonts w:ascii="Calibri" w:eastAsia="Calibri" w:hAnsi="Calibri" w:cs="Calibri"/>
        </w:rPr>
        <w:t>φ</w:t>
      </w:r>
      <w:r>
        <w:t xml:space="preserve">(∞, t0) con la (5.19) servono </w:t>
      </w:r>
      <w:r>
        <w:rPr>
          <w:rFonts w:ascii="Calibri" w:eastAsia="Calibri" w:hAnsi="Calibri" w:cs="Calibri"/>
        </w:rPr>
        <w:t>φ</w:t>
      </w:r>
      <w:r>
        <w:t xml:space="preserve">(∞, t0), </w:t>
      </w:r>
      <w:r>
        <w:rPr>
          <w:b/>
        </w:rPr>
        <w:t>M0Eqp quasi permanente</w:t>
      </w:r>
      <w:r>
        <w:t xml:space="preserve"> e </w:t>
      </w:r>
      <w:r>
        <w:rPr>
          <w:b/>
        </w:rPr>
        <w:t>NEqp quasi permanente</w:t>
      </w:r>
      <w:r>
        <w:t xml:space="preserve">, della combinazione quasi permanente nella stessa direzione </w:t>
      </w:r>
      <w:r>
        <w:rPr>
          <w:rFonts w:ascii="Calibri" w:eastAsia="Calibri" w:hAnsi="Calibri" w:cs="Calibri"/>
        </w:rPr>
        <w:t>θ</w:t>
      </w:r>
      <w:r>
        <w:t xml:space="preserve"> e senza imperfezione. Il gruppo Calcolo, chiuso all'apertura, contiene rm = M01/M02 per la snellezza limite (vuoto: C = 0,7), i passi di curvatura (200, da 10 a 500), la tolleranza su N del confronto con MRd(N) e il momento trasversale ammesso (1 %).</w:t>
      </w:r>
    </w:p>
    <w:p w14:paraId="0E00CAED" w14:textId="77777777" w:rsidR="005D3226" w:rsidRDefault="00EA1923">
      <w:pPr>
        <w:spacing w:after="140"/>
      </w:pPr>
      <w:r>
        <w:rPr>
          <w:b/>
        </w:rPr>
        <w:t>Calcola colonna</w:t>
      </w:r>
      <w:r>
        <w:t xml:space="preserve"> conferma i dati del foglio e avvia il calcolo, che non parte da solo; con gli stessi dati il risultato non viene ripetuto. </w:t>
      </w:r>
      <w:r>
        <w:rPr>
          <w:b/>
        </w:rPr>
        <w:t>Interrompi</w:t>
      </w:r>
      <w:r>
        <w:t xml:space="preserve"> abbandona il calcolo in corso senza pubblicare risultati parziali. Ogni modifica dei dati del foglio o della scheda cancella il risultato e chiede di ricalcolare la colonna. La scheda usa sempre il dominio plastico con il calcestruzzo teso trascurato, qualunque sia il criterio scelto nelle verifiche, e non tratta i trefoli. È disponibile con NTC 2018, CNR-DT 200, EN 1992-1-1 con i valori raccomandati e UNI EN 1992-1-1 con l'appendice nazionale del DM 31/07/2012, per sezioni di calcestruzzo ordinario con ba</w:t>
      </w:r>
      <w:r>
        <w:t>rre. Sono rifiutati N di trazione, una compressione oltre la resistenza a compressione centrata NRd,c e un momento trasversale oltre il limite ammesso, che compare quando la sezione non è simmetrica rispetto al piano di flessione: scegliere allora una direzione principale. Nelle revisioni in sola lettura i dati si consultano, ma il calcolo non è disponibile.</w:t>
      </w:r>
    </w:p>
    <w:p w14:paraId="4F7592C1" w14:textId="77777777" w:rsidR="005D3226" w:rsidRDefault="00EA1923">
      <w:pPr>
        <w:pStyle w:val="Titolo2"/>
        <w:keepNext/>
        <w:spacing w:after="140"/>
      </w:pPr>
      <w:bookmarkStart w:id="136" w:name="_Toc244131142"/>
      <w:r>
        <w:lastRenderedPageBreak/>
        <w:t>Colonna modello: risultati, CSV e relazione</w:t>
      </w:r>
      <w:bookmarkEnd w:id="136"/>
    </w:p>
    <w:p w14:paraId="6C8BD9D7" w14:textId="77777777" w:rsidR="005D3226" w:rsidRDefault="00EA1923">
      <w:pPr>
        <w:spacing w:after="140"/>
      </w:pPr>
      <w:r>
        <w:t>Il grafico M(</w:t>
      </w:r>
      <w:r>
        <w:rPr>
          <w:rFonts w:ascii="Calibri" w:eastAsia="Calibri" w:hAnsi="Calibri" w:cs="Calibri"/>
        </w:rPr>
        <w:t>χ</w:t>
      </w:r>
      <w:r>
        <w:t>) a N costante e momento esterno riporta la curva della sezione, la retta M2 = k·</w:t>
      </w:r>
      <w:r>
        <w:rPr>
          <w:rFonts w:ascii="Calibri" w:eastAsia="Calibri" w:hAnsi="Calibri" w:cs="Calibri"/>
        </w:rPr>
        <w:t>χ</w:t>
      </w:r>
      <w:r>
        <w:t xml:space="preserve"> con k = NEd·l0²/c, la tangente al massimo M1Rd,max + k·</w:t>
      </w:r>
      <w:r>
        <w:rPr>
          <w:rFonts w:ascii="Calibri" w:eastAsia="Calibri" w:hAnsi="Calibri" w:cs="Calibri"/>
        </w:rPr>
        <w:t>χ</w:t>
      </w:r>
      <w:r>
        <w:t xml:space="preserve"> e, se M0Ed è assegnato, la retta del momento esterno M0Ed,tot + k·</w:t>
      </w:r>
      <w:r>
        <w:rPr>
          <w:rFonts w:ascii="Calibri" w:eastAsia="Calibri" w:hAnsi="Calibri" w:cs="Calibri"/>
        </w:rPr>
        <w:t>χ</w:t>
      </w:r>
      <w:r>
        <w:t xml:space="preserve">; i punti segnano il massimo, l'equilibrio, il primo snervamento </w:t>
      </w:r>
      <w:r>
        <w:rPr>
          <w:rFonts w:ascii="Calibri" w:eastAsia="Calibri" w:hAnsi="Calibri" w:cs="Calibri"/>
        </w:rPr>
        <w:t>χ</w:t>
      </w:r>
      <w:r>
        <w:t xml:space="preserve">y e la curvatura ultima </w:t>
      </w:r>
      <w:r>
        <w:rPr>
          <w:rFonts w:ascii="Calibri" w:eastAsia="Calibri" w:hAnsi="Calibri" w:cs="Calibri"/>
        </w:rPr>
        <w:t>χ</w:t>
      </w:r>
      <w:r>
        <w:t>u. Il grafico Capacità del primo ordine M − M2 mostra la differenza fra la curva e M2, con il massimo M1Rd,max e, con M0Ed, la retta M0Ed,tot. Adatta, PNG ed Espandi funzionano come negli altri grafici della sezione.</w:t>
      </w:r>
    </w:p>
    <w:p w14:paraId="4C31043E" w14:textId="77777777" w:rsidR="005D3226" w:rsidRDefault="00EA1923">
      <w:pPr>
        <w:spacing w:after="140"/>
      </w:pPr>
      <w:r>
        <w:t xml:space="preserve">I riquadri riportano la snellezza </w:t>
      </w:r>
      <w:r>
        <w:rPr>
          <w:rFonts w:ascii="Calibri" w:eastAsia="Calibri" w:hAnsi="Calibri" w:cs="Calibri"/>
        </w:rPr>
        <w:t>λ</w:t>
      </w:r>
      <w:r>
        <w:t xml:space="preserve"> = l0/i con </w:t>
      </w:r>
      <w:r>
        <w:rPr>
          <w:rFonts w:ascii="Calibri" w:eastAsia="Calibri" w:hAnsi="Calibri" w:cs="Calibri"/>
        </w:rPr>
        <w:t>λ</w:t>
      </w:r>
      <w:r>
        <w:t xml:space="preserve">lim della norma, solo informativa perché il calcolo si esegue comunque; il momento del primo ordine M0Ed,tot con imperfezione ed eccentricità minima; la viscosità con le condizioni di 5.8.4(4); la capacità M1Rd,max con il modo di crisi, instabilità o rottura della sezione; con M0Ed, la verifica </w:t>
      </w:r>
      <w:r>
        <w:rPr>
          <w:rFonts w:ascii="Calibri" w:eastAsia="Calibri" w:hAnsi="Calibri" w:cs="Calibri"/>
        </w:rPr>
        <w:t>η</w:t>
      </w:r>
      <w:r>
        <w:t xml:space="preserve"> = M0Ed,tot/M1Rd,max con MEd = M0Ed,tot + M2 all'equilibrio; la curvatura nominale di EN 1992-1-1 5.8.8, come confronto che non decide l'esito; gli avvisi. Il testo accanto ripete stato ed esito e riporta i passaggi del calcolo con i riferimenti normativi e la tabella dei punti. L'esito è Verificata, Non verificata (instabilità) quando M0Ed,tot supera M1Rd,max e non esiste equilibrio, oppure Solo capacità senza M0Ed.</w:t>
      </w:r>
    </w:p>
    <w:p w14:paraId="0F7C912C" w14:textId="77777777" w:rsidR="005D3226" w:rsidRDefault="00EA1923">
      <w:pPr>
        <w:spacing w:after="140"/>
      </w:pPr>
      <w:r>
        <w:rPr>
          <w:b/>
        </w:rPr>
        <w:t>Esporta CSV…</w:t>
      </w:r>
      <w:r>
        <w:t xml:space="preserve"> salva i punti del risultato pubblicato, con il nome proposto ANTHEA_Colonna_modello.csv: un punto per riga, colonne separate da punto e virgola, numeri con il punto decimale e fino a diciassette cifre significative, qualunque sia il separatore scelto nel menu Aspetto. Le colonne sono curvatura in 1/m, M, M2, M − M2 e momento trasversale in kNm, deformazioni </w:t>
      </w:r>
      <w:r>
        <w:rPr>
          <w:rFonts w:ascii="Calibri" w:eastAsia="Calibri" w:hAnsi="Calibri" w:cs="Calibri"/>
        </w:rPr>
        <w:t>ε</w:t>
      </w:r>
      <w:r>
        <w:t xml:space="preserve">0, </w:t>
      </w:r>
      <w:r>
        <w:rPr>
          <w:rFonts w:ascii="Calibri" w:eastAsia="Calibri" w:hAnsi="Calibri" w:cs="Calibri"/>
        </w:rPr>
        <w:t>ε</w:t>
      </w:r>
      <w:r>
        <w:t xml:space="preserve">c ed </w:t>
      </w:r>
      <w:r>
        <w:rPr>
          <w:rFonts w:ascii="Calibri" w:eastAsia="Calibri" w:hAnsi="Calibri" w:cs="Calibri"/>
        </w:rPr>
        <w:t>ε</w:t>
      </w:r>
      <w:r>
        <w:t>s in per mille e i tre indicatori di snervamento, curvatura ultima e massimo.</w:t>
      </w:r>
    </w:p>
    <w:p w14:paraId="38DA05DF" w14:textId="77777777" w:rsidR="005D3226" w:rsidRDefault="00EA1923">
      <w:pPr>
        <w:spacing w:after="140"/>
      </w:pPr>
      <w:r>
        <w:t>Le opzioni della colonna entrano nel foglio alla prima modifica di un dato della scheda: un foglio che non le ha si apre con i valori iniziali, non risulta modificato e le sue relazioni restano quelle di prima. Per i fogli con le opzioni la relazione Word ha il capitolo Colonna modello dopo il momento–curvatura, con dati, stato, esito, avvisi, passaggi del calcolo, i due grafici quando sono scelti i grafici e la tabella dei punti. Il capitolo dipende dalla scelta Momento–curvatura e colonna modello del repo</w:t>
      </w:r>
      <w:r>
        <w:t>rt. Nel report di progetto la colonna viene ricalcolata su una copia dei dati, senza aprire la scheda; il report del singolo foglio usa il risultato della scheda e, se manca, lo dichiara. La teoria, le formule e gli scostamenti dichiarati sono nella guida teorica della sezione (Wiki: Sezione in calcestruzzo armato).</w:t>
      </w:r>
    </w:p>
    <w:p w14:paraId="1F202164" w14:textId="77777777" w:rsidR="005D3226" w:rsidRDefault="00EA1923">
      <w:pPr>
        <w:pStyle w:val="Titolo2"/>
        <w:keepNext/>
        <w:spacing w:after="140"/>
      </w:pPr>
      <w:bookmarkStart w:id="137" w:name="_Toc244131143"/>
      <w:r>
        <w:t>Importare ed esportare le azioni</w:t>
      </w:r>
      <w:bookmarkEnd w:id="137"/>
    </w:p>
    <w:p w14:paraId="2EADC9F4" w14:textId="77777777" w:rsidR="005D3226" w:rsidRDefault="00EA1923">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5C295A33" w14:textId="77777777" w:rsidR="005D3226" w:rsidRDefault="00EA1923">
      <w:pPr>
        <w:spacing w:after="140"/>
      </w:pPr>
      <w:r>
        <w:t xml:space="preserve">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w:t>
      </w:r>
      <w:r>
        <w:lastRenderedPageBreak/>
        <w:t>automaticamente geometria o sezione. Tutte le righe dell’elenco sono verificate con la sezione del foglio. Combinazioni con lo stesso nome e riferimenti elemento diversi restano righe distinte.</w:t>
      </w:r>
    </w:p>
    <w:p w14:paraId="39763816" w14:textId="77777777" w:rsidR="005D3226" w:rsidRDefault="00EA1923">
      <w:pPr>
        <w:spacing w:after="140"/>
      </w:pPr>
      <w:r>
        <w:t>Sono ammesse SLU, SLV, Rara, Frequente e Quasi permanente. Ogni riga deve contenere tutte le sei componenti, anche se alcune non sono utilizzate da una specifica verifica. Scrivere 0 per una componente nulla; una cella vuota non è uno zero. N è negativo a compressione. Le azioni devono essere già combinate e coefficientate: il programma non riapplica i coefficienti dei carichi.</w:t>
      </w:r>
    </w:p>
    <w:p w14:paraId="07526A81" w14:textId="77777777" w:rsidR="005D3226" w:rsidRDefault="00EA1923">
      <w:pPr>
        <w:spacing w:after="140"/>
      </w:pPr>
      <w:r>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7FCC876A" w14:textId="77777777" w:rsidR="005D3226" w:rsidRDefault="00EA1923">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6473E252" w14:textId="77777777" w:rsidR="005D3226" w:rsidRDefault="00EA1923">
      <w:pPr>
        <w:spacing w:after="140"/>
      </w:pPr>
      <w:r>
        <w:t>I vecchi file Excel con Famiglia e i vecchi documenti restano leggibili. Nell’editor la colonna Origine precedente identifica Plastico, Elastico o Taglio: assegnare esplicitamente SLU o SLV alle rispettive righe e completare le componenti mancanti. Per la riga selezionata, Vuoti a zero è un’assegnazione esplicita da usare soltanto quando le componenti sono effettivamente nulle. Le righe storiche non vengono fuse dal nome e il criterio resistente rimane selezionabile nella verifica.</w:t>
      </w:r>
    </w:p>
    <w:p w14:paraId="4CBE4485" w14:textId="77777777" w:rsidR="005D3226" w:rsidRDefault="00EA1923">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3A578F43" w14:textId="77777777" w:rsidR="005D3226" w:rsidRDefault="00EA1923">
      <w:pPr>
        <w:spacing w:after="140"/>
      </w:pPr>
      <w:r>
        <w:t>Filtri e ordinamenti delle tabelle di verifica cambiano la vista, non eliminano azioni dal calcolo. Controllare numero di righe, stato limite, unità, segni e riferimenti elemento. Non importare un inviluppo di massimi indipendenti come se fosse un insieme simultaneo di sei componenti.</w:t>
      </w:r>
    </w:p>
    <w:p w14:paraId="4C1FDB39" w14:textId="77777777" w:rsidR="005D3226" w:rsidRDefault="00EA1923">
      <w:pPr>
        <w:pStyle w:val="Titolo2"/>
        <w:keepNext/>
        <w:spacing w:after="140"/>
      </w:pPr>
      <w:bookmarkStart w:id="138" w:name="_Toc244131144"/>
      <w:r>
        <w:t>Report short della sezione in calcestruzzo armato</w:t>
      </w:r>
      <w:bookmarkEnd w:id="138"/>
    </w:p>
    <w:p w14:paraId="7D2A0A65" w14:textId="77777777" w:rsidR="005D3226" w:rsidRDefault="00EA1923">
      <w:pPr>
        <w:spacing w:after="140"/>
      </w:pPr>
      <w:r>
        <w:t>Accanto a Report Word, il pulsante Report short esporta il foglio corrente in Word e PDF omonimi, entro due pagine. Attendere il completamento del calcolo automatico. ANTHEA impagina e produce il PDF da sé: Microsoft Word non serve. Il report completo rimane disponibile dal pulsante precedente.</w:t>
      </w:r>
    </w:p>
    <w:p w14:paraId="50DDCC16" w14:textId="77777777" w:rsidR="005D3226" w:rsidRDefault="00EA1923">
      <w:pPr>
        <w:spacing w:after="140"/>
      </w:pPr>
      <w:r>
        <w:lastRenderedPageBreak/>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67EB4A85" w14:textId="77777777" w:rsidR="005D3226" w:rsidRDefault="00EA1923">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4896CB0C" w14:textId="77777777" w:rsidR="005D3226" w:rsidRDefault="00EA1923">
      <w:pPr>
        <w:spacing w:after="140"/>
      </w:pPr>
      <w:r>
        <w:t>Il report short non comprende torsione e interazioni, dettagli costruttivi, ancoraggi, domini 2D, momento–curvatura e colonna modello. Se dati geometrici molto estesi o nomi lunghi impediscono di rispettare due pagine, l'esportazione viene fermata senza tagliare dati: abbreviare i nomi o utilizzare il report completo. Il file di calcolo resta il riferimento riapribile.</w:t>
      </w:r>
    </w:p>
    <w:p w14:paraId="5BF8796D" w14:textId="77777777" w:rsidR="005D3226" w:rsidRDefault="00EA1923">
      <w:pPr>
        <w:pStyle w:val="Titolo2"/>
        <w:keepNext/>
        <w:spacing w:after="140"/>
      </w:pPr>
      <w:bookmarkStart w:id="139" w:name="_Toc244131145"/>
      <w:r>
        <w:t>Leggere asse neutro, mappe e report</w:t>
      </w:r>
      <w:bookmarkEnd w:id="139"/>
    </w:p>
    <w:p w14:paraId="66574447" w14:textId="77777777" w:rsidR="005D3226" w:rsidRDefault="00EA1923">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3CE35765" w14:textId="77777777" w:rsidR="005D3226" w:rsidRDefault="00EA1923">
      <w:pPr>
        <w:spacing w:after="140"/>
      </w:pPr>
      <w:r>
        <w:t xml:space="preserve">Nell'analisi elastica con viscosità il diagramma delle deformazioni mostra le deformazioni reali della sezione, comprese quelle differite: in una barra la deformazione vale </w:t>
      </w:r>
      <w:r>
        <w:rPr>
          <w:rFonts w:ascii="Calibri" w:eastAsia="Calibri" w:hAnsi="Calibri" w:cs="Calibri"/>
        </w:rPr>
        <w:t>σ</w:t>
      </w:r>
      <w:r>
        <w:t>s/Es. Le tensioni sono le stesse del calcolo; la posizione dell'asse neutro non cambia.</w:t>
      </w:r>
    </w:p>
    <w:p w14:paraId="789CA457" w14:textId="77777777" w:rsidR="005D3226" w:rsidRDefault="00EA1923">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2C5997F7" w14:textId="77777777" w:rsidR="005D3226" w:rsidRDefault="00EA1923">
      <w:pPr>
        <w:spacing w:after="140"/>
      </w:pPr>
      <w:r>
        <w:t>Prima di scegliere una norma consulta Profili di calcolo del calcestruzzo (Wiki): il selettore non attesta la copertura di tutte le verifiche della norma.</w:t>
      </w:r>
    </w:p>
    <w:p w14:paraId="0427AA0A" w14:textId="77777777" w:rsidR="005D3226" w:rsidRDefault="00EA1923">
      <w:pPr>
        <w:pStyle w:val="Titolo1"/>
        <w:keepNext/>
        <w:spacing w:after="140"/>
      </w:pPr>
      <w:bookmarkStart w:id="140" w:name="_Toc244131146"/>
      <w:r>
        <w:t>Interpretazione dei risultati e controlli indipendenti</w:t>
      </w:r>
      <w:bookmarkEnd w:id="140"/>
    </w:p>
    <w:p w14:paraId="00B2E3CE" w14:textId="77777777" w:rsidR="005D3226" w:rsidRDefault="00EA1923">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69DA02B7" w14:textId="77777777" w:rsidR="005D3226" w:rsidRDefault="00EA1923">
      <w:pPr>
        <w:pStyle w:val="Titolo2"/>
        <w:keepNext/>
        <w:spacing w:after="140"/>
      </w:pPr>
      <w:bookmarkStart w:id="141" w:name="_Toc244131147"/>
      <w:r>
        <w:lastRenderedPageBreak/>
        <w:t>Dalla domanda alla capacità</w:t>
      </w:r>
      <w:bookmarkEnd w:id="141"/>
    </w:p>
    <w:p w14:paraId="6BA71F1D" w14:textId="77777777" w:rsidR="005D3226" w:rsidRDefault="00EA1923">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056191C7" w14:textId="77777777" w:rsidR="005D3226" w:rsidRDefault="00EA1923">
      <w:pPr>
        <w:pStyle w:val="Titolo2"/>
        <w:keepNext/>
        <w:spacing w:after="140"/>
      </w:pPr>
      <w:bookmarkStart w:id="142" w:name="_Toc244131148"/>
      <w:r>
        <w:t>Controllo numerico e fisico</w:t>
      </w:r>
      <w:bookmarkEnd w:id="142"/>
    </w:p>
    <w:p w14:paraId="0B2224B0" w14:textId="77777777" w:rsidR="005D3226" w:rsidRDefault="00EA1923">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37E6198D" w14:textId="77777777" w:rsidR="005D3226" w:rsidRDefault="00EA1923">
      <w:pPr>
        <w:pStyle w:val="Titolo2"/>
        <w:keepNext/>
        <w:spacing w:after="140"/>
      </w:pPr>
      <w:bookmarkStart w:id="143" w:name="_Toc244131149"/>
      <w:r>
        <w:t>Archiviazione</w:t>
      </w:r>
      <w:bookmarkEnd w:id="143"/>
    </w:p>
    <w:p w14:paraId="116F171C" w14:textId="77777777" w:rsidR="005D3226" w:rsidRDefault="00EA1923">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6DD63B53" w14:textId="77777777" w:rsidR="005D3226" w:rsidRDefault="00EA1923">
      <w:pPr>
        <w:pStyle w:val="Titolo1"/>
        <w:keepNext/>
        <w:spacing w:after="140"/>
      </w:pPr>
      <w:bookmarkStart w:id="144" w:name="_Toc244131150"/>
      <w:r>
        <w:t>Tutorial dal modello Beam alla verifica di sezione</w:t>
      </w:r>
      <w:bookmarkEnd w:id="144"/>
    </w:p>
    <w:p w14:paraId="4EAEDB28" w14:textId="77777777" w:rsidR="005D3226" w:rsidRDefault="00EA1923">
      <w:pPr>
        <w:spacing w:after="140"/>
      </w:pPr>
      <w:r>
        <w:t>Questo percorso unisce teoria, controllo manuale e utilizzo del software senza confondere analisi globale e verifica locale. Richiede circa venti minuti e usa solo strumenti presenti in Anthea.</w:t>
      </w:r>
    </w:p>
    <w:p w14:paraId="251A7F0D" w14:textId="77777777" w:rsidR="005D3226" w:rsidRDefault="00EA1923">
      <w:pPr>
        <w:pStyle w:val="Titolo2"/>
        <w:keepNext/>
        <w:spacing w:after="140"/>
      </w:pPr>
      <w:bookmarkStart w:id="145" w:name="_Toc244131151"/>
      <w:r>
        <w:t>Capisci e controlla</w:t>
      </w:r>
      <w:bookmarkEnd w:id="145"/>
    </w:p>
    <w:p w14:paraId="0488D052" w14:textId="77777777" w:rsidR="005D3226" w:rsidRDefault="00EA1923">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0FAC8EEB" w14:textId="77777777" w:rsidR="005D3226" w:rsidRDefault="00EA1923">
      <w:pPr>
        <w:pStyle w:val="Titolo2"/>
        <w:keepNext/>
        <w:spacing w:after="140"/>
      </w:pPr>
      <w:bookmarkStart w:id="146" w:name="_Toc244131152"/>
      <w:r>
        <w:t>Calcola e modifica</w:t>
      </w:r>
      <w:bookmarkEnd w:id="146"/>
    </w:p>
    <w:p w14:paraId="69F37887" w14:textId="77777777" w:rsidR="005D3226" w:rsidRDefault="00EA1923">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3C63C4DC" w14:textId="77777777" w:rsidR="005D3226" w:rsidRDefault="00EA1923">
      <w:pPr>
        <w:pStyle w:val="Titolo2"/>
        <w:keepNext/>
        <w:spacing w:after="140"/>
      </w:pPr>
      <w:bookmarkStart w:id="147" w:name="_Toc244131153"/>
      <w:r>
        <w:t>Osserva e archivia</w:t>
      </w:r>
      <w:bookmarkEnd w:id="147"/>
    </w:p>
    <w:p w14:paraId="5A840263" w14:textId="77777777" w:rsidR="005D3226" w:rsidRDefault="00EA1923">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155C8156" w14:textId="77777777" w:rsidR="005D3226" w:rsidRDefault="00EA1923">
      <w:pPr>
        <w:pStyle w:val="Titolo1"/>
        <w:keepNext/>
        <w:spacing w:after="140"/>
      </w:pPr>
      <w:bookmarkStart w:id="148" w:name="_Toc244131154"/>
      <w:r>
        <w:lastRenderedPageBreak/>
        <w:t>Fondazioni superficiali</w:t>
      </w:r>
      <w:bookmarkEnd w:id="148"/>
    </w:p>
    <w:p w14:paraId="18DA6CE7" w14:textId="77777777" w:rsidR="005D3226" w:rsidRDefault="00EA1923">
      <w:pPr>
        <w:spacing w:after="140"/>
      </w:pPr>
      <w:r>
        <w:t>Il foglio Geotecnica → Fondazioni superficiali verifica la capacità portante statica di una fondazione su strato portante omogeneo, con piano campagna e base orizzontali. Esamina una combinazione e un sondaggio alla volta: la condizione governante dell'opera deve essere individuata confrontando tutti i casi pertinenti. Non esegue verifiche di scorrimento, cedimento, stabilità globale, sisma o resistenza strutturale.</w:t>
      </w:r>
    </w:p>
    <w:p w14:paraId="0E90974A" w14:textId="77777777" w:rsidR="005D3226" w:rsidRDefault="00EA1923">
      <w:pPr>
        <w:spacing w:after="140"/>
      </w:pPr>
      <w:r>
        <w:t>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temporaneamente i pannelli e amplia il grafico; Mostra input li ripristina</w:t>
      </w:r>
      <w:r>
        <w:t>. La disposizione viene salvata nel foglio e non invalida un calcolo già eseguito. I dettagli della verifica si espandono sotto il riepilogo.</w:t>
      </w:r>
    </w:p>
    <w:p w14:paraId="5C089C4A" w14:textId="77777777" w:rsidR="005D3226" w:rsidRDefault="00EA1923">
      <w:pPr>
        <w:pStyle w:val="Titolo2"/>
        <w:keepNext/>
        <w:spacing w:after="140"/>
      </w:pPr>
      <w:bookmarkStart w:id="149" w:name="_Toc244131155"/>
      <w:r>
        <w:t>Preparazione e scelta del metodo</w:t>
      </w:r>
      <w:bookmarkEnd w:id="149"/>
    </w:p>
    <w:p w14:paraId="5160BBBE" w14:textId="77777777" w:rsidR="005D3226" w:rsidRDefault="00EA1923">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070F4157" w14:textId="77777777" w:rsidR="005D3226" w:rsidRDefault="00EA1923">
      <w:pPr>
        <w:spacing w:after="140"/>
      </w:pPr>
      <w:r>
        <w:t>Le formulazioni disponibili hanno campi differenti. Terzaghi accetta carichi verticali centrati e una striscia, un quadrato o un cerchio con D/B non maggiore di 1. Brinch Hansen accetta soltanto carichi normali. Meyerhof accetta carichi inclinati soltanto sulla striscia. Eurocodice 7 e Vesić trattano l'inclinazione delle azioni nei due assi. Il cerchio deve essere centrato; la sua larghezza è il diametro. Queste restrizioni sono controllate dal calcolo.</w:t>
      </w:r>
    </w:p>
    <w:p w14:paraId="6F4A6DDC" w14:textId="77777777" w:rsidR="005D3226" w:rsidRDefault="00EA1923">
      <w:pPr>
        <w:pStyle w:val="Titolo2"/>
        <w:keepNext/>
        <w:spacing w:after="140"/>
      </w:pPr>
      <w:bookmarkStart w:id="150" w:name="_Toc244131156"/>
      <w:r>
        <w:t>Geometria terreno falda e azioni</w:t>
      </w:r>
      <w:bookmarkEnd w:id="150"/>
    </w:p>
    <w:p w14:paraId="15658729" w14:textId="77777777" w:rsidR="005D3226" w:rsidRDefault="00EA1923">
      <w:pPr>
        <w:spacing w:after="140"/>
      </w:pPr>
      <w:r>
        <w:t>Inserire B e L in metri e D come profondità positiva dal piano campagna. X è parallelo a B e Y a L. My produce eccentricità lungo B; Mx lungo L. La compressione N è positiva; le azioni trasversali e i momenti possono avere entrambi i segni. Per la striscia tutti i valori 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72FEFBA5" w14:textId="77777777" w:rsidR="005D3226" w:rsidRDefault="00EA1923">
      <w:pPr>
        <w:spacing w:after="140"/>
      </w:pPr>
      <w:r>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w:t>
      </w:r>
      <w:r>
        <w:lastRenderedPageBreak/>
        <w:t>converte automaticamente c</w:t>
      </w:r>
      <w:r>
        <w:rPr>
          <w:rFonts w:ascii="Calibri" w:eastAsia="Calibri" w:hAnsi="Calibri" w:cs="Calibri"/>
        </w:rPr>
        <w:t>′</w:t>
      </w:r>
      <w:r>
        <w:t xml:space="preserve"> in cu: il drenaggio scelto stabilisce quali resistenze usa il calcolo.</w:t>
      </w:r>
    </w:p>
    <w:p w14:paraId="3B08DB48" w14:textId="77777777" w:rsidR="005D3226" w:rsidRDefault="00EA1923">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5DD13A30" w14:textId="77777777" w:rsidR="005D3226" w:rsidRDefault="00EA1923">
      <w:pPr>
        <w:spacing w:after="140"/>
      </w:pPr>
      <w:r>
        <w:t>Invia / carica terreno trasferisce una copia del sondaggio verso gli altri fogli compatibili, mantenendo parametri, falda e quota di riferimento. Nei Progetti gli stessi campi partecipano al confronto e all'applicazione dei dati comuni; spessori e numero degli strati devono essere coerenti. Non vengono trasferite azioni o formule specifiche del palo. La classe del calcestruzzo, fck e il diagramma usano catalogo e denominazioni comuni. Restano dati descrittivi del progetto: non modificano la capacità portant</w:t>
      </w:r>
      <w:r>
        <w:t>e e non introducono una verifica strutturale o un peso proprio automatico.</w:t>
      </w:r>
    </w:p>
    <w:p w14:paraId="3EB225E5" w14:textId="77777777" w:rsidR="005D3226" w:rsidRDefault="00EA1923">
      <w:pPr>
        <w:spacing w:after="140"/>
      </w:pPr>
      <w:r>
        <w:t>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automaticamente questi pesi. Il sovraccarico esterno inserito in kPa contribuisce al confinamento laterale q: non viene aggiunto a N. Per NTC 2018 confermare esplicitamente la preparazi</w:t>
      </w:r>
      <w:r>
        <w:t>one delle azioni A1.</w:t>
      </w:r>
    </w:p>
    <w:p w14:paraId="53648F97" w14:textId="77777777" w:rsidR="005D3226" w:rsidRDefault="00EA1923">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53E5860C" w14:textId="77777777" w:rsidR="005D3226" w:rsidRDefault="00EA1923">
      <w:pPr>
        <w:pStyle w:val="Titolo2"/>
        <w:keepNext/>
        <w:spacing w:after="140"/>
      </w:pPr>
      <w:bookmarkStart w:id="151" w:name="_Toc244131157"/>
      <w:r>
        <w:t>Lettura delle viste grafiche</w:t>
      </w:r>
      <w:bookmarkEnd w:id="151"/>
    </w:p>
    <w:p w14:paraId="27544D4F" w14:textId="77777777" w:rsidR="005D3226" w:rsidRDefault="00EA1923">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Y mantengono gli assi della pianta, anche quando i lati vengono riordinati nel calcolo dei coefficienti. L'area efficace A</w:t>
      </w:r>
      <w:r>
        <w:rPr>
          <w:rFonts w:ascii="Calibri" w:eastAsia="Calibri" w:hAnsi="Calibri" w:cs="Calibri"/>
        </w:rPr>
        <w:t>′</w:t>
      </w:r>
      <w:r>
        <w:t xml:space="preserve"> della portanza non coincide in generale con la zona a pressione positiva.</w:t>
      </w:r>
    </w:p>
    <w:p w14:paraId="68268618" w14:textId="77777777" w:rsidR="005D3226" w:rsidRDefault="00EA1923">
      <w:pPr>
        <w:spacing w:after="140"/>
      </w:pPr>
      <w:r>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28F341FA" w14:textId="77777777" w:rsidR="005D3226" w:rsidRDefault="00EA1923">
      <w:pPr>
        <w:spacing w:after="140"/>
      </w:pPr>
      <w:r>
        <w:lastRenderedPageBreak/>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1736E5F2" w14:textId="77777777" w:rsidR="005D3226" w:rsidRDefault="00EA1923">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30202B63" w14:textId="77777777" w:rsidR="005D3226" w:rsidRDefault="00EA1923">
      <w:pPr>
        <w:pStyle w:val="Titolo2"/>
        <w:keepNext/>
        <w:spacing w:after="140"/>
      </w:pPr>
      <w:bookmarkStart w:id="152" w:name="_Toc244131158"/>
      <w:r>
        <w:t>Esempio verificato e lettura dei risultati</w:t>
      </w:r>
      <w:bookmarkEnd w:id="152"/>
    </w:p>
    <w:p w14:paraId="5D2D50D3" w14:textId="77777777" w:rsidR="005D3226" w:rsidRDefault="00EA1923">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3226" w14:paraId="02772B1A" w14:textId="77777777">
        <w:trPr>
          <w:cantSplit/>
          <w:tblHeader/>
          <w:jc w:val="center"/>
        </w:trPr>
        <w:tc>
          <w:tcPr>
            <w:tcW w:w="3005" w:type="dxa"/>
            <w:shd w:val="clear" w:color="auto" w:fill="E7E6E6"/>
            <w:tcMar>
              <w:top w:w="90" w:type="dxa"/>
              <w:left w:w="90" w:type="dxa"/>
              <w:bottom w:w="90" w:type="dxa"/>
              <w:right w:w="90" w:type="dxa"/>
            </w:tcMar>
            <w:vAlign w:val="center"/>
          </w:tcPr>
          <w:p w14:paraId="2E82A304" w14:textId="77777777" w:rsidR="005D3226" w:rsidRDefault="00EA1923">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64B4ADA9" w14:textId="77777777" w:rsidR="005D3226" w:rsidRDefault="00EA1923">
            <w:pPr>
              <w:spacing w:before="20" w:after="20"/>
              <w:jc w:val="left"/>
            </w:pPr>
            <w:r>
              <w:rPr>
                <w:b/>
                <w:sz w:val="21"/>
              </w:rPr>
              <w:t>Atteso indipendente</w:t>
            </w:r>
          </w:p>
        </w:tc>
      </w:tr>
      <w:tr w:rsidR="005D3226" w14:paraId="297D758A" w14:textId="77777777">
        <w:trPr>
          <w:cantSplit/>
          <w:jc w:val="center"/>
        </w:trPr>
        <w:tc>
          <w:tcPr>
            <w:tcW w:w="3005" w:type="dxa"/>
            <w:tcMar>
              <w:top w:w="90" w:type="dxa"/>
              <w:left w:w="90" w:type="dxa"/>
              <w:bottom w:w="90" w:type="dxa"/>
              <w:right w:w="90" w:type="dxa"/>
            </w:tcMar>
            <w:vAlign w:val="center"/>
          </w:tcPr>
          <w:p w14:paraId="30BD3DD7" w14:textId="77777777" w:rsidR="005D3226" w:rsidRDefault="00EA1923">
            <w:pPr>
              <w:spacing w:before="20" w:after="20"/>
              <w:jc w:val="left"/>
            </w:pPr>
            <w:r>
              <w:rPr>
                <w:sz w:val="21"/>
              </w:rPr>
              <w:t>Nq</w:t>
            </w:r>
          </w:p>
        </w:tc>
        <w:tc>
          <w:tcPr>
            <w:tcW w:w="6633" w:type="dxa"/>
            <w:tcMar>
              <w:top w:w="90" w:type="dxa"/>
              <w:left w:w="90" w:type="dxa"/>
              <w:bottom w:w="90" w:type="dxa"/>
              <w:right w:w="90" w:type="dxa"/>
            </w:tcMar>
            <w:vAlign w:val="center"/>
          </w:tcPr>
          <w:p w14:paraId="66FA4031" w14:textId="77777777" w:rsidR="005D3226" w:rsidRDefault="00EA1923">
            <w:pPr>
              <w:spacing w:before="20" w:after="20"/>
              <w:jc w:val="center"/>
            </w:pPr>
            <w:r>
              <w:rPr>
                <w:sz w:val="21"/>
              </w:rPr>
              <w:t>18,401122</w:t>
            </w:r>
          </w:p>
        </w:tc>
      </w:tr>
      <w:tr w:rsidR="005D3226" w14:paraId="2C14DE59" w14:textId="77777777">
        <w:trPr>
          <w:cantSplit/>
          <w:jc w:val="center"/>
        </w:trPr>
        <w:tc>
          <w:tcPr>
            <w:tcW w:w="3005" w:type="dxa"/>
            <w:tcMar>
              <w:top w:w="90" w:type="dxa"/>
              <w:left w:w="90" w:type="dxa"/>
              <w:bottom w:w="90" w:type="dxa"/>
              <w:right w:w="90" w:type="dxa"/>
            </w:tcMar>
            <w:vAlign w:val="center"/>
          </w:tcPr>
          <w:p w14:paraId="4D12EB86" w14:textId="77777777" w:rsidR="005D3226" w:rsidRDefault="00EA1923">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69E25CF4" w14:textId="77777777" w:rsidR="005D3226" w:rsidRDefault="00EA1923">
            <w:pPr>
              <w:spacing w:before="20" w:after="20"/>
              <w:jc w:val="center"/>
            </w:pPr>
            <w:r>
              <w:rPr>
                <w:sz w:val="21"/>
              </w:rPr>
              <w:t>20,093085</w:t>
            </w:r>
          </w:p>
        </w:tc>
      </w:tr>
      <w:tr w:rsidR="005D3226" w14:paraId="5FD3694B" w14:textId="77777777">
        <w:trPr>
          <w:cantSplit/>
          <w:jc w:val="center"/>
        </w:trPr>
        <w:tc>
          <w:tcPr>
            <w:tcW w:w="3005" w:type="dxa"/>
            <w:tcMar>
              <w:top w:w="90" w:type="dxa"/>
              <w:left w:w="90" w:type="dxa"/>
              <w:bottom w:w="90" w:type="dxa"/>
              <w:right w:w="90" w:type="dxa"/>
            </w:tcMar>
            <w:vAlign w:val="center"/>
          </w:tcPr>
          <w:p w14:paraId="37A2D0C7" w14:textId="77777777" w:rsidR="005D3226" w:rsidRDefault="00EA1923">
            <w:pPr>
              <w:spacing w:before="20" w:after="20"/>
              <w:jc w:val="left"/>
            </w:pPr>
            <w:r>
              <w:rPr>
                <w:sz w:val="21"/>
              </w:rPr>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7C3030F7" w14:textId="77777777" w:rsidR="005D3226" w:rsidRDefault="00EA1923">
            <w:pPr>
              <w:spacing w:before="20" w:after="20"/>
              <w:jc w:val="center"/>
            </w:pPr>
            <w:r>
              <w:rPr>
                <w:sz w:val="21"/>
              </w:rPr>
              <w:t>1,333333 / 0,8</w:t>
            </w:r>
          </w:p>
        </w:tc>
      </w:tr>
      <w:tr w:rsidR="005D3226" w14:paraId="43D0245E" w14:textId="77777777">
        <w:trPr>
          <w:cantSplit/>
          <w:jc w:val="center"/>
        </w:trPr>
        <w:tc>
          <w:tcPr>
            <w:tcW w:w="3005" w:type="dxa"/>
            <w:tcMar>
              <w:top w:w="90" w:type="dxa"/>
              <w:left w:w="90" w:type="dxa"/>
              <w:bottom w:w="90" w:type="dxa"/>
              <w:right w:w="90" w:type="dxa"/>
            </w:tcMar>
            <w:vAlign w:val="center"/>
          </w:tcPr>
          <w:p w14:paraId="4C7B3BEF" w14:textId="77777777" w:rsidR="005D3226" w:rsidRDefault="00EA1923">
            <w:pPr>
              <w:spacing w:before="20" w:after="20"/>
              <w:jc w:val="left"/>
            </w:pPr>
            <w:r>
              <w:rPr>
                <w:sz w:val="21"/>
              </w:rPr>
              <w:t>q efficace</w:t>
            </w:r>
          </w:p>
        </w:tc>
        <w:tc>
          <w:tcPr>
            <w:tcW w:w="6633" w:type="dxa"/>
            <w:tcMar>
              <w:top w:w="90" w:type="dxa"/>
              <w:left w:w="90" w:type="dxa"/>
              <w:bottom w:w="90" w:type="dxa"/>
              <w:right w:w="90" w:type="dxa"/>
            </w:tcMar>
            <w:vAlign w:val="center"/>
          </w:tcPr>
          <w:p w14:paraId="2EB729ED" w14:textId="77777777" w:rsidR="005D3226" w:rsidRDefault="00EA1923">
            <w:pPr>
              <w:spacing w:before="20" w:after="20"/>
              <w:jc w:val="center"/>
            </w:pPr>
            <w:r>
              <w:rPr>
                <w:sz w:val="21"/>
              </w:rPr>
              <w:t>18 kPa</w:t>
            </w:r>
          </w:p>
        </w:tc>
      </w:tr>
      <w:tr w:rsidR="005D3226" w14:paraId="07BA3790" w14:textId="77777777">
        <w:trPr>
          <w:cantSplit/>
          <w:jc w:val="center"/>
        </w:trPr>
        <w:tc>
          <w:tcPr>
            <w:tcW w:w="3005" w:type="dxa"/>
            <w:tcMar>
              <w:top w:w="90" w:type="dxa"/>
              <w:left w:w="90" w:type="dxa"/>
              <w:bottom w:w="90" w:type="dxa"/>
              <w:right w:w="90" w:type="dxa"/>
            </w:tcMar>
            <w:vAlign w:val="center"/>
          </w:tcPr>
          <w:p w14:paraId="230FF7A0" w14:textId="77777777" w:rsidR="005D3226" w:rsidRDefault="00EA1923">
            <w:pPr>
              <w:spacing w:before="20" w:after="20"/>
              <w:jc w:val="left"/>
            </w:pPr>
            <w:r>
              <w:rPr>
                <w:sz w:val="21"/>
              </w:rPr>
              <w:t>Pressione limite lorda</w:t>
            </w:r>
          </w:p>
        </w:tc>
        <w:tc>
          <w:tcPr>
            <w:tcW w:w="6633" w:type="dxa"/>
            <w:tcMar>
              <w:top w:w="90" w:type="dxa"/>
              <w:left w:w="90" w:type="dxa"/>
              <w:bottom w:w="90" w:type="dxa"/>
              <w:right w:w="90" w:type="dxa"/>
            </w:tcMar>
            <w:vAlign w:val="center"/>
          </w:tcPr>
          <w:p w14:paraId="369B87EC" w14:textId="77777777" w:rsidR="005D3226" w:rsidRDefault="00EA1923">
            <w:pPr>
              <w:spacing w:before="20" w:after="20"/>
              <w:jc w:val="center"/>
            </w:pPr>
            <w:r>
              <w:rPr>
                <w:sz w:val="21"/>
              </w:rPr>
              <w:t>730,967360 kPa</w:t>
            </w:r>
          </w:p>
        </w:tc>
      </w:tr>
      <w:tr w:rsidR="005D3226" w14:paraId="5F2A52AA" w14:textId="77777777">
        <w:trPr>
          <w:cantSplit/>
          <w:jc w:val="center"/>
        </w:trPr>
        <w:tc>
          <w:tcPr>
            <w:tcW w:w="3005" w:type="dxa"/>
            <w:tcMar>
              <w:top w:w="90" w:type="dxa"/>
              <w:left w:w="90" w:type="dxa"/>
              <w:bottom w:w="90" w:type="dxa"/>
              <w:right w:w="90" w:type="dxa"/>
            </w:tcMar>
            <w:vAlign w:val="center"/>
          </w:tcPr>
          <w:p w14:paraId="0DF24617" w14:textId="77777777" w:rsidR="005D3226" w:rsidRDefault="00EA1923">
            <w:pPr>
              <w:spacing w:before="20" w:after="20"/>
              <w:jc w:val="left"/>
            </w:pPr>
            <w:r>
              <w:rPr>
                <w:sz w:val="21"/>
              </w:rPr>
              <w:t>Area efficace</w:t>
            </w:r>
          </w:p>
        </w:tc>
        <w:tc>
          <w:tcPr>
            <w:tcW w:w="6633" w:type="dxa"/>
            <w:tcMar>
              <w:top w:w="90" w:type="dxa"/>
              <w:left w:w="90" w:type="dxa"/>
              <w:bottom w:w="90" w:type="dxa"/>
              <w:right w:w="90" w:type="dxa"/>
            </w:tcMar>
            <w:vAlign w:val="center"/>
          </w:tcPr>
          <w:p w14:paraId="22778B5E" w14:textId="77777777" w:rsidR="005D3226" w:rsidRDefault="00EA1923">
            <w:pPr>
              <w:spacing w:before="20" w:after="20"/>
              <w:jc w:val="center"/>
            </w:pPr>
            <w:r>
              <w:rPr>
                <w:sz w:val="21"/>
              </w:rPr>
              <w:t>6 m²</w:t>
            </w:r>
          </w:p>
        </w:tc>
      </w:tr>
      <w:tr w:rsidR="005D3226" w14:paraId="508FA1F8" w14:textId="77777777">
        <w:trPr>
          <w:cantSplit/>
          <w:jc w:val="center"/>
        </w:trPr>
        <w:tc>
          <w:tcPr>
            <w:tcW w:w="3005" w:type="dxa"/>
            <w:tcMar>
              <w:top w:w="90" w:type="dxa"/>
              <w:left w:w="90" w:type="dxa"/>
              <w:bottom w:w="90" w:type="dxa"/>
              <w:right w:w="90" w:type="dxa"/>
            </w:tcMar>
            <w:vAlign w:val="center"/>
          </w:tcPr>
          <w:p w14:paraId="75B22277" w14:textId="77777777" w:rsidR="005D3226" w:rsidRDefault="00EA1923">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4DE11FD9" w14:textId="77777777" w:rsidR="005D3226" w:rsidRDefault="00EA1923">
            <w:pPr>
              <w:spacing w:before="20" w:after="20"/>
              <w:jc w:val="center"/>
            </w:pPr>
            <w:r>
              <w:rPr>
                <w:sz w:val="21"/>
              </w:rPr>
              <w:t>2,3</w:t>
            </w:r>
          </w:p>
        </w:tc>
      </w:tr>
      <w:tr w:rsidR="005D3226" w14:paraId="7D3F04C4" w14:textId="77777777">
        <w:trPr>
          <w:cantSplit/>
          <w:jc w:val="center"/>
        </w:trPr>
        <w:tc>
          <w:tcPr>
            <w:tcW w:w="3005" w:type="dxa"/>
            <w:tcMar>
              <w:top w:w="90" w:type="dxa"/>
              <w:left w:w="90" w:type="dxa"/>
              <w:bottom w:w="90" w:type="dxa"/>
              <w:right w:w="90" w:type="dxa"/>
            </w:tcMar>
            <w:vAlign w:val="center"/>
          </w:tcPr>
          <w:p w14:paraId="314594A4" w14:textId="77777777" w:rsidR="005D3226" w:rsidRDefault="00EA1923">
            <w:pPr>
              <w:spacing w:before="20" w:after="20"/>
              <w:jc w:val="left"/>
            </w:pPr>
            <w:r>
              <w:rPr>
                <w:sz w:val="21"/>
              </w:rPr>
              <w:t>Resistenza di progetto</w:t>
            </w:r>
          </w:p>
        </w:tc>
        <w:tc>
          <w:tcPr>
            <w:tcW w:w="6633" w:type="dxa"/>
            <w:tcMar>
              <w:top w:w="90" w:type="dxa"/>
              <w:left w:w="90" w:type="dxa"/>
              <w:bottom w:w="90" w:type="dxa"/>
              <w:right w:w="90" w:type="dxa"/>
            </w:tcMar>
            <w:vAlign w:val="center"/>
          </w:tcPr>
          <w:p w14:paraId="5564207B" w14:textId="77777777" w:rsidR="005D3226" w:rsidRDefault="00EA1923">
            <w:pPr>
              <w:spacing w:before="20" w:after="20"/>
              <w:jc w:val="center"/>
            </w:pPr>
            <w:r>
              <w:rPr>
                <w:sz w:val="21"/>
              </w:rPr>
              <w:t>1906,871374 kN</w:t>
            </w:r>
          </w:p>
        </w:tc>
      </w:tr>
      <w:tr w:rsidR="005D3226" w14:paraId="37E7729B" w14:textId="77777777">
        <w:trPr>
          <w:cantSplit/>
          <w:jc w:val="center"/>
        </w:trPr>
        <w:tc>
          <w:tcPr>
            <w:tcW w:w="3005" w:type="dxa"/>
            <w:tcMar>
              <w:top w:w="90" w:type="dxa"/>
              <w:left w:w="90" w:type="dxa"/>
              <w:bottom w:w="90" w:type="dxa"/>
              <w:right w:w="90" w:type="dxa"/>
            </w:tcMar>
            <w:vAlign w:val="center"/>
          </w:tcPr>
          <w:p w14:paraId="75A6DD98" w14:textId="77777777" w:rsidR="005D3226" w:rsidRDefault="00EA1923">
            <w:pPr>
              <w:spacing w:before="20" w:after="20"/>
              <w:jc w:val="left"/>
            </w:pPr>
            <w:r>
              <w:rPr>
                <w:sz w:val="21"/>
              </w:rPr>
              <w:t>Indice N/R</w:t>
            </w:r>
          </w:p>
        </w:tc>
        <w:tc>
          <w:tcPr>
            <w:tcW w:w="6633" w:type="dxa"/>
            <w:tcMar>
              <w:top w:w="90" w:type="dxa"/>
              <w:left w:w="90" w:type="dxa"/>
              <w:bottom w:w="90" w:type="dxa"/>
              <w:right w:w="90" w:type="dxa"/>
            </w:tcMar>
            <w:vAlign w:val="center"/>
          </w:tcPr>
          <w:p w14:paraId="1D8FFCF1" w14:textId="77777777" w:rsidR="005D3226" w:rsidRDefault="00EA1923">
            <w:pPr>
              <w:spacing w:before="20" w:after="20"/>
              <w:jc w:val="center"/>
            </w:pPr>
            <w:r>
              <w:rPr>
                <w:sz w:val="21"/>
              </w:rPr>
              <w:t>0,314651 circa</w:t>
            </w:r>
          </w:p>
        </w:tc>
      </w:tr>
    </w:tbl>
    <w:p w14:paraId="452481F8" w14:textId="77777777" w:rsidR="005D3226" w:rsidRDefault="005D3226"/>
    <w:p w14:paraId="249AE2E2" w14:textId="77777777" w:rsidR="005D3226" w:rsidRDefault="00EA1923">
      <w:pPr>
        <w:spacing w:after="140"/>
      </w:pPr>
      <w:r>
        <w:t>Il caso risulta verificato per la sola capacità portante. La tabella dei contributi separa coesione, confinamento e peso del terreno. Nei casi Hansen non drenati la tabella 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64FEBF22" w14:textId="77777777" w:rsidR="005D3226" w:rsidRDefault="00EA1923">
      <w:pPr>
        <w:pStyle w:val="Titolo2"/>
        <w:keepNext/>
        <w:spacing w:after="140"/>
      </w:pPr>
      <w:bookmarkStart w:id="153" w:name="_Toc244131159"/>
      <w:r>
        <w:t>Salvataggio errori e report</w:t>
      </w:r>
      <w:bookmarkEnd w:id="153"/>
    </w:p>
    <w:p w14:paraId="1BF75CB0" w14:textId="77777777" w:rsidR="005D3226" w:rsidRDefault="00EA1923">
      <w:pPr>
        <w:spacing w:after="140"/>
      </w:pPr>
      <w:r>
        <w:t xml:space="preserve">Il salvataggio del foglio o del progetto conserva scelte, azioni e nome della combinazione. Dopo una modifica i risultati precedenti sono invalidati; alla riapertura premere Calcola. Report Word e PDF produce le due edizioni affiancate, con dati, </w:t>
      </w:r>
      <w:r>
        <w:lastRenderedPageBreak/>
        <w:t>coefficienti, esito, campo di applicazione e versione della libreria. F1 o Guida apre questa pagina; la teoria della portanza (Wiki: Fondazioni superficiali) descrive le formule.</w:t>
      </w:r>
    </w:p>
    <w:p w14:paraId="7BAB7D89" w14:textId="77777777" w:rsidR="005D3226" w:rsidRDefault="00EA1923">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7CFBFA69" w14:textId="77777777" w:rsidR="005D3226" w:rsidRDefault="00EA1923">
      <w:r>
        <w:br w:type="page"/>
      </w:r>
    </w:p>
    <w:p w14:paraId="69C281E8" w14:textId="77777777" w:rsidR="005D3226" w:rsidRDefault="00EA1923">
      <w:pPr>
        <w:pStyle w:val="Titolo1"/>
        <w:keepNext/>
        <w:spacing w:after="140"/>
      </w:pPr>
      <w:bookmarkStart w:id="154" w:name="_Toc244131160"/>
      <w:r>
        <w:lastRenderedPageBreak/>
        <w:t>Modelli e importazione da MIDAS</w:t>
      </w:r>
      <w:bookmarkEnd w:id="154"/>
    </w:p>
    <w:p w14:paraId="65FE938B" w14:textId="77777777" w:rsidR="005D3226" w:rsidRDefault="00EA1923">
      <w:pPr>
        <w:spacing w:after="140"/>
      </w:pPr>
      <w:r>
        <w:t>Questa procedura riguarda il modulo Modelli in prova, nella versione distribuita con ANTHEA 1.15.0. Il modulo viene sviluppato separatamente: una distribuzione precedente di ANTHEA può non avere i comandi descritti. L'importazione acquisisce una copia del modello aperto in MIDAS Civil NX con i risultati selezionati, di un file di testo MIDAS Civil .mct o MIDAS Gen .mgt, oppure di un modello Straus7 .st7 con i risultati statici lineari .lsa; non esegue l'analisi e non modifica il modello sorgente.</w:t>
      </w:r>
    </w:p>
    <w:p w14:paraId="726F3BC5" w14:textId="77777777" w:rsidR="005D3226" w:rsidRDefault="00EA1923">
      <w:pPr>
        <w:pStyle w:val="Titolo2"/>
        <w:keepNext/>
        <w:spacing w:after="140"/>
      </w:pPr>
      <w:bookmarkStart w:id="155" w:name="_Toc244131161"/>
      <w:r>
        <w:t>Entrare nel modulo</w:t>
      </w:r>
      <w:bookmarkEnd w:id="155"/>
    </w:p>
    <w:p w14:paraId="3054F392" w14:textId="77777777" w:rsidR="005D3226" w:rsidRDefault="00EA1923">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4610FD62" w14:textId="77777777" w:rsidR="005D3226" w:rsidRDefault="00EA1923">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14D56E2C" w14:textId="77777777" w:rsidR="005D3226" w:rsidRDefault="00EA1923">
      <w:pPr>
        <w:pStyle w:val="Titolo2"/>
        <w:keepNext/>
        <w:spacing w:after="140"/>
      </w:pPr>
      <w:bookmarkStart w:id="156" w:name="_Toc244131162"/>
      <w:r>
        <w:t>Preparare la connessione</w:t>
      </w:r>
      <w:bookmarkEnd w:id="156"/>
    </w:p>
    <w:p w14:paraId="5AF05218" w14:textId="77777777" w:rsidR="005D3226" w:rsidRDefault="00EA1923">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508A40D4" w14:textId="77777777" w:rsidR="005D3226" w:rsidRDefault="00EA1923">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62E5E43F" w14:textId="77777777" w:rsidR="005D3226" w:rsidRDefault="00EA1923">
      <w:pPr>
        <w:pStyle w:val="Titolo2"/>
        <w:keepNext/>
        <w:spacing w:after="140"/>
      </w:pPr>
      <w:bookmarkStart w:id="157" w:name="_Toc244131163"/>
      <w:r>
        <w:t>Eseguire la prima importazione</w:t>
      </w:r>
      <w:bookmarkEnd w:id="157"/>
    </w:p>
    <w:p w14:paraId="28723FEC" w14:textId="77777777" w:rsidR="005D3226" w:rsidRDefault="00EA1923">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420AFDF3" w14:textId="77777777" w:rsidR="005D3226" w:rsidRDefault="00EA1923">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3ABD3C7A" w14:textId="77777777" w:rsidR="005D3226" w:rsidRDefault="00EA1923">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08C5EF10" w14:textId="77777777" w:rsidR="005D3226" w:rsidRDefault="00EA1923">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2C70EB04" w14:textId="77777777" w:rsidR="005D3226" w:rsidRDefault="00EA1923">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02F4C6C2" w14:textId="77777777" w:rsidR="005D3226" w:rsidRDefault="00EA1923">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0379ACD7" w14:textId="77777777" w:rsidR="005D3226" w:rsidRDefault="00EA1923">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6DE85599" w14:textId="77777777" w:rsidR="005D3226" w:rsidRDefault="00EA1923">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0528C6D6" w14:textId="77777777" w:rsidR="005D3226" w:rsidRDefault="00EA1923">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0860B877" w14:textId="77777777" w:rsidR="005D3226" w:rsidRDefault="00EA1923">
      <w:pPr>
        <w:pStyle w:val="Titolo2"/>
        <w:keepNext/>
        <w:spacing w:after="140"/>
      </w:pPr>
      <w:bookmarkStart w:id="158" w:name="_Toc244131164"/>
      <w:r>
        <w:t>Scegliere il contenuto da acquisire</w:t>
      </w:r>
      <w:bookmarkEnd w:id="15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3226" w14:paraId="4A1A69E3" w14:textId="77777777">
        <w:trPr>
          <w:cantSplit/>
          <w:tblHeader/>
          <w:jc w:val="center"/>
        </w:trPr>
        <w:tc>
          <w:tcPr>
            <w:tcW w:w="3005" w:type="dxa"/>
            <w:shd w:val="clear" w:color="auto" w:fill="E7E6E6"/>
            <w:tcMar>
              <w:top w:w="90" w:type="dxa"/>
              <w:left w:w="90" w:type="dxa"/>
              <w:bottom w:w="90" w:type="dxa"/>
              <w:right w:w="90" w:type="dxa"/>
            </w:tcMar>
            <w:vAlign w:val="center"/>
          </w:tcPr>
          <w:p w14:paraId="019173F8" w14:textId="77777777" w:rsidR="005D3226" w:rsidRDefault="00EA1923">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441A9030" w14:textId="77777777" w:rsidR="005D3226" w:rsidRDefault="00EA1923">
            <w:pPr>
              <w:spacing w:before="20" w:after="20"/>
              <w:jc w:val="left"/>
            </w:pPr>
            <w:r>
              <w:rPr>
                <w:b/>
                <w:sz w:val="21"/>
              </w:rPr>
              <w:t>Contenuto della copia dopo l'importazione</w:t>
            </w:r>
          </w:p>
        </w:tc>
      </w:tr>
      <w:tr w:rsidR="005D3226" w14:paraId="5ABBDCDF" w14:textId="77777777">
        <w:trPr>
          <w:cantSplit/>
          <w:jc w:val="center"/>
        </w:trPr>
        <w:tc>
          <w:tcPr>
            <w:tcW w:w="3005" w:type="dxa"/>
            <w:tcMar>
              <w:top w:w="90" w:type="dxa"/>
              <w:left w:w="90" w:type="dxa"/>
              <w:bottom w:w="90" w:type="dxa"/>
              <w:right w:w="90" w:type="dxa"/>
            </w:tcMar>
            <w:vAlign w:val="center"/>
          </w:tcPr>
          <w:p w14:paraId="725D16B5" w14:textId="77777777" w:rsidR="005D3226" w:rsidRDefault="00EA1923">
            <w:pPr>
              <w:spacing w:before="20" w:after="20"/>
              <w:jc w:val="left"/>
            </w:pPr>
            <w:r>
              <w:rPr>
                <w:sz w:val="21"/>
              </w:rPr>
              <w:t>Solo geometria</w:t>
            </w:r>
          </w:p>
        </w:tc>
        <w:tc>
          <w:tcPr>
            <w:tcW w:w="6633" w:type="dxa"/>
            <w:tcMar>
              <w:top w:w="90" w:type="dxa"/>
              <w:left w:w="90" w:type="dxa"/>
              <w:bottom w:w="90" w:type="dxa"/>
              <w:right w:w="90" w:type="dxa"/>
            </w:tcMar>
            <w:vAlign w:val="center"/>
          </w:tcPr>
          <w:p w14:paraId="783D1782" w14:textId="77777777" w:rsidR="005D3226" w:rsidRDefault="00EA1923">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5D3226" w14:paraId="49F1B714" w14:textId="77777777">
        <w:trPr>
          <w:cantSplit/>
          <w:jc w:val="center"/>
        </w:trPr>
        <w:tc>
          <w:tcPr>
            <w:tcW w:w="3005" w:type="dxa"/>
            <w:tcMar>
              <w:top w:w="90" w:type="dxa"/>
              <w:left w:w="90" w:type="dxa"/>
              <w:bottom w:w="90" w:type="dxa"/>
              <w:right w:w="90" w:type="dxa"/>
            </w:tcMar>
            <w:vAlign w:val="center"/>
          </w:tcPr>
          <w:p w14:paraId="74154095" w14:textId="77777777" w:rsidR="005D3226" w:rsidRDefault="00EA1923">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6E5B91B5" w14:textId="77777777" w:rsidR="005D3226" w:rsidRDefault="00EA1923">
            <w:pPr>
              <w:spacing w:before="20" w:after="20"/>
              <w:jc w:val="left"/>
            </w:pPr>
            <w:r>
              <w:rPr>
                <w:sz w:val="21"/>
              </w:rPr>
              <w:t xml:space="preserve">Geometria e dati del modello acquisiti dalla sorgente, senza risultati. </w:t>
            </w:r>
            <w:r>
              <w:rPr>
                <w:b/>
                <w:sz w:val="21"/>
              </w:rPr>
              <w:t>Risultati precedenti rimossi.</w:t>
            </w:r>
          </w:p>
        </w:tc>
      </w:tr>
      <w:tr w:rsidR="005D3226" w14:paraId="452F9311" w14:textId="77777777">
        <w:trPr>
          <w:cantSplit/>
          <w:jc w:val="center"/>
        </w:trPr>
        <w:tc>
          <w:tcPr>
            <w:tcW w:w="3005" w:type="dxa"/>
            <w:tcMar>
              <w:top w:w="90" w:type="dxa"/>
              <w:left w:w="90" w:type="dxa"/>
              <w:bottom w:w="90" w:type="dxa"/>
              <w:right w:w="90" w:type="dxa"/>
            </w:tcMar>
            <w:vAlign w:val="center"/>
          </w:tcPr>
          <w:p w14:paraId="59094A83" w14:textId="77777777" w:rsidR="005D3226" w:rsidRDefault="00EA1923">
            <w:pPr>
              <w:spacing w:before="20" w:after="20"/>
              <w:jc w:val="left"/>
            </w:pPr>
            <w:r>
              <w:rPr>
                <w:sz w:val="21"/>
              </w:rPr>
              <w:t>Solo risultati</w:t>
            </w:r>
          </w:p>
        </w:tc>
        <w:tc>
          <w:tcPr>
            <w:tcW w:w="6633" w:type="dxa"/>
            <w:tcMar>
              <w:top w:w="90" w:type="dxa"/>
              <w:left w:w="90" w:type="dxa"/>
              <w:bottom w:w="90" w:type="dxa"/>
              <w:right w:w="90" w:type="dxa"/>
            </w:tcMar>
            <w:vAlign w:val="center"/>
          </w:tcPr>
          <w:p w14:paraId="547C7209" w14:textId="77777777" w:rsidR="005D3226" w:rsidRDefault="00EA1923">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5D3226" w14:paraId="76FB31F9" w14:textId="77777777">
        <w:trPr>
          <w:cantSplit/>
          <w:jc w:val="center"/>
        </w:trPr>
        <w:tc>
          <w:tcPr>
            <w:tcW w:w="3005" w:type="dxa"/>
            <w:tcMar>
              <w:top w:w="90" w:type="dxa"/>
              <w:left w:w="90" w:type="dxa"/>
              <w:bottom w:w="90" w:type="dxa"/>
              <w:right w:w="90" w:type="dxa"/>
            </w:tcMar>
            <w:vAlign w:val="center"/>
          </w:tcPr>
          <w:p w14:paraId="4D29DE2C" w14:textId="77777777" w:rsidR="005D3226" w:rsidRDefault="00EA1923">
            <w:pPr>
              <w:spacing w:before="20" w:after="20"/>
              <w:jc w:val="left"/>
            </w:pPr>
            <w:r>
              <w:rPr>
                <w:sz w:val="21"/>
              </w:rPr>
              <w:t>Tutto</w:t>
            </w:r>
          </w:p>
        </w:tc>
        <w:tc>
          <w:tcPr>
            <w:tcW w:w="6633" w:type="dxa"/>
            <w:tcMar>
              <w:top w:w="90" w:type="dxa"/>
              <w:left w:w="90" w:type="dxa"/>
              <w:bottom w:w="90" w:type="dxa"/>
              <w:right w:w="90" w:type="dxa"/>
            </w:tcMar>
            <w:vAlign w:val="center"/>
          </w:tcPr>
          <w:p w14:paraId="5A3D2682" w14:textId="77777777" w:rsidR="005D3226" w:rsidRDefault="00EA1923">
            <w:pPr>
              <w:spacing w:before="20" w:after="20"/>
              <w:jc w:val="left"/>
            </w:pPr>
            <w:r>
              <w:rPr>
                <w:sz w:val="21"/>
              </w:rPr>
              <w:t xml:space="preserve">Geometria, attributi, carichi e risultati selezionati della sorgente. </w:t>
            </w:r>
            <w:r>
              <w:rPr>
                <w:b/>
                <w:sz w:val="21"/>
              </w:rPr>
              <w:t>Risultati precedenti sostituiti integralmente.</w:t>
            </w:r>
          </w:p>
        </w:tc>
      </w:tr>
    </w:tbl>
    <w:p w14:paraId="1DB91B1D" w14:textId="77777777" w:rsidR="005D3226" w:rsidRDefault="005D3226"/>
    <w:p w14:paraId="6151F289" w14:textId="77777777" w:rsidR="005D3226" w:rsidRDefault="00EA1923">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1FD26B28" w14:textId="77777777" w:rsidR="005D3226" w:rsidRDefault="00EA1923">
      <w:pPr>
        <w:pStyle w:val="Titolo2"/>
        <w:keepNext/>
        <w:spacing w:after="140"/>
      </w:pPr>
      <w:bookmarkStart w:id="159" w:name="_Toc244131165"/>
      <w:r>
        <w:lastRenderedPageBreak/>
        <w:t>Controllare il modello acquisito</w:t>
      </w:r>
      <w:bookmarkEnd w:id="159"/>
    </w:p>
    <w:p w14:paraId="66659AE5" w14:textId="77777777" w:rsidR="005D3226" w:rsidRDefault="00EA1923">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62F43A53" w14:textId="77777777" w:rsidR="005D3226" w:rsidRDefault="00EA1923">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4E6E7B03" w14:textId="77777777" w:rsidR="005D3226" w:rsidRDefault="00EA1923">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7F71FB67" w14:textId="77777777" w:rsidR="005D3226" w:rsidRDefault="00EA1923">
      <w:pPr>
        <w:pStyle w:val="Titolo2"/>
        <w:keepNext/>
        <w:spacing w:after="140"/>
      </w:pPr>
      <w:bookmarkStart w:id="160" w:name="_Toc244131166"/>
      <w:r>
        <w:t>Importare e visualizzare i risultati per fase</w:t>
      </w:r>
      <w:bookmarkEnd w:id="160"/>
    </w:p>
    <w:p w14:paraId="52C68C0A" w14:textId="77777777" w:rsidR="005D3226" w:rsidRDefault="00EA1923">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25F72B95" w14:textId="77777777" w:rsidR="005D3226" w:rsidRDefault="00EA1923">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164FC5B4" w14:textId="77777777" w:rsidR="005D3226" w:rsidRDefault="00EA1923">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0D604450" w14:textId="77777777" w:rsidR="005D3226" w:rsidRDefault="00EA1923">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41297433" w14:textId="77777777" w:rsidR="005D3226" w:rsidRDefault="00EA1923">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6E5B98C6" w14:textId="77777777" w:rsidR="005D3226" w:rsidRDefault="00EA1923">
      <w:pPr>
        <w:spacing w:after="140"/>
      </w:pPr>
      <w:r>
        <w:t>La lettura per fasi è stata collaudata sul protocollo e su dati sintetici. Il confronto con un modello reale dotato di stage resta da completare.</w:t>
      </w:r>
    </w:p>
    <w:p w14:paraId="4B00D260" w14:textId="77777777" w:rsidR="005D3226" w:rsidRDefault="00EA1923">
      <w:pPr>
        <w:pStyle w:val="Titolo2"/>
        <w:keepNext/>
        <w:spacing w:after="140"/>
      </w:pPr>
      <w:bookmarkStart w:id="161" w:name="_Toc244131167"/>
      <w:r>
        <w:t>Aggiornare una copia esistente</w:t>
      </w:r>
      <w:bookmarkEnd w:id="161"/>
    </w:p>
    <w:p w14:paraId="79937CD2" w14:textId="77777777" w:rsidR="005D3226" w:rsidRDefault="00EA1923">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2A287D3A" w14:textId="77777777" w:rsidR="005D3226" w:rsidRDefault="00EA1923">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6E58D423" w14:textId="77777777" w:rsidR="005D3226" w:rsidRDefault="00EA1923">
      <w:pPr>
        <w:pStyle w:val="Titolo2"/>
        <w:keepNext/>
        <w:spacing w:after="140"/>
      </w:pPr>
      <w:bookmarkStart w:id="162" w:name="_Toc244131168"/>
      <w:r>
        <w:t>Aprire un file di testo MIDAS Civil o Gen</w:t>
      </w:r>
      <w:bookmarkEnd w:id="162"/>
    </w:p>
    <w:p w14:paraId="60CF3A26" w14:textId="77777777" w:rsidR="005D3226" w:rsidRDefault="00EA1923">
      <w:pPr>
        <w:spacing w:after="140"/>
        <w:ind w:left="283" w:hanging="283"/>
      </w:pPr>
      <w:r>
        <w:t xml:space="preserve">1. Premi </w:t>
      </w:r>
      <w:r>
        <w:rPr>
          <w:b/>
        </w:rPr>
        <w:t>Importa modello…</w:t>
      </w:r>
      <w:r>
        <w:t xml:space="preserve"> oppure </w:t>
      </w:r>
      <w:r>
        <w:rPr>
          <w:b/>
        </w:rPr>
        <w:t>Aggiorna modello…</w:t>
      </w:r>
      <w:r>
        <w:t xml:space="preserve"> e seleziona </w:t>
      </w:r>
      <w:r>
        <w:rPr>
          <w:b/>
        </w:rPr>
        <w:t>File · .antheamodel, MIDAS .mct/.mgt o copia acquisita</w:t>
      </w:r>
      <w:r>
        <w:t xml:space="preserve"> in </w:t>
      </w:r>
      <w:r>
        <w:rPr>
          <w:b/>
        </w:rPr>
        <w:t>Sorgente del modello</w:t>
      </w:r>
      <w:r>
        <w:t>.</w:t>
      </w:r>
    </w:p>
    <w:p w14:paraId="08F6B254" w14:textId="77777777" w:rsidR="005D3226" w:rsidRDefault="00EA1923">
      <w:pPr>
        <w:spacing w:after="140"/>
        <w:ind w:left="283" w:hanging="283"/>
      </w:pPr>
      <w:r>
        <w:t xml:space="preserve">2. In </w:t>
      </w:r>
      <w:r>
        <w:rPr>
          <w:b/>
        </w:rPr>
        <w:t>Contenuto da acquisire</w:t>
      </w:r>
      <w:r>
        <w:t xml:space="preserve"> scegli </w:t>
      </w:r>
      <w:r>
        <w:rPr>
          <w:b/>
        </w:rPr>
        <w:t>Tutto</w:t>
      </w:r>
      <w:r>
        <w:t xml:space="preserve"> oppure </w:t>
      </w:r>
      <w:r>
        <w:rPr>
          <w:b/>
        </w:rPr>
        <w:t>Geometria + attributi + carichi</w:t>
      </w:r>
      <w:r>
        <w:t xml:space="preserve">; </w:t>
      </w:r>
      <w:r>
        <w:rPr>
          <w:b/>
        </w:rPr>
        <w:t>Solo geometria</w:t>
      </w:r>
      <w:r>
        <w:t xml:space="preserve"> limita la copia alla forma del modello.</w:t>
      </w:r>
    </w:p>
    <w:p w14:paraId="7B23F0EB" w14:textId="77777777" w:rsidR="005D3226" w:rsidRDefault="00EA1923">
      <w:pPr>
        <w:spacing w:after="140"/>
        <w:ind w:left="283" w:hanging="283"/>
      </w:pPr>
      <w:r>
        <w:t xml:space="preserve">3. Premi </w:t>
      </w:r>
      <w:r>
        <w:rPr>
          <w:b/>
        </w:rPr>
        <w:t>Scegli il file e importa…</w:t>
      </w:r>
      <w:r>
        <w:t xml:space="preserve"> e seleziona il file .mct di MIDAS Civil o .mgt di MIDAS Gen. Il dialogo propone tutti i modelli leggibili; il filtro </w:t>
      </w:r>
      <w:r>
        <w:rPr>
          <w:b/>
        </w:rPr>
        <w:t>File di testo MIDAS Civil / Gen</w:t>
      </w:r>
      <w:r>
        <w:t xml:space="preserve"> mostra soltanto questi file.</w:t>
      </w:r>
    </w:p>
    <w:p w14:paraId="2CDE4E40" w14:textId="77777777" w:rsidR="005D3226" w:rsidRDefault="00EA1923">
      <w:pPr>
        <w:spacing w:after="140"/>
        <w:ind w:left="283" w:hanging="283"/>
      </w:pPr>
      <w:r>
        <w:t xml:space="preserve">4. Leggi i messaggi di importazione, controlla il modello e premi </w:t>
      </w:r>
      <w:r>
        <w:rPr>
          <w:b/>
        </w:rPr>
        <w:t>Salva progetto</w:t>
      </w:r>
      <w:r>
        <w:t>.</w:t>
      </w:r>
    </w:p>
    <w:p w14:paraId="676CAFDC" w14:textId="77777777" w:rsidR="005D3226" w:rsidRDefault="00EA1923">
      <w:pPr>
        <w:spacing w:after="140"/>
      </w:pPr>
      <w:r>
        <w:t>La libreria GPC traduce i comandi del file nelle stesse tabelle della copia acquisita dal modello aperto, in N e mm; il file è letto con la codifica Windows-1252, oppure UTF-8 quando inizia con il BOM. La copia contiene geometria, sezioni, spessori e offset, terne locali e nodali, vincoli, molle, link, rilasci, carichi, casi e combinazioni, con terne e simboli già normalizzati dalla libreria. Prende il nome del file; la provenienza riporta programma, estensione, nome del file e le prime dodici cifre della s</w:t>
      </w:r>
      <w:r>
        <w:t>ua impronta SHA-256.</w:t>
      </w:r>
    </w:p>
    <w:p w14:paraId="4FA3771E" w14:textId="77777777" w:rsidR="005D3226" w:rsidRDefault="00EA1923">
      <w:pPr>
        <w:spacing w:after="140"/>
      </w:pPr>
      <w:r>
        <w:t xml:space="preserve">Il file non contiene risultati e la copia non ne ha: </w:t>
      </w:r>
      <w:r>
        <w:rPr>
          <w:b/>
        </w:rPr>
        <w:t>Solo risultati</w:t>
      </w:r>
      <w:r>
        <w:t xml:space="preserve"> è rifiutato e, con </w:t>
      </w:r>
      <w:r>
        <w:rPr>
          <w:b/>
        </w:rPr>
        <w:t>Tutto</w:t>
      </w:r>
      <w:r>
        <w:t xml:space="preserve">, i risultati di una copia precedente vengono rimossi. Restano fuori, con un messaggio, gli elementi senza equivalente nella vista, come pareti, elementi piani o assialsimmetrici e </w:t>
      </w:r>
      <w:r>
        <w:lastRenderedPageBreak/>
        <w:t>solidi, con i loro carichi e gruppi; i loro nodi restano nella copia. Restano fuori anche le piastre con spessore irrigidito, diverso nel piano e fuori piano o non definito nel file. Le aste di una sezione non definita sono rappresentate ad asse, senza profilo. Se la libreria GPC rifiuta il modello, per esempio per piastre quadra</w:t>
      </w:r>
      <w:r>
        <w:t>ngolari non piane oltre la sua tolleranza o per un'esportazione incompleta, l'importazione è rifiutata e la copia aperta resta com'era.</w:t>
      </w:r>
    </w:p>
    <w:p w14:paraId="4D1D9ED4" w14:textId="77777777" w:rsidR="005D3226" w:rsidRDefault="00EA1923">
      <w:pPr>
        <w:pStyle w:val="Titolo2"/>
        <w:keepNext/>
        <w:spacing w:after="140"/>
      </w:pPr>
      <w:bookmarkStart w:id="163" w:name="_Toc244131169"/>
      <w:r>
        <w:t>Importare un modello Straus7</w:t>
      </w:r>
      <w:bookmarkEnd w:id="163"/>
    </w:p>
    <w:p w14:paraId="0462F832" w14:textId="77777777" w:rsidR="005D3226" w:rsidRDefault="00EA1923">
      <w:pPr>
        <w:spacing w:after="140"/>
      </w:pPr>
      <w:r>
        <w:t>Per leggere un modello Straus7 serve Straus7 R3 installato sul computer nella versione a 64 bit, con la licenza API attiva. ANTHEA usa St7api.dll dell'installazione, in sola lettura, con il convertitore GPC, in un processo dedicato a 64 bit, ANTHEA.Strand7Worker.exe, installato accanto ad ANTHEA.exe. Modello e risultati restano nei file originali: in Straus7 nulla viene salvato, calcolato o modificato.</w:t>
      </w:r>
    </w:p>
    <w:p w14:paraId="63D84D16" w14:textId="77777777" w:rsidR="005D3226" w:rsidRDefault="00EA1923">
      <w:pPr>
        <w:spacing w:after="140"/>
        <w:ind w:left="283" w:hanging="283"/>
      </w:pPr>
      <w:r>
        <w:t xml:space="preserve">1. Premi </w:t>
      </w:r>
      <w:r>
        <w:rPr>
          <w:b/>
        </w:rPr>
        <w:t>Importa modello…</w:t>
      </w:r>
      <w:r>
        <w:t xml:space="preserve"> oppure </w:t>
      </w:r>
      <w:r>
        <w:rPr>
          <w:b/>
        </w:rPr>
        <w:t>Aggiorna modello…</w:t>
      </w:r>
      <w:r>
        <w:t xml:space="preserve"> e seleziona </w:t>
      </w:r>
      <w:r>
        <w:rPr>
          <w:b/>
        </w:rPr>
        <w:t>Straus7 / Strand7 R3 · file .st7 e .lsa</w:t>
      </w:r>
      <w:r>
        <w:t xml:space="preserve"> in </w:t>
      </w:r>
      <w:r>
        <w:rPr>
          <w:b/>
        </w:rPr>
        <w:t>Sorgente del modello</w:t>
      </w:r>
      <w:r>
        <w:t>.</w:t>
      </w:r>
    </w:p>
    <w:p w14:paraId="7C12244C" w14:textId="77777777" w:rsidR="005D3226" w:rsidRDefault="00EA1923">
      <w:pPr>
        <w:spacing w:after="140"/>
        <w:ind w:left="283" w:hanging="283"/>
      </w:pPr>
      <w:r>
        <w:t xml:space="preserve">2. Con </w:t>
      </w:r>
      <w:r>
        <w:rPr>
          <w:b/>
        </w:rPr>
        <w:t>Sfoglia…</w:t>
      </w:r>
      <w:r>
        <w:t xml:space="preserve"> scegli </w:t>
      </w:r>
      <w:r>
        <w:rPr>
          <w:b/>
        </w:rPr>
        <w:t>Modello .st7</w:t>
      </w:r>
      <w:r>
        <w:t xml:space="preserve"> e, per </w:t>
      </w:r>
      <w:r>
        <w:rPr>
          <w:b/>
        </w:rPr>
        <w:t>Solo risultati</w:t>
      </w:r>
      <w:r>
        <w:t xml:space="preserve"> e </w:t>
      </w:r>
      <w:r>
        <w:rPr>
          <w:b/>
        </w:rPr>
        <w:t>Tutto</w:t>
      </w:r>
      <w:r>
        <w:t xml:space="preserve">, </w:t>
      </w:r>
      <w:r>
        <w:rPr>
          <w:b/>
        </w:rPr>
        <w:t>Risultati statici lineari .lsa</w:t>
      </w:r>
      <w:r>
        <w:t xml:space="preserve"> dello stesso modello. </w:t>
      </w:r>
      <w:r>
        <w:rPr>
          <w:b/>
        </w:rPr>
        <w:t>API R3 a 64 bit · St7api.dll</w:t>
      </w:r>
      <w:r>
        <w:t xml:space="preserve"> è proposta dalla cartella di installazione, se ANTHEA la trova; altrimenti seleziona St7api.dll nella cartella Bin64 dell'installazione.</w:t>
      </w:r>
    </w:p>
    <w:p w14:paraId="5F07799C" w14:textId="77777777" w:rsidR="005D3226" w:rsidRDefault="00EA1923">
      <w:pPr>
        <w:spacing w:after="140"/>
        <w:ind w:left="283" w:hanging="283"/>
      </w:pPr>
      <w:r>
        <w:t xml:space="preserve">3. Premi </w:t>
      </w:r>
      <w:r>
        <w:rPr>
          <w:b/>
        </w:rPr>
        <w:t>Controlla file e casi</w:t>
      </w:r>
      <w:r>
        <w:t xml:space="preserve">. Il controllo verifica che i file esistano e che la libreria sia quella nativa a 64 bit, poi apre il modello, verifica che i risultati corrispondano al modello e ne legge il catalogo: nodi, aste, piastre, casi di carico, combinazioni LSA e casi di risultato statici lineari abbinati ai casi di carico. </w:t>
      </w:r>
      <w:r>
        <w:rPr>
          <w:b/>
        </w:rPr>
        <w:t>Annulla controllo</w:t>
      </w:r>
      <w:r>
        <w:t xml:space="preserve"> lo interrompe senza leggere dati. Se cambi un file o la sorgente, catalogo e casi vengono scartati: ripeti il controllo.</w:t>
      </w:r>
    </w:p>
    <w:p w14:paraId="3CD13535" w14:textId="77777777" w:rsidR="005D3226" w:rsidRDefault="00EA1923">
      <w:pPr>
        <w:spacing w:after="140"/>
        <w:ind w:left="283" w:hanging="283"/>
      </w:pPr>
      <w:r>
        <w:t xml:space="preserve">4. Scegli il contenuto, i casi con </w:t>
      </w:r>
      <w:r>
        <w:rPr>
          <w:b/>
        </w:rPr>
        <w:t>Tutti</w:t>
      </w:r>
      <w:r>
        <w:t xml:space="preserve">, </w:t>
      </w:r>
      <w:r>
        <w:rPr>
          <w:b/>
        </w:rPr>
        <w:t>Nessuno</w:t>
      </w:r>
      <w:r>
        <w:t xml:space="preserve"> o le singole caselle e i tipi di risultato </w:t>
      </w:r>
      <w:r>
        <w:rPr>
          <w:b/>
        </w:rPr>
        <w:t>Sollecitazioni locali · beam e plate</w:t>
      </w:r>
      <w:r>
        <w:t xml:space="preserve"> e </w:t>
      </w:r>
      <w:r>
        <w:rPr>
          <w:b/>
        </w:rPr>
        <w:t>Spostamenti globali · deformata</w:t>
      </w:r>
      <w:r>
        <w:t>, come per la sorgente MIDAS.</w:t>
      </w:r>
    </w:p>
    <w:p w14:paraId="40F2FC6F" w14:textId="77777777" w:rsidR="005D3226" w:rsidRDefault="00EA1923">
      <w:pPr>
        <w:spacing w:after="140"/>
        <w:ind w:left="283" w:hanging="283"/>
      </w:pPr>
      <w:r>
        <w:t xml:space="preserve">5. Premi </w:t>
      </w:r>
      <w:r>
        <w:rPr>
          <w:b/>
        </w:rPr>
        <w:t>Importa da Straus7</w:t>
      </w:r>
      <w:r>
        <w:t xml:space="preserve">. Il pannello mostra l'avanzamento; </w:t>
      </w:r>
      <w:r>
        <w:rPr>
          <w:b/>
        </w:rPr>
        <w:t>Annulla importazione</w:t>
      </w:r>
      <w:r>
        <w:t xml:space="preserve"> chiude il processo di lettura. Un'importazione annullata, fallita o incompleta non modifica la copia aperta. Se i file sono cambiati dopo il controllo, la lettura è rifiutata: ripeti </w:t>
      </w:r>
      <w:r>
        <w:rPr>
          <w:b/>
        </w:rPr>
        <w:t>Controlla file e casi</w:t>
      </w:r>
      <w:r>
        <w:t>.</w:t>
      </w:r>
    </w:p>
    <w:p w14:paraId="44CB016B" w14:textId="77777777" w:rsidR="005D3226" w:rsidRDefault="00EA1923">
      <w:pPr>
        <w:spacing w:after="140"/>
        <w:ind w:left="283" w:hanging="283"/>
      </w:pPr>
      <w:r>
        <w:t xml:space="preserve">6. Leggi i messaggi, compresi gli avvisi del convertitore GPC, controlla il modello e premi </w:t>
      </w:r>
      <w:r>
        <w:rPr>
          <w:b/>
        </w:rPr>
        <w:t>Salva progetto</w:t>
      </w:r>
      <w:r>
        <w:t>.</w:t>
      </w:r>
    </w:p>
    <w:p w14:paraId="3B025092" w14:textId="77777777" w:rsidR="005D3226" w:rsidRDefault="00EA1923">
      <w:pPr>
        <w:spacing w:after="140"/>
      </w:pPr>
      <w:r>
        <w:t xml:space="preserve">La copia contiene geometria, proprietà con numero e nome di Straus7, terne locali e nodali, vincoli, molle, link e rilasci. Dei casi scelti acquisisce i risultati statici lineari: piastre ai nodi di ogni elemento, senza media fra elementi; aste alle stazioni restituite da Straus7; spostamenti e rotazioni globali dei nodi. I casi hanno i nomi dei casi di risultato di Straus7, per esempio «1: Dead». Nodi e piastre conservano i numeri di Straus7; le aste </w:t>
      </w:r>
      <w:r>
        <w:lastRenderedPageBreak/>
        <w:t>diventano 1 000 000 + il numero di Straus7, perché Straus7 numera aste e piastre separatamente. Una proprietà di piastra usata con un altro spessore o offset riceve una proprietà in più, numerata da 1 000 001, con l'offset nel nome. Le sezioni diverse dal rettangolo pieno non hanno volume nella vista.</w:t>
      </w:r>
    </w:p>
    <w:p w14:paraId="62D9BDB0" w14:textId="77777777" w:rsidR="005D3226" w:rsidRDefault="00EA1923">
      <w:pPr>
        <w:spacing w:after="140"/>
      </w:pPr>
      <w:r>
        <w:t>Le sollecitazioni si leggono con la convenzione della copia MIDAS, uguale per ogni sorgente: Mxx, Myy e Mxy delle piastre e My delle aste hanno il segno opposto a quello che Straus7 mostra per gli stessi risultati, e Mxx positivo tende la faccia −z della piastra. Le unità sono kN/m e kN·m/m per le piastre, kN e kN·m per le aste, m e rad per spostamenti e rotazioni.</w:t>
      </w:r>
    </w:p>
    <w:p w14:paraId="564F022C" w14:textId="77777777" w:rsidR="005D3226" w:rsidRDefault="00EA1923">
      <w:pPr>
        <w:spacing w:after="140"/>
      </w:pPr>
      <w:r>
        <w:t xml:space="preserve">Le combinazioni LSA compaiono in </w:t>
      </w:r>
      <w:r>
        <w:rPr>
          <w:b/>
        </w:rPr>
        <w:t>Combinazioni</w:t>
      </w:r>
      <w:r>
        <w:t xml:space="preserve"> come definizioni della sorgente, non modificabili; si escludono o si ridefiniscono come quelle MIDAS. I loro risultati non sono letti dal file: li costruisce ANTHEA con la libreria GPC dai casi importati, che devono quindi comprendere tutti i casi richiamati. Aste reticolari e cavi non entrano ancora nelle combinazioni ricostruite. Le combinazioni definite su più insiemi di vincoli o su altre combinazioni restano con un avviso.</w:t>
      </w:r>
    </w:p>
    <w:p w14:paraId="301327C7" w14:textId="77777777" w:rsidR="005D3226" w:rsidRDefault="00EA1923">
      <w:pPr>
        <w:spacing w:after="140"/>
      </w:pPr>
      <w:r>
        <w:t>La lettura riguarda l'analisi statica lineare dei casi primari, senza fasi. Restano nel file, con un avviso del convertitore, elementi brick, link diversi da quelli rigidi, master-slave e a cerniera, elementi cut-off, contatti, aste di tipo definito dall'utente, temperature, masse e fasi; le reazioni vincolari non sono mostrate. Le combinazioni della sorgente sono un dato nuovo del progetto: una versione precedente di ANTHEA può non riaprire un progetto che contiene una copia Straus7.</w:t>
      </w:r>
    </w:p>
    <w:p w14:paraId="69E9D64E" w14:textId="77777777" w:rsidR="005D3226" w:rsidRDefault="00EA1923">
      <w:pPr>
        <w:pStyle w:val="Titolo2"/>
        <w:keepNext/>
        <w:spacing w:after="140"/>
      </w:pPr>
      <w:bookmarkStart w:id="164" w:name="_Toc244131170"/>
      <w:r>
        <w:t>Risolvere le interruzioni e conoscere i limiti</w:t>
      </w:r>
      <w:bookmarkEnd w:id="16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5D3226" w14:paraId="5C8F8D08" w14:textId="77777777">
        <w:trPr>
          <w:cantSplit/>
          <w:tblHeader/>
          <w:jc w:val="center"/>
        </w:trPr>
        <w:tc>
          <w:tcPr>
            <w:tcW w:w="3005" w:type="dxa"/>
            <w:shd w:val="clear" w:color="auto" w:fill="E7E6E6"/>
            <w:tcMar>
              <w:top w:w="90" w:type="dxa"/>
              <w:left w:w="90" w:type="dxa"/>
              <w:bottom w:w="90" w:type="dxa"/>
              <w:right w:w="90" w:type="dxa"/>
            </w:tcMar>
            <w:vAlign w:val="center"/>
          </w:tcPr>
          <w:p w14:paraId="4ACF6672" w14:textId="77777777" w:rsidR="005D3226" w:rsidRDefault="00EA1923">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119A03C6" w14:textId="77777777" w:rsidR="005D3226" w:rsidRDefault="00EA1923">
            <w:pPr>
              <w:spacing w:before="20" w:after="20"/>
              <w:jc w:val="left"/>
            </w:pPr>
            <w:r>
              <w:rPr>
                <w:b/>
                <w:sz w:val="21"/>
              </w:rPr>
              <w:t>Operazione da eseguire</w:t>
            </w:r>
          </w:p>
        </w:tc>
      </w:tr>
      <w:tr w:rsidR="005D3226" w14:paraId="153A68DF" w14:textId="77777777">
        <w:trPr>
          <w:cantSplit/>
          <w:jc w:val="center"/>
        </w:trPr>
        <w:tc>
          <w:tcPr>
            <w:tcW w:w="3005" w:type="dxa"/>
            <w:tcMar>
              <w:top w:w="90" w:type="dxa"/>
              <w:left w:w="90" w:type="dxa"/>
              <w:bottom w:w="90" w:type="dxa"/>
              <w:right w:w="90" w:type="dxa"/>
            </w:tcMar>
            <w:vAlign w:val="center"/>
          </w:tcPr>
          <w:p w14:paraId="0A225E66" w14:textId="77777777" w:rsidR="005D3226" w:rsidRDefault="00EA1923">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638C3782" w14:textId="77777777" w:rsidR="005D3226" w:rsidRDefault="00EA1923">
            <w:pPr>
              <w:spacing w:before="20" w:after="20"/>
              <w:jc w:val="left"/>
            </w:pPr>
            <w:r>
              <w:rPr>
                <w:sz w:val="21"/>
              </w:rPr>
              <w:t>Riattiva il collegamento API; se la chiave è cambiata incolla quella nuova. Ripeti Controlla connessione e casi.</w:t>
            </w:r>
          </w:p>
        </w:tc>
      </w:tr>
      <w:tr w:rsidR="005D3226" w14:paraId="5C8CC70C" w14:textId="77777777">
        <w:trPr>
          <w:cantSplit/>
          <w:jc w:val="center"/>
        </w:trPr>
        <w:tc>
          <w:tcPr>
            <w:tcW w:w="3005" w:type="dxa"/>
            <w:tcMar>
              <w:top w:w="90" w:type="dxa"/>
              <w:left w:w="90" w:type="dxa"/>
              <w:bottom w:w="90" w:type="dxa"/>
              <w:right w:w="90" w:type="dxa"/>
            </w:tcMar>
            <w:vAlign w:val="center"/>
          </w:tcPr>
          <w:p w14:paraId="7CD5E30A" w14:textId="77777777" w:rsidR="005D3226" w:rsidRDefault="00EA1923">
            <w:pPr>
              <w:spacing w:before="20" w:after="20"/>
              <w:jc w:val="left"/>
            </w:pPr>
            <w:r>
              <w:rPr>
                <w:sz w:val="21"/>
              </w:rPr>
              <w:t>Nessun modello aperto in MIDAS</w:t>
            </w:r>
          </w:p>
        </w:tc>
        <w:tc>
          <w:tcPr>
            <w:tcW w:w="6633" w:type="dxa"/>
            <w:tcMar>
              <w:top w:w="90" w:type="dxa"/>
              <w:left w:w="90" w:type="dxa"/>
              <w:bottom w:w="90" w:type="dxa"/>
              <w:right w:w="90" w:type="dxa"/>
            </w:tcMar>
            <w:vAlign w:val="center"/>
          </w:tcPr>
          <w:p w14:paraId="3473E108" w14:textId="77777777" w:rsidR="005D3226" w:rsidRDefault="00EA1923">
            <w:pPr>
              <w:spacing w:before="20" w:after="20"/>
              <w:jc w:val="left"/>
            </w:pPr>
            <w:r>
              <w:rPr>
                <w:sz w:val="21"/>
              </w:rPr>
              <w:t>Apri il modello, attendi che sia pronto e ripeti il controllo.</w:t>
            </w:r>
          </w:p>
        </w:tc>
      </w:tr>
      <w:tr w:rsidR="005D3226" w14:paraId="683C1D07" w14:textId="77777777">
        <w:trPr>
          <w:cantSplit/>
          <w:jc w:val="center"/>
        </w:trPr>
        <w:tc>
          <w:tcPr>
            <w:tcW w:w="3005" w:type="dxa"/>
            <w:tcMar>
              <w:top w:w="90" w:type="dxa"/>
              <w:left w:w="90" w:type="dxa"/>
              <w:bottom w:w="90" w:type="dxa"/>
              <w:right w:w="90" w:type="dxa"/>
            </w:tcMar>
            <w:vAlign w:val="center"/>
          </w:tcPr>
          <w:p w14:paraId="1FBCFAB7" w14:textId="77777777" w:rsidR="005D3226" w:rsidRDefault="00EA1923">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2FEB12C7" w14:textId="77777777" w:rsidR="005D3226" w:rsidRDefault="00EA1923">
            <w:pPr>
              <w:spacing w:before="20" w:after="20"/>
              <w:jc w:val="left"/>
            </w:pPr>
            <w:r>
              <w:rPr>
                <w:sz w:val="21"/>
              </w:rPr>
              <w:t>Verifica Base URL e chiave della sessione corrente.</w:t>
            </w:r>
          </w:p>
        </w:tc>
      </w:tr>
      <w:tr w:rsidR="005D3226" w14:paraId="4ECDE656" w14:textId="77777777">
        <w:trPr>
          <w:cantSplit/>
          <w:jc w:val="center"/>
        </w:trPr>
        <w:tc>
          <w:tcPr>
            <w:tcW w:w="3005" w:type="dxa"/>
            <w:tcMar>
              <w:top w:w="90" w:type="dxa"/>
              <w:left w:w="90" w:type="dxa"/>
              <w:bottom w:w="90" w:type="dxa"/>
              <w:right w:w="90" w:type="dxa"/>
            </w:tcMar>
            <w:vAlign w:val="center"/>
          </w:tcPr>
          <w:p w14:paraId="65329358" w14:textId="77777777" w:rsidR="005D3226" w:rsidRDefault="00EA1923">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604B9632" w14:textId="77777777" w:rsidR="005D3226" w:rsidRDefault="00EA1923">
            <w:pPr>
              <w:spacing w:before="20" w:after="20"/>
              <w:jc w:val="left"/>
            </w:pPr>
            <w:r>
              <w:rPr>
                <w:sz w:val="21"/>
              </w:rPr>
              <w:t>Attendi che MIDAS sia nuovamente disponibile; prova un insieme più piccolo di casi.</w:t>
            </w:r>
          </w:p>
        </w:tc>
      </w:tr>
      <w:tr w:rsidR="005D3226" w14:paraId="6D327DD2" w14:textId="77777777">
        <w:trPr>
          <w:cantSplit/>
          <w:jc w:val="center"/>
        </w:trPr>
        <w:tc>
          <w:tcPr>
            <w:tcW w:w="3005" w:type="dxa"/>
            <w:tcMar>
              <w:top w:w="90" w:type="dxa"/>
              <w:left w:w="90" w:type="dxa"/>
              <w:bottom w:w="90" w:type="dxa"/>
              <w:right w:w="90" w:type="dxa"/>
            </w:tcMar>
            <w:vAlign w:val="center"/>
          </w:tcPr>
          <w:p w14:paraId="4C0A59D7" w14:textId="77777777" w:rsidR="005D3226" w:rsidRDefault="00EA1923">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44257CD3" w14:textId="77777777" w:rsidR="005D3226" w:rsidRDefault="00EA1923">
            <w:pPr>
              <w:spacing w:before="20" w:after="20"/>
              <w:jc w:val="left"/>
            </w:pPr>
            <w:r>
              <w:rPr>
                <w:sz w:val="21"/>
              </w:rPr>
              <w:t>Verifica che l'archivio sia modificabile, il controllo della connessione sia riuscito e, se richiesti, siano selezionati casi e tipi di risultato.</w:t>
            </w:r>
          </w:p>
        </w:tc>
      </w:tr>
      <w:tr w:rsidR="005D3226" w14:paraId="66013FE2" w14:textId="77777777">
        <w:trPr>
          <w:cantSplit/>
          <w:jc w:val="center"/>
        </w:trPr>
        <w:tc>
          <w:tcPr>
            <w:tcW w:w="3005" w:type="dxa"/>
            <w:tcMar>
              <w:top w:w="90" w:type="dxa"/>
              <w:left w:w="90" w:type="dxa"/>
              <w:bottom w:w="90" w:type="dxa"/>
              <w:right w:w="90" w:type="dxa"/>
            </w:tcMar>
            <w:vAlign w:val="center"/>
          </w:tcPr>
          <w:p w14:paraId="4511D2F5" w14:textId="77777777" w:rsidR="005D3226" w:rsidRDefault="00EA1923">
            <w:pPr>
              <w:spacing w:before="20" w:after="20"/>
              <w:jc w:val="left"/>
            </w:pPr>
            <w:r>
              <w:rPr>
                <w:sz w:val="21"/>
              </w:rPr>
              <w:t>File MIDAS non importato o modello rifiutato dal convertitore GPC</w:t>
            </w:r>
          </w:p>
        </w:tc>
        <w:tc>
          <w:tcPr>
            <w:tcW w:w="6633" w:type="dxa"/>
            <w:tcMar>
              <w:top w:w="90" w:type="dxa"/>
              <w:left w:w="90" w:type="dxa"/>
              <w:bottom w:w="90" w:type="dxa"/>
              <w:right w:w="90" w:type="dxa"/>
            </w:tcMar>
            <w:vAlign w:val="center"/>
          </w:tcPr>
          <w:p w14:paraId="57D6C99C" w14:textId="77777777" w:rsidR="005D3226" w:rsidRDefault="00EA1923">
            <w:pPr>
              <w:spacing w:before="20" w:after="20"/>
              <w:jc w:val="left"/>
            </w:pPr>
            <w:r>
              <w:rPr>
                <w:sz w:val="21"/>
              </w:rPr>
              <w:t>Correggi il file o ripeti l'esportazione da MIDAS; la copia precedente resta aperta.</w:t>
            </w:r>
          </w:p>
        </w:tc>
      </w:tr>
      <w:tr w:rsidR="005D3226" w14:paraId="5B48622C" w14:textId="77777777">
        <w:trPr>
          <w:cantSplit/>
          <w:jc w:val="center"/>
        </w:trPr>
        <w:tc>
          <w:tcPr>
            <w:tcW w:w="3005" w:type="dxa"/>
            <w:tcMar>
              <w:top w:w="90" w:type="dxa"/>
              <w:left w:w="90" w:type="dxa"/>
              <w:bottom w:w="90" w:type="dxa"/>
              <w:right w:w="90" w:type="dxa"/>
            </w:tcMar>
            <w:vAlign w:val="center"/>
          </w:tcPr>
          <w:p w14:paraId="58FCB59D" w14:textId="77777777" w:rsidR="005D3226" w:rsidRDefault="00EA1923">
            <w:pPr>
              <w:spacing w:before="20" w:after="20"/>
              <w:jc w:val="left"/>
            </w:pPr>
            <w:r>
              <w:rPr>
                <w:sz w:val="21"/>
              </w:rPr>
              <w:lastRenderedPageBreak/>
              <w:t>Processo di lettura Straus7 non trovato</w:t>
            </w:r>
          </w:p>
        </w:tc>
        <w:tc>
          <w:tcPr>
            <w:tcW w:w="6633" w:type="dxa"/>
            <w:tcMar>
              <w:top w:w="90" w:type="dxa"/>
              <w:left w:w="90" w:type="dxa"/>
              <w:bottom w:w="90" w:type="dxa"/>
              <w:right w:w="90" w:type="dxa"/>
            </w:tcMar>
            <w:vAlign w:val="center"/>
          </w:tcPr>
          <w:p w14:paraId="71D0332E" w14:textId="77777777" w:rsidR="005D3226" w:rsidRDefault="00EA1923">
            <w:pPr>
              <w:spacing w:before="20" w:after="20"/>
              <w:jc w:val="left"/>
            </w:pPr>
            <w:r>
              <w:rPr>
                <w:sz w:val="21"/>
              </w:rPr>
              <w:t>Reinstalla ANTHEA: ANTHEA.Strand7Worker.exe deve stare accanto ad ANTHEA.exe.</w:t>
            </w:r>
          </w:p>
        </w:tc>
      </w:tr>
      <w:tr w:rsidR="005D3226" w14:paraId="5E49D6B4" w14:textId="77777777">
        <w:trPr>
          <w:cantSplit/>
          <w:jc w:val="center"/>
        </w:trPr>
        <w:tc>
          <w:tcPr>
            <w:tcW w:w="3005" w:type="dxa"/>
            <w:tcMar>
              <w:top w:w="90" w:type="dxa"/>
              <w:left w:w="90" w:type="dxa"/>
              <w:bottom w:w="90" w:type="dxa"/>
              <w:right w:w="90" w:type="dxa"/>
            </w:tcMar>
            <w:vAlign w:val="center"/>
          </w:tcPr>
          <w:p w14:paraId="02EB1292" w14:textId="77777777" w:rsidR="005D3226" w:rsidRDefault="00EA1923">
            <w:pPr>
              <w:spacing w:before="20" w:after="20"/>
              <w:jc w:val="left"/>
            </w:pPr>
            <w:r>
              <w:rPr>
                <w:sz w:val="21"/>
              </w:rPr>
              <w:t>API Straus7 non disponibile</w:t>
            </w:r>
          </w:p>
        </w:tc>
        <w:tc>
          <w:tcPr>
            <w:tcW w:w="6633" w:type="dxa"/>
            <w:tcMar>
              <w:top w:w="90" w:type="dxa"/>
              <w:left w:w="90" w:type="dxa"/>
              <w:bottom w:w="90" w:type="dxa"/>
              <w:right w:w="90" w:type="dxa"/>
            </w:tcMar>
            <w:vAlign w:val="center"/>
          </w:tcPr>
          <w:p w14:paraId="0F3423B0" w14:textId="77777777" w:rsidR="005D3226" w:rsidRDefault="00EA1923">
            <w:pPr>
              <w:spacing w:before="20" w:after="20"/>
              <w:jc w:val="left"/>
            </w:pPr>
            <w:r>
              <w:rPr>
                <w:sz w:val="21"/>
              </w:rPr>
              <w:t>Verifica l'installazione a 64 bit di Straus7 R3, il percorso di St7api.dll e la licenza API, poi ripeti Controlla file e casi.</w:t>
            </w:r>
          </w:p>
        </w:tc>
      </w:tr>
      <w:tr w:rsidR="005D3226" w14:paraId="7C735D5B" w14:textId="77777777">
        <w:trPr>
          <w:cantSplit/>
          <w:jc w:val="center"/>
        </w:trPr>
        <w:tc>
          <w:tcPr>
            <w:tcW w:w="3005" w:type="dxa"/>
            <w:tcMar>
              <w:top w:w="90" w:type="dxa"/>
              <w:left w:w="90" w:type="dxa"/>
              <w:bottom w:w="90" w:type="dxa"/>
              <w:right w:w="90" w:type="dxa"/>
            </w:tcMar>
            <w:vAlign w:val="center"/>
          </w:tcPr>
          <w:p w14:paraId="51BE97F9" w14:textId="77777777" w:rsidR="005D3226" w:rsidRDefault="00EA1923">
            <w:pPr>
              <w:spacing w:before="20" w:after="20"/>
              <w:jc w:val="left"/>
            </w:pPr>
            <w:r>
              <w:rPr>
                <w:sz w:val="21"/>
              </w:rPr>
              <w:t>File del modello o dei risultati non disponibili o cambiati</w:t>
            </w:r>
          </w:p>
        </w:tc>
        <w:tc>
          <w:tcPr>
            <w:tcW w:w="6633" w:type="dxa"/>
            <w:tcMar>
              <w:top w:w="90" w:type="dxa"/>
              <w:left w:w="90" w:type="dxa"/>
              <w:bottom w:w="90" w:type="dxa"/>
              <w:right w:w="90" w:type="dxa"/>
            </w:tcMar>
            <w:vAlign w:val="center"/>
          </w:tcPr>
          <w:p w14:paraId="17D90A78" w14:textId="77777777" w:rsidR="005D3226" w:rsidRDefault="00EA1923">
            <w:pPr>
              <w:spacing w:before="20" w:after="20"/>
              <w:jc w:val="left"/>
            </w:pPr>
            <w:r>
              <w:rPr>
                <w:sz w:val="21"/>
              </w:rPr>
              <w:t>I file sono stati spostati o modificati dopo il controllo: ripeti Controlla file e casi.</w:t>
            </w:r>
          </w:p>
        </w:tc>
      </w:tr>
    </w:tbl>
    <w:p w14:paraId="70D15C00" w14:textId="77777777" w:rsidR="005D3226" w:rsidRDefault="005D3226"/>
    <w:p w14:paraId="2AC3543A" w14:textId="77777777" w:rsidR="005D3226" w:rsidRDefault="00EA1923">
      <w:pPr>
        <w:spacing w:after="140"/>
      </w:pPr>
      <w:r>
        <w:t>Quando una lettura fallisce, ANTHEA mantiene l'ultima copia valida e indica il recupero possibile. Dopo aver ripristinato la sessione ripeti il controllo e avvia nuovamente l'importazione. Un'operazione annullata o fallita non produce una copia parzialmente aggiornata.</w:t>
      </w:r>
    </w:p>
    <w:p w14:paraId="22830206" w14:textId="77777777" w:rsidR="005D3226" w:rsidRDefault="00EA1923">
      <w:pPr>
        <w:spacing w:after="140"/>
      </w:pPr>
      <w:r>
        <w:rPr>
          <w:b/>
        </w:rPr>
        <w:t>Limiti della versione di prova.</w:t>
      </w:r>
      <w:r>
        <w:t xml:space="preserve"> Il collegamento al modello aperto in MIDAS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w:t>
      </w:r>
      <w:r>
        <w:t>rmalizzate di una copia precedente vengono riutilizzate soltanto quando i dati confrontati coincidono. Leggi gli avvisi prima di interpretare l'assenza di un simbolo come assenza del relativo attributo nel modello. Dai file di testo MIDAS e da Straus7, invece, terne, vincoli, molle, link e rilasci sono normalizzati dalla libreria GPC durante l'importazione.</w:t>
      </w:r>
    </w:p>
    <w:p w14:paraId="16F16890" w14:textId="77777777" w:rsidR="005D3226" w:rsidRDefault="00EA1923">
      <w:pPr>
        <w:spacing w:after="140"/>
      </w:pPr>
      <w:r>
        <w:t xml:space="preserve">Per aprire una copia già acquisita scegli </w:t>
      </w:r>
      <w:r>
        <w:rPr>
          <w:b/>
        </w:rPr>
        <w:t>File · .antheamodel, MIDAS .mct/.mgt o copia acquisita</w:t>
      </w:r>
      <w:r>
        <w:t xml:space="preserve">: sono previsti il pacchetto </w:t>
      </w:r>
      <w:r>
        <w:rPr>
          <w:b/>
        </w:rPr>
        <w:t>.antheamodel</w:t>
      </w:r>
      <w:r>
        <w:t xml:space="preserve"> oppure </w:t>
      </w:r>
      <w:r>
        <w:rPr>
          <w:b/>
        </w:rPr>
        <w:t>NODE.json</w:t>
      </w:r>
      <w:r>
        <w:t xml:space="preserve"> della cartella di acquisizione MIDAS completa. La stessa scelta apre i file di testo MIDAS descritti sopra. Il file nativo del modello MIDAS non si apre direttamente: esporta il modello come testo .mct o .mgt, oppure usa il collegamento al modello aperto.</w:t>
      </w:r>
    </w:p>
    <w:p w14:paraId="4645219F" w14:textId="77777777" w:rsidR="005D3226" w:rsidRDefault="00EA1923">
      <w:pPr>
        <w:pStyle w:val="Titolo1"/>
        <w:keepNext/>
        <w:spacing w:after="140"/>
      </w:pPr>
      <w:bookmarkStart w:id="165" w:name="_Toc244131171"/>
      <w:r>
        <w:t>Reologia del calcestruzzo</w:t>
      </w:r>
      <w:bookmarkEnd w:id="165"/>
    </w:p>
    <w:p w14:paraId="6527AB46" w14:textId="77777777" w:rsidR="005D3226" w:rsidRDefault="00EA1923">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3DE28674" w14:textId="77777777" w:rsidR="005D3226" w:rsidRDefault="00EA1923">
      <w:pPr>
        <w:pStyle w:val="Titolo2"/>
        <w:keepNext/>
        <w:spacing w:after="140"/>
      </w:pPr>
      <w:bookmarkStart w:id="166" w:name="_Toc244131172"/>
      <w:r>
        <w:t>Impostare materiale ambiente ed età</w:t>
      </w:r>
      <w:bookmarkEnd w:id="166"/>
    </w:p>
    <w:p w14:paraId="364CEACE" w14:textId="77777777" w:rsidR="005D3226" w:rsidRDefault="00EA1923">
      <w:pPr>
        <w:spacing w:after="140"/>
      </w:pPr>
      <w:r>
        <w:t xml:space="preserve">Inserisci fck in MPa, classe di cemento S, N o R, umidità relativa in percentuale, dimensione nominale h₀ in mm ed età di applicazione del carico t₀ in giorni. La dimensione </w:t>
      </w:r>
      <w:r>
        <w:lastRenderedPageBreak/>
        <w:t>nominale è h₀ = 2 Ac / u, dove Ac è l'area di calcestruzzo e u il solo perimetro esposto all'essiccamento. La finestra non ricava automaticamente questo perimetro dalla sezione.</w:t>
      </w:r>
    </w:p>
    <w:p w14:paraId="3FD8B26F" w14:textId="77777777" w:rsidR="005D3226" w:rsidRDefault="00EA1923">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77421EBE" w14:textId="77777777" w:rsidR="005D3226" w:rsidRDefault="00EA1923">
      <w:pPr>
        <w:pStyle w:val="Titolo2"/>
        <w:keepNext/>
        <w:spacing w:after="140"/>
      </w:pPr>
      <w:bookmarkStart w:id="167" w:name="_Toc244131173"/>
      <w:r>
        <w:t>Leggere grafico tabella e limite a infinito</w:t>
      </w:r>
      <w:bookmarkEnd w:id="167"/>
    </w:p>
    <w:p w14:paraId="3EA257BC" w14:textId="77777777" w:rsidR="005D3226" w:rsidRDefault="00EA1923">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750C92BF" w14:textId="77777777" w:rsidR="005D3226" w:rsidRDefault="00EA1923">
      <w:pPr>
        <w:spacing w:after="140"/>
      </w:pPr>
      <w:r>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Ecm e fattore: selezionare una riga aggiorna la lettura. La risoluzione regola il campionamento grafico; sono aggiunti i punti di carico e a 28 giorni, quando interni all'intervallo. Non regola l'accuratezza delle formule.</w:t>
      </w:r>
    </w:p>
    <w:p w14:paraId="7E66A637" w14:textId="77777777" w:rsidR="005D3226" w:rsidRDefault="00EA1923">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43037D7F" w14:textId="77777777" w:rsidR="005D3226" w:rsidRDefault="00EA1923">
      <w:pPr>
        <w:spacing w:after="140"/>
      </w:pPr>
      <w:r>
        <w:t>Una modifica a materiale, ambiente, età o campionamento svuota i risultati precedenti finché non si aggiornano le curve. Un'età di lettura errata svuota soltanto la lettura puntuale. I messaggi indicano il campo da correggere; nessun valore non valido è trasformato implicitamente in zero.</w:t>
      </w:r>
    </w:p>
    <w:p w14:paraId="77F2522A" w14:textId="77777777" w:rsidR="005D3226" w:rsidRDefault="00EA1923">
      <w:pPr>
        <w:pStyle w:val="Titolo2"/>
        <w:keepNext/>
        <w:spacing w:after="140"/>
      </w:pPr>
      <w:bookmarkStart w:id="168" w:name="_Toc244131174"/>
      <w:r>
        <w:t>Usare il risultato nel progetto</w:t>
      </w:r>
      <w:bookmarkEnd w:id="168"/>
    </w:p>
    <w:p w14:paraId="26471E14" w14:textId="77777777" w:rsidR="005D3226" w:rsidRDefault="00EA1923">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1159B2D2" w14:textId="77777777" w:rsidR="005D3226" w:rsidRDefault="00EA1923">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392DD5B1" w14:textId="77777777" w:rsidR="005D3226" w:rsidRDefault="00EA1923">
      <w:pPr>
        <w:spacing w:after="140"/>
      </w:pPr>
      <w:r>
        <w:lastRenderedPageBreak/>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2E6BB201" w14:textId="77777777" w:rsidR="005D3226" w:rsidRDefault="00EA1923">
      <w:pPr>
        <w:pStyle w:val="Titolo1"/>
        <w:keepNext/>
        <w:spacing w:after="140"/>
      </w:pPr>
      <w:bookmarkStart w:id="169" w:name="_Toc244131175"/>
      <w:r>
        <w:t>Esaminare le sezioni del modello</w:t>
      </w:r>
      <w:bookmarkEnd w:id="169"/>
    </w:p>
    <w:p w14:paraId="7498ADDF" w14:textId="77777777" w:rsidR="005D3226" w:rsidRDefault="00EA1923">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2053383A" w14:textId="77777777" w:rsidR="005D3226" w:rsidRDefault="00EA1923">
      <w:pPr>
        <w:keepNext/>
        <w:spacing w:after="140"/>
      </w:pPr>
      <w:r>
        <w:rPr>
          <w:noProof/>
        </w:rPr>
        <w:drawing>
          <wp:inline distT="0" distB="0" distL="0" distR="0" wp14:anchorId="5E5176BF" wp14:editId="76455F51">
            <wp:extent cx="6120000" cy="4267204"/>
            <wp:effectExtent l="0" t="0" r="0" b="0"/>
            <wp:docPr id="11" name="Picture 11"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3"/>
                    <a:stretch>
                      <a:fillRect/>
                    </a:stretch>
                  </pic:blipFill>
                  <pic:spPr>
                    <a:xfrm>
                      <a:off x="0" y="0"/>
                      <a:ext cx="6120000" cy="4267204"/>
                    </a:xfrm>
                    <a:prstGeom prst="rect">
                      <a:avLst/>
                    </a:prstGeom>
                  </pic:spPr>
                </pic:pic>
              </a:graphicData>
            </a:graphic>
          </wp:inline>
        </w:drawing>
      </w:r>
    </w:p>
    <w:p w14:paraId="33A0D86C" w14:textId="77777777" w:rsidR="005D3226" w:rsidRDefault="00EA1923">
      <w:pPr>
        <w:pStyle w:val="Didascalia"/>
      </w:pPr>
      <w:r>
        <w:t>Finestra di dettaglio con una sezione composta di esempio</w:t>
      </w:r>
    </w:p>
    <w:p w14:paraId="3C9B686C" w14:textId="77777777" w:rsidR="005D3226" w:rsidRDefault="00EA1923">
      <w:pPr>
        <w:pStyle w:val="Titolo2"/>
        <w:keepNext/>
        <w:spacing w:after="140"/>
      </w:pPr>
      <w:bookmarkStart w:id="170" w:name="_Toc244131176"/>
      <w:r>
        <w:t>Leggere geometria proprietà e attributi</w:t>
      </w:r>
      <w:bookmarkEnd w:id="170"/>
    </w:p>
    <w:p w14:paraId="3101D220" w14:textId="77777777" w:rsidR="005D3226" w:rsidRDefault="00EA1923">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2DE6D5C4" w14:textId="77777777" w:rsidR="005D3226" w:rsidRDefault="00EA1923">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w:t>
      </w:r>
      <w:r>
        <w:lastRenderedPageBreak/>
        <w:t>vengono avviati per aprire la finestra. Sono indicati anche G e O nel sistema di coordinate dell'anteprima e le dimensioni delle parti riconosciute.</w:t>
      </w:r>
    </w:p>
    <w:p w14:paraId="0BA38644" w14:textId="77777777" w:rsidR="005D3226" w:rsidRDefault="00EA1923">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1B628BD0" w14:textId="77777777" w:rsidR="005D3226" w:rsidRDefault="00EA1923">
      <w:pPr>
        <w:pStyle w:val="Titolo2"/>
        <w:keepNext/>
        <w:spacing w:after="140"/>
      </w:pPr>
      <w:bookmarkStart w:id="171" w:name="_Toc244131177"/>
      <w:r>
        <w:t>Individuare gli elementi e leggere i volumi</w:t>
      </w:r>
      <w:bookmarkEnd w:id="171"/>
    </w:p>
    <w:p w14:paraId="2E9A6B60" w14:textId="77777777" w:rsidR="005D3226" w:rsidRDefault="00EA1923">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75162048" w14:textId="77777777" w:rsidR="005D3226" w:rsidRDefault="00EA1923">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6CE16543" w14:textId="77777777" w:rsidR="005D3226" w:rsidRDefault="00EA1923">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1DF6A5F7" w14:textId="77777777" w:rsidR="005D3226" w:rsidRDefault="00EA1923">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p w14:paraId="1A49BA7E" w14:textId="77777777" w:rsidR="005D3226" w:rsidRDefault="00EA1923">
      <w:pPr>
        <w:pStyle w:val="Titolo1"/>
        <w:keepNext/>
        <w:spacing w:after="140"/>
      </w:pPr>
      <w:bookmarkStart w:id="172" w:name="_Toc244131178"/>
      <w:r>
        <w:t>Paratie e sostegni flessibili</w:t>
      </w:r>
      <w:bookmarkEnd w:id="172"/>
    </w:p>
    <w:p w14:paraId="19842B5F" w14:textId="77777777" w:rsidR="005D3226" w:rsidRDefault="00EA1923">
      <w:pPr>
        <w:spacing w:after="140"/>
      </w:pPr>
      <w:r>
        <w:t>Il modulo Paratie è in sviluppo. Questa revisione documenta le funzioni collaudate: analisi piana per fasi, sostegni assiali, carichi distribuiti variabili, falda e filtrazione stazionaria, verifiche idrauliche, stabilità globale per pareti continue e verifiche locali delle sezioni disponibili. La convergenza dell'analisi non certifica tutte le verifiche dell'opera. I campi non disponibili sono indicati negli esiti e nelle limitazioni seguenti.</w:t>
      </w:r>
    </w:p>
    <w:p w14:paraId="7E80ACCE" w14:textId="77777777" w:rsidR="005D3226" w:rsidRDefault="00EA1923">
      <w:pPr>
        <w:pStyle w:val="Titolo2"/>
        <w:keepNext/>
        <w:spacing w:after="140"/>
      </w:pPr>
      <w:bookmarkStart w:id="173" w:name="_Toc244131179"/>
      <w:r>
        <w:t>Navigare nell’albero di lavoro</w:t>
      </w:r>
      <w:bookmarkEnd w:id="173"/>
    </w:p>
    <w:p w14:paraId="29725E1D" w14:textId="77777777" w:rsidR="005D3226" w:rsidRDefault="00EA1923">
      <w:pPr>
        <w:spacing w:after="140"/>
      </w:pPr>
      <w:r>
        <w:t>L’</w:t>
      </w:r>
      <w:r>
        <w:rPr>
          <w:b/>
        </w:rPr>
        <w:t>Albero di lavoro</w:t>
      </w:r>
      <w:r>
        <w:t xml:space="preserve"> sul lato sinistro raccoglie i dati presenti nel foglio: parete e sezioni, terreni, sostegni e relative verifiche, casi e fasi, falda e filtrazione. I gruppi mostrano le righe effettivamente inserite. Passando il puntatore su una voce si leggono i valori e le unità dei suoi campi.</w:t>
      </w:r>
    </w:p>
    <w:p w14:paraId="23913B01" w14:textId="77777777" w:rsidR="005D3226" w:rsidRDefault="00EA1923">
      <w:pPr>
        <w:spacing w:after="140"/>
      </w:pPr>
      <w:r>
        <w:t xml:space="preserve">Selezionare una riga per aprirla nell’editor. Se la riga appartiene a una fase, si aggiornano anche il caso e la fase del disegno. Le fasi con lo stesso nome in casi diversi rimangono </w:t>
      </w:r>
      <w:r>
        <w:lastRenderedPageBreak/>
        <w:t xml:space="preserve">separate. Sotto ciascuna fase compaiono sostegni presenti, carichi e verifiche riferiti a quella fase. Le righe con fase mancante, inesistente o duplicata sono raccolte in </w:t>
      </w:r>
      <w:r>
        <w:rPr>
          <w:b/>
        </w:rPr>
        <w:t>Riferimenti di fase da completare</w:t>
      </w:r>
      <w:r>
        <w:t xml:space="preserve">: selezionarle per correggere i dati. Un caso citato dalle righe ma assente dalle definizioni è indicato come </w:t>
      </w:r>
      <w:r>
        <w:rPr>
          <w:b/>
        </w:rPr>
        <w:t>non definito</w:t>
      </w:r>
      <w:r>
        <w:t>.</w:t>
      </w:r>
    </w:p>
    <w:p w14:paraId="15915F3F" w14:textId="77777777" w:rsidR="005D3226" w:rsidRDefault="00EA1923">
      <w:pPr>
        <w:spacing w:after="140"/>
      </w:pPr>
      <w:r>
        <w:t xml:space="preserve">Il pulsante </w:t>
      </w:r>
      <w:r>
        <w:rPr>
          <w:b/>
        </w:rPr>
        <w:t>‹</w:t>
      </w:r>
      <w:r>
        <w:t xml:space="preserve"> richiude il pannello in una barra sottile; </w:t>
      </w:r>
      <w:r>
        <w:rPr>
          <w:b/>
        </w:rPr>
        <w:t>›</w:t>
      </w:r>
      <w:r>
        <w:t xml:space="preserve"> lo riapre. Trascinare il separatore per cambiarne la larghezza. I rami si possono espandere o richiudere singolarmente; modificare o riordinare una riga conserva il ramo e la sua apertura. L’albero si aggiorna anche dopo aggiunte, eliminazioni e riapertura dei dati. La navigazione non modifica gli input né avvia il calcolo.</w:t>
      </w:r>
    </w:p>
    <w:p w14:paraId="04FFAB1D" w14:textId="77777777" w:rsidR="005D3226" w:rsidRDefault="00EA1923">
      <w:pPr>
        <w:spacing w:after="140"/>
      </w:pPr>
      <w:r>
        <w:t xml:space="preserve">I nodi </w:t>
      </w:r>
      <w:r>
        <w:rPr>
          <w:b/>
        </w:rPr>
        <w:t>Falda e filtrazione</w:t>
      </w:r>
      <w:r>
        <w:t xml:space="preserve"> e </w:t>
      </w:r>
      <w:r>
        <w:rPr>
          <w:b/>
        </w:rPr>
        <w:t>Ricerca dell’infissione</w:t>
      </w:r>
      <w:r>
        <w:t xml:space="preserve"> aprono i rispettivi parametri. Il pannello è disponibile anche nelle altre schede del modulo e nei documenti in sola lettura; in questi ultimi gli editor mantengono il blocco delle modifiche.</w:t>
      </w:r>
    </w:p>
    <w:p w14:paraId="5F5425FD" w14:textId="77777777" w:rsidR="005D3226" w:rsidRDefault="00EA1923">
      <w:pPr>
        <w:pStyle w:val="Titolo2"/>
        <w:keepNext/>
        <w:spacing w:after="140"/>
      </w:pPr>
      <w:bookmarkStart w:id="174" w:name="_Toc244131180"/>
      <w:r>
        <w:t>Definire il modello e le unità</w:t>
      </w:r>
      <w:bookmarkEnd w:id="174"/>
    </w:p>
    <w:p w14:paraId="3A424C6D" w14:textId="77777777" w:rsidR="005D3226" w:rsidRDefault="00EA1923">
      <w:pPr>
        <w:spacing w:after="140"/>
      </w:pPr>
      <w:r>
        <w:t xml:space="preserve">La scheda </w:t>
      </w:r>
      <w:r>
        <w:rPr>
          <w:b/>
        </w:rPr>
        <w:t>Modello</w:t>
      </w:r>
      <w:r>
        <w:t xml:space="preserve"> affianca la sezione grafica e il pannello di modifica: il disegno rimane visibile mentre si cambiano i dati. I pulsanti numerati accompagnano la preparazione: </w:t>
      </w:r>
      <w:r>
        <w:rPr>
          <w:b/>
        </w:rPr>
        <w:t>Geometria</w:t>
      </w:r>
      <w:r>
        <w:t xml:space="preserve">, </w:t>
      </w:r>
      <w:r>
        <w:rPr>
          <w:b/>
        </w:rPr>
        <w:t>Terreno sx/dx</w:t>
      </w:r>
      <w:r>
        <w:t xml:space="preserve">, </w:t>
      </w:r>
      <w:r>
        <w:rPr>
          <w:b/>
        </w:rPr>
        <w:t>Fasi e falda</w:t>
      </w:r>
      <w:r>
        <w:t xml:space="preserve">, </w:t>
      </w:r>
      <w:r>
        <w:rPr>
          <w:b/>
        </w:rPr>
        <w:t>Sostegni</w:t>
      </w:r>
      <w:r>
        <w:t xml:space="preserve">, </w:t>
      </w:r>
      <w:r>
        <w:rPr>
          <w:b/>
        </w:rPr>
        <w:t>Carichi</w:t>
      </w:r>
      <w:r>
        <w:t xml:space="preserve">, </w:t>
      </w:r>
      <w:r>
        <w:rPr>
          <w:b/>
        </w:rPr>
        <w:t>Risultati</w:t>
      </w:r>
      <w:r>
        <w:t xml:space="preserve">. </w:t>
      </w:r>
      <w:r>
        <w:rPr>
          <w:b/>
        </w:rPr>
        <w:t>Tratti / EI</w:t>
      </w:r>
      <w:r>
        <w:t xml:space="preserve"> apre le rigidezze della parete; </w:t>
      </w:r>
      <w:r>
        <w:rPr>
          <w:b/>
        </w:rPr>
        <w:t>Presenza nelle fasi</w:t>
      </w:r>
      <w:r>
        <w:t xml:space="preserve"> apre installazione e pretensione dei sostegni. Il menu </w:t>
      </w:r>
      <w:r>
        <w:rPr>
          <w:b/>
        </w:rPr>
        <w:t>Altri dati e verifiche</w:t>
      </w:r>
      <w:r>
        <w:t xml:space="preserve"> permette di raggiungere anche gli altri editor mantenendo la sezione a fianco. La scheda </w:t>
      </w:r>
      <w:r>
        <w:rPr>
          <w:b/>
        </w:rPr>
        <w:t>Dati e fasi</w:t>
      </w:r>
      <w:r>
        <w:t xml:space="preserve"> conserva la vista tabellare completa.</w:t>
      </w:r>
    </w:p>
    <w:p w14:paraId="1C7AD28F" w14:textId="77777777" w:rsidR="005D3226" w:rsidRDefault="00EA1923">
      <w:pPr>
        <w:spacing w:after="140"/>
      </w:pPr>
      <w:r>
        <w:t>Scegliere caso e fase sopra il disegno oppure usare le frecce precedente e successiva. La sezione mostra strati, quote dei terreni, falde, sostegni presenti e azioni di quella fase, anche prima di calcolare. Fare clic su uno strato, un tratto della parete, un sostegno o un carico per aprirne la riga nel pannello laterale. Le linee del terreno e della falda aprono i dati della fase. Le stesse operazioni sono accessibili con i pulsanti e gli elenchi, senza usare il disegno.</w:t>
      </w:r>
    </w:p>
    <w:p w14:paraId="2EEC6D13" w14:textId="77777777" w:rsidR="005D3226" w:rsidRDefault="00EA1923">
      <w:pPr>
        <w:spacing w:after="140"/>
      </w:pPr>
      <w:r>
        <w:t xml:space="preserve">In </w:t>
      </w:r>
      <w:r>
        <w:rPr>
          <w:b/>
        </w:rPr>
        <w:t>Fasi e falda</w:t>
      </w:r>
      <w:r>
        <w:t xml:space="preserve">, </w:t>
      </w:r>
      <w:r>
        <w:rPr>
          <w:b/>
        </w:rPr>
        <w:t>Aggiungi</w:t>
      </w:r>
      <w:r>
        <w:t xml:space="preserve"> crea e seleziona una fase del caso corrente con identificativo disponibile. Compilare i suoi livelli: ad esempio, cambiando </w:t>
      </w:r>
      <w:r>
        <w:rPr>
          <w:b/>
        </w:rPr>
        <w:t>Terreno destra</w:t>
      </w:r>
      <w:r>
        <w:t xml:space="preserve"> da 0 a −4 m, il disegno rimuove il terreno corrispondente a destra della parete. La nuova fase parte dai valori iniziali del modulo; non duplica automaticamente azioni e sostegni della precedente. Assegnare tutti gli elementi presenti in quella fase; un sostegno rielencato con la pretensione vuota conserva quella della fase precedente. I nuovi carichi e le nuove attivazioni vengono riferiti al caso e alla fase visibili; controllare i riferimenti nell'editor.</w:t>
      </w:r>
    </w:p>
    <w:p w14:paraId="3F21436D" w14:textId="77777777" w:rsidR="005D3226" w:rsidRDefault="00EA1923">
      <w:pPr>
        <w:keepNext/>
        <w:spacing w:after="140"/>
      </w:pPr>
      <w:r>
        <w:rPr>
          <w:noProof/>
        </w:rPr>
        <w:lastRenderedPageBreak/>
        <w:drawing>
          <wp:inline distT="0" distB="0" distL="0" distR="0" wp14:anchorId="5E668FC6" wp14:editId="1FA687C2">
            <wp:extent cx="6120000" cy="3990564"/>
            <wp:effectExtent l="0" t="0" r="0" b="0"/>
            <wp:docPr id="12" name="Picture 12" descr="Modifica delle fasi con sezione grafica sempre vis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modello-fasi.png"/>
                    <pic:cNvPicPr/>
                  </pic:nvPicPr>
                  <pic:blipFill>
                    <a:blip r:embed="rId34"/>
                    <a:stretch>
                      <a:fillRect/>
                    </a:stretch>
                  </pic:blipFill>
                  <pic:spPr>
                    <a:xfrm>
                      <a:off x="0" y="0"/>
                      <a:ext cx="6120000" cy="3990564"/>
                    </a:xfrm>
                    <a:prstGeom prst="rect">
                      <a:avLst/>
                    </a:prstGeom>
                  </pic:spPr>
                </pic:pic>
              </a:graphicData>
            </a:graphic>
          </wp:inline>
        </w:drawing>
      </w:r>
    </w:p>
    <w:p w14:paraId="7A24780C" w14:textId="77777777" w:rsidR="005D3226" w:rsidRDefault="00EA1923">
      <w:pPr>
        <w:pStyle w:val="Didascalia"/>
      </w:pPr>
      <w:r>
        <w:t>Modifica delle fasi con sezione grafica sempre visibile</w:t>
      </w:r>
    </w:p>
    <w:p w14:paraId="641E6130" w14:textId="77777777" w:rsidR="005D3226" w:rsidRDefault="00EA1923">
      <w:pPr>
        <w:spacing w:after="140"/>
      </w:pPr>
      <w:r>
        <w:t xml:space="preserve">La sezione è un'anteprima degli </w:t>
      </w:r>
      <w:r>
        <w:rPr>
          <w:b/>
        </w:rPr>
        <w:t>input</w:t>
      </w:r>
      <w:r>
        <w:t xml:space="preserve">, non un risultato numerico. Quote verticali in scala; spessore della parete, lunghezze dei sostegni e frecce sono simbolici. La linea blu tratteggiata indica la falda assegnata oppure, nel modo FEM, il carico idraulico imposto al bordo: non rappresenta la superficie freatica calcolata. Gli input geometrici non validi sono segnalati e non diventano quote zero. Le deformate e le sollecitazioni richiedono </w:t>
      </w:r>
      <w:r>
        <w:rPr>
          <w:b/>
        </w:rPr>
        <w:t>Calcola tutti i casi</w:t>
      </w:r>
      <w:r>
        <w:t>; modificare un input invalida i risultati precedenti.</w:t>
      </w:r>
    </w:p>
    <w:p w14:paraId="7C835FF3" w14:textId="77777777" w:rsidR="005D3226" w:rsidRDefault="00EA1923">
      <w:pPr>
        <w:spacing w:after="140"/>
      </w:pPr>
      <w:r>
        <w:t xml:space="preserve">Aprire il foglio Paratie nel catalogo Geotecnica o aggiungerlo al progetto. In </w:t>
      </w:r>
      <w:r>
        <w:rPr>
          <w:b/>
        </w:rPr>
        <w:t>Modello</w:t>
      </w:r>
      <w:r>
        <w:t>, assegnare nome del caso, provenienza delle azioni, quota superiore e inferiore della parete, larghezza della fascia rappresentata e lunghezza massima degli elementi. Le quote sono in metri e crescono verso l'alto. Sinistra e destra si riferiscono alla sezione disegnata. I blocchi di traslazione e rotazione alle estremità sono vincoli fisici assegnati: non usarli per eliminare un meccanismo che il progetto non contrasta.</w:t>
      </w:r>
    </w:p>
    <w:p w14:paraId="5704F499" w14:textId="77777777" w:rsidR="005D3226" w:rsidRDefault="00EA1923">
      <w:pPr>
        <w:spacing w:after="140"/>
      </w:pPr>
      <w:r>
        <w:t xml:space="preserve">I campi specialistici sono raccolti nei pannelli </w:t>
      </w:r>
      <w:r>
        <w:rPr>
          <w:b/>
        </w:rPr>
        <w:t>Discretizzazione e vincoli</w:t>
      </w:r>
      <w:r>
        <w:t xml:space="preserve"> e </w:t>
      </w:r>
      <w:r>
        <w:rPr>
          <w:b/>
        </w:rPr>
        <w:t>Verifiche e combinazioni</w:t>
      </w:r>
      <w:r>
        <w:t xml:space="preserve">. Per tornare ai dati generali premere </w:t>
      </w:r>
      <w:r>
        <w:rPr>
          <w:b/>
        </w:rPr>
        <w:t>Geometria</w:t>
      </w:r>
      <w:r>
        <w:t>. Il divisore fra disegno ed editor è ridimensionabile; il pannello dei campi scorre senza nascondere la sezione.</w:t>
      </w:r>
    </w:p>
    <w:p w14:paraId="74286D37" w14:textId="77777777" w:rsidR="005D3226" w:rsidRDefault="00EA1923">
      <w:pPr>
        <w:spacing w:after="140"/>
      </w:pPr>
      <w:r>
        <w:t xml:space="preserve">La tabella </w:t>
      </w:r>
      <w:r>
        <w:rPr>
          <w:b/>
        </w:rPr>
        <w:t>Tratti e rigidezze</w:t>
      </w:r>
      <w:r>
        <w:t xml:space="preserve"> richiede quote contigue, identificativo della sezione, peso lineare e origine della rigidezza. EI assegnata è espressa in kNm² e deve riferirsi all'intera fascia. Per una fila unica di tubi CHS o pali circolari in c.a. si può scegliere EI dalla sezione, dopo avere assegnato materiale, geometria e interasse nelle tabelle corrispondenti. La </w:t>
      </w:r>
      <w:r>
        <w:lastRenderedPageBreak/>
        <w:t>ripartizione uniforme sul fronte deve essere confermata e motivata; l'equivalenza non rappresenta più file o effetto arco.</w:t>
      </w:r>
    </w:p>
    <w:p w14:paraId="4DF2DCCD" w14:textId="77777777" w:rsidR="005D3226" w:rsidRDefault="00EA1923">
      <w:pPr>
        <w:spacing w:after="140"/>
      </w:pPr>
      <w:r>
        <w:t>Le forze concentrate sono in kN e le coppie in kNm. Il carico distribuito sulla struttura è in kN/m di lunghezza verticale, riferito all'intera fascia; il sovraccarico sul terreno è invece una pressione in kPa. Le azioni N, V e M della parete sono quelle della fascia. Le verifiche dei pali, tubi e sostegni mostrano le azioni del singolo elemento e il fattore di trasferimento adottato.</w:t>
      </w:r>
    </w:p>
    <w:p w14:paraId="790D8E31" w14:textId="77777777" w:rsidR="005D3226" w:rsidRDefault="00EA1923">
      <w:pPr>
        <w:pStyle w:val="Titolo2"/>
        <w:keepNext/>
        <w:spacing w:after="140"/>
      </w:pPr>
      <w:bookmarkStart w:id="175" w:name="_Toc244131181"/>
      <w:r>
        <w:t>Riutilizzare la stratigrafia</w:t>
      </w:r>
      <w:bookmarkEnd w:id="175"/>
    </w:p>
    <w:p w14:paraId="1814F952" w14:textId="77777777" w:rsidR="005D3226" w:rsidRDefault="00EA1923">
      <w:pPr>
        <w:spacing w:after="140"/>
      </w:pPr>
      <w:r>
        <w:t xml:space="preserve">In </w:t>
      </w:r>
      <w:r>
        <w:rPr>
          <w:b/>
        </w:rPr>
        <w:t>Modello</w:t>
      </w:r>
      <w:r>
        <w:t xml:space="preserve">, aprire </w:t>
      </w:r>
      <w:r>
        <w:rPr>
          <w:b/>
        </w:rPr>
        <w:t>Importa stratigrafia del progetto</w:t>
      </w:r>
      <w:r>
        <w:t xml:space="preserve"> nel pannello laterale, aggiornare l'elenco dei terreni, scegliere la stratigrafia, il lato e lo scenario, quindi premere </w:t>
      </w:r>
      <w:r>
        <w:rPr>
          <w:b/>
        </w:rPr>
        <w:t>Importa terreno</w:t>
      </w:r>
      <w:r>
        <w:t>. Il trasferimento crea una copia indipendente con provenienza; una successiva modifica della stratigrafia sorgente non aggiorna silenziosamente la paratia.</w:t>
      </w:r>
    </w:p>
    <w:p w14:paraId="77AD7AA7" w14:textId="77777777" w:rsidR="005D3226" w:rsidRDefault="00EA1923">
      <w:pPr>
        <w:spacing w:after="140"/>
      </w:pPr>
      <w:r>
        <w:t xml:space="preserve">In </w:t>
      </w:r>
      <w:r>
        <w:rPr>
          <w:b/>
        </w:rPr>
        <w:t>Dati e fasi</w:t>
      </w:r>
      <w:r>
        <w:t>, completare le colonne del terreno a sinistra e a destra. Servono pesi naturale e saturo, parametri resistenti, condizioni drenate o non drenate, coefficiente a riposo K0 e modulo di reazione kh con fonte. K0 e kh non vengono dedotti dalla sola litologia. kh è in N/mm³; per l'analisi non drenata occorre cu esplicito. Un dato assente non equivale a zero. La falda è definita separatamente per lato e fase.</w:t>
      </w:r>
    </w:p>
    <w:p w14:paraId="55475DE4" w14:textId="77777777" w:rsidR="005D3226" w:rsidRDefault="00EA1923">
      <w:pPr>
        <w:pStyle w:val="Titolo2"/>
        <w:keepNext/>
        <w:spacing w:after="140"/>
      </w:pPr>
      <w:bookmarkStart w:id="176" w:name="_Toc244131182"/>
      <w:r>
        <w:t>Costruire la storia delle fasi</w:t>
      </w:r>
      <w:bookmarkEnd w:id="176"/>
    </w:p>
    <w:p w14:paraId="2DE9CC2C" w14:textId="77777777" w:rsidR="005D3226" w:rsidRDefault="00EA1923">
      <w:pPr>
        <w:spacing w:after="140"/>
      </w:pPr>
      <w:r>
        <w:t xml:space="preserve">Ordinare le righe di </w:t>
      </w:r>
      <w:r>
        <w:rPr>
          <w:b/>
        </w:rPr>
        <w:t>Fasi costruttive</w:t>
      </w:r>
      <w:r>
        <w:t xml:space="preserve"> secondo la sequenza reale. Ogni fase definisce piani campagna, falde, sovraccarichi, carico uniforme sulla struttura e moltiplicatore di EI. La prima fase costruisce lo stato iniziale idealizzato. Installazione di un contrasto e scavo devono occupare fasi distinte quando il loro ordine influenza il risultato.</w:t>
      </w:r>
    </w:p>
    <w:p w14:paraId="7D4A6D60" w14:textId="77777777" w:rsidR="005D3226" w:rsidRDefault="00EA1923">
      <w:pPr>
        <w:spacing w:after="140"/>
      </w:pPr>
      <w:r>
        <w:t xml:space="preserve">Definire geometria e rigidezza dei tiranti e puntoni in </w:t>
      </w:r>
      <w:r>
        <w:rPr>
          <w:b/>
        </w:rPr>
        <w:t>Tiranti e puntoni</w:t>
      </w:r>
      <w:r>
        <w:t xml:space="preserve">. L'inclinazione è positiva verso il basso; interasse e capacità plastica sono riferiti al singolo elemento. </w:t>
      </w:r>
      <w:r>
        <w:rPr>
          <w:b/>
        </w:rPr>
        <w:t>Sostegni presenti nelle fasi</w:t>
      </w:r>
      <w:r>
        <w:t xml:space="preserve"> elenca tutti i sostegni attivi, con pretensione. Un sostegno omesso nella fase successiva viene rimosso; una reinstallazione assume un nuovo riferimento. Il sostegno appena installato si riferisce alla deformata già raggiunta, senza azzerare gli spostamenti della parete.</w:t>
      </w:r>
    </w:p>
    <w:p w14:paraId="2B530153" w14:textId="77777777" w:rsidR="005D3226" w:rsidRDefault="00EA1923">
      <w:pPr>
        <w:spacing w:after="140"/>
      </w:pPr>
      <w:r>
        <w:t xml:space="preserve">La riga aggiunta con </w:t>
      </w:r>
      <w:r>
        <w:rPr>
          <w:b/>
        </w:rPr>
        <w:t>Aggiungi</w:t>
      </w:r>
      <w:r>
        <w:t xml:space="preserve"> nasce con la pretensione vuota. Per un sostegno già presente nella fase precedente la cella vuota conserva la sua pretensione: per mantenere un tirante tesato basta rielencarlo nella nuova fase senza riscrivere il valore. All'installazione, o alla reinstallazione dopo una rimozione, la cella vuota vale 0. Un numero assegna una nuova pretensione (ritesatura) e 0 la rilascia. Il disegno mostra P₀ in vigore nella fase, anche quando è mantenuta, e l'albero di lavoro indica «pretensione mantenuta». Se la preten</w:t>
      </w:r>
      <w:r>
        <w:t>sione scende rispetto alla fase precedente, il disegno e i risultati lo segnalano, per esempio «T1 da 50 a 0 kN nella fase F3». I documenti salvati prima di questa revisione conservano i valori scritti: uno 0 nelle fasi successive resta un rilascio ed è segnalato.</w:t>
      </w:r>
    </w:p>
    <w:p w14:paraId="2A6693F6" w14:textId="77777777" w:rsidR="005D3226" w:rsidRDefault="00EA1923">
      <w:pPr>
        <w:spacing w:after="140"/>
      </w:pPr>
      <w:r>
        <w:rPr>
          <w:b/>
        </w:rPr>
        <w:lastRenderedPageBreak/>
        <w:t>Carichi concentrati sulla struttura</w:t>
      </w:r>
      <w:r>
        <w:t xml:space="preserve"> contiene quota, forza orizzontale positiva verso destra, coppia e forza verticale positiva verso il basso. </w:t>
      </w:r>
      <w:r>
        <w:rPr>
          <w:b/>
        </w:rPr>
        <w:t>Carichi distribuiti sulla struttura</w:t>
      </w:r>
      <w:r>
        <w:t xml:space="preserve"> contiene fase, identificativo, quota superiore e inferiore, intensità ai due estremi e fonte. L'andamento è lineare nell'intervallo; sono ammessi valori negativi e cambi di segno. Gli intervalli sovrapposti si sommano al carico uniforme della fase. Ogni fase deve elencare l'intero campo presente: gli intervalli omessi vengono rimossi. Scorrere l'elenco verticale per raggiungere tutte le tabelle.</w:t>
      </w:r>
    </w:p>
    <w:p w14:paraId="3C4710CB" w14:textId="77777777" w:rsidR="005D3226" w:rsidRDefault="00EA1923">
      <w:pPr>
        <w:pStyle w:val="Titolo2"/>
        <w:keepNext/>
        <w:spacing w:after="140"/>
      </w:pPr>
      <w:bookmarkStart w:id="177" w:name="_Toc244131183"/>
      <w:r>
        <w:t>Impostare falda e filtrazione</w:t>
      </w:r>
      <w:bookmarkEnd w:id="177"/>
    </w:p>
    <w:p w14:paraId="0D5C2014" w14:textId="77777777" w:rsidR="005D3226" w:rsidRDefault="00EA1923">
      <w:pPr>
        <w:spacing w:after="140"/>
      </w:pPr>
      <w:r>
        <w:t xml:space="preserve">Con </w:t>
      </w:r>
      <w:r>
        <w:rPr>
          <w:b/>
        </w:rPr>
        <w:t>Idrostatica</w:t>
      </w:r>
      <w:r>
        <w:t xml:space="preserve">, assegnare i livelli di falda nelle fasi; il campo vuoto indica falda assente nel modello. Con </w:t>
      </w:r>
      <w:r>
        <w:rPr>
          <w:b/>
        </w:rPr>
        <w:t>FEM 2D</w:t>
      </w:r>
      <w:r>
        <w:t>, completare le estensioni laterali, la quota del fondo impermeabile, lo spessore della parete e il passo della mesh. Il dominio deve estendersi sotto il piede; la posizione dei bordi va verificata mediante sensibilità.</w:t>
      </w:r>
    </w:p>
    <w:p w14:paraId="22475B0F" w14:textId="77777777" w:rsidR="005D3226" w:rsidRDefault="00EA1923">
      <w:pPr>
        <w:spacing w:after="140"/>
      </w:pPr>
      <w:r>
        <w:t xml:space="preserve">Le tabelle di permeabilità richiedono Kxx, Kzz e Kxz in m/s e la loro fonte. I parametri non saturi </w:t>
      </w:r>
      <w:r>
        <w:rPr>
          <w:rFonts w:ascii="Calibri" w:eastAsia="Calibri" w:hAnsi="Calibri" w:cs="Calibri"/>
        </w:rPr>
        <w:t>α</w:t>
      </w:r>
      <w:r>
        <w:t xml:space="preserve"> in 1/m e n sono facoltativi, ma vanno forniti insieme quando si adotta quella legge. La scheda </w:t>
      </w:r>
      <w:r>
        <w:rPr>
          <w:b/>
        </w:rPr>
        <w:t>Filtrazione</w:t>
      </w:r>
      <w:r>
        <w:t xml:space="preserve"> mostra pressioni, carichi, bilancio delle portate e diagnostica. Un calcolo idraulico non convergente non fornisce pressioni valide alla fase meccanica.</w:t>
      </w:r>
    </w:p>
    <w:p w14:paraId="267D2658" w14:textId="77777777" w:rsidR="005D3226" w:rsidRDefault="00EA1923">
      <w:pPr>
        <w:spacing w:after="140"/>
      </w:pPr>
      <w:r>
        <w:t xml:space="preserve">La scelta </w:t>
      </w:r>
      <w:r>
        <w:rPr>
          <w:b/>
        </w:rPr>
        <w:t>Trascurare la suzione</w:t>
      </w:r>
      <w:r>
        <w:t xml:space="preserve"> riguarda il trasferimento meccanico: il risultato idraulico conserva le pressioni negative. Per i pesi del terreno scegliere esplicitamente quota di falda assegnata oppure pressione FEM positiva. Quest'ultima opzione usa una classificazione naturale/satura; non simula una frangia capillare o la consolidazione nel tempo.</w:t>
      </w:r>
    </w:p>
    <w:p w14:paraId="2A34B3EB" w14:textId="77777777" w:rsidR="005D3226" w:rsidRDefault="00EA1923">
      <w:pPr>
        <w:pStyle w:val="Titolo2"/>
        <w:keepNext/>
        <w:spacing w:after="140"/>
      </w:pPr>
      <w:bookmarkStart w:id="178" w:name="_Toc244131184"/>
      <w:r>
        <w:t>Richiedere le verifiche</w:t>
      </w:r>
      <w:bookmarkEnd w:id="178"/>
    </w:p>
    <w:p w14:paraId="42E70FD1" w14:textId="77777777" w:rsidR="005D3226" w:rsidRDefault="00EA1923">
      <w:pPr>
        <w:spacing w:after="140"/>
      </w:pPr>
      <w:r>
        <w:t>Ogni verifica richiede una norma disponibile, una situazione pertinente e dati con provenienza. Le azioni delle sezioni provengono dalla stessa storia non lineare: non si combinano i massimi N, V e M di casi diversi e non si applicano coefficienti alle reazioni già calcolate per trasformarle in un'altra combinazione.</w:t>
      </w:r>
    </w:p>
    <w:p w14:paraId="3556AFC6" w14:textId="77777777" w:rsidR="005D3226" w:rsidRDefault="00EA1923">
      <w:pPr>
        <w:spacing w:after="140"/>
      </w:pPr>
      <w:r>
        <w:t xml:space="preserve">- </w:t>
      </w:r>
      <w:r>
        <w:rPr>
          <w:b/>
        </w:rPr>
        <w:t>UPL / HYD</w:t>
      </w:r>
      <w:r>
        <w:t>: definire corpi, azioni caratteristiche o punti e colonne di controllo. Distinguere sollevamento idraulico e sifonamento. Applicabilità del flusso verticale, frontiera e saturazione devono essere motivate. Queste verifiche non coprono l'instabilità geotecnica del fondo scavo.</w:t>
      </w:r>
    </w:p>
    <w:p w14:paraId="59A21984" w14:textId="77777777" w:rsidR="005D3226" w:rsidRDefault="00EA1923">
      <w:pPr>
        <w:spacing w:after="140"/>
      </w:pPr>
      <w:r>
        <w:t xml:space="preserve">- </w:t>
      </w:r>
      <w:r>
        <w:rPr>
          <w:b/>
        </w:rPr>
        <w:t>Stabilità globale</w:t>
      </w:r>
      <w:r>
        <w:t xml:space="preserve">: assegnare parete continua, estensioni, dominio di ricerca e classificazione delle azioni caratteristiche. L'adattatore corrente esclude sostegni esterni e superfici che attraversano la parete. Per ogni carico variabile sulla struttura usare l'identificativo </w:t>
      </w:r>
      <w:r>
        <w:rPr>
          <w:rFonts w:ascii="Consolas" w:hAnsi="Consolas"/>
        </w:rPr>
        <w:t>StructureInterval-&lt;Id&gt;</w:t>
      </w:r>
      <w:r>
        <w:t xml:space="preserve"> nella tabella delle combinazioni globali. Il risultato espone cerchio, conci, coefficienti e limiti della ricerca.</w:t>
      </w:r>
    </w:p>
    <w:p w14:paraId="3AB9CDF2" w14:textId="77777777" w:rsidR="005D3226" w:rsidRDefault="00EA1923">
      <w:pPr>
        <w:spacing w:after="140"/>
      </w:pPr>
      <w:r>
        <w:t xml:space="preserve">- </w:t>
      </w:r>
      <w:r>
        <w:rPr>
          <w:b/>
        </w:rPr>
        <w:t>Acciaio sostegni</w:t>
      </w:r>
      <w:r>
        <w:t>: completare materiale, sezione piena o CHS, area netta e lunghezze libere d'inflessione quando pertinenti. Il percorso corrente verifica aste assiali statiche; un parametro mancante resta Non valutato anche con forza nulla.</w:t>
      </w:r>
    </w:p>
    <w:p w14:paraId="051E9376" w14:textId="77777777" w:rsidR="005D3226" w:rsidRDefault="00EA1923">
      <w:pPr>
        <w:spacing w:after="140"/>
      </w:pPr>
      <w:r>
        <w:lastRenderedPageBreak/>
        <w:t xml:space="preserve">- </w:t>
      </w:r>
      <w:r>
        <w:rPr>
          <w:b/>
        </w:rPr>
        <w:t>Sfilamento tiranti</w:t>
      </w:r>
      <w:r>
        <w:t>: definire tratto libero e cementato, indagini per profilo oppure prove preliminari, dati d'iniezione e fonti. Pressione limite pressiometrica pl e pressione d'iniezione pi sono distinte. Una predizione analitica sufficiente senza la conferma sperimentale richiesta resta preliminare.</w:t>
      </w:r>
    </w:p>
    <w:p w14:paraId="010BC17B" w14:textId="77777777" w:rsidR="005D3226" w:rsidRDefault="00EA1923">
      <w:pPr>
        <w:spacing w:after="140"/>
      </w:pPr>
      <w:r>
        <w:t xml:space="preserve">- </w:t>
      </w:r>
      <w:r>
        <w:rPr>
          <w:b/>
        </w:rPr>
        <w:t>Sezioni acciaio</w:t>
      </w:r>
      <w:r>
        <w:t>: le verifiche locali CHS riguardano classi 1 e 2 nel campo statico documentato. L'instabilità dell'intera membratura e i collegamenti sono controlli separati.</w:t>
      </w:r>
    </w:p>
    <w:p w14:paraId="3B0A3438" w14:textId="77777777" w:rsidR="005D3226" w:rsidRDefault="00EA1923">
      <w:pPr>
        <w:spacing w:after="140"/>
      </w:pPr>
      <w:r>
        <w:t xml:space="preserve">- </w:t>
      </w:r>
      <w:r>
        <w:rPr>
          <w:b/>
        </w:rPr>
        <w:t>Pali in c.a.</w:t>
      </w:r>
      <w:r>
        <w:t>: scegliere SLU statico oppure combinazione SLE; definire corona di barre, staffe e materiali. Il modello circolare di taglio richiede conferma esplicita. Resistenza nominale e dettagli costruttivi hanno esiti separati: un controllo N–M soddisfatto non nasconde staffatura insufficiente. Restano distinti ancoraggi, giunti, instabilità e dettagli sismici.</w:t>
      </w:r>
    </w:p>
    <w:p w14:paraId="11822C74" w14:textId="77777777" w:rsidR="005D3226" w:rsidRDefault="00EA1923">
      <w:pPr>
        <w:pStyle w:val="Titolo2"/>
        <w:keepNext/>
        <w:spacing w:after="140"/>
      </w:pPr>
      <w:bookmarkStart w:id="179" w:name="_Toc244131185"/>
      <w:r>
        <w:t>Calcolare e leggere gli esiti</w:t>
      </w:r>
      <w:bookmarkEnd w:id="179"/>
    </w:p>
    <w:p w14:paraId="49F0107E" w14:textId="77777777" w:rsidR="005D3226" w:rsidRDefault="00EA1923">
      <w:pPr>
        <w:spacing w:after="140"/>
      </w:pPr>
      <w:r>
        <w:t xml:space="preserve">Premere </w:t>
      </w:r>
      <w:r>
        <w:rPr>
          <w:b/>
        </w:rPr>
        <w:t>Calcola le fasi</w:t>
      </w:r>
      <w:r>
        <w:t xml:space="preserve">; l'avanzamento indica fase e iterazioni. </w:t>
      </w:r>
      <w:r>
        <w:rPr>
          <w:b/>
        </w:rPr>
        <w:t>Annulla</w:t>
      </w:r>
      <w:r>
        <w:t xml:space="preserve"> interrompe cooperativamente il lavoro e impedisce la pubblicazione di un nuovo risultato incompleto. Una mancata convergenza conserva soltanto le fasi concluse, con diagnostica esplicita; non produce una verifica soddisfatta.</w:t>
      </w:r>
    </w:p>
    <w:p w14:paraId="19B58E03" w14:textId="77777777" w:rsidR="005D3226" w:rsidRDefault="00EA1923">
      <w:pPr>
        <w:spacing w:after="140"/>
      </w:pPr>
      <w:r>
        <w:t xml:space="preserve">In </w:t>
      </w:r>
      <w:r>
        <w:rPr>
          <w:b/>
        </w:rPr>
        <w:t>Diagrammi e risultati</w:t>
      </w:r>
      <w:r>
        <w:t xml:space="preserve">, scegliere fase e grandezza, poi l'eventuale fase di confronto. Il diagramma </w:t>
      </w:r>
      <w:r>
        <w:rPr>
          <w:b/>
        </w:rPr>
        <w:t>Carico netto</w:t>
      </w:r>
      <w:r>
        <w:t xml:space="preserve"> comprende azioni distribuite e reazioni del terreno; non coincide in generale con il solo carico assegnato. I due lati di una discontinuità sono conservati nella tabella. N è positivo a compressione nella parete; nelle verifiche degli elementi il testo indica le convenzioni del verificatore.</w:t>
      </w:r>
    </w:p>
    <w:p w14:paraId="6515D391" w14:textId="77777777" w:rsidR="005D3226" w:rsidRDefault="00EA1923">
      <w:pPr>
        <w:keepNext/>
        <w:spacing w:after="140"/>
      </w:pPr>
      <w:r>
        <w:rPr>
          <w:noProof/>
        </w:rPr>
        <w:lastRenderedPageBreak/>
        <w:drawing>
          <wp:inline distT="0" distB="0" distL="0" distR="0" wp14:anchorId="52B2D55F" wp14:editId="31B08AAF">
            <wp:extent cx="6120000" cy="3990564"/>
            <wp:effectExtent l="0" t="0" r="0" b="0"/>
            <wp:docPr id="13" name="Picture 13" descr="Diagramma del carico trapezoidale e risultati della mensola di pr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carichi-distribuiti.png"/>
                    <pic:cNvPicPr/>
                  </pic:nvPicPr>
                  <pic:blipFill>
                    <a:blip r:embed="rId35"/>
                    <a:stretch>
                      <a:fillRect/>
                    </a:stretch>
                  </pic:blipFill>
                  <pic:spPr>
                    <a:xfrm>
                      <a:off x="0" y="0"/>
                      <a:ext cx="6120000" cy="3990564"/>
                    </a:xfrm>
                    <a:prstGeom prst="rect">
                      <a:avLst/>
                    </a:prstGeom>
                  </pic:spPr>
                </pic:pic>
              </a:graphicData>
            </a:graphic>
          </wp:inline>
        </w:drawing>
      </w:r>
    </w:p>
    <w:p w14:paraId="116250A6" w14:textId="77777777" w:rsidR="005D3226" w:rsidRDefault="00EA1923">
      <w:pPr>
        <w:pStyle w:val="Didascalia"/>
      </w:pPr>
      <w:r>
        <w:t>Diagramma del carico trapezoidale e risultati della mensola di prova</w:t>
      </w:r>
    </w:p>
    <w:p w14:paraId="03BCA429" w14:textId="77777777" w:rsidR="005D3226" w:rsidRDefault="00EA1923">
      <w:pPr>
        <w:spacing w:after="140"/>
      </w:pPr>
      <w:r>
        <w:t>Modificare un ingresso rende superati i risultati interessati e disabilita le esportazioni corrispondenti. Il salvataggio conserva input e risultato con la loro impronta; alla riapertura un risultato incompatibile non viene mostrato come corrente. Report Word, PDF e CSV leggono lo stesso risultato dell'interfaccia. Le tabelle sintetiche mantengono le azioni concomitanti; il CSV contiene tutte le sezioni campionate.</w:t>
      </w:r>
    </w:p>
    <w:p w14:paraId="76F260AE" w14:textId="77777777" w:rsidR="005D3226" w:rsidRDefault="00EA1923">
      <w:pPr>
        <w:pStyle w:val="Titolo2"/>
        <w:keepNext/>
        <w:spacing w:after="140"/>
      </w:pPr>
      <w:bookmarkStart w:id="180" w:name="_Toc244131186"/>
      <w:r>
        <w:t>Esempio riproducibile del carico trapezoidale</w:t>
      </w:r>
      <w:bookmarkEnd w:id="180"/>
    </w:p>
    <w:p w14:paraId="4B73DE5C" w14:textId="77777777" w:rsidR="005D3226" w:rsidRDefault="00EA1923">
      <w:pPr>
        <w:spacing w:after="140"/>
      </w:pPr>
      <w:r>
        <w:t>Assegnare testa a 0 m, piede a −6 m, fascia 2,5 m, EI=200000 kNm² e mesh 0,5 m. Bloccare traslazione e rotazione soltanto al piede; lasciare vuote le due stratigrafie e non assegnare altri carichi o pesi. Nella fase F1 impostare i piani campagna a −6 m e un carico da 1 a 4 kN/m fra −1 e −4,5 m.</w:t>
      </w:r>
    </w:p>
    <w:p w14:paraId="37263FAC" w14:textId="77777777" w:rsidR="005D3226" w:rsidRDefault="00EA1923">
      <w:pPr>
        <w:spacing w:after="140"/>
      </w:pPr>
      <w:r>
        <w:t>Si ottengono spostamento in testa 0,984393229 mm, taglio al piede 8,75 kN e momento al piede 25,375 kNm. La fase F2, senza intervalli di carico, torna elasticamente a zero; F3 con intensità −1 e −4 kN/m dà valori opposti. È una prova analitica del trasferimento delle azioni, non un esempio completo di dimensionamento geotecnico.</w:t>
      </w:r>
    </w:p>
    <w:p w14:paraId="51657191" w14:textId="77777777" w:rsidR="005D3226" w:rsidRDefault="00EA1923">
      <w:pPr>
        <w:pStyle w:val="Titolo2"/>
        <w:keepNext/>
        <w:spacing w:after="140"/>
      </w:pPr>
      <w:bookmarkStart w:id="181" w:name="_Toc244131187"/>
      <w:r>
        <w:t>Ricercare l'infissione sulla griglia assegnata</w:t>
      </w:r>
      <w:bookmarkEnd w:id="181"/>
    </w:p>
    <w:p w14:paraId="3BC2977A" w14:textId="77777777" w:rsidR="005D3226" w:rsidRDefault="00EA1923">
      <w:pPr>
        <w:spacing w:after="140"/>
      </w:pPr>
      <w:r>
        <w:t xml:space="preserve">In </w:t>
      </w:r>
      <w:r>
        <w:rPr>
          <w:b/>
        </w:rPr>
        <w:t>Ricerca infissione</w:t>
      </w:r>
      <w:r>
        <w:t xml:space="preserve"> assegnare quota di riferimento, infissioni minima e massima, passo, limite dello spostamento assoluto in testa in mm e fonte. L'infissione è positiva sotto il riferimento. Il limite è assegnato dal progettista, senza prescrizioni normative implicite.</w:t>
      </w:r>
    </w:p>
    <w:p w14:paraId="3339E7F5" w14:textId="77777777" w:rsidR="005D3226" w:rsidRDefault="00EA1923">
      <w:pPr>
        <w:spacing w:after="140"/>
      </w:pPr>
      <w:r>
        <w:lastRenderedPageBreak/>
        <w:t>Il modello deve coprire la parete più lunga. Ogni candidato taglia i tratti, conserva il terreno sottostante e non estrapola proprietà. Carichi o sostegni sotto il nuovo piede impediscono la valutazione; non vengono eliminati. I vincoli al piede sono esclusi per evitare lo spostamento di un vincolo artificiale.</w:t>
      </w:r>
    </w:p>
    <w:p w14:paraId="4F84642A" w14:textId="77777777" w:rsidR="005D3226" w:rsidRDefault="00EA1923">
      <w:pPr>
        <w:spacing w:after="140"/>
      </w:pPr>
      <w:r>
        <w:rPr>
          <w:b/>
        </w:rPr>
        <w:t>Cerca infissione</w:t>
      </w:r>
      <w:r>
        <w:t xml:space="preserve"> ricalcola per ciascun candidato tutte le fasi dei casi assegnati, filtrazione FEM e verifiche richieste. Le storie sono indipendenti. Si esplora l'intera griglia senza presumere miglioramenti monotoni; l'estremo superiore è incluso anche quando il passo non divide l'intervallo.</w:t>
      </w:r>
    </w:p>
    <w:p w14:paraId="25038802" w14:textId="77777777" w:rsidR="005D3226" w:rsidRDefault="00EA1923">
      <w:pPr>
        <w:spacing w:after="140"/>
      </w:pPr>
      <w:r>
        <w:t xml:space="preserve">Selezionare una riga per leggere criteri e fase governante. Diagrammi e verifiche principali restano riferiti al candidato accettabile meno profondo, dichiarato nello stato. Il </w:t>
      </w:r>
      <w:r>
        <w:rPr>
          <w:b/>
        </w:rPr>
        <w:t>minimo dimostrato sulla griglia</w:t>
      </w:r>
      <w:r>
        <w:t xml:space="preserve"> richiede che tutti i candidati meno profondi abbiano un criterio sicuramente non soddisfatto: una quota inferiore non convergente o non valutabile impedisce questa conclusione. Le verifiche non richieste restano aperte.</w:t>
      </w:r>
    </w:p>
    <w:p w14:paraId="13858C05" w14:textId="77777777" w:rsidR="005D3226" w:rsidRDefault="00EA1923">
      <w:pPr>
        <w:spacing w:after="140"/>
      </w:pPr>
      <w:r>
        <w:rPr>
          <w:b/>
        </w:rPr>
        <w:t>Annulla</w:t>
      </w:r>
      <w:r>
        <w:t xml:space="preserve"> conserva solo i candidati conclusi, come risultato parziale senza minimo definitivo. Modificare gli input o chiudere il foglio impedisce pubblicazioni tardive. Salvataggio, riapertura e report usano gli stessi snapshot: il CSV contiene criteri e sezioni di ogni candidato; la relazione include griglia, diagnostica, criteri e risultati del candidato selezionato.</w:t>
      </w:r>
    </w:p>
    <w:p w14:paraId="055966C0" w14:textId="77777777" w:rsidR="005D3226" w:rsidRDefault="00EA1923">
      <w:pPr>
        <w:spacing w:after="140"/>
      </w:pPr>
      <w:r>
        <w:t xml:space="preserve">Per riprodurre il benchmark, assegnare testa 0 m, piede iniziale −10 m, fascia 1 m, EI=200000 kNm², peso nullo e nessun vincolo strutturale. Su entrambi i lati: terreno da 0 a −20 m, </w:t>
      </w:r>
      <w:r>
        <w:rPr>
          <w:rFonts w:ascii="Calibri" w:eastAsia="Calibri" w:hAnsi="Calibri" w:cs="Calibri"/>
        </w:rPr>
        <w:t>γ</w:t>
      </w:r>
      <w:r>
        <w:t xml:space="preserve">=18 e </w:t>
      </w:r>
      <w:r>
        <w:rPr>
          <w:rFonts w:ascii="Calibri" w:eastAsia="Calibri" w:hAnsi="Calibri" w:cs="Calibri"/>
        </w:rPr>
        <w:t>γ</w:t>
      </w:r>
      <w:r>
        <w:t xml:space="preserve">sat=20 kN/m³, </w:t>
      </w:r>
      <w:r>
        <w:rPr>
          <w:rFonts w:ascii="Calibri" w:eastAsia="Calibri" w:hAnsi="Calibri" w:cs="Calibri"/>
        </w:rPr>
        <w:t>φ</w:t>
      </w:r>
      <w:r>
        <w:t>=30°, c</w:t>
      </w:r>
      <w:r>
        <w:rPr>
          <w:rFonts w:ascii="Calibri" w:eastAsia="Calibri" w:hAnsi="Calibri" w:cs="Calibri"/>
        </w:rPr>
        <w:t>′</w:t>
      </w:r>
      <w:r>
        <w:t>=0, K0=0,5 e kh=0,001 N/mm³, con fonti esplicite; piano campagna 0 m, sovraccarico 100 kPa e falda assente. Tre fasi con forza in testa 0, +10 e −5 kN; mesh 0,125 m, due incrementi iniziali per fase. Ricercare da 3,5 a 10 m sotto quota 0, passo 0,5 m, limite 3,25 mm. Governa la fase +10 kN: u=3,433970786 mm a 6 m e 3,203845845 mm a 6,5 m, primo candidato accettabile. È un benchmark elastico con sola verifica dello spostamento in testa, non un progetto completo di paratia.</w:t>
      </w:r>
    </w:p>
    <w:p w14:paraId="51C77970" w14:textId="77777777" w:rsidR="005D3226" w:rsidRDefault="00EA1923">
      <w:pPr>
        <w:keepNext/>
        <w:spacing w:after="140"/>
      </w:pPr>
      <w:r>
        <w:rPr>
          <w:noProof/>
        </w:rPr>
        <w:lastRenderedPageBreak/>
        <w:drawing>
          <wp:inline distT="0" distB="0" distL="0" distR="0" wp14:anchorId="5CC52800" wp14:editId="129C6C55">
            <wp:extent cx="6120000" cy="3990564"/>
            <wp:effectExtent l="0" t="0" r="0" b="0"/>
            <wp:docPr id="14" name="Picture 14" descr="Ricerca dell'infissione e criterio governante nel benchmark ela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ricerca-infissione.png"/>
                    <pic:cNvPicPr/>
                  </pic:nvPicPr>
                  <pic:blipFill>
                    <a:blip r:embed="rId36"/>
                    <a:stretch>
                      <a:fillRect/>
                    </a:stretch>
                  </pic:blipFill>
                  <pic:spPr>
                    <a:xfrm>
                      <a:off x="0" y="0"/>
                      <a:ext cx="6120000" cy="3990564"/>
                    </a:xfrm>
                    <a:prstGeom prst="rect">
                      <a:avLst/>
                    </a:prstGeom>
                  </pic:spPr>
                </pic:pic>
              </a:graphicData>
            </a:graphic>
          </wp:inline>
        </w:drawing>
      </w:r>
    </w:p>
    <w:p w14:paraId="6C8AA589" w14:textId="77777777" w:rsidR="005D3226" w:rsidRDefault="00EA1923">
      <w:pPr>
        <w:pStyle w:val="Didascalia"/>
      </w:pPr>
      <w:r>
        <w:t>Ricerca dell'infissione e criterio governante nel benchmark elastico</w:t>
      </w:r>
    </w:p>
    <w:p w14:paraId="1DFD6F89" w14:textId="77777777" w:rsidR="005D3226" w:rsidRDefault="00EA1923">
      <w:pPr>
        <w:pStyle w:val="Titolo2"/>
        <w:keepNext/>
        <w:spacing w:after="140"/>
      </w:pPr>
      <w:bookmarkStart w:id="182" w:name="_Toc244131188"/>
      <w:r>
        <w:t>Leggere gli inviluppi delle fasi</w:t>
      </w:r>
      <w:bookmarkEnd w:id="182"/>
    </w:p>
    <w:p w14:paraId="1EAC8A80" w14:textId="77777777" w:rsidR="005D3226" w:rsidRDefault="00EA1923">
      <w:pPr>
        <w:spacing w:after="140"/>
      </w:pPr>
      <w:r>
        <w:t xml:space="preserve">Dopo il calcolo aprire </w:t>
      </w:r>
      <w:r>
        <w:rPr>
          <w:b/>
        </w:rPr>
        <w:t>Inviluppi</w:t>
      </w:r>
      <w:r>
        <w:t xml:space="preserve"> e scegliere spostamento, rotazione, N, V, M, pressioni o carico netto. Il foglio confronta tutte le fasi concluse dei casi assegnati. Dopo una ricerca dell'infissione, l'inviluppo principale riguarda il candidato accettabile dichiarato nello stato; non mescola pareti di lunghezza diversa.</w:t>
      </w:r>
    </w:p>
    <w:p w14:paraId="5C4A1F06" w14:textId="77777777" w:rsidR="005D3226" w:rsidRDefault="00EA1923">
      <w:pPr>
        <w:spacing w:after="140"/>
      </w:pPr>
      <w:r>
        <w:t xml:space="preserve">La curva blu rappresenta il minimo e quella arancio il massimo. La tabella indica quota, lato, valore, caso e fase di ciascun estremo. </w:t>
      </w:r>
      <w:r>
        <w:rPr>
          <w:b/>
        </w:rPr>
        <w:t>Above</w:t>
      </w:r>
      <w:r>
        <w:t xml:space="preserve"> è il limite sopra la quota, </w:t>
      </w:r>
      <w:r>
        <w:rPr>
          <w:b/>
        </w:rPr>
        <w:t>Below</w:t>
      </w:r>
      <w:r>
        <w:t xml:space="preserve"> quello sotto: i due valori rimangono separati in presenza di forze o coppie concentrate. </w:t>
      </w:r>
      <w:r>
        <w:rPr>
          <w:b/>
        </w:rPr>
        <w:t>Interior</w:t>
      </w:r>
      <w:r>
        <w:t xml:space="preserve"> identifica una stazione interna al tratto. La rotazione è espressa in radianti.</w:t>
      </w:r>
    </w:p>
    <w:p w14:paraId="229510CF" w14:textId="77777777" w:rsidR="005D3226" w:rsidRDefault="00EA1923">
      <w:pPr>
        <w:spacing w:after="140"/>
      </w:pPr>
      <w:r>
        <w:t>Selezionare una riga per leggere le due osservazioni concomitanti. N, V e M della stessa osservazione appartengono alla sua fase, sezione e quota. Il massimo di N può governare in una fase diversa dal massimo di M: non vanno riuniti in una terna artificiale. Le verifiche strutturali restano quelle delle singole fasi. I due estremi globali, con la loro provenienza, sono indicati sopra il grafico.</w:t>
      </w:r>
    </w:p>
    <w:p w14:paraId="4BB290B1" w14:textId="77777777" w:rsidR="005D3226" w:rsidRDefault="00EA1923">
      <w:pPr>
        <w:spacing w:after="140"/>
      </w:pPr>
      <w:r>
        <w:t xml:space="preserve">Il grafico interpola le stazioni restituite dal calcolo, comprendendo discontinuità ed estremi interni. Una storia interrotta rende </w:t>
      </w:r>
      <w:r>
        <w:rPr>
          <w:b/>
        </w:rPr>
        <w:t>parziale</w:t>
      </w:r>
      <w:r>
        <w:t xml:space="preserve"> l'inviluppo: le fasi mancanti non sono considerate soddisfatte. Una modifica degli input invalida grafico, tabelle ed esportazione; salvataggio e riapertura conservano lo stesso risultato mostrato. </w:t>
      </w:r>
      <w:r>
        <w:rPr>
          <w:b/>
        </w:rPr>
        <w:t xml:space="preserve">Esporta </w:t>
      </w:r>
      <w:r>
        <w:rPr>
          <w:b/>
        </w:rPr>
        <w:lastRenderedPageBreak/>
        <w:t>CSV inviluppi</w:t>
      </w:r>
      <w:r>
        <w:t xml:space="preserve"> include tutte le stazioni e le azioni concomitanti. La relazione riporta gli estremi globali e le fasi incluse, senza ricalcolo.</w:t>
      </w:r>
    </w:p>
    <w:p w14:paraId="1C65B8AF" w14:textId="77777777" w:rsidR="005D3226" w:rsidRDefault="00EA1923">
      <w:pPr>
        <w:spacing w:after="140"/>
      </w:pPr>
      <w:r>
        <w:t>Per un controllo indipendente usare la mensola di 6 m, EI=200000 kNm², senza terreno, incastrata al piede. La fase A applica H=+10 kN in testa; la fase B sostituisce le azioni con H=−6 kN e coppia +12 kNm, positiva nel verso della rotazione du/d(profondità). Si ottengono spostamenti in testa +3,60 e −3,24 mm; gli estremi globali di M sono +60 kNm in A e −48 kNm in B, entrambi al piede. L'esempio verifica lettura e provenienza degli estremi, senza costituire una paratia progettata.</w:t>
      </w:r>
    </w:p>
    <w:p w14:paraId="056AD803" w14:textId="77777777" w:rsidR="005D3226" w:rsidRDefault="00EA1923">
      <w:pPr>
        <w:keepNext/>
        <w:spacing w:after="140"/>
      </w:pPr>
      <w:r>
        <w:rPr>
          <w:noProof/>
        </w:rPr>
        <w:drawing>
          <wp:inline distT="0" distB="0" distL="0" distR="0" wp14:anchorId="15F4B4AD" wp14:editId="67C40260">
            <wp:extent cx="6120000" cy="3990564"/>
            <wp:effectExtent l="0" t="0" r="0" b="0"/>
            <wp:docPr id="15" name="Picture 15" descr="Inviluppi di momento delle fasi nel benchmark su fondazione ela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inviluppi.png"/>
                    <pic:cNvPicPr/>
                  </pic:nvPicPr>
                  <pic:blipFill>
                    <a:blip r:embed="rId37"/>
                    <a:stretch>
                      <a:fillRect/>
                    </a:stretch>
                  </pic:blipFill>
                  <pic:spPr>
                    <a:xfrm>
                      <a:off x="0" y="0"/>
                      <a:ext cx="6120000" cy="3990564"/>
                    </a:xfrm>
                    <a:prstGeom prst="rect">
                      <a:avLst/>
                    </a:prstGeom>
                  </pic:spPr>
                </pic:pic>
              </a:graphicData>
            </a:graphic>
          </wp:inline>
        </w:drawing>
      </w:r>
    </w:p>
    <w:p w14:paraId="6EED94AC" w14:textId="77777777" w:rsidR="005D3226" w:rsidRDefault="00EA1923">
      <w:pPr>
        <w:pStyle w:val="Didascalia"/>
      </w:pPr>
      <w:r>
        <w:t>Inviluppi di momento delle fasi nel benchmark su fondazione elastica</w:t>
      </w:r>
    </w:p>
    <w:p w14:paraId="2B6D836C" w14:textId="77777777" w:rsidR="005D3226" w:rsidRDefault="00EA1923">
      <w:pPr>
        <w:pStyle w:val="Titolo2"/>
        <w:keepNext/>
        <w:spacing w:after="140"/>
      </w:pPr>
      <w:bookmarkStart w:id="183" w:name="_Toc244131189"/>
      <w:r>
        <w:t>Gestire casi e combinazioni assegnate</w:t>
      </w:r>
      <w:bookmarkEnd w:id="183"/>
    </w:p>
    <w:p w14:paraId="2357804E" w14:textId="77777777" w:rsidR="005D3226" w:rsidRDefault="00EA1923">
      <w:pPr>
        <w:spacing w:after="140"/>
      </w:pPr>
      <w:r>
        <w:t xml:space="preserve">Il caso principale si definisce in </w:t>
      </w:r>
      <w:r>
        <w:rPr>
          <w:b/>
        </w:rPr>
        <w:t>Modello</w:t>
      </w:r>
      <w:r>
        <w:t xml:space="preserve">. In </w:t>
      </w:r>
      <w:r>
        <w:rPr>
          <w:b/>
        </w:rPr>
        <w:t>Dati e fasi → Altri casi / combinazioni</w:t>
      </w:r>
      <w:r>
        <w:t xml:space="preserve"> si aggiungono identificativo, provenienza delle azioni e verifiche richieste di ciascun altro caso. Sono ammesse fino a 32 storie indipendenti. Geometria, materiali, sezioni, definizione dei sostegni e parametri del terreno sono comuni; per parametri geotecnici differenti occorrono fogli distinti. Il comando non genera automaticamente combinazioni normative: assegnare azioni e coefficienti già definiti per ogni storia, documentandone l'origine.</w:t>
      </w:r>
    </w:p>
    <w:p w14:paraId="6EE20168" w14:textId="77777777" w:rsidR="005D3226" w:rsidRDefault="00EA1923">
      <w:pPr>
        <w:spacing w:after="140"/>
      </w:pPr>
      <w:r>
        <w:t xml:space="preserve">Nelle tabelle delle fasi, delle attivazioni, dei carichi e delle verifiche per fase, il campo </w:t>
      </w:r>
      <w:r>
        <w:rPr>
          <w:b/>
        </w:rPr>
        <w:t>Caso</w:t>
      </w:r>
      <w:r>
        <w:t xml:space="preserve"> associa la riga alla storia scelta. Vuoto significa caso principale. Ciascun caso richiede tutte le proprie fasi nell'ordine costruttivo; gli identificativi delle fasi possono </w:t>
      </w:r>
      <w:r>
        <w:lastRenderedPageBreak/>
        <w:t>ripetersi in casi differenti. Una riga non viene copiata automaticamente negli altri casi. Installazione, pretensione, scavo, falda e rimozione dei sostegni seguono esclusivamente la storia dichiarata.</w:t>
      </w:r>
    </w:p>
    <w:p w14:paraId="6F5CE126" w14:textId="77777777" w:rsidR="005D3226" w:rsidRDefault="00EA1923">
      <w:pPr>
        <w:spacing w:after="140"/>
      </w:pPr>
      <w:r>
        <w:rPr>
          <w:b/>
        </w:rPr>
        <w:t>Calcola tutti i casi</w:t>
      </w:r>
      <w:r>
        <w:t xml:space="preserve"> esegue le storie separatamente. Il selettore dei risultati cambia fasi, diagrammi, pressioni e verifiche visualizzati; il confronto fra fasi rimane interno al caso selezionato. </w:t>
      </w:r>
      <w:r>
        <w:rPr>
          <w:b/>
        </w:rPr>
        <w:t>Inviluppi</w:t>
      </w:r>
      <w:r>
        <w:t xml:space="preserve"> riunisce invece i casi calcolati mantenendo la provenienza di ogni estremo e le azioni concomitanti. </w:t>
      </w:r>
      <w:r>
        <w:rPr>
          <w:b/>
        </w:rPr>
        <w:t>Esporta tutti i casi CSV</w:t>
      </w:r>
      <w:r>
        <w:t xml:space="preserve"> e la relazione includono tutte le storie, indipendentemente dalla selezione corrente.</w:t>
      </w:r>
    </w:p>
    <w:p w14:paraId="59365E12" w14:textId="77777777" w:rsidR="005D3226" w:rsidRDefault="00EA1923">
      <w:pPr>
        <w:spacing w:after="140"/>
      </w:pPr>
      <w:r>
        <w:t>La ricerca dell'infissione esamina tutte le storie a ogni profondità. Il limite in testa del singolo caso, se compilato, sostituisce quello comune; richiede una fonte esplicita. Le tabelle dei criteri identificano caso e fase governanti. Nel benchmark su fondazione elastica, il caso H=10 kN con limite 3,25 mm richiede 6,50 m; aggiungendo H=15 kN con limite 4,50 mm il minimo comune sulla griglia è 7,50 m.</w:t>
      </w:r>
    </w:p>
    <w:p w14:paraId="15C3CEB4" w14:textId="77777777" w:rsidR="005D3226" w:rsidRDefault="00EA1923">
      <w:pPr>
        <w:spacing w:after="140"/>
      </w:pPr>
      <w:r>
        <w:t>Un caso non convergente rende incompleto il gruppo e parziale l'inviluppo; gli altri casi possono comunque concludersi. Anche un caso senza fasi meccaniche concluse compare esplicitamente nel CSV. L'annullamento del calcolo ordinario non pubblica un gruppo incompleto; l'annullamento della ricerca conserva soltanto i candidati già conclusi. Una modifica degli input invalida l'intero risultato. Il salvataggio conserva insieme tutti i casi e le rispettive verifiche.</w:t>
      </w:r>
    </w:p>
    <w:p w14:paraId="13DD9407" w14:textId="77777777" w:rsidR="005D3226" w:rsidRDefault="00EA1923">
      <w:pPr>
        <w:pStyle w:val="Titolo2"/>
        <w:keepNext/>
        <w:spacing w:after="140"/>
      </w:pPr>
      <w:bookmarkStart w:id="184" w:name="_Toc244131190"/>
      <w:r>
        <w:t>Funzioni ancora da completare</w:t>
      </w:r>
      <w:bookmarkEnd w:id="184"/>
    </w:p>
    <w:p w14:paraId="368492B5" w14:textId="77777777" w:rsidR="005D3226" w:rsidRDefault="00EA1923">
      <w:pPr>
        <w:spacing w:after="140"/>
      </w:pPr>
      <w:r>
        <w:t>Restano aperti: sezioni complesse e più file; effetto arco e cedimenti; interazione tra pareti e strutture interne; cerniere plastiche; criteri aggiuntivi per la ricerca dell’infissione; instabilità del fondo e tampone; combinazioni automatiche e sisma avanzato; progetto automatico completo delle armature; DXF e integrazioni esterne. Le opzioni non disponibili non producono verifiche sostitutive. I successivi incrementi saranno documentati dopo il collaudo.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101</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107</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