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Muro a gravità</w:t>
      </w:r>
    </w:p>
    <w:p>
      <w:pPr>
        <w:spacing w:after="70"/>
      </w:pPr>
      <w:r>
        <w:rPr>
          <w:rFonts w:ascii="Calibri" w:hAnsi="Calibri"/>
          <w:sz w:val="19"/>
        </w:rPr>
        <w:t>Muri di sostegno · Gravità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Sezione, terreno e armature · carichi caratteristici; spinte: SLE 1</w:t>
      </w:r>
    </w:p>
    <w:p>
      <w:r>
        <w:drawing>
          <inline xmlns="http://schemas.openxmlformats.org/drawingml/2006/wordprocessingDrawing">
            <extent cx="5943600" cy="2593570"/>
            <docPr id="1" name="Muro 1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Sezione, terreno e armature · carichi caratteristici; spinte: SLE 1"/>
                    <cNvPicPr/>
                  </nvPicPr>
                  <blipFill>
                    <blip xmlns:p11="http://schemas.openxmlformats.org/officeDocument/2006/relationships" xmlns="http://schemas.openxmlformats.org/drawingml/2006/main" p11:embed="imag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Diagrammi Fusto · SLE 1</w:t>
      </w:r>
    </w:p>
    <w:p>
      <w:r>
        <w:drawing>
          <inline xmlns="http://schemas.openxmlformats.org/drawingml/2006/wordprocessingDrawing">
            <extent cx="5943600" cy="2593570"/>
            <docPr id="2" name="Muro 2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" name="Diagrammi Fusto · SLE 1"/>
                    <cNvPicPr/>
                  </nvPicPr>
                  <blipFill>
                    <blip xmlns:p11="http://schemas.openxmlformats.org/officeDocument/2006/relationships" xmlns="http://schemas.openxmlformats.org/drawingml/2006/main" p11:embed="image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Diagrammi Valle · SLE 1</w:t>
      </w:r>
    </w:p>
    <w:p>
      <w:r>
        <w:drawing>
          <inline xmlns="http://schemas.openxmlformats.org/drawingml/2006/wordprocessingDrawing">
            <extent cx="5943600" cy="2593570"/>
            <docPr id="3" name="Muro 3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" name="Diagrammi Valle · SLE 1"/>
                    <cNvPicPr/>
                  </nvPicPr>
                  <blipFill>
                    <blip xmlns:p11="http://schemas.openxmlformats.org/officeDocument/2006/relationships" xmlns="http://schemas.openxmlformats.org/drawingml/2006/main" p11:embed="image3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Diagrammi Monte · SLE 1</w:t>
      </w:r>
    </w:p>
    <w:p>
      <w:r>
        <w:drawing>
          <inline xmlns="http://schemas.openxmlformats.org/drawingml/2006/wordprocessingDrawing">
            <extent cx="5943600" cy="2593570"/>
            <docPr id="4" name="Muro 4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4" name="Diagrammi Monte · SLE 1"/>
                    <cNvPicPr/>
                  </nvPicPr>
                  <blipFill>
                    <blip xmlns:p11="http://schemas.openxmlformats.org/officeDocument/2006/relationships" xmlns="http://schemas.openxmlformats.org/drawingml/2006/main" p11:embed="image4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2.2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di progetto a compressione · σRd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di progetto a taglio · τRd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di progetto a trazione fondazione · fctd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4680"/>
        <w:gridCol w:w="200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 (unità nel nome)</w:t>
            </w:r>
          </w:p>
        </w:tc>
        <w:tc>
          <w:tcPr>
            <w:tcW w:w="200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0.46817174556213015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0.32033751359808826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0.5189100748189244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0.37379901629072493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0.5401876909995104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0.3970242425371528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0.5731880492503123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0.43395599300129506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0.6546457946545645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0.529675119901141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0.47981416699291646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0.3323606504204607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0.5731880492503124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0.4339559930012953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0.4208200811861092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0.2729887083873471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0.5219267325882084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0.37706334191189794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0.3465638109798464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0.20402097374383815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0.4532482001758918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0.305143506343975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21,333–24,033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1,667–19,667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19,667–22,367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70"/>
      </w:pPr>
      <w:r>
        <w:rPr>
          <w:rFonts w:ascii="Calibri" w:hAnsi="Calibri"/>
          <w:sz w:val="19"/>
        </w:rPr>
        <w:t>Gravità: compressione e taglio confrontati con resistenze di progetto assegnate, da documentare per il materiale effettivo. Fusto verificato anche per assenza di trazione. Fondazione non armata verificata a flessione con fctd assegnata. Non è una verifica normativa completa di muratura o pietrame.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68,637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 / 234,003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154,8 / 306,615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0,149 / 1,35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compressione</w:t>
              <w:br/>
              <w:t>SLU 5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0,082 / 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assenza trazione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23,569 / 37,813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0,034 / 0,2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z=0.25 m · compressione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0,062 / 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z=0.25 m · flessione fondazione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0,062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z=0.25 m · taglio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0,056 / 0,2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z=0.25 m · compressione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0,053 / 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z=0.25 m · flessione fondazione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0,053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z=0.25 m · taglio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0,047 / 0,2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149,5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148,25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147,75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187,05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151,05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191,1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150,75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190,8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154,8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194,85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255,456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61,354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252,238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2,685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55,827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250,95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58,403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249,019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62,268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313,296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85,504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259,448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57,712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323,724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80,948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258,675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68,72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322,952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75,151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269,104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76,276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333,381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82,706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12,387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-0,797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-6,327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10,706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-3,627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10,033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-7,031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-17,241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9,982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-5,975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11,731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-1,205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14,069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-9,028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15,028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-4,257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23,569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15,818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-14,076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16,776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-9,306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Analisi non attivata. Nessun esito di stabilità globale disponibile.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>
  <Relationship Id="image1" Type="http://schemas.openxmlformats.org/officeDocument/2006/relationships/image" Target="media/image1.png" />
  <Relationship Id="image2" Type="http://schemas.openxmlformats.org/officeDocument/2006/relationships/image" Target="media/image2.png" />
  <Relationship Id="image3" Type="http://schemas.openxmlformats.org/officeDocument/2006/relationships/image" Target="media/image3.png" />
  <Relationship Id="image4" Type="http://schemas.openxmlformats.org/officeDocument/2006/relationships/image" Target="media/image4.png" />
</Relationships>
</file>