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41987F72" w14:textId="77777777" w:rsidTr="00DC48B9">
        <w:tc>
          <w:tcPr>
            <w:tcW w:w="2835" w:type="dxa"/>
          </w:tcPr>
          <w:p w14:paraId="1B388EAC" w14:textId="77777777" w:rsidR="00BC3766" w:rsidRPr="004913BD" w:rsidRDefault="00BC3766" w:rsidP="00DC48B9">
            <w:pPr>
              <w:rPr>
                <w:b/>
                <w:bCs/>
              </w:rPr>
            </w:pPr>
          </w:p>
        </w:tc>
        <w:tc>
          <w:tcPr>
            <w:tcW w:w="7797" w:type="dxa"/>
          </w:tcPr>
          <w:p w14:paraId="63C61820" w14:textId="77777777" w:rsidR="00BC3766" w:rsidRPr="004913BD" w:rsidRDefault="00BC3766" w:rsidP="00DC48B9">
            <w:pPr>
              <w:rPr>
                <w:b/>
                <w:bCs/>
                <w:sz w:val="20"/>
              </w:rPr>
            </w:pPr>
          </w:p>
        </w:tc>
      </w:tr>
      <w:tr w:rsidR="00BC3766" w14:paraId="13144FD4" w14:textId="77777777" w:rsidTr="00DC48B9">
        <w:tc>
          <w:tcPr>
            <w:tcW w:w="2835" w:type="dxa"/>
          </w:tcPr>
          <w:p w14:paraId="125E054B" w14:textId="77777777" w:rsidR="00BC3766" w:rsidRPr="004913BD" w:rsidRDefault="00BC3766" w:rsidP="00DC48B9">
            <w:pPr>
              <w:tabs>
                <w:tab w:val="left" w:pos="1296"/>
              </w:tabs>
              <w:rPr>
                <w:sz w:val="28"/>
                <w:szCs w:val="28"/>
              </w:rPr>
            </w:pPr>
          </w:p>
        </w:tc>
        <w:tc>
          <w:tcPr>
            <w:tcW w:w="7797" w:type="dxa"/>
          </w:tcPr>
          <w:p w14:paraId="3BFDCFA9" w14:textId="77777777" w:rsidR="00BC3766" w:rsidRPr="004913BD" w:rsidRDefault="00BC3766" w:rsidP="00DC48B9">
            <w:pPr>
              <w:tabs>
                <w:tab w:val="left" w:pos="1296"/>
              </w:tabs>
              <w:rPr>
                <w:sz w:val="28"/>
                <w:szCs w:val="28"/>
              </w:rPr>
            </w:pPr>
          </w:p>
        </w:tc>
      </w:tr>
      <w:tr w:rsidR="00BC3766" w14:paraId="0096C5F4" w14:textId="77777777" w:rsidTr="00DC48B9">
        <w:trPr>
          <w:trHeight w:val="573"/>
        </w:trPr>
        <w:tc>
          <w:tcPr>
            <w:tcW w:w="2835" w:type="dxa"/>
          </w:tcPr>
          <w:p w14:paraId="0D472BCB" w14:textId="77777777" w:rsidR="00BC3766" w:rsidRPr="006D3BBF" w:rsidRDefault="00BC3766" w:rsidP="00DC48B9">
            <w:pPr>
              <w:rPr>
                <w:sz w:val="20"/>
                <w:szCs w:val="16"/>
              </w:rPr>
            </w:pPr>
          </w:p>
          <w:p w14:paraId="7E67D1ED" w14:textId="77777777" w:rsidR="006D3BBF" w:rsidRDefault="006D3BBF" w:rsidP="00DC48B9"/>
        </w:tc>
        <w:tc>
          <w:tcPr>
            <w:tcW w:w="7797" w:type="dxa"/>
          </w:tcPr>
          <w:p w14:paraId="6FED605D" w14:textId="77777777" w:rsidR="00BC3766" w:rsidRDefault="00BC3766" w:rsidP="00DC48B9"/>
        </w:tc>
      </w:tr>
      <w:tr w:rsidR="00793049" w14:paraId="29786DC4" w14:textId="77777777" w:rsidTr="00DC48B9">
        <w:trPr>
          <w:trHeight w:val="396"/>
        </w:trPr>
        <w:tc>
          <w:tcPr>
            <w:tcW w:w="2835" w:type="dxa"/>
          </w:tcPr>
          <w:p w14:paraId="3334BFFD" w14:textId="77777777" w:rsidR="00793049" w:rsidRPr="006D3BBF" w:rsidRDefault="00793049" w:rsidP="00F63D34">
            <w:pPr>
              <w:ind w:left="31"/>
              <w:rPr>
                <w:sz w:val="20"/>
                <w:szCs w:val="16"/>
              </w:rPr>
            </w:pPr>
            <w:r w:rsidRPr="004913BD">
              <w:rPr>
                <w:b/>
                <w:bCs/>
              </w:rPr>
              <w:t>Ambito:</w:t>
            </w:r>
          </w:p>
        </w:tc>
        <w:tc>
          <w:tcPr>
            <w:tcW w:w="7797" w:type="dxa"/>
          </w:tcPr>
          <w:p w14:paraId="09B6160C" w14:textId="77777777" w:rsidR="00793049" w:rsidRDefault="00793049" w:rsidP="00DC48B9"/>
        </w:tc>
      </w:tr>
      <w:tr w:rsidR="00793049" w14:paraId="03C7AD4A" w14:textId="77777777" w:rsidTr="00DC48B9">
        <w:trPr>
          <w:trHeight w:val="560"/>
        </w:trPr>
        <w:tc>
          <w:tcPr>
            <w:tcW w:w="2835" w:type="dxa"/>
          </w:tcPr>
          <w:p w14:paraId="0C17B828" w14:textId="77777777" w:rsidR="00793049" w:rsidRPr="004913BD" w:rsidRDefault="00793049" w:rsidP="00DC48B9">
            <w:pPr>
              <w:rPr>
                <w:b/>
                <w:bCs/>
                <w:sz w:val="32"/>
                <w:szCs w:val="32"/>
              </w:rPr>
            </w:pPr>
          </w:p>
        </w:tc>
        <w:tc>
          <w:tcPr>
            <w:tcW w:w="7797" w:type="dxa"/>
          </w:tcPr>
          <w:p w14:paraId="05009E5B" w14:textId="77777777" w:rsidR="00793049" w:rsidRPr="004913BD" w:rsidRDefault="00793049" w:rsidP="00DC48B9">
            <w:pPr>
              <w:rPr>
                <w:b/>
                <w:bCs/>
                <w:sz w:val="32"/>
                <w:szCs w:val="32"/>
              </w:rPr>
            </w:pPr>
          </w:p>
        </w:tc>
      </w:tr>
      <w:tr w:rsidR="00793049" w14:paraId="66203103" w14:textId="77777777" w:rsidTr="00DC48B9">
        <w:trPr>
          <w:trHeight w:val="396"/>
        </w:trPr>
        <w:tc>
          <w:tcPr>
            <w:tcW w:w="2835" w:type="dxa"/>
          </w:tcPr>
          <w:p w14:paraId="1E4FAFC3" w14:textId="77777777" w:rsidR="00793049" w:rsidRPr="004913BD" w:rsidRDefault="00793049" w:rsidP="00DC48B9">
            <w:pPr>
              <w:spacing w:line="276" w:lineRule="auto"/>
              <w:rPr>
                <w:sz w:val="28"/>
                <w:szCs w:val="28"/>
              </w:rPr>
            </w:pPr>
          </w:p>
        </w:tc>
        <w:tc>
          <w:tcPr>
            <w:tcW w:w="7797" w:type="dxa"/>
          </w:tcPr>
          <w:p w14:paraId="72168CB0" w14:textId="77777777" w:rsidR="00793049" w:rsidRPr="004913BD" w:rsidRDefault="00793049" w:rsidP="00DC48B9">
            <w:pPr>
              <w:spacing w:line="276" w:lineRule="auto"/>
              <w:rPr>
                <w:sz w:val="28"/>
                <w:szCs w:val="28"/>
              </w:rPr>
            </w:pPr>
            <w:r>
              <w:rPr>
                <w:sz w:val="28"/>
                <w:szCs w:val="28"/>
              </w:rPr>
              <w:t>Documentazione software ANTHEA</w:t>
            </w:r>
          </w:p>
        </w:tc>
      </w:tr>
    </w:tbl>
    <w:p w14:paraId="7C052610" w14:textId="77777777" w:rsidR="00DF4021" w:rsidRPr="00D14D83" w:rsidRDefault="00DF4021" w:rsidP="00D14D83">
      <w:pPr>
        <w:ind w:left="-284"/>
        <w:rPr>
          <w:b/>
          <w:bCs/>
          <w:sz w:val="16"/>
          <w:szCs w:val="12"/>
        </w:rPr>
      </w:pPr>
    </w:p>
    <w:p w14:paraId="6C923C2E" w14:textId="77777777" w:rsidR="00E636A2" w:rsidRDefault="00E636A2" w:rsidP="00D35195">
      <w:pPr>
        <w:spacing w:line="276" w:lineRule="auto"/>
        <w:rPr>
          <w:b/>
          <w:bCs/>
        </w:rPr>
      </w:pPr>
      <w:r w:rsidRPr="000E76E2">
        <w:rPr>
          <w:b/>
          <w:bCs/>
        </w:rPr>
        <w:t>Titolo</w:t>
      </w:r>
      <w:r>
        <w:rPr>
          <w:b/>
          <w:bCs/>
        </w:rPr>
        <w:t>:</w:t>
      </w:r>
    </w:p>
    <w:p w14:paraId="411BA107"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5BFD6E2C" w14:textId="77777777" w:rsidR="00D14D83" w:rsidRPr="00DF4021" w:rsidRDefault="00D14D83" w:rsidP="00D14D83">
      <w:pPr>
        <w:autoSpaceDE w:val="0"/>
        <w:autoSpaceDN w:val="0"/>
        <w:adjustRightInd w:val="0"/>
        <w:spacing w:line="192" w:lineRule="auto"/>
        <w:ind w:left="-284"/>
        <w:rPr>
          <w:rFonts w:cs="Manrope"/>
          <w:sz w:val="28"/>
          <w:szCs w:val="28"/>
        </w:rPr>
      </w:pPr>
    </w:p>
    <w:p w14:paraId="247865A7"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39E07F13"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440E9155" w14:textId="77777777" w:rsidTr="00604B9E">
        <w:trPr>
          <w:trHeight w:val="403"/>
        </w:trPr>
        <w:tc>
          <w:tcPr>
            <w:tcW w:w="283" w:type="dxa"/>
            <w:tcBorders>
              <w:left w:val="single" w:sz="12" w:space="0" w:color="808080" w:themeColor="background1" w:themeShade="80"/>
            </w:tcBorders>
          </w:tcPr>
          <w:p w14:paraId="7477D9B6"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34E804D8"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5ED6C739" w14:textId="77777777" w:rsidTr="00BC3766">
        <w:trPr>
          <w:trHeight w:val="140"/>
        </w:trPr>
        <w:tc>
          <w:tcPr>
            <w:tcW w:w="283" w:type="dxa"/>
            <w:tcBorders>
              <w:left w:val="single" w:sz="12" w:space="0" w:color="808080" w:themeColor="background1" w:themeShade="80"/>
            </w:tcBorders>
          </w:tcPr>
          <w:p w14:paraId="7DEA52ED"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217C4144"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36E08839"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56</w:t>
            </w:r>
          </w:p>
        </w:tc>
      </w:tr>
      <w:tr w:rsidR="00E636A2" w14:paraId="1AE7A58A" w14:textId="77777777" w:rsidTr="00BC3766">
        <w:trPr>
          <w:trHeight w:val="140"/>
        </w:trPr>
        <w:tc>
          <w:tcPr>
            <w:tcW w:w="283" w:type="dxa"/>
            <w:tcBorders>
              <w:left w:val="single" w:sz="12" w:space="0" w:color="808080" w:themeColor="background1" w:themeShade="80"/>
            </w:tcBorders>
          </w:tcPr>
          <w:p w14:paraId="70A5D1B6"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246B2490"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3D665C17"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20/10/2026</w:t>
            </w:r>
          </w:p>
        </w:tc>
      </w:tr>
      <w:tr w:rsidR="00E636A2" w14:paraId="2F6C52A4" w14:textId="77777777" w:rsidTr="00BC3766">
        <w:tc>
          <w:tcPr>
            <w:tcW w:w="283" w:type="dxa"/>
            <w:tcBorders>
              <w:left w:val="single" w:sz="12" w:space="0" w:color="808080" w:themeColor="background1" w:themeShade="80"/>
            </w:tcBorders>
          </w:tcPr>
          <w:p w14:paraId="43C6680A"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2D92175C"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5896E216"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20/10/2026</w:t>
            </w:r>
          </w:p>
        </w:tc>
      </w:tr>
      <w:tr w:rsidR="00E636A2" w14:paraId="42364836" w14:textId="77777777" w:rsidTr="00BC3766">
        <w:tc>
          <w:tcPr>
            <w:tcW w:w="283" w:type="dxa"/>
            <w:tcBorders>
              <w:left w:val="single" w:sz="12" w:space="0" w:color="808080" w:themeColor="background1" w:themeShade="80"/>
            </w:tcBorders>
          </w:tcPr>
          <w:p w14:paraId="69AB1F96"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64E7BEAB"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98A85A8" w14:textId="77777777" w:rsidR="00E636A2" w:rsidRPr="00AB084F" w:rsidRDefault="00E636A2" w:rsidP="00070634">
            <w:pPr>
              <w:autoSpaceDE w:val="0"/>
              <w:autoSpaceDN w:val="0"/>
              <w:adjustRightInd w:val="0"/>
              <w:ind w:left="27"/>
              <w:jc w:val="left"/>
              <w:rPr>
                <w:rFonts w:cs="Manrope"/>
                <w:sz w:val="18"/>
                <w:szCs w:val="18"/>
              </w:rPr>
            </w:pPr>
          </w:p>
        </w:tc>
      </w:tr>
      <w:tr w:rsidR="00E636A2" w14:paraId="761CF0A2" w14:textId="77777777" w:rsidTr="00BC3766">
        <w:tc>
          <w:tcPr>
            <w:tcW w:w="283" w:type="dxa"/>
            <w:tcBorders>
              <w:left w:val="single" w:sz="12" w:space="0" w:color="808080" w:themeColor="background1" w:themeShade="80"/>
            </w:tcBorders>
          </w:tcPr>
          <w:p w14:paraId="377D12B7" w14:textId="77777777" w:rsidR="00E636A2" w:rsidRDefault="00E636A2" w:rsidP="00070634">
            <w:pPr>
              <w:autoSpaceDE w:val="0"/>
              <w:autoSpaceDN w:val="0"/>
              <w:adjustRightInd w:val="0"/>
              <w:ind w:left="27"/>
              <w:jc w:val="left"/>
              <w:rPr>
                <w:rFonts w:cs="Manrope"/>
                <w:sz w:val="18"/>
                <w:szCs w:val="18"/>
              </w:rPr>
            </w:pPr>
          </w:p>
        </w:tc>
        <w:tc>
          <w:tcPr>
            <w:tcW w:w="846" w:type="dxa"/>
          </w:tcPr>
          <w:p w14:paraId="5443BAD0"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562B094" w14:textId="77777777" w:rsidR="00E636A2" w:rsidRPr="00AB084F" w:rsidRDefault="00E636A2" w:rsidP="00070634">
            <w:pPr>
              <w:autoSpaceDE w:val="0"/>
              <w:autoSpaceDN w:val="0"/>
              <w:adjustRightInd w:val="0"/>
              <w:ind w:left="27"/>
              <w:jc w:val="left"/>
              <w:rPr>
                <w:rFonts w:cs="Manrope"/>
                <w:sz w:val="18"/>
                <w:szCs w:val="18"/>
              </w:rPr>
            </w:pPr>
          </w:p>
        </w:tc>
      </w:tr>
      <w:tr w:rsidR="00E636A2" w14:paraId="0451FDD2" w14:textId="77777777" w:rsidTr="00BC3766">
        <w:tc>
          <w:tcPr>
            <w:tcW w:w="283" w:type="dxa"/>
            <w:tcBorders>
              <w:left w:val="single" w:sz="12" w:space="0" w:color="808080" w:themeColor="background1" w:themeShade="80"/>
            </w:tcBorders>
          </w:tcPr>
          <w:p w14:paraId="4F487302" w14:textId="77777777" w:rsidR="00E636A2" w:rsidRDefault="00E636A2" w:rsidP="00070634">
            <w:pPr>
              <w:autoSpaceDE w:val="0"/>
              <w:autoSpaceDN w:val="0"/>
              <w:adjustRightInd w:val="0"/>
              <w:ind w:left="27"/>
              <w:jc w:val="left"/>
              <w:rPr>
                <w:rFonts w:cs="Manrope"/>
                <w:sz w:val="18"/>
                <w:szCs w:val="18"/>
              </w:rPr>
            </w:pPr>
          </w:p>
        </w:tc>
        <w:tc>
          <w:tcPr>
            <w:tcW w:w="846" w:type="dxa"/>
          </w:tcPr>
          <w:p w14:paraId="2970ECD1"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C39E6A3" w14:textId="77777777" w:rsidR="00E636A2" w:rsidRPr="00AB084F" w:rsidRDefault="00E636A2" w:rsidP="00070634">
            <w:pPr>
              <w:autoSpaceDE w:val="0"/>
              <w:autoSpaceDN w:val="0"/>
              <w:adjustRightInd w:val="0"/>
              <w:ind w:left="27"/>
              <w:jc w:val="left"/>
              <w:rPr>
                <w:rFonts w:cs="Manrope"/>
                <w:sz w:val="18"/>
                <w:szCs w:val="18"/>
              </w:rPr>
            </w:pPr>
          </w:p>
        </w:tc>
      </w:tr>
      <w:tr w:rsidR="00E636A2" w14:paraId="25B1DA11" w14:textId="77777777" w:rsidTr="00BC3766">
        <w:tc>
          <w:tcPr>
            <w:tcW w:w="283" w:type="dxa"/>
            <w:tcBorders>
              <w:left w:val="single" w:sz="12" w:space="0" w:color="808080" w:themeColor="background1" w:themeShade="80"/>
            </w:tcBorders>
          </w:tcPr>
          <w:p w14:paraId="5883057A" w14:textId="77777777" w:rsidR="00E636A2" w:rsidRDefault="00E636A2" w:rsidP="00070634">
            <w:pPr>
              <w:autoSpaceDE w:val="0"/>
              <w:autoSpaceDN w:val="0"/>
              <w:adjustRightInd w:val="0"/>
              <w:ind w:left="27"/>
              <w:jc w:val="left"/>
              <w:rPr>
                <w:rFonts w:cs="Manrope"/>
                <w:sz w:val="18"/>
                <w:szCs w:val="18"/>
              </w:rPr>
            </w:pPr>
          </w:p>
        </w:tc>
        <w:tc>
          <w:tcPr>
            <w:tcW w:w="846" w:type="dxa"/>
          </w:tcPr>
          <w:p w14:paraId="35760F42"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D342D13" w14:textId="77777777" w:rsidR="00E636A2" w:rsidRPr="00AB084F" w:rsidRDefault="00E636A2" w:rsidP="00070634">
            <w:pPr>
              <w:autoSpaceDE w:val="0"/>
              <w:autoSpaceDN w:val="0"/>
              <w:adjustRightInd w:val="0"/>
              <w:ind w:left="27"/>
              <w:jc w:val="left"/>
              <w:rPr>
                <w:rFonts w:cs="Manrope"/>
                <w:sz w:val="18"/>
                <w:szCs w:val="18"/>
              </w:rPr>
            </w:pPr>
          </w:p>
        </w:tc>
      </w:tr>
      <w:tr w:rsidR="00E636A2" w14:paraId="059B912D" w14:textId="77777777" w:rsidTr="00BC3766">
        <w:tc>
          <w:tcPr>
            <w:tcW w:w="283" w:type="dxa"/>
            <w:tcBorders>
              <w:left w:val="single" w:sz="12" w:space="0" w:color="808080" w:themeColor="background1" w:themeShade="80"/>
            </w:tcBorders>
          </w:tcPr>
          <w:p w14:paraId="33077F70" w14:textId="77777777" w:rsidR="00E636A2" w:rsidRDefault="00E636A2" w:rsidP="00070634">
            <w:pPr>
              <w:autoSpaceDE w:val="0"/>
              <w:autoSpaceDN w:val="0"/>
              <w:adjustRightInd w:val="0"/>
              <w:ind w:left="27"/>
              <w:jc w:val="left"/>
              <w:rPr>
                <w:rFonts w:cs="Manrope"/>
                <w:sz w:val="18"/>
                <w:szCs w:val="18"/>
              </w:rPr>
            </w:pPr>
          </w:p>
        </w:tc>
        <w:tc>
          <w:tcPr>
            <w:tcW w:w="846" w:type="dxa"/>
          </w:tcPr>
          <w:p w14:paraId="41B0CD8B" w14:textId="77777777" w:rsidR="00E636A2" w:rsidRDefault="00E636A2" w:rsidP="00070634">
            <w:pPr>
              <w:autoSpaceDE w:val="0"/>
              <w:autoSpaceDN w:val="0"/>
              <w:adjustRightInd w:val="0"/>
              <w:ind w:left="27"/>
              <w:jc w:val="left"/>
              <w:rPr>
                <w:rFonts w:cs="Manrope"/>
                <w:sz w:val="18"/>
                <w:szCs w:val="18"/>
              </w:rPr>
            </w:pPr>
          </w:p>
        </w:tc>
        <w:tc>
          <w:tcPr>
            <w:tcW w:w="1422" w:type="dxa"/>
          </w:tcPr>
          <w:p w14:paraId="36CA2FE1" w14:textId="77777777" w:rsidR="00E636A2" w:rsidRDefault="00E636A2" w:rsidP="00070634">
            <w:pPr>
              <w:autoSpaceDE w:val="0"/>
              <w:autoSpaceDN w:val="0"/>
              <w:adjustRightInd w:val="0"/>
              <w:ind w:left="27"/>
              <w:jc w:val="left"/>
              <w:rPr>
                <w:rFonts w:cs="Manrope"/>
                <w:sz w:val="18"/>
                <w:szCs w:val="18"/>
              </w:rPr>
            </w:pPr>
          </w:p>
        </w:tc>
      </w:tr>
    </w:tbl>
    <w:p w14:paraId="3C1D14EF"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4A91EDF9" w14:textId="77777777" w:rsidTr="00D35195">
        <w:tc>
          <w:tcPr>
            <w:tcW w:w="5240" w:type="dxa"/>
          </w:tcPr>
          <w:p w14:paraId="42B8E765"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0C725141" w14:textId="77777777" w:rsidTr="00D35195">
        <w:tc>
          <w:tcPr>
            <w:tcW w:w="5240" w:type="dxa"/>
          </w:tcPr>
          <w:p w14:paraId="5B6352F4"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64A26676" w14:textId="77777777" w:rsidTr="00D35195">
        <w:trPr>
          <w:trHeight w:val="1425"/>
        </w:trPr>
        <w:tc>
          <w:tcPr>
            <w:tcW w:w="5240" w:type="dxa"/>
          </w:tcPr>
          <w:p w14:paraId="18A3F2B2"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20 ottobre 2026</w:t>
            </w:r>
          </w:p>
        </w:tc>
      </w:tr>
    </w:tbl>
    <w:p w14:paraId="4541A7DD"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2583E9F9" w14:textId="77777777" w:rsidTr="00BC0FB4">
        <w:trPr>
          <w:trHeight w:val="655"/>
        </w:trPr>
        <w:tc>
          <w:tcPr>
            <w:tcW w:w="5386" w:type="dxa"/>
            <w:tcBorders>
              <w:top w:val="single" w:sz="12" w:space="0" w:color="808080" w:themeColor="background1" w:themeShade="80"/>
            </w:tcBorders>
            <w:vAlign w:val="center"/>
          </w:tcPr>
          <w:p w14:paraId="02D1B1D0"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419F3AF3"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14A55393"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615C1A3D" w14:textId="77777777" w:rsidTr="00BC0FB4">
        <w:trPr>
          <w:trHeight w:val="659"/>
        </w:trPr>
        <w:tc>
          <w:tcPr>
            <w:tcW w:w="5386" w:type="dxa"/>
            <w:tcBorders>
              <w:bottom w:val="single" w:sz="12" w:space="0" w:color="808080" w:themeColor="background1" w:themeShade="80"/>
            </w:tcBorders>
            <w:vAlign w:val="center"/>
          </w:tcPr>
          <w:p w14:paraId="50B3B871"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19B7AFBA"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36DD42E5"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56 — Modello ITEC</w:t>
            </w:r>
          </w:p>
        </w:tc>
      </w:tr>
    </w:tbl>
    <w:p w14:paraId="25678834"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0FE0F7E7"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4493178F" w14:textId="77777777" w:rsidR="006D3BBF" w:rsidRPr="006D3BBF" w:rsidRDefault="006D3BBF" w:rsidP="006D3BBF">
      <w:pPr>
        <w:autoSpaceDE w:val="0"/>
        <w:autoSpaceDN w:val="0"/>
        <w:adjustRightInd w:val="0"/>
        <w:ind w:left="-426"/>
        <w:rPr>
          <w:rFonts w:cs="Manrope"/>
          <w:b/>
          <w:bCs/>
          <w:sz w:val="20"/>
        </w:rPr>
      </w:pPr>
    </w:p>
    <w:p w14:paraId="59FB9D18" w14:textId="77777777" w:rsidR="006D3BBF" w:rsidRDefault="006D3BBF" w:rsidP="006D3BBF">
      <w:pPr>
        <w:autoSpaceDE w:val="0"/>
        <w:autoSpaceDN w:val="0"/>
        <w:adjustRightInd w:val="0"/>
        <w:ind w:left="-426"/>
        <w:rPr>
          <w:rFonts w:cs="Manrope"/>
          <w:b/>
          <w:bCs/>
          <w:sz w:val="20"/>
        </w:rPr>
      </w:pPr>
    </w:p>
    <w:p w14:paraId="24C67AE3" w14:textId="77777777" w:rsidR="00D35195" w:rsidRPr="006D3BBF" w:rsidRDefault="00D35195" w:rsidP="006D3BBF">
      <w:pPr>
        <w:autoSpaceDE w:val="0"/>
        <w:autoSpaceDN w:val="0"/>
        <w:adjustRightInd w:val="0"/>
        <w:ind w:left="-426"/>
        <w:rPr>
          <w:rFonts w:cs="Manrope"/>
          <w:b/>
          <w:bCs/>
          <w:sz w:val="20"/>
        </w:rPr>
      </w:pPr>
    </w:p>
    <w:p w14:paraId="6D650FC8" w14:textId="77777777" w:rsidR="006D3BBF" w:rsidRPr="006D3BBF" w:rsidRDefault="006D3BBF" w:rsidP="006D3BBF">
      <w:pPr>
        <w:autoSpaceDE w:val="0"/>
        <w:autoSpaceDN w:val="0"/>
        <w:adjustRightInd w:val="0"/>
        <w:ind w:left="-426"/>
        <w:rPr>
          <w:rFonts w:cs="Manrope"/>
          <w:b/>
          <w:bCs/>
          <w:sz w:val="20"/>
        </w:rPr>
      </w:pPr>
    </w:p>
    <w:p w14:paraId="591B6A22"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0B10613A" w14:textId="77777777" w:rsidTr="00BC0FB4">
        <w:tc>
          <w:tcPr>
            <w:tcW w:w="729" w:type="dxa"/>
            <w:vAlign w:val="center"/>
          </w:tcPr>
          <w:p w14:paraId="0BC38B92"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67CE251F"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6A73023B"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592987D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294C5CD5"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71920D2D"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4D83F40B" w14:textId="77777777" w:rsidTr="00BC0FB4">
        <w:trPr>
          <w:trHeight w:val="227"/>
        </w:trPr>
        <w:tc>
          <w:tcPr>
            <w:tcW w:w="729" w:type="dxa"/>
            <w:vAlign w:val="center"/>
          </w:tcPr>
          <w:p w14:paraId="0E6E9483" w14:textId="77777777" w:rsidR="00E636A2" w:rsidRPr="001C4DFF" w:rsidRDefault="00BC3766" w:rsidP="006D3BBF">
            <w:pPr>
              <w:autoSpaceDE w:val="0"/>
              <w:autoSpaceDN w:val="0"/>
              <w:adjustRightInd w:val="0"/>
              <w:jc w:val="left"/>
              <w:rPr>
                <w:rFonts w:cs="Manrope"/>
              </w:rPr>
            </w:pPr>
            <w:r>
              <w:rPr>
                <w:rFonts w:cs="Manrope"/>
                <w:sz w:val="16"/>
              </w:rPr>
              <w:t>56</w:t>
            </w:r>
          </w:p>
        </w:tc>
        <w:tc>
          <w:tcPr>
            <w:tcW w:w="4898" w:type="dxa"/>
            <w:vAlign w:val="center"/>
          </w:tcPr>
          <w:p w14:paraId="43442009"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ALBERO PARATIE E ARMATURE CAPSULA</w:t>
            </w:r>
          </w:p>
        </w:tc>
        <w:tc>
          <w:tcPr>
            <w:tcW w:w="1327" w:type="dxa"/>
            <w:vAlign w:val="center"/>
          </w:tcPr>
          <w:p w14:paraId="278DC6D2"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20/10/2026</w:t>
            </w:r>
          </w:p>
        </w:tc>
        <w:tc>
          <w:tcPr>
            <w:tcW w:w="1243" w:type="dxa"/>
            <w:vAlign w:val="center"/>
          </w:tcPr>
          <w:p w14:paraId="0511400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1D323C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C10D9E5"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712951FC" w14:textId="77777777" w:rsidTr="00BC0FB4">
        <w:trPr>
          <w:trHeight w:val="227"/>
        </w:trPr>
        <w:tc>
          <w:tcPr>
            <w:tcW w:w="729" w:type="dxa"/>
            <w:vAlign w:val="center"/>
          </w:tcPr>
          <w:p w14:paraId="5A363046" w14:textId="77777777" w:rsidR="00E636A2" w:rsidRPr="001C4DFF" w:rsidRDefault="00E636A2" w:rsidP="006D3BBF">
            <w:pPr>
              <w:autoSpaceDE w:val="0"/>
              <w:autoSpaceDN w:val="0"/>
              <w:adjustRightInd w:val="0"/>
              <w:jc w:val="left"/>
              <w:rPr>
                <w:rFonts w:cs="Manrope"/>
              </w:rPr>
            </w:pPr>
          </w:p>
        </w:tc>
        <w:tc>
          <w:tcPr>
            <w:tcW w:w="4898" w:type="dxa"/>
            <w:vAlign w:val="center"/>
          </w:tcPr>
          <w:p w14:paraId="6BE6C4F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0F1E57C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1A19208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101318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5D6167C"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3CDAEC8A" w14:textId="77777777" w:rsidTr="00BC0FB4">
        <w:trPr>
          <w:trHeight w:val="227"/>
        </w:trPr>
        <w:tc>
          <w:tcPr>
            <w:tcW w:w="729" w:type="dxa"/>
            <w:vAlign w:val="center"/>
          </w:tcPr>
          <w:p w14:paraId="593B2090" w14:textId="77777777" w:rsidR="00E636A2" w:rsidRPr="001C4DFF" w:rsidRDefault="00E636A2" w:rsidP="006D3BBF">
            <w:pPr>
              <w:autoSpaceDE w:val="0"/>
              <w:autoSpaceDN w:val="0"/>
              <w:adjustRightInd w:val="0"/>
              <w:jc w:val="left"/>
              <w:rPr>
                <w:rFonts w:cs="Manrope"/>
              </w:rPr>
            </w:pPr>
          </w:p>
        </w:tc>
        <w:tc>
          <w:tcPr>
            <w:tcW w:w="4898" w:type="dxa"/>
            <w:vAlign w:val="center"/>
          </w:tcPr>
          <w:p w14:paraId="4C5D236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2C251B1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268DED7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DDAF3F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3CD7A55"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3121CFC8" w14:textId="77777777" w:rsidTr="00BC0FB4">
        <w:trPr>
          <w:trHeight w:val="227"/>
        </w:trPr>
        <w:tc>
          <w:tcPr>
            <w:tcW w:w="729" w:type="dxa"/>
            <w:vAlign w:val="center"/>
          </w:tcPr>
          <w:p w14:paraId="35B145EC" w14:textId="77777777" w:rsidR="00BC3766" w:rsidRPr="001C4DFF" w:rsidRDefault="00BC3766" w:rsidP="006D3BBF">
            <w:pPr>
              <w:autoSpaceDE w:val="0"/>
              <w:autoSpaceDN w:val="0"/>
              <w:adjustRightInd w:val="0"/>
              <w:jc w:val="left"/>
              <w:rPr>
                <w:rFonts w:cs="Manrope"/>
              </w:rPr>
            </w:pPr>
          </w:p>
        </w:tc>
        <w:tc>
          <w:tcPr>
            <w:tcW w:w="4898" w:type="dxa"/>
            <w:vAlign w:val="center"/>
          </w:tcPr>
          <w:p w14:paraId="6CD435C4"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241F8189"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67B93CCF"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485EBB73"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7549F3FB"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792CFF33"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4E4735AC" w14:textId="77777777" w:rsidR="00113FC0" w:rsidRDefault="00113FC0" w:rsidP="00113FC0">
      <w:pPr>
        <w:rPr>
          <w:b/>
          <w:sz w:val="32"/>
          <w:szCs w:val="32"/>
        </w:rPr>
      </w:pPr>
    </w:p>
    <w:p w14:paraId="1CE2E1ED"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4701FDCA" w14:textId="77777777" w:rsidR="00113FC0" w:rsidRPr="00B6370B" w:rsidRDefault="00113FC0" w:rsidP="00113FC0">
      <w:pPr>
        <w:jc w:val="center"/>
        <w:rPr>
          <w:b/>
          <w:sz w:val="32"/>
          <w:szCs w:val="32"/>
        </w:rPr>
      </w:pPr>
      <w:r w:rsidRPr="00B6370B">
        <w:rPr>
          <w:b/>
          <w:sz w:val="32"/>
          <w:szCs w:val="32"/>
        </w:rPr>
        <w:t>INDICE</w:t>
      </w:r>
    </w:p>
    <w:p w14:paraId="32720D2B" w14:textId="126CC961" w:rsidR="00854E6D" w:rsidRDefault="008B5432">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3408035" w:history="1">
        <w:r w:rsidR="00854E6D" w:rsidRPr="0044775D">
          <w:rPr>
            <w:rStyle w:val="Collegamentoipertestuale"/>
            <w:noProof/>
          </w:rPr>
          <w:t>1</w:t>
        </w:r>
        <w:r w:rsidR="00854E6D">
          <w:rPr>
            <w:rFonts w:asciiTheme="minorHAnsi" w:eastAsiaTheme="minorEastAsia" w:hAnsiTheme="minorHAnsi" w:cstheme="minorBidi"/>
            <w:b w:val="0"/>
            <w:bCs w:val="0"/>
            <w:caps w:val="0"/>
            <w:noProof/>
            <w:kern w:val="2"/>
            <w:szCs w:val="24"/>
            <w:lang w:val="it-IT" w:eastAsia="it-IT"/>
            <w14:ligatures w14:val="standardContextual"/>
          </w:rPr>
          <w:tab/>
        </w:r>
        <w:r w:rsidR="00854E6D" w:rsidRPr="0044775D">
          <w:rPr>
            <w:rStyle w:val="Collegamentoipertestuale"/>
            <w:noProof/>
          </w:rPr>
          <w:t>Spettri NTC e isolamento sismico</w:t>
        </w:r>
        <w:r w:rsidR="00854E6D">
          <w:rPr>
            <w:noProof/>
            <w:webHidden/>
          </w:rPr>
          <w:tab/>
        </w:r>
        <w:r w:rsidR="00854E6D">
          <w:rPr>
            <w:noProof/>
            <w:webHidden/>
          </w:rPr>
          <w:fldChar w:fldCharType="begin"/>
        </w:r>
        <w:r w:rsidR="00854E6D">
          <w:rPr>
            <w:noProof/>
            <w:webHidden/>
          </w:rPr>
          <w:instrText xml:space="preserve"> PAGEREF _Toc243408035 \h </w:instrText>
        </w:r>
        <w:r w:rsidR="00854E6D">
          <w:rPr>
            <w:noProof/>
            <w:webHidden/>
          </w:rPr>
        </w:r>
        <w:r w:rsidR="00854E6D">
          <w:rPr>
            <w:noProof/>
            <w:webHidden/>
          </w:rPr>
          <w:fldChar w:fldCharType="separate"/>
        </w:r>
        <w:r w:rsidR="00854E6D">
          <w:rPr>
            <w:noProof/>
            <w:webHidden/>
          </w:rPr>
          <w:t>1</w:t>
        </w:r>
        <w:r w:rsidR="00854E6D">
          <w:rPr>
            <w:noProof/>
            <w:webHidden/>
          </w:rPr>
          <w:fldChar w:fldCharType="end"/>
        </w:r>
      </w:hyperlink>
    </w:p>
    <w:p w14:paraId="5C6FFBD8" w14:textId="3F256B3F"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36" w:history="1">
        <w:r w:rsidRPr="0044775D">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Sito e spettri</w:t>
        </w:r>
        <w:r>
          <w:rPr>
            <w:noProof/>
            <w:webHidden/>
          </w:rPr>
          <w:tab/>
        </w:r>
        <w:r>
          <w:rPr>
            <w:noProof/>
            <w:webHidden/>
          </w:rPr>
          <w:fldChar w:fldCharType="begin"/>
        </w:r>
        <w:r>
          <w:rPr>
            <w:noProof/>
            <w:webHidden/>
          </w:rPr>
          <w:instrText xml:space="preserve"> PAGEREF _Toc243408036 \h </w:instrText>
        </w:r>
        <w:r>
          <w:rPr>
            <w:noProof/>
            <w:webHidden/>
          </w:rPr>
        </w:r>
        <w:r>
          <w:rPr>
            <w:noProof/>
            <w:webHidden/>
          </w:rPr>
          <w:fldChar w:fldCharType="separate"/>
        </w:r>
        <w:r>
          <w:rPr>
            <w:noProof/>
            <w:webHidden/>
          </w:rPr>
          <w:t>1</w:t>
        </w:r>
        <w:r>
          <w:rPr>
            <w:noProof/>
            <w:webHidden/>
          </w:rPr>
          <w:fldChar w:fldCharType="end"/>
        </w:r>
      </w:hyperlink>
    </w:p>
    <w:p w14:paraId="4F1D6369" w14:textId="4955E4FC"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37" w:history="1">
        <w:r w:rsidRPr="0044775D">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Isolatori e modello equivalente</w:t>
        </w:r>
        <w:r>
          <w:rPr>
            <w:noProof/>
            <w:webHidden/>
          </w:rPr>
          <w:tab/>
        </w:r>
        <w:r>
          <w:rPr>
            <w:noProof/>
            <w:webHidden/>
          </w:rPr>
          <w:fldChar w:fldCharType="begin"/>
        </w:r>
        <w:r>
          <w:rPr>
            <w:noProof/>
            <w:webHidden/>
          </w:rPr>
          <w:instrText xml:space="preserve"> PAGEREF _Toc243408037 \h </w:instrText>
        </w:r>
        <w:r>
          <w:rPr>
            <w:noProof/>
            <w:webHidden/>
          </w:rPr>
        </w:r>
        <w:r>
          <w:rPr>
            <w:noProof/>
            <w:webHidden/>
          </w:rPr>
          <w:fldChar w:fldCharType="separate"/>
        </w:r>
        <w:r>
          <w:rPr>
            <w:noProof/>
            <w:webHidden/>
          </w:rPr>
          <w:t>2</w:t>
        </w:r>
        <w:r>
          <w:rPr>
            <w:noProof/>
            <w:webHidden/>
          </w:rPr>
          <w:fldChar w:fldCharType="end"/>
        </w:r>
      </w:hyperlink>
    </w:p>
    <w:p w14:paraId="357B9A19" w14:textId="1AE9A51F"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38" w:history="1">
        <w:r w:rsidRPr="0044775D">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Pendolo e parametri assegnati</w:t>
        </w:r>
        <w:r>
          <w:rPr>
            <w:noProof/>
            <w:webHidden/>
          </w:rPr>
          <w:tab/>
        </w:r>
        <w:r>
          <w:rPr>
            <w:noProof/>
            <w:webHidden/>
          </w:rPr>
          <w:fldChar w:fldCharType="begin"/>
        </w:r>
        <w:r>
          <w:rPr>
            <w:noProof/>
            <w:webHidden/>
          </w:rPr>
          <w:instrText xml:space="preserve"> PAGEREF _Toc243408038 \h </w:instrText>
        </w:r>
        <w:r>
          <w:rPr>
            <w:noProof/>
            <w:webHidden/>
          </w:rPr>
        </w:r>
        <w:r>
          <w:rPr>
            <w:noProof/>
            <w:webHidden/>
          </w:rPr>
          <w:fldChar w:fldCharType="separate"/>
        </w:r>
        <w:r>
          <w:rPr>
            <w:noProof/>
            <w:webHidden/>
          </w:rPr>
          <w:t>2</w:t>
        </w:r>
        <w:r>
          <w:rPr>
            <w:noProof/>
            <w:webHidden/>
          </w:rPr>
          <w:fldChar w:fldCharType="end"/>
        </w:r>
      </w:hyperlink>
    </w:p>
    <w:p w14:paraId="61D37A96" w14:textId="3F5F229B"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39" w:history="1">
        <w:r w:rsidRPr="0044775D">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Salvataggio e report</w:t>
        </w:r>
        <w:r>
          <w:rPr>
            <w:noProof/>
            <w:webHidden/>
          </w:rPr>
          <w:tab/>
        </w:r>
        <w:r>
          <w:rPr>
            <w:noProof/>
            <w:webHidden/>
          </w:rPr>
          <w:fldChar w:fldCharType="begin"/>
        </w:r>
        <w:r>
          <w:rPr>
            <w:noProof/>
            <w:webHidden/>
          </w:rPr>
          <w:instrText xml:space="preserve"> PAGEREF _Toc243408039 \h </w:instrText>
        </w:r>
        <w:r>
          <w:rPr>
            <w:noProof/>
            <w:webHidden/>
          </w:rPr>
        </w:r>
        <w:r>
          <w:rPr>
            <w:noProof/>
            <w:webHidden/>
          </w:rPr>
          <w:fldChar w:fldCharType="separate"/>
        </w:r>
        <w:r>
          <w:rPr>
            <w:noProof/>
            <w:webHidden/>
          </w:rPr>
          <w:t>3</w:t>
        </w:r>
        <w:r>
          <w:rPr>
            <w:noProof/>
            <w:webHidden/>
          </w:rPr>
          <w:fldChar w:fldCharType="end"/>
        </w:r>
      </w:hyperlink>
    </w:p>
    <w:p w14:paraId="0912AD9A" w14:textId="30419ED6" w:rsidR="00854E6D" w:rsidRDefault="00854E6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040" w:history="1">
        <w:r w:rsidRPr="0044775D">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44775D">
          <w:rPr>
            <w:rStyle w:val="Collegamentoipertestuale"/>
            <w:noProof/>
          </w:rPr>
          <w:t>Stratigrafia del terreno</w:t>
        </w:r>
        <w:r>
          <w:rPr>
            <w:noProof/>
            <w:webHidden/>
          </w:rPr>
          <w:tab/>
        </w:r>
        <w:r>
          <w:rPr>
            <w:noProof/>
            <w:webHidden/>
          </w:rPr>
          <w:fldChar w:fldCharType="begin"/>
        </w:r>
        <w:r>
          <w:rPr>
            <w:noProof/>
            <w:webHidden/>
          </w:rPr>
          <w:instrText xml:space="preserve"> PAGEREF _Toc243408040 \h </w:instrText>
        </w:r>
        <w:r>
          <w:rPr>
            <w:noProof/>
            <w:webHidden/>
          </w:rPr>
        </w:r>
        <w:r>
          <w:rPr>
            <w:noProof/>
            <w:webHidden/>
          </w:rPr>
          <w:fldChar w:fldCharType="separate"/>
        </w:r>
        <w:r>
          <w:rPr>
            <w:noProof/>
            <w:webHidden/>
          </w:rPr>
          <w:t>3</w:t>
        </w:r>
        <w:r>
          <w:rPr>
            <w:noProof/>
            <w:webHidden/>
          </w:rPr>
          <w:fldChar w:fldCharType="end"/>
        </w:r>
      </w:hyperlink>
    </w:p>
    <w:p w14:paraId="2C9AB002" w14:textId="5BB29C1C"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41" w:history="1">
        <w:r w:rsidRPr="0044775D">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Famiglie di terreno e retini</w:t>
        </w:r>
        <w:r>
          <w:rPr>
            <w:noProof/>
            <w:webHidden/>
          </w:rPr>
          <w:tab/>
        </w:r>
        <w:r>
          <w:rPr>
            <w:noProof/>
            <w:webHidden/>
          </w:rPr>
          <w:fldChar w:fldCharType="begin"/>
        </w:r>
        <w:r>
          <w:rPr>
            <w:noProof/>
            <w:webHidden/>
          </w:rPr>
          <w:instrText xml:space="preserve"> PAGEREF _Toc243408041 \h </w:instrText>
        </w:r>
        <w:r>
          <w:rPr>
            <w:noProof/>
            <w:webHidden/>
          </w:rPr>
        </w:r>
        <w:r>
          <w:rPr>
            <w:noProof/>
            <w:webHidden/>
          </w:rPr>
          <w:fldChar w:fldCharType="separate"/>
        </w:r>
        <w:r>
          <w:rPr>
            <w:noProof/>
            <w:webHidden/>
          </w:rPr>
          <w:t>4</w:t>
        </w:r>
        <w:r>
          <w:rPr>
            <w:noProof/>
            <w:webHidden/>
          </w:rPr>
          <w:fldChar w:fldCharType="end"/>
        </w:r>
      </w:hyperlink>
    </w:p>
    <w:p w14:paraId="455F0602" w14:textId="3C96ACE9"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42" w:history="1">
        <w:r w:rsidRPr="0044775D">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Valori medi e minimi</w:t>
        </w:r>
        <w:r>
          <w:rPr>
            <w:noProof/>
            <w:webHidden/>
          </w:rPr>
          <w:tab/>
        </w:r>
        <w:r>
          <w:rPr>
            <w:noProof/>
            <w:webHidden/>
          </w:rPr>
          <w:fldChar w:fldCharType="begin"/>
        </w:r>
        <w:r>
          <w:rPr>
            <w:noProof/>
            <w:webHidden/>
          </w:rPr>
          <w:instrText xml:space="preserve"> PAGEREF _Toc243408042 \h </w:instrText>
        </w:r>
        <w:r>
          <w:rPr>
            <w:noProof/>
            <w:webHidden/>
          </w:rPr>
        </w:r>
        <w:r>
          <w:rPr>
            <w:noProof/>
            <w:webHidden/>
          </w:rPr>
          <w:fldChar w:fldCharType="separate"/>
        </w:r>
        <w:r>
          <w:rPr>
            <w:noProof/>
            <w:webHidden/>
          </w:rPr>
          <w:t>4</w:t>
        </w:r>
        <w:r>
          <w:rPr>
            <w:noProof/>
            <w:webHidden/>
          </w:rPr>
          <w:fldChar w:fldCharType="end"/>
        </w:r>
      </w:hyperlink>
    </w:p>
    <w:p w14:paraId="697646ED" w14:textId="373F16AF"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43" w:history="1">
        <w:r w:rsidRPr="0044775D">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Scambio del terreno fra fogli ANTHEA</w:t>
        </w:r>
        <w:r>
          <w:rPr>
            <w:noProof/>
            <w:webHidden/>
          </w:rPr>
          <w:tab/>
        </w:r>
        <w:r>
          <w:rPr>
            <w:noProof/>
            <w:webHidden/>
          </w:rPr>
          <w:fldChar w:fldCharType="begin"/>
        </w:r>
        <w:r>
          <w:rPr>
            <w:noProof/>
            <w:webHidden/>
          </w:rPr>
          <w:instrText xml:space="preserve"> PAGEREF _Toc243408043 \h </w:instrText>
        </w:r>
        <w:r>
          <w:rPr>
            <w:noProof/>
            <w:webHidden/>
          </w:rPr>
        </w:r>
        <w:r>
          <w:rPr>
            <w:noProof/>
            <w:webHidden/>
          </w:rPr>
          <w:fldChar w:fldCharType="separate"/>
        </w:r>
        <w:r>
          <w:rPr>
            <w:noProof/>
            <w:webHidden/>
          </w:rPr>
          <w:t>5</w:t>
        </w:r>
        <w:r>
          <w:rPr>
            <w:noProof/>
            <w:webHidden/>
          </w:rPr>
          <w:fldChar w:fldCharType="end"/>
        </w:r>
      </w:hyperlink>
    </w:p>
    <w:p w14:paraId="798BE7E2" w14:textId="2103F6E9"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44" w:history="1">
        <w:r w:rsidRPr="0044775D">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Importazione assistita della relazione</w:t>
        </w:r>
        <w:r>
          <w:rPr>
            <w:noProof/>
            <w:webHidden/>
          </w:rPr>
          <w:tab/>
        </w:r>
        <w:r>
          <w:rPr>
            <w:noProof/>
            <w:webHidden/>
          </w:rPr>
          <w:fldChar w:fldCharType="begin"/>
        </w:r>
        <w:r>
          <w:rPr>
            <w:noProof/>
            <w:webHidden/>
          </w:rPr>
          <w:instrText xml:space="preserve"> PAGEREF _Toc243408044 \h </w:instrText>
        </w:r>
        <w:r>
          <w:rPr>
            <w:noProof/>
            <w:webHidden/>
          </w:rPr>
        </w:r>
        <w:r>
          <w:rPr>
            <w:noProof/>
            <w:webHidden/>
          </w:rPr>
          <w:fldChar w:fldCharType="separate"/>
        </w:r>
        <w:r>
          <w:rPr>
            <w:noProof/>
            <w:webHidden/>
          </w:rPr>
          <w:t>5</w:t>
        </w:r>
        <w:r>
          <w:rPr>
            <w:noProof/>
            <w:webHidden/>
          </w:rPr>
          <w:fldChar w:fldCharType="end"/>
        </w:r>
      </w:hyperlink>
    </w:p>
    <w:p w14:paraId="074BB7A0" w14:textId="6FBFC09A" w:rsidR="00854E6D" w:rsidRDefault="00854E6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045" w:history="1">
        <w:r w:rsidRPr="0044775D">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44775D">
          <w:rPr>
            <w:rStyle w:val="Collegamentoipertestuale"/>
            <w:noProof/>
          </w:rPr>
          <w:t>Avvio e scelta del modulo</w:t>
        </w:r>
        <w:r>
          <w:rPr>
            <w:noProof/>
            <w:webHidden/>
          </w:rPr>
          <w:tab/>
        </w:r>
        <w:r>
          <w:rPr>
            <w:noProof/>
            <w:webHidden/>
          </w:rPr>
          <w:fldChar w:fldCharType="begin"/>
        </w:r>
        <w:r>
          <w:rPr>
            <w:noProof/>
            <w:webHidden/>
          </w:rPr>
          <w:instrText xml:space="preserve"> PAGEREF _Toc243408045 \h </w:instrText>
        </w:r>
        <w:r>
          <w:rPr>
            <w:noProof/>
            <w:webHidden/>
          </w:rPr>
        </w:r>
        <w:r>
          <w:rPr>
            <w:noProof/>
            <w:webHidden/>
          </w:rPr>
          <w:fldChar w:fldCharType="separate"/>
        </w:r>
        <w:r>
          <w:rPr>
            <w:noProof/>
            <w:webHidden/>
          </w:rPr>
          <w:t>6</w:t>
        </w:r>
        <w:r>
          <w:rPr>
            <w:noProof/>
            <w:webHidden/>
          </w:rPr>
          <w:fldChar w:fldCharType="end"/>
        </w:r>
      </w:hyperlink>
    </w:p>
    <w:p w14:paraId="7ED0259A" w14:textId="60C403EE"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46" w:history="1">
        <w:r w:rsidRPr="0044775D">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Avviare la versione aggiornata</w:t>
        </w:r>
        <w:r>
          <w:rPr>
            <w:noProof/>
            <w:webHidden/>
          </w:rPr>
          <w:tab/>
        </w:r>
        <w:r>
          <w:rPr>
            <w:noProof/>
            <w:webHidden/>
          </w:rPr>
          <w:fldChar w:fldCharType="begin"/>
        </w:r>
        <w:r>
          <w:rPr>
            <w:noProof/>
            <w:webHidden/>
          </w:rPr>
          <w:instrText xml:space="preserve"> PAGEREF _Toc243408046 \h </w:instrText>
        </w:r>
        <w:r>
          <w:rPr>
            <w:noProof/>
            <w:webHidden/>
          </w:rPr>
        </w:r>
        <w:r>
          <w:rPr>
            <w:noProof/>
            <w:webHidden/>
          </w:rPr>
          <w:fldChar w:fldCharType="separate"/>
        </w:r>
        <w:r>
          <w:rPr>
            <w:noProof/>
            <w:webHidden/>
          </w:rPr>
          <w:t>6</w:t>
        </w:r>
        <w:r>
          <w:rPr>
            <w:noProof/>
            <w:webHidden/>
          </w:rPr>
          <w:fldChar w:fldCharType="end"/>
        </w:r>
      </w:hyperlink>
    </w:p>
    <w:p w14:paraId="123F72CB" w14:textId="1D5C3FEA"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47" w:history="1">
        <w:r w:rsidRPr="0044775D">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Scegliere l’aspetto</w:t>
        </w:r>
        <w:r>
          <w:rPr>
            <w:noProof/>
            <w:webHidden/>
          </w:rPr>
          <w:tab/>
        </w:r>
        <w:r>
          <w:rPr>
            <w:noProof/>
            <w:webHidden/>
          </w:rPr>
          <w:fldChar w:fldCharType="begin"/>
        </w:r>
        <w:r>
          <w:rPr>
            <w:noProof/>
            <w:webHidden/>
          </w:rPr>
          <w:instrText xml:space="preserve"> PAGEREF _Toc243408047 \h </w:instrText>
        </w:r>
        <w:r>
          <w:rPr>
            <w:noProof/>
            <w:webHidden/>
          </w:rPr>
        </w:r>
        <w:r>
          <w:rPr>
            <w:noProof/>
            <w:webHidden/>
          </w:rPr>
          <w:fldChar w:fldCharType="separate"/>
        </w:r>
        <w:r>
          <w:rPr>
            <w:noProof/>
            <w:webHidden/>
          </w:rPr>
          <w:t>7</w:t>
        </w:r>
        <w:r>
          <w:rPr>
            <w:noProof/>
            <w:webHidden/>
          </w:rPr>
          <w:fldChar w:fldCharType="end"/>
        </w:r>
      </w:hyperlink>
    </w:p>
    <w:p w14:paraId="27239450" w14:textId="3BEC6CEF"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48" w:history="1">
        <w:r w:rsidRPr="0044775D">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Scegliere il foglio adatto</w:t>
        </w:r>
        <w:r>
          <w:rPr>
            <w:noProof/>
            <w:webHidden/>
          </w:rPr>
          <w:tab/>
        </w:r>
        <w:r>
          <w:rPr>
            <w:noProof/>
            <w:webHidden/>
          </w:rPr>
          <w:fldChar w:fldCharType="begin"/>
        </w:r>
        <w:r>
          <w:rPr>
            <w:noProof/>
            <w:webHidden/>
          </w:rPr>
          <w:instrText xml:space="preserve"> PAGEREF _Toc243408048 \h </w:instrText>
        </w:r>
        <w:r>
          <w:rPr>
            <w:noProof/>
            <w:webHidden/>
          </w:rPr>
        </w:r>
        <w:r>
          <w:rPr>
            <w:noProof/>
            <w:webHidden/>
          </w:rPr>
          <w:fldChar w:fldCharType="separate"/>
        </w:r>
        <w:r>
          <w:rPr>
            <w:noProof/>
            <w:webHidden/>
          </w:rPr>
          <w:t>7</w:t>
        </w:r>
        <w:r>
          <w:rPr>
            <w:noProof/>
            <w:webHidden/>
          </w:rPr>
          <w:fldChar w:fldCharType="end"/>
        </w:r>
      </w:hyperlink>
    </w:p>
    <w:p w14:paraId="1AFD8E3E" w14:textId="6183D865"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49" w:history="1">
        <w:r w:rsidRPr="0044775D">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Esempi organizzati per modulo</w:t>
        </w:r>
        <w:r>
          <w:rPr>
            <w:noProof/>
            <w:webHidden/>
          </w:rPr>
          <w:tab/>
        </w:r>
        <w:r>
          <w:rPr>
            <w:noProof/>
            <w:webHidden/>
          </w:rPr>
          <w:fldChar w:fldCharType="begin"/>
        </w:r>
        <w:r>
          <w:rPr>
            <w:noProof/>
            <w:webHidden/>
          </w:rPr>
          <w:instrText xml:space="preserve"> PAGEREF _Toc243408049 \h </w:instrText>
        </w:r>
        <w:r>
          <w:rPr>
            <w:noProof/>
            <w:webHidden/>
          </w:rPr>
        </w:r>
        <w:r>
          <w:rPr>
            <w:noProof/>
            <w:webHidden/>
          </w:rPr>
          <w:fldChar w:fldCharType="separate"/>
        </w:r>
        <w:r>
          <w:rPr>
            <w:noProof/>
            <w:webHidden/>
          </w:rPr>
          <w:t>8</w:t>
        </w:r>
        <w:r>
          <w:rPr>
            <w:noProof/>
            <w:webHidden/>
          </w:rPr>
          <w:fldChar w:fldCharType="end"/>
        </w:r>
      </w:hyperlink>
    </w:p>
    <w:p w14:paraId="0C469773" w14:textId="2B73CE49"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50" w:history="1">
        <w:r w:rsidRPr="0044775D">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Leggere e compilare i campi</w:t>
        </w:r>
        <w:r>
          <w:rPr>
            <w:noProof/>
            <w:webHidden/>
          </w:rPr>
          <w:tab/>
        </w:r>
        <w:r>
          <w:rPr>
            <w:noProof/>
            <w:webHidden/>
          </w:rPr>
          <w:fldChar w:fldCharType="begin"/>
        </w:r>
        <w:r>
          <w:rPr>
            <w:noProof/>
            <w:webHidden/>
          </w:rPr>
          <w:instrText xml:space="preserve"> PAGEREF _Toc243408050 \h </w:instrText>
        </w:r>
        <w:r>
          <w:rPr>
            <w:noProof/>
            <w:webHidden/>
          </w:rPr>
        </w:r>
        <w:r>
          <w:rPr>
            <w:noProof/>
            <w:webHidden/>
          </w:rPr>
          <w:fldChar w:fldCharType="separate"/>
        </w:r>
        <w:r>
          <w:rPr>
            <w:noProof/>
            <w:webHidden/>
          </w:rPr>
          <w:t>8</w:t>
        </w:r>
        <w:r>
          <w:rPr>
            <w:noProof/>
            <w:webHidden/>
          </w:rPr>
          <w:fldChar w:fldCharType="end"/>
        </w:r>
      </w:hyperlink>
    </w:p>
    <w:p w14:paraId="0B2CCFBA" w14:textId="47EC100B" w:rsidR="00854E6D" w:rsidRDefault="00854E6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051" w:history="1">
        <w:r w:rsidRPr="0044775D">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44775D">
          <w:rPr>
            <w:rStyle w:val="Collegamentoipertestuale"/>
            <w:noProof/>
          </w:rPr>
          <w:t>Progetti e gestione del lavoro</w:t>
        </w:r>
        <w:r>
          <w:rPr>
            <w:noProof/>
            <w:webHidden/>
          </w:rPr>
          <w:tab/>
        </w:r>
        <w:r>
          <w:rPr>
            <w:noProof/>
            <w:webHidden/>
          </w:rPr>
          <w:fldChar w:fldCharType="begin"/>
        </w:r>
        <w:r>
          <w:rPr>
            <w:noProof/>
            <w:webHidden/>
          </w:rPr>
          <w:instrText xml:space="preserve"> PAGEREF _Toc243408051 \h </w:instrText>
        </w:r>
        <w:r>
          <w:rPr>
            <w:noProof/>
            <w:webHidden/>
          </w:rPr>
        </w:r>
        <w:r>
          <w:rPr>
            <w:noProof/>
            <w:webHidden/>
          </w:rPr>
          <w:fldChar w:fldCharType="separate"/>
        </w:r>
        <w:r>
          <w:rPr>
            <w:noProof/>
            <w:webHidden/>
          </w:rPr>
          <w:t>9</w:t>
        </w:r>
        <w:r>
          <w:rPr>
            <w:noProof/>
            <w:webHidden/>
          </w:rPr>
          <w:fldChar w:fldCharType="end"/>
        </w:r>
      </w:hyperlink>
    </w:p>
    <w:p w14:paraId="5129C7D8" w14:textId="48B27C8C"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52" w:history="1">
        <w:r w:rsidRPr="0044775D">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Costruire una struttura leggibile</w:t>
        </w:r>
        <w:r>
          <w:rPr>
            <w:noProof/>
            <w:webHidden/>
          </w:rPr>
          <w:tab/>
        </w:r>
        <w:r>
          <w:rPr>
            <w:noProof/>
            <w:webHidden/>
          </w:rPr>
          <w:fldChar w:fldCharType="begin"/>
        </w:r>
        <w:r>
          <w:rPr>
            <w:noProof/>
            <w:webHidden/>
          </w:rPr>
          <w:instrText xml:space="preserve"> PAGEREF _Toc243408052 \h </w:instrText>
        </w:r>
        <w:r>
          <w:rPr>
            <w:noProof/>
            <w:webHidden/>
          </w:rPr>
        </w:r>
        <w:r>
          <w:rPr>
            <w:noProof/>
            <w:webHidden/>
          </w:rPr>
          <w:fldChar w:fldCharType="separate"/>
        </w:r>
        <w:r>
          <w:rPr>
            <w:noProof/>
            <w:webHidden/>
          </w:rPr>
          <w:t>9</w:t>
        </w:r>
        <w:r>
          <w:rPr>
            <w:noProof/>
            <w:webHidden/>
          </w:rPr>
          <w:fldChar w:fldCharType="end"/>
        </w:r>
      </w:hyperlink>
    </w:p>
    <w:p w14:paraId="4AE488ED" w14:textId="5C7EA355"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53" w:history="1">
        <w:r w:rsidRPr="0044775D">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Comprendere i dati comuni</w:t>
        </w:r>
        <w:r>
          <w:rPr>
            <w:noProof/>
            <w:webHidden/>
          </w:rPr>
          <w:tab/>
        </w:r>
        <w:r>
          <w:rPr>
            <w:noProof/>
            <w:webHidden/>
          </w:rPr>
          <w:fldChar w:fldCharType="begin"/>
        </w:r>
        <w:r>
          <w:rPr>
            <w:noProof/>
            <w:webHidden/>
          </w:rPr>
          <w:instrText xml:space="preserve"> PAGEREF _Toc243408053 \h </w:instrText>
        </w:r>
        <w:r>
          <w:rPr>
            <w:noProof/>
            <w:webHidden/>
          </w:rPr>
        </w:r>
        <w:r>
          <w:rPr>
            <w:noProof/>
            <w:webHidden/>
          </w:rPr>
          <w:fldChar w:fldCharType="separate"/>
        </w:r>
        <w:r>
          <w:rPr>
            <w:noProof/>
            <w:webHidden/>
          </w:rPr>
          <w:t>9</w:t>
        </w:r>
        <w:r>
          <w:rPr>
            <w:noProof/>
            <w:webHidden/>
          </w:rPr>
          <w:fldChar w:fldCharType="end"/>
        </w:r>
      </w:hyperlink>
    </w:p>
    <w:p w14:paraId="3C65D5AC" w14:textId="7C0F6269"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54" w:history="1">
        <w:r w:rsidRPr="0044775D">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Spostare duplicare e annullare</w:t>
        </w:r>
        <w:r>
          <w:rPr>
            <w:noProof/>
            <w:webHidden/>
          </w:rPr>
          <w:tab/>
        </w:r>
        <w:r>
          <w:rPr>
            <w:noProof/>
            <w:webHidden/>
          </w:rPr>
          <w:fldChar w:fldCharType="begin"/>
        </w:r>
        <w:r>
          <w:rPr>
            <w:noProof/>
            <w:webHidden/>
          </w:rPr>
          <w:instrText xml:space="preserve"> PAGEREF _Toc243408054 \h </w:instrText>
        </w:r>
        <w:r>
          <w:rPr>
            <w:noProof/>
            <w:webHidden/>
          </w:rPr>
        </w:r>
        <w:r>
          <w:rPr>
            <w:noProof/>
            <w:webHidden/>
          </w:rPr>
          <w:fldChar w:fldCharType="separate"/>
        </w:r>
        <w:r>
          <w:rPr>
            <w:noProof/>
            <w:webHidden/>
          </w:rPr>
          <w:t>10</w:t>
        </w:r>
        <w:r>
          <w:rPr>
            <w:noProof/>
            <w:webHidden/>
          </w:rPr>
          <w:fldChar w:fldCharType="end"/>
        </w:r>
      </w:hyperlink>
    </w:p>
    <w:p w14:paraId="29C2FEB4" w14:textId="1839E48E"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55" w:history="1">
        <w:r w:rsidRPr="0044775D">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Usare le revisioni</w:t>
        </w:r>
        <w:r>
          <w:rPr>
            <w:noProof/>
            <w:webHidden/>
          </w:rPr>
          <w:tab/>
        </w:r>
        <w:r>
          <w:rPr>
            <w:noProof/>
            <w:webHidden/>
          </w:rPr>
          <w:fldChar w:fldCharType="begin"/>
        </w:r>
        <w:r>
          <w:rPr>
            <w:noProof/>
            <w:webHidden/>
          </w:rPr>
          <w:instrText xml:space="preserve"> PAGEREF _Toc243408055 \h </w:instrText>
        </w:r>
        <w:r>
          <w:rPr>
            <w:noProof/>
            <w:webHidden/>
          </w:rPr>
        </w:r>
        <w:r>
          <w:rPr>
            <w:noProof/>
            <w:webHidden/>
          </w:rPr>
          <w:fldChar w:fldCharType="separate"/>
        </w:r>
        <w:r>
          <w:rPr>
            <w:noProof/>
            <w:webHidden/>
          </w:rPr>
          <w:t>10</w:t>
        </w:r>
        <w:r>
          <w:rPr>
            <w:noProof/>
            <w:webHidden/>
          </w:rPr>
          <w:fldChar w:fldCharType="end"/>
        </w:r>
      </w:hyperlink>
    </w:p>
    <w:p w14:paraId="38B2035A" w14:textId="64C6F890"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56" w:history="1">
        <w:r w:rsidRPr="0044775D">
          <w:rPr>
            <w:rStyle w:val="Collegamentoipertestuale"/>
            <w:noProof/>
          </w:rPr>
          <w:t>4.5</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_Toc243408056 \h </w:instrText>
        </w:r>
        <w:r>
          <w:rPr>
            <w:noProof/>
            <w:webHidden/>
          </w:rPr>
        </w:r>
        <w:r>
          <w:rPr>
            <w:noProof/>
            <w:webHidden/>
          </w:rPr>
          <w:fldChar w:fldCharType="separate"/>
        </w:r>
        <w:r>
          <w:rPr>
            <w:noProof/>
            <w:webHidden/>
          </w:rPr>
          <w:t>11</w:t>
        </w:r>
        <w:r>
          <w:rPr>
            <w:noProof/>
            <w:webHidden/>
          </w:rPr>
          <w:fldChar w:fldCharType="end"/>
        </w:r>
      </w:hyperlink>
    </w:p>
    <w:p w14:paraId="203763DF" w14:textId="233BC30B"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57" w:history="1">
        <w:r w:rsidRPr="0044775D">
          <w:rPr>
            <w:rStyle w:val="Collegamentoipertestuale"/>
            <w:noProof/>
          </w:rPr>
          <w:t>4.6</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Controllo della condivisione</w:t>
        </w:r>
        <w:r>
          <w:rPr>
            <w:noProof/>
            <w:webHidden/>
          </w:rPr>
          <w:tab/>
        </w:r>
        <w:r>
          <w:rPr>
            <w:noProof/>
            <w:webHidden/>
          </w:rPr>
          <w:fldChar w:fldCharType="begin"/>
        </w:r>
        <w:r>
          <w:rPr>
            <w:noProof/>
            <w:webHidden/>
          </w:rPr>
          <w:instrText xml:space="preserve"> PAGEREF _Toc243408057 \h </w:instrText>
        </w:r>
        <w:r>
          <w:rPr>
            <w:noProof/>
            <w:webHidden/>
          </w:rPr>
        </w:r>
        <w:r>
          <w:rPr>
            <w:noProof/>
            <w:webHidden/>
          </w:rPr>
          <w:fldChar w:fldCharType="separate"/>
        </w:r>
        <w:r>
          <w:rPr>
            <w:noProof/>
            <w:webHidden/>
          </w:rPr>
          <w:t>11</w:t>
        </w:r>
        <w:r>
          <w:rPr>
            <w:noProof/>
            <w:webHidden/>
          </w:rPr>
          <w:fldChar w:fldCharType="end"/>
        </w:r>
      </w:hyperlink>
    </w:p>
    <w:p w14:paraId="07FF2321" w14:textId="5B0BCE7A" w:rsidR="00854E6D" w:rsidRDefault="00854E6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058" w:history="1">
        <w:r w:rsidRPr="0044775D">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44775D">
          <w:rPr>
            <w:rStyle w:val="Collegamentoipertestuale"/>
            <w:noProof/>
          </w:rPr>
          <w:t>Materiali e durabilità</w:t>
        </w:r>
        <w:r>
          <w:rPr>
            <w:noProof/>
            <w:webHidden/>
          </w:rPr>
          <w:tab/>
        </w:r>
        <w:r>
          <w:rPr>
            <w:noProof/>
            <w:webHidden/>
          </w:rPr>
          <w:fldChar w:fldCharType="begin"/>
        </w:r>
        <w:r>
          <w:rPr>
            <w:noProof/>
            <w:webHidden/>
          </w:rPr>
          <w:instrText xml:space="preserve"> PAGEREF _Toc243408058 \h </w:instrText>
        </w:r>
        <w:r>
          <w:rPr>
            <w:noProof/>
            <w:webHidden/>
          </w:rPr>
        </w:r>
        <w:r>
          <w:rPr>
            <w:noProof/>
            <w:webHidden/>
          </w:rPr>
          <w:fldChar w:fldCharType="separate"/>
        </w:r>
        <w:r>
          <w:rPr>
            <w:noProof/>
            <w:webHidden/>
          </w:rPr>
          <w:t>11</w:t>
        </w:r>
        <w:r>
          <w:rPr>
            <w:noProof/>
            <w:webHidden/>
          </w:rPr>
          <w:fldChar w:fldCharType="end"/>
        </w:r>
      </w:hyperlink>
    </w:p>
    <w:p w14:paraId="61F3568B" w14:textId="78DA794C"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59" w:history="1">
        <w:r w:rsidRPr="0044775D">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Preparare il calcestruzzo</w:t>
        </w:r>
        <w:r>
          <w:rPr>
            <w:noProof/>
            <w:webHidden/>
          </w:rPr>
          <w:tab/>
        </w:r>
        <w:r>
          <w:rPr>
            <w:noProof/>
            <w:webHidden/>
          </w:rPr>
          <w:fldChar w:fldCharType="begin"/>
        </w:r>
        <w:r>
          <w:rPr>
            <w:noProof/>
            <w:webHidden/>
          </w:rPr>
          <w:instrText xml:space="preserve"> PAGEREF _Toc243408059 \h </w:instrText>
        </w:r>
        <w:r>
          <w:rPr>
            <w:noProof/>
            <w:webHidden/>
          </w:rPr>
        </w:r>
        <w:r>
          <w:rPr>
            <w:noProof/>
            <w:webHidden/>
          </w:rPr>
          <w:fldChar w:fldCharType="separate"/>
        </w:r>
        <w:r>
          <w:rPr>
            <w:noProof/>
            <w:webHidden/>
          </w:rPr>
          <w:t>11</w:t>
        </w:r>
        <w:r>
          <w:rPr>
            <w:noProof/>
            <w:webHidden/>
          </w:rPr>
          <w:fldChar w:fldCharType="end"/>
        </w:r>
      </w:hyperlink>
    </w:p>
    <w:p w14:paraId="4F4BFD1E" w14:textId="070DFB85"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60" w:history="1">
        <w:r w:rsidRPr="0044775D">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Preparare l'acciaio per armature</w:t>
        </w:r>
        <w:r>
          <w:rPr>
            <w:noProof/>
            <w:webHidden/>
          </w:rPr>
          <w:tab/>
        </w:r>
        <w:r>
          <w:rPr>
            <w:noProof/>
            <w:webHidden/>
          </w:rPr>
          <w:fldChar w:fldCharType="begin"/>
        </w:r>
        <w:r>
          <w:rPr>
            <w:noProof/>
            <w:webHidden/>
          </w:rPr>
          <w:instrText xml:space="preserve"> PAGEREF _Toc243408060 \h </w:instrText>
        </w:r>
        <w:r>
          <w:rPr>
            <w:noProof/>
            <w:webHidden/>
          </w:rPr>
        </w:r>
        <w:r>
          <w:rPr>
            <w:noProof/>
            <w:webHidden/>
          </w:rPr>
          <w:fldChar w:fldCharType="separate"/>
        </w:r>
        <w:r>
          <w:rPr>
            <w:noProof/>
            <w:webHidden/>
          </w:rPr>
          <w:t>12</w:t>
        </w:r>
        <w:r>
          <w:rPr>
            <w:noProof/>
            <w:webHidden/>
          </w:rPr>
          <w:fldChar w:fldCharType="end"/>
        </w:r>
      </w:hyperlink>
    </w:p>
    <w:p w14:paraId="313A53F2" w14:textId="7117B7B0" w:rsidR="00854E6D" w:rsidRDefault="00854E6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061" w:history="1">
        <w:r w:rsidRPr="0044775D">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44775D">
          <w:rPr>
            <w:rStyle w:val="Collegamentoipertestuale"/>
            <w:noProof/>
          </w:rPr>
          <w:t>Palo verticale</w:t>
        </w:r>
        <w:r>
          <w:rPr>
            <w:noProof/>
            <w:webHidden/>
          </w:rPr>
          <w:tab/>
        </w:r>
        <w:r>
          <w:rPr>
            <w:noProof/>
            <w:webHidden/>
          </w:rPr>
          <w:fldChar w:fldCharType="begin"/>
        </w:r>
        <w:r>
          <w:rPr>
            <w:noProof/>
            <w:webHidden/>
          </w:rPr>
          <w:instrText xml:space="preserve"> PAGEREF _Toc243408061 \h </w:instrText>
        </w:r>
        <w:r>
          <w:rPr>
            <w:noProof/>
            <w:webHidden/>
          </w:rPr>
        </w:r>
        <w:r>
          <w:rPr>
            <w:noProof/>
            <w:webHidden/>
          </w:rPr>
          <w:fldChar w:fldCharType="separate"/>
        </w:r>
        <w:r>
          <w:rPr>
            <w:noProof/>
            <w:webHidden/>
          </w:rPr>
          <w:t>12</w:t>
        </w:r>
        <w:r>
          <w:rPr>
            <w:noProof/>
            <w:webHidden/>
          </w:rPr>
          <w:fldChar w:fldCharType="end"/>
        </w:r>
      </w:hyperlink>
    </w:p>
    <w:p w14:paraId="25B341E8" w14:textId="270389B5"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62" w:history="1">
        <w:r w:rsidRPr="0044775D">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Compilazione ordinata</w:t>
        </w:r>
        <w:r>
          <w:rPr>
            <w:noProof/>
            <w:webHidden/>
          </w:rPr>
          <w:tab/>
        </w:r>
        <w:r>
          <w:rPr>
            <w:noProof/>
            <w:webHidden/>
          </w:rPr>
          <w:fldChar w:fldCharType="begin"/>
        </w:r>
        <w:r>
          <w:rPr>
            <w:noProof/>
            <w:webHidden/>
          </w:rPr>
          <w:instrText xml:space="preserve"> PAGEREF _Toc243408062 \h </w:instrText>
        </w:r>
        <w:r>
          <w:rPr>
            <w:noProof/>
            <w:webHidden/>
          </w:rPr>
        </w:r>
        <w:r>
          <w:rPr>
            <w:noProof/>
            <w:webHidden/>
          </w:rPr>
          <w:fldChar w:fldCharType="separate"/>
        </w:r>
        <w:r>
          <w:rPr>
            <w:noProof/>
            <w:webHidden/>
          </w:rPr>
          <w:t>12</w:t>
        </w:r>
        <w:r>
          <w:rPr>
            <w:noProof/>
            <w:webHidden/>
          </w:rPr>
          <w:fldChar w:fldCharType="end"/>
        </w:r>
      </w:hyperlink>
    </w:p>
    <w:p w14:paraId="68F436B3" w14:textId="590CA71C"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63" w:history="1">
        <w:r w:rsidRPr="0044775D">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Coefficienti e gruppo di pali</w:t>
        </w:r>
        <w:r>
          <w:rPr>
            <w:noProof/>
            <w:webHidden/>
          </w:rPr>
          <w:tab/>
        </w:r>
        <w:r>
          <w:rPr>
            <w:noProof/>
            <w:webHidden/>
          </w:rPr>
          <w:fldChar w:fldCharType="begin"/>
        </w:r>
        <w:r>
          <w:rPr>
            <w:noProof/>
            <w:webHidden/>
          </w:rPr>
          <w:instrText xml:space="preserve"> PAGEREF _Toc243408063 \h </w:instrText>
        </w:r>
        <w:r>
          <w:rPr>
            <w:noProof/>
            <w:webHidden/>
          </w:rPr>
        </w:r>
        <w:r>
          <w:rPr>
            <w:noProof/>
            <w:webHidden/>
          </w:rPr>
          <w:fldChar w:fldCharType="separate"/>
        </w:r>
        <w:r>
          <w:rPr>
            <w:noProof/>
            <w:webHidden/>
          </w:rPr>
          <w:t>13</w:t>
        </w:r>
        <w:r>
          <w:rPr>
            <w:noProof/>
            <w:webHidden/>
          </w:rPr>
          <w:fldChar w:fldCharType="end"/>
        </w:r>
      </w:hyperlink>
    </w:p>
    <w:p w14:paraId="7BE34D8F" w14:textId="55884582"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64" w:history="1">
        <w:r w:rsidRPr="0044775D">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Leggere i risultati</w:t>
        </w:r>
        <w:r>
          <w:rPr>
            <w:noProof/>
            <w:webHidden/>
          </w:rPr>
          <w:tab/>
        </w:r>
        <w:r>
          <w:rPr>
            <w:noProof/>
            <w:webHidden/>
          </w:rPr>
          <w:fldChar w:fldCharType="begin"/>
        </w:r>
        <w:r>
          <w:rPr>
            <w:noProof/>
            <w:webHidden/>
          </w:rPr>
          <w:instrText xml:space="preserve"> PAGEREF _Toc243408064 \h </w:instrText>
        </w:r>
        <w:r>
          <w:rPr>
            <w:noProof/>
            <w:webHidden/>
          </w:rPr>
        </w:r>
        <w:r>
          <w:rPr>
            <w:noProof/>
            <w:webHidden/>
          </w:rPr>
          <w:fldChar w:fldCharType="separate"/>
        </w:r>
        <w:r>
          <w:rPr>
            <w:noProof/>
            <w:webHidden/>
          </w:rPr>
          <w:t>13</w:t>
        </w:r>
        <w:r>
          <w:rPr>
            <w:noProof/>
            <w:webHidden/>
          </w:rPr>
          <w:fldChar w:fldCharType="end"/>
        </w:r>
      </w:hyperlink>
    </w:p>
    <w:p w14:paraId="5A2373AA" w14:textId="0166BFD3"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65" w:history="1">
        <w:r w:rsidRPr="0044775D">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Esempio di controllo manuale</w:t>
        </w:r>
        <w:r>
          <w:rPr>
            <w:noProof/>
            <w:webHidden/>
          </w:rPr>
          <w:tab/>
        </w:r>
        <w:r>
          <w:rPr>
            <w:noProof/>
            <w:webHidden/>
          </w:rPr>
          <w:fldChar w:fldCharType="begin"/>
        </w:r>
        <w:r>
          <w:rPr>
            <w:noProof/>
            <w:webHidden/>
          </w:rPr>
          <w:instrText xml:space="preserve"> PAGEREF _Toc243408065 \h </w:instrText>
        </w:r>
        <w:r>
          <w:rPr>
            <w:noProof/>
            <w:webHidden/>
          </w:rPr>
        </w:r>
        <w:r>
          <w:rPr>
            <w:noProof/>
            <w:webHidden/>
          </w:rPr>
          <w:fldChar w:fldCharType="separate"/>
        </w:r>
        <w:r>
          <w:rPr>
            <w:noProof/>
            <w:webHidden/>
          </w:rPr>
          <w:t>14</w:t>
        </w:r>
        <w:r>
          <w:rPr>
            <w:noProof/>
            <w:webHidden/>
          </w:rPr>
          <w:fldChar w:fldCharType="end"/>
        </w:r>
      </w:hyperlink>
    </w:p>
    <w:p w14:paraId="1D191F65" w14:textId="0403A4CB" w:rsidR="00854E6D" w:rsidRDefault="00854E6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066" w:history="1">
        <w:r w:rsidRPr="0044775D">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44775D">
          <w:rPr>
            <w:rStyle w:val="Collegamentoipertestuale"/>
            <w:noProof/>
          </w:rPr>
          <w:t>Micropalo verticale</w:t>
        </w:r>
        <w:r>
          <w:rPr>
            <w:noProof/>
            <w:webHidden/>
          </w:rPr>
          <w:tab/>
        </w:r>
        <w:r>
          <w:rPr>
            <w:noProof/>
            <w:webHidden/>
          </w:rPr>
          <w:fldChar w:fldCharType="begin"/>
        </w:r>
        <w:r>
          <w:rPr>
            <w:noProof/>
            <w:webHidden/>
          </w:rPr>
          <w:instrText xml:space="preserve"> PAGEREF _Toc243408066 \h </w:instrText>
        </w:r>
        <w:r>
          <w:rPr>
            <w:noProof/>
            <w:webHidden/>
          </w:rPr>
        </w:r>
        <w:r>
          <w:rPr>
            <w:noProof/>
            <w:webHidden/>
          </w:rPr>
          <w:fldChar w:fldCharType="separate"/>
        </w:r>
        <w:r>
          <w:rPr>
            <w:noProof/>
            <w:webHidden/>
          </w:rPr>
          <w:t>14</w:t>
        </w:r>
        <w:r>
          <w:rPr>
            <w:noProof/>
            <w:webHidden/>
          </w:rPr>
          <w:fldChar w:fldCharType="end"/>
        </w:r>
      </w:hyperlink>
    </w:p>
    <w:p w14:paraId="67D628FA" w14:textId="158E0942"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67" w:history="1">
        <w:r w:rsidRPr="0044775D">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Dati del bulbo e dell'iniezione</w:t>
        </w:r>
        <w:r>
          <w:rPr>
            <w:noProof/>
            <w:webHidden/>
          </w:rPr>
          <w:tab/>
        </w:r>
        <w:r>
          <w:rPr>
            <w:noProof/>
            <w:webHidden/>
          </w:rPr>
          <w:fldChar w:fldCharType="begin"/>
        </w:r>
        <w:r>
          <w:rPr>
            <w:noProof/>
            <w:webHidden/>
          </w:rPr>
          <w:instrText xml:space="preserve"> PAGEREF _Toc243408067 \h </w:instrText>
        </w:r>
        <w:r>
          <w:rPr>
            <w:noProof/>
            <w:webHidden/>
          </w:rPr>
        </w:r>
        <w:r>
          <w:rPr>
            <w:noProof/>
            <w:webHidden/>
          </w:rPr>
          <w:fldChar w:fldCharType="separate"/>
        </w:r>
        <w:r>
          <w:rPr>
            <w:noProof/>
            <w:webHidden/>
          </w:rPr>
          <w:t>14</w:t>
        </w:r>
        <w:r>
          <w:rPr>
            <w:noProof/>
            <w:webHidden/>
          </w:rPr>
          <w:fldChar w:fldCharType="end"/>
        </w:r>
      </w:hyperlink>
    </w:p>
    <w:p w14:paraId="1DEEDD02" w14:textId="4E908CAC"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68" w:history="1">
        <w:r w:rsidRPr="0044775D">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Tubo e peso</w:t>
        </w:r>
        <w:r>
          <w:rPr>
            <w:noProof/>
            <w:webHidden/>
          </w:rPr>
          <w:tab/>
        </w:r>
        <w:r>
          <w:rPr>
            <w:noProof/>
            <w:webHidden/>
          </w:rPr>
          <w:fldChar w:fldCharType="begin"/>
        </w:r>
        <w:r>
          <w:rPr>
            <w:noProof/>
            <w:webHidden/>
          </w:rPr>
          <w:instrText xml:space="preserve"> PAGEREF _Toc243408068 \h </w:instrText>
        </w:r>
        <w:r>
          <w:rPr>
            <w:noProof/>
            <w:webHidden/>
          </w:rPr>
        </w:r>
        <w:r>
          <w:rPr>
            <w:noProof/>
            <w:webHidden/>
          </w:rPr>
          <w:fldChar w:fldCharType="separate"/>
        </w:r>
        <w:r>
          <w:rPr>
            <w:noProof/>
            <w:webHidden/>
          </w:rPr>
          <w:t>14</w:t>
        </w:r>
        <w:r>
          <w:rPr>
            <w:noProof/>
            <w:webHidden/>
          </w:rPr>
          <w:fldChar w:fldCharType="end"/>
        </w:r>
      </w:hyperlink>
    </w:p>
    <w:p w14:paraId="6FA15590" w14:textId="0F3F87E1" w:rsidR="00854E6D" w:rsidRDefault="00854E6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069" w:history="1">
        <w:r w:rsidRPr="0044775D">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44775D">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_Toc243408069 \h </w:instrText>
        </w:r>
        <w:r>
          <w:rPr>
            <w:noProof/>
            <w:webHidden/>
          </w:rPr>
        </w:r>
        <w:r>
          <w:rPr>
            <w:noProof/>
            <w:webHidden/>
          </w:rPr>
          <w:fldChar w:fldCharType="separate"/>
        </w:r>
        <w:r>
          <w:rPr>
            <w:noProof/>
            <w:webHidden/>
          </w:rPr>
          <w:t>15</w:t>
        </w:r>
        <w:r>
          <w:rPr>
            <w:noProof/>
            <w:webHidden/>
          </w:rPr>
          <w:fldChar w:fldCharType="end"/>
        </w:r>
      </w:hyperlink>
    </w:p>
    <w:p w14:paraId="1B5C6C3A" w14:textId="77A4EA8C"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70" w:history="1">
        <w:r w:rsidRPr="0044775D">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Preparare un modello coerente</w:t>
        </w:r>
        <w:r>
          <w:rPr>
            <w:noProof/>
            <w:webHidden/>
          </w:rPr>
          <w:tab/>
        </w:r>
        <w:r>
          <w:rPr>
            <w:noProof/>
            <w:webHidden/>
          </w:rPr>
          <w:fldChar w:fldCharType="begin"/>
        </w:r>
        <w:r>
          <w:rPr>
            <w:noProof/>
            <w:webHidden/>
          </w:rPr>
          <w:instrText xml:space="preserve"> PAGEREF _Toc243408070 \h </w:instrText>
        </w:r>
        <w:r>
          <w:rPr>
            <w:noProof/>
            <w:webHidden/>
          </w:rPr>
        </w:r>
        <w:r>
          <w:rPr>
            <w:noProof/>
            <w:webHidden/>
          </w:rPr>
          <w:fldChar w:fldCharType="separate"/>
        </w:r>
        <w:r>
          <w:rPr>
            <w:noProof/>
            <w:webHidden/>
          </w:rPr>
          <w:t>15</w:t>
        </w:r>
        <w:r>
          <w:rPr>
            <w:noProof/>
            <w:webHidden/>
          </w:rPr>
          <w:fldChar w:fldCharType="end"/>
        </w:r>
      </w:hyperlink>
    </w:p>
    <w:p w14:paraId="43B0AABD" w14:textId="4583079E"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71" w:history="1">
        <w:r w:rsidRPr="0044775D">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_Toc243408071 \h </w:instrText>
        </w:r>
        <w:r>
          <w:rPr>
            <w:noProof/>
            <w:webHidden/>
          </w:rPr>
        </w:r>
        <w:r>
          <w:rPr>
            <w:noProof/>
            <w:webHidden/>
          </w:rPr>
          <w:fldChar w:fldCharType="separate"/>
        </w:r>
        <w:r>
          <w:rPr>
            <w:noProof/>
            <w:webHidden/>
          </w:rPr>
          <w:t>15</w:t>
        </w:r>
        <w:r>
          <w:rPr>
            <w:noProof/>
            <w:webHidden/>
          </w:rPr>
          <w:fldChar w:fldCharType="end"/>
        </w:r>
      </w:hyperlink>
    </w:p>
    <w:p w14:paraId="6B92DAF1" w14:textId="6A347991"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72" w:history="1">
        <w:r w:rsidRPr="0044775D">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Sezione CHS del micropalo</w:t>
        </w:r>
        <w:r>
          <w:rPr>
            <w:noProof/>
            <w:webHidden/>
          </w:rPr>
          <w:tab/>
        </w:r>
        <w:r>
          <w:rPr>
            <w:noProof/>
            <w:webHidden/>
          </w:rPr>
          <w:fldChar w:fldCharType="begin"/>
        </w:r>
        <w:r>
          <w:rPr>
            <w:noProof/>
            <w:webHidden/>
          </w:rPr>
          <w:instrText xml:space="preserve"> PAGEREF _Toc243408072 \h </w:instrText>
        </w:r>
        <w:r>
          <w:rPr>
            <w:noProof/>
            <w:webHidden/>
          </w:rPr>
        </w:r>
        <w:r>
          <w:rPr>
            <w:noProof/>
            <w:webHidden/>
          </w:rPr>
          <w:fldChar w:fldCharType="separate"/>
        </w:r>
        <w:r>
          <w:rPr>
            <w:noProof/>
            <w:webHidden/>
          </w:rPr>
          <w:t>15</w:t>
        </w:r>
        <w:r>
          <w:rPr>
            <w:noProof/>
            <w:webHidden/>
          </w:rPr>
          <w:fldChar w:fldCharType="end"/>
        </w:r>
      </w:hyperlink>
    </w:p>
    <w:p w14:paraId="7BE637EC" w14:textId="0249E672"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73" w:history="1">
        <w:r w:rsidRPr="0044775D">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Interpretare diagrammi e capacità</w:t>
        </w:r>
        <w:r>
          <w:rPr>
            <w:noProof/>
            <w:webHidden/>
          </w:rPr>
          <w:tab/>
        </w:r>
        <w:r>
          <w:rPr>
            <w:noProof/>
            <w:webHidden/>
          </w:rPr>
          <w:fldChar w:fldCharType="begin"/>
        </w:r>
        <w:r>
          <w:rPr>
            <w:noProof/>
            <w:webHidden/>
          </w:rPr>
          <w:instrText xml:space="preserve"> PAGEREF _Toc243408073 \h </w:instrText>
        </w:r>
        <w:r>
          <w:rPr>
            <w:noProof/>
            <w:webHidden/>
          </w:rPr>
        </w:r>
        <w:r>
          <w:rPr>
            <w:noProof/>
            <w:webHidden/>
          </w:rPr>
          <w:fldChar w:fldCharType="separate"/>
        </w:r>
        <w:r>
          <w:rPr>
            <w:noProof/>
            <w:webHidden/>
          </w:rPr>
          <w:t>16</w:t>
        </w:r>
        <w:r>
          <w:rPr>
            <w:noProof/>
            <w:webHidden/>
          </w:rPr>
          <w:fldChar w:fldCharType="end"/>
        </w:r>
      </w:hyperlink>
    </w:p>
    <w:p w14:paraId="49FC59FC" w14:textId="54F480F8"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74" w:history="1">
        <w:r w:rsidRPr="0044775D">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Separare tubo e diametro geotecnico</w:t>
        </w:r>
        <w:r>
          <w:rPr>
            <w:noProof/>
            <w:webHidden/>
          </w:rPr>
          <w:tab/>
        </w:r>
        <w:r>
          <w:rPr>
            <w:noProof/>
            <w:webHidden/>
          </w:rPr>
          <w:fldChar w:fldCharType="begin"/>
        </w:r>
        <w:r>
          <w:rPr>
            <w:noProof/>
            <w:webHidden/>
          </w:rPr>
          <w:instrText xml:space="preserve"> PAGEREF _Toc243408074 \h </w:instrText>
        </w:r>
        <w:r>
          <w:rPr>
            <w:noProof/>
            <w:webHidden/>
          </w:rPr>
        </w:r>
        <w:r>
          <w:rPr>
            <w:noProof/>
            <w:webHidden/>
          </w:rPr>
          <w:fldChar w:fldCharType="separate"/>
        </w:r>
        <w:r>
          <w:rPr>
            <w:noProof/>
            <w:webHidden/>
          </w:rPr>
          <w:t>16</w:t>
        </w:r>
        <w:r>
          <w:rPr>
            <w:noProof/>
            <w:webHidden/>
          </w:rPr>
          <w:fldChar w:fldCharType="end"/>
        </w:r>
      </w:hyperlink>
    </w:p>
    <w:p w14:paraId="7114FF1F" w14:textId="1F09DC37" w:rsidR="00854E6D" w:rsidRDefault="00854E6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075" w:history="1">
        <w:r w:rsidRPr="0044775D">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44775D">
          <w:rPr>
            <w:rStyle w:val="Collegamentoipertestuale"/>
            <w:noProof/>
          </w:rPr>
          <w:t>Sezione composta da ponte</w:t>
        </w:r>
        <w:r>
          <w:rPr>
            <w:noProof/>
            <w:webHidden/>
          </w:rPr>
          <w:tab/>
        </w:r>
        <w:r>
          <w:rPr>
            <w:noProof/>
            <w:webHidden/>
          </w:rPr>
          <w:fldChar w:fldCharType="begin"/>
        </w:r>
        <w:r>
          <w:rPr>
            <w:noProof/>
            <w:webHidden/>
          </w:rPr>
          <w:instrText xml:space="preserve"> PAGEREF _Toc243408075 \h </w:instrText>
        </w:r>
        <w:r>
          <w:rPr>
            <w:noProof/>
            <w:webHidden/>
          </w:rPr>
        </w:r>
        <w:r>
          <w:rPr>
            <w:noProof/>
            <w:webHidden/>
          </w:rPr>
          <w:fldChar w:fldCharType="separate"/>
        </w:r>
        <w:r>
          <w:rPr>
            <w:noProof/>
            <w:webHidden/>
          </w:rPr>
          <w:t>16</w:t>
        </w:r>
        <w:r>
          <w:rPr>
            <w:noProof/>
            <w:webHidden/>
          </w:rPr>
          <w:fldChar w:fldCharType="end"/>
        </w:r>
      </w:hyperlink>
    </w:p>
    <w:p w14:paraId="4D8C3BA7" w14:textId="5910F302"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76" w:history="1">
        <w:r w:rsidRPr="0044775D">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Definire la sezione locale</w:t>
        </w:r>
        <w:r>
          <w:rPr>
            <w:noProof/>
            <w:webHidden/>
          </w:rPr>
          <w:tab/>
        </w:r>
        <w:r>
          <w:rPr>
            <w:noProof/>
            <w:webHidden/>
          </w:rPr>
          <w:fldChar w:fldCharType="begin"/>
        </w:r>
        <w:r>
          <w:rPr>
            <w:noProof/>
            <w:webHidden/>
          </w:rPr>
          <w:instrText xml:space="preserve"> PAGEREF _Toc243408076 \h </w:instrText>
        </w:r>
        <w:r>
          <w:rPr>
            <w:noProof/>
            <w:webHidden/>
          </w:rPr>
        </w:r>
        <w:r>
          <w:rPr>
            <w:noProof/>
            <w:webHidden/>
          </w:rPr>
          <w:fldChar w:fldCharType="separate"/>
        </w:r>
        <w:r>
          <w:rPr>
            <w:noProof/>
            <w:webHidden/>
          </w:rPr>
          <w:t>16</w:t>
        </w:r>
        <w:r>
          <w:rPr>
            <w:noProof/>
            <w:webHidden/>
          </w:rPr>
          <w:fldChar w:fldCharType="end"/>
        </w:r>
      </w:hyperlink>
    </w:p>
    <w:p w14:paraId="17D94505" w14:textId="247C203C"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77" w:history="1">
        <w:r w:rsidRPr="0044775D">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_Toc243408077 \h </w:instrText>
        </w:r>
        <w:r>
          <w:rPr>
            <w:noProof/>
            <w:webHidden/>
          </w:rPr>
        </w:r>
        <w:r>
          <w:rPr>
            <w:noProof/>
            <w:webHidden/>
          </w:rPr>
          <w:fldChar w:fldCharType="separate"/>
        </w:r>
        <w:r>
          <w:rPr>
            <w:noProof/>
            <w:webHidden/>
          </w:rPr>
          <w:t>17</w:t>
        </w:r>
        <w:r>
          <w:rPr>
            <w:noProof/>
            <w:webHidden/>
          </w:rPr>
          <w:fldChar w:fldCharType="end"/>
        </w:r>
      </w:hyperlink>
    </w:p>
    <w:p w14:paraId="05399202" w14:textId="543F717F"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78" w:history="1">
        <w:r w:rsidRPr="0044775D">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Compilare il cassoncino</w:t>
        </w:r>
        <w:r>
          <w:rPr>
            <w:noProof/>
            <w:webHidden/>
          </w:rPr>
          <w:tab/>
        </w:r>
        <w:r>
          <w:rPr>
            <w:noProof/>
            <w:webHidden/>
          </w:rPr>
          <w:fldChar w:fldCharType="begin"/>
        </w:r>
        <w:r>
          <w:rPr>
            <w:noProof/>
            <w:webHidden/>
          </w:rPr>
          <w:instrText xml:space="preserve"> PAGEREF _Toc243408078 \h </w:instrText>
        </w:r>
        <w:r>
          <w:rPr>
            <w:noProof/>
            <w:webHidden/>
          </w:rPr>
        </w:r>
        <w:r>
          <w:rPr>
            <w:noProof/>
            <w:webHidden/>
          </w:rPr>
          <w:fldChar w:fldCharType="separate"/>
        </w:r>
        <w:r>
          <w:rPr>
            <w:noProof/>
            <w:webHidden/>
          </w:rPr>
          <w:t>18</w:t>
        </w:r>
        <w:r>
          <w:rPr>
            <w:noProof/>
            <w:webHidden/>
          </w:rPr>
          <w:fldChar w:fldCharType="end"/>
        </w:r>
      </w:hyperlink>
    </w:p>
    <w:p w14:paraId="0CA30B41" w14:textId="7D723297"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79" w:history="1">
        <w:r w:rsidRPr="0044775D">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_Toc243408079 \h </w:instrText>
        </w:r>
        <w:r>
          <w:rPr>
            <w:noProof/>
            <w:webHidden/>
          </w:rPr>
        </w:r>
        <w:r>
          <w:rPr>
            <w:noProof/>
            <w:webHidden/>
          </w:rPr>
          <w:fldChar w:fldCharType="separate"/>
        </w:r>
        <w:r>
          <w:rPr>
            <w:noProof/>
            <w:webHidden/>
          </w:rPr>
          <w:t>19</w:t>
        </w:r>
        <w:r>
          <w:rPr>
            <w:noProof/>
            <w:webHidden/>
          </w:rPr>
          <w:fldChar w:fldCharType="end"/>
        </w:r>
      </w:hyperlink>
    </w:p>
    <w:p w14:paraId="65F37CC0" w14:textId="5D150936"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80" w:history="1">
        <w:r w:rsidRPr="0044775D">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Scegliere consapevolmente il metodo</w:t>
        </w:r>
        <w:r>
          <w:rPr>
            <w:noProof/>
            <w:webHidden/>
          </w:rPr>
          <w:tab/>
        </w:r>
        <w:r>
          <w:rPr>
            <w:noProof/>
            <w:webHidden/>
          </w:rPr>
          <w:fldChar w:fldCharType="begin"/>
        </w:r>
        <w:r>
          <w:rPr>
            <w:noProof/>
            <w:webHidden/>
          </w:rPr>
          <w:instrText xml:space="preserve"> PAGEREF _Toc243408080 \h </w:instrText>
        </w:r>
        <w:r>
          <w:rPr>
            <w:noProof/>
            <w:webHidden/>
          </w:rPr>
        </w:r>
        <w:r>
          <w:rPr>
            <w:noProof/>
            <w:webHidden/>
          </w:rPr>
          <w:fldChar w:fldCharType="separate"/>
        </w:r>
        <w:r>
          <w:rPr>
            <w:noProof/>
            <w:webHidden/>
          </w:rPr>
          <w:t>21</w:t>
        </w:r>
        <w:r>
          <w:rPr>
            <w:noProof/>
            <w:webHidden/>
          </w:rPr>
          <w:fldChar w:fldCharType="end"/>
        </w:r>
      </w:hyperlink>
    </w:p>
    <w:p w14:paraId="4905BE2C" w14:textId="63C83FBB"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81" w:history="1">
        <w:r w:rsidRPr="0044775D">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Costruire le fasi</w:t>
        </w:r>
        <w:r>
          <w:rPr>
            <w:noProof/>
            <w:webHidden/>
          </w:rPr>
          <w:tab/>
        </w:r>
        <w:r>
          <w:rPr>
            <w:noProof/>
            <w:webHidden/>
          </w:rPr>
          <w:fldChar w:fldCharType="begin"/>
        </w:r>
        <w:r>
          <w:rPr>
            <w:noProof/>
            <w:webHidden/>
          </w:rPr>
          <w:instrText xml:space="preserve"> PAGEREF _Toc243408081 \h </w:instrText>
        </w:r>
        <w:r>
          <w:rPr>
            <w:noProof/>
            <w:webHidden/>
          </w:rPr>
        </w:r>
        <w:r>
          <w:rPr>
            <w:noProof/>
            <w:webHidden/>
          </w:rPr>
          <w:fldChar w:fldCharType="separate"/>
        </w:r>
        <w:r>
          <w:rPr>
            <w:noProof/>
            <w:webHidden/>
          </w:rPr>
          <w:t>21</w:t>
        </w:r>
        <w:r>
          <w:rPr>
            <w:noProof/>
            <w:webHidden/>
          </w:rPr>
          <w:fldChar w:fldCharType="end"/>
        </w:r>
      </w:hyperlink>
    </w:p>
    <w:p w14:paraId="7C5D7173" w14:textId="3DCAEA35"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82" w:history="1">
        <w:r w:rsidRPr="0044775D">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_Toc243408082 \h </w:instrText>
        </w:r>
        <w:r>
          <w:rPr>
            <w:noProof/>
            <w:webHidden/>
          </w:rPr>
        </w:r>
        <w:r>
          <w:rPr>
            <w:noProof/>
            <w:webHidden/>
          </w:rPr>
          <w:fldChar w:fldCharType="separate"/>
        </w:r>
        <w:r>
          <w:rPr>
            <w:noProof/>
            <w:webHidden/>
          </w:rPr>
          <w:t>22</w:t>
        </w:r>
        <w:r>
          <w:rPr>
            <w:noProof/>
            <w:webHidden/>
          </w:rPr>
          <w:fldChar w:fldCharType="end"/>
        </w:r>
      </w:hyperlink>
    </w:p>
    <w:p w14:paraId="27D65652" w14:textId="7274B0A3"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83" w:history="1">
        <w:r w:rsidRPr="0044775D">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_Toc243408083 \h </w:instrText>
        </w:r>
        <w:r>
          <w:rPr>
            <w:noProof/>
            <w:webHidden/>
          </w:rPr>
        </w:r>
        <w:r>
          <w:rPr>
            <w:noProof/>
            <w:webHidden/>
          </w:rPr>
          <w:fldChar w:fldCharType="separate"/>
        </w:r>
        <w:r>
          <w:rPr>
            <w:noProof/>
            <w:webHidden/>
          </w:rPr>
          <w:t>22</w:t>
        </w:r>
        <w:r>
          <w:rPr>
            <w:noProof/>
            <w:webHidden/>
          </w:rPr>
          <w:fldChar w:fldCharType="end"/>
        </w:r>
      </w:hyperlink>
    </w:p>
    <w:p w14:paraId="64BA3FE9" w14:textId="56106A9E"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84" w:history="1">
        <w:r w:rsidRPr="0044775D">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Curve di risposta</w:t>
        </w:r>
        <w:r>
          <w:rPr>
            <w:noProof/>
            <w:webHidden/>
          </w:rPr>
          <w:tab/>
        </w:r>
        <w:r>
          <w:rPr>
            <w:noProof/>
            <w:webHidden/>
          </w:rPr>
          <w:fldChar w:fldCharType="begin"/>
        </w:r>
        <w:r>
          <w:rPr>
            <w:noProof/>
            <w:webHidden/>
          </w:rPr>
          <w:instrText xml:space="preserve"> PAGEREF _Toc243408084 \h </w:instrText>
        </w:r>
        <w:r>
          <w:rPr>
            <w:noProof/>
            <w:webHidden/>
          </w:rPr>
        </w:r>
        <w:r>
          <w:rPr>
            <w:noProof/>
            <w:webHidden/>
          </w:rPr>
          <w:fldChar w:fldCharType="separate"/>
        </w:r>
        <w:r>
          <w:rPr>
            <w:noProof/>
            <w:webHidden/>
          </w:rPr>
          <w:t>24</w:t>
        </w:r>
        <w:r>
          <w:rPr>
            <w:noProof/>
            <w:webHidden/>
          </w:rPr>
          <w:fldChar w:fldCharType="end"/>
        </w:r>
      </w:hyperlink>
    </w:p>
    <w:p w14:paraId="5832A95B" w14:textId="2E7B38E7" w:rsidR="00854E6D" w:rsidRDefault="00854E6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085" w:history="1">
        <w:r w:rsidRPr="0044775D">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44775D">
          <w:rPr>
            <w:rStyle w:val="Collegamentoipertestuale"/>
            <w:noProof/>
          </w:rPr>
          <w:t>Bridge Design</w:t>
        </w:r>
        <w:r>
          <w:rPr>
            <w:noProof/>
            <w:webHidden/>
          </w:rPr>
          <w:tab/>
        </w:r>
        <w:r>
          <w:rPr>
            <w:noProof/>
            <w:webHidden/>
          </w:rPr>
          <w:fldChar w:fldCharType="begin"/>
        </w:r>
        <w:r>
          <w:rPr>
            <w:noProof/>
            <w:webHidden/>
          </w:rPr>
          <w:instrText xml:space="preserve"> PAGEREF _Toc243408085 \h </w:instrText>
        </w:r>
        <w:r>
          <w:rPr>
            <w:noProof/>
            <w:webHidden/>
          </w:rPr>
        </w:r>
        <w:r>
          <w:rPr>
            <w:noProof/>
            <w:webHidden/>
          </w:rPr>
          <w:fldChar w:fldCharType="separate"/>
        </w:r>
        <w:r>
          <w:rPr>
            <w:noProof/>
            <w:webHidden/>
          </w:rPr>
          <w:t>25</w:t>
        </w:r>
        <w:r>
          <w:rPr>
            <w:noProof/>
            <w:webHidden/>
          </w:rPr>
          <w:fldChar w:fldCharType="end"/>
        </w:r>
      </w:hyperlink>
    </w:p>
    <w:p w14:paraId="2A97EE7D" w14:textId="4696523C"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86" w:history="1">
        <w:r w:rsidRPr="0044775D">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_Toc243408086 \h </w:instrText>
        </w:r>
        <w:r>
          <w:rPr>
            <w:noProof/>
            <w:webHidden/>
          </w:rPr>
        </w:r>
        <w:r>
          <w:rPr>
            <w:noProof/>
            <w:webHidden/>
          </w:rPr>
          <w:fldChar w:fldCharType="separate"/>
        </w:r>
        <w:r>
          <w:rPr>
            <w:noProof/>
            <w:webHidden/>
          </w:rPr>
          <w:t>25</w:t>
        </w:r>
        <w:r>
          <w:rPr>
            <w:noProof/>
            <w:webHidden/>
          </w:rPr>
          <w:fldChar w:fldCharType="end"/>
        </w:r>
      </w:hyperlink>
    </w:p>
    <w:p w14:paraId="21A4F081" w14:textId="4404C218"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87" w:history="1">
        <w:r w:rsidRPr="0044775D">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Creare il progetto di riferimento</w:t>
        </w:r>
        <w:r>
          <w:rPr>
            <w:noProof/>
            <w:webHidden/>
          </w:rPr>
          <w:tab/>
        </w:r>
        <w:r>
          <w:rPr>
            <w:noProof/>
            <w:webHidden/>
          </w:rPr>
          <w:fldChar w:fldCharType="begin"/>
        </w:r>
        <w:r>
          <w:rPr>
            <w:noProof/>
            <w:webHidden/>
          </w:rPr>
          <w:instrText xml:space="preserve"> PAGEREF _Toc243408087 \h </w:instrText>
        </w:r>
        <w:r>
          <w:rPr>
            <w:noProof/>
            <w:webHidden/>
          </w:rPr>
        </w:r>
        <w:r>
          <w:rPr>
            <w:noProof/>
            <w:webHidden/>
          </w:rPr>
          <w:fldChar w:fldCharType="separate"/>
        </w:r>
        <w:r>
          <w:rPr>
            <w:noProof/>
            <w:webHidden/>
          </w:rPr>
          <w:t>26</w:t>
        </w:r>
        <w:r>
          <w:rPr>
            <w:noProof/>
            <w:webHidden/>
          </w:rPr>
          <w:fldChar w:fldCharType="end"/>
        </w:r>
      </w:hyperlink>
    </w:p>
    <w:p w14:paraId="4FAB3617" w14:textId="0AD2B20E"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88" w:history="1">
        <w:r w:rsidRPr="0044775D">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Scegliere e cambiare prezzario</w:t>
        </w:r>
        <w:r>
          <w:rPr>
            <w:noProof/>
            <w:webHidden/>
          </w:rPr>
          <w:tab/>
        </w:r>
        <w:r>
          <w:rPr>
            <w:noProof/>
            <w:webHidden/>
          </w:rPr>
          <w:fldChar w:fldCharType="begin"/>
        </w:r>
        <w:r>
          <w:rPr>
            <w:noProof/>
            <w:webHidden/>
          </w:rPr>
          <w:instrText xml:space="preserve"> PAGEREF _Toc243408088 \h </w:instrText>
        </w:r>
        <w:r>
          <w:rPr>
            <w:noProof/>
            <w:webHidden/>
          </w:rPr>
        </w:r>
        <w:r>
          <w:rPr>
            <w:noProof/>
            <w:webHidden/>
          </w:rPr>
          <w:fldChar w:fldCharType="separate"/>
        </w:r>
        <w:r>
          <w:rPr>
            <w:noProof/>
            <w:webHidden/>
          </w:rPr>
          <w:t>26</w:t>
        </w:r>
        <w:r>
          <w:rPr>
            <w:noProof/>
            <w:webHidden/>
          </w:rPr>
          <w:fldChar w:fldCharType="end"/>
        </w:r>
      </w:hyperlink>
    </w:p>
    <w:p w14:paraId="7646F727" w14:textId="7CDBC165"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89" w:history="1">
        <w:r w:rsidRPr="0044775D">
          <w:rPr>
            <w:rStyle w:val="Collegamentoipertestuale"/>
            <w:noProof/>
          </w:rPr>
          <w:t>10.4</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Impostare il traffico del ponte</w:t>
        </w:r>
        <w:r>
          <w:rPr>
            <w:noProof/>
            <w:webHidden/>
          </w:rPr>
          <w:tab/>
        </w:r>
        <w:r>
          <w:rPr>
            <w:noProof/>
            <w:webHidden/>
          </w:rPr>
          <w:fldChar w:fldCharType="begin"/>
        </w:r>
        <w:r>
          <w:rPr>
            <w:noProof/>
            <w:webHidden/>
          </w:rPr>
          <w:instrText xml:space="preserve"> PAGEREF _Toc243408089 \h </w:instrText>
        </w:r>
        <w:r>
          <w:rPr>
            <w:noProof/>
            <w:webHidden/>
          </w:rPr>
        </w:r>
        <w:r>
          <w:rPr>
            <w:noProof/>
            <w:webHidden/>
          </w:rPr>
          <w:fldChar w:fldCharType="separate"/>
        </w:r>
        <w:r>
          <w:rPr>
            <w:noProof/>
            <w:webHidden/>
          </w:rPr>
          <w:t>28</w:t>
        </w:r>
        <w:r>
          <w:rPr>
            <w:noProof/>
            <w:webHidden/>
          </w:rPr>
          <w:fldChar w:fldCharType="end"/>
        </w:r>
      </w:hyperlink>
    </w:p>
    <w:p w14:paraId="1B849B77" w14:textId="658F508A"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90" w:history="1">
        <w:r w:rsidRPr="0044775D">
          <w:rPr>
            <w:rStyle w:val="Collegamentoipertestuale"/>
            <w:noProof/>
          </w:rPr>
          <w:t>10.5</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_Toc243408090 \h </w:instrText>
        </w:r>
        <w:r>
          <w:rPr>
            <w:noProof/>
            <w:webHidden/>
          </w:rPr>
        </w:r>
        <w:r>
          <w:rPr>
            <w:noProof/>
            <w:webHidden/>
          </w:rPr>
          <w:fldChar w:fldCharType="separate"/>
        </w:r>
        <w:r>
          <w:rPr>
            <w:noProof/>
            <w:webHidden/>
          </w:rPr>
          <w:t>28</w:t>
        </w:r>
        <w:r>
          <w:rPr>
            <w:noProof/>
            <w:webHidden/>
          </w:rPr>
          <w:fldChar w:fldCharType="end"/>
        </w:r>
      </w:hyperlink>
    </w:p>
    <w:p w14:paraId="494CE74B" w14:textId="31A01C56"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91" w:history="1">
        <w:r w:rsidRPr="0044775D">
          <w:rPr>
            <w:rStyle w:val="Collegamentoipertestuale"/>
            <w:noProof/>
          </w:rPr>
          <w:t>10.6</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Scegliere obiettivo e costanti</w:t>
        </w:r>
        <w:r>
          <w:rPr>
            <w:noProof/>
            <w:webHidden/>
          </w:rPr>
          <w:tab/>
        </w:r>
        <w:r>
          <w:rPr>
            <w:noProof/>
            <w:webHidden/>
          </w:rPr>
          <w:fldChar w:fldCharType="begin"/>
        </w:r>
        <w:r>
          <w:rPr>
            <w:noProof/>
            <w:webHidden/>
          </w:rPr>
          <w:instrText xml:space="preserve"> PAGEREF _Toc243408091 \h </w:instrText>
        </w:r>
        <w:r>
          <w:rPr>
            <w:noProof/>
            <w:webHidden/>
          </w:rPr>
        </w:r>
        <w:r>
          <w:rPr>
            <w:noProof/>
            <w:webHidden/>
          </w:rPr>
          <w:fldChar w:fldCharType="separate"/>
        </w:r>
        <w:r>
          <w:rPr>
            <w:noProof/>
            <w:webHidden/>
          </w:rPr>
          <w:t>29</w:t>
        </w:r>
        <w:r>
          <w:rPr>
            <w:noProof/>
            <w:webHidden/>
          </w:rPr>
          <w:fldChar w:fldCharType="end"/>
        </w:r>
      </w:hyperlink>
    </w:p>
    <w:p w14:paraId="2651F187" w14:textId="55D3B10C"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92" w:history="1">
        <w:r w:rsidRPr="0044775D">
          <w:rPr>
            <w:rStyle w:val="Collegamentoipertestuale"/>
            <w:noProof/>
          </w:rPr>
          <w:t>10.7</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Impostare range utili</w:t>
        </w:r>
        <w:r>
          <w:rPr>
            <w:noProof/>
            <w:webHidden/>
          </w:rPr>
          <w:tab/>
        </w:r>
        <w:r>
          <w:rPr>
            <w:noProof/>
            <w:webHidden/>
          </w:rPr>
          <w:fldChar w:fldCharType="begin"/>
        </w:r>
        <w:r>
          <w:rPr>
            <w:noProof/>
            <w:webHidden/>
          </w:rPr>
          <w:instrText xml:space="preserve"> PAGEREF _Toc243408092 \h </w:instrText>
        </w:r>
        <w:r>
          <w:rPr>
            <w:noProof/>
            <w:webHidden/>
          </w:rPr>
        </w:r>
        <w:r>
          <w:rPr>
            <w:noProof/>
            <w:webHidden/>
          </w:rPr>
          <w:fldChar w:fldCharType="separate"/>
        </w:r>
        <w:r>
          <w:rPr>
            <w:noProof/>
            <w:webHidden/>
          </w:rPr>
          <w:t>29</w:t>
        </w:r>
        <w:r>
          <w:rPr>
            <w:noProof/>
            <w:webHidden/>
          </w:rPr>
          <w:fldChar w:fldCharType="end"/>
        </w:r>
      </w:hyperlink>
    </w:p>
    <w:p w14:paraId="30AB943F" w14:textId="5B9F72A6"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93" w:history="1">
        <w:r w:rsidRPr="0044775D">
          <w:rPr>
            <w:rStyle w:val="Collegamentoipertestuale"/>
            <w:noProof/>
          </w:rPr>
          <w:t>10.8</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Avviare e leggere l’avanzamento</w:t>
        </w:r>
        <w:r>
          <w:rPr>
            <w:noProof/>
            <w:webHidden/>
          </w:rPr>
          <w:tab/>
        </w:r>
        <w:r>
          <w:rPr>
            <w:noProof/>
            <w:webHidden/>
          </w:rPr>
          <w:fldChar w:fldCharType="begin"/>
        </w:r>
        <w:r>
          <w:rPr>
            <w:noProof/>
            <w:webHidden/>
          </w:rPr>
          <w:instrText xml:space="preserve"> PAGEREF _Toc243408093 \h </w:instrText>
        </w:r>
        <w:r>
          <w:rPr>
            <w:noProof/>
            <w:webHidden/>
          </w:rPr>
        </w:r>
        <w:r>
          <w:rPr>
            <w:noProof/>
            <w:webHidden/>
          </w:rPr>
          <w:fldChar w:fldCharType="separate"/>
        </w:r>
        <w:r>
          <w:rPr>
            <w:noProof/>
            <w:webHidden/>
          </w:rPr>
          <w:t>30</w:t>
        </w:r>
        <w:r>
          <w:rPr>
            <w:noProof/>
            <w:webHidden/>
          </w:rPr>
          <w:fldChar w:fldCharType="end"/>
        </w:r>
      </w:hyperlink>
    </w:p>
    <w:p w14:paraId="41630450" w14:textId="4A74E64E"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094" w:history="1">
        <w:r w:rsidRPr="0044775D">
          <w:rPr>
            <w:rStyle w:val="Collegamentoipertestuale"/>
            <w:noProof/>
          </w:rPr>
          <w:t>10.9</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Usare i grafici</w:t>
        </w:r>
        <w:r>
          <w:rPr>
            <w:noProof/>
            <w:webHidden/>
          </w:rPr>
          <w:tab/>
        </w:r>
        <w:r>
          <w:rPr>
            <w:noProof/>
            <w:webHidden/>
          </w:rPr>
          <w:fldChar w:fldCharType="begin"/>
        </w:r>
        <w:r>
          <w:rPr>
            <w:noProof/>
            <w:webHidden/>
          </w:rPr>
          <w:instrText xml:space="preserve"> PAGEREF _Toc243408094 \h </w:instrText>
        </w:r>
        <w:r>
          <w:rPr>
            <w:noProof/>
            <w:webHidden/>
          </w:rPr>
        </w:r>
        <w:r>
          <w:rPr>
            <w:noProof/>
            <w:webHidden/>
          </w:rPr>
          <w:fldChar w:fldCharType="separate"/>
        </w:r>
        <w:r>
          <w:rPr>
            <w:noProof/>
            <w:webHidden/>
          </w:rPr>
          <w:t>30</w:t>
        </w:r>
        <w:r>
          <w:rPr>
            <w:noProof/>
            <w:webHidden/>
          </w:rPr>
          <w:fldChar w:fldCharType="end"/>
        </w:r>
      </w:hyperlink>
    </w:p>
    <w:p w14:paraId="0EA93939" w14:textId="778B8B6F" w:rsidR="00854E6D" w:rsidRDefault="00854E6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095" w:history="1">
        <w:r w:rsidRPr="0044775D">
          <w:rPr>
            <w:rStyle w:val="Collegamentoipertestuale"/>
            <w:noProof/>
          </w:rPr>
          <w:t>10.10</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Esempio guidato da centoventi metri</w:t>
        </w:r>
        <w:r>
          <w:rPr>
            <w:noProof/>
            <w:webHidden/>
          </w:rPr>
          <w:tab/>
        </w:r>
        <w:r>
          <w:rPr>
            <w:noProof/>
            <w:webHidden/>
          </w:rPr>
          <w:fldChar w:fldCharType="begin"/>
        </w:r>
        <w:r>
          <w:rPr>
            <w:noProof/>
            <w:webHidden/>
          </w:rPr>
          <w:instrText xml:space="preserve"> PAGEREF _Toc243408095 \h </w:instrText>
        </w:r>
        <w:r>
          <w:rPr>
            <w:noProof/>
            <w:webHidden/>
          </w:rPr>
        </w:r>
        <w:r>
          <w:rPr>
            <w:noProof/>
            <w:webHidden/>
          </w:rPr>
          <w:fldChar w:fldCharType="separate"/>
        </w:r>
        <w:r>
          <w:rPr>
            <w:noProof/>
            <w:webHidden/>
          </w:rPr>
          <w:t>32</w:t>
        </w:r>
        <w:r>
          <w:rPr>
            <w:noProof/>
            <w:webHidden/>
          </w:rPr>
          <w:fldChar w:fldCharType="end"/>
        </w:r>
      </w:hyperlink>
    </w:p>
    <w:p w14:paraId="0D04F01D" w14:textId="738D305E" w:rsidR="00854E6D" w:rsidRDefault="00854E6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096" w:history="1">
        <w:r w:rsidRPr="0044775D">
          <w:rPr>
            <w:rStyle w:val="Collegamentoipertestuale"/>
            <w:noProof/>
          </w:rPr>
          <w:t>10.11</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_Toc243408096 \h </w:instrText>
        </w:r>
        <w:r>
          <w:rPr>
            <w:noProof/>
            <w:webHidden/>
          </w:rPr>
        </w:r>
        <w:r>
          <w:rPr>
            <w:noProof/>
            <w:webHidden/>
          </w:rPr>
          <w:fldChar w:fldCharType="separate"/>
        </w:r>
        <w:r>
          <w:rPr>
            <w:noProof/>
            <w:webHidden/>
          </w:rPr>
          <w:t>34</w:t>
        </w:r>
        <w:r>
          <w:rPr>
            <w:noProof/>
            <w:webHidden/>
          </w:rPr>
          <w:fldChar w:fldCharType="end"/>
        </w:r>
      </w:hyperlink>
    </w:p>
    <w:p w14:paraId="117C490D" w14:textId="3B6C8B50" w:rsidR="00854E6D" w:rsidRDefault="00854E6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097" w:history="1">
        <w:r w:rsidRPr="0044775D">
          <w:rPr>
            <w:rStyle w:val="Collegamentoipertestuale"/>
            <w:noProof/>
          </w:rPr>
          <w:t>10.12</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_Toc243408097 \h </w:instrText>
        </w:r>
        <w:r>
          <w:rPr>
            <w:noProof/>
            <w:webHidden/>
          </w:rPr>
        </w:r>
        <w:r>
          <w:rPr>
            <w:noProof/>
            <w:webHidden/>
          </w:rPr>
          <w:fldChar w:fldCharType="separate"/>
        </w:r>
        <w:r>
          <w:rPr>
            <w:noProof/>
            <w:webHidden/>
          </w:rPr>
          <w:t>34</w:t>
        </w:r>
        <w:r>
          <w:rPr>
            <w:noProof/>
            <w:webHidden/>
          </w:rPr>
          <w:fldChar w:fldCharType="end"/>
        </w:r>
      </w:hyperlink>
    </w:p>
    <w:p w14:paraId="680B3A42" w14:textId="22B771C1" w:rsidR="00854E6D" w:rsidRDefault="00854E6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098" w:history="1">
        <w:r w:rsidRPr="0044775D">
          <w:rPr>
            <w:rStyle w:val="Collegamentoipertestuale"/>
            <w:noProof/>
          </w:rPr>
          <w:t>10.13</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Usare le famiglie speciali</w:t>
        </w:r>
        <w:r>
          <w:rPr>
            <w:noProof/>
            <w:webHidden/>
          </w:rPr>
          <w:tab/>
        </w:r>
        <w:r>
          <w:rPr>
            <w:noProof/>
            <w:webHidden/>
          </w:rPr>
          <w:fldChar w:fldCharType="begin"/>
        </w:r>
        <w:r>
          <w:rPr>
            <w:noProof/>
            <w:webHidden/>
          </w:rPr>
          <w:instrText xml:space="preserve"> PAGEREF _Toc243408098 \h </w:instrText>
        </w:r>
        <w:r>
          <w:rPr>
            <w:noProof/>
            <w:webHidden/>
          </w:rPr>
        </w:r>
        <w:r>
          <w:rPr>
            <w:noProof/>
            <w:webHidden/>
          </w:rPr>
          <w:fldChar w:fldCharType="separate"/>
        </w:r>
        <w:r>
          <w:rPr>
            <w:noProof/>
            <w:webHidden/>
          </w:rPr>
          <w:t>35</w:t>
        </w:r>
        <w:r>
          <w:rPr>
            <w:noProof/>
            <w:webHidden/>
          </w:rPr>
          <w:fldChar w:fldCharType="end"/>
        </w:r>
      </w:hyperlink>
    </w:p>
    <w:p w14:paraId="11C6DB35" w14:textId="2BCE8F4A" w:rsidR="00854E6D" w:rsidRDefault="00854E6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099" w:history="1">
        <w:r w:rsidRPr="0044775D">
          <w:rPr>
            <w:rStyle w:val="Collegamentoipertestuale"/>
            <w:noProof/>
          </w:rPr>
          <w:t>10.14</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Risolvere i messaggi più comuni</w:t>
        </w:r>
        <w:r>
          <w:rPr>
            <w:noProof/>
            <w:webHidden/>
          </w:rPr>
          <w:tab/>
        </w:r>
        <w:r>
          <w:rPr>
            <w:noProof/>
            <w:webHidden/>
          </w:rPr>
          <w:fldChar w:fldCharType="begin"/>
        </w:r>
        <w:r>
          <w:rPr>
            <w:noProof/>
            <w:webHidden/>
          </w:rPr>
          <w:instrText xml:space="preserve"> PAGEREF _Toc243408099 \h </w:instrText>
        </w:r>
        <w:r>
          <w:rPr>
            <w:noProof/>
            <w:webHidden/>
          </w:rPr>
        </w:r>
        <w:r>
          <w:rPr>
            <w:noProof/>
            <w:webHidden/>
          </w:rPr>
          <w:fldChar w:fldCharType="separate"/>
        </w:r>
        <w:r>
          <w:rPr>
            <w:noProof/>
            <w:webHidden/>
          </w:rPr>
          <w:t>35</w:t>
        </w:r>
        <w:r>
          <w:rPr>
            <w:noProof/>
            <w:webHidden/>
          </w:rPr>
          <w:fldChar w:fldCharType="end"/>
        </w:r>
      </w:hyperlink>
    </w:p>
    <w:p w14:paraId="14D442F1" w14:textId="1322A593" w:rsidR="00854E6D" w:rsidRDefault="00854E6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100" w:history="1">
        <w:r w:rsidRPr="0044775D">
          <w:rPr>
            <w:rStyle w:val="Collegamentoipertestuale"/>
            <w:noProof/>
          </w:rPr>
          <w:t>10.15</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Esportare un confronto leggibile</w:t>
        </w:r>
        <w:r>
          <w:rPr>
            <w:noProof/>
            <w:webHidden/>
          </w:rPr>
          <w:tab/>
        </w:r>
        <w:r>
          <w:rPr>
            <w:noProof/>
            <w:webHidden/>
          </w:rPr>
          <w:fldChar w:fldCharType="begin"/>
        </w:r>
        <w:r>
          <w:rPr>
            <w:noProof/>
            <w:webHidden/>
          </w:rPr>
          <w:instrText xml:space="preserve"> PAGEREF _Toc243408100 \h </w:instrText>
        </w:r>
        <w:r>
          <w:rPr>
            <w:noProof/>
            <w:webHidden/>
          </w:rPr>
        </w:r>
        <w:r>
          <w:rPr>
            <w:noProof/>
            <w:webHidden/>
          </w:rPr>
          <w:fldChar w:fldCharType="separate"/>
        </w:r>
        <w:r>
          <w:rPr>
            <w:noProof/>
            <w:webHidden/>
          </w:rPr>
          <w:t>36</w:t>
        </w:r>
        <w:r>
          <w:rPr>
            <w:noProof/>
            <w:webHidden/>
          </w:rPr>
          <w:fldChar w:fldCharType="end"/>
        </w:r>
      </w:hyperlink>
    </w:p>
    <w:p w14:paraId="2E18E45B" w14:textId="5715BE40" w:rsidR="00854E6D" w:rsidRDefault="00854E6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101" w:history="1">
        <w:r w:rsidRPr="0044775D">
          <w:rPr>
            <w:rStyle w:val="Collegamentoipertestuale"/>
            <w:noProof/>
          </w:rPr>
          <w:t>10.16</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Quanto fidarsi dei risultati</w:t>
        </w:r>
        <w:r>
          <w:rPr>
            <w:noProof/>
            <w:webHidden/>
          </w:rPr>
          <w:tab/>
        </w:r>
        <w:r>
          <w:rPr>
            <w:noProof/>
            <w:webHidden/>
          </w:rPr>
          <w:fldChar w:fldCharType="begin"/>
        </w:r>
        <w:r>
          <w:rPr>
            <w:noProof/>
            <w:webHidden/>
          </w:rPr>
          <w:instrText xml:space="preserve"> PAGEREF _Toc243408101 \h </w:instrText>
        </w:r>
        <w:r>
          <w:rPr>
            <w:noProof/>
            <w:webHidden/>
          </w:rPr>
        </w:r>
        <w:r>
          <w:rPr>
            <w:noProof/>
            <w:webHidden/>
          </w:rPr>
          <w:fldChar w:fldCharType="separate"/>
        </w:r>
        <w:r>
          <w:rPr>
            <w:noProof/>
            <w:webHidden/>
          </w:rPr>
          <w:t>36</w:t>
        </w:r>
        <w:r>
          <w:rPr>
            <w:noProof/>
            <w:webHidden/>
          </w:rPr>
          <w:fldChar w:fldCharType="end"/>
        </w:r>
      </w:hyperlink>
    </w:p>
    <w:p w14:paraId="0BFD3182" w14:textId="76278118" w:rsidR="00854E6D" w:rsidRDefault="00854E6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102" w:history="1">
        <w:r w:rsidRPr="0044775D">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44775D">
          <w:rPr>
            <w:rStyle w:val="Collegamentoipertestuale"/>
            <w:noProof/>
          </w:rPr>
          <w:t>Salvataggio e report</w:t>
        </w:r>
        <w:r>
          <w:rPr>
            <w:noProof/>
            <w:webHidden/>
          </w:rPr>
          <w:tab/>
        </w:r>
        <w:r>
          <w:rPr>
            <w:noProof/>
            <w:webHidden/>
          </w:rPr>
          <w:fldChar w:fldCharType="begin"/>
        </w:r>
        <w:r>
          <w:rPr>
            <w:noProof/>
            <w:webHidden/>
          </w:rPr>
          <w:instrText xml:space="preserve"> PAGEREF _Toc243408102 \h </w:instrText>
        </w:r>
        <w:r>
          <w:rPr>
            <w:noProof/>
            <w:webHidden/>
          </w:rPr>
        </w:r>
        <w:r>
          <w:rPr>
            <w:noProof/>
            <w:webHidden/>
          </w:rPr>
          <w:fldChar w:fldCharType="separate"/>
        </w:r>
        <w:r>
          <w:rPr>
            <w:noProof/>
            <w:webHidden/>
          </w:rPr>
          <w:t>37</w:t>
        </w:r>
        <w:r>
          <w:rPr>
            <w:noProof/>
            <w:webHidden/>
          </w:rPr>
          <w:fldChar w:fldCharType="end"/>
        </w:r>
      </w:hyperlink>
    </w:p>
    <w:p w14:paraId="0B60EF6B" w14:textId="135F43A0"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03" w:history="1">
        <w:r w:rsidRPr="0044775D">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Conservare dati modificabili</w:t>
        </w:r>
        <w:r>
          <w:rPr>
            <w:noProof/>
            <w:webHidden/>
          </w:rPr>
          <w:tab/>
        </w:r>
        <w:r>
          <w:rPr>
            <w:noProof/>
            <w:webHidden/>
          </w:rPr>
          <w:fldChar w:fldCharType="begin"/>
        </w:r>
        <w:r>
          <w:rPr>
            <w:noProof/>
            <w:webHidden/>
          </w:rPr>
          <w:instrText xml:space="preserve"> PAGEREF _Toc243408103 \h </w:instrText>
        </w:r>
        <w:r>
          <w:rPr>
            <w:noProof/>
            <w:webHidden/>
          </w:rPr>
        </w:r>
        <w:r>
          <w:rPr>
            <w:noProof/>
            <w:webHidden/>
          </w:rPr>
          <w:fldChar w:fldCharType="separate"/>
        </w:r>
        <w:r>
          <w:rPr>
            <w:noProof/>
            <w:webHidden/>
          </w:rPr>
          <w:t>37</w:t>
        </w:r>
        <w:r>
          <w:rPr>
            <w:noProof/>
            <w:webHidden/>
          </w:rPr>
          <w:fldChar w:fldCharType="end"/>
        </w:r>
      </w:hyperlink>
    </w:p>
    <w:p w14:paraId="20CD8F46" w14:textId="70CBF517"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04" w:history="1">
        <w:r w:rsidRPr="0044775D">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_Toc243408104 \h </w:instrText>
        </w:r>
        <w:r>
          <w:rPr>
            <w:noProof/>
            <w:webHidden/>
          </w:rPr>
        </w:r>
        <w:r>
          <w:rPr>
            <w:noProof/>
            <w:webHidden/>
          </w:rPr>
          <w:fldChar w:fldCharType="separate"/>
        </w:r>
        <w:r>
          <w:rPr>
            <w:noProof/>
            <w:webHidden/>
          </w:rPr>
          <w:t>37</w:t>
        </w:r>
        <w:r>
          <w:rPr>
            <w:noProof/>
            <w:webHidden/>
          </w:rPr>
          <w:fldChar w:fldCharType="end"/>
        </w:r>
      </w:hyperlink>
    </w:p>
    <w:p w14:paraId="08FE3B23" w14:textId="4B9C99B4"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05" w:history="1">
        <w:r w:rsidRPr="0044775D">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Ricalcolo e proposte da applicare</w:t>
        </w:r>
        <w:r>
          <w:rPr>
            <w:noProof/>
            <w:webHidden/>
          </w:rPr>
          <w:tab/>
        </w:r>
        <w:r>
          <w:rPr>
            <w:noProof/>
            <w:webHidden/>
          </w:rPr>
          <w:fldChar w:fldCharType="begin"/>
        </w:r>
        <w:r>
          <w:rPr>
            <w:noProof/>
            <w:webHidden/>
          </w:rPr>
          <w:instrText xml:space="preserve"> PAGEREF _Toc243408105 \h </w:instrText>
        </w:r>
        <w:r>
          <w:rPr>
            <w:noProof/>
            <w:webHidden/>
          </w:rPr>
        </w:r>
        <w:r>
          <w:rPr>
            <w:noProof/>
            <w:webHidden/>
          </w:rPr>
          <w:fldChar w:fldCharType="separate"/>
        </w:r>
        <w:r>
          <w:rPr>
            <w:noProof/>
            <w:webHidden/>
          </w:rPr>
          <w:t>37</w:t>
        </w:r>
        <w:r>
          <w:rPr>
            <w:noProof/>
            <w:webHidden/>
          </w:rPr>
          <w:fldChar w:fldCharType="end"/>
        </w:r>
      </w:hyperlink>
    </w:p>
    <w:p w14:paraId="1C2F64DD" w14:textId="0632754E"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06" w:history="1">
        <w:r w:rsidRPr="0044775D">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Conservare dati e risultati insieme</w:t>
        </w:r>
        <w:r>
          <w:rPr>
            <w:noProof/>
            <w:webHidden/>
          </w:rPr>
          <w:tab/>
        </w:r>
        <w:r>
          <w:rPr>
            <w:noProof/>
            <w:webHidden/>
          </w:rPr>
          <w:fldChar w:fldCharType="begin"/>
        </w:r>
        <w:r>
          <w:rPr>
            <w:noProof/>
            <w:webHidden/>
          </w:rPr>
          <w:instrText xml:space="preserve"> PAGEREF _Toc243408106 \h </w:instrText>
        </w:r>
        <w:r>
          <w:rPr>
            <w:noProof/>
            <w:webHidden/>
          </w:rPr>
        </w:r>
        <w:r>
          <w:rPr>
            <w:noProof/>
            <w:webHidden/>
          </w:rPr>
          <w:fldChar w:fldCharType="separate"/>
        </w:r>
        <w:r>
          <w:rPr>
            <w:noProof/>
            <w:webHidden/>
          </w:rPr>
          <w:t>38</w:t>
        </w:r>
        <w:r>
          <w:rPr>
            <w:noProof/>
            <w:webHidden/>
          </w:rPr>
          <w:fldChar w:fldCharType="end"/>
        </w:r>
      </w:hyperlink>
    </w:p>
    <w:p w14:paraId="613D4022" w14:textId="7A1AB858" w:rsidR="00854E6D" w:rsidRDefault="00854E6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107" w:history="1">
        <w:r w:rsidRPr="0044775D">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44775D">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_Toc243408107 \h </w:instrText>
        </w:r>
        <w:r>
          <w:rPr>
            <w:noProof/>
            <w:webHidden/>
          </w:rPr>
        </w:r>
        <w:r>
          <w:rPr>
            <w:noProof/>
            <w:webHidden/>
          </w:rPr>
          <w:fldChar w:fldCharType="separate"/>
        </w:r>
        <w:r>
          <w:rPr>
            <w:noProof/>
            <w:webHidden/>
          </w:rPr>
          <w:t>38</w:t>
        </w:r>
        <w:r>
          <w:rPr>
            <w:noProof/>
            <w:webHidden/>
          </w:rPr>
          <w:fldChar w:fldCharType="end"/>
        </w:r>
      </w:hyperlink>
    </w:p>
    <w:p w14:paraId="05D24DFE" w14:textId="36F0F8A9" w:rsidR="00854E6D" w:rsidRDefault="00854E6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108" w:history="1">
        <w:r w:rsidRPr="0044775D">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44775D">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_Toc243408108 \h </w:instrText>
        </w:r>
        <w:r>
          <w:rPr>
            <w:noProof/>
            <w:webHidden/>
          </w:rPr>
        </w:r>
        <w:r>
          <w:rPr>
            <w:noProof/>
            <w:webHidden/>
          </w:rPr>
          <w:fldChar w:fldCharType="separate"/>
        </w:r>
        <w:r>
          <w:rPr>
            <w:noProof/>
            <w:webHidden/>
          </w:rPr>
          <w:t>39</w:t>
        </w:r>
        <w:r>
          <w:rPr>
            <w:noProof/>
            <w:webHidden/>
          </w:rPr>
          <w:fldChar w:fldCharType="end"/>
        </w:r>
      </w:hyperlink>
    </w:p>
    <w:p w14:paraId="7006C37D" w14:textId="3531DD5E"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09" w:history="1">
        <w:r w:rsidRPr="0044775D">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Riferimenti per approfondire</w:t>
        </w:r>
        <w:r>
          <w:rPr>
            <w:noProof/>
            <w:webHidden/>
          </w:rPr>
          <w:tab/>
        </w:r>
        <w:r>
          <w:rPr>
            <w:noProof/>
            <w:webHidden/>
          </w:rPr>
          <w:fldChar w:fldCharType="begin"/>
        </w:r>
        <w:r>
          <w:rPr>
            <w:noProof/>
            <w:webHidden/>
          </w:rPr>
          <w:instrText xml:space="preserve"> PAGEREF _Toc243408109 \h </w:instrText>
        </w:r>
        <w:r>
          <w:rPr>
            <w:noProof/>
            <w:webHidden/>
          </w:rPr>
        </w:r>
        <w:r>
          <w:rPr>
            <w:noProof/>
            <w:webHidden/>
          </w:rPr>
          <w:fldChar w:fldCharType="separate"/>
        </w:r>
        <w:r>
          <w:rPr>
            <w:noProof/>
            <w:webHidden/>
          </w:rPr>
          <w:t>39</w:t>
        </w:r>
        <w:r>
          <w:rPr>
            <w:noProof/>
            <w:webHidden/>
          </w:rPr>
          <w:fldChar w:fldCharType="end"/>
        </w:r>
      </w:hyperlink>
    </w:p>
    <w:p w14:paraId="4E8697C8" w14:textId="6760FAA3" w:rsidR="00854E6D" w:rsidRDefault="00854E6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110" w:history="1">
        <w:r w:rsidRPr="0044775D">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44775D">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_Toc243408110 \h </w:instrText>
        </w:r>
        <w:r>
          <w:rPr>
            <w:noProof/>
            <w:webHidden/>
          </w:rPr>
        </w:r>
        <w:r>
          <w:rPr>
            <w:noProof/>
            <w:webHidden/>
          </w:rPr>
          <w:fldChar w:fldCharType="separate"/>
        </w:r>
        <w:r>
          <w:rPr>
            <w:noProof/>
            <w:webHidden/>
          </w:rPr>
          <w:t>40</w:t>
        </w:r>
        <w:r>
          <w:rPr>
            <w:noProof/>
            <w:webHidden/>
          </w:rPr>
          <w:fldChar w:fldCharType="end"/>
        </w:r>
      </w:hyperlink>
    </w:p>
    <w:p w14:paraId="1C79B9C9" w14:textId="4C52634E"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11" w:history="1">
        <w:r w:rsidRPr="0044775D">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Materiali e copriferro del muro</w:t>
        </w:r>
        <w:r>
          <w:rPr>
            <w:noProof/>
            <w:webHidden/>
          </w:rPr>
          <w:tab/>
        </w:r>
        <w:r>
          <w:rPr>
            <w:noProof/>
            <w:webHidden/>
          </w:rPr>
          <w:fldChar w:fldCharType="begin"/>
        </w:r>
        <w:r>
          <w:rPr>
            <w:noProof/>
            <w:webHidden/>
          </w:rPr>
          <w:instrText xml:space="preserve"> PAGEREF _Toc243408111 \h </w:instrText>
        </w:r>
        <w:r>
          <w:rPr>
            <w:noProof/>
            <w:webHidden/>
          </w:rPr>
        </w:r>
        <w:r>
          <w:rPr>
            <w:noProof/>
            <w:webHidden/>
          </w:rPr>
          <w:fldChar w:fldCharType="separate"/>
        </w:r>
        <w:r>
          <w:rPr>
            <w:noProof/>
            <w:webHidden/>
          </w:rPr>
          <w:t>41</w:t>
        </w:r>
        <w:r>
          <w:rPr>
            <w:noProof/>
            <w:webHidden/>
          </w:rPr>
          <w:fldChar w:fldCharType="end"/>
        </w:r>
      </w:hyperlink>
    </w:p>
    <w:p w14:paraId="04D91D9A" w14:textId="364B957C"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12" w:history="1">
        <w:r w:rsidRPr="0044775D">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Avviare la verifica globale</w:t>
        </w:r>
        <w:r>
          <w:rPr>
            <w:noProof/>
            <w:webHidden/>
          </w:rPr>
          <w:tab/>
        </w:r>
        <w:r>
          <w:rPr>
            <w:noProof/>
            <w:webHidden/>
          </w:rPr>
          <w:fldChar w:fldCharType="begin"/>
        </w:r>
        <w:r>
          <w:rPr>
            <w:noProof/>
            <w:webHidden/>
          </w:rPr>
          <w:instrText xml:space="preserve"> PAGEREF _Toc243408112 \h </w:instrText>
        </w:r>
        <w:r>
          <w:rPr>
            <w:noProof/>
            <w:webHidden/>
          </w:rPr>
        </w:r>
        <w:r>
          <w:rPr>
            <w:noProof/>
            <w:webHidden/>
          </w:rPr>
          <w:fldChar w:fldCharType="separate"/>
        </w:r>
        <w:r>
          <w:rPr>
            <w:noProof/>
            <w:webHidden/>
          </w:rPr>
          <w:t>41</w:t>
        </w:r>
        <w:r>
          <w:rPr>
            <w:noProof/>
            <w:webHidden/>
          </w:rPr>
          <w:fldChar w:fldCharType="end"/>
        </w:r>
      </w:hyperlink>
    </w:p>
    <w:p w14:paraId="18515EA9" w14:textId="360AEE62"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13" w:history="1">
        <w:r w:rsidRPr="0044775D">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_Toc243408113 \h </w:instrText>
        </w:r>
        <w:r>
          <w:rPr>
            <w:noProof/>
            <w:webHidden/>
          </w:rPr>
        </w:r>
        <w:r>
          <w:rPr>
            <w:noProof/>
            <w:webHidden/>
          </w:rPr>
          <w:fldChar w:fldCharType="separate"/>
        </w:r>
        <w:r>
          <w:rPr>
            <w:noProof/>
            <w:webHidden/>
          </w:rPr>
          <w:t>42</w:t>
        </w:r>
        <w:r>
          <w:rPr>
            <w:noProof/>
            <w:webHidden/>
          </w:rPr>
          <w:fldChar w:fldCharType="end"/>
        </w:r>
      </w:hyperlink>
    </w:p>
    <w:p w14:paraId="04A93857" w14:textId="1C5228A4"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14" w:history="1">
        <w:r w:rsidRPr="0044775D">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_Toc243408114 \h </w:instrText>
        </w:r>
        <w:r>
          <w:rPr>
            <w:noProof/>
            <w:webHidden/>
          </w:rPr>
        </w:r>
        <w:r>
          <w:rPr>
            <w:noProof/>
            <w:webHidden/>
          </w:rPr>
          <w:fldChar w:fldCharType="separate"/>
        </w:r>
        <w:r>
          <w:rPr>
            <w:noProof/>
            <w:webHidden/>
          </w:rPr>
          <w:t>43</w:t>
        </w:r>
        <w:r>
          <w:rPr>
            <w:noProof/>
            <w:webHidden/>
          </w:rPr>
          <w:fldChar w:fldCharType="end"/>
        </w:r>
      </w:hyperlink>
    </w:p>
    <w:p w14:paraId="6AE304E5" w14:textId="3C94991A"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15" w:history="1">
        <w:r w:rsidRPr="0044775D">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_Toc243408115 \h </w:instrText>
        </w:r>
        <w:r>
          <w:rPr>
            <w:noProof/>
            <w:webHidden/>
          </w:rPr>
        </w:r>
        <w:r>
          <w:rPr>
            <w:noProof/>
            <w:webHidden/>
          </w:rPr>
          <w:fldChar w:fldCharType="separate"/>
        </w:r>
        <w:r>
          <w:rPr>
            <w:noProof/>
            <w:webHidden/>
          </w:rPr>
          <w:t>43</w:t>
        </w:r>
        <w:r>
          <w:rPr>
            <w:noProof/>
            <w:webHidden/>
          </w:rPr>
          <w:fldChar w:fldCharType="end"/>
        </w:r>
      </w:hyperlink>
    </w:p>
    <w:p w14:paraId="223FB43D" w14:textId="59DA7E2C"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16" w:history="1">
        <w:r w:rsidRPr="0044775D">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_Toc243408116 \h </w:instrText>
        </w:r>
        <w:r>
          <w:rPr>
            <w:noProof/>
            <w:webHidden/>
          </w:rPr>
        </w:r>
        <w:r>
          <w:rPr>
            <w:noProof/>
            <w:webHidden/>
          </w:rPr>
          <w:fldChar w:fldCharType="separate"/>
        </w:r>
        <w:r>
          <w:rPr>
            <w:noProof/>
            <w:webHidden/>
          </w:rPr>
          <w:t>44</w:t>
        </w:r>
        <w:r>
          <w:rPr>
            <w:noProof/>
            <w:webHidden/>
          </w:rPr>
          <w:fldChar w:fldCharType="end"/>
        </w:r>
      </w:hyperlink>
    </w:p>
    <w:p w14:paraId="00F24322" w14:textId="33785599" w:rsidR="00854E6D" w:rsidRDefault="00854E6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117" w:history="1">
        <w:r w:rsidRPr="0044775D">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44775D">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_Toc243408117 \h </w:instrText>
        </w:r>
        <w:r>
          <w:rPr>
            <w:noProof/>
            <w:webHidden/>
          </w:rPr>
        </w:r>
        <w:r>
          <w:rPr>
            <w:noProof/>
            <w:webHidden/>
          </w:rPr>
          <w:fldChar w:fldCharType="separate"/>
        </w:r>
        <w:r>
          <w:rPr>
            <w:noProof/>
            <w:webHidden/>
          </w:rPr>
          <w:t>45</w:t>
        </w:r>
        <w:r>
          <w:rPr>
            <w:noProof/>
            <w:webHidden/>
          </w:rPr>
          <w:fldChar w:fldCharType="end"/>
        </w:r>
      </w:hyperlink>
    </w:p>
    <w:p w14:paraId="690620F4" w14:textId="718BCCC9"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18" w:history="1">
        <w:r w:rsidRPr="0044775D">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Scegliere il controllo</w:t>
        </w:r>
        <w:r>
          <w:rPr>
            <w:noProof/>
            <w:webHidden/>
          </w:rPr>
          <w:tab/>
        </w:r>
        <w:r>
          <w:rPr>
            <w:noProof/>
            <w:webHidden/>
          </w:rPr>
          <w:fldChar w:fldCharType="begin"/>
        </w:r>
        <w:r>
          <w:rPr>
            <w:noProof/>
            <w:webHidden/>
          </w:rPr>
          <w:instrText xml:space="preserve"> PAGEREF _Toc243408118 \h </w:instrText>
        </w:r>
        <w:r>
          <w:rPr>
            <w:noProof/>
            <w:webHidden/>
          </w:rPr>
        </w:r>
        <w:r>
          <w:rPr>
            <w:noProof/>
            <w:webHidden/>
          </w:rPr>
          <w:fldChar w:fldCharType="separate"/>
        </w:r>
        <w:r>
          <w:rPr>
            <w:noProof/>
            <w:webHidden/>
          </w:rPr>
          <w:t>45</w:t>
        </w:r>
        <w:r>
          <w:rPr>
            <w:noProof/>
            <w:webHidden/>
          </w:rPr>
          <w:fldChar w:fldCharType="end"/>
        </w:r>
      </w:hyperlink>
    </w:p>
    <w:p w14:paraId="2B2B13EC" w14:textId="6C2F7FB3"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19" w:history="1">
        <w:r w:rsidRPr="0044775D">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Procedura e lettura</w:t>
        </w:r>
        <w:r>
          <w:rPr>
            <w:noProof/>
            <w:webHidden/>
          </w:rPr>
          <w:tab/>
        </w:r>
        <w:r>
          <w:rPr>
            <w:noProof/>
            <w:webHidden/>
          </w:rPr>
          <w:fldChar w:fldCharType="begin"/>
        </w:r>
        <w:r>
          <w:rPr>
            <w:noProof/>
            <w:webHidden/>
          </w:rPr>
          <w:instrText xml:space="preserve"> PAGEREF _Toc243408119 \h </w:instrText>
        </w:r>
        <w:r>
          <w:rPr>
            <w:noProof/>
            <w:webHidden/>
          </w:rPr>
        </w:r>
        <w:r>
          <w:rPr>
            <w:noProof/>
            <w:webHidden/>
          </w:rPr>
          <w:fldChar w:fldCharType="separate"/>
        </w:r>
        <w:r>
          <w:rPr>
            <w:noProof/>
            <w:webHidden/>
          </w:rPr>
          <w:t>46</w:t>
        </w:r>
        <w:r>
          <w:rPr>
            <w:noProof/>
            <w:webHidden/>
          </w:rPr>
          <w:fldChar w:fldCharType="end"/>
        </w:r>
      </w:hyperlink>
    </w:p>
    <w:p w14:paraId="2EA81D87" w14:textId="2271C3D7"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20" w:history="1">
        <w:r w:rsidRPr="0044775D">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Dati della portanza sismica</w:t>
        </w:r>
        <w:r>
          <w:rPr>
            <w:noProof/>
            <w:webHidden/>
          </w:rPr>
          <w:tab/>
        </w:r>
        <w:r>
          <w:rPr>
            <w:noProof/>
            <w:webHidden/>
          </w:rPr>
          <w:fldChar w:fldCharType="begin"/>
        </w:r>
        <w:r>
          <w:rPr>
            <w:noProof/>
            <w:webHidden/>
          </w:rPr>
          <w:instrText xml:space="preserve"> PAGEREF _Toc243408120 \h </w:instrText>
        </w:r>
        <w:r>
          <w:rPr>
            <w:noProof/>
            <w:webHidden/>
          </w:rPr>
        </w:r>
        <w:r>
          <w:rPr>
            <w:noProof/>
            <w:webHidden/>
          </w:rPr>
          <w:fldChar w:fldCharType="separate"/>
        </w:r>
        <w:r>
          <w:rPr>
            <w:noProof/>
            <w:webHidden/>
          </w:rPr>
          <w:t>46</w:t>
        </w:r>
        <w:r>
          <w:rPr>
            <w:noProof/>
            <w:webHidden/>
          </w:rPr>
          <w:fldChar w:fldCharType="end"/>
        </w:r>
      </w:hyperlink>
    </w:p>
    <w:p w14:paraId="028180E4" w14:textId="2B299998"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21" w:history="1">
        <w:r w:rsidRPr="0044775D">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Dati dei cedimenti</w:t>
        </w:r>
        <w:r>
          <w:rPr>
            <w:noProof/>
            <w:webHidden/>
          </w:rPr>
          <w:tab/>
        </w:r>
        <w:r>
          <w:rPr>
            <w:noProof/>
            <w:webHidden/>
          </w:rPr>
          <w:fldChar w:fldCharType="begin"/>
        </w:r>
        <w:r>
          <w:rPr>
            <w:noProof/>
            <w:webHidden/>
          </w:rPr>
          <w:instrText xml:space="preserve"> PAGEREF _Toc243408121 \h </w:instrText>
        </w:r>
        <w:r>
          <w:rPr>
            <w:noProof/>
            <w:webHidden/>
          </w:rPr>
        </w:r>
        <w:r>
          <w:rPr>
            <w:noProof/>
            <w:webHidden/>
          </w:rPr>
          <w:fldChar w:fldCharType="separate"/>
        </w:r>
        <w:r>
          <w:rPr>
            <w:noProof/>
            <w:webHidden/>
          </w:rPr>
          <w:t>46</w:t>
        </w:r>
        <w:r>
          <w:rPr>
            <w:noProof/>
            <w:webHidden/>
          </w:rPr>
          <w:fldChar w:fldCharType="end"/>
        </w:r>
      </w:hyperlink>
    </w:p>
    <w:p w14:paraId="3D3A4AD3" w14:textId="008D85C0"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22" w:history="1">
        <w:r w:rsidRPr="0044775D">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Importare una storia Newmark</w:t>
        </w:r>
        <w:r>
          <w:rPr>
            <w:noProof/>
            <w:webHidden/>
          </w:rPr>
          <w:tab/>
        </w:r>
        <w:r>
          <w:rPr>
            <w:noProof/>
            <w:webHidden/>
          </w:rPr>
          <w:fldChar w:fldCharType="begin"/>
        </w:r>
        <w:r>
          <w:rPr>
            <w:noProof/>
            <w:webHidden/>
          </w:rPr>
          <w:instrText xml:space="preserve"> PAGEREF _Toc243408122 \h </w:instrText>
        </w:r>
        <w:r>
          <w:rPr>
            <w:noProof/>
            <w:webHidden/>
          </w:rPr>
        </w:r>
        <w:r>
          <w:rPr>
            <w:noProof/>
            <w:webHidden/>
          </w:rPr>
          <w:fldChar w:fldCharType="separate"/>
        </w:r>
        <w:r>
          <w:rPr>
            <w:noProof/>
            <w:webHidden/>
          </w:rPr>
          <w:t>46</w:t>
        </w:r>
        <w:r>
          <w:rPr>
            <w:noProof/>
            <w:webHidden/>
          </w:rPr>
          <w:fldChar w:fldCharType="end"/>
        </w:r>
      </w:hyperlink>
    </w:p>
    <w:p w14:paraId="005549A4" w14:textId="442BFE9C"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23" w:history="1">
        <w:r w:rsidRPr="0044775D">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Disporre e proporre le armature</w:t>
        </w:r>
        <w:r>
          <w:rPr>
            <w:noProof/>
            <w:webHidden/>
          </w:rPr>
          <w:tab/>
        </w:r>
        <w:r>
          <w:rPr>
            <w:noProof/>
            <w:webHidden/>
          </w:rPr>
          <w:fldChar w:fldCharType="begin"/>
        </w:r>
        <w:r>
          <w:rPr>
            <w:noProof/>
            <w:webHidden/>
          </w:rPr>
          <w:instrText xml:space="preserve"> PAGEREF _Toc243408123 \h </w:instrText>
        </w:r>
        <w:r>
          <w:rPr>
            <w:noProof/>
            <w:webHidden/>
          </w:rPr>
        </w:r>
        <w:r>
          <w:rPr>
            <w:noProof/>
            <w:webHidden/>
          </w:rPr>
          <w:fldChar w:fldCharType="separate"/>
        </w:r>
        <w:r>
          <w:rPr>
            <w:noProof/>
            <w:webHidden/>
          </w:rPr>
          <w:t>47</w:t>
        </w:r>
        <w:r>
          <w:rPr>
            <w:noProof/>
            <w:webHidden/>
          </w:rPr>
          <w:fldChar w:fldCharType="end"/>
        </w:r>
      </w:hyperlink>
    </w:p>
    <w:p w14:paraId="62F6B98B" w14:textId="59A5A264"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24" w:history="1">
        <w:r w:rsidRPr="0044775D">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Tavola delle armature e distinta ferri del muro</w:t>
        </w:r>
        <w:r>
          <w:rPr>
            <w:noProof/>
            <w:webHidden/>
          </w:rPr>
          <w:tab/>
        </w:r>
        <w:r>
          <w:rPr>
            <w:noProof/>
            <w:webHidden/>
          </w:rPr>
          <w:fldChar w:fldCharType="begin"/>
        </w:r>
        <w:r>
          <w:rPr>
            <w:noProof/>
            <w:webHidden/>
          </w:rPr>
          <w:instrText xml:space="preserve"> PAGEREF _Toc243408124 \h </w:instrText>
        </w:r>
        <w:r>
          <w:rPr>
            <w:noProof/>
            <w:webHidden/>
          </w:rPr>
        </w:r>
        <w:r>
          <w:rPr>
            <w:noProof/>
            <w:webHidden/>
          </w:rPr>
          <w:fldChar w:fldCharType="separate"/>
        </w:r>
        <w:r>
          <w:rPr>
            <w:noProof/>
            <w:webHidden/>
          </w:rPr>
          <w:t>47</w:t>
        </w:r>
        <w:r>
          <w:rPr>
            <w:noProof/>
            <w:webHidden/>
          </w:rPr>
          <w:fldChar w:fldCharType="end"/>
        </w:r>
      </w:hyperlink>
    </w:p>
    <w:p w14:paraId="2E3906B4" w14:textId="22CD6E70" w:rsidR="00854E6D" w:rsidRDefault="00854E6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125" w:history="1">
        <w:r w:rsidRPr="0044775D">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44775D">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_Toc243408125 \h </w:instrText>
        </w:r>
        <w:r>
          <w:rPr>
            <w:noProof/>
            <w:webHidden/>
          </w:rPr>
        </w:r>
        <w:r>
          <w:rPr>
            <w:noProof/>
            <w:webHidden/>
          </w:rPr>
          <w:fldChar w:fldCharType="separate"/>
        </w:r>
        <w:r>
          <w:rPr>
            <w:noProof/>
            <w:webHidden/>
          </w:rPr>
          <w:t>49</w:t>
        </w:r>
        <w:r>
          <w:rPr>
            <w:noProof/>
            <w:webHidden/>
          </w:rPr>
          <w:fldChar w:fldCharType="end"/>
        </w:r>
      </w:hyperlink>
    </w:p>
    <w:p w14:paraId="5CC2FD42" w14:textId="66D78E3A"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26" w:history="1">
        <w:r w:rsidRPr="0044775D">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Apertura e geometria</w:t>
        </w:r>
        <w:r>
          <w:rPr>
            <w:noProof/>
            <w:webHidden/>
          </w:rPr>
          <w:tab/>
        </w:r>
        <w:r>
          <w:rPr>
            <w:noProof/>
            <w:webHidden/>
          </w:rPr>
          <w:fldChar w:fldCharType="begin"/>
        </w:r>
        <w:r>
          <w:rPr>
            <w:noProof/>
            <w:webHidden/>
          </w:rPr>
          <w:instrText xml:space="preserve"> PAGEREF _Toc243408126 \h </w:instrText>
        </w:r>
        <w:r>
          <w:rPr>
            <w:noProof/>
            <w:webHidden/>
          </w:rPr>
        </w:r>
        <w:r>
          <w:rPr>
            <w:noProof/>
            <w:webHidden/>
          </w:rPr>
          <w:fldChar w:fldCharType="separate"/>
        </w:r>
        <w:r>
          <w:rPr>
            <w:noProof/>
            <w:webHidden/>
          </w:rPr>
          <w:t>49</w:t>
        </w:r>
        <w:r>
          <w:rPr>
            <w:noProof/>
            <w:webHidden/>
          </w:rPr>
          <w:fldChar w:fldCharType="end"/>
        </w:r>
      </w:hyperlink>
    </w:p>
    <w:p w14:paraId="3F7AACF6" w14:textId="7C481D25"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27" w:history="1">
        <w:r w:rsidRPr="0044775D">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Metodo e applicabilità</w:t>
        </w:r>
        <w:r>
          <w:rPr>
            <w:noProof/>
            <w:webHidden/>
          </w:rPr>
          <w:tab/>
        </w:r>
        <w:r>
          <w:rPr>
            <w:noProof/>
            <w:webHidden/>
          </w:rPr>
          <w:fldChar w:fldCharType="begin"/>
        </w:r>
        <w:r>
          <w:rPr>
            <w:noProof/>
            <w:webHidden/>
          </w:rPr>
          <w:instrText xml:space="preserve"> PAGEREF _Toc243408127 \h </w:instrText>
        </w:r>
        <w:r>
          <w:rPr>
            <w:noProof/>
            <w:webHidden/>
          </w:rPr>
        </w:r>
        <w:r>
          <w:rPr>
            <w:noProof/>
            <w:webHidden/>
          </w:rPr>
          <w:fldChar w:fldCharType="separate"/>
        </w:r>
        <w:r>
          <w:rPr>
            <w:noProof/>
            <w:webHidden/>
          </w:rPr>
          <w:t>49</w:t>
        </w:r>
        <w:r>
          <w:rPr>
            <w:noProof/>
            <w:webHidden/>
          </w:rPr>
          <w:fldChar w:fldCharType="end"/>
        </w:r>
      </w:hyperlink>
    </w:p>
    <w:p w14:paraId="604A26FE" w14:textId="272148F7"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28" w:history="1">
        <w:r w:rsidRPr="0044775D">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Risultati e confronto</w:t>
        </w:r>
        <w:r>
          <w:rPr>
            <w:noProof/>
            <w:webHidden/>
          </w:rPr>
          <w:tab/>
        </w:r>
        <w:r>
          <w:rPr>
            <w:noProof/>
            <w:webHidden/>
          </w:rPr>
          <w:fldChar w:fldCharType="begin"/>
        </w:r>
        <w:r>
          <w:rPr>
            <w:noProof/>
            <w:webHidden/>
          </w:rPr>
          <w:instrText xml:space="preserve"> PAGEREF _Toc243408128 \h </w:instrText>
        </w:r>
        <w:r>
          <w:rPr>
            <w:noProof/>
            <w:webHidden/>
          </w:rPr>
        </w:r>
        <w:r>
          <w:rPr>
            <w:noProof/>
            <w:webHidden/>
          </w:rPr>
          <w:fldChar w:fldCharType="separate"/>
        </w:r>
        <w:r>
          <w:rPr>
            <w:noProof/>
            <w:webHidden/>
          </w:rPr>
          <w:t>50</w:t>
        </w:r>
        <w:r>
          <w:rPr>
            <w:noProof/>
            <w:webHidden/>
          </w:rPr>
          <w:fldChar w:fldCharType="end"/>
        </w:r>
      </w:hyperlink>
    </w:p>
    <w:p w14:paraId="17C6BF02" w14:textId="63F61F20" w:rsidR="00854E6D" w:rsidRDefault="00854E6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129" w:history="1">
        <w:r w:rsidRPr="0044775D">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44775D">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_Toc243408129 \h </w:instrText>
        </w:r>
        <w:r>
          <w:rPr>
            <w:noProof/>
            <w:webHidden/>
          </w:rPr>
        </w:r>
        <w:r>
          <w:rPr>
            <w:noProof/>
            <w:webHidden/>
          </w:rPr>
          <w:fldChar w:fldCharType="separate"/>
        </w:r>
        <w:r>
          <w:rPr>
            <w:noProof/>
            <w:webHidden/>
          </w:rPr>
          <w:t>51</w:t>
        </w:r>
        <w:r>
          <w:rPr>
            <w:noProof/>
            <w:webHidden/>
          </w:rPr>
          <w:fldChar w:fldCharType="end"/>
        </w:r>
      </w:hyperlink>
    </w:p>
    <w:p w14:paraId="3E9A764F" w14:textId="6587FC77"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30" w:history="1">
        <w:r w:rsidRPr="0044775D">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Dati iniziali condivisi</w:t>
        </w:r>
        <w:r>
          <w:rPr>
            <w:noProof/>
            <w:webHidden/>
          </w:rPr>
          <w:tab/>
        </w:r>
        <w:r>
          <w:rPr>
            <w:noProof/>
            <w:webHidden/>
          </w:rPr>
          <w:fldChar w:fldCharType="begin"/>
        </w:r>
        <w:r>
          <w:rPr>
            <w:noProof/>
            <w:webHidden/>
          </w:rPr>
          <w:instrText xml:space="preserve"> PAGEREF _Toc243408130 \h </w:instrText>
        </w:r>
        <w:r>
          <w:rPr>
            <w:noProof/>
            <w:webHidden/>
          </w:rPr>
        </w:r>
        <w:r>
          <w:rPr>
            <w:noProof/>
            <w:webHidden/>
          </w:rPr>
          <w:fldChar w:fldCharType="separate"/>
        </w:r>
        <w:r>
          <w:rPr>
            <w:noProof/>
            <w:webHidden/>
          </w:rPr>
          <w:t>51</w:t>
        </w:r>
        <w:r>
          <w:rPr>
            <w:noProof/>
            <w:webHidden/>
          </w:rPr>
          <w:fldChar w:fldCharType="end"/>
        </w:r>
      </w:hyperlink>
    </w:p>
    <w:p w14:paraId="46B99296" w14:textId="2489ED01"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31" w:history="1">
        <w:r w:rsidRPr="0044775D">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Parametri nella riga dello strato</w:t>
        </w:r>
        <w:r>
          <w:rPr>
            <w:noProof/>
            <w:webHidden/>
          </w:rPr>
          <w:tab/>
        </w:r>
        <w:r>
          <w:rPr>
            <w:noProof/>
            <w:webHidden/>
          </w:rPr>
          <w:fldChar w:fldCharType="begin"/>
        </w:r>
        <w:r>
          <w:rPr>
            <w:noProof/>
            <w:webHidden/>
          </w:rPr>
          <w:instrText xml:space="preserve"> PAGEREF _Toc243408131 \h </w:instrText>
        </w:r>
        <w:r>
          <w:rPr>
            <w:noProof/>
            <w:webHidden/>
          </w:rPr>
        </w:r>
        <w:r>
          <w:rPr>
            <w:noProof/>
            <w:webHidden/>
          </w:rPr>
          <w:fldChar w:fldCharType="separate"/>
        </w:r>
        <w:r>
          <w:rPr>
            <w:noProof/>
            <w:webHidden/>
          </w:rPr>
          <w:t>52</w:t>
        </w:r>
        <w:r>
          <w:rPr>
            <w:noProof/>
            <w:webHidden/>
          </w:rPr>
          <w:fldChar w:fldCharType="end"/>
        </w:r>
      </w:hyperlink>
    </w:p>
    <w:p w14:paraId="58394ED2" w14:textId="331A7CB0"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32" w:history="1">
        <w:r w:rsidRPr="0044775D">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_Toc243408132 \h </w:instrText>
        </w:r>
        <w:r>
          <w:rPr>
            <w:noProof/>
            <w:webHidden/>
          </w:rPr>
        </w:r>
        <w:r>
          <w:rPr>
            <w:noProof/>
            <w:webHidden/>
          </w:rPr>
          <w:fldChar w:fldCharType="separate"/>
        </w:r>
        <w:r>
          <w:rPr>
            <w:noProof/>
            <w:webHidden/>
          </w:rPr>
          <w:t>52</w:t>
        </w:r>
        <w:r>
          <w:rPr>
            <w:noProof/>
            <w:webHidden/>
          </w:rPr>
          <w:fldChar w:fldCharType="end"/>
        </w:r>
      </w:hyperlink>
    </w:p>
    <w:p w14:paraId="2991AF53" w14:textId="77C5682D"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33" w:history="1">
        <w:r w:rsidRPr="0044775D">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Materiali e parametri per strato</w:t>
        </w:r>
        <w:r>
          <w:rPr>
            <w:noProof/>
            <w:webHidden/>
          </w:rPr>
          <w:tab/>
        </w:r>
        <w:r>
          <w:rPr>
            <w:noProof/>
            <w:webHidden/>
          </w:rPr>
          <w:fldChar w:fldCharType="begin"/>
        </w:r>
        <w:r>
          <w:rPr>
            <w:noProof/>
            <w:webHidden/>
          </w:rPr>
          <w:instrText xml:space="preserve"> PAGEREF _Toc243408133 \h </w:instrText>
        </w:r>
        <w:r>
          <w:rPr>
            <w:noProof/>
            <w:webHidden/>
          </w:rPr>
        </w:r>
        <w:r>
          <w:rPr>
            <w:noProof/>
            <w:webHidden/>
          </w:rPr>
          <w:fldChar w:fldCharType="separate"/>
        </w:r>
        <w:r>
          <w:rPr>
            <w:noProof/>
            <w:webHidden/>
          </w:rPr>
          <w:t>53</w:t>
        </w:r>
        <w:r>
          <w:rPr>
            <w:noProof/>
            <w:webHidden/>
          </w:rPr>
          <w:fldChar w:fldCharType="end"/>
        </w:r>
      </w:hyperlink>
    </w:p>
    <w:p w14:paraId="54FFBF3E" w14:textId="3C910044"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34" w:history="1">
        <w:r w:rsidRPr="0044775D">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_Toc243408134 \h </w:instrText>
        </w:r>
        <w:r>
          <w:rPr>
            <w:noProof/>
            <w:webHidden/>
          </w:rPr>
        </w:r>
        <w:r>
          <w:rPr>
            <w:noProof/>
            <w:webHidden/>
          </w:rPr>
          <w:fldChar w:fldCharType="separate"/>
        </w:r>
        <w:r>
          <w:rPr>
            <w:noProof/>
            <w:webHidden/>
          </w:rPr>
          <w:t>53</w:t>
        </w:r>
        <w:r>
          <w:rPr>
            <w:noProof/>
            <w:webHidden/>
          </w:rPr>
          <w:fldChar w:fldCharType="end"/>
        </w:r>
      </w:hyperlink>
    </w:p>
    <w:p w14:paraId="7258A149" w14:textId="79CC7D0B"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35" w:history="1">
        <w:r w:rsidRPr="0044775D">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_Toc243408135 \h </w:instrText>
        </w:r>
        <w:r>
          <w:rPr>
            <w:noProof/>
            <w:webHidden/>
          </w:rPr>
        </w:r>
        <w:r>
          <w:rPr>
            <w:noProof/>
            <w:webHidden/>
          </w:rPr>
          <w:fldChar w:fldCharType="separate"/>
        </w:r>
        <w:r>
          <w:rPr>
            <w:noProof/>
            <w:webHidden/>
          </w:rPr>
          <w:t>54</w:t>
        </w:r>
        <w:r>
          <w:rPr>
            <w:noProof/>
            <w:webHidden/>
          </w:rPr>
          <w:fldChar w:fldCharType="end"/>
        </w:r>
      </w:hyperlink>
    </w:p>
    <w:p w14:paraId="4D305FB6" w14:textId="7771F9D3"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36" w:history="1">
        <w:r w:rsidRPr="0044775D">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Approvazione delle ipotesi ed esito delle armature</w:t>
        </w:r>
        <w:r>
          <w:rPr>
            <w:noProof/>
            <w:webHidden/>
          </w:rPr>
          <w:tab/>
        </w:r>
        <w:r>
          <w:rPr>
            <w:noProof/>
            <w:webHidden/>
          </w:rPr>
          <w:fldChar w:fldCharType="begin"/>
        </w:r>
        <w:r>
          <w:rPr>
            <w:noProof/>
            <w:webHidden/>
          </w:rPr>
          <w:instrText xml:space="preserve"> PAGEREF _Toc243408136 \h </w:instrText>
        </w:r>
        <w:r>
          <w:rPr>
            <w:noProof/>
            <w:webHidden/>
          </w:rPr>
        </w:r>
        <w:r>
          <w:rPr>
            <w:noProof/>
            <w:webHidden/>
          </w:rPr>
          <w:fldChar w:fldCharType="separate"/>
        </w:r>
        <w:r>
          <w:rPr>
            <w:noProof/>
            <w:webHidden/>
          </w:rPr>
          <w:t>55</w:t>
        </w:r>
        <w:r>
          <w:rPr>
            <w:noProof/>
            <w:webHidden/>
          </w:rPr>
          <w:fldChar w:fldCharType="end"/>
        </w:r>
      </w:hyperlink>
    </w:p>
    <w:p w14:paraId="53D49C10" w14:textId="4DB2AFAF"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37" w:history="1">
        <w:r w:rsidRPr="0044775D">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Controlli sismici della testa del palo</w:t>
        </w:r>
        <w:r>
          <w:rPr>
            <w:noProof/>
            <w:webHidden/>
          </w:rPr>
          <w:tab/>
        </w:r>
        <w:r>
          <w:rPr>
            <w:noProof/>
            <w:webHidden/>
          </w:rPr>
          <w:fldChar w:fldCharType="begin"/>
        </w:r>
        <w:r>
          <w:rPr>
            <w:noProof/>
            <w:webHidden/>
          </w:rPr>
          <w:instrText xml:space="preserve"> PAGEREF _Toc243408137 \h </w:instrText>
        </w:r>
        <w:r>
          <w:rPr>
            <w:noProof/>
            <w:webHidden/>
          </w:rPr>
        </w:r>
        <w:r>
          <w:rPr>
            <w:noProof/>
            <w:webHidden/>
          </w:rPr>
          <w:fldChar w:fldCharType="separate"/>
        </w:r>
        <w:r>
          <w:rPr>
            <w:noProof/>
            <w:webHidden/>
          </w:rPr>
          <w:t>56</w:t>
        </w:r>
        <w:r>
          <w:rPr>
            <w:noProof/>
            <w:webHidden/>
          </w:rPr>
          <w:fldChar w:fldCharType="end"/>
        </w:r>
      </w:hyperlink>
    </w:p>
    <w:p w14:paraId="1E73EE93" w14:textId="4137B258"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38" w:history="1">
        <w:r w:rsidRPr="0044775D">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_Toc243408138 \h </w:instrText>
        </w:r>
        <w:r>
          <w:rPr>
            <w:noProof/>
            <w:webHidden/>
          </w:rPr>
        </w:r>
        <w:r>
          <w:rPr>
            <w:noProof/>
            <w:webHidden/>
          </w:rPr>
          <w:fldChar w:fldCharType="separate"/>
        </w:r>
        <w:r>
          <w:rPr>
            <w:noProof/>
            <w:webHidden/>
          </w:rPr>
          <w:t>57</w:t>
        </w:r>
        <w:r>
          <w:rPr>
            <w:noProof/>
            <w:webHidden/>
          </w:rPr>
          <w:fldChar w:fldCharType="end"/>
        </w:r>
      </w:hyperlink>
    </w:p>
    <w:p w14:paraId="6094524B" w14:textId="74802252" w:rsidR="00854E6D" w:rsidRDefault="00854E6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139" w:history="1">
        <w:r w:rsidRPr="0044775D">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Tratti e verifica delle sezioni</w:t>
        </w:r>
        <w:r>
          <w:rPr>
            <w:noProof/>
            <w:webHidden/>
          </w:rPr>
          <w:tab/>
        </w:r>
        <w:r>
          <w:rPr>
            <w:noProof/>
            <w:webHidden/>
          </w:rPr>
          <w:fldChar w:fldCharType="begin"/>
        </w:r>
        <w:r>
          <w:rPr>
            <w:noProof/>
            <w:webHidden/>
          </w:rPr>
          <w:instrText xml:space="preserve"> PAGEREF _Toc243408139 \h </w:instrText>
        </w:r>
        <w:r>
          <w:rPr>
            <w:noProof/>
            <w:webHidden/>
          </w:rPr>
        </w:r>
        <w:r>
          <w:rPr>
            <w:noProof/>
            <w:webHidden/>
          </w:rPr>
          <w:fldChar w:fldCharType="separate"/>
        </w:r>
        <w:r>
          <w:rPr>
            <w:noProof/>
            <w:webHidden/>
          </w:rPr>
          <w:t>57</w:t>
        </w:r>
        <w:r>
          <w:rPr>
            <w:noProof/>
            <w:webHidden/>
          </w:rPr>
          <w:fldChar w:fldCharType="end"/>
        </w:r>
      </w:hyperlink>
    </w:p>
    <w:p w14:paraId="3525FFBB" w14:textId="248B31FC" w:rsidR="00854E6D" w:rsidRDefault="00854E6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140" w:history="1">
        <w:r w:rsidRPr="0044775D">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Proposte e vista delle armature</w:t>
        </w:r>
        <w:r>
          <w:rPr>
            <w:noProof/>
            <w:webHidden/>
          </w:rPr>
          <w:tab/>
        </w:r>
        <w:r>
          <w:rPr>
            <w:noProof/>
            <w:webHidden/>
          </w:rPr>
          <w:fldChar w:fldCharType="begin"/>
        </w:r>
        <w:r>
          <w:rPr>
            <w:noProof/>
            <w:webHidden/>
          </w:rPr>
          <w:instrText xml:space="preserve"> PAGEREF _Toc243408140 \h </w:instrText>
        </w:r>
        <w:r>
          <w:rPr>
            <w:noProof/>
            <w:webHidden/>
          </w:rPr>
        </w:r>
        <w:r>
          <w:rPr>
            <w:noProof/>
            <w:webHidden/>
          </w:rPr>
          <w:fldChar w:fldCharType="separate"/>
        </w:r>
        <w:r>
          <w:rPr>
            <w:noProof/>
            <w:webHidden/>
          </w:rPr>
          <w:t>58</w:t>
        </w:r>
        <w:r>
          <w:rPr>
            <w:noProof/>
            <w:webHidden/>
          </w:rPr>
          <w:fldChar w:fldCharType="end"/>
        </w:r>
      </w:hyperlink>
    </w:p>
    <w:p w14:paraId="0DD085C6" w14:textId="0012CE5F" w:rsidR="00854E6D" w:rsidRDefault="00854E6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141" w:history="1">
        <w:r w:rsidRPr="0044775D">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Esempio riproducibile e limiti</w:t>
        </w:r>
        <w:r>
          <w:rPr>
            <w:noProof/>
            <w:webHidden/>
          </w:rPr>
          <w:tab/>
        </w:r>
        <w:r>
          <w:rPr>
            <w:noProof/>
            <w:webHidden/>
          </w:rPr>
          <w:fldChar w:fldCharType="begin"/>
        </w:r>
        <w:r>
          <w:rPr>
            <w:noProof/>
            <w:webHidden/>
          </w:rPr>
          <w:instrText xml:space="preserve"> PAGEREF _Toc243408141 \h </w:instrText>
        </w:r>
        <w:r>
          <w:rPr>
            <w:noProof/>
            <w:webHidden/>
          </w:rPr>
        </w:r>
        <w:r>
          <w:rPr>
            <w:noProof/>
            <w:webHidden/>
          </w:rPr>
          <w:fldChar w:fldCharType="separate"/>
        </w:r>
        <w:r>
          <w:rPr>
            <w:noProof/>
            <w:webHidden/>
          </w:rPr>
          <w:t>59</w:t>
        </w:r>
        <w:r>
          <w:rPr>
            <w:noProof/>
            <w:webHidden/>
          </w:rPr>
          <w:fldChar w:fldCharType="end"/>
        </w:r>
      </w:hyperlink>
    </w:p>
    <w:p w14:paraId="13A8B26E" w14:textId="1369ADF4" w:rsidR="00854E6D" w:rsidRDefault="00854E6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142" w:history="1">
        <w:r w:rsidRPr="0044775D">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44775D">
          <w:rPr>
            <w:rStyle w:val="Collegamentoipertestuale"/>
            <w:noProof/>
          </w:rPr>
          <w:t>Wiki e centro della conoscenza</w:t>
        </w:r>
        <w:r>
          <w:rPr>
            <w:noProof/>
            <w:webHidden/>
          </w:rPr>
          <w:tab/>
        </w:r>
        <w:r>
          <w:rPr>
            <w:noProof/>
            <w:webHidden/>
          </w:rPr>
          <w:fldChar w:fldCharType="begin"/>
        </w:r>
        <w:r>
          <w:rPr>
            <w:noProof/>
            <w:webHidden/>
          </w:rPr>
          <w:instrText xml:space="preserve"> PAGEREF _Toc243408142 \h </w:instrText>
        </w:r>
        <w:r>
          <w:rPr>
            <w:noProof/>
            <w:webHidden/>
          </w:rPr>
        </w:r>
        <w:r>
          <w:rPr>
            <w:noProof/>
            <w:webHidden/>
          </w:rPr>
          <w:fldChar w:fldCharType="separate"/>
        </w:r>
        <w:r>
          <w:rPr>
            <w:noProof/>
            <w:webHidden/>
          </w:rPr>
          <w:t>60</w:t>
        </w:r>
        <w:r>
          <w:rPr>
            <w:noProof/>
            <w:webHidden/>
          </w:rPr>
          <w:fldChar w:fldCharType="end"/>
        </w:r>
      </w:hyperlink>
    </w:p>
    <w:p w14:paraId="49D1F3F6" w14:textId="221CD56F"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43" w:history="1">
        <w:r w:rsidRPr="0044775D">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Wiki del modulo e aiuti sui singoli dati</w:t>
        </w:r>
        <w:r>
          <w:rPr>
            <w:noProof/>
            <w:webHidden/>
          </w:rPr>
          <w:tab/>
        </w:r>
        <w:r>
          <w:rPr>
            <w:noProof/>
            <w:webHidden/>
          </w:rPr>
          <w:fldChar w:fldCharType="begin"/>
        </w:r>
        <w:r>
          <w:rPr>
            <w:noProof/>
            <w:webHidden/>
          </w:rPr>
          <w:instrText xml:space="preserve"> PAGEREF _Toc243408143 \h </w:instrText>
        </w:r>
        <w:r>
          <w:rPr>
            <w:noProof/>
            <w:webHidden/>
          </w:rPr>
        </w:r>
        <w:r>
          <w:rPr>
            <w:noProof/>
            <w:webHidden/>
          </w:rPr>
          <w:fldChar w:fldCharType="separate"/>
        </w:r>
        <w:r>
          <w:rPr>
            <w:noProof/>
            <w:webHidden/>
          </w:rPr>
          <w:t>60</w:t>
        </w:r>
        <w:r>
          <w:rPr>
            <w:noProof/>
            <w:webHidden/>
          </w:rPr>
          <w:fldChar w:fldCharType="end"/>
        </w:r>
      </w:hyperlink>
    </w:p>
    <w:p w14:paraId="16890195" w14:textId="4F8043AD"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44" w:history="1">
        <w:r w:rsidRPr="0044775D">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Consultare la nuova biblioteca tecnica</w:t>
        </w:r>
        <w:r>
          <w:rPr>
            <w:noProof/>
            <w:webHidden/>
          </w:rPr>
          <w:tab/>
        </w:r>
        <w:r>
          <w:rPr>
            <w:noProof/>
            <w:webHidden/>
          </w:rPr>
          <w:fldChar w:fldCharType="begin"/>
        </w:r>
        <w:r>
          <w:rPr>
            <w:noProof/>
            <w:webHidden/>
          </w:rPr>
          <w:instrText xml:space="preserve"> PAGEREF _Toc243408144 \h </w:instrText>
        </w:r>
        <w:r>
          <w:rPr>
            <w:noProof/>
            <w:webHidden/>
          </w:rPr>
        </w:r>
        <w:r>
          <w:rPr>
            <w:noProof/>
            <w:webHidden/>
          </w:rPr>
          <w:fldChar w:fldCharType="separate"/>
        </w:r>
        <w:r>
          <w:rPr>
            <w:noProof/>
            <w:webHidden/>
          </w:rPr>
          <w:t>60</w:t>
        </w:r>
        <w:r>
          <w:rPr>
            <w:noProof/>
            <w:webHidden/>
          </w:rPr>
          <w:fldChar w:fldCharType="end"/>
        </w:r>
      </w:hyperlink>
    </w:p>
    <w:p w14:paraId="210E631C" w14:textId="520C4EC9"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45" w:history="1">
        <w:r w:rsidRPr="0044775D">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Engineering Handbook</w:t>
        </w:r>
        <w:r>
          <w:rPr>
            <w:noProof/>
            <w:webHidden/>
          </w:rPr>
          <w:tab/>
        </w:r>
        <w:r>
          <w:rPr>
            <w:noProof/>
            <w:webHidden/>
          </w:rPr>
          <w:fldChar w:fldCharType="begin"/>
        </w:r>
        <w:r>
          <w:rPr>
            <w:noProof/>
            <w:webHidden/>
          </w:rPr>
          <w:instrText xml:space="preserve"> PAGEREF _Toc243408145 \h </w:instrText>
        </w:r>
        <w:r>
          <w:rPr>
            <w:noProof/>
            <w:webHidden/>
          </w:rPr>
        </w:r>
        <w:r>
          <w:rPr>
            <w:noProof/>
            <w:webHidden/>
          </w:rPr>
          <w:fldChar w:fldCharType="separate"/>
        </w:r>
        <w:r>
          <w:rPr>
            <w:noProof/>
            <w:webHidden/>
          </w:rPr>
          <w:t>60</w:t>
        </w:r>
        <w:r>
          <w:rPr>
            <w:noProof/>
            <w:webHidden/>
          </w:rPr>
          <w:fldChar w:fldCharType="end"/>
        </w:r>
      </w:hyperlink>
    </w:p>
    <w:p w14:paraId="3FFCE291" w14:textId="0C637069"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46" w:history="1">
        <w:r w:rsidRPr="0044775D">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Cercare e scegliere un percorso</w:t>
        </w:r>
        <w:r>
          <w:rPr>
            <w:noProof/>
            <w:webHidden/>
          </w:rPr>
          <w:tab/>
        </w:r>
        <w:r>
          <w:rPr>
            <w:noProof/>
            <w:webHidden/>
          </w:rPr>
          <w:fldChar w:fldCharType="begin"/>
        </w:r>
        <w:r>
          <w:rPr>
            <w:noProof/>
            <w:webHidden/>
          </w:rPr>
          <w:instrText xml:space="preserve"> PAGEREF _Toc243408146 \h </w:instrText>
        </w:r>
        <w:r>
          <w:rPr>
            <w:noProof/>
            <w:webHidden/>
          </w:rPr>
        </w:r>
        <w:r>
          <w:rPr>
            <w:noProof/>
            <w:webHidden/>
          </w:rPr>
          <w:fldChar w:fldCharType="separate"/>
        </w:r>
        <w:r>
          <w:rPr>
            <w:noProof/>
            <w:webHidden/>
          </w:rPr>
          <w:t>61</w:t>
        </w:r>
        <w:r>
          <w:rPr>
            <w:noProof/>
            <w:webHidden/>
          </w:rPr>
          <w:fldChar w:fldCharType="end"/>
        </w:r>
      </w:hyperlink>
    </w:p>
    <w:p w14:paraId="638CB3C2" w14:textId="6070EB89"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47" w:history="1">
        <w:r w:rsidRPr="0044775D">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Leggere e riprendere</w:t>
        </w:r>
        <w:r>
          <w:rPr>
            <w:noProof/>
            <w:webHidden/>
          </w:rPr>
          <w:tab/>
        </w:r>
        <w:r>
          <w:rPr>
            <w:noProof/>
            <w:webHidden/>
          </w:rPr>
          <w:fldChar w:fldCharType="begin"/>
        </w:r>
        <w:r>
          <w:rPr>
            <w:noProof/>
            <w:webHidden/>
          </w:rPr>
          <w:instrText xml:space="preserve"> PAGEREF _Toc243408147 \h </w:instrText>
        </w:r>
        <w:r>
          <w:rPr>
            <w:noProof/>
            <w:webHidden/>
          </w:rPr>
        </w:r>
        <w:r>
          <w:rPr>
            <w:noProof/>
            <w:webHidden/>
          </w:rPr>
          <w:fldChar w:fldCharType="separate"/>
        </w:r>
        <w:r>
          <w:rPr>
            <w:noProof/>
            <w:webHidden/>
          </w:rPr>
          <w:t>61</w:t>
        </w:r>
        <w:r>
          <w:rPr>
            <w:noProof/>
            <w:webHidden/>
          </w:rPr>
          <w:fldChar w:fldCharType="end"/>
        </w:r>
      </w:hyperlink>
    </w:p>
    <w:p w14:paraId="27D90693" w14:textId="59138CD7"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48" w:history="1">
        <w:r w:rsidRPr="0044775D">
          <w:rPr>
            <w:rStyle w:val="Collegamentoipertestuale"/>
            <w:noProof/>
          </w:rPr>
          <w:t>18.6</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Passare dalla teoria al calcolo</w:t>
        </w:r>
        <w:r>
          <w:rPr>
            <w:noProof/>
            <w:webHidden/>
          </w:rPr>
          <w:tab/>
        </w:r>
        <w:r>
          <w:rPr>
            <w:noProof/>
            <w:webHidden/>
          </w:rPr>
          <w:fldChar w:fldCharType="begin"/>
        </w:r>
        <w:r>
          <w:rPr>
            <w:noProof/>
            <w:webHidden/>
          </w:rPr>
          <w:instrText xml:space="preserve"> PAGEREF _Toc243408148 \h </w:instrText>
        </w:r>
        <w:r>
          <w:rPr>
            <w:noProof/>
            <w:webHidden/>
          </w:rPr>
        </w:r>
        <w:r>
          <w:rPr>
            <w:noProof/>
            <w:webHidden/>
          </w:rPr>
          <w:fldChar w:fldCharType="separate"/>
        </w:r>
        <w:r>
          <w:rPr>
            <w:noProof/>
            <w:webHidden/>
          </w:rPr>
          <w:t>61</w:t>
        </w:r>
        <w:r>
          <w:rPr>
            <w:noProof/>
            <w:webHidden/>
          </w:rPr>
          <w:fldChar w:fldCharType="end"/>
        </w:r>
      </w:hyperlink>
    </w:p>
    <w:p w14:paraId="4BDDFADC" w14:textId="7CD9B972"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49" w:history="1">
        <w:r w:rsidRPr="0044775D">
          <w:rPr>
            <w:rStyle w:val="Collegamentoipertestuale"/>
            <w:noProof/>
          </w:rPr>
          <w:t>18.7</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Progetti e problemi frequenti</w:t>
        </w:r>
        <w:r>
          <w:rPr>
            <w:noProof/>
            <w:webHidden/>
          </w:rPr>
          <w:tab/>
        </w:r>
        <w:r>
          <w:rPr>
            <w:noProof/>
            <w:webHidden/>
          </w:rPr>
          <w:fldChar w:fldCharType="begin"/>
        </w:r>
        <w:r>
          <w:rPr>
            <w:noProof/>
            <w:webHidden/>
          </w:rPr>
          <w:instrText xml:space="preserve"> PAGEREF _Toc243408149 \h </w:instrText>
        </w:r>
        <w:r>
          <w:rPr>
            <w:noProof/>
            <w:webHidden/>
          </w:rPr>
        </w:r>
        <w:r>
          <w:rPr>
            <w:noProof/>
            <w:webHidden/>
          </w:rPr>
          <w:fldChar w:fldCharType="separate"/>
        </w:r>
        <w:r>
          <w:rPr>
            <w:noProof/>
            <w:webHidden/>
          </w:rPr>
          <w:t>62</w:t>
        </w:r>
        <w:r>
          <w:rPr>
            <w:noProof/>
            <w:webHidden/>
          </w:rPr>
          <w:fldChar w:fldCharType="end"/>
        </w:r>
      </w:hyperlink>
    </w:p>
    <w:p w14:paraId="1DEDB260" w14:textId="37C8A05F" w:rsidR="00854E6D" w:rsidRDefault="00854E6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150" w:history="1">
        <w:r w:rsidRPr="0044775D">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44775D">
          <w:rPr>
            <w:rStyle w:val="Collegamentoipertestuale"/>
            <w:noProof/>
          </w:rPr>
          <w:t>Modulo Sezione in c.a.</w:t>
        </w:r>
        <w:r>
          <w:rPr>
            <w:noProof/>
            <w:webHidden/>
          </w:rPr>
          <w:tab/>
        </w:r>
        <w:r>
          <w:rPr>
            <w:noProof/>
            <w:webHidden/>
          </w:rPr>
          <w:fldChar w:fldCharType="begin"/>
        </w:r>
        <w:r>
          <w:rPr>
            <w:noProof/>
            <w:webHidden/>
          </w:rPr>
          <w:instrText xml:space="preserve"> PAGEREF _Toc243408150 \h </w:instrText>
        </w:r>
        <w:r>
          <w:rPr>
            <w:noProof/>
            <w:webHidden/>
          </w:rPr>
        </w:r>
        <w:r>
          <w:rPr>
            <w:noProof/>
            <w:webHidden/>
          </w:rPr>
          <w:fldChar w:fldCharType="separate"/>
        </w:r>
        <w:r>
          <w:rPr>
            <w:noProof/>
            <w:webHidden/>
          </w:rPr>
          <w:t>62</w:t>
        </w:r>
        <w:r>
          <w:rPr>
            <w:noProof/>
            <w:webHidden/>
          </w:rPr>
          <w:fldChar w:fldCharType="end"/>
        </w:r>
      </w:hyperlink>
    </w:p>
    <w:p w14:paraId="42E0C84B" w14:textId="41206BCB"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51" w:history="1">
        <w:r w:rsidRPr="0044775D">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Controllare norma e dati ereditati</w:t>
        </w:r>
        <w:r>
          <w:rPr>
            <w:noProof/>
            <w:webHidden/>
          </w:rPr>
          <w:tab/>
        </w:r>
        <w:r>
          <w:rPr>
            <w:noProof/>
            <w:webHidden/>
          </w:rPr>
          <w:fldChar w:fldCharType="begin"/>
        </w:r>
        <w:r>
          <w:rPr>
            <w:noProof/>
            <w:webHidden/>
          </w:rPr>
          <w:instrText xml:space="preserve"> PAGEREF _Toc243408151 \h </w:instrText>
        </w:r>
        <w:r>
          <w:rPr>
            <w:noProof/>
            <w:webHidden/>
          </w:rPr>
        </w:r>
        <w:r>
          <w:rPr>
            <w:noProof/>
            <w:webHidden/>
          </w:rPr>
          <w:fldChar w:fldCharType="separate"/>
        </w:r>
        <w:r>
          <w:rPr>
            <w:noProof/>
            <w:webHidden/>
          </w:rPr>
          <w:t>62</w:t>
        </w:r>
        <w:r>
          <w:rPr>
            <w:noProof/>
            <w:webHidden/>
          </w:rPr>
          <w:fldChar w:fldCharType="end"/>
        </w:r>
      </w:hyperlink>
    </w:p>
    <w:p w14:paraId="4470C0A9" w14:textId="4D137A16"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52" w:history="1">
        <w:r w:rsidRPr="0044775D">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A cosa serve e quando usarlo</w:t>
        </w:r>
        <w:r>
          <w:rPr>
            <w:noProof/>
            <w:webHidden/>
          </w:rPr>
          <w:tab/>
        </w:r>
        <w:r>
          <w:rPr>
            <w:noProof/>
            <w:webHidden/>
          </w:rPr>
          <w:fldChar w:fldCharType="begin"/>
        </w:r>
        <w:r>
          <w:rPr>
            <w:noProof/>
            <w:webHidden/>
          </w:rPr>
          <w:instrText xml:space="preserve"> PAGEREF _Toc243408152 \h </w:instrText>
        </w:r>
        <w:r>
          <w:rPr>
            <w:noProof/>
            <w:webHidden/>
          </w:rPr>
        </w:r>
        <w:r>
          <w:rPr>
            <w:noProof/>
            <w:webHidden/>
          </w:rPr>
          <w:fldChar w:fldCharType="separate"/>
        </w:r>
        <w:r>
          <w:rPr>
            <w:noProof/>
            <w:webHidden/>
          </w:rPr>
          <w:t>62</w:t>
        </w:r>
        <w:r>
          <w:rPr>
            <w:noProof/>
            <w:webHidden/>
          </w:rPr>
          <w:fldChar w:fldCharType="end"/>
        </w:r>
      </w:hyperlink>
    </w:p>
    <w:p w14:paraId="349BDDF3" w14:textId="408BDC0F"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53" w:history="1">
        <w:r w:rsidRPr="0044775D">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Salvataggio e riapertura della sezione</w:t>
        </w:r>
        <w:r>
          <w:rPr>
            <w:noProof/>
            <w:webHidden/>
          </w:rPr>
          <w:tab/>
        </w:r>
        <w:r>
          <w:rPr>
            <w:noProof/>
            <w:webHidden/>
          </w:rPr>
          <w:fldChar w:fldCharType="begin"/>
        </w:r>
        <w:r>
          <w:rPr>
            <w:noProof/>
            <w:webHidden/>
          </w:rPr>
          <w:instrText xml:space="preserve"> PAGEREF _Toc243408153 \h </w:instrText>
        </w:r>
        <w:r>
          <w:rPr>
            <w:noProof/>
            <w:webHidden/>
          </w:rPr>
        </w:r>
        <w:r>
          <w:rPr>
            <w:noProof/>
            <w:webHidden/>
          </w:rPr>
          <w:fldChar w:fldCharType="separate"/>
        </w:r>
        <w:r>
          <w:rPr>
            <w:noProof/>
            <w:webHidden/>
          </w:rPr>
          <w:t>62</w:t>
        </w:r>
        <w:r>
          <w:rPr>
            <w:noProof/>
            <w:webHidden/>
          </w:rPr>
          <w:fldChar w:fldCharType="end"/>
        </w:r>
      </w:hyperlink>
    </w:p>
    <w:p w14:paraId="5A9E82DA" w14:textId="425D2458"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54" w:history="1">
        <w:r w:rsidRPr="0044775D">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Wizard delle tipologie e delle armature</w:t>
        </w:r>
        <w:r>
          <w:rPr>
            <w:noProof/>
            <w:webHidden/>
          </w:rPr>
          <w:tab/>
        </w:r>
        <w:r>
          <w:rPr>
            <w:noProof/>
            <w:webHidden/>
          </w:rPr>
          <w:fldChar w:fldCharType="begin"/>
        </w:r>
        <w:r>
          <w:rPr>
            <w:noProof/>
            <w:webHidden/>
          </w:rPr>
          <w:instrText xml:space="preserve"> PAGEREF _Toc243408154 \h </w:instrText>
        </w:r>
        <w:r>
          <w:rPr>
            <w:noProof/>
            <w:webHidden/>
          </w:rPr>
        </w:r>
        <w:r>
          <w:rPr>
            <w:noProof/>
            <w:webHidden/>
          </w:rPr>
          <w:fldChar w:fldCharType="separate"/>
        </w:r>
        <w:r>
          <w:rPr>
            <w:noProof/>
            <w:webHidden/>
          </w:rPr>
          <w:t>63</w:t>
        </w:r>
        <w:r>
          <w:rPr>
            <w:noProof/>
            <w:webHidden/>
          </w:rPr>
          <w:fldChar w:fldCharType="end"/>
        </w:r>
      </w:hyperlink>
    </w:p>
    <w:p w14:paraId="0E0EBB4B" w14:textId="0DCE874D"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55" w:history="1">
        <w:r w:rsidRPr="0044775D">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Armature della capsula</w:t>
        </w:r>
        <w:r>
          <w:rPr>
            <w:noProof/>
            <w:webHidden/>
          </w:rPr>
          <w:tab/>
        </w:r>
        <w:r>
          <w:rPr>
            <w:noProof/>
            <w:webHidden/>
          </w:rPr>
          <w:fldChar w:fldCharType="begin"/>
        </w:r>
        <w:r>
          <w:rPr>
            <w:noProof/>
            <w:webHidden/>
          </w:rPr>
          <w:instrText xml:space="preserve"> PAGEREF _Toc243408155 \h </w:instrText>
        </w:r>
        <w:r>
          <w:rPr>
            <w:noProof/>
            <w:webHidden/>
          </w:rPr>
        </w:r>
        <w:r>
          <w:rPr>
            <w:noProof/>
            <w:webHidden/>
          </w:rPr>
          <w:fldChar w:fldCharType="separate"/>
        </w:r>
        <w:r>
          <w:rPr>
            <w:noProof/>
            <w:webHidden/>
          </w:rPr>
          <w:t>64</w:t>
        </w:r>
        <w:r>
          <w:rPr>
            <w:noProof/>
            <w:webHidden/>
          </w:rPr>
          <w:fldChar w:fldCharType="end"/>
        </w:r>
      </w:hyperlink>
    </w:p>
    <w:p w14:paraId="6633D468" w14:textId="19200F2C"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56" w:history="1">
        <w:r w:rsidRPr="0044775D">
          <w:rPr>
            <w:rStyle w:val="Collegamentoipertestuale"/>
            <w:noProof/>
          </w:rPr>
          <w:t>19.6</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Input geometria e unità</w:t>
        </w:r>
        <w:r>
          <w:rPr>
            <w:noProof/>
            <w:webHidden/>
          </w:rPr>
          <w:tab/>
        </w:r>
        <w:r>
          <w:rPr>
            <w:noProof/>
            <w:webHidden/>
          </w:rPr>
          <w:fldChar w:fldCharType="begin"/>
        </w:r>
        <w:r>
          <w:rPr>
            <w:noProof/>
            <w:webHidden/>
          </w:rPr>
          <w:instrText xml:space="preserve"> PAGEREF _Toc243408156 \h </w:instrText>
        </w:r>
        <w:r>
          <w:rPr>
            <w:noProof/>
            <w:webHidden/>
          </w:rPr>
        </w:r>
        <w:r>
          <w:rPr>
            <w:noProof/>
            <w:webHidden/>
          </w:rPr>
          <w:fldChar w:fldCharType="separate"/>
        </w:r>
        <w:r>
          <w:rPr>
            <w:noProof/>
            <w:webHidden/>
          </w:rPr>
          <w:t>64</w:t>
        </w:r>
        <w:r>
          <w:rPr>
            <w:noProof/>
            <w:webHidden/>
          </w:rPr>
          <w:fldChar w:fldCharType="end"/>
        </w:r>
      </w:hyperlink>
    </w:p>
    <w:p w14:paraId="6D688168" w14:textId="659B39DD"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57" w:history="1">
        <w:r w:rsidRPr="0044775D">
          <w:rPr>
            <w:rStyle w:val="Collegamentoipertestuale"/>
            <w:noProof/>
          </w:rPr>
          <w:t>19.7</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Input materiali armature e default</w:t>
        </w:r>
        <w:r>
          <w:rPr>
            <w:noProof/>
            <w:webHidden/>
          </w:rPr>
          <w:tab/>
        </w:r>
        <w:r>
          <w:rPr>
            <w:noProof/>
            <w:webHidden/>
          </w:rPr>
          <w:fldChar w:fldCharType="begin"/>
        </w:r>
        <w:r>
          <w:rPr>
            <w:noProof/>
            <w:webHidden/>
          </w:rPr>
          <w:instrText xml:space="preserve"> PAGEREF _Toc243408157 \h </w:instrText>
        </w:r>
        <w:r>
          <w:rPr>
            <w:noProof/>
            <w:webHidden/>
          </w:rPr>
        </w:r>
        <w:r>
          <w:rPr>
            <w:noProof/>
            <w:webHidden/>
          </w:rPr>
          <w:fldChar w:fldCharType="separate"/>
        </w:r>
        <w:r>
          <w:rPr>
            <w:noProof/>
            <w:webHidden/>
          </w:rPr>
          <w:t>65</w:t>
        </w:r>
        <w:r>
          <w:rPr>
            <w:noProof/>
            <w:webHidden/>
          </w:rPr>
          <w:fldChar w:fldCharType="end"/>
        </w:r>
      </w:hyperlink>
    </w:p>
    <w:p w14:paraId="5D3954A3" w14:textId="372FD7C7"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58" w:history="1">
        <w:r w:rsidRPr="0044775D">
          <w:rPr>
            <w:rStyle w:val="Collegamentoipertestuale"/>
            <w:noProof/>
          </w:rPr>
          <w:t>19.8</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Input azioni e convenzioni</w:t>
        </w:r>
        <w:r>
          <w:rPr>
            <w:noProof/>
            <w:webHidden/>
          </w:rPr>
          <w:tab/>
        </w:r>
        <w:r>
          <w:rPr>
            <w:noProof/>
            <w:webHidden/>
          </w:rPr>
          <w:fldChar w:fldCharType="begin"/>
        </w:r>
        <w:r>
          <w:rPr>
            <w:noProof/>
            <w:webHidden/>
          </w:rPr>
          <w:instrText xml:space="preserve"> PAGEREF _Toc243408158 \h </w:instrText>
        </w:r>
        <w:r>
          <w:rPr>
            <w:noProof/>
            <w:webHidden/>
          </w:rPr>
        </w:r>
        <w:r>
          <w:rPr>
            <w:noProof/>
            <w:webHidden/>
          </w:rPr>
          <w:fldChar w:fldCharType="separate"/>
        </w:r>
        <w:r>
          <w:rPr>
            <w:noProof/>
            <w:webHidden/>
          </w:rPr>
          <w:t>65</w:t>
        </w:r>
        <w:r>
          <w:rPr>
            <w:noProof/>
            <w:webHidden/>
          </w:rPr>
          <w:fldChar w:fldCharType="end"/>
        </w:r>
      </w:hyperlink>
    </w:p>
    <w:p w14:paraId="7B70D3BE" w14:textId="5C4E8D14"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59" w:history="1">
        <w:r w:rsidRPr="0044775D">
          <w:rPr>
            <w:rStyle w:val="Collegamentoipertestuale"/>
            <w:noProof/>
          </w:rPr>
          <w:t>19.9</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Descrizione del calcolo</w:t>
        </w:r>
        <w:r>
          <w:rPr>
            <w:noProof/>
            <w:webHidden/>
          </w:rPr>
          <w:tab/>
        </w:r>
        <w:r>
          <w:rPr>
            <w:noProof/>
            <w:webHidden/>
          </w:rPr>
          <w:fldChar w:fldCharType="begin"/>
        </w:r>
        <w:r>
          <w:rPr>
            <w:noProof/>
            <w:webHidden/>
          </w:rPr>
          <w:instrText xml:space="preserve"> PAGEREF _Toc243408159 \h </w:instrText>
        </w:r>
        <w:r>
          <w:rPr>
            <w:noProof/>
            <w:webHidden/>
          </w:rPr>
        </w:r>
        <w:r>
          <w:rPr>
            <w:noProof/>
            <w:webHidden/>
          </w:rPr>
          <w:fldChar w:fldCharType="separate"/>
        </w:r>
        <w:r>
          <w:rPr>
            <w:noProof/>
            <w:webHidden/>
          </w:rPr>
          <w:t>66</w:t>
        </w:r>
        <w:r>
          <w:rPr>
            <w:noProof/>
            <w:webHidden/>
          </w:rPr>
          <w:fldChar w:fldCharType="end"/>
        </w:r>
      </w:hyperlink>
    </w:p>
    <w:p w14:paraId="32781AC2" w14:textId="74A0698C" w:rsidR="00854E6D" w:rsidRDefault="00854E6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160" w:history="1">
        <w:r w:rsidRPr="0044775D">
          <w:rPr>
            <w:rStyle w:val="Collegamentoipertestuale"/>
            <w:noProof/>
          </w:rPr>
          <w:t>19.10</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Output e lettura dei risultati</w:t>
        </w:r>
        <w:r>
          <w:rPr>
            <w:noProof/>
            <w:webHidden/>
          </w:rPr>
          <w:tab/>
        </w:r>
        <w:r>
          <w:rPr>
            <w:noProof/>
            <w:webHidden/>
          </w:rPr>
          <w:fldChar w:fldCharType="begin"/>
        </w:r>
        <w:r>
          <w:rPr>
            <w:noProof/>
            <w:webHidden/>
          </w:rPr>
          <w:instrText xml:space="preserve"> PAGEREF _Toc243408160 \h </w:instrText>
        </w:r>
        <w:r>
          <w:rPr>
            <w:noProof/>
            <w:webHidden/>
          </w:rPr>
        </w:r>
        <w:r>
          <w:rPr>
            <w:noProof/>
            <w:webHidden/>
          </w:rPr>
          <w:fldChar w:fldCharType="separate"/>
        </w:r>
        <w:r>
          <w:rPr>
            <w:noProof/>
            <w:webHidden/>
          </w:rPr>
          <w:t>66</w:t>
        </w:r>
        <w:r>
          <w:rPr>
            <w:noProof/>
            <w:webHidden/>
          </w:rPr>
          <w:fldChar w:fldCharType="end"/>
        </w:r>
      </w:hyperlink>
    </w:p>
    <w:p w14:paraId="44A74C55" w14:textId="5671AAF5" w:rsidR="00854E6D" w:rsidRDefault="00854E6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161" w:history="1">
        <w:r w:rsidRPr="0044775D">
          <w:rPr>
            <w:rStyle w:val="Collegamentoipertestuale"/>
            <w:noProof/>
          </w:rPr>
          <w:t>19.11</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Warning e problemi frequenti</w:t>
        </w:r>
        <w:r>
          <w:rPr>
            <w:noProof/>
            <w:webHidden/>
          </w:rPr>
          <w:tab/>
        </w:r>
        <w:r>
          <w:rPr>
            <w:noProof/>
            <w:webHidden/>
          </w:rPr>
          <w:fldChar w:fldCharType="begin"/>
        </w:r>
        <w:r>
          <w:rPr>
            <w:noProof/>
            <w:webHidden/>
          </w:rPr>
          <w:instrText xml:space="preserve"> PAGEREF _Toc243408161 \h </w:instrText>
        </w:r>
        <w:r>
          <w:rPr>
            <w:noProof/>
            <w:webHidden/>
          </w:rPr>
        </w:r>
        <w:r>
          <w:rPr>
            <w:noProof/>
            <w:webHidden/>
          </w:rPr>
          <w:fldChar w:fldCharType="separate"/>
        </w:r>
        <w:r>
          <w:rPr>
            <w:noProof/>
            <w:webHidden/>
          </w:rPr>
          <w:t>67</w:t>
        </w:r>
        <w:r>
          <w:rPr>
            <w:noProof/>
            <w:webHidden/>
          </w:rPr>
          <w:fldChar w:fldCharType="end"/>
        </w:r>
      </w:hyperlink>
    </w:p>
    <w:p w14:paraId="61283A22" w14:textId="78EFC763" w:rsidR="00854E6D" w:rsidRDefault="00854E6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162" w:history="1">
        <w:r w:rsidRPr="0044775D">
          <w:rPr>
            <w:rStyle w:val="Collegamentoipertestuale"/>
            <w:noProof/>
          </w:rPr>
          <w:t>19.12</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Esempio completo dalla Wiki</w:t>
        </w:r>
        <w:r>
          <w:rPr>
            <w:noProof/>
            <w:webHidden/>
          </w:rPr>
          <w:tab/>
        </w:r>
        <w:r>
          <w:rPr>
            <w:noProof/>
            <w:webHidden/>
          </w:rPr>
          <w:fldChar w:fldCharType="begin"/>
        </w:r>
        <w:r>
          <w:rPr>
            <w:noProof/>
            <w:webHidden/>
          </w:rPr>
          <w:instrText xml:space="preserve"> PAGEREF _Toc243408162 \h </w:instrText>
        </w:r>
        <w:r>
          <w:rPr>
            <w:noProof/>
            <w:webHidden/>
          </w:rPr>
        </w:r>
        <w:r>
          <w:rPr>
            <w:noProof/>
            <w:webHidden/>
          </w:rPr>
          <w:fldChar w:fldCharType="separate"/>
        </w:r>
        <w:r>
          <w:rPr>
            <w:noProof/>
            <w:webHidden/>
          </w:rPr>
          <w:t>67</w:t>
        </w:r>
        <w:r>
          <w:rPr>
            <w:noProof/>
            <w:webHidden/>
          </w:rPr>
          <w:fldChar w:fldCharType="end"/>
        </w:r>
      </w:hyperlink>
    </w:p>
    <w:p w14:paraId="5F4B21B6" w14:textId="05C10760" w:rsidR="00854E6D" w:rsidRDefault="00854E6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163" w:history="1">
        <w:r w:rsidRPr="0044775D">
          <w:rPr>
            <w:rStyle w:val="Collegamentoipertestuale"/>
            <w:noProof/>
          </w:rPr>
          <w:t>19.13</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Teoria collegata e riepilogo</w:t>
        </w:r>
        <w:r>
          <w:rPr>
            <w:noProof/>
            <w:webHidden/>
          </w:rPr>
          <w:tab/>
        </w:r>
        <w:r>
          <w:rPr>
            <w:noProof/>
            <w:webHidden/>
          </w:rPr>
          <w:fldChar w:fldCharType="begin"/>
        </w:r>
        <w:r>
          <w:rPr>
            <w:noProof/>
            <w:webHidden/>
          </w:rPr>
          <w:instrText xml:space="preserve"> PAGEREF _Toc243408163 \h </w:instrText>
        </w:r>
        <w:r>
          <w:rPr>
            <w:noProof/>
            <w:webHidden/>
          </w:rPr>
        </w:r>
        <w:r>
          <w:rPr>
            <w:noProof/>
            <w:webHidden/>
          </w:rPr>
          <w:fldChar w:fldCharType="separate"/>
        </w:r>
        <w:r>
          <w:rPr>
            <w:noProof/>
            <w:webHidden/>
          </w:rPr>
          <w:t>67</w:t>
        </w:r>
        <w:r>
          <w:rPr>
            <w:noProof/>
            <w:webHidden/>
          </w:rPr>
          <w:fldChar w:fldCharType="end"/>
        </w:r>
      </w:hyperlink>
    </w:p>
    <w:p w14:paraId="60592A84" w14:textId="37200031" w:rsidR="00854E6D" w:rsidRDefault="00854E6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164" w:history="1">
        <w:r w:rsidRPr="0044775D">
          <w:rPr>
            <w:rStyle w:val="Collegamentoipertestuale"/>
            <w:noProof/>
          </w:rPr>
          <w:t>19.14</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_Toc243408164 \h </w:instrText>
        </w:r>
        <w:r>
          <w:rPr>
            <w:noProof/>
            <w:webHidden/>
          </w:rPr>
        </w:r>
        <w:r>
          <w:rPr>
            <w:noProof/>
            <w:webHidden/>
          </w:rPr>
          <w:fldChar w:fldCharType="separate"/>
        </w:r>
        <w:r>
          <w:rPr>
            <w:noProof/>
            <w:webHidden/>
          </w:rPr>
          <w:t>68</w:t>
        </w:r>
        <w:r>
          <w:rPr>
            <w:noProof/>
            <w:webHidden/>
          </w:rPr>
          <w:fldChar w:fldCharType="end"/>
        </w:r>
      </w:hyperlink>
    </w:p>
    <w:p w14:paraId="57C0FD44" w14:textId="54C241B6" w:rsidR="00854E6D" w:rsidRDefault="00854E6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165" w:history="1">
        <w:r w:rsidRPr="0044775D">
          <w:rPr>
            <w:rStyle w:val="Collegamentoipertestuale"/>
            <w:noProof/>
          </w:rPr>
          <w:t>19.15</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Tensioni e fessurazione</w:t>
        </w:r>
        <w:r>
          <w:rPr>
            <w:noProof/>
            <w:webHidden/>
          </w:rPr>
          <w:tab/>
        </w:r>
        <w:r>
          <w:rPr>
            <w:noProof/>
            <w:webHidden/>
          </w:rPr>
          <w:fldChar w:fldCharType="begin"/>
        </w:r>
        <w:r>
          <w:rPr>
            <w:noProof/>
            <w:webHidden/>
          </w:rPr>
          <w:instrText xml:space="preserve"> PAGEREF _Toc243408165 \h </w:instrText>
        </w:r>
        <w:r>
          <w:rPr>
            <w:noProof/>
            <w:webHidden/>
          </w:rPr>
        </w:r>
        <w:r>
          <w:rPr>
            <w:noProof/>
            <w:webHidden/>
          </w:rPr>
          <w:fldChar w:fldCharType="separate"/>
        </w:r>
        <w:r>
          <w:rPr>
            <w:noProof/>
            <w:webHidden/>
          </w:rPr>
          <w:t>68</w:t>
        </w:r>
        <w:r>
          <w:rPr>
            <w:noProof/>
            <w:webHidden/>
          </w:rPr>
          <w:fldChar w:fldCharType="end"/>
        </w:r>
      </w:hyperlink>
    </w:p>
    <w:p w14:paraId="21C10873" w14:textId="653F5963" w:rsidR="00854E6D" w:rsidRDefault="00854E6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166" w:history="1">
        <w:r w:rsidRPr="0044775D">
          <w:rPr>
            <w:rStyle w:val="Collegamentoipertestuale"/>
            <w:noProof/>
          </w:rPr>
          <w:t>19.16</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Taglio torsione e dettagli</w:t>
        </w:r>
        <w:r>
          <w:rPr>
            <w:noProof/>
            <w:webHidden/>
          </w:rPr>
          <w:tab/>
        </w:r>
        <w:r>
          <w:rPr>
            <w:noProof/>
            <w:webHidden/>
          </w:rPr>
          <w:fldChar w:fldCharType="begin"/>
        </w:r>
        <w:r>
          <w:rPr>
            <w:noProof/>
            <w:webHidden/>
          </w:rPr>
          <w:instrText xml:space="preserve"> PAGEREF _Toc243408166 \h </w:instrText>
        </w:r>
        <w:r>
          <w:rPr>
            <w:noProof/>
            <w:webHidden/>
          </w:rPr>
        </w:r>
        <w:r>
          <w:rPr>
            <w:noProof/>
            <w:webHidden/>
          </w:rPr>
          <w:fldChar w:fldCharType="separate"/>
        </w:r>
        <w:r>
          <w:rPr>
            <w:noProof/>
            <w:webHidden/>
          </w:rPr>
          <w:t>69</w:t>
        </w:r>
        <w:r>
          <w:rPr>
            <w:noProof/>
            <w:webHidden/>
          </w:rPr>
          <w:fldChar w:fldCharType="end"/>
        </w:r>
      </w:hyperlink>
    </w:p>
    <w:p w14:paraId="056DE917" w14:textId="3C806F2B" w:rsidR="00854E6D" w:rsidRDefault="00854E6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167" w:history="1">
        <w:r w:rsidRPr="0044775D">
          <w:rPr>
            <w:rStyle w:val="Collegamentoipertestuale"/>
            <w:noProof/>
          </w:rPr>
          <w:t>19.17</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_Toc243408167 \h </w:instrText>
        </w:r>
        <w:r>
          <w:rPr>
            <w:noProof/>
            <w:webHidden/>
          </w:rPr>
        </w:r>
        <w:r>
          <w:rPr>
            <w:noProof/>
            <w:webHidden/>
          </w:rPr>
          <w:fldChar w:fldCharType="separate"/>
        </w:r>
        <w:r>
          <w:rPr>
            <w:noProof/>
            <w:webHidden/>
          </w:rPr>
          <w:t>69</w:t>
        </w:r>
        <w:r>
          <w:rPr>
            <w:noProof/>
            <w:webHidden/>
          </w:rPr>
          <w:fldChar w:fldCharType="end"/>
        </w:r>
      </w:hyperlink>
    </w:p>
    <w:p w14:paraId="6493CB81" w14:textId="7390F514" w:rsidR="00854E6D" w:rsidRDefault="00854E6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168" w:history="1">
        <w:r w:rsidRPr="0044775D">
          <w:rPr>
            <w:rStyle w:val="Collegamentoipertestuale"/>
            <w:noProof/>
          </w:rPr>
          <w:t>19.18</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Importare ed esportare le azioni</w:t>
        </w:r>
        <w:r>
          <w:rPr>
            <w:noProof/>
            <w:webHidden/>
          </w:rPr>
          <w:tab/>
        </w:r>
        <w:r>
          <w:rPr>
            <w:noProof/>
            <w:webHidden/>
          </w:rPr>
          <w:fldChar w:fldCharType="begin"/>
        </w:r>
        <w:r>
          <w:rPr>
            <w:noProof/>
            <w:webHidden/>
          </w:rPr>
          <w:instrText xml:space="preserve"> PAGEREF _Toc243408168 \h </w:instrText>
        </w:r>
        <w:r>
          <w:rPr>
            <w:noProof/>
            <w:webHidden/>
          </w:rPr>
        </w:r>
        <w:r>
          <w:rPr>
            <w:noProof/>
            <w:webHidden/>
          </w:rPr>
          <w:fldChar w:fldCharType="separate"/>
        </w:r>
        <w:r>
          <w:rPr>
            <w:noProof/>
            <w:webHidden/>
          </w:rPr>
          <w:t>70</w:t>
        </w:r>
        <w:r>
          <w:rPr>
            <w:noProof/>
            <w:webHidden/>
          </w:rPr>
          <w:fldChar w:fldCharType="end"/>
        </w:r>
      </w:hyperlink>
    </w:p>
    <w:p w14:paraId="14F2FDE4" w14:textId="5985CF47" w:rsidR="00854E6D" w:rsidRDefault="00854E6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169" w:history="1">
        <w:r w:rsidRPr="0044775D">
          <w:rPr>
            <w:rStyle w:val="Collegamentoipertestuale"/>
            <w:noProof/>
          </w:rPr>
          <w:t>19.19</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Report short della sezione in calcestruzzo armato</w:t>
        </w:r>
        <w:r>
          <w:rPr>
            <w:noProof/>
            <w:webHidden/>
          </w:rPr>
          <w:tab/>
        </w:r>
        <w:r>
          <w:rPr>
            <w:noProof/>
            <w:webHidden/>
          </w:rPr>
          <w:fldChar w:fldCharType="begin"/>
        </w:r>
        <w:r>
          <w:rPr>
            <w:noProof/>
            <w:webHidden/>
          </w:rPr>
          <w:instrText xml:space="preserve"> PAGEREF _Toc243408169 \h </w:instrText>
        </w:r>
        <w:r>
          <w:rPr>
            <w:noProof/>
            <w:webHidden/>
          </w:rPr>
        </w:r>
        <w:r>
          <w:rPr>
            <w:noProof/>
            <w:webHidden/>
          </w:rPr>
          <w:fldChar w:fldCharType="separate"/>
        </w:r>
        <w:r>
          <w:rPr>
            <w:noProof/>
            <w:webHidden/>
          </w:rPr>
          <w:t>71</w:t>
        </w:r>
        <w:r>
          <w:rPr>
            <w:noProof/>
            <w:webHidden/>
          </w:rPr>
          <w:fldChar w:fldCharType="end"/>
        </w:r>
      </w:hyperlink>
    </w:p>
    <w:p w14:paraId="4902C821" w14:textId="757F989D" w:rsidR="00854E6D" w:rsidRDefault="00854E6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170" w:history="1">
        <w:r w:rsidRPr="0044775D">
          <w:rPr>
            <w:rStyle w:val="Collegamentoipertestuale"/>
            <w:noProof/>
          </w:rPr>
          <w:t>19.20</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Leggere asse neutro, mappe e report</w:t>
        </w:r>
        <w:r>
          <w:rPr>
            <w:noProof/>
            <w:webHidden/>
          </w:rPr>
          <w:tab/>
        </w:r>
        <w:r>
          <w:rPr>
            <w:noProof/>
            <w:webHidden/>
          </w:rPr>
          <w:fldChar w:fldCharType="begin"/>
        </w:r>
        <w:r>
          <w:rPr>
            <w:noProof/>
            <w:webHidden/>
          </w:rPr>
          <w:instrText xml:space="preserve"> PAGEREF _Toc243408170 \h </w:instrText>
        </w:r>
        <w:r>
          <w:rPr>
            <w:noProof/>
            <w:webHidden/>
          </w:rPr>
        </w:r>
        <w:r>
          <w:rPr>
            <w:noProof/>
            <w:webHidden/>
          </w:rPr>
          <w:fldChar w:fldCharType="separate"/>
        </w:r>
        <w:r>
          <w:rPr>
            <w:noProof/>
            <w:webHidden/>
          </w:rPr>
          <w:t>71</w:t>
        </w:r>
        <w:r>
          <w:rPr>
            <w:noProof/>
            <w:webHidden/>
          </w:rPr>
          <w:fldChar w:fldCharType="end"/>
        </w:r>
      </w:hyperlink>
    </w:p>
    <w:p w14:paraId="0AC46B97" w14:textId="3E83A7A7" w:rsidR="00854E6D" w:rsidRDefault="00854E6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171" w:history="1">
        <w:r w:rsidRPr="0044775D">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44775D">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_Toc243408171 \h </w:instrText>
        </w:r>
        <w:r>
          <w:rPr>
            <w:noProof/>
            <w:webHidden/>
          </w:rPr>
        </w:r>
        <w:r>
          <w:rPr>
            <w:noProof/>
            <w:webHidden/>
          </w:rPr>
          <w:fldChar w:fldCharType="separate"/>
        </w:r>
        <w:r>
          <w:rPr>
            <w:noProof/>
            <w:webHidden/>
          </w:rPr>
          <w:t>72</w:t>
        </w:r>
        <w:r>
          <w:rPr>
            <w:noProof/>
            <w:webHidden/>
          </w:rPr>
          <w:fldChar w:fldCharType="end"/>
        </w:r>
      </w:hyperlink>
    </w:p>
    <w:p w14:paraId="2C602BEA" w14:textId="74705290"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72" w:history="1">
        <w:r w:rsidRPr="0044775D">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Dalla domanda alla capacità</w:t>
        </w:r>
        <w:r>
          <w:rPr>
            <w:noProof/>
            <w:webHidden/>
          </w:rPr>
          <w:tab/>
        </w:r>
        <w:r>
          <w:rPr>
            <w:noProof/>
            <w:webHidden/>
          </w:rPr>
          <w:fldChar w:fldCharType="begin"/>
        </w:r>
        <w:r>
          <w:rPr>
            <w:noProof/>
            <w:webHidden/>
          </w:rPr>
          <w:instrText xml:space="preserve"> PAGEREF _Toc243408172 \h </w:instrText>
        </w:r>
        <w:r>
          <w:rPr>
            <w:noProof/>
            <w:webHidden/>
          </w:rPr>
        </w:r>
        <w:r>
          <w:rPr>
            <w:noProof/>
            <w:webHidden/>
          </w:rPr>
          <w:fldChar w:fldCharType="separate"/>
        </w:r>
        <w:r>
          <w:rPr>
            <w:noProof/>
            <w:webHidden/>
          </w:rPr>
          <w:t>72</w:t>
        </w:r>
        <w:r>
          <w:rPr>
            <w:noProof/>
            <w:webHidden/>
          </w:rPr>
          <w:fldChar w:fldCharType="end"/>
        </w:r>
      </w:hyperlink>
    </w:p>
    <w:p w14:paraId="0081825C" w14:textId="2000D8AA" w:rsidR="00854E6D" w:rsidRDefault="00854E6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173" w:history="1">
        <w:r w:rsidRPr="0044775D">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Controllo numerico e fisico</w:t>
        </w:r>
        <w:r>
          <w:rPr>
            <w:noProof/>
            <w:webHidden/>
          </w:rPr>
          <w:tab/>
        </w:r>
        <w:r>
          <w:rPr>
            <w:noProof/>
            <w:webHidden/>
          </w:rPr>
          <w:fldChar w:fldCharType="begin"/>
        </w:r>
        <w:r>
          <w:rPr>
            <w:noProof/>
            <w:webHidden/>
          </w:rPr>
          <w:instrText xml:space="preserve"> PAGEREF _Toc243408173 \h </w:instrText>
        </w:r>
        <w:r>
          <w:rPr>
            <w:noProof/>
            <w:webHidden/>
          </w:rPr>
        </w:r>
        <w:r>
          <w:rPr>
            <w:noProof/>
            <w:webHidden/>
          </w:rPr>
          <w:fldChar w:fldCharType="separate"/>
        </w:r>
        <w:r>
          <w:rPr>
            <w:noProof/>
            <w:webHidden/>
          </w:rPr>
          <w:t>72</w:t>
        </w:r>
        <w:r>
          <w:rPr>
            <w:noProof/>
            <w:webHidden/>
          </w:rPr>
          <w:fldChar w:fldCharType="end"/>
        </w:r>
      </w:hyperlink>
    </w:p>
    <w:p w14:paraId="0372A871" w14:textId="0D50431D" w:rsidR="00854E6D" w:rsidRDefault="00854E6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174" w:history="1">
        <w:r w:rsidRPr="0044775D">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Archiviazione</w:t>
        </w:r>
        <w:r>
          <w:rPr>
            <w:noProof/>
            <w:webHidden/>
          </w:rPr>
          <w:tab/>
        </w:r>
        <w:r>
          <w:rPr>
            <w:noProof/>
            <w:webHidden/>
          </w:rPr>
          <w:fldChar w:fldCharType="begin"/>
        </w:r>
        <w:r>
          <w:rPr>
            <w:noProof/>
            <w:webHidden/>
          </w:rPr>
          <w:instrText xml:space="preserve"> PAGEREF _Toc243408174 \h </w:instrText>
        </w:r>
        <w:r>
          <w:rPr>
            <w:noProof/>
            <w:webHidden/>
          </w:rPr>
        </w:r>
        <w:r>
          <w:rPr>
            <w:noProof/>
            <w:webHidden/>
          </w:rPr>
          <w:fldChar w:fldCharType="separate"/>
        </w:r>
        <w:r>
          <w:rPr>
            <w:noProof/>
            <w:webHidden/>
          </w:rPr>
          <w:t>72</w:t>
        </w:r>
        <w:r>
          <w:rPr>
            <w:noProof/>
            <w:webHidden/>
          </w:rPr>
          <w:fldChar w:fldCharType="end"/>
        </w:r>
      </w:hyperlink>
    </w:p>
    <w:p w14:paraId="60B4A030" w14:textId="2DFA73CD" w:rsidR="00854E6D" w:rsidRDefault="00854E6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175" w:history="1">
        <w:r w:rsidRPr="0044775D">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44775D">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_Toc243408175 \h </w:instrText>
        </w:r>
        <w:r>
          <w:rPr>
            <w:noProof/>
            <w:webHidden/>
          </w:rPr>
        </w:r>
        <w:r>
          <w:rPr>
            <w:noProof/>
            <w:webHidden/>
          </w:rPr>
          <w:fldChar w:fldCharType="separate"/>
        </w:r>
        <w:r>
          <w:rPr>
            <w:noProof/>
            <w:webHidden/>
          </w:rPr>
          <w:t>72</w:t>
        </w:r>
        <w:r>
          <w:rPr>
            <w:noProof/>
            <w:webHidden/>
          </w:rPr>
          <w:fldChar w:fldCharType="end"/>
        </w:r>
      </w:hyperlink>
    </w:p>
    <w:p w14:paraId="0C722C10" w14:textId="3DF65150"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76" w:history="1">
        <w:r w:rsidRPr="0044775D">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Capisci e controlla</w:t>
        </w:r>
        <w:r>
          <w:rPr>
            <w:noProof/>
            <w:webHidden/>
          </w:rPr>
          <w:tab/>
        </w:r>
        <w:r>
          <w:rPr>
            <w:noProof/>
            <w:webHidden/>
          </w:rPr>
          <w:fldChar w:fldCharType="begin"/>
        </w:r>
        <w:r>
          <w:rPr>
            <w:noProof/>
            <w:webHidden/>
          </w:rPr>
          <w:instrText xml:space="preserve"> PAGEREF _Toc243408176 \h </w:instrText>
        </w:r>
        <w:r>
          <w:rPr>
            <w:noProof/>
            <w:webHidden/>
          </w:rPr>
        </w:r>
        <w:r>
          <w:rPr>
            <w:noProof/>
            <w:webHidden/>
          </w:rPr>
          <w:fldChar w:fldCharType="separate"/>
        </w:r>
        <w:r>
          <w:rPr>
            <w:noProof/>
            <w:webHidden/>
          </w:rPr>
          <w:t>73</w:t>
        </w:r>
        <w:r>
          <w:rPr>
            <w:noProof/>
            <w:webHidden/>
          </w:rPr>
          <w:fldChar w:fldCharType="end"/>
        </w:r>
      </w:hyperlink>
    </w:p>
    <w:p w14:paraId="13111524" w14:textId="13B874BF"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77" w:history="1">
        <w:r w:rsidRPr="0044775D">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Calcola e modifica</w:t>
        </w:r>
        <w:r>
          <w:rPr>
            <w:noProof/>
            <w:webHidden/>
          </w:rPr>
          <w:tab/>
        </w:r>
        <w:r>
          <w:rPr>
            <w:noProof/>
            <w:webHidden/>
          </w:rPr>
          <w:fldChar w:fldCharType="begin"/>
        </w:r>
        <w:r>
          <w:rPr>
            <w:noProof/>
            <w:webHidden/>
          </w:rPr>
          <w:instrText xml:space="preserve"> PAGEREF _Toc243408177 \h </w:instrText>
        </w:r>
        <w:r>
          <w:rPr>
            <w:noProof/>
            <w:webHidden/>
          </w:rPr>
        </w:r>
        <w:r>
          <w:rPr>
            <w:noProof/>
            <w:webHidden/>
          </w:rPr>
          <w:fldChar w:fldCharType="separate"/>
        </w:r>
        <w:r>
          <w:rPr>
            <w:noProof/>
            <w:webHidden/>
          </w:rPr>
          <w:t>73</w:t>
        </w:r>
        <w:r>
          <w:rPr>
            <w:noProof/>
            <w:webHidden/>
          </w:rPr>
          <w:fldChar w:fldCharType="end"/>
        </w:r>
      </w:hyperlink>
    </w:p>
    <w:p w14:paraId="1164C9D1" w14:textId="51C54318"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78" w:history="1">
        <w:r w:rsidRPr="0044775D">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Osserva e archivia</w:t>
        </w:r>
        <w:r>
          <w:rPr>
            <w:noProof/>
            <w:webHidden/>
          </w:rPr>
          <w:tab/>
        </w:r>
        <w:r>
          <w:rPr>
            <w:noProof/>
            <w:webHidden/>
          </w:rPr>
          <w:fldChar w:fldCharType="begin"/>
        </w:r>
        <w:r>
          <w:rPr>
            <w:noProof/>
            <w:webHidden/>
          </w:rPr>
          <w:instrText xml:space="preserve"> PAGEREF _Toc243408178 \h </w:instrText>
        </w:r>
        <w:r>
          <w:rPr>
            <w:noProof/>
            <w:webHidden/>
          </w:rPr>
        </w:r>
        <w:r>
          <w:rPr>
            <w:noProof/>
            <w:webHidden/>
          </w:rPr>
          <w:fldChar w:fldCharType="separate"/>
        </w:r>
        <w:r>
          <w:rPr>
            <w:noProof/>
            <w:webHidden/>
          </w:rPr>
          <w:t>73</w:t>
        </w:r>
        <w:r>
          <w:rPr>
            <w:noProof/>
            <w:webHidden/>
          </w:rPr>
          <w:fldChar w:fldCharType="end"/>
        </w:r>
      </w:hyperlink>
    </w:p>
    <w:p w14:paraId="629F1231" w14:textId="342C86F3" w:rsidR="00854E6D" w:rsidRDefault="00854E6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179" w:history="1">
        <w:r w:rsidRPr="0044775D">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44775D">
          <w:rPr>
            <w:rStyle w:val="Collegamentoipertestuale"/>
            <w:noProof/>
          </w:rPr>
          <w:t>Fondazioni superficiali</w:t>
        </w:r>
        <w:r>
          <w:rPr>
            <w:noProof/>
            <w:webHidden/>
          </w:rPr>
          <w:tab/>
        </w:r>
        <w:r>
          <w:rPr>
            <w:noProof/>
            <w:webHidden/>
          </w:rPr>
          <w:fldChar w:fldCharType="begin"/>
        </w:r>
        <w:r>
          <w:rPr>
            <w:noProof/>
            <w:webHidden/>
          </w:rPr>
          <w:instrText xml:space="preserve"> PAGEREF _Toc243408179 \h </w:instrText>
        </w:r>
        <w:r>
          <w:rPr>
            <w:noProof/>
            <w:webHidden/>
          </w:rPr>
        </w:r>
        <w:r>
          <w:rPr>
            <w:noProof/>
            <w:webHidden/>
          </w:rPr>
          <w:fldChar w:fldCharType="separate"/>
        </w:r>
        <w:r>
          <w:rPr>
            <w:noProof/>
            <w:webHidden/>
          </w:rPr>
          <w:t>73</w:t>
        </w:r>
        <w:r>
          <w:rPr>
            <w:noProof/>
            <w:webHidden/>
          </w:rPr>
          <w:fldChar w:fldCharType="end"/>
        </w:r>
      </w:hyperlink>
    </w:p>
    <w:p w14:paraId="0B89D5A5" w14:textId="1B7F3FBF"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80" w:history="1">
        <w:r w:rsidRPr="0044775D">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Preparazione e scelta del metodo</w:t>
        </w:r>
        <w:r>
          <w:rPr>
            <w:noProof/>
            <w:webHidden/>
          </w:rPr>
          <w:tab/>
        </w:r>
        <w:r>
          <w:rPr>
            <w:noProof/>
            <w:webHidden/>
          </w:rPr>
          <w:fldChar w:fldCharType="begin"/>
        </w:r>
        <w:r>
          <w:rPr>
            <w:noProof/>
            <w:webHidden/>
          </w:rPr>
          <w:instrText xml:space="preserve"> PAGEREF _Toc243408180 \h </w:instrText>
        </w:r>
        <w:r>
          <w:rPr>
            <w:noProof/>
            <w:webHidden/>
          </w:rPr>
        </w:r>
        <w:r>
          <w:rPr>
            <w:noProof/>
            <w:webHidden/>
          </w:rPr>
          <w:fldChar w:fldCharType="separate"/>
        </w:r>
        <w:r>
          <w:rPr>
            <w:noProof/>
            <w:webHidden/>
          </w:rPr>
          <w:t>73</w:t>
        </w:r>
        <w:r>
          <w:rPr>
            <w:noProof/>
            <w:webHidden/>
          </w:rPr>
          <w:fldChar w:fldCharType="end"/>
        </w:r>
      </w:hyperlink>
    </w:p>
    <w:p w14:paraId="41D5C760" w14:textId="266BDE14" w:rsidR="00854E6D" w:rsidRDefault="00854E6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181" w:history="1">
        <w:r w:rsidRPr="0044775D">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Geometria terreno falda e azioni</w:t>
        </w:r>
        <w:r>
          <w:rPr>
            <w:noProof/>
            <w:webHidden/>
          </w:rPr>
          <w:tab/>
        </w:r>
        <w:r>
          <w:rPr>
            <w:noProof/>
            <w:webHidden/>
          </w:rPr>
          <w:fldChar w:fldCharType="begin"/>
        </w:r>
        <w:r>
          <w:rPr>
            <w:noProof/>
            <w:webHidden/>
          </w:rPr>
          <w:instrText xml:space="preserve"> PAGEREF _Toc243408181 \h </w:instrText>
        </w:r>
        <w:r>
          <w:rPr>
            <w:noProof/>
            <w:webHidden/>
          </w:rPr>
        </w:r>
        <w:r>
          <w:rPr>
            <w:noProof/>
            <w:webHidden/>
          </w:rPr>
          <w:fldChar w:fldCharType="separate"/>
        </w:r>
        <w:r>
          <w:rPr>
            <w:noProof/>
            <w:webHidden/>
          </w:rPr>
          <w:t>74</w:t>
        </w:r>
        <w:r>
          <w:rPr>
            <w:noProof/>
            <w:webHidden/>
          </w:rPr>
          <w:fldChar w:fldCharType="end"/>
        </w:r>
      </w:hyperlink>
    </w:p>
    <w:p w14:paraId="414E7CB3" w14:textId="35A0AE85" w:rsidR="00854E6D" w:rsidRDefault="00854E6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182" w:history="1">
        <w:r w:rsidRPr="0044775D">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Lettura delle viste grafiche</w:t>
        </w:r>
        <w:r>
          <w:rPr>
            <w:noProof/>
            <w:webHidden/>
          </w:rPr>
          <w:tab/>
        </w:r>
        <w:r>
          <w:rPr>
            <w:noProof/>
            <w:webHidden/>
          </w:rPr>
          <w:fldChar w:fldCharType="begin"/>
        </w:r>
        <w:r>
          <w:rPr>
            <w:noProof/>
            <w:webHidden/>
          </w:rPr>
          <w:instrText xml:space="preserve"> PAGEREF _Toc243408182 \h </w:instrText>
        </w:r>
        <w:r>
          <w:rPr>
            <w:noProof/>
            <w:webHidden/>
          </w:rPr>
        </w:r>
        <w:r>
          <w:rPr>
            <w:noProof/>
            <w:webHidden/>
          </w:rPr>
          <w:fldChar w:fldCharType="separate"/>
        </w:r>
        <w:r>
          <w:rPr>
            <w:noProof/>
            <w:webHidden/>
          </w:rPr>
          <w:t>75</w:t>
        </w:r>
        <w:r>
          <w:rPr>
            <w:noProof/>
            <w:webHidden/>
          </w:rPr>
          <w:fldChar w:fldCharType="end"/>
        </w:r>
      </w:hyperlink>
    </w:p>
    <w:p w14:paraId="7B12BC29" w14:textId="629D46F1" w:rsidR="00854E6D" w:rsidRDefault="00854E6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183" w:history="1">
        <w:r w:rsidRPr="0044775D">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Esempio verificato e lettura dei risultati</w:t>
        </w:r>
        <w:r>
          <w:rPr>
            <w:noProof/>
            <w:webHidden/>
          </w:rPr>
          <w:tab/>
        </w:r>
        <w:r>
          <w:rPr>
            <w:noProof/>
            <w:webHidden/>
          </w:rPr>
          <w:fldChar w:fldCharType="begin"/>
        </w:r>
        <w:r>
          <w:rPr>
            <w:noProof/>
            <w:webHidden/>
          </w:rPr>
          <w:instrText xml:space="preserve"> PAGEREF _Toc243408183 \h </w:instrText>
        </w:r>
        <w:r>
          <w:rPr>
            <w:noProof/>
            <w:webHidden/>
          </w:rPr>
        </w:r>
        <w:r>
          <w:rPr>
            <w:noProof/>
            <w:webHidden/>
          </w:rPr>
          <w:fldChar w:fldCharType="separate"/>
        </w:r>
        <w:r>
          <w:rPr>
            <w:noProof/>
            <w:webHidden/>
          </w:rPr>
          <w:t>75</w:t>
        </w:r>
        <w:r>
          <w:rPr>
            <w:noProof/>
            <w:webHidden/>
          </w:rPr>
          <w:fldChar w:fldCharType="end"/>
        </w:r>
      </w:hyperlink>
    </w:p>
    <w:p w14:paraId="18C968A2" w14:textId="06856A50" w:rsidR="00854E6D" w:rsidRDefault="00854E6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184" w:history="1">
        <w:r w:rsidRPr="0044775D">
          <w:rPr>
            <w:rStyle w:val="Collegamentoipertestuale"/>
            <w:noProof/>
          </w:rPr>
          <w:t>22.5</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Salvataggio errori e report</w:t>
        </w:r>
        <w:r>
          <w:rPr>
            <w:noProof/>
            <w:webHidden/>
          </w:rPr>
          <w:tab/>
        </w:r>
        <w:r>
          <w:rPr>
            <w:noProof/>
            <w:webHidden/>
          </w:rPr>
          <w:fldChar w:fldCharType="begin"/>
        </w:r>
        <w:r>
          <w:rPr>
            <w:noProof/>
            <w:webHidden/>
          </w:rPr>
          <w:instrText xml:space="preserve"> PAGEREF _Toc243408184 \h </w:instrText>
        </w:r>
        <w:r>
          <w:rPr>
            <w:noProof/>
            <w:webHidden/>
          </w:rPr>
        </w:r>
        <w:r>
          <w:rPr>
            <w:noProof/>
            <w:webHidden/>
          </w:rPr>
          <w:fldChar w:fldCharType="separate"/>
        </w:r>
        <w:r>
          <w:rPr>
            <w:noProof/>
            <w:webHidden/>
          </w:rPr>
          <w:t>76</w:t>
        </w:r>
        <w:r>
          <w:rPr>
            <w:noProof/>
            <w:webHidden/>
          </w:rPr>
          <w:fldChar w:fldCharType="end"/>
        </w:r>
      </w:hyperlink>
    </w:p>
    <w:p w14:paraId="01BFCC86" w14:textId="501676FF" w:rsidR="00854E6D" w:rsidRDefault="00854E6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185" w:history="1">
        <w:r w:rsidRPr="0044775D">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44775D">
          <w:rPr>
            <w:rStyle w:val="Collegamentoipertestuale"/>
            <w:noProof/>
          </w:rPr>
          <w:t>Modelli e importazione da MIDAS</w:t>
        </w:r>
        <w:r>
          <w:rPr>
            <w:noProof/>
            <w:webHidden/>
          </w:rPr>
          <w:tab/>
        </w:r>
        <w:r>
          <w:rPr>
            <w:noProof/>
            <w:webHidden/>
          </w:rPr>
          <w:fldChar w:fldCharType="begin"/>
        </w:r>
        <w:r>
          <w:rPr>
            <w:noProof/>
            <w:webHidden/>
          </w:rPr>
          <w:instrText xml:space="preserve"> PAGEREF _Toc243408185 \h </w:instrText>
        </w:r>
        <w:r>
          <w:rPr>
            <w:noProof/>
            <w:webHidden/>
          </w:rPr>
        </w:r>
        <w:r>
          <w:rPr>
            <w:noProof/>
            <w:webHidden/>
          </w:rPr>
          <w:fldChar w:fldCharType="separate"/>
        </w:r>
        <w:r>
          <w:rPr>
            <w:noProof/>
            <w:webHidden/>
          </w:rPr>
          <w:t>77</w:t>
        </w:r>
        <w:r>
          <w:rPr>
            <w:noProof/>
            <w:webHidden/>
          </w:rPr>
          <w:fldChar w:fldCharType="end"/>
        </w:r>
      </w:hyperlink>
    </w:p>
    <w:p w14:paraId="3615D09A" w14:textId="117C139E"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86" w:history="1">
        <w:r w:rsidRPr="0044775D">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Entrare nel modulo</w:t>
        </w:r>
        <w:r>
          <w:rPr>
            <w:noProof/>
            <w:webHidden/>
          </w:rPr>
          <w:tab/>
        </w:r>
        <w:r>
          <w:rPr>
            <w:noProof/>
            <w:webHidden/>
          </w:rPr>
          <w:fldChar w:fldCharType="begin"/>
        </w:r>
        <w:r>
          <w:rPr>
            <w:noProof/>
            <w:webHidden/>
          </w:rPr>
          <w:instrText xml:space="preserve"> PAGEREF _Toc243408186 \h </w:instrText>
        </w:r>
        <w:r>
          <w:rPr>
            <w:noProof/>
            <w:webHidden/>
          </w:rPr>
        </w:r>
        <w:r>
          <w:rPr>
            <w:noProof/>
            <w:webHidden/>
          </w:rPr>
          <w:fldChar w:fldCharType="separate"/>
        </w:r>
        <w:r>
          <w:rPr>
            <w:noProof/>
            <w:webHidden/>
          </w:rPr>
          <w:t>77</w:t>
        </w:r>
        <w:r>
          <w:rPr>
            <w:noProof/>
            <w:webHidden/>
          </w:rPr>
          <w:fldChar w:fldCharType="end"/>
        </w:r>
      </w:hyperlink>
    </w:p>
    <w:p w14:paraId="7DF065F5" w14:textId="5F116E4E" w:rsidR="00854E6D" w:rsidRDefault="00854E6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187" w:history="1">
        <w:r w:rsidRPr="0044775D">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Preparare la connessione</w:t>
        </w:r>
        <w:r>
          <w:rPr>
            <w:noProof/>
            <w:webHidden/>
          </w:rPr>
          <w:tab/>
        </w:r>
        <w:r>
          <w:rPr>
            <w:noProof/>
            <w:webHidden/>
          </w:rPr>
          <w:fldChar w:fldCharType="begin"/>
        </w:r>
        <w:r>
          <w:rPr>
            <w:noProof/>
            <w:webHidden/>
          </w:rPr>
          <w:instrText xml:space="preserve"> PAGEREF _Toc243408187 \h </w:instrText>
        </w:r>
        <w:r>
          <w:rPr>
            <w:noProof/>
            <w:webHidden/>
          </w:rPr>
        </w:r>
        <w:r>
          <w:rPr>
            <w:noProof/>
            <w:webHidden/>
          </w:rPr>
          <w:fldChar w:fldCharType="separate"/>
        </w:r>
        <w:r>
          <w:rPr>
            <w:noProof/>
            <w:webHidden/>
          </w:rPr>
          <w:t>77</w:t>
        </w:r>
        <w:r>
          <w:rPr>
            <w:noProof/>
            <w:webHidden/>
          </w:rPr>
          <w:fldChar w:fldCharType="end"/>
        </w:r>
      </w:hyperlink>
    </w:p>
    <w:p w14:paraId="0A8459D3" w14:textId="2D8A0292" w:rsidR="00854E6D" w:rsidRDefault="00854E6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188" w:history="1">
        <w:r w:rsidRPr="0044775D">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Eseguire la prima importazione</w:t>
        </w:r>
        <w:r>
          <w:rPr>
            <w:noProof/>
            <w:webHidden/>
          </w:rPr>
          <w:tab/>
        </w:r>
        <w:r>
          <w:rPr>
            <w:noProof/>
            <w:webHidden/>
          </w:rPr>
          <w:fldChar w:fldCharType="begin"/>
        </w:r>
        <w:r>
          <w:rPr>
            <w:noProof/>
            <w:webHidden/>
          </w:rPr>
          <w:instrText xml:space="preserve"> PAGEREF _Toc243408188 \h </w:instrText>
        </w:r>
        <w:r>
          <w:rPr>
            <w:noProof/>
            <w:webHidden/>
          </w:rPr>
        </w:r>
        <w:r>
          <w:rPr>
            <w:noProof/>
            <w:webHidden/>
          </w:rPr>
          <w:fldChar w:fldCharType="separate"/>
        </w:r>
        <w:r>
          <w:rPr>
            <w:noProof/>
            <w:webHidden/>
          </w:rPr>
          <w:t>77</w:t>
        </w:r>
        <w:r>
          <w:rPr>
            <w:noProof/>
            <w:webHidden/>
          </w:rPr>
          <w:fldChar w:fldCharType="end"/>
        </w:r>
      </w:hyperlink>
    </w:p>
    <w:p w14:paraId="1276A3D6" w14:textId="402F7991" w:rsidR="00854E6D" w:rsidRDefault="00854E6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189" w:history="1">
        <w:r w:rsidRPr="0044775D">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Scegliere il contenuto da acquisire</w:t>
        </w:r>
        <w:r>
          <w:rPr>
            <w:noProof/>
            <w:webHidden/>
          </w:rPr>
          <w:tab/>
        </w:r>
        <w:r>
          <w:rPr>
            <w:noProof/>
            <w:webHidden/>
          </w:rPr>
          <w:fldChar w:fldCharType="begin"/>
        </w:r>
        <w:r>
          <w:rPr>
            <w:noProof/>
            <w:webHidden/>
          </w:rPr>
          <w:instrText xml:space="preserve"> PAGEREF _Toc243408189 \h </w:instrText>
        </w:r>
        <w:r>
          <w:rPr>
            <w:noProof/>
            <w:webHidden/>
          </w:rPr>
        </w:r>
        <w:r>
          <w:rPr>
            <w:noProof/>
            <w:webHidden/>
          </w:rPr>
          <w:fldChar w:fldCharType="separate"/>
        </w:r>
        <w:r>
          <w:rPr>
            <w:noProof/>
            <w:webHidden/>
          </w:rPr>
          <w:t>78</w:t>
        </w:r>
        <w:r>
          <w:rPr>
            <w:noProof/>
            <w:webHidden/>
          </w:rPr>
          <w:fldChar w:fldCharType="end"/>
        </w:r>
      </w:hyperlink>
    </w:p>
    <w:p w14:paraId="6C77F459" w14:textId="51C1D8EF" w:rsidR="00854E6D" w:rsidRDefault="00854E6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190" w:history="1">
        <w:r w:rsidRPr="0044775D">
          <w:rPr>
            <w:rStyle w:val="Collegamentoipertestuale"/>
            <w:noProof/>
          </w:rPr>
          <w:t>23.5</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Controllare il modello acquisito</w:t>
        </w:r>
        <w:r>
          <w:rPr>
            <w:noProof/>
            <w:webHidden/>
          </w:rPr>
          <w:tab/>
        </w:r>
        <w:r>
          <w:rPr>
            <w:noProof/>
            <w:webHidden/>
          </w:rPr>
          <w:fldChar w:fldCharType="begin"/>
        </w:r>
        <w:r>
          <w:rPr>
            <w:noProof/>
            <w:webHidden/>
          </w:rPr>
          <w:instrText xml:space="preserve"> PAGEREF _Toc243408190 \h </w:instrText>
        </w:r>
        <w:r>
          <w:rPr>
            <w:noProof/>
            <w:webHidden/>
          </w:rPr>
        </w:r>
        <w:r>
          <w:rPr>
            <w:noProof/>
            <w:webHidden/>
          </w:rPr>
          <w:fldChar w:fldCharType="separate"/>
        </w:r>
        <w:r>
          <w:rPr>
            <w:noProof/>
            <w:webHidden/>
          </w:rPr>
          <w:t>79</w:t>
        </w:r>
        <w:r>
          <w:rPr>
            <w:noProof/>
            <w:webHidden/>
          </w:rPr>
          <w:fldChar w:fldCharType="end"/>
        </w:r>
      </w:hyperlink>
    </w:p>
    <w:p w14:paraId="50E5EF98" w14:textId="2C4193D8" w:rsidR="00854E6D" w:rsidRDefault="00854E6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191" w:history="1">
        <w:r w:rsidRPr="0044775D">
          <w:rPr>
            <w:rStyle w:val="Collegamentoipertestuale"/>
            <w:noProof/>
          </w:rPr>
          <w:t>23.6</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Importare e visualizzare i risultati per fase</w:t>
        </w:r>
        <w:r>
          <w:rPr>
            <w:noProof/>
            <w:webHidden/>
          </w:rPr>
          <w:tab/>
        </w:r>
        <w:r>
          <w:rPr>
            <w:noProof/>
            <w:webHidden/>
          </w:rPr>
          <w:fldChar w:fldCharType="begin"/>
        </w:r>
        <w:r>
          <w:rPr>
            <w:noProof/>
            <w:webHidden/>
          </w:rPr>
          <w:instrText xml:space="preserve"> PAGEREF _Toc243408191 \h </w:instrText>
        </w:r>
        <w:r>
          <w:rPr>
            <w:noProof/>
            <w:webHidden/>
          </w:rPr>
        </w:r>
        <w:r>
          <w:rPr>
            <w:noProof/>
            <w:webHidden/>
          </w:rPr>
          <w:fldChar w:fldCharType="separate"/>
        </w:r>
        <w:r>
          <w:rPr>
            <w:noProof/>
            <w:webHidden/>
          </w:rPr>
          <w:t>79</w:t>
        </w:r>
        <w:r>
          <w:rPr>
            <w:noProof/>
            <w:webHidden/>
          </w:rPr>
          <w:fldChar w:fldCharType="end"/>
        </w:r>
      </w:hyperlink>
    </w:p>
    <w:p w14:paraId="20257E66" w14:textId="03475480"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92" w:history="1">
        <w:r w:rsidRPr="0044775D">
          <w:rPr>
            <w:rStyle w:val="Collegamentoipertestuale"/>
            <w:noProof/>
          </w:rPr>
          <w:t>23.7</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Aggiornare una copia esistente</w:t>
        </w:r>
        <w:r>
          <w:rPr>
            <w:noProof/>
            <w:webHidden/>
          </w:rPr>
          <w:tab/>
        </w:r>
        <w:r>
          <w:rPr>
            <w:noProof/>
            <w:webHidden/>
          </w:rPr>
          <w:fldChar w:fldCharType="begin"/>
        </w:r>
        <w:r>
          <w:rPr>
            <w:noProof/>
            <w:webHidden/>
          </w:rPr>
          <w:instrText xml:space="preserve"> PAGEREF _Toc243408192 \h </w:instrText>
        </w:r>
        <w:r>
          <w:rPr>
            <w:noProof/>
            <w:webHidden/>
          </w:rPr>
        </w:r>
        <w:r>
          <w:rPr>
            <w:noProof/>
            <w:webHidden/>
          </w:rPr>
          <w:fldChar w:fldCharType="separate"/>
        </w:r>
        <w:r>
          <w:rPr>
            <w:noProof/>
            <w:webHidden/>
          </w:rPr>
          <w:t>80</w:t>
        </w:r>
        <w:r>
          <w:rPr>
            <w:noProof/>
            <w:webHidden/>
          </w:rPr>
          <w:fldChar w:fldCharType="end"/>
        </w:r>
      </w:hyperlink>
    </w:p>
    <w:p w14:paraId="596EE346" w14:textId="1A0C6FAB" w:rsidR="00854E6D" w:rsidRDefault="00854E6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193" w:history="1">
        <w:r w:rsidRPr="0044775D">
          <w:rPr>
            <w:rStyle w:val="Collegamentoipertestuale"/>
            <w:noProof/>
          </w:rPr>
          <w:t>23.8</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Risolvere le interruzioni e conoscere i limiti</w:t>
        </w:r>
        <w:r>
          <w:rPr>
            <w:noProof/>
            <w:webHidden/>
          </w:rPr>
          <w:tab/>
        </w:r>
        <w:r>
          <w:rPr>
            <w:noProof/>
            <w:webHidden/>
          </w:rPr>
          <w:fldChar w:fldCharType="begin"/>
        </w:r>
        <w:r>
          <w:rPr>
            <w:noProof/>
            <w:webHidden/>
          </w:rPr>
          <w:instrText xml:space="preserve"> PAGEREF _Toc243408193 \h </w:instrText>
        </w:r>
        <w:r>
          <w:rPr>
            <w:noProof/>
            <w:webHidden/>
          </w:rPr>
        </w:r>
        <w:r>
          <w:rPr>
            <w:noProof/>
            <w:webHidden/>
          </w:rPr>
          <w:fldChar w:fldCharType="separate"/>
        </w:r>
        <w:r>
          <w:rPr>
            <w:noProof/>
            <w:webHidden/>
          </w:rPr>
          <w:t>80</w:t>
        </w:r>
        <w:r>
          <w:rPr>
            <w:noProof/>
            <w:webHidden/>
          </w:rPr>
          <w:fldChar w:fldCharType="end"/>
        </w:r>
      </w:hyperlink>
    </w:p>
    <w:p w14:paraId="0E11D491" w14:textId="1D87D131" w:rsidR="00854E6D" w:rsidRDefault="00854E6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194" w:history="1">
        <w:r w:rsidRPr="0044775D">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44775D">
          <w:rPr>
            <w:rStyle w:val="Collegamentoipertestuale"/>
            <w:noProof/>
          </w:rPr>
          <w:t>Reologia del calcestruzzo</w:t>
        </w:r>
        <w:r>
          <w:rPr>
            <w:noProof/>
            <w:webHidden/>
          </w:rPr>
          <w:tab/>
        </w:r>
        <w:r>
          <w:rPr>
            <w:noProof/>
            <w:webHidden/>
          </w:rPr>
          <w:fldChar w:fldCharType="begin"/>
        </w:r>
        <w:r>
          <w:rPr>
            <w:noProof/>
            <w:webHidden/>
          </w:rPr>
          <w:instrText xml:space="preserve"> PAGEREF _Toc243408194 \h </w:instrText>
        </w:r>
        <w:r>
          <w:rPr>
            <w:noProof/>
            <w:webHidden/>
          </w:rPr>
        </w:r>
        <w:r>
          <w:rPr>
            <w:noProof/>
            <w:webHidden/>
          </w:rPr>
          <w:fldChar w:fldCharType="separate"/>
        </w:r>
        <w:r>
          <w:rPr>
            <w:noProof/>
            <w:webHidden/>
          </w:rPr>
          <w:t>81</w:t>
        </w:r>
        <w:r>
          <w:rPr>
            <w:noProof/>
            <w:webHidden/>
          </w:rPr>
          <w:fldChar w:fldCharType="end"/>
        </w:r>
      </w:hyperlink>
    </w:p>
    <w:p w14:paraId="5D1473E0" w14:textId="52D70097"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95" w:history="1">
        <w:r w:rsidRPr="0044775D">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Impostare materiale ambiente ed età</w:t>
        </w:r>
        <w:r>
          <w:rPr>
            <w:noProof/>
            <w:webHidden/>
          </w:rPr>
          <w:tab/>
        </w:r>
        <w:r>
          <w:rPr>
            <w:noProof/>
            <w:webHidden/>
          </w:rPr>
          <w:fldChar w:fldCharType="begin"/>
        </w:r>
        <w:r>
          <w:rPr>
            <w:noProof/>
            <w:webHidden/>
          </w:rPr>
          <w:instrText xml:space="preserve"> PAGEREF _Toc243408195 \h </w:instrText>
        </w:r>
        <w:r>
          <w:rPr>
            <w:noProof/>
            <w:webHidden/>
          </w:rPr>
        </w:r>
        <w:r>
          <w:rPr>
            <w:noProof/>
            <w:webHidden/>
          </w:rPr>
          <w:fldChar w:fldCharType="separate"/>
        </w:r>
        <w:r>
          <w:rPr>
            <w:noProof/>
            <w:webHidden/>
          </w:rPr>
          <w:t>81</w:t>
        </w:r>
        <w:r>
          <w:rPr>
            <w:noProof/>
            <w:webHidden/>
          </w:rPr>
          <w:fldChar w:fldCharType="end"/>
        </w:r>
      </w:hyperlink>
    </w:p>
    <w:p w14:paraId="74AE30DD" w14:textId="7F522337" w:rsidR="00854E6D" w:rsidRDefault="00854E6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196" w:history="1">
        <w:r w:rsidRPr="0044775D">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Leggere grafico tabella e limite a infinito</w:t>
        </w:r>
        <w:r>
          <w:rPr>
            <w:noProof/>
            <w:webHidden/>
          </w:rPr>
          <w:tab/>
        </w:r>
        <w:r>
          <w:rPr>
            <w:noProof/>
            <w:webHidden/>
          </w:rPr>
          <w:fldChar w:fldCharType="begin"/>
        </w:r>
        <w:r>
          <w:rPr>
            <w:noProof/>
            <w:webHidden/>
          </w:rPr>
          <w:instrText xml:space="preserve"> PAGEREF _Toc243408196 \h </w:instrText>
        </w:r>
        <w:r>
          <w:rPr>
            <w:noProof/>
            <w:webHidden/>
          </w:rPr>
        </w:r>
        <w:r>
          <w:rPr>
            <w:noProof/>
            <w:webHidden/>
          </w:rPr>
          <w:fldChar w:fldCharType="separate"/>
        </w:r>
        <w:r>
          <w:rPr>
            <w:noProof/>
            <w:webHidden/>
          </w:rPr>
          <w:t>81</w:t>
        </w:r>
        <w:r>
          <w:rPr>
            <w:noProof/>
            <w:webHidden/>
          </w:rPr>
          <w:fldChar w:fldCharType="end"/>
        </w:r>
      </w:hyperlink>
    </w:p>
    <w:p w14:paraId="59957BFB" w14:textId="4F70F38C" w:rsidR="00854E6D" w:rsidRDefault="00854E6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197" w:history="1">
        <w:r w:rsidRPr="0044775D">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Usare il risultato nel progetto</w:t>
        </w:r>
        <w:r>
          <w:rPr>
            <w:noProof/>
            <w:webHidden/>
          </w:rPr>
          <w:tab/>
        </w:r>
        <w:r>
          <w:rPr>
            <w:noProof/>
            <w:webHidden/>
          </w:rPr>
          <w:fldChar w:fldCharType="begin"/>
        </w:r>
        <w:r>
          <w:rPr>
            <w:noProof/>
            <w:webHidden/>
          </w:rPr>
          <w:instrText xml:space="preserve"> PAGEREF _Toc243408197 \h </w:instrText>
        </w:r>
        <w:r>
          <w:rPr>
            <w:noProof/>
            <w:webHidden/>
          </w:rPr>
        </w:r>
        <w:r>
          <w:rPr>
            <w:noProof/>
            <w:webHidden/>
          </w:rPr>
          <w:fldChar w:fldCharType="separate"/>
        </w:r>
        <w:r>
          <w:rPr>
            <w:noProof/>
            <w:webHidden/>
          </w:rPr>
          <w:t>82</w:t>
        </w:r>
        <w:r>
          <w:rPr>
            <w:noProof/>
            <w:webHidden/>
          </w:rPr>
          <w:fldChar w:fldCharType="end"/>
        </w:r>
      </w:hyperlink>
    </w:p>
    <w:p w14:paraId="56C22306" w14:textId="0D3E8559" w:rsidR="00854E6D" w:rsidRDefault="00854E6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198" w:history="1">
        <w:r w:rsidRPr="0044775D">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44775D">
          <w:rPr>
            <w:rStyle w:val="Collegamentoipertestuale"/>
            <w:noProof/>
          </w:rPr>
          <w:t>Esaminare le sezioni del modello</w:t>
        </w:r>
        <w:r>
          <w:rPr>
            <w:noProof/>
            <w:webHidden/>
          </w:rPr>
          <w:tab/>
        </w:r>
        <w:r>
          <w:rPr>
            <w:noProof/>
            <w:webHidden/>
          </w:rPr>
          <w:fldChar w:fldCharType="begin"/>
        </w:r>
        <w:r>
          <w:rPr>
            <w:noProof/>
            <w:webHidden/>
          </w:rPr>
          <w:instrText xml:space="preserve"> PAGEREF _Toc243408198 \h </w:instrText>
        </w:r>
        <w:r>
          <w:rPr>
            <w:noProof/>
            <w:webHidden/>
          </w:rPr>
        </w:r>
        <w:r>
          <w:rPr>
            <w:noProof/>
            <w:webHidden/>
          </w:rPr>
          <w:fldChar w:fldCharType="separate"/>
        </w:r>
        <w:r>
          <w:rPr>
            <w:noProof/>
            <w:webHidden/>
          </w:rPr>
          <w:t>82</w:t>
        </w:r>
        <w:r>
          <w:rPr>
            <w:noProof/>
            <w:webHidden/>
          </w:rPr>
          <w:fldChar w:fldCharType="end"/>
        </w:r>
      </w:hyperlink>
    </w:p>
    <w:p w14:paraId="70C68B06" w14:textId="1A9D649B"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199" w:history="1">
        <w:r w:rsidRPr="0044775D">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Leggere geometria proprietà e attributi</w:t>
        </w:r>
        <w:r>
          <w:rPr>
            <w:noProof/>
            <w:webHidden/>
          </w:rPr>
          <w:tab/>
        </w:r>
        <w:r>
          <w:rPr>
            <w:noProof/>
            <w:webHidden/>
          </w:rPr>
          <w:fldChar w:fldCharType="begin"/>
        </w:r>
        <w:r>
          <w:rPr>
            <w:noProof/>
            <w:webHidden/>
          </w:rPr>
          <w:instrText xml:space="preserve"> PAGEREF _Toc243408199 \h </w:instrText>
        </w:r>
        <w:r>
          <w:rPr>
            <w:noProof/>
            <w:webHidden/>
          </w:rPr>
        </w:r>
        <w:r>
          <w:rPr>
            <w:noProof/>
            <w:webHidden/>
          </w:rPr>
          <w:fldChar w:fldCharType="separate"/>
        </w:r>
        <w:r>
          <w:rPr>
            <w:noProof/>
            <w:webHidden/>
          </w:rPr>
          <w:t>83</w:t>
        </w:r>
        <w:r>
          <w:rPr>
            <w:noProof/>
            <w:webHidden/>
          </w:rPr>
          <w:fldChar w:fldCharType="end"/>
        </w:r>
      </w:hyperlink>
    </w:p>
    <w:p w14:paraId="0BD049F6" w14:textId="035A1057" w:rsidR="00854E6D" w:rsidRDefault="00854E6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200" w:history="1">
        <w:r w:rsidRPr="0044775D">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Individuare gli elementi e leggere i volumi</w:t>
        </w:r>
        <w:r>
          <w:rPr>
            <w:noProof/>
            <w:webHidden/>
          </w:rPr>
          <w:tab/>
        </w:r>
        <w:r>
          <w:rPr>
            <w:noProof/>
            <w:webHidden/>
          </w:rPr>
          <w:fldChar w:fldCharType="begin"/>
        </w:r>
        <w:r>
          <w:rPr>
            <w:noProof/>
            <w:webHidden/>
          </w:rPr>
          <w:instrText xml:space="preserve"> PAGEREF _Toc243408200 \h </w:instrText>
        </w:r>
        <w:r>
          <w:rPr>
            <w:noProof/>
            <w:webHidden/>
          </w:rPr>
        </w:r>
        <w:r>
          <w:rPr>
            <w:noProof/>
            <w:webHidden/>
          </w:rPr>
          <w:fldChar w:fldCharType="separate"/>
        </w:r>
        <w:r>
          <w:rPr>
            <w:noProof/>
            <w:webHidden/>
          </w:rPr>
          <w:t>84</w:t>
        </w:r>
        <w:r>
          <w:rPr>
            <w:noProof/>
            <w:webHidden/>
          </w:rPr>
          <w:fldChar w:fldCharType="end"/>
        </w:r>
      </w:hyperlink>
    </w:p>
    <w:p w14:paraId="50B221AE" w14:textId="52B6AA8E" w:rsidR="00854E6D" w:rsidRDefault="00854E6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201" w:history="1">
        <w:r w:rsidRPr="0044775D">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44775D">
          <w:rPr>
            <w:rStyle w:val="Collegamentoipertestuale"/>
            <w:noProof/>
          </w:rPr>
          <w:t>Paratie e sostegni flessibili</w:t>
        </w:r>
        <w:r>
          <w:rPr>
            <w:noProof/>
            <w:webHidden/>
          </w:rPr>
          <w:tab/>
        </w:r>
        <w:r>
          <w:rPr>
            <w:noProof/>
            <w:webHidden/>
          </w:rPr>
          <w:fldChar w:fldCharType="begin"/>
        </w:r>
        <w:r>
          <w:rPr>
            <w:noProof/>
            <w:webHidden/>
          </w:rPr>
          <w:instrText xml:space="preserve"> PAGEREF _Toc243408201 \h </w:instrText>
        </w:r>
        <w:r>
          <w:rPr>
            <w:noProof/>
            <w:webHidden/>
          </w:rPr>
        </w:r>
        <w:r>
          <w:rPr>
            <w:noProof/>
            <w:webHidden/>
          </w:rPr>
          <w:fldChar w:fldCharType="separate"/>
        </w:r>
        <w:r>
          <w:rPr>
            <w:noProof/>
            <w:webHidden/>
          </w:rPr>
          <w:t>84</w:t>
        </w:r>
        <w:r>
          <w:rPr>
            <w:noProof/>
            <w:webHidden/>
          </w:rPr>
          <w:fldChar w:fldCharType="end"/>
        </w:r>
      </w:hyperlink>
    </w:p>
    <w:p w14:paraId="5CC2FCB5" w14:textId="2928CBDA" w:rsidR="00854E6D" w:rsidRDefault="00854E6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02" w:history="1">
        <w:r w:rsidRPr="0044775D">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Navigare nell’albero di lavoro</w:t>
        </w:r>
        <w:r>
          <w:rPr>
            <w:noProof/>
            <w:webHidden/>
          </w:rPr>
          <w:tab/>
        </w:r>
        <w:r>
          <w:rPr>
            <w:noProof/>
            <w:webHidden/>
          </w:rPr>
          <w:fldChar w:fldCharType="begin"/>
        </w:r>
        <w:r>
          <w:rPr>
            <w:noProof/>
            <w:webHidden/>
          </w:rPr>
          <w:instrText xml:space="preserve"> PAGEREF _Toc243408202 \h </w:instrText>
        </w:r>
        <w:r>
          <w:rPr>
            <w:noProof/>
            <w:webHidden/>
          </w:rPr>
        </w:r>
        <w:r>
          <w:rPr>
            <w:noProof/>
            <w:webHidden/>
          </w:rPr>
          <w:fldChar w:fldCharType="separate"/>
        </w:r>
        <w:r>
          <w:rPr>
            <w:noProof/>
            <w:webHidden/>
          </w:rPr>
          <w:t>84</w:t>
        </w:r>
        <w:r>
          <w:rPr>
            <w:noProof/>
            <w:webHidden/>
          </w:rPr>
          <w:fldChar w:fldCharType="end"/>
        </w:r>
      </w:hyperlink>
    </w:p>
    <w:p w14:paraId="3F658631" w14:textId="1C05EF71" w:rsidR="00854E6D" w:rsidRDefault="00854E6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203" w:history="1">
        <w:r w:rsidRPr="0044775D">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Definire il modello e le unità</w:t>
        </w:r>
        <w:r>
          <w:rPr>
            <w:noProof/>
            <w:webHidden/>
          </w:rPr>
          <w:tab/>
        </w:r>
        <w:r>
          <w:rPr>
            <w:noProof/>
            <w:webHidden/>
          </w:rPr>
          <w:fldChar w:fldCharType="begin"/>
        </w:r>
        <w:r>
          <w:rPr>
            <w:noProof/>
            <w:webHidden/>
          </w:rPr>
          <w:instrText xml:space="preserve"> PAGEREF _Toc243408203 \h </w:instrText>
        </w:r>
        <w:r>
          <w:rPr>
            <w:noProof/>
            <w:webHidden/>
          </w:rPr>
        </w:r>
        <w:r>
          <w:rPr>
            <w:noProof/>
            <w:webHidden/>
          </w:rPr>
          <w:fldChar w:fldCharType="separate"/>
        </w:r>
        <w:r>
          <w:rPr>
            <w:noProof/>
            <w:webHidden/>
          </w:rPr>
          <w:t>85</w:t>
        </w:r>
        <w:r>
          <w:rPr>
            <w:noProof/>
            <w:webHidden/>
          </w:rPr>
          <w:fldChar w:fldCharType="end"/>
        </w:r>
      </w:hyperlink>
    </w:p>
    <w:p w14:paraId="34D9E8DB" w14:textId="0F9C1BBE" w:rsidR="00854E6D" w:rsidRDefault="00854E6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204" w:history="1">
        <w:r w:rsidRPr="0044775D">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Riutilizzare la stratigrafia</w:t>
        </w:r>
        <w:r>
          <w:rPr>
            <w:noProof/>
            <w:webHidden/>
          </w:rPr>
          <w:tab/>
        </w:r>
        <w:r>
          <w:rPr>
            <w:noProof/>
            <w:webHidden/>
          </w:rPr>
          <w:fldChar w:fldCharType="begin"/>
        </w:r>
        <w:r>
          <w:rPr>
            <w:noProof/>
            <w:webHidden/>
          </w:rPr>
          <w:instrText xml:space="preserve"> PAGEREF _Toc243408204 \h </w:instrText>
        </w:r>
        <w:r>
          <w:rPr>
            <w:noProof/>
            <w:webHidden/>
          </w:rPr>
        </w:r>
        <w:r>
          <w:rPr>
            <w:noProof/>
            <w:webHidden/>
          </w:rPr>
          <w:fldChar w:fldCharType="separate"/>
        </w:r>
        <w:r>
          <w:rPr>
            <w:noProof/>
            <w:webHidden/>
          </w:rPr>
          <w:t>87</w:t>
        </w:r>
        <w:r>
          <w:rPr>
            <w:noProof/>
            <w:webHidden/>
          </w:rPr>
          <w:fldChar w:fldCharType="end"/>
        </w:r>
      </w:hyperlink>
    </w:p>
    <w:p w14:paraId="26C6F858" w14:textId="3C708B6C" w:rsidR="00854E6D" w:rsidRDefault="00854E6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205" w:history="1">
        <w:r w:rsidRPr="0044775D">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Costruire la storia delle fasi</w:t>
        </w:r>
        <w:r>
          <w:rPr>
            <w:noProof/>
            <w:webHidden/>
          </w:rPr>
          <w:tab/>
        </w:r>
        <w:r>
          <w:rPr>
            <w:noProof/>
            <w:webHidden/>
          </w:rPr>
          <w:fldChar w:fldCharType="begin"/>
        </w:r>
        <w:r>
          <w:rPr>
            <w:noProof/>
            <w:webHidden/>
          </w:rPr>
          <w:instrText xml:space="preserve"> PAGEREF _Toc243408205 \h </w:instrText>
        </w:r>
        <w:r>
          <w:rPr>
            <w:noProof/>
            <w:webHidden/>
          </w:rPr>
        </w:r>
        <w:r>
          <w:rPr>
            <w:noProof/>
            <w:webHidden/>
          </w:rPr>
          <w:fldChar w:fldCharType="separate"/>
        </w:r>
        <w:r>
          <w:rPr>
            <w:noProof/>
            <w:webHidden/>
          </w:rPr>
          <w:t>87</w:t>
        </w:r>
        <w:r>
          <w:rPr>
            <w:noProof/>
            <w:webHidden/>
          </w:rPr>
          <w:fldChar w:fldCharType="end"/>
        </w:r>
      </w:hyperlink>
    </w:p>
    <w:p w14:paraId="3A321931" w14:textId="03361ADB" w:rsidR="00854E6D" w:rsidRDefault="00854E6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206" w:history="1">
        <w:r w:rsidRPr="0044775D">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Impostare falda e filtrazione</w:t>
        </w:r>
        <w:r>
          <w:rPr>
            <w:noProof/>
            <w:webHidden/>
          </w:rPr>
          <w:tab/>
        </w:r>
        <w:r>
          <w:rPr>
            <w:noProof/>
            <w:webHidden/>
          </w:rPr>
          <w:fldChar w:fldCharType="begin"/>
        </w:r>
        <w:r>
          <w:rPr>
            <w:noProof/>
            <w:webHidden/>
          </w:rPr>
          <w:instrText xml:space="preserve"> PAGEREF _Toc243408206 \h </w:instrText>
        </w:r>
        <w:r>
          <w:rPr>
            <w:noProof/>
            <w:webHidden/>
          </w:rPr>
        </w:r>
        <w:r>
          <w:rPr>
            <w:noProof/>
            <w:webHidden/>
          </w:rPr>
          <w:fldChar w:fldCharType="separate"/>
        </w:r>
        <w:r>
          <w:rPr>
            <w:noProof/>
            <w:webHidden/>
          </w:rPr>
          <w:t>88</w:t>
        </w:r>
        <w:r>
          <w:rPr>
            <w:noProof/>
            <w:webHidden/>
          </w:rPr>
          <w:fldChar w:fldCharType="end"/>
        </w:r>
      </w:hyperlink>
    </w:p>
    <w:p w14:paraId="2EFD42BF" w14:textId="1838AF00" w:rsidR="00854E6D" w:rsidRDefault="00854E6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207" w:history="1">
        <w:r w:rsidRPr="0044775D">
          <w:rPr>
            <w:rStyle w:val="Collegamentoipertestuale"/>
            <w:noProof/>
          </w:rPr>
          <w:t>26.6</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Richiedere le verifiche</w:t>
        </w:r>
        <w:r>
          <w:rPr>
            <w:noProof/>
            <w:webHidden/>
          </w:rPr>
          <w:tab/>
        </w:r>
        <w:r>
          <w:rPr>
            <w:noProof/>
            <w:webHidden/>
          </w:rPr>
          <w:fldChar w:fldCharType="begin"/>
        </w:r>
        <w:r>
          <w:rPr>
            <w:noProof/>
            <w:webHidden/>
          </w:rPr>
          <w:instrText xml:space="preserve"> PAGEREF _Toc243408207 \h </w:instrText>
        </w:r>
        <w:r>
          <w:rPr>
            <w:noProof/>
            <w:webHidden/>
          </w:rPr>
        </w:r>
        <w:r>
          <w:rPr>
            <w:noProof/>
            <w:webHidden/>
          </w:rPr>
          <w:fldChar w:fldCharType="separate"/>
        </w:r>
        <w:r>
          <w:rPr>
            <w:noProof/>
            <w:webHidden/>
          </w:rPr>
          <w:t>88</w:t>
        </w:r>
        <w:r>
          <w:rPr>
            <w:noProof/>
            <w:webHidden/>
          </w:rPr>
          <w:fldChar w:fldCharType="end"/>
        </w:r>
      </w:hyperlink>
    </w:p>
    <w:p w14:paraId="44F659FA" w14:textId="40A0A0E1" w:rsidR="00854E6D" w:rsidRDefault="00854E6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208" w:history="1">
        <w:r w:rsidRPr="0044775D">
          <w:rPr>
            <w:rStyle w:val="Collegamentoipertestuale"/>
            <w:noProof/>
          </w:rPr>
          <w:t>26.7</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Calcolare e leggere gli esiti</w:t>
        </w:r>
        <w:r>
          <w:rPr>
            <w:noProof/>
            <w:webHidden/>
          </w:rPr>
          <w:tab/>
        </w:r>
        <w:r>
          <w:rPr>
            <w:noProof/>
            <w:webHidden/>
          </w:rPr>
          <w:fldChar w:fldCharType="begin"/>
        </w:r>
        <w:r>
          <w:rPr>
            <w:noProof/>
            <w:webHidden/>
          </w:rPr>
          <w:instrText xml:space="preserve"> PAGEREF _Toc243408208 \h </w:instrText>
        </w:r>
        <w:r>
          <w:rPr>
            <w:noProof/>
            <w:webHidden/>
          </w:rPr>
        </w:r>
        <w:r>
          <w:rPr>
            <w:noProof/>
            <w:webHidden/>
          </w:rPr>
          <w:fldChar w:fldCharType="separate"/>
        </w:r>
        <w:r>
          <w:rPr>
            <w:noProof/>
            <w:webHidden/>
          </w:rPr>
          <w:t>89</w:t>
        </w:r>
        <w:r>
          <w:rPr>
            <w:noProof/>
            <w:webHidden/>
          </w:rPr>
          <w:fldChar w:fldCharType="end"/>
        </w:r>
      </w:hyperlink>
    </w:p>
    <w:p w14:paraId="39E69553" w14:textId="19472723" w:rsidR="00854E6D" w:rsidRDefault="00854E6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209" w:history="1">
        <w:r w:rsidRPr="0044775D">
          <w:rPr>
            <w:rStyle w:val="Collegamentoipertestuale"/>
            <w:noProof/>
          </w:rPr>
          <w:t>26.8</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Esempio riproducibile del carico trapezoidale</w:t>
        </w:r>
        <w:r>
          <w:rPr>
            <w:noProof/>
            <w:webHidden/>
          </w:rPr>
          <w:tab/>
        </w:r>
        <w:r>
          <w:rPr>
            <w:noProof/>
            <w:webHidden/>
          </w:rPr>
          <w:fldChar w:fldCharType="begin"/>
        </w:r>
        <w:r>
          <w:rPr>
            <w:noProof/>
            <w:webHidden/>
          </w:rPr>
          <w:instrText xml:space="preserve"> PAGEREF _Toc243408209 \h </w:instrText>
        </w:r>
        <w:r>
          <w:rPr>
            <w:noProof/>
            <w:webHidden/>
          </w:rPr>
        </w:r>
        <w:r>
          <w:rPr>
            <w:noProof/>
            <w:webHidden/>
          </w:rPr>
          <w:fldChar w:fldCharType="separate"/>
        </w:r>
        <w:r>
          <w:rPr>
            <w:noProof/>
            <w:webHidden/>
          </w:rPr>
          <w:t>90</w:t>
        </w:r>
        <w:r>
          <w:rPr>
            <w:noProof/>
            <w:webHidden/>
          </w:rPr>
          <w:fldChar w:fldCharType="end"/>
        </w:r>
      </w:hyperlink>
    </w:p>
    <w:p w14:paraId="5DFB7242" w14:textId="178C0BAD" w:rsidR="00854E6D" w:rsidRDefault="00854E6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210" w:history="1">
        <w:r w:rsidRPr="0044775D">
          <w:rPr>
            <w:rStyle w:val="Collegamentoipertestuale"/>
            <w:noProof/>
          </w:rPr>
          <w:t>26.9</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Ricercare l'infissione sulla griglia assegnata</w:t>
        </w:r>
        <w:r>
          <w:rPr>
            <w:noProof/>
            <w:webHidden/>
          </w:rPr>
          <w:tab/>
        </w:r>
        <w:r>
          <w:rPr>
            <w:noProof/>
            <w:webHidden/>
          </w:rPr>
          <w:fldChar w:fldCharType="begin"/>
        </w:r>
        <w:r>
          <w:rPr>
            <w:noProof/>
            <w:webHidden/>
          </w:rPr>
          <w:instrText xml:space="preserve"> PAGEREF _Toc243408210 \h </w:instrText>
        </w:r>
        <w:r>
          <w:rPr>
            <w:noProof/>
            <w:webHidden/>
          </w:rPr>
        </w:r>
        <w:r>
          <w:rPr>
            <w:noProof/>
            <w:webHidden/>
          </w:rPr>
          <w:fldChar w:fldCharType="separate"/>
        </w:r>
        <w:r>
          <w:rPr>
            <w:noProof/>
            <w:webHidden/>
          </w:rPr>
          <w:t>90</w:t>
        </w:r>
        <w:r>
          <w:rPr>
            <w:noProof/>
            <w:webHidden/>
          </w:rPr>
          <w:fldChar w:fldCharType="end"/>
        </w:r>
      </w:hyperlink>
    </w:p>
    <w:p w14:paraId="125B3767" w14:textId="4E561263" w:rsidR="00854E6D" w:rsidRDefault="00854E6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211" w:history="1">
        <w:r w:rsidRPr="0044775D">
          <w:rPr>
            <w:rStyle w:val="Collegamentoipertestuale"/>
            <w:noProof/>
          </w:rPr>
          <w:t>26.10</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Leggere gli inviluppi delle fasi</w:t>
        </w:r>
        <w:r>
          <w:rPr>
            <w:noProof/>
            <w:webHidden/>
          </w:rPr>
          <w:tab/>
        </w:r>
        <w:r>
          <w:rPr>
            <w:noProof/>
            <w:webHidden/>
          </w:rPr>
          <w:fldChar w:fldCharType="begin"/>
        </w:r>
        <w:r>
          <w:rPr>
            <w:noProof/>
            <w:webHidden/>
          </w:rPr>
          <w:instrText xml:space="preserve"> PAGEREF _Toc243408211 \h </w:instrText>
        </w:r>
        <w:r>
          <w:rPr>
            <w:noProof/>
            <w:webHidden/>
          </w:rPr>
        </w:r>
        <w:r>
          <w:rPr>
            <w:noProof/>
            <w:webHidden/>
          </w:rPr>
          <w:fldChar w:fldCharType="separate"/>
        </w:r>
        <w:r>
          <w:rPr>
            <w:noProof/>
            <w:webHidden/>
          </w:rPr>
          <w:t>91</w:t>
        </w:r>
        <w:r>
          <w:rPr>
            <w:noProof/>
            <w:webHidden/>
          </w:rPr>
          <w:fldChar w:fldCharType="end"/>
        </w:r>
      </w:hyperlink>
    </w:p>
    <w:p w14:paraId="506933B2" w14:textId="0B9C5F4E" w:rsidR="00854E6D" w:rsidRDefault="00854E6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212" w:history="1">
        <w:r w:rsidRPr="0044775D">
          <w:rPr>
            <w:rStyle w:val="Collegamentoipertestuale"/>
            <w:noProof/>
          </w:rPr>
          <w:t>26.11</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Gestire casi e combinazioni assegnate</w:t>
        </w:r>
        <w:r>
          <w:rPr>
            <w:noProof/>
            <w:webHidden/>
          </w:rPr>
          <w:tab/>
        </w:r>
        <w:r>
          <w:rPr>
            <w:noProof/>
            <w:webHidden/>
          </w:rPr>
          <w:fldChar w:fldCharType="begin"/>
        </w:r>
        <w:r>
          <w:rPr>
            <w:noProof/>
            <w:webHidden/>
          </w:rPr>
          <w:instrText xml:space="preserve"> PAGEREF _Toc243408212 \h </w:instrText>
        </w:r>
        <w:r>
          <w:rPr>
            <w:noProof/>
            <w:webHidden/>
          </w:rPr>
        </w:r>
        <w:r>
          <w:rPr>
            <w:noProof/>
            <w:webHidden/>
          </w:rPr>
          <w:fldChar w:fldCharType="separate"/>
        </w:r>
        <w:r>
          <w:rPr>
            <w:noProof/>
            <w:webHidden/>
          </w:rPr>
          <w:t>93</w:t>
        </w:r>
        <w:r>
          <w:rPr>
            <w:noProof/>
            <w:webHidden/>
          </w:rPr>
          <w:fldChar w:fldCharType="end"/>
        </w:r>
      </w:hyperlink>
    </w:p>
    <w:p w14:paraId="6EF1263A" w14:textId="01AC565C" w:rsidR="00854E6D" w:rsidRDefault="00854E6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213" w:history="1">
        <w:r w:rsidRPr="0044775D">
          <w:rPr>
            <w:rStyle w:val="Collegamentoipertestuale"/>
            <w:noProof/>
          </w:rPr>
          <w:t>26.12</w:t>
        </w:r>
        <w:r>
          <w:rPr>
            <w:rFonts w:asciiTheme="minorHAnsi" w:eastAsiaTheme="minorEastAsia" w:hAnsiTheme="minorHAnsi" w:cstheme="minorBidi"/>
            <w:smallCaps w:val="0"/>
            <w:noProof/>
            <w:kern w:val="2"/>
            <w:szCs w:val="24"/>
            <w14:ligatures w14:val="standardContextual"/>
          </w:rPr>
          <w:tab/>
        </w:r>
        <w:r w:rsidRPr="0044775D">
          <w:rPr>
            <w:rStyle w:val="Collegamentoipertestuale"/>
            <w:noProof/>
          </w:rPr>
          <w:t>Funzioni ancora da completare</w:t>
        </w:r>
        <w:r>
          <w:rPr>
            <w:noProof/>
            <w:webHidden/>
          </w:rPr>
          <w:tab/>
        </w:r>
        <w:r>
          <w:rPr>
            <w:noProof/>
            <w:webHidden/>
          </w:rPr>
          <w:fldChar w:fldCharType="begin"/>
        </w:r>
        <w:r>
          <w:rPr>
            <w:noProof/>
            <w:webHidden/>
          </w:rPr>
          <w:instrText xml:space="preserve"> PAGEREF _Toc243408213 \h </w:instrText>
        </w:r>
        <w:r>
          <w:rPr>
            <w:noProof/>
            <w:webHidden/>
          </w:rPr>
        </w:r>
        <w:r>
          <w:rPr>
            <w:noProof/>
            <w:webHidden/>
          </w:rPr>
          <w:fldChar w:fldCharType="separate"/>
        </w:r>
        <w:r>
          <w:rPr>
            <w:noProof/>
            <w:webHidden/>
          </w:rPr>
          <w:t>93</w:t>
        </w:r>
        <w:r>
          <w:rPr>
            <w:noProof/>
            <w:webHidden/>
          </w:rPr>
          <w:fldChar w:fldCharType="end"/>
        </w:r>
      </w:hyperlink>
    </w:p>
    <w:p w14:paraId="345474DC" w14:textId="77777777" w:rsidR="00360DD8" w:rsidRDefault="008B5432">
      <w:pPr>
        <w:spacing w:before="0" w:after="0" w:line="20" w:lineRule="exact"/>
        <w:keepNext w:val="0"/>
        <w:keepLines w:val="0"/>
        <w:pageBreakBefore w:val="0"/>
        <w:rPr>
          <w:sz w:val="2"/>
        </w:rPr>
      </w:pPr>
      <w:r>
        <w:fldChar w:fldCharType="end"/>
      </w:r>
    </w:p>
    <w:p w14:paraId="2713E414" w14:textId="77777777" w:rsidR="00360DD8" w:rsidRDefault="00360DD8">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4121AA08" w14:textId="77777777" w:rsidR="00360DD8" w:rsidRDefault="008B5432">
      <w:pPr>
        <w:spacing w:after="140"/>
      </w:pPr>
      <w:r>
        <w:lastRenderedPageBreak/>
        <w:t>Questa guida descrive uso, interfaccia e procedure di tutti i moduli di ANTHEA. Modelli, formule, ipotesi e limiti sono descritti nella guida teorica.</w:t>
      </w:r>
    </w:p>
    <w:p w14:paraId="4384DBC8" w14:textId="77777777" w:rsidR="00360DD8" w:rsidRDefault="008B5432">
      <w:pPr>
        <w:pStyle w:val="Titolo1"/>
        <w:keepNext/>
        <w:spacing w:after="140"/>
      </w:pPr>
      <w:bookmarkStart w:id="2" w:name="_Toc243408035"/>
      <w:r>
        <w:t>Spettri NTC e isolamento sismico</w:t>
      </w:r>
      <w:bookmarkEnd w:id="2"/>
    </w:p>
    <w:p w14:paraId="5AF0708E" w14:textId="77777777" w:rsidR="00360DD8" w:rsidRDefault="008B5432">
      <w:pPr>
        <w:spacing w:after="140"/>
      </w:pPr>
      <w:r>
        <w:t>Aprire Moduli singoli → Azioni → Spettri NTC. Il foglio determina la pericolosità del sito, gli spettri dei quattro stati limite e, quando attivata, la risposta di un sistema equivalente con isolamento alla base. Può essere salvato autonomamente o aggiunto a un progetto.</w:t>
      </w:r>
    </w:p>
    <w:p w14:paraId="551ADCD0" w14:textId="77777777" w:rsidR="00360DD8" w:rsidRDefault="008B5432">
      <w:pPr>
        <w:pStyle w:val="Titolo2"/>
        <w:keepNext/>
        <w:spacing w:after="140"/>
      </w:pPr>
      <w:bookmarkStart w:id="3" w:name="_Toc243408036"/>
      <w:r>
        <w:t>Sito e spettri</w:t>
      </w:r>
      <w:bookmarkEnd w:id="3"/>
    </w:p>
    <w:p w14:paraId="0296009E" w14:textId="77777777" w:rsidR="00360DD8" w:rsidRDefault="008B5432">
      <w:pPr>
        <w:spacing w:after="140"/>
      </w:pPr>
      <w:r>
        <w:t>Selezionare regione, provincia e comune, eventualmente filtrando il nome, oppure inserire longitudine e latitudine in gradi decimali. Il catalogo comunale appartiene all’edizione del riferimento: per il sito effettivo controllare le coordinate. La modifica manuale delle coordinate sostituisce l’etichetta del comune con Coordinate assegnate. Scegliere Superficie rigata oppure Distanza inversa per l’interpolazione spaziale. Un sito esterno al reticolo genera un errore e non produce spettri.</w:t>
      </w:r>
    </w:p>
    <w:p w14:paraId="4FA253D6" w14:textId="77777777" w:rsidR="00360DD8" w:rsidRDefault="008B5432">
      <w:pPr>
        <w:spacing w:after="140"/>
      </w:pPr>
      <w:r>
        <w:t xml:space="preserve">Assegnare vita nominale VN e coefficiente d’uso CU; quindi categoria di sottosuolo A–E, categoria topografica T1–T4 e quota relativa h/H, compresa tra 0 e 1. Per lo spettro orizzontale scegliere Elastico, con smorzamento </w:t>
      </w:r>
      <w:r>
        <w:rPr>
          <w:rFonts w:ascii="Calibri" w:eastAsia="Calibri" w:hAnsi="Calibri" w:cs="Calibri"/>
        </w:rPr>
        <w:t>ξ</w:t>
      </w:r>
      <w:r>
        <w:t xml:space="preserve"> in percentuale, oppure Progetto con q, con q0 e regolarità in altezza. Il fattore q verticale è indipendente. Premere Calcola; le modifiche successive aggiornano automaticamente il calcolo. Un ingresso non valido invalida i risultati e mostra il motivo.</w:t>
      </w:r>
    </w:p>
    <w:p w14:paraId="2177198E" w14:textId="77777777" w:rsidR="00360DD8" w:rsidRDefault="008B5432">
      <w:pPr>
        <w:spacing w:after="140"/>
      </w:pPr>
      <w:r>
        <w:t>Il selettore dei risultati presenta quattro fasi: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60DD8" w14:paraId="41FE1FE0" w14:textId="77777777">
        <w:trPr>
          <w:cantSplit/>
          <w:tblHeader/>
          <w:jc w:val="center"/>
        </w:trPr>
        <w:tc>
          <w:tcPr>
            <w:tcW w:w="3005" w:type="dxa"/>
            <w:shd w:val="clear" w:color="auto" w:fill="E7E6E6"/>
            <w:tcMar>
              <w:top w:w="90" w:type="dxa"/>
              <w:left w:w="90" w:type="dxa"/>
              <w:bottom w:w="90" w:type="dxa"/>
              <w:right w:w="90" w:type="dxa"/>
            </w:tcMar>
            <w:vAlign w:val="center"/>
          </w:tcPr>
          <w:p w14:paraId="711C1AC6" w14:textId="77777777" w:rsidR="00360DD8" w:rsidRDefault="008B5432">
            <w:pPr>
              <w:spacing w:before="20" w:after="20"/>
              <w:jc w:val="left"/>
            </w:pPr>
            <w:r>
              <w:rPr>
                <w:b/>
                <w:sz w:val="21"/>
              </w:rPr>
              <w:t>Fase</w:t>
            </w:r>
          </w:p>
        </w:tc>
        <w:tc>
          <w:tcPr>
            <w:tcW w:w="6633" w:type="dxa"/>
            <w:shd w:val="clear" w:color="auto" w:fill="E7E6E6"/>
            <w:tcMar>
              <w:top w:w="90" w:type="dxa"/>
              <w:left w:w="90" w:type="dxa"/>
              <w:bottom w:w="90" w:type="dxa"/>
              <w:right w:w="90" w:type="dxa"/>
            </w:tcMar>
            <w:vAlign w:val="center"/>
          </w:tcPr>
          <w:p w14:paraId="5E3C14FD" w14:textId="77777777" w:rsidR="00360DD8" w:rsidRDefault="008B5432">
            <w:pPr>
              <w:spacing w:before="20" w:after="20"/>
              <w:jc w:val="center"/>
            </w:pPr>
            <w:r>
              <w:rPr>
                <w:b/>
                <w:sz w:val="21"/>
              </w:rPr>
              <w:t>Contenuto</w:t>
            </w:r>
          </w:p>
        </w:tc>
      </w:tr>
      <w:tr w:rsidR="00360DD8" w14:paraId="1F6E43A5" w14:textId="77777777">
        <w:trPr>
          <w:cantSplit/>
          <w:jc w:val="center"/>
        </w:trPr>
        <w:tc>
          <w:tcPr>
            <w:tcW w:w="3005" w:type="dxa"/>
            <w:tcMar>
              <w:top w:w="90" w:type="dxa"/>
              <w:left w:w="90" w:type="dxa"/>
              <w:bottom w:w="90" w:type="dxa"/>
              <w:right w:w="90" w:type="dxa"/>
            </w:tcMar>
            <w:vAlign w:val="center"/>
          </w:tcPr>
          <w:p w14:paraId="4D19B8C7" w14:textId="77777777" w:rsidR="00360DD8" w:rsidRDefault="008B5432">
            <w:pPr>
              <w:spacing w:before="20" w:after="20"/>
              <w:jc w:val="left"/>
            </w:pPr>
            <w:r>
              <w:rPr>
                <w:sz w:val="21"/>
              </w:rPr>
              <w:t>1 · Pericolosità del sito</w:t>
            </w:r>
          </w:p>
        </w:tc>
        <w:tc>
          <w:tcPr>
            <w:tcW w:w="6633" w:type="dxa"/>
            <w:tcMar>
              <w:top w:w="90" w:type="dxa"/>
              <w:left w:w="90" w:type="dxa"/>
              <w:bottom w:w="90" w:type="dxa"/>
              <w:right w:w="90" w:type="dxa"/>
            </w:tcMar>
            <w:vAlign w:val="center"/>
          </w:tcPr>
          <w:p w14:paraId="6ED2936A" w14:textId="77777777" w:rsidR="00360DD8" w:rsidRDefault="008B5432">
            <w:pPr>
              <w:spacing w:before="20" w:after="20"/>
              <w:jc w:val="left"/>
            </w:pPr>
            <w:r>
              <w:rPr>
                <w:sz w:val="21"/>
              </w:rPr>
              <w:t>Reticolo locale, parametri ag, F0 e Tc* per nove tempi di ritorno, spettri parametrizzati e spettro tabulato per il TR selezionato</w:t>
            </w:r>
          </w:p>
        </w:tc>
      </w:tr>
      <w:tr w:rsidR="00360DD8" w14:paraId="37544F83" w14:textId="77777777">
        <w:trPr>
          <w:cantSplit/>
          <w:jc w:val="center"/>
        </w:trPr>
        <w:tc>
          <w:tcPr>
            <w:tcW w:w="3005" w:type="dxa"/>
            <w:tcMar>
              <w:top w:w="90" w:type="dxa"/>
              <w:left w:w="90" w:type="dxa"/>
              <w:bottom w:w="90" w:type="dxa"/>
              <w:right w:w="90" w:type="dxa"/>
            </w:tcMar>
            <w:vAlign w:val="center"/>
          </w:tcPr>
          <w:p w14:paraId="6425C76A" w14:textId="77777777" w:rsidR="00360DD8" w:rsidRDefault="008B5432">
            <w:pPr>
              <w:spacing w:before="20" w:after="20"/>
              <w:jc w:val="left"/>
            </w:pPr>
            <w:r>
              <w:rPr>
                <w:sz w:val="21"/>
              </w:rPr>
              <w:t>2 · Periodo di riferimento</w:t>
            </w:r>
          </w:p>
        </w:tc>
        <w:tc>
          <w:tcPr>
            <w:tcW w:w="6633" w:type="dxa"/>
            <w:tcMar>
              <w:top w:w="90" w:type="dxa"/>
              <w:left w:w="90" w:type="dxa"/>
              <w:bottom w:w="90" w:type="dxa"/>
              <w:right w:w="90" w:type="dxa"/>
            </w:tcMar>
            <w:vAlign w:val="center"/>
          </w:tcPr>
          <w:p w14:paraId="1860095F" w14:textId="77777777" w:rsidR="00360DD8" w:rsidRDefault="008B5432">
            <w:pPr>
              <w:spacing w:before="20" w:after="20"/>
              <w:jc w:val="left"/>
            </w:pPr>
            <w:r>
              <w:rPr>
                <w:sz w:val="21"/>
              </w:rPr>
              <w:t>Parametri e spettri su sottosuolo A dei quattro stati limite, con VR e TR adottati</w:t>
            </w:r>
          </w:p>
        </w:tc>
      </w:tr>
      <w:tr w:rsidR="00360DD8" w14:paraId="4C45D452" w14:textId="77777777">
        <w:trPr>
          <w:cantSplit/>
          <w:jc w:val="center"/>
        </w:trPr>
        <w:tc>
          <w:tcPr>
            <w:tcW w:w="3005" w:type="dxa"/>
            <w:tcMar>
              <w:top w:w="90" w:type="dxa"/>
              <w:left w:w="90" w:type="dxa"/>
              <w:bottom w:w="90" w:type="dxa"/>
              <w:right w:w="90" w:type="dxa"/>
            </w:tcMar>
            <w:vAlign w:val="center"/>
          </w:tcPr>
          <w:p w14:paraId="387B31CD" w14:textId="77777777" w:rsidR="00360DD8" w:rsidRDefault="008B5432">
            <w:pPr>
              <w:spacing w:before="20" w:after="20"/>
              <w:jc w:val="left"/>
            </w:pPr>
            <w:r>
              <w:rPr>
                <w:sz w:val="21"/>
              </w:rPr>
              <w:t>3 · Spettro di progetto</w:t>
            </w:r>
          </w:p>
        </w:tc>
        <w:tc>
          <w:tcPr>
            <w:tcW w:w="6633" w:type="dxa"/>
            <w:tcMar>
              <w:top w:w="90" w:type="dxa"/>
              <w:left w:w="90" w:type="dxa"/>
              <w:bottom w:w="90" w:type="dxa"/>
              <w:right w:w="90" w:type="dxa"/>
            </w:tcMar>
            <w:vAlign w:val="center"/>
          </w:tcPr>
          <w:p w14:paraId="69325DD0" w14:textId="77777777" w:rsidR="00360DD8" w:rsidRDefault="008B5432">
            <w:pPr>
              <w:spacing w:before="20" w:after="20"/>
              <w:jc w:val="left"/>
            </w:pPr>
            <w:r>
              <w:rPr>
                <w:sz w:val="21"/>
              </w:rPr>
              <w:t>Componenti orizzontale e verticale e spettro di riferimento per SLO, SLD, SLV o SLC</w:t>
            </w:r>
          </w:p>
        </w:tc>
      </w:tr>
      <w:tr w:rsidR="00360DD8" w14:paraId="543C7BA1" w14:textId="77777777">
        <w:trPr>
          <w:cantSplit/>
          <w:jc w:val="center"/>
        </w:trPr>
        <w:tc>
          <w:tcPr>
            <w:tcW w:w="3005" w:type="dxa"/>
            <w:tcMar>
              <w:top w:w="90" w:type="dxa"/>
              <w:left w:w="90" w:type="dxa"/>
              <w:bottom w:w="90" w:type="dxa"/>
              <w:right w:w="90" w:type="dxa"/>
            </w:tcMar>
            <w:vAlign w:val="center"/>
          </w:tcPr>
          <w:p w14:paraId="2DEF2CE0" w14:textId="77777777" w:rsidR="00360DD8" w:rsidRDefault="008B5432">
            <w:pPr>
              <w:spacing w:before="20" w:after="20"/>
              <w:jc w:val="left"/>
            </w:pPr>
            <w:r>
              <w:rPr>
                <w:sz w:val="21"/>
              </w:rPr>
              <w:t>4 · Isolamento sismico</w:t>
            </w:r>
          </w:p>
        </w:tc>
        <w:tc>
          <w:tcPr>
            <w:tcW w:w="6633" w:type="dxa"/>
            <w:tcMar>
              <w:top w:w="90" w:type="dxa"/>
              <w:left w:w="90" w:type="dxa"/>
              <w:bottom w:w="90" w:type="dxa"/>
              <w:right w:w="90" w:type="dxa"/>
            </w:tcMar>
            <w:vAlign w:val="center"/>
          </w:tcPr>
          <w:p w14:paraId="4B99541B" w14:textId="77777777" w:rsidR="00360DD8" w:rsidRDefault="008B5432">
            <w:pPr>
              <w:spacing w:before="20" w:after="20"/>
              <w:jc w:val="left"/>
            </w:pPr>
            <w:r>
              <w:rPr>
                <w:sz w:val="21"/>
              </w:rPr>
              <w:t>Spettro con due smorzamenti e risultati del sistema equivalente, quando attivato</w:t>
            </w:r>
          </w:p>
        </w:tc>
      </w:tr>
    </w:tbl>
    <w:p w14:paraId="2F5FB7F1" w14:textId="77777777" w:rsidR="00360DD8" w:rsidRDefault="00360DD8"/>
    <w:p w14:paraId="062053F9" w14:textId="77777777" w:rsidR="00360DD8" w:rsidRDefault="008B5432">
      <w:pPr>
        <w:spacing w:after="140"/>
      </w:pPr>
      <w:r>
        <w:t>I grafici riportano periodo T in secondi e accelerazione Sa in g. La tabella espone coefficienti e risultati; Ordinate degli spettri visualizzati mostra i punti delle curve. Esporta CSV e Copia ordinate includono tutte le fasi calcolate, con separatore punto e virgola e punto decimale. Il cambio di fase, stato limite, TR visualizzato o tema non modifica i dati del documento.</w:t>
      </w:r>
    </w:p>
    <w:p w14:paraId="21422C82" w14:textId="77777777" w:rsidR="00360DD8" w:rsidRDefault="008B5432">
      <w:pPr>
        <w:spacing w:after="140"/>
      </w:pPr>
      <w:r>
        <w:lastRenderedPageBreak/>
        <w:t>La parte Spettri conserva le convenzioni numeriche del riferimento NTC 2008: VR minimo 35 anni, intervallo dei TR del reticolo, campionamento fino a 4 s e particolarità della componente verticale. L’identificazione del riferimento è visibile nel foglio e nel report. Per un impiego progettuale diverso verificare l’applicabilità delle prescrizioni; la coincidenza numerica con il riferimento non equivale a un aggiornamento normativo.</w:t>
      </w:r>
    </w:p>
    <w:p w14:paraId="02B241C9" w14:textId="77777777" w:rsidR="00360DD8" w:rsidRDefault="008B5432">
      <w:pPr>
        <w:pStyle w:val="Titolo2"/>
        <w:keepNext/>
        <w:spacing w:after="140"/>
      </w:pPr>
      <w:bookmarkStart w:id="4" w:name="_Toc243408037"/>
      <w:r>
        <w:t>Isolatori e modello equivalente</w:t>
      </w:r>
      <w:bookmarkEnd w:id="4"/>
    </w:p>
    <w:p w14:paraId="0B92653C" w14:textId="77777777" w:rsidR="00360DD8" w:rsidRDefault="008B5432">
      <w:pPr>
        <w:spacing w:after="140"/>
      </w:pPr>
      <w:r>
        <w:t>Espandere Isolamento sismico e selezionare Attiva isolamento. Inserire la massa sismica in kN·s²/m, gli smorzamenti della struttura e dell’isolamento in percentuale e i fattori di rigidezza per SLE e SLU. Sono previsti due gruppi di dispositivi in parallelo: ciascuno richiede nome, numero intero e rigidezza del singolo isolatore in kN/mm. Un numero nullo esclude il gruppo. La somma delle rigidezze attive deve essere positiva.</w:t>
      </w:r>
    </w:p>
    <w:p w14:paraId="0A425E88" w14:textId="77777777" w:rsidR="00360DD8" w:rsidRDefault="008B5432">
      <w:pPr>
        <w:spacing w:after="140"/>
      </w:pPr>
      <w:r>
        <w:t>La fase 4 mostra, per ogni stato limite, rigidezza totale K, periodo Tis, soglia 0,8 Tis, accelerazione a Tis, forza globale F e spostamento d. La forza per dispositivo è ripartita secondo la rigidezza del gruppo. SLO e SLD usano il fattore SLE; SLV e SLC quello SLU. Il ramo oltre la soglia adotta lo smorzamento dell’isolamento; quello precedente adotta lo smorzamento della struttura. Gli smorzamenti ammessi per questa estensione vanno dal 5% al 30%.</w:t>
      </w:r>
    </w:p>
    <w:p w14:paraId="2F314690" w14:textId="77777777" w:rsidR="00360DD8" w:rsidRDefault="008B5432">
      <w:pPr>
        <w:spacing w:after="140"/>
      </w:pPr>
      <w:r>
        <w:t>Importa Excel di isolamento acquisisce i valori salvati nei fogli Isolatori, Modellazione_isolatori_pendolo e Catalogo FIP dell’esempio predisposto. Non esegue formule, macro o collegamenti esterni. Se manca un valore memorizzato, ricalcolare e salvare il file con Excel prima di importarlo. L’importazione sostituisce i dati dell’isolamento, attiva i parametri sismici assegnati e conserva nome e impronta del file. Le coordinate e la vita di riferimento del documento corrente restano da controllare: l’esempio</w:t>
      </w:r>
      <w:r>
        <w:t xml:space="preserve"> non fornisce una geolocalizzazione verificata.</w:t>
      </w:r>
    </w:p>
    <w:p w14:paraId="106CD19E" w14:textId="77777777" w:rsidR="00360DD8" w:rsidRDefault="008B5432">
      <w:pPr>
        <w:spacing w:after="140"/>
      </w:pPr>
      <w:r>
        <w:t>Il catalogo acquisito serve a scegliere nome e rigidezza nei due gruppi. La corsa visualizzata è informativa; scegliere un dispositivo non verifica capacità, spostamenti, stabilità o carichi verticali. Il programma non aggiorna il catalogo attraverso servizi esterni.</w:t>
      </w:r>
    </w:p>
    <w:p w14:paraId="39B25C09" w14:textId="77777777" w:rsidR="00360DD8" w:rsidRDefault="008B5432">
      <w:pPr>
        <w:spacing w:after="140"/>
      </w:pPr>
      <w:r>
        <w:t>Il valore Sa campione Excel consente il confronto con la ricerca tabellare dell’esempio. Il risultato principale usa invece la valutazione analitica dello spettro esattamente a Tis. Nell’esempio, allo SLC, il campione vale circa 0,176284373 g, mentre Sa(Tis) vale 0,170127557 g: la conseguente differenza di forza e spostamento è esplicita. Il calcolo richiede Tis non superiore a 4 s in ogni stato limite; oltre questo limite si interrompe, perché le NTC 2018 §3.2.3.2 richiedono una definizione specifica dell’</w:t>
      </w:r>
      <w:r>
        <w:t>azione sismica.</w:t>
      </w:r>
    </w:p>
    <w:p w14:paraId="0A81A39C" w14:textId="77777777" w:rsidR="00360DD8" w:rsidRDefault="008B5432">
      <w:pPr>
        <w:pStyle w:val="Titolo2"/>
        <w:keepNext/>
        <w:spacing w:after="140"/>
      </w:pPr>
      <w:bookmarkStart w:id="5" w:name="_Toc243408038"/>
      <w:r>
        <w:t>Pendolo e parametri assegnati</w:t>
      </w:r>
      <w:bookmarkEnd w:id="5"/>
    </w:p>
    <w:p w14:paraId="2A6E3F16" w14:textId="77777777" w:rsidR="00360DD8" w:rsidRDefault="008B5432">
      <w:pPr>
        <w:spacing w:after="140"/>
      </w:pPr>
      <w:r>
        <w:t xml:space="preserve">In Modellazione del pendolo inserire carico verticale N in kN, coefficiente d’attrito </w:t>
      </w:r>
      <w:r>
        <w:rPr>
          <w:rFonts w:ascii="Calibri" w:eastAsia="Calibri" w:hAnsi="Calibri" w:cs="Calibri"/>
        </w:rPr>
        <w:t>μ</w:t>
      </w:r>
      <w:r>
        <w:t xml:space="preserve">, spostamento d e raggio equivalente R in mm. Calcola pendolo restituisce forza d’attrito, rigidezza equivalente, smorzamento e periodo. R è un dato del dispositivo, da assegnare; </w:t>
      </w:r>
      <w:r>
        <w:lastRenderedPageBreak/>
        <w:t>non deriva automaticamente dalla corsa. Usa Ke e smorzamento nel gruppo 1 trasferisce esplicitamente i due risultati e invalida il calcolo precedente. Numero di dispositivi e massa restano quelli del foglio: verificarne la coerenza con N.</w:t>
      </w:r>
    </w:p>
    <w:p w14:paraId="6276F74C" w14:textId="77777777" w:rsidR="00360DD8" w:rsidRDefault="008B5432">
      <w:pPr>
        <w:spacing w:after="140"/>
      </w:pPr>
      <w:r>
        <w:t>Parametri sismici assegnati permette di indicare ag, F0 e Tc* per ciascuno dei quattro stati limite. Quando attivi, questi valori sostituiscono quelli interpolati nelle fasi 2–4; la fase 1 continua a descrivere il reticolo delle coordinate inserite. L’origine dei parametri è indicata accanto ai risultati. Disattivare l’opzione per tornare al calcolo dal sito.</w:t>
      </w:r>
    </w:p>
    <w:p w14:paraId="08FA0351" w14:textId="77777777" w:rsidR="00360DD8" w:rsidRDefault="008B5432">
      <w:pPr>
        <w:pStyle w:val="Titolo2"/>
        <w:keepNext/>
        <w:spacing w:after="140"/>
      </w:pPr>
      <w:bookmarkStart w:id="6" w:name="_Toc243408039"/>
      <w:r>
        <w:t>Salvataggio e report</w:t>
      </w:r>
      <w:bookmarkEnd w:id="6"/>
    </w:p>
    <w:p w14:paraId="7A5DF2B2" w14:textId="77777777" w:rsidR="00360DD8" w:rsidRDefault="008B5432">
      <w:pPr>
        <w:spacing w:after="140"/>
      </w:pPr>
      <w:r>
        <w:t>Salva conserva input, catalogo importato e provenienza. Le revisioni di progetto in sola lettura impediscono modifiche e importazioni. Report Word produce DOCX e PDF con sito, nodi, pesi, parametri, ordinate dei quattro stati limite e risultati dell’isolamento e del pendolo, se attivi. Il capitolo è disponibile anche nel report di progetto.</w:t>
      </w:r>
    </w:p>
    <w:p w14:paraId="01348051" w14:textId="77777777" w:rsidR="00360DD8" w:rsidRDefault="008B5432">
      <w:pPr>
        <w:spacing w:after="140"/>
      </w:pPr>
      <w:r>
        <w:t>Il foglio non sostituisce il modello strutturale e le verifiche dei dispositivi. Restano da controllare, secondo il progetto, condizioni di applicabilità dell’analisi, distribuzione delle masse e rigidezze, torsione ed eccentricità, risposta verticale, spostamenti di progetto e requisiti dei singoli isolatori.</w:t>
      </w:r>
    </w:p>
    <w:p w14:paraId="562B5B65" w14:textId="77777777" w:rsidR="00360DD8" w:rsidRDefault="008B5432">
      <w:pPr>
        <w:pStyle w:val="Titolo1"/>
        <w:keepNext/>
        <w:spacing w:after="140"/>
      </w:pPr>
      <w:bookmarkStart w:id="7" w:name="_Toc243408040"/>
      <w:r>
        <w:t>Stratigrafia del terreno</w:t>
      </w:r>
      <w:bookmarkEnd w:id="7"/>
    </w:p>
    <w:p w14:paraId="585E25D5" w14:textId="77777777" w:rsidR="00360DD8" w:rsidRDefault="008B5432">
      <w:pPr>
        <w:spacing w:after="140"/>
      </w:pPr>
      <w:r>
        <w:t>Il modulo autonomo Stratigrafia del terreno si apre dal catalogo Geotecnica e può essere aggiunto come scheda a un progetto. Gestisce un profilo di strati orizzontali; non esegue verifiche geotecniche. Il comando Invia / importa terreno da ANTHEA permette di riutilizzare i dati negli altri fogli compatibili.</w:t>
      </w:r>
    </w:p>
    <w:p w14:paraId="2EDE3026" w14:textId="77777777" w:rsidR="00360DD8" w:rsidRDefault="008B5432">
      <w:pPr>
        <w:spacing w:after="140"/>
      </w:pPr>
      <w:r>
        <w:t>Assegnare nome, descrizione e, se disponibile, quota altimetrica del piano campagna. Le profondità sono espresse in metri e crescono verso il basso a partire dal piano campagna. La quota altimetrica è un dato distinto e facoltativo.</w:t>
      </w:r>
    </w:p>
    <w:p w14:paraId="1CE9FE7E" w14:textId="77777777" w:rsidR="00360DD8" w:rsidRDefault="008B5432">
      <w:pPr>
        <w:spacing w:after="140"/>
      </w:pPr>
      <w:r>
        <w:t>Inserire gli strati dall’alto verso il basso con + Strato. Duplica crea uno strato indipendente; Elimina conserva almeno uno strato; le frecce cambiano l’ordine. Selezionare uno strato nell’elenco o nel profilo per modificarne nome, descrizione litologica, colore e spessore. Solo l’ultimo strato può essere esteso indefinitamente: per duplicarlo o spostarlo occorre prima renderlo finito e assegnargli lo spessore corretto. Un nuovo strato viene inserito prima dello strato indefinito.</w:t>
      </w:r>
    </w:p>
    <w:p w14:paraId="57D4F5B3" w14:textId="77777777" w:rsidR="00360DD8" w:rsidRDefault="008B5432">
      <w:pPr>
        <w:spacing w:after="140"/>
      </w:pPr>
      <w:r>
        <w:t xml:space="preserve">Per ciascuno strato sono disponibili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Lasciare vuoti i parametri non disponibili: zero è un valore distinto. Registrare provenienza, qualificazione e note; se i singoli parametri hanno qualificazioni diverse, specificarlo nelle note. Il programma non attribuisce valori in base alla litologia e non applica coefficienti parziali.</w:t>
      </w:r>
    </w:p>
    <w:p w14:paraId="1FE2AA46" w14:textId="77777777" w:rsidR="00360DD8" w:rsidRDefault="008B5432">
      <w:pPr>
        <w:spacing w:after="140"/>
      </w:pPr>
      <w:r>
        <w:t xml:space="preserve">Per la falda scegliere Non nota, Non considerata oppure Assegnata. Nel terzo caso inserire la profondità, nulla al piano campagna o positiva al di sotto. La rappresentazione </w:t>
      </w:r>
      <w:r>
        <w:lastRenderedPageBreak/>
        <w:t>ammette un solo livello; non descrive falde sospese o condizioni artesiane. Un valore eventualmente conservato nel campo profondità è inattivo quando la falda non è assegnata.</w:t>
      </w:r>
    </w:p>
    <w:p w14:paraId="55AAF587" w14:textId="77777777" w:rsidR="00360DD8" w:rsidRDefault="008B5432">
      <w:pPr>
        <w:spacing w:after="140"/>
      </w:pPr>
      <w:r>
        <w:t>Salva conserva il documento autonomo o il progetto. I parametri incompleti generano avvisi e non impediscono il salvataggio; geometria invalida, numeri non validi e falda assegnata senza profondità devono essere corretti. Il grafico evidenzia lo strato selezionato e la falda; la profondità visualizzata di uno strato indefinito non ne rappresenta il limite fisico. Report Word produce la scheda dei dati in DOCX e PDF affiancati, anche senza calcoli.</w:t>
      </w:r>
    </w:p>
    <w:p w14:paraId="1A9A1B6E" w14:textId="77777777" w:rsidR="00360DD8" w:rsidRDefault="008B5432">
      <w:pPr>
        <w:pStyle w:val="Titolo2"/>
        <w:keepNext/>
        <w:spacing w:after="140"/>
      </w:pPr>
      <w:bookmarkStart w:id="8" w:name="_Toc243408041"/>
      <w:r>
        <w:t>Famiglie di terreno e retini</w:t>
      </w:r>
      <w:bookmarkEnd w:id="8"/>
    </w:p>
    <w:p w14:paraId="251B0735" w14:textId="77777777" w:rsidR="00360DD8" w:rsidRDefault="008B5432">
      <w:pPr>
        <w:spacing w:after="140"/>
      </w:pPr>
      <w:r>
        <w:t>Il menu Famiglia prevalente propone Non classificato, Riporto, Ghiaia, Sabbia, Limo, Argilla, Terreno organico, Roccia e Altro. Per terreni misti scegliere la componente prevalente e conservare la denominazione completa: ad esempio Sabbia per una sabbia limosa. Il colore resta modificabile separatamente.</w:t>
      </w:r>
    </w:p>
    <w:p w14:paraId="18F0313B" w14:textId="77777777" w:rsidR="00360DD8" w:rsidRDefault="008B5432">
      <w:pPr>
        <w:spacing w:after="140"/>
      </w:pPr>
      <w:r>
        <w:t>Il profilo usa punti per Sabbia, ciottoli per Ghiaia, tratti orizzontali brevi per Limo e continui per Argilla, crocette per Riporto, simboli vegetali per Terreno organico, tratti diagonali per Roccia e piccoli segni a più per Altro. Non classificato conserva il solo colore. I retini distinguono le famiglie anche senza colore e mantengono dimensione costante sullo schermo. Il nome della famiglia appare accanto allo strato e nella scheda dati. Sono convenzioni grafiche di ANTHEA: scegliere una famiglia non a</w:t>
      </w:r>
      <w:r>
        <w:t>ssegna parametri, falda o spessore.</w:t>
      </w:r>
    </w:p>
    <w:p w14:paraId="519D6805" w14:textId="77777777" w:rsidR="00360DD8" w:rsidRDefault="008B5432">
      <w:pPr>
        <w:spacing w:after="140"/>
      </w:pPr>
      <w:r>
        <w:t>L’importatore AI propone la famiglia solo quando la componente prevalente è riconoscibile nella descrizione della relazione, lasciando Non classificato nei casi incerti. Il menu permette di correggere la proposta in anteprima; non è una classificazione granulometrica automatica.</w:t>
      </w:r>
    </w:p>
    <w:p w14:paraId="1EAC5B83" w14:textId="77777777" w:rsidR="00360DD8" w:rsidRDefault="008B5432">
      <w:pPr>
        <w:pStyle w:val="Titolo2"/>
        <w:keepNext/>
        <w:spacing w:after="140"/>
      </w:pPr>
      <w:bookmarkStart w:id="9" w:name="_Toc243408042"/>
      <w:r>
        <w:t>Valori medi e minimi</w:t>
      </w:r>
      <w:bookmarkEnd w:id="9"/>
    </w:p>
    <w:p w14:paraId="553F864F" w14:textId="77777777" w:rsidR="00360DD8" w:rsidRDefault="008B5432">
      <w:pPr>
        <w:spacing w:after="140"/>
      </w:pPr>
      <w:r>
        <w:t>I valori medi costituiscono l’insieme principale. Attivare Gestisci anche i valori minimi nello strato per inserire i minimi eventualmente forniti dalla relazione geologica; questi campi sono opzionali e non vengono riempiti copiando i medi. Le due colonne hanno fonte e qualificazione distinte. La rimozione dei minimi richiede conferma.</w:t>
      </w:r>
    </w:p>
    <w:p w14:paraId="011056C0" w14:textId="77777777" w:rsidR="00360DD8" w:rsidRDefault="008B5432">
      <w:pPr>
        <w:spacing w:after="140"/>
      </w:pPr>
      <w:r>
        <w:t>La scelta Parametri da usare nelle verifiche ammette Medi, Minimi oppure Entrambi. La scelta è salvata insieme alla geometria comune e riportata nella scheda dati. Non avvia calcoli: nei moduli con un solo insieme di parametri il trasferimento richiede la scelta esplicita Medi o Minimi; per entrambi creare due fogli distinti. I medi pertinenti saranno comunque richiesti dal modulo di verifica; scegliendo Minimi o Entrambi saranno richiesti anche i corrispondenti minimi. Non occorre compilare cu per una veri</w:t>
      </w:r>
      <w:r>
        <w:t>fica che richiede soltanto parametri efficaci. Le bozze incomplete possono essere salvate, con avviso. Un minimo superiore al medio richiede controllo della fonte e del significato del dato.</w:t>
      </w:r>
    </w:p>
    <w:p w14:paraId="6ADCB341" w14:textId="77777777" w:rsidR="00360DD8" w:rsidRDefault="008B5432">
      <w:pPr>
        <w:pStyle w:val="Titolo2"/>
        <w:keepNext/>
        <w:spacing w:after="140"/>
      </w:pPr>
      <w:bookmarkStart w:id="10" w:name="_Toc243408043"/>
      <w:r>
        <w:lastRenderedPageBreak/>
        <w:t>Scambio del terreno fra fogli ANTHEA</w:t>
      </w:r>
      <w:bookmarkEnd w:id="10"/>
    </w:p>
    <w:p w14:paraId="2FD5A499" w14:textId="77777777" w:rsidR="00360DD8" w:rsidRDefault="008B5432">
      <w:pPr>
        <w:spacing w:after="140"/>
      </w:pPr>
      <w:r>
        <w:t>Creare un foglio Stratigrafia distinto per ciascun sondaggio o profilo e assegnargli un nome riconoscibile. Aprire Invia / importa terreno da ANTHEA, scegliere il foglio sorgente nella sezione Da un altro foglio del progetto e, se presente, il sondaggio oppure Monte/Valle. Importa dal foglio selezionato carica soltanto l’anteprima: Sostituisci il terreno del foglio corrente richiede conferma prima di applicare i dati. In alternativa scegliere un modulo e Invia a un nuovo foglio. Nel progetto il nuovo foglio</w:t>
      </w:r>
      <w:r>
        <w:t xml:space="preserve"> viene aggiunto alla sezione corrente; da un modulo autonomo si apre una nuova finestra.</w:t>
      </w:r>
    </w:p>
    <w:p w14:paraId="32185AD3" w14:textId="77777777" w:rsidR="00360DD8" w:rsidRDefault="008B5432">
      <w:pPr>
        <w:spacing w:after="140"/>
      </w:pPr>
      <w:r>
        <w:t>Lo scambio è disponibile per Stratigrafia, palo verticale, palo orizzontale, micropalo orizzontale, muri e fondazioni. Il micropalo verticale con schema specifico non è incluso. La copia è indipendente: modificare la sorgente non aggiorna le destinazioni. Salva terreno e Carica terreno consentono anche il riutilizzo mediante file terreno ANTHEA.</w:t>
      </w:r>
    </w:p>
    <w:p w14:paraId="6B6110F0" w14:textId="77777777" w:rsidR="00360DD8" w:rsidRDefault="008B5432">
      <w:pPr>
        <w:spacing w:after="140"/>
      </w:pPr>
      <w:r>
        <w:t>Fra due fogli Stratigrafia si conservano geometria, falda, medi e minimi, fonti, descrizioni, colori e retini, anche con dati incompleti o ultimo strato indefinito. Per inviare a un modulo di verifica scegliere Medi oppure Minimi. La scelta non copia i medi nei minimi mancanti. Specificare nello strato il comportamento Granulare o Coesivo: non viene dedotto dalla famiglia grafica. Definire la falda e spessori finiti; se l’ultimo strato è indefinito, predisporre una copia con l’estensione motivata per la ver</w:t>
      </w:r>
      <w:r>
        <w:t>ifica. Non vengono prolungati automaticamente i sondaggi.</w:t>
      </w:r>
    </w:p>
    <w:p w14:paraId="05D3C18D" w14:textId="77777777" w:rsidR="00360DD8" w:rsidRDefault="008B5432">
      <w:pPr>
        <w:spacing w:after="140"/>
      </w:pPr>
      <w:r>
        <w:t>I dati mancanti restano vuoti e i moduli mantengono i propri controlli di compatibilità. Completare i parametri specifici, geometria e azioni nel foglio di destinazione. Le profondità mantengono lo stesso riferimento: nessuna traslazione automatica della quota. Nel trasferimento dai vecchi moduli a Stratigrafia verificare la qualificazione dell’insieme unico riportato nei campi principali; minimi e litologia non vengono ricostruiti.</w:t>
      </w:r>
    </w:p>
    <w:p w14:paraId="27B4E32A" w14:textId="77777777" w:rsidR="00360DD8" w:rsidRDefault="008B5432">
      <w:pPr>
        <w:pStyle w:val="Titolo2"/>
        <w:keepNext/>
        <w:spacing w:after="140"/>
      </w:pPr>
      <w:bookmarkStart w:id="11" w:name="_Toc243408044"/>
      <w:r>
        <w:t>Importazione assistita della relazione</w:t>
      </w:r>
      <w:bookmarkEnd w:id="11"/>
    </w:p>
    <w:p w14:paraId="617B8AC9" w14:textId="77777777" w:rsidR="00360DD8" w:rsidRDefault="008B5432">
      <w:pPr>
        <w:spacing w:after="140"/>
      </w:pPr>
      <w:r>
        <w:t>Il pulsante Importa relazione PDF con AI è attualmente visibile ma disattivato, in attesa della configurazione e della gestione della fatturazione aziendale. Lo scambio interno fra fogli ANTHEA resta disponibile senza servizi AI. La procedura seguente descrive la funzionalità predisposta per una successiva attivazione.</w:t>
      </w:r>
    </w:p>
    <w:p w14:paraId="5B883AA0" w14:textId="77777777" w:rsidR="00360DD8" w:rsidRDefault="008B5432">
      <w:pPr>
        <w:spacing w:after="140"/>
      </w:pPr>
      <w:r>
        <w:t>Aprire Importa relazione PDF con AI, selezionare un PDF fino a 20 MiB e inserire il nome di un modello OpenAI compatibile con PDF e output strutturato e la propria chiave API. I campi possono essere predisposti tramite le variabili di ambiente ANTHEA_AI_MODEL e OPENAI_API_KEY. La chiave non viene salvata nei documenti ANTHEA.</w:t>
      </w:r>
    </w:p>
    <w:p w14:paraId="143E04C3" w14:textId="77777777" w:rsidR="00360DD8" w:rsidRDefault="008B5432">
      <w:pPr>
        <w:spacing w:after="140"/>
      </w:pPr>
      <w:r>
        <w:t xml:space="preserve">Il comando Invia PDF a OpenAI e prepara bozze trasmette l’intero documento al servizio remoto e può comportare costi sul proprio account API. Non effettua elaborazione AI locale. Interrompi annulla l’attesa; nessun dato viene applicato automaticamente alla </w:t>
      </w:r>
      <w:r>
        <w:lastRenderedPageBreak/>
        <w:t>scheda aperta. Errori del servizio o risposte incomplete richiedono una nuova richiesta, eventualmente con un estratto più breve della relazione.</w:t>
      </w:r>
    </w:p>
    <w:p w14:paraId="2A497140" w14:textId="77777777" w:rsidR="00360DD8" w:rsidRDefault="008B5432">
      <w:pPr>
        <w:spacing w:after="140"/>
      </w:pPr>
      <w:r>
        <w:t>Selezionare il sondaggio o profilo dall’elenco, controllare gli avvisi e correggere la bozza nell’editor. Profili differenti restano separati e se ne applica uno alla volta. Le fonti riportano per parametro le pagine PDF indicate dal modello: confrontarle con il documento originale. I valori non riconosciuti come medi o minimi restano nelle note da classificare. Dati assenti, geometrie ambigue e unità non determinabili non devono essere completati per supposizione; l’estrazione AI può contenere errori.</w:t>
      </w:r>
    </w:p>
    <w:p w14:paraId="5E8A77DE" w14:textId="77777777" w:rsidR="00360DD8" w:rsidRDefault="008B5432">
      <w:pPr>
        <w:spacing w:after="140"/>
      </w:pPr>
      <w:r>
        <w:t>Dopo il confronto con la relazione, selezionare Ho confrontato dati, unità e pagine della bozza con la relazione e applicare il profilo revisionato. Ogni modifica o cambio di profilo richiede di ripetere questa attestazione. Il comando sostituisce la stratigrafia della scheda aperta; chiudere la finestra conserva i dati precedenti. Geometrie e valori invalidi impediscono l’applicazione; i parametri mancanti restano una bozza salvabile. Il documento conserva nome e impronta del PDF, modello, data, fonti e av</w:t>
      </w:r>
      <w:r>
        <w:t>visi; non incorpora il PDF originale. La scheda Word/PDF espone medi, minimi e provenienza dell’importazione.</w:t>
      </w:r>
    </w:p>
    <w:p w14:paraId="012574C4" w14:textId="77777777" w:rsidR="00360DD8" w:rsidRDefault="008B5432">
      <w:pPr>
        <w:pStyle w:val="Titolo1"/>
        <w:keepNext/>
        <w:spacing w:after="140"/>
      </w:pPr>
      <w:bookmarkStart w:id="12" w:name="_Toc243408045"/>
      <w:r>
        <w:t>Avvio e scelta del modulo</w:t>
      </w:r>
      <w:bookmarkEnd w:id="12"/>
    </w:p>
    <w:p w14:paraId="14FD3303" w14:textId="77777777" w:rsidR="00360DD8" w:rsidRDefault="008B5432">
      <w:pPr>
        <w:pStyle w:val="Titolo2"/>
        <w:keepNext/>
        <w:spacing w:after="140"/>
      </w:pPr>
      <w:bookmarkStart w:id="13" w:name="_Toc243408046"/>
      <w:r>
        <w:t>Avviare la versione aggiornata</w:t>
      </w:r>
      <w:bookmarkEnd w:id="13"/>
    </w:p>
    <w:p w14:paraId="509AA938" w14:textId="77777777" w:rsidR="00360DD8" w:rsidRDefault="008B5432">
      <w:pPr>
        <w:spacing w:after="140"/>
      </w:pPr>
      <w:r>
        <w:t>Per installare ANTHEA eseguire il setup e scegliere l'installazione per l'utente corrente oppure per tutti gli utenti. Il runtime .NET 8 è incluso. Se ANTHEA è aperta, anche da un'altra cartella, il setup si blocca prima di rimuovere la versione precedente: chiudere tutte le finestre e riavviare il setup.</w:t>
      </w:r>
    </w:p>
    <w:p w14:paraId="585AB859" w14:textId="77777777" w:rsidR="00360DD8" w:rsidRDefault="008B5432">
      <w:pPr>
        <w:spacing w:after="140"/>
      </w:pPr>
      <w:r>
        <w:t>Prima di copiare la nuova versione il setup elimina tutto il contenuto della cartella di installazione, incluse vecchie DLL, sottocartelle ed eventuali file aggiunti dall'utente. Salvare quindi progetti, modelli e report in una cartella esterna. Usare una destinazione dedicata di nome ANTHEA oppure la cartella riconosciuta di una precedente installazione. Percorsi di sistema, collegamenti a cartelle e file che impediscono la pulizia arrestano l'installazione prima della copia dei nuovi file.</w:t>
      </w:r>
    </w:p>
    <w:p w14:paraId="2B5F1F2D" w14:textId="77777777" w:rsidR="00360DD8" w:rsidRDefault="008B5432">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7B3BC9F3" w14:textId="77777777" w:rsidR="00360DD8" w:rsidRDefault="008B5432">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3FBF6FDB" w14:textId="77777777" w:rsidR="00360DD8" w:rsidRDefault="008B5432">
      <w:pPr>
        <w:pStyle w:val="Titolo2"/>
        <w:keepNext/>
        <w:spacing w:after="140"/>
      </w:pPr>
      <w:bookmarkStart w:id="14" w:name="_Toc243408047"/>
      <w:r>
        <w:lastRenderedPageBreak/>
        <w:t>Scegliere l’aspetto</w:t>
      </w:r>
      <w:bookmarkEnd w:id="14"/>
    </w:p>
    <w:p w14:paraId="2E32F2B6" w14:textId="77777777" w:rsidR="00360DD8" w:rsidRDefault="008B5432">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7395F4E6" w14:textId="77777777" w:rsidR="00360DD8" w:rsidRDefault="008B5432">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5AE11204" w14:textId="77777777" w:rsidR="00360DD8" w:rsidRDefault="008B5432">
      <w:pPr>
        <w:pStyle w:val="Titolo2"/>
        <w:keepNext/>
        <w:spacing w:after="140"/>
      </w:pPr>
      <w:bookmarkStart w:id="15" w:name="_Toc243408048"/>
      <w:r>
        <w:t>Scegliere il foglio adatto</w:t>
      </w:r>
      <w:bookmarkEnd w:id="1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60DD8" w14:paraId="1325F851" w14:textId="77777777">
        <w:trPr>
          <w:cantSplit/>
          <w:tblHeader/>
          <w:jc w:val="center"/>
        </w:trPr>
        <w:tc>
          <w:tcPr>
            <w:tcW w:w="2381" w:type="dxa"/>
            <w:shd w:val="clear" w:color="auto" w:fill="E7E6E6"/>
            <w:tcMar>
              <w:top w:w="90" w:type="dxa"/>
              <w:left w:w="90" w:type="dxa"/>
              <w:bottom w:w="90" w:type="dxa"/>
              <w:right w:w="90" w:type="dxa"/>
            </w:tcMar>
            <w:vAlign w:val="center"/>
          </w:tcPr>
          <w:p w14:paraId="077D040A" w14:textId="77777777" w:rsidR="00360DD8" w:rsidRDefault="008B5432">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6210AC47" w14:textId="77777777" w:rsidR="00360DD8" w:rsidRDefault="008B5432">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34AE05EC" w14:textId="77777777" w:rsidR="00360DD8" w:rsidRDefault="008B5432">
            <w:pPr>
              <w:spacing w:before="20" w:after="20"/>
              <w:jc w:val="left"/>
            </w:pPr>
            <w:r>
              <w:rPr>
                <w:b/>
                <w:sz w:val="21"/>
              </w:rPr>
              <w:t>Informazione da preparare</w:t>
            </w:r>
          </w:p>
        </w:tc>
      </w:tr>
      <w:tr w:rsidR="00360DD8" w14:paraId="155DE4A4" w14:textId="77777777">
        <w:trPr>
          <w:cantSplit/>
          <w:jc w:val="center"/>
        </w:trPr>
        <w:tc>
          <w:tcPr>
            <w:tcW w:w="2381" w:type="dxa"/>
            <w:tcMar>
              <w:top w:w="90" w:type="dxa"/>
              <w:left w:w="90" w:type="dxa"/>
              <w:bottom w:w="90" w:type="dxa"/>
              <w:right w:w="90" w:type="dxa"/>
            </w:tcMar>
            <w:vAlign w:val="center"/>
          </w:tcPr>
          <w:p w14:paraId="32B3FD24" w14:textId="77777777" w:rsidR="00360DD8" w:rsidRDefault="008B5432">
            <w:pPr>
              <w:spacing w:before="20" w:after="20"/>
              <w:jc w:val="left"/>
            </w:pPr>
            <w:r>
              <w:rPr>
                <w:sz w:val="21"/>
              </w:rPr>
              <w:t>Palo verticale</w:t>
            </w:r>
          </w:p>
        </w:tc>
        <w:tc>
          <w:tcPr>
            <w:tcW w:w="3402" w:type="dxa"/>
            <w:tcMar>
              <w:top w:w="90" w:type="dxa"/>
              <w:left w:w="90" w:type="dxa"/>
              <w:bottom w:w="90" w:type="dxa"/>
              <w:right w:w="90" w:type="dxa"/>
            </w:tcMar>
            <w:vAlign w:val="center"/>
          </w:tcPr>
          <w:p w14:paraId="3E030D05" w14:textId="77777777" w:rsidR="00360DD8" w:rsidRDefault="008B5432">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16174279" w14:textId="77777777" w:rsidR="00360DD8" w:rsidRDefault="008B5432">
            <w:pPr>
              <w:spacing w:before="20" w:after="20"/>
              <w:jc w:val="left"/>
            </w:pPr>
            <w:r>
              <w:rPr>
                <w:sz w:val="21"/>
              </w:rPr>
              <w:t>Stratigrafie, falda, tecnologia, azioni e coefficienti</w:t>
            </w:r>
          </w:p>
        </w:tc>
      </w:tr>
      <w:tr w:rsidR="00360DD8" w14:paraId="318E66BF" w14:textId="77777777">
        <w:trPr>
          <w:cantSplit/>
          <w:jc w:val="center"/>
        </w:trPr>
        <w:tc>
          <w:tcPr>
            <w:tcW w:w="2381" w:type="dxa"/>
            <w:tcMar>
              <w:top w:w="90" w:type="dxa"/>
              <w:left w:w="90" w:type="dxa"/>
              <w:bottom w:w="90" w:type="dxa"/>
              <w:right w:w="90" w:type="dxa"/>
            </w:tcMar>
            <w:vAlign w:val="center"/>
          </w:tcPr>
          <w:p w14:paraId="4E192265" w14:textId="77777777" w:rsidR="00360DD8" w:rsidRDefault="008B5432">
            <w:pPr>
              <w:spacing w:before="20" w:after="20"/>
              <w:jc w:val="left"/>
            </w:pPr>
            <w:r>
              <w:rPr>
                <w:sz w:val="21"/>
              </w:rPr>
              <w:t>Micropalo verticale</w:t>
            </w:r>
          </w:p>
        </w:tc>
        <w:tc>
          <w:tcPr>
            <w:tcW w:w="3402" w:type="dxa"/>
            <w:tcMar>
              <w:top w:w="90" w:type="dxa"/>
              <w:left w:w="90" w:type="dxa"/>
              <w:bottom w:w="90" w:type="dxa"/>
              <w:right w:w="90" w:type="dxa"/>
            </w:tcMar>
            <w:vAlign w:val="center"/>
          </w:tcPr>
          <w:p w14:paraId="35496D16" w14:textId="77777777" w:rsidR="00360DD8" w:rsidRDefault="008B5432">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5CEAAA26" w14:textId="77777777" w:rsidR="00360DD8" w:rsidRDefault="008B5432">
            <w:pPr>
              <w:spacing w:before="20" w:after="20"/>
              <w:jc w:val="left"/>
            </w:pPr>
            <w:r>
              <w:rPr>
                <w:sz w:val="21"/>
              </w:rPr>
              <w:t>Terreni, p_l, iniezione, diametri, inclinazione e tratto attivo</w:t>
            </w:r>
          </w:p>
        </w:tc>
      </w:tr>
      <w:tr w:rsidR="00360DD8" w14:paraId="0258EA06" w14:textId="77777777">
        <w:trPr>
          <w:cantSplit/>
          <w:jc w:val="center"/>
        </w:trPr>
        <w:tc>
          <w:tcPr>
            <w:tcW w:w="2381" w:type="dxa"/>
            <w:tcMar>
              <w:top w:w="90" w:type="dxa"/>
              <w:left w:w="90" w:type="dxa"/>
              <w:bottom w:w="90" w:type="dxa"/>
              <w:right w:w="90" w:type="dxa"/>
            </w:tcMar>
            <w:vAlign w:val="center"/>
          </w:tcPr>
          <w:p w14:paraId="3F08794A" w14:textId="77777777" w:rsidR="00360DD8" w:rsidRDefault="008B5432">
            <w:pPr>
              <w:spacing w:before="20" w:after="20"/>
              <w:jc w:val="left"/>
            </w:pPr>
            <w:r>
              <w:rPr>
                <w:sz w:val="21"/>
              </w:rPr>
              <w:t>Palo orizzontale</w:t>
            </w:r>
          </w:p>
        </w:tc>
        <w:tc>
          <w:tcPr>
            <w:tcW w:w="3402" w:type="dxa"/>
            <w:tcMar>
              <w:top w:w="90" w:type="dxa"/>
              <w:left w:w="90" w:type="dxa"/>
              <w:bottom w:w="90" w:type="dxa"/>
              <w:right w:w="90" w:type="dxa"/>
            </w:tcMar>
            <w:vAlign w:val="center"/>
          </w:tcPr>
          <w:p w14:paraId="4321E5CC" w14:textId="77777777" w:rsidR="00360DD8" w:rsidRDefault="008B5432">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06799BC1" w14:textId="77777777" w:rsidR="00360DD8" w:rsidRDefault="008B5432">
            <w:pPr>
              <w:spacing w:before="20" w:after="20"/>
              <w:jc w:val="left"/>
            </w:pPr>
            <w:r>
              <w:rPr>
                <w:sz w:val="21"/>
              </w:rPr>
              <w:t>Terreno, diametro, lunghezza, vincolo e momento resistente</w:t>
            </w:r>
          </w:p>
        </w:tc>
      </w:tr>
      <w:tr w:rsidR="00360DD8" w14:paraId="086CFFC4" w14:textId="77777777">
        <w:trPr>
          <w:cantSplit/>
          <w:jc w:val="center"/>
        </w:trPr>
        <w:tc>
          <w:tcPr>
            <w:tcW w:w="2381" w:type="dxa"/>
            <w:tcMar>
              <w:top w:w="90" w:type="dxa"/>
              <w:left w:w="90" w:type="dxa"/>
              <w:bottom w:w="90" w:type="dxa"/>
              <w:right w:w="90" w:type="dxa"/>
            </w:tcMar>
            <w:vAlign w:val="center"/>
          </w:tcPr>
          <w:p w14:paraId="2816906B" w14:textId="77777777" w:rsidR="00360DD8" w:rsidRDefault="008B5432">
            <w:pPr>
              <w:spacing w:before="20" w:after="20"/>
              <w:jc w:val="left"/>
            </w:pPr>
            <w:r>
              <w:rPr>
                <w:sz w:val="21"/>
              </w:rPr>
              <w:t>Micropalo orizzontale</w:t>
            </w:r>
          </w:p>
        </w:tc>
        <w:tc>
          <w:tcPr>
            <w:tcW w:w="3402" w:type="dxa"/>
            <w:tcMar>
              <w:top w:w="90" w:type="dxa"/>
              <w:left w:w="90" w:type="dxa"/>
              <w:bottom w:w="90" w:type="dxa"/>
              <w:right w:w="90" w:type="dxa"/>
            </w:tcMar>
            <w:vAlign w:val="center"/>
          </w:tcPr>
          <w:p w14:paraId="04AF211C" w14:textId="77777777" w:rsidR="00360DD8" w:rsidRDefault="008B5432">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4D95D72F" w14:textId="77777777" w:rsidR="00360DD8" w:rsidRDefault="008B5432">
            <w:pPr>
              <w:spacing w:before="20" w:after="20"/>
              <w:jc w:val="left"/>
            </w:pPr>
            <w:r>
              <w:rPr>
                <w:sz w:val="21"/>
              </w:rPr>
              <w:t>Diametro geotecnico, tubo, materiale, N e terreno</w:t>
            </w:r>
          </w:p>
        </w:tc>
      </w:tr>
      <w:tr w:rsidR="00360DD8" w14:paraId="3146B400" w14:textId="77777777">
        <w:trPr>
          <w:cantSplit/>
          <w:jc w:val="center"/>
        </w:trPr>
        <w:tc>
          <w:tcPr>
            <w:tcW w:w="2381" w:type="dxa"/>
            <w:tcMar>
              <w:top w:w="90" w:type="dxa"/>
              <w:left w:w="90" w:type="dxa"/>
              <w:bottom w:w="90" w:type="dxa"/>
              <w:right w:w="90" w:type="dxa"/>
            </w:tcMar>
            <w:vAlign w:val="center"/>
          </w:tcPr>
          <w:p w14:paraId="589CC5F0" w14:textId="77777777" w:rsidR="00360DD8" w:rsidRDefault="008B5432">
            <w:pPr>
              <w:spacing w:before="20" w:after="20"/>
              <w:jc w:val="left"/>
            </w:pPr>
            <w:r>
              <w:rPr>
                <w:sz w:val="21"/>
              </w:rPr>
              <w:t>Palificata orizzontale</w:t>
            </w:r>
          </w:p>
        </w:tc>
        <w:tc>
          <w:tcPr>
            <w:tcW w:w="3402" w:type="dxa"/>
            <w:tcMar>
              <w:top w:w="90" w:type="dxa"/>
              <w:left w:w="90" w:type="dxa"/>
              <w:bottom w:w="90" w:type="dxa"/>
              <w:right w:w="90" w:type="dxa"/>
            </w:tcMar>
            <w:vAlign w:val="center"/>
          </w:tcPr>
          <w:p w14:paraId="116269D2" w14:textId="77777777" w:rsidR="00360DD8" w:rsidRDefault="008B5432">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07826AC5" w14:textId="77777777" w:rsidR="00360DD8" w:rsidRDefault="008B5432">
            <w:pPr>
              <w:spacing w:before="20" w:after="20"/>
              <w:jc w:val="left"/>
            </w:pPr>
            <w:r>
              <w:rPr>
                <w:sz w:val="21"/>
              </w:rPr>
              <w:t>Posizioni, diametro, teoria e interassi rappresentativi</w:t>
            </w:r>
          </w:p>
        </w:tc>
      </w:tr>
      <w:tr w:rsidR="00360DD8" w14:paraId="5025667D" w14:textId="77777777">
        <w:trPr>
          <w:cantSplit/>
          <w:jc w:val="center"/>
        </w:trPr>
        <w:tc>
          <w:tcPr>
            <w:tcW w:w="2381" w:type="dxa"/>
            <w:tcMar>
              <w:top w:w="90" w:type="dxa"/>
              <w:left w:w="90" w:type="dxa"/>
              <w:bottom w:w="90" w:type="dxa"/>
              <w:right w:w="90" w:type="dxa"/>
            </w:tcMar>
            <w:vAlign w:val="center"/>
          </w:tcPr>
          <w:p w14:paraId="007432D4" w14:textId="77777777" w:rsidR="00360DD8" w:rsidRDefault="008B5432">
            <w:pPr>
              <w:spacing w:before="20" w:after="20"/>
              <w:jc w:val="left"/>
            </w:pPr>
            <w:r>
              <w:rPr>
                <w:sz w:val="21"/>
              </w:rPr>
              <w:t>Muri di sostegno</w:t>
            </w:r>
          </w:p>
        </w:tc>
        <w:tc>
          <w:tcPr>
            <w:tcW w:w="3402" w:type="dxa"/>
            <w:tcMar>
              <w:top w:w="90" w:type="dxa"/>
              <w:left w:w="90" w:type="dxa"/>
              <w:bottom w:w="90" w:type="dxa"/>
              <w:right w:w="90" w:type="dxa"/>
            </w:tcMar>
            <w:vAlign w:val="center"/>
          </w:tcPr>
          <w:p w14:paraId="04CEA5CB" w14:textId="77777777" w:rsidR="00360DD8" w:rsidRDefault="008B5432">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06BB07C3" w14:textId="77777777" w:rsidR="00360DD8" w:rsidRDefault="008B5432">
            <w:pPr>
              <w:spacing w:before="20" w:after="20"/>
              <w:jc w:val="left"/>
            </w:pPr>
            <w:r>
              <w:rPr>
                <w:sz w:val="21"/>
              </w:rPr>
              <w:t>Geometria, materiali, terreni, acqua, azioni e combinazioni</w:t>
            </w:r>
          </w:p>
        </w:tc>
      </w:tr>
      <w:tr w:rsidR="00360DD8" w14:paraId="4FDBC283" w14:textId="77777777">
        <w:trPr>
          <w:cantSplit/>
          <w:jc w:val="center"/>
        </w:trPr>
        <w:tc>
          <w:tcPr>
            <w:tcW w:w="2381" w:type="dxa"/>
            <w:tcMar>
              <w:top w:w="90" w:type="dxa"/>
              <w:left w:w="90" w:type="dxa"/>
              <w:bottom w:w="90" w:type="dxa"/>
              <w:right w:w="90" w:type="dxa"/>
            </w:tcMar>
            <w:vAlign w:val="center"/>
          </w:tcPr>
          <w:p w14:paraId="45D9AF25" w14:textId="77777777" w:rsidR="00360DD8" w:rsidRDefault="008B5432">
            <w:pPr>
              <w:spacing w:before="20" w:after="20"/>
              <w:jc w:val="left"/>
            </w:pPr>
            <w:r>
              <w:rPr>
                <w:sz w:val="21"/>
              </w:rPr>
              <w:t>Sezione in c a</w:t>
            </w:r>
          </w:p>
        </w:tc>
        <w:tc>
          <w:tcPr>
            <w:tcW w:w="3402" w:type="dxa"/>
            <w:tcMar>
              <w:top w:w="90" w:type="dxa"/>
              <w:left w:w="90" w:type="dxa"/>
              <w:bottom w:w="90" w:type="dxa"/>
              <w:right w:w="90" w:type="dxa"/>
            </w:tcMar>
            <w:vAlign w:val="center"/>
          </w:tcPr>
          <w:p w14:paraId="4B20F369" w14:textId="77777777" w:rsidR="00360DD8" w:rsidRDefault="008B5432">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4A26DC3C" w14:textId="77777777" w:rsidR="00360DD8" w:rsidRDefault="008B5432">
            <w:pPr>
              <w:spacing w:before="20" w:after="20"/>
              <w:jc w:val="left"/>
            </w:pPr>
            <w:r>
              <w:rPr>
                <w:sz w:val="21"/>
              </w:rPr>
              <w:t>Geometria, barre, materiali e combinazioni N M V T</w:t>
            </w:r>
          </w:p>
        </w:tc>
      </w:tr>
      <w:tr w:rsidR="00360DD8" w14:paraId="68E8FD4F" w14:textId="77777777">
        <w:trPr>
          <w:cantSplit/>
          <w:jc w:val="center"/>
        </w:trPr>
        <w:tc>
          <w:tcPr>
            <w:tcW w:w="2381" w:type="dxa"/>
            <w:tcMar>
              <w:top w:w="90" w:type="dxa"/>
              <w:left w:w="90" w:type="dxa"/>
              <w:bottom w:w="90" w:type="dxa"/>
              <w:right w:w="90" w:type="dxa"/>
            </w:tcMar>
            <w:vAlign w:val="center"/>
          </w:tcPr>
          <w:p w14:paraId="3CC1F7D4" w14:textId="77777777" w:rsidR="00360DD8" w:rsidRDefault="008B5432">
            <w:pPr>
              <w:spacing w:before="20" w:after="20"/>
              <w:jc w:val="left"/>
            </w:pPr>
            <w:r>
              <w:rPr>
                <w:sz w:val="21"/>
              </w:rPr>
              <w:t>Sezione composta</w:t>
            </w:r>
          </w:p>
        </w:tc>
        <w:tc>
          <w:tcPr>
            <w:tcW w:w="3402" w:type="dxa"/>
            <w:tcMar>
              <w:top w:w="90" w:type="dxa"/>
              <w:left w:w="90" w:type="dxa"/>
              <w:bottom w:w="90" w:type="dxa"/>
              <w:right w:w="90" w:type="dxa"/>
            </w:tcMar>
            <w:vAlign w:val="center"/>
          </w:tcPr>
          <w:p w14:paraId="784D4A7E" w14:textId="77777777" w:rsidR="00360DD8" w:rsidRDefault="008B5432">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482FB2BE" w14:textId="77777777" w:rsidR="00360DD8" w:rsidRDefault="008B5432">
            <w:pPr>
              <w:spacing w:before="20" w:after="20"/>
              <w:jc w:val="left"/>
            </w:pPr>
            <w:r>
              <w:rPr>
                <w:sz w:val="21"/>
              </w:rPr>
              <w:t>Tipo e geometria, soletta, barre, fasi e metodo</w:t>
            </w:r>
          </w:p>
        </w:tc>
      </w:tr>
      <w:tr w:rsidR="00360DD8" w14:paraId="6E2CB656" w14:textId="77777777">
        <w:trPr>
          <w:cantSplit/>
          <w:jc w:val="center"/>
        </w:trPr>
        <w:tc>
          <w:tcPr>
            <w:tcW w:w="2381" w:type="dxa"/>
            <w:tcMar>
              <w:top w:w="90" w:type="dxa"/>
              <w:left w:w="90" w:type="dxa"/>
              <w:bottom w:w="90" w:type="dxa"/>
              <w:right w:w="90" w:type="dxa"/>
            </w:tcMar>
            <w:vAlign w:val="center"/>
          </w:tcPr>
          <w:p w14:paraId="4D4ABB2E" w14:textId="77777777" w:rsidR="00360DD8" w:rsidRDefault="008B5432">
            <w:pPr>
              <w:spacing w:before="20" w:after="20"/>
              <w:jc w:val="left"/>
            </w:pPr>
            <w:r>
              <w:rPr>
                <w:sz w:val="21"/>
              </w:rPr>
              <w:t>Bridge Design</w:t>
            </w:r>
          </w:p>
        </w:tc>
        <w:tc>
          <w:tcPr>
            <w:tcW w:w="3402" w:type="dxa"/>
            <w:tcMar>
              <w:top w:w="90" w:type="dxa"/>
              <w:left w:w="90" w:type="dxa"/>
              <w:bottom w:w="90" w:type="dxa"/>
              <w:right w:w="90" w:type="dxa"/>
            </w:tcMar>
            <w:vAlign w:val="center"/>
          </w:tcPr>
          <w:p w14:paraId="46FBBABD" w14:textId="77777777" w:rsidR="00360DD8" w:rsidRDefault="008B5432">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4237B522" w14:textId="77777777" w:rsidR="00360DD8" w:rsidRDefault="008B5432">
            <w:pPr>
              <w:spacing w:before="20" w:after="20"/>
              <w:jc w:val="left"/>
            </w:pPr>
            <w:r>
              <w:rPr>
                <w:sz w:val="21"/>
              </w:rPr>
              <w:t>Sito, campate, larghezza, famiglia, fondazioni e listino</w:t>
            </w:r>
          </w:p>
        </w:tc>
      </w:tr>
      <w:tr w:rsidR="00360DD8" w14:paraId="3BEEA633" w14:textId="77777777">
        <w:trPr>
          <w:cantSplit/>
          <w:jc w:val="center"/>
        </w:trPr>
        <w:tc>
          <w:tcPr>
            <w:tcW w:w="2381" w:type="dxa"/>
            <w:tcMar>
              <w:top w:w="90" w:type="dxa"/>
              <w:left w:w="90" w:type="dxa"/>
              <w:bottom w:w="90" w:type="dxa"/>
              <w:right w:w="90" w:type="dxa"/>
            </w:tcMar>
            <w:vAlign w:val="center"/>
          </w:tcPr>
          <w:p w14:paraId="445BEB0A" w14:textId="77777777" w:rsidR="00360DD8" w:rsidRDefault="008B5432">
            <w:pPr>
              <w:spacing w:before="20" w:after="20"/>
              <w:jc w:val="left"/>
            </w:pPr>
            <w:r>
              <w:rPr>
                <w:sz w:val="21"/>
              </w:rPr>
              <w:lastRenderedPageBreak/>
              <w:t>Calcestruzzo e durabilità</w:t>
            </w:r>
          </w:p>
        </w:tc>
        <w:tc>
          <w:tcPr>
            <w:tcW w:w="3402" w:type="dxa"/>
            <w:tcMar>
              <w:top w:w="90" w:type="dxa"/>
              <w:left w:w="90" w:type="dxa"/>
              <w:bottom w:w="90" w:type="dxa"/>
              <w:right w:w="90" w:type="dxa"/>
            </w:tcMar>
            <w:vAlign w:val="center"/>
          </w:tcPr>
          <w:p w14:paraId="1554CAC2" w14:textId="77777777" w:rsidR="00360DD8" w:rsidRDefault="008B5432">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70F32C12" w14:textId="77777777" w:rsidR="00360DD8" w:rsidRDefault="008B5432">
            <w:pPr>
              <w:spacing w:before="20" w:after="20"/>
              <w:jc w:val="left"/>
            </w:pPr>
            <w:r>
              <w:rPr>
                <w:sz w:val="21"/>
              </w:rPr>
              <w:t>Esposizioni, vita, materiale, diametri e condizioni esecutive</w:t>
            </w:r>
          </w:p>
        </w:tc>
      </w:tr>
      <w:tr w:rsidR="00360DD8" w14:paraId="2CEBD1F4" w14:textId="77777777">
        <w:trPr>
          <w:cantSplit/>
          <w:jc w:val="center"/>
        </w:trPr>
        <w:tc>
          <w:tcPr>
            <w:tcW w:w="2381" w:type="dxa"/>
            <w:tcMar>
              <w:top w:w="90" w:type="dxa"/>
              <w:left w:w="90" w:type="dxa"/>
              <w:bottom w:w="90" w:type="dxa"/>
              <w:right w:w="90" w:type="dxa"/>
            </w:tcMar>
            <w:vAlign w:val="center"/>
          </w:tcPr>
          <w:p w14:paraId="4D6ACF83" w14:textId="77777777" w:rsidR="00360DD8" w:rsidRDefault="008B5432">
            <w:pPr>
              <w:spacing w:before="20" w:after="20"/>
              <w:jc w:val="left"/>
            </w:pPr>
            <w:r>
              <w:rPr>
                <w:sz w:val="21"/>
              </w:rPr>
              <w:t>Acciaio per armature</w:t>
            </w:r>
          </w:p>
        </w:tc>
        <w:tc>
          <w:tcPr>
            <w:tcW w:w="3402" w:type="dxa"/>
            <w:tcMar>
              <w:top w:w="90" w:type="dxa"/>
              <w:left w:w="90" w:type="dxa"/>
              <w:bottom w:w="90" w:type="dxa"/>
              <w:right w:w="90" w:type="dxa"/>
            </w:tcMar>
            <w:vAlign w:val="center"/>
          </w:tcPr>
          <w:p w14:paraId="15A7BE64" w14:textId="77777777" w:rsidR="00360DD8" w:rsidRDefault="008B5432">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5F3FC816" w14:textId="77777777" w:rsidR="00360DD8" w:rsidRDefault="008B5432">
            <w:pPr>
              <w:spacing w:before="20" w:after="20"/>
              <w:jc w:val="left"/>
            </w:pPr>
            <w:r>
              <w:rPr>
                <w:sz w:val="21"/>
              </w:rPr>
              <w:t>Classe o dati personalizzati e coefficienti</w:t>
            </w:r>
          </w:p>
        </w:tc>
      </w:tr>
    </w:tbl>
    <w:p w14:paraId="6DE24EEF" w14:textId="77777777" w:rsidR="00360DD8" w:rsidRDefault="00360DD8"/>
    <w:p w14:paraId="1DFB2A1A" w14:textId="77777777" w:rsidR="00360DD8" w:rsidRDefault="008B5432">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478AE3EA" w14:textId="77777777" w:rsidR="00360DD8" w:rsidRDefault="008B5432">
      <w:pPr>
        <w:pStyle w:val="Titolo2"/>
        <w:keepNext/>
        <w:spacing w:after="140"/>
      </w:pPr>
      <w:bookmarkStart w:id="16" w:name="_Toc243408049"/>
      <w:r>
        <w:t>Esempi organizzati per modulo</w:t>
      </w:r>
      <w:bookmarkEnd w:id="16"/>
    </w:p>
    <w:p w14:paraId="365651E3" w14:textId="77777777" w:rsidR="00360DD8" w:rsidRDefault="008B5432">
      <w:pPr>
        <w:spacing w:after="140"/>
      </w:pPr>
      <w:r>
        <w:t xml:space="preserve">Aprire </w:t>
      </w:r>
      <w:r>
        <w:rPr>
          <w:b/>
        </w:rPr>
        <w:t>Esempi</w:t>
      </w:r>
      <w:r>
        <w:t xml:space="preserve"> dalla barra laterale oppure </w:t>
      </w:r>
      <w:r>
        <w:rPr>
          <w:b/>
        </w:rPr>
        <w:t>File → Apri esempio…</w:t>
      </w:r>
      <w:r>
        <w:t xml:space="preserve">. La colonna sinistra raggruppa i file per modulo; quella destra mostra i casi disponibili. Selezionare un caso e leggere la descrizione prima di premere </w:t>
      </w:r>
      <w:r>
        <w:rPr>
          <w:b/>
        </w:rPr>
        <w:t>Apri una copia</w:t>
      </w:r>
      <w:r>
        <w:t>. Il catalogo comprende almeno due casi per ognuno dei quindici moduli, tre casi Spettri con isolamento e pendolo, nove esempi di paratie e dodici modelli geometrici da wizard per le sezioni in calcestruzzo armato.</w:t>
      </w:r>
    </w:p>
    <w:p w14:paraId="28904F0D" w14:textId="77777777" w:rsidR="00360DD8" w:rsidRDefault="008B5432">
      <w:pPr>
        <w:spacing w:after="140"/>
      </w:pPr>
      <w:r>
        <w:t xml:space="preserve">Il documento aperto è una copia indipendente senza percorso di salvataggio. </w:t>
      </w:r>
      <w:r>
        <w:rPr>
          <w:b/>
        </w:rPr>
        <w:t>Salva</w:t>
      </w:r>
      <w:r>
        <w:t xml:space="preserve"> richiede una destinazione nella cartella dei propri lavori. Anche il doppio clic su un esempio installato apre una copia; il programma impedisce di salvare dentro la cartella degli esempi distribuiti. Prima di sostituire un documento modificato viene chiesta la conferma consueta.</w:t>
      </w:r>
    </w:p>
    <w:p w14:paraId="43357A8B" w14:textId="77777777" w:rsidR="00360DD8" w:rsidRDefault="008B5432">
      <w:pPr>
        <w:spacing w:after="140"/>
      </w:pPr>
      <w:r>
        <w:t xml:space="preserve">Gli esempi di calcolo illustrano gli input e i risultati del relativo modulo: un controllo non soddisfatto resta visibile e non viene trasformato in un esito positivo. Le stratigrafie sono esempi di dati. I casi </w:t>
      </w:r>
      <w:r>
        <w:rPr>
          <w:b/>
        </w:rPr>
        <w:t>Wizard</w:t>
      </w:r>
      <w:r>
        <w:t xml:space="preserve"> sono modelli geometrici con barre e staffe schematiche: completare le azioni, i parametri manuali del taglio e le verifiche dei dettagli secondo le indicazioni del capitolo sulle sezioni. Non sono progetti esecutivi.</w:t>
      </w:r>
    </w:p>
    <w:p w14:paraId="75AAF1A5" w14:textId="77777777" w:rsidR="00360DD8" w:rsidRDefault="008B5432">
      <w:pPr>
        <w:spacing w:after="140"/>
      </w:pPr>
      <w:r>
        <w:t xml:space="preserve">Nell’installer il componente </w:t>
      </w:r>
      <w:r>
        <w:rPr>
          <w:b/>
        </w:rPr>
        <w:t>Esempi per tutti i moduli</w:t>
      </w:r>
      <w:r>
        <w:t xml:space="preserve"> è selezionato inizialmente e può essere escluso. I file sono raccolti nella cartella </w:t>
      </w:r>
      <w:r>
        <w:rPr>
          <w:b/>
        </w:rPr>
        <w:t>Esempi</w:t>
      </w:r>
      <w:r>
        <w:t>, suddivisi per modulo, accanto al programma; il menu Start contiene il collegamento alla cartella. Se il componente è assente, la pagina indica di rieseguire l’installer selezionandolo. Gli esempi e le due guide sono utilizzabili senza connessione.</w:t>
      </w:r>
    </w:p>
    <w:p w14:paraId="3A054E43" w14:textId="77777777" w:rsidR="00360DD8" w:rsidRDefault="008B5432">
      <w:pPr>
        <w:pStyle w:val="Titolo2"/>
        <w:keepNext/>
        <w:spacing w:after="140"/>
      </w:pPr>
      <w:bookmarkStart w:id="17" w:name="_Toc243408050"/>
      <w:r>
        <w:t>Leggere e compilare i campi</w:t>
      </w:r>
      <w:bookmarkEnd w:id="17"/>
    </w:p>
    <w:p w14:paraId="78983BF9" w14:textId="77777777" w:rsidR="00360DD8" w:rsidRDefault="008B5432">
      <w:pPr>
        <w:spacing w:after="140"/>
      </w:pPr>
      <w:r>
        <w:t xml:space="preserve">Controllare sempre l'unità a fianco del valore. Nei moduli geotecnici le lunghezze sono generalmente in metri; nelle sezioni strutturali e nelle barre sono in millimetri. Una </w:t>
      </w:r>
      <w:r>
        <w:lastRenderedPageBreak/>
        <w:t>sezione alta 600 mm non va inserita come 0,60. MPa e N/mm² sono numericamente equivalenti; kPa e kN/m² lo sono altrettanto, e 1 MPa = 1000 kPa: per esprimere in kPa un valore dato in MPa occorre moltiplicarlo per 1000.</w:t>
      </w:r>
    </w:p>
    <w:p w14:paraId="0341C548" w14:textId="77777777" w:rsidR="00360DD8" w:rsidRDefault="008B5432">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0D3A1E85" w14:textId="77777777" w:rsidR="00360DD8" w:rsidRDefault="008B5432">
      <w:pPr>
        <w:spacing w:after="140"/>
      </w:pPr>
      <w:r>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09B1931D" w14:textId="77777777" w:rsidR="00360DD8" w:rsidRDefault="008B5432">
      <w:pPr>
        <w:pStyle w:val="Titolo1"/>
        <w:keepNext/>
        <w:spacing w:after="140"/>
      </w:pPr>
      <w:bookmarkStart w:id="18" w:name="_Toc243408051"/>
      <w:r>
        <w:t>Progetti e gestione del lavoro</w:t>
      </w:r>
      <w:bookmarkEnd w:id="18"/>
    </w:p>
    <w:p w14:paraId="7C656BE1" w14:textId="77777777" w:rsidR="00360DD8" w:rsidRDefault="008B5432">
      <w:pPr>
        <w:pStyle w:val="Titolo2"/>
        <w:keepNext/>
        <w:spacing w:after="140"/>
      </w:pPr>
      <w:bookmarkStart w:id="19" w:name="_Toc243408052"/>
      <w:r>
        <w:t>Costruire una struttura leggibile</w:t>
      </w:r>
      <w:bookmarkEnd w:id="19"/>
    </w:p>
    <w:p w14:paraId="59E89C10" w14:textId="77777777" w:rsidR="00360DD8" w:rsidRDefault="008B5432">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4BB7F864" w14:textId="77777777" w:rsidR="00360DD8" w:rsidRDefault="008B5432">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6BC0E15A" w14:textId="77777777" w:rsidR="00360DD8" w:rsidRDefault="008B5432">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61922F68" w14:textId="77777777" w:rsidR="00360DD8" w:rsidRDefault="008B5432">
      <w:pPr>
        <w:pStyle w:val="Titolo2"/>
        <w:keepNext/>
        <w:spacing w:after="140"/>
      </w:pPr>
      <w:bookmarkStart w:id="20" w:name="_Toc243408053"/>
      <w:r>
        <w:t>Comprendere i dati comuni</w:t>
      </w:r>
      <w:bookmarkEnd w:id="20"/>
    </w:p>
    <w:p w14:paraId="40319068" w14:textId="77777777" w:rsidR="00360DD8" w:rsidRDefault="008B5432">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487DC7A3" w14:textId="77777777" w:rsidR="00360DD8" w:rsidRDefault="008B5432">
      <w:pPr>
        <w:spacing w:after="140"/>
      </w:pPr>
      <w:r>
        <w:t xml:space="preserve">Per esempio, un materiale CLS definito nel progetto può governare i fogli compatibili delle pile e dell'impalcato. Se si vuole deliberatamente un materiale diverso per un ramo, occorre verificare come è organizzato il riferimento superiore: scrivere un valore diverso </w:t>
      </w:r>
      <w:r>
        <w:lastRenderedPageBreak/>
        <w:t>in basso può produrre un conflitto, senza modificare il riferimento. Il confronto mostra percorso, valore e provenienza dei dati. «Uniforma a questo» agisce nel ramo governato dal riferimento e non promuove dal basso una proprietà già governata da un antenato.</w:t>
      </w:r>
    </w:p>
    <w:p w14:paraId="1C609A99" w14:textId="77777777" w:rsidR="00360DD8" w:rsidRDefault="008B5432">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4117A604" w14:textId="77777777" w:rsidR="00360DD8" w:rsidRDefault="008B5432">
      <w:pPr>
        <w:spacing w:after="140"/>
      </w:pPr>
      <w:r>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4348B767" w14:textId="77777777" w:rsidR="00360DD8" w:rsidRDefault="008B5432">
      <w:pPr>
        <w:pStyle w:val="Titolo2"/>
        <w:keepNext/>
        <w:spacing w:after="140"/>
      </w:pPr>
      <w:bookmarkStart w:id="21" w:name="_Toc243408054"/>
      <w:r>
        <w:t>Spostare duplicare e annullare</w:t>
      </w:r>
      <w:bookmarkEnd w:id="21"/>
    </w:p>
    <w:p w14:paraId="57B0BCFD" w14:textId="77777777" w:rsidR="00360DD8" w:rsidRDefault="008B5432">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324F1632" w14:textId="77777777" w:rsidR="00360DD8" w:rsidRDefault="008B5432">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1F133F4D" w14:textId="77777777" w:rsidR="00360DD8" w:rsidRDefault="008B5432">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40703D39" w14:textId="77777777" w:rsidR="00360DD8" w:rsidRDefault="008B5432">
      <w:pPr>
        <w:pStyle w:val="Titolo2"/>
        <w:keepNext/>
        <w:spacing w:after="140"/>
      </w:pPr>
      <w:bookmarkStart w:id="22" w:name="_Toc243408055"/>
      <w:r>
        <w:t>Usare le revisioni</w:t>
      </w:r>
      <w:bookmarkEnd w:id="22"/>
    </w:p>
    <w:p w14:paraId="2CE97BCA" w14:textId="77777777" w:rsidR="00360DD8" w:rsidRDefault="008B5432">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143EC42F" w14:textId="77777777" w:rsidR="00360DD8" w:rsidRDefault="008B5432">
      <w:pPr>
        <w:spacing w:after="140"/>
      </w:pPr>
      <w:r>
        <w:t xml:space="preserve">Le revisioni archiviate si consultano nella stessa finestra, con gli input protetti e i comandi di visualizzazione ed esportazione disponibili. Tornando alla revisione attuale si ritrovano le modifiche non ancora salvate. Il contesto storico comprende gli antenati </w:t>
      </w:r>
      <w:r>
        <w:lastRenderedPageBreak/>
        <w:t>necessari; non è un collegamento mutabile ai materiali correnti. Salva, anche mentre si consulta lo storico, conserva l'intero documento corrente con le revisioni.</w:t>
      </w:r>
    </w:p>
    <w:p w14:paraId="46F903B5" w14:textId="77777777" w:rsidR="00360DD8" w:rsidRDefault="008B5432">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5A101F47" w14:textId="77777777" w:rsidR="00360DD8" w:rsidRDefault="008B5432">
      <w:pPr>
        <w:pStyle w:val="Titolo2"/>
        <w:keepNext/>
        <w:spacing w:after="140"/>
      </w:pPr>
      <w:bookmarkStart w:id="23" w:name="_Toc243408056"/>
      <w:r>
        <w:t>Report del ramo e compatibilità degli archivi</w:t>
      </w:r>
      <w:bookmarkEnd w:id="23"/>
    </w:p>
    <w:p w14:paraId="378CCF8B" w14:textId="77777777" w:rsidR="00360DD8" w:rsidRDefault="008B5432">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3002DECA" w14:textId="77777777" w:rsidR="00360DD8" w:rsidRDefault="008B5432">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7929B64F" w14:textId="77777777" w:rsidR="00360DD8" w:rsidRDefault="008B5432">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5043E71D" w14:textId="77777777" w:rsidR="00360DD8" w:rsidRDefault="008B5432">
      <w:pPr>
        <w:pStyle w:val="Titolo2"/>
        <w:keepNext/>
        <w:spacing w:after="140"/>
      </w:pPr>
      <w:bookmarkStart w:id="24" w:name="_Toc243408057"/>
      <w:r>
        <w:t>Controllo della condivisione</w:t>
      </w:r>
      <w:bookmarkEnd w:id="24"/>
    </w:p>
    <w:p w14:paraId="58062B76" w14:textId="77777777" w:rsidR="00360DD8" w:rsidRDefault="008B5432">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7FBE253B" w14:textId="77777777" w:rsidR="00360DD8" w:rsidRDefault="008B5432">
      <w:pPr>
        <w:spacing w:after="140"/>
      </w:pPr>
      <w:r>
        <w:t>Consulta convenzioni e confini del calcolo (Wiki: Architettura del calcolo e convenzioni) prima di trasferire risultati fra moduli. La condivisione di un materiale non trasferisce automaticamente combinazioni o verifiche.</w:t>
      </w:r>
    </w:p>
    <w:p w14:paraId="3CA740B2" w14:textId="77777777" w:rsidR="00360DD8" w:rsidRDefault="008B5432">
      <w:pPr>
        <w:pStyle w:val="Titolo1"/>
        <w:keepNext/>
        <w:spacing w:after="140"/>
      </w:pPr>
      <w:bookmarkStart w:id="25" w:name="_Toc243408058"/>
      <w:r>
        <w:t>Materiali e durabilità</w:t>
      </w:r>
      <w:bookmarkEnd w:id="25"/>
    </w:p>
    <w:p w14:paraId="7769B4AB" w14:textId="77777777" w:rsidR="00360DD8" w:rsidRDefault="008B5432">
      <w:pPr>
        <w:pStyle w:val="Titolo2"/>
        <w:keepNext/>
        <w:spacing w:after="140"/>
      </w:pPr>
      <w:bookmarkStart w:id="26" w:name="_Toc243408059"/>
      <w:r>
        <w:t>Preparare il calcestruzzo</w:t>
      </w:r>
      <w:bookmarkEnd w:id="26"/>
    </w:p>
    <w:p w14:paraId="2D44F351" w14:textId="77777777" w:rsidR="00360DD8" w:rsidRDefault="008B5432">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4937332E" w14:textId="77777777" w:rsidR="00360DD8" w:rsidRDefault="008B5432">
      <w:pPr>
        <w:spacing w:after="140"/>
      </w:pPr>
      <w:r>
        <w:lastRenderedPageBreak/>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65B353DC" w14:textId="77777777" w:rsidR="00360DD8" w:rsidRDefault="008B5432">
      <w:pPr>
        <w:spacing w:after="140"/>
      </w:pPr>
      <w:r>
        <w:t>Per il copriferro assegnare norma selezionata, vita nominale, tipo di elemento, diametro delle barre, dimensione dell'aggregato, tolleranza esecutiva e condizioni aggiuntive. Distinguere il minimo dal nominale. Quest'ultimo comprende il margine esecutivo previsto dalla scelta del foglio. Un diametro maggiore o un requisito di getto controterra può governare anche quando la durabilità richiederebbe meno.</w:t>
      </w:r>
    </w:p>
    <w:p w14:paraId="2BA50B32" w14:textId="77777777" w:rsidR="00360DD8" w:rsidRDefault="008B5432">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75AB42B2" w14:textId="77777777" w:rsidR="00360DD8" w:rsidRDefault="008B5432">
      <w:pPr>
        <w:pStyle w:val="Titolo2"/>
        <w:keepNext/>
        <w:spacing w:after="140"/>
      </w:pPr>
      <w:bookmarkStart w:id="27" w:name="_Toc243408060"/>
      <w:r>
        <w:t>Preparare l'acciaio per armature</w:t>
      </w:r>
      <w:bookmarkEnd w:id="27"/>
    </w:p>
    <w:p w14:paraId="462A9615" w14:textId="77777777" w:rsidR="00360DD8" w:rsidRDefault="008B5432">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6ACC815D" w14:textId="77777777" w:rsidR="00360DD8" w:rsidRDefault="008B5432">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428BAF8A" w14:textId="77777777" w:rsidR="00360DD8" w:rsidRDefault="008B5432">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03DA2A90" w14:textId="77777777" w:rsidR="00360DD8" w:rsidRDefault="008B5432">
      <w:pPr>
        <w:pStyle w:val="Titolo1"/>
        <w:keepNext/>
        <w:spacing w:after="140"/>
      </w:pPr>
      <w:bookmarkStart w:id="28" w:name="_Toc243408061"/>
      <w:r>
        <w:t>Palo verticale</w:t>
      </w:r>
      <w:bookmarkEnd w:id="28"/>
    </w:p>
    <w:p w14:paraId="639F793A" w14:textId="77777777" w:rsidR="00360DD8" w:rsidRDefault="008B5432">
      <w:pPr>
        <w:pStyle w:val="Titolo2"/>
        <w:keepNext/>
        <w:spacing w:after="140"/>
      </w:pPr>
      <w:bookmarkStart w:id="29" w:name="_Toc243408062"/>
      <w:r>
        <w:t>Compilazione ordinata</w:t>
      </w:r>
      <w:bookmarkEnd w:id="29"/>
    </w:p>
    <w:p w14:paraId="77FA98A2" w14:textId="77777777" w:rsidR="00360DD8" w:rsidRDefault="008B5432">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63BE74A3" w14:textId="77777777" w:rsidR="00360DD8" w:rsidRDefault="008B5432">
      <w:pPr>
        <w:spacing w:after="140"/>
      </w:pPr>
      <w:r>
        <w:lastRenderedPageBreak/>
        <w:t>Per un calcolo drenato occorrono i parametri efficaci. Per il ramo non drenato degli strati coesivi occorre Cu; il programma considera anche la posizione della falda per decidere il tratto nel quale applicare quel ramo. Non usare c</w:t>
      </w:r>
      <w:r>
        <w:rPr>
          <w:rFonts w:ascii="Calibri" w:eastAsia="Calibri" w:hAnsi="Calibri" w:cs="Calibri"/>
        </w:rPr>
        <w:t>′</w:t>
      </w:r>
      <w:r>
        <w:t xml:space="preserve"> e Cu come sinonimi. Negli strati granulari il contributo c</w:t>
      </w:r>
      <w:r>
        <w:rPr>
          <w:rFonts w:ascii="Calibri" w:eastAsia="Calibri" w:hAnsi="Calibri" w:cs="Calibri"/>
        </w:rPr>
        <w:t>′</w:t>
      </w:r>
      <w:r>
        <w:t xml:space="preserve"> alla resistenza laterale drenata è nullo, anche se il campo contiene un numero.</w:t>
      </w:r>
    </w:p>
    <w:p w14:paraId="1C8D7FBD" w14:textId="77777777" w:rsidR="00360DD8" w:rsidRDefault="008B5432">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 L'opzione riguarda soltanto la compressione drenata e quella non drenata senza base lorda: a trazione il peso sotto falda è sempre alleggerito, nella compressione non drenata con base lor</w:t>
      </w:r>
      <w:r>
        <w:t>da è sempre intero. Riepilogo, grafici e report confrontano ogni condizione con la propria azione.</w:t>
      </w:r>
    </w:p>
    <w:p w14:paraId="7B6A260F" w14:textId="77777777" w:rsidR="00360DD8" w:rsidRDefault="008B5432">
      <w:pPr>
        <w:spacing w:after="140"/>
      </w:pPr>
      <w:r>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32431AB1" w14:textId="77777777" w:rsidR="00360DD8" w:rsidRDefault="008B5432">
      <w:pPr>
        <w:pStyle w:val="Titolo2"/>
        <w:keepNext/>
        <w:spacing w:after="140"/>
      </w:pPr>
      <w:bookmarkStart w:id="30" w:name="_Toc243408063"/>
      <w:r>
        <w:t>Coefficienti e gruppo di pali</w:t>
      </w:r>
      <w:bookmarkEnd w:id="30"/>
    </w:p>
    <w:p w14:paraId="5363BAE9" w14:textId="77777777" w:rsidR="00360DD8" w:rsidRDefault="008B5432">
      <w:pPr>
        <w:spacing w:after="140"/>
      </w:pPr>
      <w:r>
        <w:t xml:space="preserve">Verificare K e </w:t>
      </w:r>
      <w:r>
        <w:rPr>
          <w:rFonts w:ascii="Calibri" w:eastAsia="Calibri" w:hAnsi="Calibri" w:cs="Calibri"/>
        </w:rPr>
        <w:t>μ</w:t>
      </w:r>
      <w:r>
        <w:t xml:space="preserve"> proposti per la tecnologia e l'addensamento. Controllare l'abaco Nq e la posizione del punto: un parametro sul bordo dell'abaco non dimostra che il terreno appartenga al campo sperimentale. Il numero di indagini scelto per </w:t>
      </w:r>
      <w:r>
        <w:rPr>
          <w:rFonts w:ascii="Calibri" w:eastAsia="Calibri" w:hAnsi="Calibri" w:cs="Calibri"/>
        </w:rPr>
        <w:t>ξ</w:t>
      </w:r>
      <w:r>
        <w:t xml:space="preserve"> non è semplicemente il numero di linguette visibili. Deve rappresentare la base conoscitiva che si intende utilizzare.</w:t>
      </w:r>
    </w:p>
    <w:p w14:paraId="340668D8" w14:textId="77777777" w:rsidR="00360DD8" w:rsidRDefault="008B5432">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74F0E508" w14:textId="77777777" w:rsidR="00360DD8" w:rsidRDefault="008B5432">
      <w:pPr>
        <w:pStyle w:val="Titolo2"/>
        <w:keepNext/>
        <w:spacing w:after="140"/>
      </w:pPr>
      <w:bookmarkStart w:id="31" w:name="_Toc243408064"/>
      <w:r>
        <w:t>Leggere i risultati</w:t>
      </w:r>
      <w:bookmarkEnd w:id="31"/>
    </w:p>
    <w:p w14:paraId="588F5772" w14:textId="77777777" w:rsidR="00360DD8" w:rsidRDefault="008B5432">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0E1A8DDA" w14:textId="77777777" w:rsidR="00360DD8" w:rsidRDefault="008B5432">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2BC0AB14" w14:textId="77777777" w:rsidR="00360DD8" w:rsidRDefault="008B5432">
      <w:pPr>
        <w:spacing w:after="140"/>
      </w:pPr>
      <w:r>
        <w:t xml:space="preserve">Se una stratigrafia non raggiunge la quota richiesta, il calcolo non inventa gli strati mancanti. Integrare l'indagine o rivedere la lunghezza. La casella che disattiva il laterale </w:t>
      </w:r>
      <w:r>
        <w:lastRenderedPageBreak/>
        <w:t>elimina il contributo resistente di quel tratto, ma ne conserva il peso e l'effetto sulle tensioni negli strati sottostanti. È utile per escludere un tratto non affidabile, non per modellare automaticamente l'attrito negativo.</w:t>
      </w:r>
    </w:p>
    <w:p w14:paraId="196FF1AA" w14:textId="77777777" w:rsidR="00360DD8" w:rsidRDefault="008B5432">
      <w:pPr>
        <w:pStyle w:val="Titolo2"/>
        <w:keepNext/>
        <w:spacing w:after="140"/>
      </w:pPr>
      <w:bookmarkStart w:id="32" w:name="_Toc243408065"/>
      <w:r>
        <w:t>Esempio di controllo manuale</w:t>
      </w:r>
      <w:bookmarkEnd w:id="32"/>
    </w:p>
    <w:p w14:paraId="7696C099" w14:textId="77777777" w:rsidR="00360DD8" w:rsidRDefault="008B5432">
      <w:pPr>
        <w:spacing w:after="140"/>
      </w:pPr>
      <w:r>
        <w:t xml:space="preserve">Per una sola tratta con D = 1 m, lunghezza attiva 10 m e resistenza laterale uniforme </w:t>
      </w:r>
      <w:r>
        <w:rPr>
          <w:rFonts w:ascii="Calibri" w:eastAsia="Calibri" w:hAnsi="Calibri" w:cs="Calibri"/>
        </w:rPr>
        <w:t>τ</w:t>
      </w:r>
      <w:r>
        <w:t xml:space="preserve"> = 50 kPa, il contributo laterale è </w:t>
      </w:r>
      <w:r>
        <w:rPr>
          <w:rFonts w:ascii="Calibri" w:eastAsia="Calibri" w:hAnsi="Calibri" w:cs="Calibri"/>
        </w:rPr>
        <w:t>π</w:t>
      </w:r>
      <w:r>
        <w:t xml:space="preserve"> × 1 × 10 × 50 = 1570,8 kN. Questo è un controllo della geometria e delle unità, prima dei coefficienti </w:t>
      </w:r>
      <w:r>
        <w:rPr>
          <w:rFonts w:ascii="Calibri" w:eastAsia="Calibri" w:hAnsi="Calibri" w:cs="Calibri"/>
        </w:rPr>
        <w:t>ξ</w:t>
      </w:r>
      <w:r>
        <w:t xml:space="preserve">, </w:t>
      </w:r>
      <w:r>
        <w:rPr>
          <w:rFonts w:ascii="Calibri" w:eastAsia="Calibri" w:hAnsi="Calibri" w:cs="Calibri"/>
        </w:rPr>
        <w:t>γ</w:t>
      </w:r>
      <w:r>
        <w:t xml:space="preserve"> ed </w:t>
      </w:r>
      <w:r>
        <w:rPr>
          <w:rFonts w:ascii="Calibri" w:eastAsia="Calibri" w:hAnsi="Calibri" w:cs="Calibri"/>
        </w:rPr>
        <w:t>η</w:t>
      </w:r>
      <w:r>
        <w:t>. Se il foglio restituisce un ordine di grandezza mille volte diverso, verificare MPa contro kPa e metri contro millimetri.</w:t>
      </w:r>
    </w:p>
    <w:p w14:paraId="1067B67B" w14:textId="77777777" w:rsidR="00360DD8" w:rsidRDefault="008B5432">
      <w:pPr>
        <w:spacing w:after="140"/>
      </w:pPr>
      <w:r>
        <w:t xml:space="preserve">Procedere poi con i parametri realmente variabili del terreno. Non inserire </w:t>
      </w:r>
      <w:r>
        <w:rPr>
          <w:rFonts w:ascii="Calibri" w:eastAsia="Calibri" w:hAnsi="Calibri" w:cs="Calibri"/>
        </w:rPr>
        <w:t>τ</w:t>
      </w:r>
      <w:r>
        <w:t xml:space="preserve"> = 50 nel campo Cu o c</w:t>
      </w:r>
      <w:r>
        <w:rPr>
          <w:rFonts w:ascii="Calibri" w:eastAsia="Calibri" w:hAnsi="Calibri" w:cs="Calibri"/>
        </w:rPr>
        <w:t>′</w:t>
      </w:r>
      <w:r>
        <w:t xml:space="preserve"> aspettandosi lo stesso risultato: quei parametri entrano in formule differenti. L'esempio serve a leggere il contributo restituito, non a sostituire il modello geotecnico.</w:t>
      </w:r>
    </w:p>
    <w:p w14:paraId="75D03AC3" w14:textId="77777777" w:rsidR="00360DD8" w:rsidRDefault="008B5432">
      <w:pPr>
        <w:pStyle w:val="Titolo1"/>
        <w:keepNext/>
        <w:spacing w:after="140"/>
      </w:pPr>
      <w:bookmarkStart w:id="33" w:name="_Toc243408066"/>
      <w:r>
        <w:t>Micropalo verticale</w:t>
      </w:r>
      <w:bookmarkEnd w:id="33"/>
    </w:p>
    <w:p w14:paraId="506B3FE1" w14:textId="77777777" w:rsidR="00360DD8" w:rsidRDefault="008B5432">
      <w:pPr>
        <w:pStyle w:val="Titolo2"/>
        <w:keepNext/>
        <w:spacing w:after="140"/>
      </w:pPr>
      <w:bookmarkStart w:id="34" w:name="_Toc243408067"/>
      <w:r>
        <w:t>Dati del bulbo e dell'iniezione</w:t>
      </w:r>
      <w:bookmarkEnd w:id="34"/>
    </w:p>
    <w:p w14:paraId="3D7E6A16" w14:textId="77777777" w:rsidR="00360DD8" w:rsidRDefault="008B5432">
      <w:pPr>
        <w:spacing w:after="140"/>
      </w:pPr>
      <w:r>
        <w:t xml:space="preserve">Assegnare diametro di perforazione, iniezione IGU o IRS, famiglia di terreno, coefficiente di espansione </w:t>
      </w:r>
      <w:r>
        <w:rPr>
          <w:rFonts w:ascii="Calibri" w:eastAsia="Calibri" w:hAnsi="Calibri" w:cs="Calibri"/>
        </w:rPr>
        <w:t>α</w:t>
      </w:r>
      <w:r>
        <w:t xml:space="preserve">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35B8B58B" w14:textId="77777777" w:rsidR="00360DD8" w:rsidRDefault="008B5432">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0A197063" w14:textId="77777777" w:rsidR="00360DD8" w:rsidRDefault="008B5432">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0CF9461B" w14:textId="77777777" w:rsidR="00360DD8" w:rsidRDefault="008B5432">
      <w:pPr>
        <w:pStyle w:val="Titolo2"/>
        <w:keepNext/>
        <w:spacing w:after="140"/>
      </w:pPr>
      <w:bookmarkStart w:id="35" w:name="_Toc243408068"/>
      <w:r>
        <w:t>Tubo e peso</w:t>
      </w:r>
      <w:bookmarkEnd w:id="35"/>
    </w:p>
    <w:p w14:paraId="52033FDE" w14:textId="77777777" w:rsidR="00360DD8" w:rsidRDefault="008B5432">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61B5FB1E" w14:textId="77777777" w:rsidR="00360DD8" w:rsidRDefault="008B5432">
      <w:pPr>
        <w:spacing w:after="140"/>
      </w:pPr>
      <w:r>
        <w:t xml:space="preserve">Verificare che p_l rientri nel campo della curva selezionata: il motore rifiuta l'estrapolazione. Un messaggio di fuori abaco va risolto cambiando la base di calcolo o il dato, non forzando il valore al bordo senza motivazione. Nel report conservare curva, tipo </w:t>
      </w:r>
      <w:r>
        <w:lastRenderedPageBreak/>
        <w:t xml:space="preserve">di iniezione, </w:t>
      </w:r>
      <w:r>
        <w:rPr>
          <w:rFonts w:ascii="Calibri" w:eastAsia="Calibri" w:hAnsi="Calibri" w:cs="Calibri"/>
        </w:rPr>
        <w:t>α</w:t>
      </w:r>
      <w:r>
        <w:t>, pressione e tratte: sono le informazioni che consentono di ricostruire la stima.</w:t>
      </w:r>
    </w:p>
    <w:p w14:paraId="1D6F9514" w14:textId="77777777" w:rsidR="00360DD8" w:rsidRDefault="008B5432">
      <w:pPr>
        <w:pStyle w:val="Titolo1"/>
        <w:keepNext/>
        <w:spacing w:after="140"/>
      </w:pPr>
      <w:bookmarkStart w:id="36" w:name="_Toc243408069"/>
      <w:r>
        <w:t>Pali e micropali caricati orizzontalmente</w:t>
      </w:r>
      <w:bookmarkEnd w:id="36"/>
    </w:p>
    <w:p w14:paraId="5CB6D850" w14:textId="77777777" w:rsidR="00360DD8" w:rsidRDefault="008B5432">
      <w:pPr>
        <w:pStyle w:val="Titolo2"/>
        <w:keepNext/>
        <w:spacing w:after="140"/>
      </w:pPr>
      <w:bookmarkStart w:id="37" w:name="_Toc243408070"/>
      <w:r>
        <w:t>Preparare un modello coerente</w:t>
      </w:r>
      <w:bookmarkEnd w:id="37"/>
    </w:p>
    <w:p w14:paraId="6D9549CE" w14:textId="77777777" w:rsidR="00360DD8" w:rsidRDefault="008B5432">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e tratto libero nullo, perché i meccanismi di Broms pongono il vincolo al piano campagna; con il plinto rialzato, cioè con un tratto libero sopra il terreno, il calcolo è rifiutato: usare la risposta elastica, che vincola la testa sopra il terreno. Un mom</w:t>
      </w:r>
      <w:r>
        <w:t>ento indipendente aggiunto alla forza non è gestito come azione generica.</w:t>
      </w:r>
    </w:p>
    <w:p w14:paraId="133D4E63" w14:textId="77777777" w:rsidR="00360DD8" w:rsidRDefault="008B5432">
      <w:pPr>
        <w:spacing w:after="140"/>
      </w:pPr>
      <w:r>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31F4EAD5" w14:textId="77777777" w:rsidR="00360DD8" w:rsidRDefault="008B5432">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1BE1B011" w14:textId="77777777" w:rsidR="00360DD8" w:rsidRDefault="008B5432">
      <w:pPr>
        <w:pStyle w:val="Titolo2"/>
        <w:keepNext/>
        <w:spacing w:after="140"/>
      </w:pPr>
      <w:bookmarkStart w:id="38" w:name="_Toc243408071"/>
      <w:r>
        <w:t>Momento resistente del palo in calcestruzzo</w:t>
      </w:r>
      <w:bookmarkEnd w:id="38"/>
    </w:p>
    <w:p w14:paraId="3C2C48FA" w14:textId="77777777" w:rsidR="00360DD8" w:rsidRDefault="008B5432">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09F87FA2" w14:textId="77777777" w:rsidR="00360DD8" w:rsidRDefault="008B5432">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1D45110B" w14:textId="77777777" w:rsidR="00360DD8" w:rsidRDefault="008B5432">
      <w:pPr>
        <w:pStyle w:val="Titolo2"/>
        <w:keepNext/>
        <w:spacing w:after="140"/>
      </w:pPr>
      <w:bookmarkStart w:id="39" w:name="_Toc243408072"/>
      <w:r>
        <w:t>Sezione CHS del micropalo</w:t>
      </w:r>
      <w:bookmarkEnd w:id="39"/>
    </w:p>
    <w:p w14:paraId="7DAB8665" w14:textId="77777777" w:rsidR="00360DD8" w:rsidRDefault="008B5432">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384FC1C2" w14:textId="77777777" w:rsidR="00360DD8" w:rsidRDefault="008B5432">
      <w:pPr>
        <w:spacing w:after="140"/>
      </w:pPr>
      <w:r>
        <w:lastRenderedPageBreak/>
        <w:t>Un tubo classificato fuori campo richiede un altro calcolo di sezione oppure un My documentato. Non basta che l'area del tubo sia grande: snellezza locale, sforzo normale e possibile instabilità globale pongono problemi differenti.</w:t>
      </w:r>
    </w:p>
    <w:p w14:paraId="66C90D0F" w14:textId="77777777" w:rsidR="00360DD8" w:rsidRDefault="008B5432">
      <w:pPr>
        <w:pStyle w:val="Titolo2"/>
        <w:keepNext/>
        <w:spacing w:after="140"/>
      </w:pPr>
      <w:bookmarkStart w:id="40" w:name="_Toc243408073"/>
      <w:r>
        <w:t>Interpretare diagrammi e capacità</w:t>
      </w:r>
      <w:bookmarkEnd w:id="40"/>
    </w:p>
    <w:p w14:paraId="4A06F3A2" w14:textId="77777777" w:rsidR="00360DD8" w:rsidRDefault="008B5432">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07BD5902" w14:textId="77777777" w:rsidR="00360DD8" w:rsidRDefault="008B5432">
      <w:pPr>
        <w:spacing w:after="140"/>
      </w:pPr>
      <w:r>
        <w:t>Nei regimi granulari corti o intermedi può comparire una reazione concentrata al piede, necessaria per l'equilibrio del modello. Un salto nel taglio in quel punto non è necessariamente un errore grafico. Il risultato non include spostamenti laterali di esercizio e non è una soluzione con molle p y. Se il problema principale è limitare la rotazione in testa o lo spostamento, occorre un modello di deformabilità ulteriore.</w:t>
      </w:r>
    </w:p>
    <w:p w14:paraId="060C5C53" w14:textId="77777777" w:rsidR="00360DD8" w:rsidRDefault="008B5432">
      <w:pPr>
        <w:pStyle w:val="Titolo2"/>
        <w:keepNext/>
        <w:spacing w:after="140"/>
      </w:pPr>
      <w:bookmarkStart w:id="41" w:name="_Toc243408074"/>
      <w:r>
        <w:t>Separare tubo e diametro geotecnico</w:t>
      </w:r>
      <w:bookmarkEnd w:id="41"/>
    </w:p>
    <w:p w14:paraId="233E9147" w14:textId="77777777" w:rsidR="00360DD8" w:rsidRDefault="008B5432">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32582251" w14:textId="77777777" w:rsidR="00360DD8" w:rsidRDefault="008B5432">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7A2948E0" w14:textId="77777777" w:rsidR="00360DD8" w:rsidRDefault="008B5432">
      <w:pPr>
        <w:spacing w:after="140"/>
      </w:pPr>
      <w:r>
        <w:t>Il calcolo di capacità con Broms è distinto dalla risposta elastica del palo (Wiki: Risposta elastica del palo orizzontale). Non usare un carico limite per dedurre direttamente lo spostamento di esercizio.</w:t>
      </w:r>
    </w:p>
    <w:p w14:paraId="1CDDB635" w14:textId="77777777" w:rsidR="00360DD8" w:rsidRDefault="008B5432">
      <w:pPr>
        <w:pStyle w:val="Titolo1"/>
        <w:keepNext/>
        <w:spacing w:after="140"/>
      </w:pPr>
      <w:bookmarkStart w:id="42" w:name="_Toc243408075"/>
      <w:r>
        <w:t>Sezione composta da ponte</w:t>
      </w:r>
      <w:bookmarkEnd w:id="42"/>
    </w:p>
    <w:p w14:paraId="00A3DA69" w14:textId="77777777" w:rsidR="00360DD8" w:rsidRDefault="008B5432">
      <w:pPr>
        <w:pStyle w:val="Titolo2"/>
        <w:keepNext/>
        <w:spacing w:after="140"/>
      </w:pPr>
      <w:bookmarkStart w:id="43" w:name="_Toc243408076"/>
      <w:r>
        <w:t>Definire la sezione locale</w:t>
      </w:r>
      <w:bookmarkEnd w:id="43"/>
    </w:p>
    <w:p w14:paraId="28FEA8BD" w14:textId="77777777" w:rsidR="00360DD8" w:rsidRDefault="008B5432">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4C9C3626" w14:textId="77777777" w:rsidR="00360DD8" w:rsidRDefault="008B5432">
      <w:pPr>
        <w:spacing w:after="140"/>
      </w:pPr>
      <w:r>
        <w:lastRenderedPageBreak/>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1FD62CD5" w14:textId="77777777" w:rsidR="00360DD8" w:rsidRDefault="008B5432">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76829B14" w14:textId="77777777" w:rsidR="00360DD8" w:rsidRDefault="008B5432">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necessarie. Le quote delle barre seguono la convenzione faccia asse mostrata dal controllo: non confonderle con il copriferro esterno della staffa. Nelle fasi della sezione la compressione è negativa e la trazione positiva; le reazioni assegnate per gli appoggi </w:t>
      </w:r>
      <w:r>
        <w:t>hanno invece l'etichetta specifica positiva a compressione.</w:t>
      </w:r>
    </w:p>
    <w:p w14:paraId="0B8434D9" w14:textId="77777777" w:rsidR="00360DD8" w:rsidRDefault="008B5432">
      <w:pPr>
        <w:pStyle w:val="Titolo2"/>
        <w:keepNext/>
        <w:spacing w:after="140"/>
      </w:pPr>
      <w:bookmarkStart w:id="44" w:name="_Toc243408077"/>
      <w:r>
        <w:t>Compilare la sezione con anima inclinata</w:t>
      </w:r>
      <w:bookmarkEnd w:id="44"/>
    </w:p>
    <w:p w14:paraId="69EC0F91" w14:textId="77777777" w:rsidR="00360DD8" w:rsidRDefault="008B5432">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201E2A5C" w14:textId="77777777" w:rsidR="00360DD8" w:rsidRDefault="008B5432">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404BC87D" w14:textId="77777777" w:rsidR="00360DD8" w:rsidRDefault="008B5432">
      <w:pPr>
        <w:keepNext/>
        <w:spacing w:after="140"/>
      </w:pPr>
      <w:r>
        <w:rPr>
          <w:noProof/>
        </w:rPr>
        <w:lastRenderedPageBreak/>
        <w:drawing>
          <wp:inline distT="0" distB="0" distL="0" distR="0" wp14:anchorId="53C6E37C" wp14:editId="1011ED75">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36573EAC" w14:textId="77777777" w:rsidR="00360DD8" w:rsidRDefault="008B5432">
      <w:pPr>
        <w:pStyle w:val="Didascalia"/>
      </w:pPr>
      <w:r>
        <w:t>H con anima inclinata e scostamento positivo di 300 mm</w:t>
      </w:r>
    </w:p>
    <w:p w14:paraId="4C0C2F77" w14:textId="77777777" w:rsidR="00360DD8" w:rsidRDefault="008B5432">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0A85C00D" w14:textId="77777777" w:rsidR="00360DD8" w:rsidRDefault="008B5432">
      <w:pPr>
        <w:pStyle w:val="Titolo2"/>
        <w:keepNext/>
        <w:spacing w:after="140"/>
      </w:pPr>
      <w:bookmarkStart w:id="45" w:name="_Toc243408078"/>
      <w:r>
        <w:t>Compilare il cassoncino</w:t>
      </w:r>
      <w:bookmarkEnd w:id="45"/>
    </w:p>
    <w:p w14:paraId="482561B4" w14:textId="77777777" w:rsidR="00360DD8" w:rsidRDefault="008B5432">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5D220BF5" w14:textId="77777777" w:rsidR="00360DD8" w:rsidRDefault="008B5432">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7E31A079" w14:textId="77777777" w:rsidR="00360DD8" w:rsidRDefault="008B5432">
      <w:pPr>
        <w:spacing w:after="140"/>
      </w:pPr>
      <w:r>
        <w:t xml:space="preserve">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w:t>
      </w:r>
      <w:r>
        <w:lastRenderedPageBreak/>
        <w:t>di 7,907°. Il disegno deve indicare due piattabande da 450 mm, non una sola piattabanda da 450 mm. Nel calcolo N–Mx la larghezza superiore complessiva è 900 mm.</w:t>
      </w:r>
    </w:p>
    <w:p w14:paraId="50E6466E" w14:textId="77777777" w:rsidR="00360DD8" w:rsidRDefault="008B5432">
      <w:pPr>
        <w:keepNext/>
        <w:spacing w:after="140"/>
      </w:pPr>
      <w:r>
        <w:rPr>
          <w:noProof/>
        </w:rPr>
        <w:drawing>
          <wp:inline distT="0" distB="0" distL="0" distR="0" wp14:anchorId="1ACF5A14" wp14:editId="1FBF6A10">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2D28C932" w14:textId="77777777" w:rsidR="00360DD8" w:rsidRDefault="008B5432">
      <w:pPr>
        <w:pStyle w:val="Didascalia"/>
      </w:pPr>
      <w:r>
        <w:t>Cassoncino con due anime inclinate e due piattabande superiori</w:t>
      </w:r>
    </w:p>
    <w:p w14:paraId="10BB57D6" w14:textId="77777777" w:rsidR="00360DD8" w:rsidRDefault="008B5432">
      <w:pPr>
        <w:spacing w:after="140"/>
      </w:pPr>
      <w:r>
        <w:t>Il fondo deve contenere gli appoggi delle due anime, considerate con il loro spessore orizzontale; le anime devono restare separate e le piattabande superiori non devono 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w:t>
      </w:r>
      <w:r>
        <w:t>le si verifica soltanto attivando le opzioni di torsione del cassoncino descritte più avanti.</w:t>
      </w:r>
    </w:p>
    <w:p w14:paraId="7E2569F5" w14:textId="77777777" w:rsidR="00360DD8" w:rsidRDefault="008B5432">
      <w:pPr>
        <w:pStyle w:val="Titolo2"/>
        <w:keepNext/>
        <w:spacing w:after="140"/>
      </w:pPr>
      <w:bookmarkStart w:id="46" w:name="_Toc243408079"/>
      <w:r>
        <w:t>Leggere le proprietà e riconoscere i limiti</w:t>
      </w:r>
      <w:bookmarkEnd w:id="46"/>
    </w:p>
    <w:p w14:paraId="7C5EC533" w14:textId="77777777" w:rsidR="00360DD8" w:rsidRDefault="008B5432">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60DD8" w14:paraId="68E38C93" w14:textId="77777777">
        <w:trPr>
          <w:cantSplit/>
          <w:tblHeader/>
          <w:jc w:val="center"/>
        </w:trPr>
        <w:tc>
          <w:tcPr>
            <w:tcW w:w="2381" w:type="dxa"/>
            <w:shd w:val="clear" w:color="auto" w:fill="E7E6E6"/>
            <w:tcMar>
              <w:top w:w="90" w:type="dxa"/>
              <w:left w:w="90" w:type="dxa"/>
              <w:bottom w:w="90" w:type="dxa"/>
              <w:right w:w="90" w:type="dxa"/>
            </w:tcMar>
            <w:vAlign w:val="center"/>
          </w:tcPr>
          <w:p w14:paraId="5AC036A1" w14:textId="77777777" w:rsidR="00360DD8" w:rsidRDefault="008B5432">
            <w:pPr>
              <w:spacing w:before="20" w:after="20"/>
              <w:jc w:val="left"/>
            </w:pPr>
            <w:r>
              <w:rPr>
                <w:b/>
                <w:sz w:val="21"/>
              </w:rPr>
              <w:lastRenderedPageBreak/>
              <w:t>Controllo dell'esempio</w:t>
            </w:r>
          </w:p>
        </w:tc>
        <w:tc>
          <w:tcPr>
            <w:tcW w:w="3402" w:type="dxa"/>
            <w:shd w:val="clear" w:color="auto" w:fill="E7E6E6"/>
            <w:tcMar>
              <w:top w:w="90" w:type="dxa"/>
              <w:left w:w="90" w:type="dxa"/>
              <w:bottom w:w="90" w:type="dxa"/>
              <w:right w:w="90" w:type="dxa"/>
            </w:tcMar>
            <w:vAlign w:val="center"/>
          </w:tcPr>
          <w:p w14:paraId="1AFC9722" w14:textId="77777777" w:rsidR="00360DD8" w:rsidRDefault="008B5432">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673EA241" w14:textId="77777777" w:rsidR="00360DD8" w:rsidRDefault="008B5432">
            <w:pPr>
              <w:spacing w:before="20" w:after="20"/>
              <w:jc w:val="left"/>
            </w:pPr>
            <w:r>
              <w:rPr>
                <w:b/>
                <w:sz w:val="21"/>
              </w:rPr>
              <w:t>Cassoncino con rientro 250 mm</w:t>
            </w:r>
          </w:p>
        </w:tc>
      </w:tr>
      <w:tr w:rsidR="00360DD8" w14:paraId="6C9D05EC" w14:textId="77777777">
        <w:trPr>
          <w:cantSplit/>
          <w:jc w:val="center"/>
        </w:trPr>
        <w:tc>
          <w:tcPr>
            <w:tcW w:w="2381" w:type="dxa"/>
            <w:tcMar>
              <w:top w:w="90" w:type="dxa"/>
              <w:left w:w="90" w:type="dxa"/>
              <w:bottom w:w="90" w:type="dxa"/>
              <w:right w:w="90" w:type="dxa"/>
            </w:tcMar>
            <w:vAlign w:val="center"/>
          </w:tcPr>
          <w:p w14:paraId="7C94D1FE" w14:textId="77777777" w:rsidR="00360DD8" w:rsidRDefault="008B5432">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7449015F" w14:textId="77777777" w:rsidR="00360DD8" w:rsidRDefault="008B5432">
            <w:pPr>
              <w:spacing w:before="20" w:after="20"/>
              <w:jc w:val="center"/>
            </w:pPr>
            <w:r>
              <w:rPr>
                <w:sz w:val="21"/>
              </w:rPr>
              <w:t>590,476 cm²</w:t>
            </w:r>
          </w:p>
        </w:tc>
        <w:tc>
          <w:tcPr>
            <w:tcW w:w="3855" w:type="dxa"/>
            <w:tcMar>
              <w:top w:w="90" w:type="dxa"/>
              <w:left w:w="90" w:type="dxa"/>
              <w:bottom w:w="90" w:type="dxa"/>
              <w:right w:w="90" w:type="dxa"/>
            </w:tcMar>
            <w:vAlign w:val="center"/>
          </w:tcPr>
          <w:p w14:paraId="2FC67C58" w14:textId="77777777" w:rsidR="00360DD8" w:rsidRDefault="008B5432">
            <w:pPr>
              <w:spacing w:before="20" w:after="20"/>
              <w:jc w:val="center"/>
            </w:pPr>
            <w:r>
              <w:rPr>
                <w:sz w:val="21"/>
              </w:rPr>
              <w:t>1083,838 cm²</w:t>
            </w:r>
          </w:p>
        </w:tc>
      </w:tr>
      <w:tr w:rsidR="00360DD8" w14:paraId="6913DF3F" w14:textId="77777777">
        <w:trPr>
          <w:cantSplit/>
          <w:jc w:val="center"/>
        </w:trPr>
        <w:tc>
          <w:tcPr>
            <w:tcW w:w="2381" w:type="dxa"/>
            <w:tcMar>
              <w:top w:w="90" w:type="dxa"/>
              <w:left w:w="90" w:type="dxa"/>
              <w:bottom w:w="90" w:type="dxa"/>
              <w:right w:w="90" w:type="dxa"/>
            </w:tcMar>
            <w:vAlign w:val="center"/>
          </w:tcPr>
          <w:p w14:paraId="5EF91349" w14:textId="77777777" w:rsidR="00360DD8" w:rsidRDefault="008B5432">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1465CEBC" w14:textId="77777777" w:rsidR="00360DD8" w:rsidRDefault="008B5432">
            <w:pPr>
              <w:spacing w:before="20" w:after="20"/>
              <w:jc w:val="center"/>
            </w:pPr>
            <w:r>
              <w:rPr>
                <w:sz w:val="21"/>
              </w:rPr>
              <w:t>−1057,245 mm</w:t>
            </w:r>
          </w:p>
        </w:tc>
        <w:tc>
          <w:tcPr>
            <w:tcW w:w="3855" w:type="dxa"/>
            <w:tcMar>
              <w:top w:w="90" w:type="dxa"/>
              <w:left w:w="90" w:type="dxa"/>
              <w:bottom w:w="90" w:type="dxa"/>
              <w:right w:w="90" w:type="dxa"/>
            </w:tcMar>
            <w:vAlign w:val="center"/>
          </w:tcPr>
          <w:p w14:paraId="20B8B566" w14:textId="77777777" w:rsidR="00360DD8" w:rsidRDefault="008B5432">
            <w:pPr>
              <w:spacing w:before="20" w:after="20"/>
              <w:jc w:val="center"/>
            </w:pPr>
            <w:r>
              <w:rPr>
                <w:sz w:val="21"/>
              </w:rPr>
              <w:t>−1030,239 mm</w:t>
            </w:r>
          </w:p>
        </w:tc>
      </w:tr>
      <w:tr w:rsidR="00360DD8" w14:paraId="366E56C7" w14:textId="77777777">
        <w:trPr>
          <w:cantSplit/>
          <w:jc w:val="center"/>
        </w:trPr>
        <w:tc>
          <w:tcPr>
            <w:tcW w:w="2381" w:type="dxa"/>
            <w:tcMar>
              <w:top w:w="90" w:type="dxa"/>
              <w:left w:w="90" w:type="dxa"/>
              <w:bottom w:w="90" w:type="dxa"/>
              <w:right w:w="90" w:type="dxa"/>
            </w:tcMar>
            <w:vAlign w:val="center"/>
          </w:tcPr>
          <w:p w14:paraId="3A6861E2" w14:textId="77777777" w:rsidR="00360DD8" w:rsidRDefault="008B5432">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517FE774" w14:textId="77777777" w:rsidR="00360DD8" w:rsidRDefault="008B5432">
            <w:pPr>
              <w:spacing w:before="20" w:after="20"/>
              <w:jc w:val="center"/>
            </w:pPr>
            <w:r>
              <w:rPr>
                <w:sz w:val="21"/>
              </w:rPr>
              <w:t>3385733,876 cm⁴</w:t>
            </w:r>
          </w:p>
        </w:tc>
        <w:tc>
          <w:tcPr>
            <w:tcW w:w="3855" w:type="dxa"/>
            <w:tcMar>
              <w:top w:w="90" w:type="dxa"/>
              <w:left w:w="90" w:type="dxa"/>
              <w:bottom w:w="90" w:type="dxa"/>
              <w:right w:w="90" w:type="dxa"/>
            </w:tcMar>
            <w:vAlign w:val="center"/>
          </w:tcPr>
          <w:p w14:paraId="32DF2A81" w14:textId="77777777" w:rsidR="00360DD8" w:rsidRDefault="008B5432">
            <w:pPr>
              <w:spacing w:before="20" w:after="20"/>
              <w:jc w:val="center"/>
            </w:pPr>
            <w:r>
              <w:rPr>
                <w:sz w:val="21"/>
              </w:rPr>
              <w:t>6041896,480 cm⁴</w:t>
            </w:r>
          </w:p>
        </w:tc>
      </w:tr>
      <w:tr w:rsidR="00360DD8" w14:paraId="5AF3A7FA" w14:textId="77777777">
        <w:trPr>
          <w:cantSplit/>
          <w:jc w:val="center"/>
        </w:trPr>
        <w:tc>
          <w:tcPr>
            <w:tcW w:w="2381" w:type="dxa"/>
            <w:tcMar>
              <w:top w:w="90" w:type="dxa"/>
              <w:left w:w="90" w:type="dxa"/>
              <w:bottom w:w="90" w:type="dxa"/>
              <w:right w:w="90" w:type="dxa"/>
            </w:tcMar>
            <w:vAlign w:val="center"/>
          </w:tcPr>
          <w:p w14:paraId="4203E7CF" w14:textId="77777777" w:rsidR="00360DD8" w:rsidRDefault="008B5432">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2AE0D009" w14:textId="77777777" w:rsidR="00360DD8" w:rsidRDefault="008B5432">
            <w:pPr>
              <w:spacing w:before="20" w:after="20"/>
              <w:jc w:val="center"/>
            </w:pPr>
            <w:r>
              <w:rPr>
                <w:sz w:val="21"/>
              </w:rPr>
              <w:t>Una e una</w:t>
            </w:r>
          </w:p>
        </w:tc>
        <w:tc>
          <w:tcPr>
            <w:tcW w:w="3855" w:type="dxa"/>
            <w:tcMar>
              <w:top w:w="90" w:type="dxa"/>
              <w:left w:w="90" w:type="dxa"/>
              <w:bottom w:w="90" w:type="dxa"/>
              <w:right w:w="90" w:type="dxa"/>
            </w:tcMar>
            <w:vAlign w:val="center"/>
          </w:tcPr>
          <w:p w14:paraId="0D99A8F6" w14:textId="77777777" w:rsidR="00360DD8" w:rsidRDefault="008B5432">
            <w:pPr>
              <w:spacing w:before="20" w:after="20"/>
              <w:jc w:val="center"/>
            </w:pPr>
            <w:r>
              <w:rPr>
                <w:sz w:val="21"/>
              </w:rPr>
              <w:t>Due e due</w:t>
            </w:r>
          </w:p>
        </w:tc>
      </w:tr>
    </w:tbl>
    <w:p w14:paraId="50800E04" w14:textId="77777777" w:rsidR="00360DD8" w:rsidRDefault="00360DD8"/>
    <w:p w14:paraId="5BA69461" w14:textId="77777777" w:rsidR="00360DD8" w:rsidRDefault="008B5432">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209740C8" w14:textId="77777777" w:rsidR="00360DD8" w:rsidRDefault="008B5432">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659CEF94" w14:textId="77777777" w:rsidR="00360DD8" w:rsidRDefault="008B5432">
      <w:pPr>
        <w:spacing w:after="140"/>
      </w:pPr>
      <w:r>
        <w:t xml:space="preserve">Per il cassoncino torsione e distorsione della cella e diaframmi sono verificati soltanto se si attivano le verifiche a torsione. Restano esclusi gli irrigidimenti longitudinali del fondo: il fondo non viene verificato come piastra irrigidita longitudinalmente. L'H con anima inclinata resta in flessione retta e un </w:t>
      </w:r>
      <w:r>
        <w:rPr>
          <w:rFonts w:ascii="Calibri" w:eastAsia="Calibri" w:hAnsi="Calibri" w:cs="Calibri"/>
        </w:rPr>
        <w:t>Δ</w:t>
      </w:r>
      <w:r>
        <w:t>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509FE013" w14:textId="77777777" w:rsidR="00360DD8" w:rsidRDefault="008B5432">
      <w:pPr>
        <w:spacing w:after="140"/>
      </w:pPr>
      <w:r>
        <w:t>Gli archivi precedenti privi del tipo di sezione vengono interpretati come H saldato. Dopo il cambio di tipologia salvare con un nome riconoscibile, riaprire il foglio e controllare tipo, scostamento e interasse. Il report delle sezioni con anima inclinata e del cassoncino distingue le dimensioni equivalenti impiegate nel calcolo dalle lamiere reali; confrontare entrambe le tabelle con il disegno.</w:t>
      </w:r>
    </w:p>
    <w:p w14:paraId="2064148B" w14:textId="77777777" w:rsidR="00360DD8" w:rsidRDefault="008B5432">
      <w:pPr>
        <w:pStyle w:val="Titolo2"/>
        <w:keepNext/>
        <w:spacing w:after="140"/>
      </w:pPr>
      <w:bookmarkStart w:id="47" w:name="_Toc243408080"/>
      <w:r>
        <w:lastRenderedPageBreak/>
        <w:t>Scegliere consapevolmente il metodo</w:t>
      </w:r>
      <w:bookmarkEnd w:id="4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60DD8" w14:paraId="7B663EAB" w14:textId="77777777">
        <w:trPr>
          <w:cantSplit/>
          <w:tblHeader/>
          <w:jc w:val="center"/>
        </w:trPr>
        <w:tc>
          <w:tcPr>
            <w:tcW w:w="2381" w:type="dxa"/>
            <w:shd w:val="clear" w:color="auto" w:fill="E7E6E6"/>
            <w:tcMar>
              <w:top w:w="90" w:type="dxa"/>
              <w:left w:w="90" w:type="dxa"/>
              <w:bottom w:w="90" w:type="dxa"/>
              <w:right w:w="90" w:type="dxa"/>
            </w:tcMar>
            <w:vAlign w:val="center"/>
          </w:tcPr>
          <w:p w14:paraId="3A74D198" w14:textId="77777777" w:rsidR="00360DD8" w:rsidRDefault="008B5432">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2E99776E" w14:textId="77777777" w:rsidR="00360DD8" w:rsidRDefault="008B5432">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50878E2D" w14:textId="77777777" w:rsidR="00360DD8" w:rsidRDefault="008B5432">
            <w:pPr>
              <w:spacing w:before="20" w:after="20"/>
              <w:jc w:val="left"/>
            </w:pPr>
            <w:r>
              <w:rPr>
                <w:b/>
                <w:sz w:val="21"/>
              </w:rPr>
              <w:t>Aspetto da controllare</w:t>
            </w:r>
          </w:p>
        </w:tc>
      </w:tr>
      <w:tr w:rsidR="00360DD8" w14:paraId="681B3CD8" w14:textId="77777777">
        <w:trPr>
          <w:cantSplit/>
          <w:jc w:val="center"/>
        </w:trPr>
        <w:tc>
          <w:tcPr>
            <w:tcW w:w="2381" w:type="dxa"/>
            <w:tcMar>
              <w:top w:w="90" w:type="dxa"/>
              <w:left w:w="90" w:type="dxa"/>
              <w:bottom w:w="90" w:type="dxa"/>
              <w:right w:w="90" w:type="dxa"/>
            </w:tcMar>
            <w:vAlign w:val="center"/>
          </w:tcPr>
          <w:p w14:paraId="1C7F1CA9" w14:textId="77777777" w:rsidR="00360DD8" w:rsidRDefault="008B5432">
            <w:pPr>
              <w:spacing w:before="20" w:after="20"/>
              <w:jc w:val="left"/>
            </w:pPr>
            <w:r>
              <w:rPr>
                <w:sz w:val="21"/>
              </w:rPr>
              <w:t>Cumulativo</w:t>
            </w:r>
          </w:p>
        </w:tc>
        <w:tc>
          <w:tcPr>
            <w:tcW w:w="3402" w:type="dxa"/>
            <w:tcMar>
              <w:top w:w="90" w:type="dxa"/>
              <w:left w:w="90" w:type="dxa"/>
              <w:bottom w:w="90" w:type="dxa"/>
              <w:right w:w="90" w:type="dxa"/>
            </w:tcMar>
            <w:vAlign w:val="center"/>
          </w:tcPr>
          <w:p w14:paraId="537B40A8" w14:textId="77777777" w:rsidR="00360DD8" w:rsidRDefault="008B5432">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3A6C4EE3" w14:textId="77777777" w:rsidR="00360DD8" w:rsidRDefault="008B5432">
            <w:pPr>
              <w:spacing w:before="20" w:after="20"/>
              <w:jc w:val="left"/>
            </w:pPr>
            <w:r>
              <w:rPr>
                <w:sz w:val="21"/>
              </w:rPr>
              <w:t>Non rappresenta una memoria costitutiva cronologica</w:t>
            </w:r>
          </w:p>
        </w:tc>
      </w:tr>
      <w:tr w:rsidR="00360DD8" w14:paraId="04F82C51" w14:textId="77777777">
        <w:trPr>
          <w:cantSplit/>
          <w:jc w:val="center"/>
        </w:trPr>
        <w:tc>
          <w:tcPr>
            <w:tcW w:w="2381" w:type="dxa"/>
            <w:tcMar>
              <w:top w:w="90" w:type="dxa"/>
              <w:left w:w="90" w:type="dxa"/>
              <w:bottom w:w="90" w:type="dxa"/>
              <w:right w:w="90" w:type="dxa"/>
            </w:tcMar>
            <w:vAlign w:val="center"/>
          </w:tcPr>
          <w:p w14:paraId="77FA1743" w14:textId="77777777" w:rsidR="00360DD8" w:rsidRDefault="008B5432">
            <w:pPr>
              <w:spacing w:before="20" w:after="20"/>
              <w:jc w:val="left"/>
            </w:pPr>
            <w:r>
              <w:rPr>
                <w:sz w:val="21"/>
              </w:rPr>
              <w:t>Storico lineare</w:t>
            </w:r>
          </w:p>
        </w:tc>
        <w:tc>
          <w:tcPr>
            <w:tcW w:w="3402" w:type="dxa"/>
            <w:tcMar>
              <w:top w:w="90" w:type="dxa"/>
              <w:left w:w="90" w:type="dxa"/>
              <w:bottom w:w="90" w:type="dxa"/>
              <w:right w:w="90" w:type="dxa"/>
            </w:tcMar>
            <w:vAlign w:val="center"/>
          </w:tcPr>
          <w:p w14:paraId="505B5BA7" w14:textId="77777777" w:rsidR="00360DD8" w:rsidRDefault="008B5432">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5BD7E850" w14:textId="77777777" w:rsidR="00360DD8" w:rsidRDefault="008B5432">
            <w:pPr>
              <w:spacing w:before="20" w:after="20"/>
              <w:jc w:val="left"/>
            </w:pPr>
            <w:r>
              <w:rPr>
                <w:rFonts w:ascii="Calibri" w:eastAsia="Calibri" w:hAnsi="Calibri" w:cs="Calibri"/>
                <w:sz w:val="21"/>
              </w:rPr>
              <w:t>φ</w:t>
            </w:r>
            <w:r>
              <w:rPr>
                <w:sz w:val="21"/>
              </w:rPr>
              <w:t xml:space="preserve"> o n del nuovo incremento non rilassa automaticamente tutto il passato</w:t>
            </w:r>
          </w:p>
        </w:tc>
      </w:tr>
      <w:tr w:rsidR="00360DD8" w14:paraId="1E2B1157" w14:textId="77777777">
        <w:trPr>
          <w:cantSplit/>
          <w:jc w:val="center"/>
        </w:trPr>
        <w:tc>
          <w:tcPr>
            <w:tcW w:w="2381" w:type="dxa"/>
            <w:tcMar>
              <w:top w:w="90" w:type="dxa"/>
              <w:left w:w="90" w:type="dxa"/>
              <w:bottom w:w="90" w:type="dxa"/>
              <w:right w:w="90" w:type="dxa"/>
            </w:tcMar>
            <w:vAlign w:val="center"/>
          </w:tcPr>
          <w:p w14:paraId="3FC8DE71" w14:textId="77777777" w:rsidR="00360DD8" w:rsidRDefault="008B5432">
            <w:pPr>
              <w:spacing w:before="20" w:after="20"/>
              <w:jc w:val="left"/>
            </w:pPr>
            <w:r>
              <w:rPr>
                <w:sz w:val="21"/>
              </w:rPr>
              <w:t>Storico non lineare</w:t>
            </w:r>
          </w:p>
        </w:tc>
        <w:tc>
          <w:tcPr>
            <w:tcW w:w="3402" w:type="dxa"/>
            <w:tcMar>
              <w:top w:w="90" w:type="dxa"/>
              <w:left w:w="90" w:type="dxa"/>
              <w:bottom w:w="90" w:type="dxa"/>
              <w:right w:w="90" w:type="dxa"/>
            </w:tcMar>
            <w:vAlign w:val="center"/>
          </w:tcPr>
          <w:p w14:paraId="180A65AD" w14:textId="77777777" w:rsidR="00360DD8" w:rsidRDefault="008B5432">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61EB6268" w14:textId="77777777" w:rsidR="00360DD8" w:rsidRDefault="008B5432">
            <w:pPr>
              <w:spacing w:before="20" w:after="20"/>
              <w:jc w:val="left"/>
            </w:pPr>
            <w:r>
              <w:rPr>
                <w:sz w:val="21"/>
              </w:rPr>
              <w:t>Sezione lorda e caratteristiche istantanee; niente riduzione locale di classe 4</w:t>
            </w:r>
          </w:p>
        </w:tc>
      </w:tr>
    </w:tbl>
    <w:p w14:paraId="7544FD1C" w14:textId="77777777" w:rsidR="00360DD8" w:rsidRDefault="00360DD8"/>
    <w:p w14:paraId="72AF1873" w14:textId="77777777" w:rsidR="00360DD8" w:rsidRDefault="008B5432">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4249E897" w14:textId="77777777" w:rsidR="00360DD8" w:rsidRDefault="008B5432">
      <w:pPr>
        <w:spacing w:after="140"/>
      </w:pPr>
      <w:r>
        <w:t>Con Storico non lineare compare il campo «CLS teso (non lineare)»: Trascurato, predefinito anche per i fogli salvati prima, oppure Tension stiffening. La stessa scelta vale per le curve di risposta; il legame è descritto nella guida teorica.</w:t>
      </w:r>
    </w:p>
    <w:p w14:paraId="286CC997" w14:textId="77777777" w:rsidR="00360DD8" w:rsidRDefault="008B5432">
      <w:pPr>
        <w:pStyle w:val="Titolo2"/>
        <w:keepNext/>
        <w:spacing w:after="140"/>
      </w:pPr>
      <w:bookmarkStart w:id="48" w:name="_Toc243408081"/>
      <w:r>
        <w:t>Costruire le fasi</w:t>
      </w:r>
      <w:bookmarkEnd w:id="48"/>
    </w:p>
    <w:p w14:paraId="707E6C6F" w14:textId="77777777" w:rsidR="00360DD8" w:rsidRDefault="008B5432">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3D12E293" w14:textId="77777777" w:rsidR="00360DD8" w:rsidRDefault="008B5432">
      <w:pPr>
        <w:spacing w:after="140"/>
      </w:pPr>
      <w:r>
        <w:t xml:space="preserve">Ogni riga rappresenta un incremento, non necessariamente il totale della situazione. Inserire un totale in ciascuna riga può duplicare i carichi. Assegnare </w:t>
      </w:r>
      <w:r>
        <w:rPr>
          <w:rFonts w:ascii="Calibri" w:eastAsia="Calibri" w:hAnsi="Calibri" w:cs="Calibri"/>
        </w:rPr>
        <w:t>φ</w:t>
      </w:r>
      <w:r>
        <w:t xml:space="preserve"> oppure n, controllando che il valore di uno derivi coerentemente dall'altro. Scegliere il punto di applicazione di N: baricentro lordo della fase, baricentro efficace aggiornato o riferimento comune. Il momento riportato al riferimento cambia con questa scelta.</w:t>
      </w:r>
    </w:p>
    <w:p w14:paraId="188AEBCF" w14:textId="77777777" w:rsidR="00360DD8" w:rsidRDefault="008B5432">
      <w:pPr>
        <w:spacing w:after="140"/>
      </w:pPr>
      <w:r>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248525D7" w14:textId="77777777" w:rsidR="00360DD8" w:rsidRDefault="008B5432">
      <w:pPr>
        <w:spacing w:after="140"/>
      </w:pPr>
      <w:r>
        <w:t xml:space="preserve">Per il ritiro assegnare la deformazione con il segno corretto: un accorciamento è negativo. Se l'unità è microdeformazione, −250 corrisponde a −0,25 per mille. Il modulo </w:t>
      </w:r>
      <w:r>
        <w:lastRenderedPageBreak/>
        <w:t>tratta l'effetto locale di sezione. Le azioni dovute a vincoli longitudinali dell'intero ponte devono provenire da un modello globale.</w:t>
      </w:r>
    </w:p>
    <w:p w14:paraId="23096114" w14:textId="77777777" w:rsidR="00360DD8" w:rsidRDefault="008B5432">
      <w:pPr>
        <w:pStyle w:val="Titolo2"/>
        <w:keepNext/>
        <w:spacing w:after="140"/>
      </w:pPr>
      <w:bookmarkStart w:id="49" w:name="_Toc243408082"/>
      <w:r>
        <w:t>Leggere efficacia tensioni e controlli locali</w:t>
      </w:r>
      <w:bookmarkEnd w:id="49"/>
    </w:p>
    <w:p w14:paraId="39DE0A0B" w14:textId="77777777" w:rsidR="00360DD8" w:rsidRDefault="008B5432">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1634104E" w14:textId="77777777" w:rsidR="00360DD8" w:rsidRDefault="008B5432">
      <w:pPr>
        <w:spacing w:after="140"/>
      </w:pPr>
      <w:r>
        <w:t>Negli SLE con la soletta esclusa la tabella dei contributi mostra la colonna «</w:t>
      </w:r>
      <w:r>
        <w:rPr>
          <w:rFonts w:ascii="Calibri" w:eastAsia="Calibri" w:hAnsi="Calibri" w:cs="Calibri"/>
        </w:rPr>
        <w:t>Δσ</w:t>
      </w:r>
      <w:r>
        <w:t xml:space="preserve">s tension stiff.» per le barre tese: la loro tensione totale è la somma dei contributi più </w:t>
      </w:r>
      <w:r>
        <w:rPr>
          <w:rFonts w:ascii="Calibri" w:eastAsia="Calibri" w:hAnsi="Calibri" w:cs="Calibri"/>
        </w:rPr>
        <w:t>Δσ</w:t>
      </w:r>
      <w:r>
        <w:t>s.</w:t>
      </w:r>
    </w:p>
    <w:p w14:paraId="66623EAD" w14:textId="77777777" w:rsidR="00360DD8" w:rsidRDefault="008B5432">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620B517B" w14:textId="77777777" w:rsidR="00360DD8" w:rsidRDefault="008B5432">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6741C555" w14:textId="77777777" w:rsidR="00360DD8" w:rsidRDefault="008B5432">
      <w:pPr>
        <w:spacing w:after="140"/>
      </w:pPr>
      <w:r>
        <w:t xml:space="preserve">Con anime inclinate il taglio V inserito nelle fasi rimane il taglio verticale totale della sezione. Non trasformarlo preventivamente nel taglio della singola lamiera: il programma applica V/cos </w:t>
      </w:r>
      <w:r>
        <w:rPr>
          <w:rFonts w:ascii="Calibri" w:eastAsia="Calibri" w:hAnsi="Calibri" w:cs="Calibri"/>
        </w:rPr>
        <w:t>α</w:t>
      </w:r>
      <w:r>
        <w:t xml:space="preserve"> per l'H inclinata e V/(2 cos </w:t>
      </w:r>
      <w:r>
        <w:rPr>
          <w:rFonts w:ascii="Calibri" w:eastAsia="Calibri" w:hAnsi="Calibri" w:cs="Calibri"/>
        </w:rPr>
        <w:t>α</w:t>
      </w:r>
      <w:r>
        <w:t>) per ciascuna anima del cassoncino. Con V = 600 kN negli esempi precedenti le domande nel piano delle lamiere sono rispettivamente 608,276 kN e 302,880 kN per anima. Il risultato di resistenza globale viene riportato alla componente verticale totale.</w:t>
      </w:r>
    </w:p>
    <w:p w14:paraId="613C2C10" w14:textId="77777777" w:rsidR="00360DD8" w:rsidRDefault="008B5432">
      <w:pPr>
        <w:pStyle w:val="Titolo2"/>
        <w:keepNext/>
        <w:spacing w:after="140"/>
      </w:pPr>
      <w:bookmarkStart w:id="50" w:name="_Toc243408083"/>
      <w:r>
        <w:t>Torsione distorsione e diaframmi del cassoncino</w:t>
      </w:r>
      <w:bookmarkEnd w:id="50"/>
    </w:p>
    <w:p w14:paraId="5C734803" w14:textId="77777777" w:rsidR="00360DD8" w:rsidRDefault="008B5432">
      <w:pPr>
        <w:spacing w:after="140"/>
      </w:pPr>
      <w:r>
        <w:t xml:space="preserve">Con Cassoncino selezionato, in fondo al Pannello di controllo compare il riquadro Cassoncino · torsione, distorsione e diaframmi. Attivare Verifiche a torsione del cassoncino: nella tabella Sollecitazioni diventa modificabile la colonna </w:t>
      </w:r>
      <w:r>
        <w:rPr>
          <w:rFonts w:ascii="Calibri" w:eastAsia="Calibri" w:hAnsi="Calibri" w:cs="Calibri"/>
        </w:rPr>
        <w:t>Δ</w:t>
      </w:r>
      <w:r>
        <w:t xml:space="preserve">T [kNm] e ogni scheda di fase mostra Momento torcente T. </w:t>
      </w:r>
      <w:r>
        <w:rPr>
          <w:rFonts w:ascii="Calibri" w:eastAsia="Calibri" w:hAnsi="Calibri" w:cs="Calibri"/>
        </w:rPr>
        <w:t>Δ</w:t>
      </w:r>
      <w:r>
        <w:t>T è l'incremento del momento torcente della fase nella sezione, ricavato dal modello globale e già combinato come N, Mx e V. Il ritiro non ha momento torcente. Per H saldato e H con anima inclinata la colonna non compare e un valore rimasto nell'archivio non partecipa al calcolo.</w:t>
      </w:r>
    </w:p>
    <w:p w14:paraId="4D9E9200" w14:textId="77777777" w:rsidR="00360DD8" w:rsidRDefault="008B5432">
      <w:pPr>
        <w:spacing w:after="140"/>
      </w:pPr>
      <w:r>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w:t>
      </w:r>
      <w:r>
        <w:lastRenderedPageBreak/>
        <w:t>t* non interviene. Il flusso nel controvento viene riportato, ma le sue aste vanno verificate a parte.</w:t>
      </w:r>
    </w:p>
    <w:p w14:paraId="5753EDF4" w14:textId="77777777" w:rsidR="00360DD8" w:rsidRDefault="008B5432">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49DC8F51" w14:textId="77777777" w:rsidR="00360DD8" w:rsidRDefault="008B5432">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2D7302EC" w14:textId="77777777" w:rsidR="00360DD8" w:rsidRDefault="008B5432">
      <w:pPr>
        <w:keepNext/>
        <w:spacing w:after="140"/>
      </w:pPr>
      <w:r>
        <w:rPr>
          <w:noProof/>
        </w:rPr>
        <w:drawing>
          <wp:inline distT="0" distB="0" distL="0" distR="0" wp14:anchorId="0D54B584" wp14:editId="05C44A4B">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3043F22D" w14:textId="77777777" w:rsidR="00360DD8" w:rsidRDefault="008B5432">
      <w:pPr>
        <w:pStyle w:val="Didascalia"/>
      </w:pPr>
      <w:r>
        <w:t>Riquadro delle verifiche a torsione del cassoncino</w:t>
      </w:r>
    </w:p>
    <w:p w14:paraId="39AE650A" w14:textId="77777777" w:rsidR="00360DD8" w:rsidRDefault="008B5432">
      <w:pPr>
        <w:spacing w:after="140"/>
      </w:pPr>
      <w:r>
        <w:t xml:space="preserve">Per riprodurre l'esempio della guida teorica usare il cassoncino descritto sopra con le tre fasi iniziali del foglio, t* = 4 mm e </w:t>
      </w:r>
      <w:r>
        <w:rPr>
          <w:rFonts w:ascii="Calibri" w:eastAsia="Calibri" w:hAnsi="Calibri" w:cs="Calibri"/>
        </w:rPr>
        <w:t>Δ</w:t>
      </w:r>
      <w:r>
        <w:t>T pari a 200, 300 e 1000 kNm. Nella scheda Verifiche il gruppo Cassoncino · torsione, distorsione e diaframmi riporta per la fase di solo acciaio 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72670F6A" w14:textId="77777777" w:rsidR="00360DD8" w:rsidRDefault="008B5432">
      <w:pPr>
        <w:keepNext/>
        <w:spacing w:after="140"/>
      </w:pPr>
      <w:r>
        <w:rPr>
          <w:noProof/>
        </w:rPr>
        <w:lastRenderedPageBreak/>
        <w:drawing>
          <wp:inline distT="0" distB="0" distL="0" distR="0" wp14:anchorId="5662E1B5" wp14:editId="2A79BB04">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76C74D17" w14:textId="77777777" w:rsidR="00360DD8" w:rsidRDefault="008B5432">
      <w:pPr>
        <w:pStyle w:val="Didascalia"/>
      </w:pPr>
      <w:r>
        <w:t>Flussi di torsione per fase nella scheda Verifiche</w:t>
      </w:r>
    </w:p>
    <w:p w14:paraId="56E567A9" w14:textId="77777777" w:rsidR="00360DD8" w:rsidRDefault="008B5432">
      <w:pPr>
        <w:spacing w:after="140"/>
      </w:pPr>
      <w:r>
        <w:t xml:space="preserve">Aggiungendo luce 40000 mm, diaframmi a piastra da 12 mm ogni 5000 mm, m_t = 60 kNm/m e T_c = 600 kNm, il programma individua 7 diaframmi intermedi e calcola al fondo </w:t>
      </w:r>
      <w:r>
        <w:rPr>
          <w:rFonts w:ascii="Calibri" w:eastAsia="Calibri" w:hAnsi="Calibri" w:cs="Calibri"/>
        </w:rPr>
        <w:t>σ</w:t>
      </w:r>
      <w:r>
        <w:t xml:space="preserve">dw = 14,946 MPa, pari al 20,2% della tensione di flessione: la tensione di distorsione viene quindi sommata nelle verifiche del fondo. Il diaframma intermedio più sollecitato ha </w:t>
      </w:r>
      <w:r>
        <w:rPr>
          <w:rFonts w:ascii="Calibri" w:eastAsia="Calibri" w:hAnsi="Calibri" w:cs="Calibri"/>
        </w:rPr>
        <w:t>τ</w:t>
      </w:r>
      <w:r>
        <w:t xml:space="preserve"> = 8,394 MPa.</w:t>
      </w:r>
    </w:p>
    <w:p w14:paraId="39C6A56C" w14:textId="77777777" w:rsidR="00360DD8" w:rsidRDefault="008B5432">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14C4F0B6" w14:textId="77777777" w:rsidR="00360DD8" w:rsidRDefault="008B5432">
      <w:pPr>
        <w:pStyle w:val="Titolo2"/>
        <w:keepNext/>
        <w:spacing w:after="140"/>
      </w:pPr>
      <w:bookmarkStart w:id="51" w:name="_Toc243408084"/>
      <w:r>
        <w:t>Curve di risposta</w:t>
      </w:r>
      <w:bookmarkEnd w:id="51"/>
    </w:p>
    <w:p w14:paraId="62532CBD" w14:textId="77777777" w:rsidR="00360DD8" w:rsidRDefault="008B5432">
      <w:pPr>
        <w:spacing w:after="140"/>
      </w:pPr>
      <w:r>
        <w:t xml:space="preserve">La terza scheda permette curve M </w:t>
      </w:r>
      <w:r>
        <w:rPr>
          <w:rFonts w:ascii="Calibri" w:eastAsia="Calibri" w:hAnsi="Calibri" w:cs="Calibri"/>
        </w:rPr>
        <w:t>κ</w:t>
      </w:r>
      <w:r>
        <w:t xml:space="preserve"> a N fissato oppure N </w:t>
      </w:r>
      <w:r>
        <w:rPr>
          <w:rFonts w:ascii="Calibri" w:eastAsia="Calibri" w:hAnsi="Calibri" w:cs="Calibri"/>
        </w:rPr>
        <w:t>ε</w:t>
      </w:r>
      <w:r>
        <w:t xml:space="preserve"> a curvatura fissata. Si può partire da uno stato vergine oppure dalla storia di una fase ricostruita dal motore non lineare. Quando si parte da una fase caricata, il ramo di risposta conserva la memoria prevista dal modello e non riparte da zero tensioni.</w:t>
      </w:r>
    </w:p>
    <w:p w14:paraId="2BE83876" w14:textId="77777777" w:rsidR="00360DD8" w:rsidRDefault="008B5432">
      <w:pPr>
        <w:spacing w:after="140"/>
      </w:pPr>
      <w:r>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06CACCA1" w14:textId="77777777" w:rsidR="00360DD8" w:rsidRDefault="008B5432">
      <w:pPr>
        <w:spacing w:after="140"/>
      </w:pPr>
      <w:r>
        <w:lastRenderedPageBreak/>
        <w:t>La vista separata segue la fase selezionata. F11 la porta a schermo intero ed Esc esce da quella modalità. CSV ed esportazioni delle fibre consentono un controllo numerico dei dati; la precisione del file non è limitata ai decimali mostrati a video.</w:t>
      </w:r>
    </w:p>
    <w:p w14:paraId="2D18F416" w14:textId="77777777" w:rsidR="00360DD8" w:rsidRDefault="008B5432">
      <w:pPr>
        <w:pStyle w:val="Titolo1"/>
        <w:keepNext/>
        <w:spacing w:after="140"/>
      </w:pPr>
      <w:bookmarkStart w:id="52" w:name="_Toc243408085"/>
      <w:r>
        <w:t>Bridge Design</w:t>
      </w:r>
      <w:bookmarkEnd w:id="52"/>
    </w:p>
    <w:p w14:paraId="3158C14A" w14:textId="77777777" w:rsidR="00360DD8" w:rsidRDefault="008B5432">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34FC10CB" w14:textId="77777777" w:rsidR="00360DD8" w:rsidRDefault="008B5432">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451D1E94" w14:textId="77777777" w:rsidR="00360DD8" w:rsidRDefault="008B5432">
      <w:pPr>
        <w:pStyle w:val="Titolo2"/>
        <w:keepNext/>
        <w:spacing w:after="140"/>
      </w:pPr>
      <w:bookmarkStart w:id="53" w:name="_Toc243408086"/>
      <w:r>
        <w:t>Preparare i dati prima di aprire la ricerca</w:t>
      </w:r>
      <w:bookmarkEnd w:id="53"/>
    </w:p>
    <w:p w14:paraId="092ADDA6" w14:textId="77777777" w:rsidR="00360DD8" w:rsidRDefault="008B5432">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60DD8" w14:paraId="670675A5" w14:textId="77777777">
        <w:trPr>
          <w:cantSplit/>
          <w:tblHeader/>
          <w:jc w:val="center"/>
        </w:trPr>
        <w:tc>
          <w:tcPr>
            <w:tcW w:w="2381" w:type="dxa"/>
            <w:shd w:val="clear" w:color="auto" w:fill="E7E6E6"/>
            <w:tcMar>
              <w:top w:w="90" w:type="dxa"/>
              <w:left w:w="90" w:type="dxa"/>
              <w:bottom w:w="90" w:type="dxa"/>
              <w:right w:w="90" w:type="dxa"/>
            </w:tcMar>
            <w:vAlign w:val="center"/>
          </w:tcPr>
          <w:p w14:paraId="4C85E087" w14:textId="77777777" w:rsidR="00360DD8" w:rsidRDefault="008B5432">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47036FDD" w14:textId="77777777" w:rsidR="00360DD8" w:rsidRDefault="008B5432">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69E73C70" w14:textId="77777777" w:rsidR="00360DD8" w:rsidRDefault="008B5432">
            <w:pPr>
              <w:spacing w:before="20" w:after="20"/>
              <w:jc w:val="center"/>
            </w:pPr>
            <w:r>
              <w:rPr>
                <w:b/>
                <w:sz w:val="21"/>
              </w:rPr>
              <w:t>Controllo da fare</w:t>
            </w:r>
          </w:p>
        </w:tc>
      </w:tr>
      <w:tr w:rsidR="00360DD8" w14:paraId="051CC80C" w14:textId="77777777">
        <w:trPr>
          <w:cantSplit/>
          <w:jc w:val="center"/>
        </w:trPr>
        <w:tc>
          <w:tcPr>
            <w:tcW w:w="2381" w:type="dxa"/>
            <w:tcMar>
              <w:top w:w="90" w:type="dxa"/>
              <w:left w:w="90" w:type="dxa"/>
              <w:bottom w:w="90" w:type="dxa"/>
              <w:right w:w="90" w:type="dxa"/>
            </w:tcMar>
            <w:vAlign w:val="center"/>
          </w:tcPr>
          <w:p w14:paraId="7DDC166D" w14:textId="77777777" w:rsidR="00360DD8" w:rsidRDefault="008B5432">
            <w:pPr>
              <w:spacing w:before="20" w:after="20"/>
              <w:jc w:val="left"/>
            </w:pPr>
            <w:r>
              <w:rPr>
                <w:sz w:val="21"/>
              </w:rPr>
              <w:t>Lunghezza e quota</w:t>
            </w:r>
          </w:p>
        </w:tc>
        <w:tc>
          <w:tcPr>
            <w:tcW w:w="3402" w:type="dxa"/>
            <w:tcMar>
              <w:top w:w="90" w:type="dxa"/>
              <w:left w:w="90" w:type="dxa"/>
              <w:bottom w:w="90" w:type="dxa"/>
              <w:right w:w="90" w:type="dxa"/>
            </w:tcMar>
            <w:vAlign w:val="center"/>
          </w:tcPr>
          <w:p w14:paraId="7F554B7B" w14:textId="77777777" w:rsidR="00360DD8" w:rsidRDefault="008B5432">
            <w:pPr>
              <w:spacing w:before="20" w:after="20"/>
              <w:jc w:val="center"/>
            </w:pPr>
            <w:r>
              <w:rPr>
                <w:sz w:val="21"/>
              </w:rPr>
              <w:t>Sito</w:t>
            </w:r>
          </w:p>
        </w:tc>
        <w:tc>
          <w:tcPr>
            <w:tcW w:w="3855" w:type="dxa"/>
            <w:tcMar>
              <w:top w:w="90" w:type="dxa"/>
              <w:left w:w="90" w:type="dxa"/>
              <w:bottom w:w="90" w:type="dxa"/>
              <w:right w:w="90" w:type="dxa"/>
            </w:tcMar>
            <w:vAlign w:val="center"/>
          </w:tcPr>
          <w:p w14:paraId="063D9F81" w14:textId="77777777" w:rsidR="00360DD8" w:rsidRDefault="008B5432">
            <w:pPr>
              <w:spacing w:before="20" w:after="20"/>
              <w:jc w:val="left"/>
            </w:pPr>
            <w:r>
              <w:rPr>
                <w:sz w:val="21"/>
              </w:rPr>
              <w:t>Non confondere quota impalcato e altezza della trave</w:t>
            </w:r>
          </w:p>
        </w:tc>
      </w:tr>
      <w:tr w:rsidR="00360DD8" w14:paraId="7D614D7C" w14:textId="77777777">
        <w:trPr>
          <w:cantSplit/>
          <w:jc w:val="center"/>
        </w:trPr>
        <w:tc>
          <w:tcPr>
            <w:tcW w:w="2381" w:type="dxa"/>
            <w:tcMar>
              <w:top w:w="90" w:type="dxa"/>
              <w:left w:w="90" w:type="dxa"/>
              <w:bottom w:w="90" w:type="dxa"/>
              <w:right w:w="90" w:type="dxa"/>
            </w:tcMar>
            <w:vAlign w:val="center"/>
          </w:tcPr>
          <w:p w14:paraId="3C331FF8" w14:textId="77777777" w:rsidR="00360DD8" w:rsidRDefault="008B5432">
            <w:pPr>
              <w:spacing w:before="20" w:after="20"/>
              <w:jc w:val="left"/>
            </w:pPr>
            <w:r>
              <w:rPr>
                <w:sz w:val="21"/>
              </w:rPr>
              <w:t>Corsie e larghezze</w:t>
            </w:r>
          </w:p>
        </w:tc>
        <w:tc>
          <w:tcPr>
            <w:tcW w:w="3402" w:type="dxa"/>
            <w:tcMar>
              <w:top w:w="90" w:type="dxa"/>
              <w:left w:w="90" w:type="dxa"/>
              <w:bottom w:w="90" w:type="dxa"/>
              <w:right w:w="90" w:type="dxa"/>
            </w:tcMar>
            <w:vAlign w:val="center"/>
          </w:tcPr>
          <w:p w14:paraId="105E3BFF" w14:textId="77777777" w:rsidR="00360DD8" w:rsidRDefault="008B5432">
            <w:pPr>
              <w:spacing w:before="20" w:after="20"/>
              <w:jc w:val="center"/>
            </w:pPr>
            <w:r>
              <w:rPr>
                <w:sz w:val="21"/>
              </w:rPr>
              <w:t>Sito</w:t>
            </w:r>
          </w:p>
        </w:tc>
        <w:tc>
          <w:tcPr>
            <w:tcW w:w="3855" w:type="dxa"/>
            <w:tcMar>
              <w:top w:w="90" w:type="dxa"/>
              <w:left w:w="90" w:type="dxa"/>
              <w:bottom w:w="90" w:type="dxa"/>
              <w:right w:w="90" w:type="dxa"/>
            </w:tcMar>
            <w:vAlign w:val="center"/>
          </w:tcPr>
          <w:p w14:paraId="0A306362" w14:textId="77777777" w:rsidR="00360DD8" w:rsidRDefault="008B5432">
            <w:pPr>
              <w:spacing w:before="20" w:after="20"/>
              <w:jc w:val="left"/>
            </w:pPr>
            <w:r>
              <w:rPr>
                <w:sz w:val="21"/>
              </w:rPr>
              <w:t>La larghezza totale comprende banchine spartitraffico e barriere</w:t>
            </w:r>
          </w:p>
        </w:tc>
      </w:tr>
      <w:tr w:rsidR="00360DD8" w14:paraId="578C62D1" w14:textId="77777777">
        <w:trPr>
          <w:cantSplit/>
          <w:jc w:val="center"/>
        </w:trPr>
        <w:tc>
          <w:tcPr>
            <w:tcW w:w="2381" w:type="dxa"/>
            <w:tcMar>
              <w:top w:w="90" w:type="dxa"/>
              <w:left w:w="90" w:type="dxa"/>
              <w:bottom w:w="90" w:type="dxa"/>
              <w:right w:w="90" w:type="dxa"/>
            </w:tcMar>
            <w:vAlign w:val="center"/>
          </w:tcPr>
          <w:p w14:paraId="18E698AB" w14:textId="77777777" w:rsidR="00360DD8" w:rsidRDefault="008B5432">
            <w:pPr>
              <w:spacing w:before="20" w:after="20"/>
              <w:jc w:val="left"/>
            </w:pPr>
            <w:r>
              <w:rPr>
                <w:sz w:val="21"/>
              </w:rPr>
              <w:t>Ostacolo</w:t>
            </w:r>
          </w:p>
        </w:tc>
        <w:tc>
          <w:tcPr>
            <w:tcW w:w="3402" w:type="dxa"/>
            <w:tcMar>
              <w:top w:w="90" w:type="dxa"/>
              <w:left w:w="90" w:type="dxa"/>
              <w:bottom w:w="90" w:type="dxa"/>
              <w:right w:w="90" w:type="dxa"/>
            </w:tcMar>
            <w:vAlign w:val="center"/>
          </w:tcPr>
          <w:p w14:paraId="617B8D18" w14:textId="77777777" w:rsidR="00360DD8" w:rsidRDefault="008B5432">
            <w:pPr>
              <w:spacing w:before="20" w:after="20"/>
              <w:jc w:val="center"/>
            </w:pPr>
            <w:r>
              <w:rPr>
                <w:sz w:val="21"/>
              </w:rPr>
              <w:t>Sito</w:t>
            </w:r>
          </w:p>
        </w:tc>
        <w:tc>
          <w:tcPr>
            <w:tcW w:w="3855" w:type="dxa"/>
            <w:tcMar>
              <w:top w:w="90" w:type="dxa"/>
              <w:left w:w="90" w:type="dxa"/>
              <w:bottom w:w="90" w:type="dxa"/>
              <w:right w:w="90" w:type="dxa"/>
            </w:tcMar>
            <w:vAlign w:val="center"/>
          </w:tcPr>
          <w:p w14:paraId="5BE0BBAA" w14:textId="77777777" w:rsidR="00360DD8" w:rsidRDefault="008B5432">
            <w:pPr>
              <w:spacing w:before="20" w:after="20"/>
              <w:jc w:val="left"/>
            </w:pPr>
            <w:r>
              <w:rPr>
                <w:sz w:val="21"/>
              </w:rPr>
              <w:t>Il modello lo centra e aggiunge un margine geometrico di 1 m</w:t>
            </w:r>
          </w:p>
        </w:tc>
      </w:tr>
      <w:tr w:rsidR="00360DD8" w14:paraId="226BFD47" w14:textId="77777777">
        <w:trPr>
          <w:cantSplit/>
          <w:jc w:val="center"/>
        </w:trPr>
        <w:tc>
          <w:tcPr>
            <w:tcW w:w="2381" w:type="dxa"/>
            <w:tcMar>
              <w:top w:w="90" w:type="dxa"/>
              <w:left w:w="90" w:type="dxa"/>
              <w:bottom w:w="90" w:type="dxa"/>
              <w:right w:w="90" w:type="dxa"/>
            </w:tcMar>
            <w:vAlign w:val="center"/>
          </w:tcPr>
          <w:p w14:paraId="3FB7C1A5" w14:textId="77777777" w:rsidR="00360DD8" w:rsidRDefault="008B5432">
            <w:pPr>
              <w:spacing w:before="20" w:after="20"/>
              <w:jc w:val="left"/>
            </w:pPr>
            <w:r>
              <w:rPr>
                <w:sz w:val="21"/>
              </w:rPr>
              <w:t>Tipologia e continuità</w:t>
            </w:r>
          </w:p>
        </w:tc>
        <w:tc>
          <w:tcPr>
            <w:tcW w:w="3402" w:type="dxa"/>
            <w:tcMar>
              <w:top w:w="90" w:type="dxa"/>
              <w:left w:w="90" w:type="dxa"/>
              <w:bottom w:w="90" w:type="dxa"/>
              <w:right w:w="90" w:type="dxa"/>
            </w:tcMar>
            <w:vAlign w:val="center"/>
          </w:tcPr>
          <w:p w14:paraId="078CA8FE" w14:textId="77777777" w:rsidR="00360DD8" w:rsidRDefault="008B5432">
            <w:pPr>
              <w:spacing w:before="20" w:after="20"/>
              <w:jc w:val="center"/>
            </w:pPr>
            <w:r>
              <w:rPr>
                <w:sz w:val="21"/>
              </w:rPr>
              <w:t>Campate</w:t>
            </w:r>
          </w:p>
        </w:tc>
        <w:tc>
          <w:tcPr>
            <w:tcW w:w="3855" w:type="dxa"/>
            <w:tcMar>
              <w:top w:w="90" w:type="dxa"/>
              <w:left w:w="90" w:type="dxa"/>
              <w:bottom w:w="90" w:type="dxa"/>
              <w:right w:w="90" w:type="dxa"/>
            </w:tcMar>
            <w:vAlign w:val="center"/>
          </w:tcPr>
          <w:p w14:paraId="3A3BC7C7" w14:textId="77777777" w:rsidR="00360DD8" w:rsidRDefault="008B5432">
            <w:pPr>
              <w:spacing w:before="20" w:after="20"/>
              <w:jc w:val="left"/>
            </w:pPr>
            <w:r>
              <w:rPr>
                <w:sz w:val="21"/>
              </w:rPr>
              <w:t>Lo schema deve essere compatibile con la famiglia</w:t>
            </w:r>
          </w:p>
        </w:tc>
      </w:tr>
      <w:tr w:rsidR="00360DD8" w14:paraId="6FACBBDC" w14:textId="77777777">
        <w:trPr>
          <w:cantSplit/>
          <w:jc w:val="center"/>
        </w:trPr>
        <w:tc>
          <w:tcPr>
            <w:tcW w:w="2381" w:type="dxa"/>
            <w:tcMar>
              <w:top w:w="90" w:type="dxa"/>
              <w:left w:w="90" w:type="dxa"/>
              <w:bottom w:w="90" w:type="dxa"/>
              <w:right w:w="90" w:type="dxa"/>
            </w:tcMar>
            <w:vAlign w:val="center"/>
          </w:tcPr>
          <w:p w14:paraId="23E05A6C" w14:textId="77777777" w:rsidR="00360DD8" w:rsidRDefault="008B5432">
            <w:pPr>
              <w:spacing w:before="20" w:after="20"/>
              <w:jc w:val="left"/>
            </w:pPr>
            <w:r>
              <w:rPr>
                <w:sz w:val="21"/>
              </w:rPr>
              <w:t>Altezza e spessori</w:t>
            </w:r>
          </w:p>
        </w:tc>
        <w:tc>
          <w:tcPr>
            <w:tcW w:w="3402" w:type="dxa"/>
            <w:tcMar>
              <w:top w:w="90" w:type="dxa"/>
              <w:left w:w="90" w:type="dxa"/>
              <w:bottom w:w="90" w:type="dxa"/>
              <w:right w:w="90" w:type="dxa"/>
            </w:tcMar>
            <w:vAlign w:val="center"/>
          </w:tcPr>
          <w:p w14:paraId="70F99B9A" w14:textId="77777777" w:rsidR="00360DD8" w:rsidRDefault="008B5432">
            <w:pPr>
              <w:spacing w:before="20" w:after="20"/>
              <w:jc w:val="center"/>
            </w:pPr>
            <w:r>
              <w:rPr>
                <w:sz w:val="21"/>
              </w:rPr>
              <w:t>Sezione</w:t>
            </w:r>
          </w:p>
        </w:tc>
        <w:tc>
          <w:tcPr>
            <w:tcW w:w="3855" w:type="dxa"/>
            <w:tcMar>
              <w:top w:w="90" w:type="dxa"/>
              <w:left w:w="90" w:type="dxa"/>
              <w:bottom w:w="90" w:type="dxa"/>
              <w:right w:w="90" w:type="dxa"/>
            </w:tcMar>
            <w:vAlign w:val="center"/>
          </w:tcPr>
          <w:p w14:paraId="32D34FE4" w14:textId="77777777" w:rsidR="00360DD8" w:rsidRDefault="008B5432">
            <w:pPr>
              <w:spacing w:before="20" w:after="20"/>
              <w:jc w:val="left"/>
            </w:pPr>
            <w:r>
              <w:rPr>
                <w:sz w:val="21"/>
              </w:rPr>
              <w:t>Zero significa automatico soltanto nei campi che lo dichiarano</w:t>
            </w:r>
          </w:p>
        </w:tc>
      </w:tr>
      <w:tr w:rsidR="00360DD8" w14:paraId="6CD7FEBF" w14:textId="77777777">
        <w:trPr>
          <w:cantSplit/>
          <w:jc w:val="center"/>
        </w:trPr>
        <w:tc>
          <w:tcPr>
            <w:tcW w:w="2381" w:type="dxa"/>
            <w:tcMar>
              <w:top w:w="90" w:type="dxa"/>
              <w:left w:w="90" w:type="dxa"/>
              <w:bottom w:w="90" w:type="dxa"/>
              <w:right w:w="90" w:type="dxa"/>
            </w:tcMar>
            <w:vAlign w:val="center"/>
          </w:tcPr>
          <w:p w14:paraId="50AFE58D" w14:textId="77777777" w:rsidR="00360DD8" w:rsidRDefault="008B5432">
            <w:pPr>
              <w:spacing w:before="20" w:after="20"/>
              <w:jc w:val="left"/>
            </w:pPr>
            <w:r>
              <w:rPr>
                <w:sz w:val="21"/>
              </w:rPr>
              <w:t>Terreno pile fondazioni</w:t>
            </w:r>
          </w:p>
        </w:tc>
        <w:tc>
          <w:tcPr>
            <w:tcW w:w="3402" w:type="dxa"/>
            <w:tcMar>
              <w:top w:w="90" w:type="dxa"/>
              <w:left w:w="90" w:type="dxa"/>
              <w:bottom w:w="90" w:type="dxa"/>
              <w:right w:w="90" w:type="dxa"/>
            </w:tcMar>
            <w:vAlign w:val="center"/>
          </w:tcPr>
          <w:p w14:paraId="07062B2B" w14:textId="77777777" w:rsidR="00360DD8" w:rsidRDefault="008B5432">
            <w:pPr>
              <w:spacing w:before="20" w:after="20"/>
              <w:jc w:val="center"/>
            </w:pPr>
            <w:r>
              <w:rPr>
                <w:sz w:val="21"/>
              </w:rPr>
              <w:t>Pile</w:t>
            </w:r>
          </w:p>
        </w:tc>
        <w:tc>
          <w:tcPr>
            <w:tcW w:w="3855" w:type="dxa"/>
            <w:tcMar>
              <w:top w:w="90" w:type="dxa"/>
              <w:left w:w="90" w:type="dxa"/>
              <w:bottom w:w="90" w:type="dxa"/>
              <w:right w:w="90" w:type="dxa"/>
            </w:tcMar>
            <w:vAlign w:val="center"/>
          </w:tcPr>
          <w:p w14:paraId="12B2B50A" w14:textId="77777777" w:rsidR="00360DD8" w:rsidRDefault="008B5432">
            <w:pPr>
              <w:spacing w:before="20" w:after="20"/>
              <w:jc w:val="left"/>
            </w:pPr>
            <w:r>
              <w:rPr>
                <w:sz w:val="21"/>
              </w:rPr>
              <w:t>Distinguere quote manuali e quote automatiche</w:t>
            </w:r>
          </w:p>
        </w:tc>
      </w:tr>
      <w:tr w:rsidR="00360DD8" w14:paraId="3E9153F4" w14:textId="77777777">
        <w:trPr>
          <w:cantSplit/>
          <w:jc w:val="center"/>
        </w:trPr>
        <w:tc>
          <w:tcPr>
            <w:tcW w:w="2381" w:type="dxa"/>
            <w:tcMar>
              <w:top w:w="90" w:type="dxa"/>
              <w:left w:w="90" w:type="dxa"/>
              <w:bottom w:w="90" w:type="dxa"/>
              <w:right w:w="90" w:type="dxa"/>
            </w:tcMar>
            <w:vAlign w:val="center"/>
          </w:tcPr>
          <w:p w14:paraId="3554D57B" w14:textId="77777777" w:rsidR="00360DD8" w:rsidRDefault="008B5432">
            <w:pPr>
              <w:spacing w:before="20" w:after="20"/>
              <w:jc w:val="left"/>
            </w:pPr>
            <w:r>
              <w:rPr>
                <w:sz w:val="21"/>
              </w:rPr>
              <w:t>Prezzi e carichi</w:t>
            </w:r>
          </w:p>
        </w:tc>
        <w:tc>
          <w:tcPr>
            <w:tcW w:w="3402" w:type="dxa"/>
            <w:tcMar>
              <w:top w:w="90" w:type="dxa"/>
              <w:left w:w="90" w:type="dxa"/>
              <w:bottom w:w="90" w:type="dxa"/>
              <w:right w:w="90" w:type="dxa"/>
            </w:tcMar>
            <w:vAlign w:val="center"/>
          </w:tcPr>
          <w:p w14:paraId="128E9F56" w14:textId="77777777" w:rsidR="00360DD8" w:rsidRDefault="008B5432">
            <w:pPr>
              <w:spacing w:before="20" w:after="20"/>
              <w:jc w:val="left"/>
            </w:pPr>
            <w:r>
              <w:rPr>
                <w:sz w:val="21"/>
              </w:rPr>
              <w:t>Risultati del progetto</w:t>
            </w:r>
          </w:p>
        </w:tc>
        <w:tc>
          <w:tcPr>
            <w:tcW w:w="3855" w:type="dxa"/>
            <w:tcMar>
              <w:top w:w="90" w:type="dxa"/>
              <w:left w:w="90" w:type="dxa"/>
              <w:bottom w:w="90" w:type="dxa"/>
              <w:right w:w="90" w:type="dxa"/>
            </w:tcMar>
            <w:vAlign w:val="center"/>
          </w:tcPr>
          <w:p w14:paraId="04835CF2" w14:textId="77777777" w:rsidR="00360DD8" w:rsidRDefault="008B5432">
            <w:pPr>
              <w:spacing w:before="20" w:after="20"/>
              <w:jc w:val="left"/>
            </w:pPr>
            <w:r>
              <w:rPr>
                <w:sz w:val="21"/>
              </w:rPr>
              <w:t>Adeguare le ipotesi prima di classificare le alternative</w:t>
            </w:r>
          </w:p>
        </w:tc>
      </w:tr>
    </w:tbl>
    <w:p w14:paraId="684E9FA4" w14:textId="77777777" w:rsidR="00360DD8" w:rsidRDefault="00360DD8"/>
    <w:p w14:paraId="2B4F34EA" w14:textId="77777777" w:rsidR="00360DD8" w:rsidRDefault="008B5432">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18ADC2C9" w14:textId="77777777" w:rsidR="00360DD8" w:rsidRDefault="008B5432">
      <w:pPr>
        <w:pStyle w:val="Titolo2"/>
        <w:keepNext/>
        <w:spacing w:after="140"/>
      </w:pPr>
      <w:bookmarkStart w:id="54" w:name="_Toc243408087"/>
      <w:r>
        <w:t>Creare il progetto di riferimento</w:t>
      </w:r>
      <w:bookmarkEnd w:id="54"/>
    </w:p>
    <w:p w14:paraId="5D166153" w14:textId="77777777" w:rsidR="00360DD8" w:rsidRDefault="008B5432">
      <w:pPr>
        <w:spacing w:after="140"/>
      </w:pPr>
      <w:r>
        <w:t>Apri il modulo Bridge Design e lavora nella scheda Progetto. Le schede di ingresso sono Sito, Campate, Sezione, Pile e Traffico. I risultati comprendono Quantità e costi, Dettagli del predimensionamento, Confronto A / B, Prezzario, Ipotesi e coefficienti e Sezioni e quote. Il pulsante Ottimizza porta alla scheda separata Ottimizzazione.</w:t>
      </w:r>
    </w:p>
    <w:p w14:paraId="3EA091DB" w14:textId="77777777" w:rsidR="00360DD8" w:rsidRDefault="008B5432">
      <w:pPr>
        <w:spacing w:after="140"/>
        <w:ind w:left="283" w:hanging="283"/>
      </w:pPr>
      <w:r>
        <w:t>1. In Sito imposta lunghezza, quota, corsie e larghezze accessorie. Controlla la larghezza complessiva restituita dal programma, non soltanto il numero di corsie.</w:t>
      </w:r>
    </w:p>
    <w:p w14:paraId="31085D32" w14:textId="77777777" w:rsidR="00360DD8" w:rsidRDefault="008B5432">
      <w:pPr>
        <w:spacing w:after="140"/>
        <w:ind w:left="283" w:hanging="283"/>
      </w:pPr>
      <w:r>
        <w:t>2. Seleziona l’ostacolo e la larghezza. Osserva il prospetto: il disegno è schematico e non costituisce una verifica del franco, dell’alveo o della posizione reale degli appoggi.</w:t>
      </w:r>
    </w:p>
    <w:p w14:paraId="28EC0A74" w14:textId="77777777" w:rsidR="00360DD8" w:rsidRDefault="008B5432">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0259BBF7" w14:textId="77777777" w:rsidR="00360DD8" w:rsidRDefault="008B5432">
      <w:pPr>
        <w:spacing w:after="140"/>
        <w:ind w:left="283" w:hanging="283"/>
      </w:pPr>
      <w:r>
        <w:t>4. In Sezione imposta i soli dati noti. Lascia zero nei campi automatici se vuoi che il motore li predimensioni. Per le lamiere usa gli spessori in mm; per anime e solette in cls usa le unità mostrate.</w:t>
      </w:r>
    </w:p>
    <w:p w14:paraId="478CB292" w14:textId="77777777" w:rsidR="00360DD8" w:rsidRDefault="008B5432">
      <w:pPr>
        <w:spacing w:after="140"/>
        <w:ind w:left="283" w:hanging="283"/>
      </w:pPr>
      <w:r>
        <w:t>5. In Pile scegli terreno, schema e fondazione. Una misura a zero resta automatica; una misura positiva è una richiesta esplicita. Verifica gli avvisi su snellezza, compressione e capacità assiale.</w:t>
      </w:r>
    </w:p>
    <w:p w14:paraId="7BAB5B96" w14:textId="77777777" w:rsidR="00360DD8" w:rsidRDefault="008B5432">
      <w:pPr>
        <w:spacing w:after="140"/>
        <w:ind w:left="283" w:hanging="283"/>
      </w:pPr>
      <w:r>
        <w:t xml:space="preserve">6. In Traffico scegli il modello e controlla il coefficiente </w:t>
      </w:r>
      <w:r>
        <w:rPr>
          <w:rFonts w:ascii="Calibri" w:eastAsia="Calibri" w:hAnsi="Calibri" w:cs="Calibri"/>
        </w:rPr>
        <w:t>γ</w:t>
      </w:r>
      <w:r>
        <w:t>Q. Apri Prezzario e Ipotesi e coefficienti per tariffe, resistenze geotecniche di riferimento e fattori ambientali.</w:t>
      </w:r>
    </w:p>
    <w:p w14:paraId="77E58472" w14:textId="77777777" w:rsidR="00360DD8" w:rsidRDefault="008B5432">
      <w:pPr>
        <w:spacing w:after="140"/>
        <w:ind w:left="283" w:hanging="283"/>
      </w:pPr>
      <w:r>
        <w:t>7. Salva il progetto prima della ricerca. Se non è calcolabile, correggi l’errore prima di avviare l’ottimizzazione: il motore deve poter costruire il riferimento.</w:t>
      </w:r>
    </w:p>
    <w:p w14:paraId="3B170C77" w14:textId="77777777" w:rsidR="00360DD8" w:rsidRDefault="008B5432">
      <w:pPr>
        <w:spacing w:after="140"/>
      </w:pPr>
      <w:r>
        <w:t>Una configurazione calcolabile può essere fuori dal campo usuale della famiglia. La scheda Progetto può mostrarla con un avviso, mentre l’ottimizzazione la esclude dai candidati ammessi. Perciò un costo visibile nella scheda Progetto non basta a dimostrare che il riferimento appartenga all’insieme esplorato.</w:t>
      </w:r>
    </w:p>
    <w:p w14:paraId="7E45FF3A" w14:textId="77777777" w:rsidR="00360DD8" w:rsidRDefault="008B5432">
      <w:pPr>
        <w:pStyle w:val="Titolo2"/>
        <w:keepNext/>
        <w:spacing w:after="140"/>
      </w:pPr>
      <w:bookmarkStart w:id="55" w:name="_Toc243408088"/>
      <w:r>
        <w:t>Scegliere e cambiare prezzario</w:t>
      </w:r>
      <w:bookmarkEnd w:id="55"/>
    </w:p>
    <w:p w14:paraId="5E5D57A5" w14:textId="77777777" w:rsidR="00360DD8" w:rsidRDefault="008B5432">
      <w:pPr>
        <w:spacing w:after="140"/>
      </w:pPr>
      <w:r>
        <w:t>Da Progetto apri Prezzario e premi Gestisci prezzario. La finestra conserva una bozza: il documento cambia soltanto con Applica prezzario. Assegna nome ed edizione al catalogo; gli importi sono in EUR, IVA esclusa. Nella scheda Voci del prezzario puoi aggiungere, modificare ed eliminare voci, oppure importare CSV, XLSX o un catalogo JSON esportato da ANTHEA.</w:t>
      </w:r>
    </w:p>
    <w:p w14:paraId="3DF82D48" w14:textId="77777777" w:rsidR="00360DD8" w:rsidRDefault="008B5432">
      <w:pPr>
        <w:spacing w:after="140"/>
      </w:pPr>
      <w:r>
        <w:lastRenderedPageBreak/>
        <w:t>Per Excel usa il foglio Prezzario e cinque colonne, in quest’ordine: Codice, Descrizione, Unita, Prezzo, Inclusioni. Le medesime intestazioni valgono per CSV; Modello CSV prepara il tracciato. Il codice deve essere univoco, la descrizione compilata e il prezzo non negativo. Sono ammesse m, m², m³, kg, t, cad e h (ore, per manodopera e noli delle analisi composte). Scrivi i numeri senza separatori delle migliaia: 1660 oppure 1660,50. Una cella prezzo vuota significa dato mancante; zero è un importo assegnato</w:t>
      </w:r>
      <w:r>
        <w:t xml:space="preserve"> consapevolmente.</w:t>
      </w:r>
    </w:p>
    <w:p w14:paraId="74EE02E9" w14:textId="77777777" w:rsidR="00360DD8" w:rsidRDefault="008B5432">
      <w:pPr>
        <w:spacing w:after="140"/>
      </w:pPr>
      <w:r>
        <w:t>In Associazioni e anteprima collega ogni lavorazione al codice del catalogo. Le colonne Prima e Dopo mostrano il prezzo adottato nella stessa unità della lavorazione. Puoi assegnare un Prezzo personalizzato, accompagnato dal Motivo personalizzazione; lasciandolo vuoto si usa la voce associata. Se importi un altro catalogo, scegli prima se mantenere questi prezzi: l’opzione non è attiva per impostazione iniziale. Verifica sempre le associazioni, perché lo stesso codice può avere un significato diverso nel nu</w:t>
      </w:r>
      <w:r>
        <w:t>ovo prezzario.</w:t>
      </w:r>
    </w:p>
    <w:p w14:paraId="69F2AA17" w14:textId="77777777" w:rsidR="00360DD8" w:rsidRDefault="008B5432">
      <w:pPr>
        <w:spacing w:after="140"/>
      </w:pPr>
      <w:r>
        <w:t>Inclusioni contiene codici di lavorazioni separati da |. Attualmente è supportato rebar nelle tariffe dei pali pile_1 e pile_15: l’armatura del relativo palo non viene addebitata due volte. L’inclusione non elimina le armature dell’impalcato o delle altre parti. Le inclusioni non rappresentate dal computo vengono rifiutate; non dichiarare montaggio o altre prestazioni come comprese se il modello non le distingue.</w:t>
      </w:r>
    </w:p>
    <w:p w14:paraId="1D742187" w14:textId="77777777" w:rsidR="00360DD8" w:rsidRDefault="008B5432">
      <w:pPr>
        <w:spacing w:after="140"/>
      </w:pPr>
      <w:r>
        <w:t>Nella scheda Analisi composte un prezzo si ricava dai suoi componenti. Per ogni analisi indica codice, descrizione, unità e componenti nella forma codice = quantità, separati da punto e virgola: per un metro cubo di getto, per esempio, CLS = 1,05; MO = 0,8; POMPA = 0,1. Le quantità sono nell'unità del componente; un componente può essere una voce del prezzario o un'altra analisi. Selezionando un'analisi, sotto la tabella compaiono il totale dei componenti, le spese generali, l'utile d'impresa e il prezzo un</w:t>
      </w:r>
      <w:r>
        <w:t>itario, come voci distinte del totale.</w:t>
      </w:r>
    </w:p>
    <w:p w14:paraId="0B370479" w14:textId="77777777" w:rsidR="00360DD8" w:rsidRDefault="008B5432">
      <w:pPr>
        <w:spacing w:after="140"/>
      </w:pPr>
      <w:r>
        <w:t>Spese generali e utile d'impresa in alto valgono per tutto il prezzario; compilando le colonne dell'analisi li sostituisci solo per quella riga. Alla prima analisi ANTHEA propone 15% e 10%: sono valori da confermare. Il codice di un'analisi si associa alle lavorazioni come una voce. Componenti mancanti o senza prezzo, analisi che si richiamano a vicenda e percentuali fuori da 0–100 impediscono di applicare il prezzario; l'esito in basso indica la causa.</w:t>
      </w:r>
    </w:p>
    <w:p w14:paraId="58B353EC" w14:textId="77777777" w:rsidR="00360DD8" w:rsidRDefault="008B5432">
      <w:pPr>
        <w:spacing w:after="140"/>
      </w:pPr>
      <w:r>
        <w:t>L’anteprima verifica prezzi, unità e completezza per la geometria corrente. Un’associazione non risolta può non intervenire sul ponte corrente ma escludere una diversa alternativa: controlla anche l’avviso sul catalogo complessivo. Applica prezzario registra una revisione e rivaluta il costo a quantità costanti. La precedente ricerca deve essere rieseguita, perché può cambiare la graduatoria. Puoi scegliere Rivaluta anche l’alternativa A con questo prezzario; altrimenti A conserva la propria base economica,</w:t>
      </w:r>
      <w:r>
        <w:t xml:space="preserve"> da leggere prima del confronto.</w:t>
      </w:r>
    </w:p>
    <w:p w14:paraId="72A766E3" w14:textId="77777777" w:rsidR="00360DD8" w:rsidRDefault="008B5432">
      <w:pPr>
        <w:spacing w:after="140"/>
      </w:pPr>
      <w:r>
        <w:lastRenderedPageBreak/>
        <w:t>La scheda Revisioni conserva le copie precedenti. Prepara ripristino carica una nuova bozza da controllare e applicare, senza cancellare la cronologia. Esporta catalogo JSON permette il riuso in un altro progetto. Le modifiche ai fattori CO₂ hanno una revisione distinta: cambiare prezzario non aggiorna automaticamente l’indicatore ambientale. Report e CSV identificano i dati effettivamente usati dal risultato.</w:t>
      </w:r>
    </w:p>
    <w:p w14:paraId="1B2310B9" w14:textId="77777777" w:rsidR="00360DD8" w:rsidRDefault="008B5432">
      <w:pPr>
        <w:pStyle w:val="Titolo2"/>
        <w:keepNext/>
        <w:spacing w:after="140"/>
      </w:pPr>
      <w:bookmarkStart w:id="56" w:name="_Toc243408089"/>
      <w:r>
        <w:t>Impostare il traffico del ponte</w:t>
      </w:r>
      <w:bookmarkEnd w:id="56"/>
    </w:p>
    <w:p w14:paraId="2B453F3B" w14:textId="77777777" w:rsidR="00360DD8" w:rsidRDefault="008B5432">
      <w:pPr>
        <w:spacing w:after="140"/>
      </w:pPr>
      <w:r>
        <w:t xml:space="preserve">I nuovi progetti adottano Schema 1 NTC 2018. Nella scheda Traffico controlla le carreggiate, il modello e </w:t>
      </w:r>
      <w:r>
        <w:rPr>
          <w:rFonts w:ascii="Calibri" w:eastAsia="Calibri" w:hAnsi="Calibri" w:cs="Calibri"/>
        </w:rPr>
        <w:t>γ</w:t>
      </w:r>
      <w:r>
        <w:t>Q. Il comando per il coefficiente consigliato propone 1,35; un valore assegnato rimane una scelta esplicita dell’utente. Il diagramma mostra estremi positivi e negativi; la reazione minima aiuta a riconoscere possibili sollevamenti.</w:t>
      </w:r>
    </w:p>
    <w:p w14:paraId="1A9792DA" w14:textId="77777777" w:rsidR="00360DD8" w:rsidRDefault="008B5432">
      <w:pPr>
        <w:spacing w:after="140"/>
      </w:pPr>
      <w:r>
        <w:t>I documenti precedenti mantengono Uniforme equivalente (legacy) e il proprio coefficiente. Il passaggio a Schema 1 è volontario e richiede un nuovo calcolo e una nuova ricerca. Gli estremi di momento, taglio, freccia e reazione possono provenire da posizioni differenti del traffico: non sono un unico stato simultaneo. Per arco, reticolare, strallato e sospeso leggi l’ambito parametrico dichiarato dal risultato; il predimensionamento non sostituisce un’analisi spaziale del ponte.</w:t>
      </w:r>
    </w:p>
    <w:p w14:paraId="43E9758F" w14:textId="77777777" w:rsidR="00360DD8" w:rsidRDefault="008B5432">
      <w:pPr>
        <w:pStyle w:val="Titolo2"/>
        <w:keepNext/>
        <w:spacing w:after="140"/>
      </w:pPr>
      <w:bookmarkStart w:id="57" w:name="_Toc243408090"/>
      <w:r>
        <w:t>Leggere sezioni spessori e lunghezze</w:t>
      </w:r>
      <w:bookmarkEnd w:id="57"/>
    </w:p>
    <w:p w14:paraId="6E4FC9E9" w14:textId="77777777" w:rsidR="00360DD8" w:rsidRDefault="008B5432">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0601DD1E" w14:textId="77777777" w:rsidR="00360DD8" w:rsidRDefault="008B5432">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108C89EA" w14:textId="77777777" w:rsidR="00360DD8" w:rsidRDefault="008B5432">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7A938A74" w14:textId="77777777" w:rsidR="00360DD8" w:rsidRDefault="008B5432">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09338A0B" w14:textId="77777777" w:rsidR="00360DD8" w:rsidRDefault="008B5432">
      <w:pPr>
        <w:pStyle w:val="Titolo2"/>
        <w:keepNext/>
        <w:spacing w:after="140"/>
      </w:pPr>
      <w:bookmarkStart w:id="58" w:name="_Toc243408091"/>
      <w:r>
        <w:lastRenderedPageBreak/>
        <w:t>Scegliere obiettivo e costanti</w:t>
      </w:r>
      <w:bookmarkEnd w:id="58"/>
    </w:p>
    <w:p w14:paraId="19436BE4" w14:textId="77777777" w:rsidR="00360DD8" w:rsidRDefault="008B5432">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60DD8" w14:paraId="080ACEBC" w14:textId="77777777">
        <w:trPr>
          <w:cantSplit/>
          <w:tblHeader/>
          <w:jc w:val="center"/>
        </w:trPr>
        <w:tc>
          <w:tcPr>
            <w:tcW w:w="2381" w:type="dxa"/>
            <w:shd w:val="clear" w:color="auto" w:fill="E7E6E6"/>
            <w:tcMar>
              <w:top w:w="90" w:type="dxa"/>
              <w:left w:w="90" w:type="dxa"/>
              <w:bottom w:w="90" w:type="dxa"/>
              <w:right w:w="90" w:type="dxa"/>
            </w:tcMar>
            <w:vAlign w:val="center"/>
          </w:tcPr>
          <w:p w14:paraId="4A8EBD87" w14:textId="77777777" w:rsidR="00360DD8" w:rsidRDefault="008B5432">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6109CA9E" w14:textId="77777777" w:rsidR="00360DD8" w:rsidRDefault="008B5432">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4FAF02CA" w14:textId="77777777" w:rsidR="00360DD8" w:rsidRDefault="008B5432">
            <w:pPr>
              <w:spacing w:before="20" w:after="20"/>
              <w:jc w:val="left"/>
            </w:pPr>
            <w:r>
              <w:rPr>
                <w:b/>
                <w:sz w:val="21"/>
              </w:rPr>
              <w:t>Significato operativo</w:t>
            </w:r>
          </w:p>
        </w:tc>
      </w:tr>
      <w:tr w:rsidR="00360DD8" w14:paraId="0A3FCD94" w14:textId="77777777">
        <w:trPr>
          <w:cantSplit/>
          <w:jc w:val="center"/>
        </w:trPr>
        <w:tc>
          <w:tcPr>
            <w:tcW w:w="2381" w:type="dxa"/>
            <w:tcMar>
              <w:top w:w="90" w:type="dxa"/>
              <w:left w:w="90" w:type="dxa"/>
              <w:bottom w:w="90" w:type="dxa"/>
              <w:right w:w="90" w:type="dxa"/>
            </w:tcMar>
            <w:vAlign w:val="center"/>
          </w:tcPr>
          <w:p w14:paraId="21A9C37D" w14:textId="77777777" w:rsidR="00360DD8" w:rsidRDefault="008B5432">
            <w:pPr>
              <w:spacing w:before="20" w:after="20"/>
              <w:jc w:val="left"/>
            </w:pPr>
            <w:r>
              <w:rPr>
                <w:sz w:val="21"/>
              </w:rPr>
              <w:t>Tipologia</w:t>
            </w:r>
          </w:p>
        </w:tc>
        <w:tc>
          <w:tcPr>
            <w:tcW w:w="3402" w:type="dxa"/>
            <w:tcMar>
              <w:top w:w="90" w:type="dxa"/>
              <w:left w:w="90" w:type="dxa"/>
              <w:bottom w:w="90" w:type="dxa"/>
              <w:right w:w="90" w:type="dxa"/>
            </w:tcMar>
            <w:vAlign w:val="center"/>
          </w:tcPr>
          <w:p w14:paraId="08BD46F0" w14:textId="77777777" w:rsidR="00360DD8" w:rsidRDefault="008B5432">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60572553" w14:textId="77777777" w:rsidR="00360DD8" w:rsidRDefault="008B5432">
            <w:pPr>
              <w:spacing w:before="20" w:after="20"/>
              <w:jc w:val="left"/>
            </w:pPr>
            <w:r>
              <w:rPr>
                <w:sz w:val="21"/>
              </w:rPr>
              <w:t>Confronta geometrie della stessa famiglia</w:t>
            </w:r>
          </w:p>
        </w:tc>
      </w:tr>
      <w:tr w:rsidR="00360DD8" w14:paraId="3D28CD94" w14:textId="77777777">
        <w:trPr>
          <w:cantSplit/>
          <w:jc w:val="center"/>
        </w:trPr>
        <w:tc>
          <w:tcPr>
            <w:tcW w:w="2381" w:type="dxa"/>
            <w:tcMar>
              <w:top w:w="90" w:type="dxa"/>
              <w:left w:w="90" w:type="dxa"/>
              <w:bottom w:w="90" w:type="dxa"/>
              <w:right w:w="90" w:type="dxa"/>
            </w:tcMar>
            <w:vAlign w:val="center"/>
          </w:tcPr>
          <w:p w14:paraId="4CBE53DF" w14:textId="77777777" w:rsidR="00360DD8" w:rsidRDefault="008B5432">
            <w:pPr>
              <w:spacing w:before="20" w:after="20"/>
              <w:jc w:val="left"/>
            </w:pPr>
            <w:r>
              <w:rPr>
                <w:sz w:val="21"/>
              </w:rPr>
              <w:t>Numero campate</w:t>
            </w:r>
          </w:p>
        </w:tc>
        <w:tc>
          <w:tcPr>
            <w:tcW w:w="3402" w:type="dxa"/>
            <w:tcMar>
              <w:top w:w="90" w:type="dxa"/>
              <w:left w:w="90" w:type="dxa"/>
              <w:bottom w:w="90" w:type="dxa"/>
              <w:right w:w="90" w:type="dxa"/>
            </w:tcMar>
            <w:vAlign w:val="center"/>
          </w:tcPr>
          <w:p w14:paraId="3CA47930" w14:textId="77777777" w:rsidR="00360DD8" w:rsidRDefault="008B5432">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0CCA04DA" w14:textId="77777777" w:rsidR="00360DD8" w:rsidRDefault="008B5432">
            <w:pPr>
              <w:spacing w:before="20" w:after="20"/>
              <w:jc w:val="left"/>
            </w:pPr>
            <w:r>
              <w:rPr>
                <w:sz w:val="21"/>
              </w:rPr>
              <w:t>Conserva il numero non una libera lista di luci</w:t>
            </w:r>
          </w:p>
        </w:tc>
      </w:tr>
      <w:tr w:rsidR="00360DD8" w14:paraId="04324C08" w14:textId="77777777">
        <w:trPr>
          <w:cantSplit/>
          <w:jc w:val="center"/>
        </w:trPr>
        <w:tc>
          <w:tcPr>
            <w:tcW w:w="2381" w:type="dxa"/>
            <w:tcMar>
              <w:top w:w="90" w:type="dxa"/>
              <w:left w:w="90" w:type="dxa"/>
              <w:bottom w:w="90" w:type="dxa"/>
              <w:right w:w="90" w:type="dxa"/>
            </w:tcMar>
            <w:vAlign w:val="center"/>
          </w:tcPr>
          <w:p w14:paraId="61636AF3" w14:textId="77777777" w:rsidR="00360DD8" w:rsidRDefault="008B5432">
            <w:pPr>
              <w:spacing w:before="20" w:after="20"/>
              <w:jc w:val="left"/>
            </w:pPr>
            <w:r>
              <w:rPr>
                <w:sz w:val="21"/>
              </w:rPr>
              <w:t>Altezza in campata</w:t>
            </w:r>
          </w:p>
        </w:tc>
        <w:tc>
          <w:tcPr>
            <w:tcW w:w="3402" w:type="dxa"/>
            <w:tcMar>
              <w:top w:w="90" w:type="dxa"/>
              <w:left w:w="90" w:type="dxa"/>
              <w:bottom w:w="90" w:type="dxa"/>
              <w:right w:w="90" w:type="dxa"/>
            </w:tcMar>
            <w:vAlign w:val="center"/>
          </w:tcPr>
          <w:p w14:paraId="3E0AD15B" w14:textId="77777777" w:rsidR="00360DD8" w:rsidRDefault="008B5432">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400E6B2C" w14:textId="77777777" w:rsidR="00360DD8" w:rsidRDefault="008B5432">
            <w:pPr>
              <w:spacing w:before="20" w:after="20"/>
              <w:jc w:val="left"/>
            </w:pPr>
            <w:r>
              <w:rPr>
                <w:sz w:val="21"/>
              </w:rPr>
              <w:t>Congela la quota adottata in campata</w:t>
            </w:r>
          </w:p>
        </w:tc>
      </w:tr>
      <w:tr w:rsidR="00360DD8" w14:paraId="6F975857" w14:textId="77777777">
        <w:trPr>
          <w:cantSplit/>
          <w:jc w:val="center"/>
        </w:trPr>
        <w:tc>
          <w:tcPr>
            <w:tcW w:w="2381" w:type="dxa"/>
            <w:tcMar>
              <w:top w:w="90" w:type="dxa"/>
              <w:left w:w="90" w:type="dxa"/>
              <w:bottom w:w="90" w:type="dxa"/>
              <w:right w:w="90" w:type="dxa"/>
            </w:tcMar>
            <w:vAlign w:val="center"/>
          </w:tcPr>
          <w:p w14:paraId="189B889B" w14:textId="77777777" w:rsidR="00360DD8" w:rsidRDefault="008B5432">
            <w:pPr>
              <w:spacing w:before="20" w:after="20"/>
              <w:jc w:val="left"/>
            </w:pPr>
            <w:r>
              <w:rPr>
                <w:sz w:val="21"/>
              </w:rPr>
              <w:t>Dimensioni della sezione</w:t>
            </w:r>
          </w:p>
        </w:tc>
        <w:tc>
          <w:tcPr>
            <w:tcW w:w="3402" w:type="dxa"/>
            <w:tcMar>
              <w:top w:w="90" w:type="dxa"/>
              <w:left w:w="90" w:type="dxa"/>
              <w:bottom w:w="90" w:type="dxa"/>
              <w:right w:w="90" w:type="dxa"/>
            </w:tcMar>
            <w:vAlign w:val="center"/>
          </w:tcPr>
          <w:p w14:paraId="21D4508B" w14:textId="77777777" w:rsidR="00360DD8" w:rsidRDefault="008B5432">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69229ABE" w14:textId="77777777" w:rsidR="00360DD8" w:rsidRDefault="008B5432">
            <w:pPr>
              <w:spacing w:before="20" w:after="20"/>
              <w:jc w:val="left"/>
            </w:pPr>
            <w:r>
              <w:rPr>
                <w:sz w:val="21"/>
              </w:rPr>
              <w:t>Richiede anche il blocco della tipologia</w:t>
            </w:r>
          </w:p>
        </w:tc>
      </w:tr>
      <w:tr w:rsidR="00360DD8" w14:paraId="719001D7" w14:textId="77777777">
        <w:trPr>
          <w:cantSplit/>
          <w:jc w:val="center"/>
        </w:trPr>
        <w:tc>
          <w:tcPr>
            <w:tcW w:w="2381" w:type="dxa"/>
            <w:tcMar>
              <w:top w:w="90" w:type="dxa"/>
              <w:left w:w="90" w:type="dxa"/>
              <w:bottom w:w="90" w:type="dxa"/>
              <w:right w:w="90" w:type="dxa"/>
            </w:tcMar>
            <w:vAlign w:val="center"/>
          </w:tcPr>
          <w:p w14:paraId="1C250256" w14:textId="77777777" w:rsidR="00360DD8" w:rsidRDefault="008B5432">
            <w:pPr>
              <w:spacing w:before="20" w:after="20"/>
              <w:jc w:val="left"/>
            </w:pPr>
            <w:r>
              <w:rPr>
                <w:sz w:val="21"/>
              </w:rPr>
              <w:t>Continuità</w:t>
            </w:r>
          </w:p>
        </w:tc>
        <w:tc>
          <w:tcPr>
            <w:tcW w:w="3402" w:type="dxa"/>
            <w:tcMar>
              <w:top w:w="90" w:type="dxa"/>
              <w:left w:w="90" w:type="dxa"/>
              <w:bottom w:w="90" w:type="dxa"/>
              <w:right w:w="90" w:type="dxa"/>
            </w:tcMar>
            <w:vAlign w:val="center"/>
          </w:tcPr>
          <w:p w14:paraId="52D7531D" w14:textId="77777777" w:rsidR="00360DD8" w:rsidRDefault="008B5432">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299C7061" w14:textId="77777777" w:rsidR="00360DD8" w:rsidRDefault="008B5432">
            <w:pPr>
              <w:spacing w:before="20" w:after="20"/>
              <w:jc w:val="left"/>
            </w:pPr>
            <w:r>
              <w:rPr>
                <w:sz w:val="21"/>
              </w:rPr>
              <w:t>È bloccata all’avvio</w:t>
            </w:r>
          </w:p>
        </w:tc>
      </w:tr>
      <w:tr w:rsidR="00360DD8" w14:paraId="269F6F29" w14:textId="77777777">
        <w:trPr>
          <w:cantSplit/>
          <w:jc w:val="center"/>
        </w:trPr>
        <w:tc>
          <w:tcPr>
            <w:tcW w:w="2381" w:type="dxa"/>
            <w:tcMar>
              <w:top w:w="90" w:type="dxa"/>
              <w:left w:w="90" w:type="dxa"/>
              <w:bottom w:w="90" w:type="dxa"/>
              <w:right w:w="90" w:type="dxa"/>
            </w:tcMar>
            <w:vAlign w:val="center"/>
          </w:tcPr>
          <w:p w14:paraId="3CA395AF" w14:textId="77777777" w:rsidR="00360DD8" w:rsidRDefault="008B5432">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6AB228B9" w14:textId="77777777" w:rsidR="00360DD8" w:rsidRDefault="008B5432">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4FD12C5B" w14:textId="77777777" w:rsidR="00360DD8" w:rsidRDefault="008B5432">
            <w:pPr>
              <w:spacing w:before="20" w:after="20"/>
              <w:jc w:val="left"/>
            </w:pPr>
            <w:r>
              <w:rPr>
                <w:sz w:val="21"/>
              </w:rPr>
              <w:t>Le quote automatiche restano automatiche</w:t>
            </w:r>
          </w:p>
        </w:tc>
      </w:tr>
      <w:tr w:rsidR="00360DD8" w14:paraId="143D2E81" w14:textId="77777777">
        <w:trPr>
          <w:cantSplit/>
          <w:jc w:val="center"/>
        </w:trPr>
        <w:tc>
          <w:tcPr>
            <w:tcW w:w="2381" w:type="dxa"/>
            <w:tcMar>
              <w:top w:w="90" w:type="dxa"/>
              <w:left w:w="90" w:type="dxa"/>
              <w:bottom w:w="90" w:type="dxa"/>
              <w:right w:w="90" w:type="dxa"/>
            </w:tcMar>
            <w:vAlign w:val="center"/>
          </w:tcPr>
          <w:p w14:paraId="4D78320A" w14:textId="77777777" w:rsidR="00360DD8" w:rsidRDefault="008B5432">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172481AD" w14:textId="77777777" w:rsidR="00360DD8" w:rsidRDefault="008B5432">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6E8F8DBB" w14:textId="77777777" w:rsidR="00360DD8" w:rsidRDefault="008B5432">
            <w:pPr>
              <w:spacing w:before="20" w:after="20"/>
              <w:jc w:val="left"/>
            </w:pPr>
            <w:r>
              <w:rPr>
                <w:sz w:val="21"/>
              </w:rPr>
              <w:t>Quote e conteggi a zero possono ricalcolarsi</w:t>
            </w:r>
          </w:p>
        </w:tc>
      </w:tr>
    </w:tbl>
    <w:p w14:paraId="0A2DD02D" w14:textId="77777777" w:rsidR="00360DD8" w:rsidRDefault="00360DD8"/>
    <w:p w14:paraId="1A980280" w14:textId="77777777" w:rsidR="00360DD8" w:rsidRDefault="008B5432">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54A4AC29" w14:textId="77777777" w:rsidR="00360DD8" w:rsidRDefault="008B5432">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4C6D7B8F" w14:textId="77777777" w:rsidR="00360DD8" w:rsidRDefault="008B5432">
      <w:pPr>
        <w:pStyle w:val="Titolo2"/>
        <w:keepNext/>
        <w:spacing w:after="140"/>
      </w:pPr>
      <w:bookmarkStart w:id="59" w:name="_Toc243408092"/>
      <w:r>
        <w:t>Impostare range utili</w:t>
      </w:r>
      <w:bookmarkEnd w:id="59"/>
    </w:p>
    <w:p w14:paraId="1F29EE8C" w14:textId="77777777" w:rsidR="00360DD8" w:rsidRDefault="008B5432">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26B14348" w14:textId="77777777" w:rsidR="00360DD8" w:rsidRDefault="008B5432">
      <w:pPr>
        <w:spacing w:after="140"/>
      </w:pPr>
      <w:r>
        <w:lastRenderedPageBreak/>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796EF380" w14:textId="77777777" w:rsidR="00360DD8" w:rsidRDefault="008B5432">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3080673E" w14:textId="77777777" w:rsidR="00360DD8" w:rsidRDefault="008B5432">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4905852C" w14:textId="77777777" w:rsidR="00360DD8" w:rsidRDefault="008B5432">
      <w:pPr>
        <w:spacing w:after="140"/>
      </w:pPr>
      <w:r>
        <w:t>Una griglia più fitta aumenta il numero di combinazioni ma non elimina i limiti del modello. Se mancano dati su varo, pali o traffico, è spesso più utile ripetere scenari con ipotesi diverse che usare molti decimali sulla stessa ipotesi incerta.</w:t>
      </w:r>
    </w:p>
    <w:p w14:paraId="73D2C60B" w14:textId="77777777" w:rsidR="00360DD8" w:rsidRDefault="008B5432">
      <w:pPr>
        <w:pStyle w:val="Titolo2"/>
        <w:keepNext/>
        <w:spacing w:after="140"/>
      </w:pPr>
      <w:bookmarkStart w:id="60" w:name="_Toc243408093"/>
      <w:r>
        <w:t>Avviare e leggere l’avanzamento</w:t>
      </w:r>
      <w:bookmarkEnd w:id="60"/>
    </w:p>
    <w:p w14:paraId="780484C3" w14:textId="77777777" w:rsidR="00360DD8" w:rsidRDefault="008B5432">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606614EA" w14:textId="77777777" w:rsidR="00360DD8" w:rsidRDefault="008B5432">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473D3A63" w14:textId="77777777" w:rsidR="00360DD8" w:rsidRDefault="008B5432">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12F5B897" w14:textId="77777777" w:rsidR="00360DD8" w:rsidRDefault="008B5432">
      <w:pPr>
        <w:pStyle w:val="Titolo2"/>
        <w:keepNext/>
        <w:spacing w:after="140"/>
      </w:pPr>
      <w:bookmarkStart w:id="61" w:name="_Toc243408094"/>
      <w:r>
        <w:t>Usare i grafici</w:t>
      </w:r>
      <w:bookmarkEnd w:id="61"/>
    </w:p>
    <w:p w14:paraId="77B73D69" w14:textId="77777777" w:rsidR="00360DD8" w:rsidRDefault="008B5432">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4BBBED10" w14:textId="77777777" w:rsidR="00360DD8" w:rsidRDefault="008B5432">
      <w:pPr>
        <w:spacing w:after="140"/>
      </w:pPr>
      <w:r>
        <w:lastRenderedPageBreak/>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03826BD6" w14:textId="77777777" w:rsidR="00360DD8" w:rsidRDefault="008B5432">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3D6FAF3C" w14:textId="77777777" w:rsidR="00360DD8" w:rsidRDefault="008B5432">
      <w:pPr>
        <w:keepNext/>
        <w:spacing w:after="140"/>
      </w:pPr>
      <w:r>
        <w:rPr>
          <w:noProof/>
        </w:rPr>
        <w:drawing>
          <wp:inline distT="0" distB="0" distL="0" distR="0" wp14:anchorId="1B084F43" wp14:editId="28D589C5">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00A25702" w14:textId="77777777" w:rsidR="00360DD8" w:rsidRDefault="008B5432">
      <w:pPr>
        <w:pStyle w:val="Didascalia"/>
      </w:pPr>
      <w:r>
        <w:t>Nuvola costo e CO₂ ricavata dai risultati riproducibili dell’esempio</w:t>
      </w:r>
    </w:p>
    <w:p w14:paraId="6EF0A2C4" w14:textId="77777777" w:rsidR="00360DD8" w:rsidRDefault="008B5432">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20A13E81" w14:textId="77777777" w:rsidR="00360DD8" w:rsidRDefault="008B5432">
      <w:pPr>
        <w:keepNext/>
        <w:spacing w:after="140"/>
      </w:pPr>
      <w:r>
        <w:rPr>
          <w:noProof/>
        </w:rPr>
        <w:lastRenderedPageBreak/>
        <w:drawing>
          <wp:inline distT="0" distB="0" distL="0" distR="0" wp14:anchorId="23130889" wp14:editId="2C3B2B90">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64E79F45" w14:textId="77777777" w:rsidR="00360DD8" w:rsidRDefault="008B5432">
      <w:pPr>
        <w:pStyle w:val="Didascalia"/>
      </w:pPr>
      <w:r>
        <w:t>Variazione di altezza e costo durante l’enumerazione dell’esempio</w:t>
      </w:r>
    </w:p>
    <w:p w14:paraId="24D6140D" w14:textId="77777777" w:rsidR="00360DD8" w:rsidRDefault="008B5432">
      <w:pPr>
        <w:pStyle w:val="Titolo2"/>
        <w:keepNext/>
        <w:spacing w:after="140"/>
      </w:pPr>
      <w:bookmarkStart w:id="62" w:name="_Toc243408095"/>
      <w:r>
        <w:t>Esempio guidato da centoventi metri</w:t>
      </w:r>
      <w:bookmarkEnd w:id="62"/>
    </w:p>
    <w:p w14:paraId="43CC0579" w14:textId="77777777" w:rsidR="00360DD8" w:rsidRDefault="008B5432">
      <w:pPr>
        <w:spacing w:after="140"/>
      </w:pPr>
      <w:r>
        <w:t xml:space="preserve">Questo esempio conserva i risultati della revisione storica con traffico uniforme. Se parti da un nuovo documento, seleziona Uniforme equivalente (legacy), imposta </w:t>
      </w:r>
      <w:r>
        <w:rPr>
          <w:rFonts w:ascii="Calibri" w:eastAsia="Calibri" w:hAnsi="Calibri" w:cs="Calibri"/>
        </w:rPr>
        <w:t>γ</w:t>
      </w:r>
      <w:r>
        <w:t>Q = 1,50 e mantieni il listino iniziale riportato nella guida teorica. Schema 1 o un prezzario diverso producono un altro confronto: non devono restituire i numeri di questo esempio.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60DD8" w14:paraId="14ABB068" w14:textId="77777777">
        <w:trPr>
          <w:cantSplit/>
          <w:tblHeader/>
          <w:jc w:val="center"/>
        </w:trPr>
        <w:tc>
          <w:tcPr>
            <w:tcW w:w="3005" w:type="dxa"/>
            <w:shd w:val="clear" w:color="auto" w:fill="E7E6E6"/>
            <w:tcMar>
              <w:top w:w="90" w:type="dxa"/>
              <w:left w:w="90" w:type="dxa"/>
              <w:bottom w:w="90" w:type="dxa"/>
              <w:right w:w="90" w:type="dxa"/>
            </w:tcMar>
            <w:vAlign w:val="center"/>
          </w:tcPr>
          <w:p w14:paraId="04FAC921" w14:textId="77777777" w:rsidR="00360DD8" w:rsidRDefault="008B5432">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2402A61F" w14:textId="77777777" w:rsidR="00360DD8" w:rsidRDefault="008B5432">
            <w:pPr>
              <w:spacing w:before="20" w:after="20"/>
              <w:jc w:val="center"/>
            </w:pPr>
            <w:r>
              <w:rPr>
                <w:b/>
                <w:sz w:val="21"/>
              </w:rPr>
              <w:t>Valore</w:t>
            </w:r>
          </w:p>
        </w:tc>
      </w:tr>
      <w:tr w:rsidR="00360DD8" w14:paraId="4B068F73" w14:textId="77777777">
        <w:trPr>
          <w:cantSplit/>
          <w:jc w:val="center"/>
        </w:trPr>
        <w:tc>
          <w:tcPr>
            <w:tcW w:w="3005" w:type="dxa"/>
            <w:tcMar>
              <w:top w:w="90" w:type="dxa"/>
              <w:left w:w="90" w:type="dxa"/>
              <w:bottom w:w="90" w:type="dxa"/>
              <w:right w:w="90" w:type="dxa"/>
            </w:tcMar>
            <w:vAlign w:val="center"/>
          </w:tcPr>
          <w:p w14:paraId="199B41A7" w14:textId="77777777" w:rsidR="00360DD8" w:rsidRDefault="008B5432">
            <w:pPr>
              <w:spacing w:before="20" w:after="20"/>
              <w:jc w:val="left"/>
            </w:pPr>
            <w:r>
              <w:rPr>
                <w:sz w:val="21"/>
              </w:rPr>
              <w:t>Lunghezza e quota</w:t>
            </w:r>
          </w:p>
        </w:tc>
        <w:tc>
          <w:tcPr>
            <w:tcW w:w="6633" w:type="dxa"/>
            <w:tcMar>
              <w:top w:w="90" w:type="dxa"/>
              <w:left w:w="90" w:type="dxa"/>
              <w:bottom w:w="90" w:type="dxa"/>
              <w:right w:w="90" w:type="dxa"/>
            </w:tcMar>
            <w:vAlign w:val="center"/>
          </w:tcPr>
          <w:p w14:paraId="74325C29" w14:textId="77777777" w:rsidR="00360DD8" w:rsidRDefault="008B5432">
            <w:pPr>
              <w:spacing w:before="20" w:after="20"/>
              <w:jc w:val="center"/>
            </w:pPr>
            <w:r>
              <w:rPr>
                <w:sz w:val="21"/>
              </w:rPr>
              <w:t>120 m e 12 m</w:t>
            </w:r>
          </w:p>
        </w:tc>
      </w:tr>
      <w:tr w:rsidR="00360DD8" w14:paraId="57FC1E84" w14:textId="77777777">
        <w:trPr>
          <w:cantSplit/>
          <w:jc w:val="center"/>
        </w:trPr>
        <w:tc>
          <w:tcPr>
            <w:tcW w:w="3005" w:type="dxa"/>
            <w:tcMar>
              <w:top w:w="90" w:type="dxa"/>
              <w:left w:w="90" w:type="dxa"/>
              <w:bottom w:w="90" w:type="dxa"/>
              <w:right w:w="90" w:type="dxa"/>
            </w:tcMar>
            <w:vAlign w:val="center"/>
          </w:tcPr>
          <w:p w14:paraId="55BA00AC" w14:textId="77777777" w:rsidR="00360DD8" w:rsidRDefault="008B5432">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5BB8B4C7" w14:textId="77777777" w:rsidR="00360DD8" w:rsidRDefault="008B5432">
            <w:pPr>
              <w:spacing w:before="20" w:after="20"/>
              <w:jc w:val="center"/>
            </w:pPr>
            <w:r>
              <w:rPr>
                <w:sz w:val="21"/>
              </w:rPr>
              <w:t>4 e 3,65 m</w:t>
            </w:r>
          </w:p>
        </w:tc>
      </w:tr>
      <w:tr w:rsidR="00360DD8" w14:paraId="57F64345" w14:textId="77777777">
        <w:trPr>
          <w:cantSplit/>
          <w:jc w:val="center"/>
        </w:trPr>
        <w:tc>
          <w:tcPr>
            <w:tcW w:w="3005" w:type="dxa"/>
            <w:tcMar>
              <w:top w:w="90" w:type="dxa"/>
              <w:left w:w="90" w:type="dxa"/>
              <w:bottom w:w="90" w:type="dxa"/>
              <w:right w:w="90" w:type="dxa"/>
            </w:tcMar>
            <w:vAlign w:val="center"/>
          </w:tcPr>
          <w:p w14:paraId="7E2BA130" w14:textId="77777777" w:rsidR="00360DD8" w:rsidRDefault="008B5432">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6AD3BC93" w14:textId="77777777" w:rsidR="00360DD8" w:rsidRDefault="008B5432">
            <w:pPr>
              <w:spacing w:before="20" w:after="20"/>
              <w:jc w:val="left"/>
            </w:pPr>
            <w:r>
              <w:rPr>
                <w:sz w:val="21"/>
              </w:rPr>
              <w:t>1,50 m per lato 1,60 m 0,50 m per lato</w:t>
            </w:r>
          </w:p>
        </w:tc>
      </w:tr>
      <w:tr w:rsidR="00360DD8" w14:paraId="4B591351" w14:textId="77777777">
        <w:trPr>
          <w:cantSplit/>
          <w:jc w:val="center"/>
        </w:trPr>
        <w:tc>
          <w:tcPr>
            <w:tcW w:w="3005" w:type="dxa"/>
            <w:tcMar>
              <w:top w:w="90" w:type="dxa"/>
              <w:left w:w="90" w:type="dxa"/>
              <w:bottom w:w="90" w:type="dxa"/>
              <w:right w:w="90" w:type="dxa"/>
            </w:tcMar>
            <w:vAlign w:val="center"/>
          </w:tcPr>
          <w:p w14:paraId="1D7F8F40" w14:textId="77777777" w:rsidR="00360DD8" w:rsidRDefault="008B5432">
            <w:pPr>
              <w:spacing w:before="20" w:after="20"/>
              <w:jc w:val="left"/>
            </w:pPr>
            <w:r>
              <w:rPr>
                <w:sz w:val="21"/>
              </w:rPr>
              <w:t>Larghezza totale attesa</w:t>
            </w:r>
          </w:p>
        </w:tc>
        <w:tc>
          <w:tcPr>
            <w:tcW w:w="6633" w:type="dxa"/>
            <w:tcMar>
              <w:top w:w="90" w:type="dxa"/>
              <w:left w:w="90" w:type="dxa"/>
              <w:bottom w:w="90" w:type="dxa"/>
              <w:right w:w="90" w:type="dxa"/>
            </w:tcMar>
            <w:vAlign w:val="center"/>
          </w:tcPr>
          <w:p w14:paraId="41A75448" w14:textId="77777777" w:rsidR="00360DD8" w:rsidRDefault="008B5432">
            <w:pPr>
              <w:spacing w:before="20" w:after="20"/>
              <w:jc w:val="center"/>
            </w:pPr>
            <w:r>
              <w:rPr>
                <w:sz w:val="21"/>
              </w:rPr>
              <w:t>20,20 m</w:t>
            </w:r>
          </w:p>
        </w:tc>
      </w:tr>
      <w:tr w:rsidR="00360DD8" w14:paraId="5310C39E" w14:textId="77777777">
        <w:trPr>
          <w:cantSplit/>
          <w:jc w:val="center"/>
        </w:trPr>
        <w:tc>
          <w:tcPr>
            <w:tcW w:w="3005" w:type="dxa"/>
            <w:tcMar>
              <w:top w:w="90" w:type="dxa"/>
              <w:left w:w="90" w:type="dxa"/>
              <w:bottom w:w="90" w:type="dxa"/>
              <w:right w:w="90" w:type="dxa"/>
            </w:tcMar>
            <w:vAlign w:val="center"/>
          </w:tcPr>
          <w:p w14:paraId="3346D701" w14:textId="77777777" w:rsidR="00360DD8" w:rsidRDefault="008B5432">
            <w:pPr>
              <w:spacing w:before="20" w:after="20"/>
              <w:jc w:val="left"/>
            </w:pPr>
            <w:r>
              <w:rPr>
                <w:sz w:val="21"/>
              </w:rPr>
              <w:t>Ostacolo e terreno</w:t>
            </w:r>
          </w:p>
        </w:tc>
        <w:tc>
          <w:tcPr>
            <w:tcW w:w="6633" w:type="dxa"/>
            <w:tcMar>
              <w:top w:w="90" w:type="dxa"/>
              <w:left w:w="90" w:type="dxa"/>
              <w:bottom w:w="90" w:type="dxa"/>
              <w:right w:w="90" w:type="dxa"/>
            </w:tcMar>
            <w:vAlign w:val="center"/>
          </w:tcPr>
          <w:p w14:paraId="3FB30D44" w14:textId="77777777" w:rsidR="00360DD8" w:rsidRDefault="008B5432">
            <w:pPr>
              <w:spacing w:before="20" w:after="20"/>
              <w:jc w:val="center"/>
            </w:pPr>
            <w:r>
              <w:rPr>
                <w:sz w:val="21"/>
              </w:rPr>
              <w:t>Nessuno e Roccia</w:t>
            </w:r>
          </w:p>
        </w:tc>
      </w:tr>
      <w:tr w:rsidR="00360DD8" w14:paraId="4122F585" w14:textId="77777777">
        <w:trPr>
          <w:cantSplit/>
          <w:jc w:val="center"/>
        </w:trPr>
        <w:tc>
          <w:tcPr>
            <w:tcW w:w="3005" w:type="dxa"/>
            <w:tcMar>
              <w:top w:w="90" w:type="dxa"/>
              <w:left w:w="90" w:type="dxa"/>
              <w:bottom w:w="90" w:type="dxa"/>
              <w:right w:w="90" w:type="dxa"/>
            </w:tcMar>
            <w:vAlign w:val="center"/>
          </w:tcPr>
          <w:p w14:paraId="452D5D0A" w14:textId="77777777" w:rsidR="00360DD8" w:rsidRDefault="008B5432">
            <w:pPr>
              <w:spacing w:before="20" w:after="20"/>
              <w:jc w:val="left"/>
            </w:pPr>
            <w:r>
              <w:rPr>
                <w:sz w:val="21"/>
              </w:rPr>
              <w:t>Famiglia e campate</w:t>
            </w:r>
          </w:p>
        </w:tc>
        <w:tc>
          <w:tcPr>
            <w:tcW w:w="6633" w:type="dxa"/>
            <w:tcMar>
              <w:top w:w="90" w:type="dxa"/>
              <w:left w:w="90" w:type="dxa"/>
              <w:bottom w:w="90" w:type="dxa"/>
              <w:right w:w="90" w:type="dxa"/>
            </w:tcMar>
            <w:vAlign w:val="center"/>
          </w:tcPr>
          <w:p w14:paraId="78571DE6" w14:textId="77777777" w:rsidR="00360DD8" w:rsidRDefault="008B5432">
            <w:pPr>
              <w:spacing w:before="20" w:after="20"/>
              <w:jc w:val="left"/>
            </w:pPr>
            <w:r>
              <w:rPr>
                <w:sz w:val="21"/>
              </w:rPr>
              <w:t>Travi a I in c.a.p. e 3</w:t>
            </w:r>
          </w:p>
        </w:tc>
      </w:tr>
      <w:tr w:rsidR="00360DD8" w14:paraId="2BE93ADE" w14:textId="77777777">
        <w:trPr>
          <w:cantSplit/>
          <w:jc w:val="center"/>
        </w:trPr>
        <w:tc>
          <w:tcPr>
            <w:tcW w:w="3005" w:type="dxa"/>
            <w:tcMar>
              <w:top w:w="90" w:type="dxa"/>
              <w:left w:w="90" w:type="dxa"/>
              <w:bottom w:w="90" w:type="dxa"/>
              <w:right w:w="90" w:type="dxa"/>
            </w:tcMar>
            <w:vAlign w:val="center"/>
          </w:tcPr>
          <w:p w14:paraId="7531B79F" w14:textId="77777777" w:rsidR="00360DD8" w:rsidRDefault="008B5432">
            <w:pPr>
              <w:spacing w:before="20" w:after="20"/>
              <w:jc w:val="left"/>
            </w:pPr>
            <w:r>
              <w:rPr>
                <w:sz w:val="21"/>
              </w:rPr>
              <w:t>Continuità</w:t>
            </w:r>
          </w:p>
        </w:tc>
        <w:tc>
          <w:tcPr>
            <w:tcW w:w="6633" w:type="dxa"/>
            <w:tcMar>
              <w:top w:w="90" w:type="dxa"/>
              <w:left w:w="90" w:type="dxa"/>
              <w:bottom w:w="90" w:type="dxa"/>
              <w:right w:w="90" w:type="dxa"/>
            </w:tcMar>
            <w:vAlign w:val="center"/>
          </w:tcPr>
          <w:p w14:paraId="0F5E3378" w14:textId="77777777" w:rsidR="00360DD8" w:rsidRDefault="008B5432">
            <w:pPr>
              <w:spacing w:before="20" w:after="20"/>
              <w:jc w:val="center"/>
            </w:pPr>
            <w:r>
              <w:rPr>
                <w:sz w:val="21"/>
              </w:rPr>
              <w:t>Attiva</w:t>
            </w:r>
          </w:p>
        </w:tc>
      </w:tr>
      <w:tr w:rsidR="00360DD8" w14:paraId="1FE366EE" w14:textId="77777777">
        <w:trPr>
          <w:cantSplit/>
          <w:jc w:val="center"/>
        </w:trPr>
        <w:tc>
          <w:tcPr>
            <w:tcW w:w="3005" w:type="dxa"/>
            <w:tcMar>
              <w:top w:w="90" w:type="dxa"/>
              <w:left w:w="90" w:type="dxa"/>
              <w:bottom w:w="90" w:type="dxa"/>
              <w:right w:w="90" w:type="dxa"/>
            </w:tcMar>
            <w:vAlign w:val="center"/>
          </w:tcPr>
          <w:p w14:paraId="2D8419EF" w14:textId="77777777" w:rsidR="00360DD8" w:rsidRDefault="008B5432">
            <w:pPr>
              <w:spacing w:before="20" w:after="20"/>
              <w:jc w:val="left"/>
            </w:pPr>
            <w:r>
              <w:rPr>
                <w:sz w:val="21"/>
              </w:rPr>
              <w:t>Schema pila</w:t>
            </w:r>
          </w:p>
        </w:tc>
        <w:tc>
          <w:tcPr>
            <w:tcW w:w="6633" w:type="dxa"/>
            <w:tcMar>
              <w:top w:w="90" w:type="dxa"/>
              <w:left w:w="90" w:type="dxa"/>
              <w:bottom w:w="90" w:type="dxa"/>
              <w:right w:w="90" w:type="dxa"/>
            </w:tcMar>
            <w:vAlign w:val="center"/>
          </w:tcPr>
          <w:p w14:paraId="3FE3C402" w14:textId="77777777" w:rsidR="00360DD8" w:rsidRDefault="008B5432">
            <w:pPr>
              <w:spacing w:before="20" w:after="20"/>
              <w:jc w:val="center"/>
            </w:pPr>
            <w:r>
              <w:rPr>
                <w:sz w:val="21"/>
              </w:rPr>
              <w:t>Setto</w:t>
            </w:r>
          </w:p>
        </w:tc>
      </w:tr>
      <w:tr w:rsidR="00360DD8" w14:paraId="2611FA0A" w14:textId="77777777">
        <w:trPr>
          <w:cantSplit/>
          <w:jc w:val="center"/>
        </w:trPr>
        <w:tc>
          <w:tcPr>
            <w:tcW w:w="3005" w:type="dxa"/>
            <w:tcMar>
              <w:top w:w="90" w:type="dxa"/>
              <w:left w:w="90" w:type="dxa"/>
              <w:bottom w:w="90" w:type="dxa"/>
              <w:right w:w="90" w:type="dxa"/>
            </w:tcMar>
            <w:vAlign w:val="center"/>
          </w:tcPr>
          <w:p w14:paraId="71F08902" w14:textId="77777777" w:rsidR="00360DD8" w:rsidRDefault="008B5432">
            <w:pPr>
              <w:spacing w:before="20" w:after="20"/>
              <w:jc w:val="left"/>
            </w:pPr>
            <w:r>
              <w:rPr>
                <w:sz w:val="21"/>
              </w:rPr>
              <w:t>Fondazione</w:t>
            </w:r>
          </w:p>
        </w:tc>
        <w:tc>
          <w:tcPr>
            <w:tcW w:w="6633" w:type="dxa"/>
            <w:tcMar>
              <w:top w:w="90" w:type="dxa"/>
              <w:left w:w="90" w:type="dxa"/>
              <w:bottom w:w="90" w:type="dxa"/>
              <w:right w:w="90" w:type="dxa"/>
            </w:tcMar>
            <w:vAlign w:val="center"/>
          </w:tcPr>
          <w:p w14:paraId="33C4F5AF" w14:textId="77777777" w:rsidR="00360DD8" w:rsidRDefault="008B5432">
            <w:pPr>
              <w:spacing w:before="20" w:after="20"/>
              <w:jc w:val="left"/>
            </w:pPr>
            <w:r>
              <w:rPr>
                <w:sz w:val="21"/>
              </w:rPr>
              <w:t>Automatica che in questo caso adotta plinto diretto</w:t>
            </w:r>
          </w:p>
        </w:tc>
      </w:tr>
      <w:tr w:rsidR="00360DD8" w14:paraId="76EA2A4B" w14:textId="77777777">
        <w:trPr>
          <w:cantSplit/>
          <w:jc w:val="center"/>
        </w:trPr>
        <w:tc>
          <w:tcPr>
            <w:tcW w:w="3005" w:type="dxa"/>
            <w:tcMar>
              <w:top w:w="90" w:type="dxa"/>
              <w:left w:w="90" w:type="dxa"/>
              <w:bottom w:w="90" w:type="dxa"/>
              <w:right w:w="90" w:type="dxa"/>
            </w:tcMar>
            <w:vAlign w:val="center"/>
          </w:tcPr>
          <w:p w14:paraId="1AB225B4" w14:textId="77777777" w:rsidR="00360DD8" w:rsidRDefault="008B5432">
            <w:pPr>
              <w:spacing w:before="20" w:after="20"/>
              <w:jc w:val="left"/>
            </w:pPr>
            <w:r>
              <w:rPr>
                <w:sz w:val="21"/>
              </w:rPr>
              <w:lastRenderedPageBreak/>
              <w:t>Quote automatiche</w:t>
            </w:r>
          </w:p>
        </w:tc>
        <w:tc>
          <w:tcPr>
            <w:tcW w:w="6633" w:type="dxa"/>
            <w:tcMar>
              <w:top w:w="90" w:type="dxa"/>
              <w:left w:w="90" w:type="dxa"/>
              <w:bottom w:w="90" w:type="dxa"/>
              <w:right w:w="90" w:type="dxa"/>
            </w:tcMar>
            <w:vAlign w:val="center"/>
          </w:tcPr>
          <w:p w14:paraId="3F5D3C96" w14:textId="77777777" w:rsidR="00360DD8" w:rsidRDefault="008B5432">
            <w:pPr>
              <w:spacing w:before="20" w:after="20"/>
              <w:jc w:val="left"/>
            </w:pPr>
            <w:r>
              <w:rPr>
                <w:sz w:val="21"/>
              </w:rPr>
              <w:t>Altezza sezione pila e fondazione a zero</w:t>
            </w:r>
          </w:p>
        </w:tc>
      </w:tr>
      <w:tr w:rsidR="00360DD8" w14:paraId="6AB9D019" w14:textId="77777777">
        <w:trPr>
          <w:cantSplit/>
          <w:jc w:val="center"/>
        </w:trPr>
        <w:tc>
          <w:tcPr>
            <w:tcW w:w="3005" w:type="dxa"/>
            <w:tcMar>
              <w:top w:w="90" w:type="dxa"/>
              <w:left w:w="90" w:type="dxa"/>
              <w:bottom w:w="90" w:type="dxa"/>
              <w:right w:w="90" w:type="dxa"/>
            </w:tcMar>
            <w:vAlign w:val="center"/>
          </w:tcPr>
          <w:p w14:paraId="10657D5B" w14:textId="77777777" w:rsidR="00360DD8" w:rsidRDefault="008B5432">
            <w:pPr>
              <w:spacing w:before="20" w:after="20"/>
              <w:jc w:val="left"/>
            </w:pPr>
            <w:r>
              <w:rPr>
                <w:sz w:val="21"/>
              </w:rPr>
              <w:t>Estremi</w:t>
            </w:r>
          </w:p>
        </w:tc>
        <w:tc>
          <w:tcPr>
            <w:tcW w:w="6633" w:type="dxa"/>
            <w:tcMar>
              <w:top w:w="90" w:type="dxa"/>
              <w:left w:w="90" w:type="dxa"/>
              <w:bottom w:w="90" w:type="dxa"/>
              <w:right w:w="90" w:type="dxa"/>
            </w:tcMar>
            <w:vAlign w:val="center"/>
          </w:tcPr>
          <w:p w14:paraId="2086B426" w14:textId="77777777" w:rsidR="00360DD8" w:rsidRDefault="008B5432">
            <w:pPr>
              <w:spacing w:before="20" w:after="20"/>
              <w:jc w:val="left"/>
            </w:pPr>
            <w:r>
              <w:rPr>
                <w:sz w:val="21"/>
              </w:rPr>
              <w:t>Entrambi su spalla</w:t>
            </w:r>
          </w:p>
        </w:tc>
      </w:tr>
    </w:tbl>
    <w:p w14:paraId="7571350E" w14:textId="77777777" w:rsidR="00360DD8" w:rsidRDefault="00360DD8"/>
    <w:p w14:paraId="130D6275" w14:textId="77777777" w:rsidR="00360DD8" w:rsidRDefault="008B5432">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0386EC76" w14:textId="77777777" w:rsidR="00360DD8" w:rsidRDefault="008B5432">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6A2A290E" w14:textId="77777777" w:rsidR="00360DD8" w:rsidRDefault="008B5432">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6E75F525" w14:textId="77777777" w:rsidR="00360DD8" w:rsidRDefault="008B5432">
      <w:pPr>
        <w:spacing w:after="140"/>
      </w:pPr>
      <w:r>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3E4A7E55" w14:textId="77777777" w:rsidR="00360DD8" w:rsidRDefault="008B5432">
      <w:pPr>
        <w:keepNext/>
        <w:spacing w:after="140"/>
      </w:pPr>
      <w:r>
        <w:rPr>
          <w:noProof/>
        </w:rPr>
        <w:drawing>
          <wp:inline distT="0" distB="0" distL="0" distR="0" wp14:anchorId="75030B33" wp14:editId="10D1A635">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4ADD6050" w14:textId="77777777" w:rsidR="00360DD8" w:rsidRDefault="008B5432">
      <w:pPr>
        <w:pStyle w:val="Didascalia"/>
      </w:pPr>
      <w:r>
        <w:t>Differenze di costo fra il riferimento e alcuni scenari dell’esempio</w:t>
      </w:r>
    </w:p>
    <w:p w14:paraId="29C4CA4F" w14:textId="77777777" w:rsidR="00360DD8" w:rsidRDefault="008B5432">
      <w:pPr>
        <w:spacing w:after="140"/>
      </w:pPr>
      <w:r>
        <w:t xml:space="preserve">Se imposti un minimo di cinque campate, il riferimento a tre campate è escluso. Vince una soluzione a T in c.a. con cinque campate e costo 2.657.209,43 euro. Un vincitore più </w:t>
      </w:r>
      <w:r>
        <w:lastRenderedPageBreak/>
        <w:t>caro del riferimento è quindi possibile quando il riferimento non soddisfa i nuovi vincoli. Leggi sempre la riga che descrive le esclusioni del progetto corrente.</w:t>
      </w:r>
    </w:p>
    <w:p w14:paraId="7D920C17" w14:textId="77777777" w:rsidR="00360DD8" w:rsidRDefault="008B5432">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66E6D4ED" w14:textId="77777777" w:rsidR="00360DD8" w:rsidRDefault="008B5432">
      <w:pPr>
        <w:pStyle w:val="Titolo2"/>
        <w:keepNext/>
        <w:spacing w:after="140"/>
      </w:pPr>
      <w:bookmarkStart w:id="63" w:name="_Toc243408096"/>
      <w:r>
        <w:t>Selezionare applicare e conservare le alternative</w:t>
      </w:r>
      <w:bookmarkEnd w:id="63"/>
    </w:p>
    <w:p w14:paraId="40836AA1" w14:textId="77777777" w:rsidR="00360DD8" w:rsidRDefault="008B5432">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0C9E76DC" w14:textId="77777777" w:rsidR="00360DD8" w:rsidRDefault="008B5432">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36429DA1" w14:textId="77777777" w:rsidR="00360DD8" w:rsidRDefault="008B5432">
      <w:pPr>
        <w:spacing w:after="140"/>
      </w:pPr>
      <w:r>
        <w:t>Premendo Applica soluzione selezionata, il progetto adotta gli input del candidato. Se non esiste già un’alternativa A, ANTHEA conserva il progetto precedente come A. Se A esiste, non viene sostituita automaticamente: controlla che il confronto A / B rappresenti ancora ciò che vuoi confrontare. Dopo l’applicazione rivedi Sezioni e quote e salva il documento con un nome che renda riconoscibile la variante.</w:t>
      </w:r>
    </w:p>
    <w:p w14:paraId="34A5FCCF" w14:textId="77777777" w:rsidR="00360DD8" w:rsidRDefault="008B5432">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5EE06A70" w14:textId="77777777" w:rsidR="00360DD8" w:rsidRDefault="008B5432">
      <w:pPr>
        <w:pStyle w:val="Titolo2"/>
        <w:keepNext/>
        <w:spacing w:after="140"/>
      </w:pPr>
      <w:bookmarkStart w:id="64" w:name="_Toc243408097"/>
      <w:r>
        <w:t>Prezzi geotecnica e scenari da confrontare</w:t>
      </w:r>
      <w:bookmarkEnd w:id="64"/>
    </w:p>
    <w:p w14:paraId="62603156" w14:textId="77777777" w:rsidR="00360DD8" w:rsidRDefault="008B5432">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1F51AA9A" w14:textId="77777777" w:rsidR="00360DD8" w:rsidRDefault="008B5432">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1B0AA12D" w14:textId="77777777" w:rsidR="00360DD8" w:rsidRDefault="008B5432">
      <w:pPr>
        <w:spacing w:after="140"/>
      </w:pPr>
      <w:r>
        <w:lastRenderedPageBreak/>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01D5FCEA" w14:textId="77777777" w:rsidR="00360DD8" w:rsidRDefault="008B5432">
      <w:pPr>
        <w:pStyle w:val="Titolo2"/>
        <w:keepNext/>
        <w:spacing w:after="140"/>
      </w:pPr>
      <w:bookmarkStart w:id="65" w:name="_Toc243408098"/>
      <w:r>
        <w:t>Usare le famiglie speciali</w:t>
      </w:r>
      <w:bookmarkEnd w:id="65"/>
    </w:p>
    <w:p w14:paraId="09544E04" w14:textId="77777777" w:rsidR="00360DD8" w:rsidRDefault="008B5432">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02419AFE" w14:textId="77777777" w:rsidR="00360DD8" w:rsidRDefault="008B5432">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29E3BAD6" w14:textId="77777777" w:rsidR="00360DD8" w:rsidRDefault="008B5432">
      <w:pPr>
        <w:spacing w:after="140"/>
      </w:pPr>
      <w:r>
        <w:t>Per la piastra ortotropa controlla lamiera, altezza e larghezze delle canalette, interasse e spessori del cassone. Per le travi incorporate controlla spazio fra profili e cls sopra e sotto le piattabande. Il prospetto rappresenta un profilo ideale, non un componente commerciale già selezionato.</w:t>
      </w:r>
    </w:p>
    <w:p w14:paraId="208373A6" w14:textId="77777777" w:rsidR="00360DD8" w:rsidRDefault="008B5432">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6DF86AF6" w14:textId="77777777" w:rsidR="00360DD8" w:rsidRDefault="008B5432">
      <w:pPr>
        <w:pStyle w:val="Titolo2"/>
        <w:keepNext/>
        <w:spacing w:after="140"/>
      </w:pPr>
      <w:bookmarkStart w:id="66" w:name="_Toc243408099"/>
      <w:r>
        <w:t>Risolvere i messaggi più comuni</w:t>
      </w:r>
      <w:bookmarkEnd w:id="6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60DD8" w14:paraId="45E24F56" w14:textId="77777777">
        <w:trPr>
          <w:cantSplit/>
          <w:tblHeader/>
          <w:jc w:val="center"/>
        </w:trPr>
        <w:tc>
          <w:tcPr>
            <w:tcW w:w="2381" w:type="dxa"/>
            <w:shd w:val="clear" w:color="auto" w:fill="E7E6E6"/>
            <w:tcMar>
              <w:top w:w="90" w:type="dxa"/>
              <w:left w:w="90" w:type="dxa"/>
              <w:bottom w:w="90" w:type="dxa"/>
              <w:right w:w="90" w:type="dxa"/>
            </w:tcMar>
            <w:vAlign w:val="center"/>
          </w:tcPr>
          <w:p w14:paraId="6E2C6064" w14:textId="77777777" w:rsidR="00360DD8" w:rsidRDefault="008B5432">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377AD470" w14:textId="77777777" w:rsidR="00360DD8" w:rsidRDefault="008B5432">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7E34AD1E" w14:textId="77777777" w:rsidR="00360DD8" w:rsidRDefault="008B5432">
            <w:pPr>
              <w:spacing w:before="20" w:after="20"/>
              <w:jc w:val="center"/>
            </w:pPr>
            <w:r>
              <w:rPr>
                <w:b/>
                <w:sz w:val="21"/>
              </w:rPr>
              <w:t>Azione utile</w:t>
            </w:r>
          </w:p>
        </w:tc>
      </w:tr>
      <w:tr w:rsidR="00360DD8" w14:paraId="3EE6E428" w14:textId="77777777">
        <w:trPr>
          <w:cantSplit/>
          <w:jc w:val="center"/>
        </w:trPr>
        <w:tc>
          <w:tcPr>
            <w:tcW w:w="2381" w:type="dxa"/>
            <w:tcMar>
              <w:top w:w="90" w:type="dxa"/>
              <w:left w:w="90" w:type="dxa"/>
              <w:bottom w:w="90" w:type="dxa"/>
              <w:right w:w="90" w:type="dxa"/>
            </w:tcMar>
            <w:vAlign w:val="center"/>
          </w:tcPr>
          <w:p w14:paraId="160A5E67" w14:textId="77777777" w:rsidR="00360DD8" w:rsidRDefault="008B5432">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26D445D3" w14:textId="77777777" w:rsidR="00360DD8" w:rsidRDefault="008B5432">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3887702B" w14:textId="77777777" w:rsidR="00360DD8" w:rsidRDefault="008B5432">
            <w:pPr>
              <w:spacing w:before="20" w:after="20"/>
              <w:jc w:val="left"/>
            </w:pPr>
            <w:r>
              <w:rPr>
                <w:sz w:val="21"/>
              </w:rPr>
              <w:t>Apri i motivi e modifica il vincolo pertinente</w:t>
            </w:r>
          </w:p>
        </w:tc>
      </w:tr>
      <w:tr w:rsidR="00360DD8" w14:paraId="166E7047" w14:textId="77777777">
        <w:trPr>
          <w:cantSplit/>
          <w:jc w:val="center"/>
        </w:trPr>
        <w:tc>
          <w:tcPr>
            <w:tcW w:w="2381" w:type="dxa"/>
            <w:tcMar>
              <w:top w:w="90" w:type="dxa"/>
              <w:left w:w="90" w:type="dxa"/>
              <w:bottom w:w="90" w:type="dxa"/>
              <w:right w:w="90" w:type="dxa"/>
            </w:tcMar>
            <w:vAlign w:val="center"/>
          </w:tcPr>
          <w:p w14:paraId="3ACBB7C3" w14:textId="77777777" w:rsidR="00360DD8" w:rsidRDefault="008B5432">
            <w:pPr>
              <w:spacing w:before="20" w:after="20"/>
              <w:jc w:val="left"/>
            </w:pPr>
            <w:r>
              <w:rPr>
                <w:sz w:val="21"/>
              </w:rPr>
              <w:t>Griglia troppo estesa</w:t>
            </w:r>
          </w:p>
        </w:tc>
        <w:tc>
          <w:tcPr>
            <w:tcW w:w="3402" w:type="dxa"/>
            <w:tcMar>
              <w:top w:w="90" w:type="dxa"/>
              <w:left w:w="90" w:type="dxa"/>
              <w:bottom w:w="90" w:type="dxa"/>
              <w:right w:w="90" w:type="dxa"/>
            </w:tcMar>
            <w:vAlign w:val="center"/>
          </w:tcPr>
          <w:p w14:paraId="34557687" w14:textId="77777777" w:rsidR="00360DD8" w:rsidRDefault="008B5432">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4DB0E5D8" w14:textId="77777777" w:rsidR="00360DD8" w:rsidRDefault="008B5432">
            <w:pPr>
              <w:spacing w:before="20" w:after="20"/>
              <w:jc w:val="left"/>
            </w:pPr>
            <w:r>
              <w:rPr>
                <w:sz w:val="21"/>
              </w:rPr>
              <w:t>Blocca variabili o aumenta il passo</w:t>
            </w:r>
          </w:p>
        </w:tc>
      </w:tr>
      <w:tr w:rsidR="00360DD8" w14:paraId="7EA54E82" w14:textId="77777777">
        <w:trPr>
          <w:cantSplit/>
          <w:jc w:val="center"/>
        </w:trPr>
        <w:tc>
          <w:tcPr>
            <w:tcW w:w="2381" w:type="dxa"/>
            <w:tcMar>
              <w:top w:w="90" w:type="dxa"/>
              <w:left w:w="90" w:type="dxa"/>
              <w:bottom w:w="90" w:type="dxa"/>
              <w:right w:w="90" w:type="dxa"/>
            </w:tcMar>
            <w:vAlign w:val="center"/>
          </w:tcPr>
          <w:p w14:paraId="25D62158" w14:textId="77777777" w:rsidR="00360DD8" w:rsidRDefault="008B5432">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22CA06BC" w14:textId="77777777" w:rsidR="00360DD8" w:rsidRDefault="008B5432">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3B712500" w14:textId="77777777" w:rsidR="00360DD8" w:rsidRDefault="008B5432">
            <w:pPr>
              <w:spacing w:before="20" w:after="20"/>
              <w:jc w:val="left"/>
            </w:pPr>
            <w:r>
              <w:rPr>
                <w:sz w:val="21"/>
              </w:rPr>
              <w:t>Rivedi altezza o numero di campate</w:t>
            </w:r>
          </w:p>
        </w:tc>
      </w:tr>
      <w:tr w:rsidR="00360DD8" w14:paraId="27D28C59" w14:textId="77777777">
        <w:trPr>
          <w:cantSplit/>
          <w:jc w:val="center"/>
        </w:trPr>
        <w:tc>
          <w:tcPr>
            <w:tcW w:w="2381" w:type="dxa"/>
            <w:tcMar>
              <w:top w:w="90" w:type="dxa"/>
              <w:left w:w="90" w:type="dxa"/>
              <w:bottom w:w="90" w:type="dxa"/>
              <w:right w:w="90" w:type="dxa"/>
            </w:tcMar>
            <w:vAlign w:val="center"/>
          </w:tcPr>
          <w:p w14:paraId="26C1C571" w14:textId="77777777" w:rsidR="00360DD8" w:rsidRDefault="008B5432">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72C04F66" w14:textId="77777777" w:rsidR="00360DD8" w:rsidRDefault="008B5432">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56B2E39B" w14:textId="77777777" w:rsidR="00360DD8" w:rsidRDefault="008B5432">
            <w:pPr>
              <w:spacing w:before="20" w:after="20"/>
              <w:jc w:val="left"/>
            </w:pPr>
            <w:r>
              <w:rPr>
                <w:sz w:val="21"/>
              </w:rPr>
              <w:t>Riduci campate o cambia schema</w:t>
            </w:r>
          </w:p>
        </w:tc>
      </w:tr>
      <w:tr w:rsidR="00360DD8" w14:paraId="4B01A8A0" w14:textId="77777777">
        <w:trPr>
          <w:cantSplit/>
          <w:jc w:val="center"/>
        </w:trPr>
        <w:tc>
          <w:tcPr>
            <w:tcW w:w="2381" w:type="dxa"/>
            <w:tcMar>
              <w:top w:w="90" w:type="dxa"/>
              <w:left w:w="90" w:type="dxa"/>
              <w:bottom w:w="90" w:type="dxa"/>
              <w:right w:w="90" w:type="dxa"/>
            </w:tcMar>
            <w:vAlign w:val="center"/>
          </w:tcPr>
          <w:p w14:paraId="535F0068" w14:textId="77777777" w:rsidR="00360DD8" w:rsidRDefault="008B5432">
            <w:pPr>
              <w:spacing w:before="20" w:after="20"/>
              <w:jc w:val="left"/>
            </w:pPr>
            <w:r>
              <w:rPr>
                <w:sz w:val="21"/>
              </w:rPr>
              <w:lastRenderedPageBreak/>
              <w:t>Fondazione oltre soglia</w:t>
            </w:r>
          </w:p>
        </w:tc>
        <w:tc>
          <w:tcPr>
            <w:tcW w:w="3402" w:type="dxa"/>
            <w:tcMar>
              <w:top w:w="90" w:type="dxa"/>
              <w:left w:w="90" w:type="dxa"/>
              <w:bottom w:w="90" w:type="dxa"/>
              <w:right w:w="90" w:type="dxa"/>
            </w:tcMar>
            <w:vAlign w:val="center"/>
          </w:tcPr>
          <w:p w14:paraId="7E9F79F5" w14:textId="77777777" w:rsidR="00360DD8" w:rsidRDefault="008B5432">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4716A696" w14:textId="77777777" w:rsidR="00360DD8" w:rsidRDefault="008B5432">
            <w:pPr>
              <w:spacing w:before="20" w:after="20"/>
              <w:jc w:val="left"/>
            </w:pPr>
            <w:r>
              <w:rPr>
                <w:sz w:val="21"/>
              </w:rPr>
              <w:t>Rivedi dati terreno e fondazione</w:t>
            </w:r>
          </w:p>
        </w:tc>
      </w:tr>
      <w:tr w:rsidR="00360DD8" w14:paraId="1EE0B417" w14:textId="77777777">
        <w:trPr>
          <w:cantSplit/>
          <w:jc w:val="center"/>
        </w:trPr>
        <w:tc>
          <w:tcPr>
            <w:tcW w:w="2381" w:type="dxa"/>
            <w:tcMar>
              <w:top w:w="90" w:type="dxa"/>
              <w:left w:w="90" w:type="dxa"/>
              <w:bottom w:w="90" w:type="dxa"/>
              <w:right w:w="90" w:type="dxa"/>
            </w:tcMar>
            <w:vAlign w:val="center"/>
          </w:tcPr>
          <w:p w14:paraId="19AEDDB1" w14:textId="77777777" w:rsidR="00360DD8" w:rsidRDefault="008B5432">
            <w:pPr>
              <w:spacing w:before="20" w:after="20"/>
              <w:jc w:val="left"/>
            </w:pPr>
            <w:r>
              <w:rPr>
                <w:sz w:val="21"/>
              </w:rPr>
              <w:t>Plinto non contiene pali</w:t>
            </w:r>
          </w:p>
        </w:tc>
        <w:tc>
          <w:tcPr>
            <w:tcW w:w="3402" w:type="dxa"/>
            <w:tcMar>
              <w:top w:w="90" w:type="dxa"/>
              <w:left w:w="90" w:type="dxa"/>
              <w:bottom w:w="90" w:type="dxa"/>
              <w:right w:w="90" w:type="dxa"/>
            </w:tcMar>
            <w:vAlign w:val="center"/>
          </w:tcPr>
          <w:p w14:paraId="647B816D" w14:textId="77777777" w:rsidR="00360DD8" w:rsidRDefault="008B5432">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7121204A" w14:textId="77777777" w:rsidR="00360DD8" w:rsidRDefault="008B5432">
            <w:pPr>
              <w:spacing w:before="20" w:after="20"/>
              <w:jc w:val="left"/>
            </w:pPr>
            <w:r>
              <w:rPr>
                <w:sz w:val="21"/>
              </w:rPr>
              <w:t>Aumenta il lato imposto o torna in automatico</w:t>
            </w:r>
          </w:p>
        </w:tc>
      </w:tr>
      <w:tr w:rsidR="00360DD8" w14:paraId="375E4B1A" w14:textId="77777777">
        <w:trPr>
          <w:cantSplit/>
          <w:jc w:val="center"/>
        </w:trPr>
        <w:tc>
          <w:tcPr>
            <w:tcW w:w="2381" w:type="dxa"/>
            <w:tcMar>
              <w:top w:w="90" w:type="dxa"/>
              <w:left w:w="90" w:type="dxa"/>
              <w:bottom w:w="90" w:type="dxa"/>
              <w:right w:w="90" w:type="dxa"/>
            </w:tcMar>
            <w:vAlign w:val="center"/>
          </w:tcPr>
          <w:p w14:paraId="2D699DEA" w14:textId="77777777" w:rsidR="00360DD8" w:rsidRDefault="008B5432">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47DBDF64" w14:textId="77777777" w:rsidR="00360DD8" w:rsidRDefault="008B5432">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5915E0CF" w14:textId="77777777" w:rsidR="00360DD8" w:rsidRDefault="008B5432">
            <w:pPr>
              <w:spacing w:before="20" w:after="20"/>
              <w:jc w:val="left"/>
            </w:pPr>
            <w:r>
              <w:rPr>
                <w:sz w:val="21"/>
              </w:rPr>
              <w:t>Aumenta la sezione e verifica il modello reale</w:t>
            </w:r>
          </w:p>
        </w:tc>
      </w:tr>
      <w:tr w:rsidR="00360DD8" w14:paraId="410A3E58" w14:textId="77777777">
        <w:trPr>
          <w:cantSplit/>
          <w:jc w:val="center"/>
        </w:trPr>
        <w:tc>
          <w:tcPr>
            <w:tcW w:w="2381" w:type="dxa"/>
            <w:tcMar>
              <w:top w:w="90" w:type="dxa"/>
              <w:left w:w="90" w:type="dxa"/>
              <w:bottom w:w="90" w:type="dxa"/>
              <w:right w:w="90" w:type="dxa"/>
            </w:tcMar>
            <w:vAlign w:val="center"/>
          </w:tcPr>
          <w:p w14:paraId="3773FF7C" w14:textId="77777777" w:rsidR="00360DD8" w:rsidRDefault="008B5432">
            <w:pPr>
              <w:spacing w:before="20" w:after="20"/>
              <w:jc w:val="left"/>
            </w:pPr>
            <w:r>
              <w:rPr>
                <w:sz w:val="21"/>
              </w:rPr>
              <w:t>Sollevamento</w:t>
            </w:r>
          </w:p>
        </w:tc>
        <w:tc>
          <w:tcPr>
            <w:tcW w:w="3402" w:type="dxa"/>
            <w:tcMar>
              <w:top w:w="90" w:type="dxa"/>
              <w:left w:w="90" w:type="dxa"/>
              <w:bottom w:w="90" w:type="dxa"/>
              <w:right w:w="90" w:type="dxa"/>
            </w:tcMar>
            <w:vAlign w:val="center"/>
          </w:tcPr>
          <w:p w14:paraId="781D061E" w14:textId="77777777" w:rsidR="00360DD8" w:rsidRDefault="008B5432">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0C80B772" w14:textId="77777777" w:rsidR="00360DD8" w:rsidRDefault="008B5432">
            <w:pPr>
              <w:spacing w:before="20" w:after="20"/>
              <w:jc w:val="left"/>
            </w:pPr>
            <w:r>
              <w:rPr>
                <w:sz w:val="21"/>
              </w:rPr>
              <w:t>Rivedi schema oppure analizza dispositivi dedicati</w:t>
            </w:r>
          </w:p>
        </w:tc>
      </w:tr>
      <w:tr w:rsidR="00360DD8" w14:paraId="3F083688" w14:textId="77777777">
        <w:trPr>
          <w:cantSplit/>
          <w:jc w:val="center"/>
        </w:trPr>
        <w:tc>
          <w:tcPr>
            <w:tcW w:w="2381" w:type="dxa"/>
            <w:tcMar>
              <w:top w:w="90" w:type="dxa"/>
              <w:left w:w="90" w:type="dxa"/>
              <w:bottom w:w="90" w:type="dxa"/>
              <w:right w:w="90" w:type="dxa"/>
            </w:tcMar>
            <w:vAlign w:val="center"/>
          </w:tcPr>
          <w:p w14:paraId="41069D12" w14:textId="77777777" w:rsidR="00360DD8" w:rsidRDefault="008B5432">
            <w:pPr>
              <w:spacing w:before="20" w:after="20"/>
              <w:jc w:val="left"/>
            </w:pPr>
            <w:r>
              <w:rPr>
                <w:sz w:val="21"/>
              </w:rPr>
              <w:t>Prezzi o dati modificati</w:t>
            </w:r>
          </w:p>
        </w:tc>
        <w:tc>
          <w:tcPr>
            <w:tcW w:w="3402" w:type="dxa"/>
            <w:tcMar>
              <w:top w:w="90" w:type="dxa"/>
              <w:left w:w="90" w:type="dxa"/>
              <w:bottom w:w="90" w:type="dxa"/>
              <w:right w:w="90" w:type="dxa"/>
            </w:tcMar>
            <w:vAlign w:val="center"/>
          </w:tcPr>
          <w:p w14:paraId="35C492FB" w14:textId="77777777" w:rsidR="00360DD8" w:rsidRDefault="008B5432">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5147800C" w14:textId="77777777" w:rsidR="00360DD8" w:rsidRDefault="008B5432">
            <w:pPr>
              <w:spacing w:before="20" w:after="20"/>
              <w:jc w:val="center"/>
            </w:pPr>
            <w:r>
              <w:rPr>
                <w:sz w:val="21"/>
              </w:rPr>
              <w:t>Ripeti la ricerca</w:t>
            </w:r>
          </w:p>
        </w:tc>
      </w:tr>
      <w:tr w:rsidR="00360DD8" w14:paraId="2A3169C7" w14:textId="77777777">
        <w:trPr>
          <w:cantSplit/>
          <w:jc w:val="center"/>
        </w:trPr>
        <w:tc>
          <w:tcPr>
            <w:tcW w:w="2381" w:type="dxa"/>
            <w:tcMar>
              <w:top w:w="90" w:type="dxa"/>
              <w:left w:w="90" w:type="dxa"/>
              <w:bottom w:w="90" w:type="dxa"/>
              <w:right w:w="90" w:type="dxa"/>
            </w:tcMar>
            <w:vAlign w:val="center"/>
          </w:tcPr>
          <w:p w14:paraId="3920E802" w14:textId="77777777" w:rsidR="00360DD8" w:rsidRDefault="008B5432">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3E715E15" w14:textId="77777777" w:rsidR="00360DD8" w:rsidRDefault="008B5432">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1E331ECD" w14:textId="77777777" w:rsidR="00360DD8" w:rsidRDefault="008B5432">
            <w:pPr>
              <w:spacing w:before="20" w:after="20"/>
              <w:jc w:val="left"/>
            </w:pPr>
            <w:r>
              <w:rPr>
                <w:sz w:val="21"/>
              </w:rPr>
              <w:t>Leggi le esclusioni prima di valutare il risparmio</w:t>
            </w:r>
          </w:p>
        </w:tc>
      </w:tr>
    </w:tbl>
    <w:p w14:paraId="44B3BFD3" w14:textId="77777777" w:rsidR="00360DD8" w:rsidRDefault="00360DD8"/>
    <w:p w14:paraId="3ED2D4E6" w14:textId="77777777" w:rsidR="00360DD8" w:rsidRDefault="008B5432">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393E4DD4" w14:textId="77777777" w:rsidR="00360DD8" w:rsidRDefault="008B5432">
      <w:pPr>
        <w:pStyle w:val="Titolo2"/>
        <w:keepNext/>
        <w:spacing w:after="140"/>
      </w:pPr>
      <w:bookmarkStart w:id="67" w:name="_Toc243408100"/>
      <w:r>
        <w:t>Esportare un confronto leggibile</w:t>
      </w:r>
      <w:bookmarkEnd w:id="67"/>
    </w:p>
    <w:p w14:paraId="263C826D" w14:textId="77777777" w:rsidR="00360DD8" w:rsidRDefault="008B5432">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7A646337" w14:textId="77777777" w:rsidR="00360DD8" w:rsidRDefault="008B5432">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783F2A17" w14:textId="77777777" w:rsidR="00360DD8" w:rsidRDefault="008B5432">
      <w:pPr>
        <w:pStyle w:val="Titolo2"/>
        <w:keepNext/>
        <w:spacing w:after="140"/>
      </w:pPr>
      <w:bookmarkStart w:id="68" w:name="_Toc243408101"/>
      <w:r>
        <w:t>Quanto fidarsi dei risultati</w:t>
      </w:r>
      <w:bookmarkEnd w:id="68"/>
    </w:p>
    <w:p w14:paraId="2A3EB0F6" w14:textId="77777777" w:rsidR="00360DD8" w:rsidRDefault="008B5432">
      <w:pPr>
        <w:spacing w:after="140"/>
      </w:pPr>
      <w:r>
        <w:t>La revisione documentata ha superato 44.259 asserzioni della suite generale. Una verifica indipendente, senza librerie ANTHEA nel calcolo dei valori attesi, ha controllato 100 travi con un secondo solutore FEM e quantità, costi e graduatoria di 26 geometrie di un caso imposto, con 80.133 confronti numerici.</w:t>
      </w:r>
    </w:p>
    <w:p w14:paraId="4217A9E7" w14:textId="77777777" w:rsidR="00360DD8" w:rsidRDefault="008B5432">
      <w:pPr>
        <w:spacing w:after="140"/>
      </w:pPr>
      <w:r>
        <w:t>Questi riscontri aumentano la fiducia nella correttezza delle equazioni implementate e della ricerca discreta. Non validano automaticamente le incidenze convenzionali, i costi consuntivi o la sicurezza di un ponte reale.</w:t>
      </w:r>
    </w:p>
    <w:p w14:paraId="20DDE946" w14:textId="77777777" w:rsidR="00360DD8" w:rsidRDefault="008B5432">
      <w:pPr>
        <w:spacing w:after="140"/>
      </w:pPr>
      <w:r>
        <w:lastRenderedPageBreak/>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7C4ADA8C" w14:textId="77777777" w:rsidR="00360DD8" w:rsidRDefault="008B5432">
      <w:pPr>
        <w:pStyle w:val="Titolo1"/>
        <w:keepNext/>
        <w:spacing w:after="140"/>
      </w:pPr>
      <w:bookmarkStart w:id="69" w:name="_Toc243408102"/>
      <w:r>
        <w:t>Salvataggio e report</w:t>
      </w:r>
      <w:bookmarkEnd w:id="69"/>
    </w:p>
    <w:p w14:paraId="5EAF2EEF" w14:textId="77777777" w:rsidR="00360DD8" w:rsidRDefault="008B5432">
      <w:pPr>
        <w:pStyle w:val="Titolo2"/>
        <w:keepNext/>
        <w:spacing w:after="140"/>
      </w:pPr>
      <w:bookmarkStart w:id="70" w:name="_Toc243408103"/>
      <w:r>
        <w:t>Conservare dati modificabili</w:t>
      </w:r>
      <w:bookmarkEnd w:id="70"/>
    </w:p>
    <w:p w14:paraId="01A86D41" w14:textId="77777777" w:rsidR="00360DD8" w:rsidRDefault="008B5432">
      <w:pPr>
        <w:spacing w:after="140"/>
      </w:pPr>
      <w:r>
        <w:t>Usare il formato proposto dal modulo per il foglio singolo e .programma per il progetto. I formati dei fogli possono variare per modulo; Bridge Design usa l'archivio .anthea. Gli archivi mantengono input e impostazioni necessarie, mentre CSV, PNG, Word e PDF sono esportazioni destinate a lettura, controllo o presentazione.</w:t>
      </w:r>
    </w:p>
    <w:p w14:paraId="357415B4" w14:textId="77777777" w:rsidR="00360DD8" w:rsidRDefault="008B5432">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417171FC" w14:textId="77777777" w:rsidR="00360DD8" w:rsidRDefault="008B5432">
      <w:pPr>
        <w:pStyle w:val="Titolo2"/>
        <w:keepNext/>
        <w:spacing w:after="140"/>
      </w:pPr>
      <w:bookmarkStart w:id="71" w:name="_Toc243408104"/>
      <w:r>
        <w:t>Report del singolo foglio e del progetto</w:t>
      </w:r>
      <w:bookmarkEnd w:id="71"/>
    </w:p>
    <w:p w14:paraId="382E9C73" w14:textId="77777777" w:rsidR="00360DD8" w:rsidRDefault="008B5432">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6F34C1B0" w14:textId="77777777" w:rsidR="00360DD8" w:rsidRDefault="008B5432">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55F77BF1" w14:textId="77777777" w:rsidR="00360DD8" w:rsidRDefault="008B5432">
      <w:pPr>
        <w:spacing w:after="140"/>
      </w:pPr>
      <w:r>
        <w:t>Ogni report si salva in Word e in PDF affiancati, con lo stesso nome nella stessa cartella. ANTHEA produce il PDF dallo stesso contenuto del file Word, senza usare Microsoft Word; se il PDF non può essere generato, nessuno dei due file viene scritto. Il file Word resta modificabile, il PDF è la copia da consegnare o archiviare. L'impaginazione del PDF può differire leggermente da quella che Word mostra aprendo il documento.</w:t>
      </w:r>
    </w:p>
    <w:p w14:paraId="125AA1E6" w14:textId="77777777" w:rsidR="00360DD8" w:rsidRDefault="008B5432">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3A01A3C3" w14:textId="77777777" w:rsidR="00360DD8" w:rsidRDefault="008B5432">
      <w:pPr>
        <w:pStyle w:val="Titolo2"/>
        <w:keepNext/>
        <w:spacing w:after="140"/>
      </w:pPr>
      <w:bookmarkStart w:id="72" w:name="_Toc243408105"/>
      <w:r>
        <w:t>Ricalcolo e proposte da applicare</w:t>
      </w:r>
      <w:bookmarkEnd w:id="72"/>
    </w:p>
    <w:p w14:paraId="6BF433F3" w14:textId="77777777" w:rsidR="00360DD8" w:rsidRDefault="008B5432">
      <w:pPr>
        <w:spacing w:after="140"/>
      </w:pPr>
      <w:r>
        <w:t xml:space="preserve">Dopo una modifica il foglio invalida i risultati precedenti e programma il ricalcolo. Una richiesta più recente sostituisce quella in attesa; un calcolo già avviato può terminare </w:t>
      </w:r>
      <w:r>
        <w:lastRenderedPageBreak/>
        <w:t>internamente, ma il suo risultato non sostituisce quello della revisione corrente. Chiudere una finestra di approfondimento impedisce che un risultato tardivo la aggiorni.</w:t>
      </w:r>
    </w:p>
    <w:p w14:paraId="1279CF64" w14:textId="77777777" w:rsidR="00360DD8" w:rsidRDefault="008B5432">
      <w:pPr>
        <w:spacing w:after="140"/>
      </w:pPr>
      <w:r>
        <w:t>Le proposte di suddivisione e armatura dei tratti del palo restano esplicite. Se il foglio cambia mentre la finestra è aperta, chiudere e riaprire la proposta prima di ripetere la ricerca: così si acquisiscono dati e sollecitazioni aggiornati. L’applicazione della suddivisione conserva nello storico i tratti precedenti. Una proposta incompleta non applica soltanto una parte dei campi.</w:t>
      </w:r>
    </w:p>
    <w:p w14:paraId="6615E832" w14:textId="77777777" w:rsidR="00360DD8" w:rsidRDefault="008B5432">
      <w:pPr>
        <w:spacing w:after="140"/>
      </w:pPr>
      <w:r>
        <w:t>Anche il riepilogo modificabile dei parametri dei muri ricontrolla la revisione dopo la validazione. Se nel frattempo il foglio è cambiato, mantiene i dati correnti e chiede di riaprire il riepilogo.</w:t>
      </w:r>
    </w:p>
    <w:p w14:paraId="7179C132" w14:textId="77777777" w:rsidR="00360DD8" w:rsidRDefault="008B5432">
      <w:pPr>
        <w:spacing w:after="140"/>
      </w:pPr>
      <w:r>
        <w:t>Il report di un ramo prepara i capitoli su una copia dei dati, usando gli stessi calcoli e le stesse figure dei fogli. Non occorre visitare prima tutte le schede. Eventuali capitoli incompleti e limiti di verifica restano indicati nel report; il completamento della generazione non equivale al superamento di tutte le verifiche.</w:t>
      </w:r>
    </w:p>
    <w:p w14:paraId="66F57EBE" w14:textId="77777777" w:rsidR="00360DD8" w:rsidRDefault="008B5432">
      <w:pPr>
        <w:pStyle w:val="Titolo2"/>
        <w:keepNext/>
        <w:spacing w:after="140"/>
      </w:pPr>
      <w:bookmarkStart w:id="73" w:name="_Toc243408106"/>
      <w:r>
        <w:t>Conservare dati e risultati insieme</w:t>
      </w:r>
      <w:bookmarkEnd w:id="73"/>
    </w:p>
    <w:p w14:paraId="730C284B" w14:textId="77777777" w:rsidR="00360DD8" w:rsidRDefault="008B5432">
      <w:pPr>
        <w:spacing w:after="140"/>
      </w:pPr>
      <w:r>
        <w:t>Il file riapribile conserva gli input e, per i progetti, le revisioni. Word, PDF e immagini documentano risultati e configurazione al momento dell'esportazione. Non sostituire il file riapribile con un'immagine della schermata.</w:t>
      </w:r>
    </w:p>
    <w:p w14:paraId="3472CD51" w14:textId="77777777" w:rsidR="00360DD8" w:rsidRDefault="008B5432">
      <w:pPr>
        <w:spacing w:after="140"/>
      </w:pPr>
      <w:r>
        <w:t>Per esportare un ramo usa Progetti e gestione del lavoro (Wiki). Nella Sezione in c.a. il report distingue gli estremi di tensione dai casi governanti: un inviluppo di massimi non è uno stato simultaneo.</w:t>
      </w:r>
    </w:p>
    <w:p w14:paraId="333B70DF" w14:textId="77777777" w:rsidR="00360DD8" w:rsidRDefault="008B5432">
      <w:pPr>
        <w:pStyle w:val="Titolo1"/>
        <w:keepNext/>
        <w:spacing w:after="140"/>
      </w:pPr>
      <w:bookmarkStart w:id="74" w:name="_Toc243408107"/>
      <w:r>
        <w:t>Percorso completo per un primo progetto</w:t>
      </w:r>
      <w:bookmarkEnd w:id="74"/>
    </w:p>
    <w:p w14:paraId="0A65E9B1" w14:textId="77777777" w:rsidR="00360DD8" w:rsidRDefault="008B5432">
      <w:pPr>
        <w:spacing w:after="140"/>
        <w:ind w:left="283" w:hanging="283"/>
      </w:pPr>
      <w:r>
        <w:t>1. Avviare ANTHEA, creare un progetto e assegnargli un nome riconoscibile. Salvare subito l'archivio in una cartella di commessa.</w:t>
      </w:r>
    </w:p>
    <w:p w14:paraId="02C2D424" w14:textId="77777777" w:rsidR="00360DD8" w:rsidRDefault="008B5432">
      <w:pPr>
        <w:spacing w:after="140"/>
        <w:ind w:left="283" w:hanging="283"/>
      </w:pPr>
      <w:r>
        <w:t>2. Definire i materiali comuni e organizzare i rami prima di moltiplicare i fogli. Controllare il significato della condivisione ai livelli scelti.</w:t>
      </w:r>
    </w:p>
    <w:p w14:paraId="07511C55" w14:textId="77777777" w:rsidR="00360DD8" w:rsidRDefault="008B5432">
      <w:pPr>
        <w:spacing w:after="140"/>
        <w:ind w:left="283" w:hanging="283"/>
      </w:pPr>
      <w:r>
        <w:t>3. Per un ponte preliminare aprire Bridge Design, impostare sito, larghezza e famiglia, quindi sostituire il listino. Fissare A e costruire una seconda configurazione.</w:t>
      </w:r>
    </w:p>
    <w:p w14:paraId="4DB8A5A6" w14:textId="77777777" w:rsidR="00360DD8" w:rsidRDefault="008B5432">
      <w:pPr>
        <w:spacing w:after="140"/>
        <w:ind w:left="283" w:hanging="283"/>
      </w:pPr>
      <w:r>
        <w:t>4. Leggere gli avvisi, le campate effettive e il dettaglio delle quantità. Salvare la soluzione prescelta con una nota che descriva le ipotesi ancora da consolidare.</w:t>
      </w:r>
    </w:p>
    <w:p w14:paraId="3FB7A7B0" w14:textId="77777777" w:rsidR="00360DD8" w:rsidRDefault="008B5432">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03A8E60E" w14:textId="77777777" w:rsidR="00360DD8" w:rsidRDefault="008B5432">
      <w:pPr>
        <w:spacing w:after="140"/>
        <w:ind w:left="283" w:hanging="283"/>
      </w:pPr>
      <w:r>
        <w:t>6. Esaminare risultati, convergenza e verifiche mancanti. Fare almeno un controllo manuale di unità ed equilibrio per ciascun tipo di modello.</w:t>
      </w:r>
    </w:p>
    <w:p w14:paraId="018E55C5" w14:textId="77777777" w:rsidR="00360DD8" w:rsidRDefault="008B5432">
      <w:pPr>
        <w:spacing w:after="140"/>
        <w:ind w:left="283" w:hanging="283"/>
      </w:pPr>
      <w:r>
        <w:lastRenderedPageBreak/>
        <w:t>7. Risolvere i conflitti dei dati comuni, creare una revisione e generare il report del ramo o del progetto. Conservare insieme archivio, report e identificazione della versione.</w:t>
      </w:r>
    </w:p>
    <w:p w14:paraId="4C7D2043" w14:textId="77777777" w:rsidR="00360DD8" w:rsidRDefault="008B5432">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774B7EEF" w14:textId="77777777" w:rsidR="00360DD8" w:rsidRDefault="008B5432">
      <w:pPr>
        <w:pStyle w:val="Titolo1"/>
        <w:keepNext/>
        <w:spacing w:after="140"/>
      </w:pPr>
      <w:bookmarkStart w:id="75" w:name="_Toc243408108"/>
      <w:r>
        <w:t>Problemi frequenti e controlli finali</w:t>
      </w:r>
      <w:bookmarkEnd w:id="7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60DD8" w14:paraId="450EFB72" w14:textId="77777777">
        <w:trPr>
          <w:cantSplit/>
          <w:tblHeader/>
          <w:jc w:val="center"/>
        </w:trPr>
        <w:tc>
          <w:tcPr>
            <w:tcW w:w="3005" w:type="dxa"/>
            <w:shd w:val="clear" w:color="auto" w:fill="E7E6E6"/>
            <w:tcMar>
              <w:top w:w="90" w:type="dxa"/>
              <w:left w:w="90" w:type="dxa"/>
              <w:bottom w:w="90" w:type="dxa"/>
              <w:right w:w="90" w:type="dxa"/>
            </w:tcMar>
            <w:vAlign w:val="center"/>
          </w:tcPr>
          <w:p w14:paraId="26517EE7" w14:textId="77777777" w:rsidR="00360DD8" w:rsidRDefault="008B5432">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1F7E22EF" w14:textId="77777777" w:rsidR="00360DD8" w:rsidRDefault="008B5432">
            <w:pPr>
              <w:spacing w:before="20" w:after="20"/>
              <w:jc w:val="left"/>
            </w:pPr>
            <w:r>
              <w:rPr>
                <w:b/>
                <w:sz w:val="21"/>
              </w:rPr>
              <w:t>Interpretazione e intervento</w:t>
            </w:r>
          </w:p>
        </w:tc>
      </w:tr>
      <w:tr w:rsidR="00360DD8" w14:paraId="25909A22" w14:textId="77777777">
        <w:trPr>
          <w:cantSplit/>
          <w:jc w:val="center"/>
        </w:trPr>
        <w:tc>
          <w:tcPr>
            <w:tcW w:w="3005" w:type="dxa"/>
            <w:tcMar>
              <w:top w:w="90" w:type="dxa"/>
              <w:left w:w="90" w:type="dxa"/>
              <w:bottom w:w="90" w:type="dxa"/>
              <w:right w:w="90" w:type="dxa"/>
            </w:tcMar>
            <w:vAlign w:val="center"/>
          </w:tcPr>
          <w:p w14:paraId="6AD12F56" w14:textId="77777777" w:rsidR="00360DD8" w:rsidRDefault="008B5432">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7611D7CC" w14:textId="77777777" w:rsidR="00360DD8" w:rsidRDefault="008B5432">
            <w:pPr>
              <w:spacing w:before="20" w:after="20"/>
              <w:jc w:val="left"/>
            </w:pPr>
            <w:r>
              <w:rPr>
                <w:sz w:val="21"/>
              </w:rPr>
              <w:t>Completare il campo segnalato e verificare intervalli e selezioni obbligatorie</w:t>
            </w:r>
          </w:p>
        </w:tc>
      </w:tr>
      <w:tr w:rsidR="00360DD8" w14:paraId="544D5425" w14:textId="77777777">
        <w:trPr>
          <w:cantSplit/>
          <w:jc w:val="center"/>
        </w:trPr>
        <w:tc>
          <w:tcPr>
            <w:tcW w:w="3005" w:type="dxa"/>
            <w:tcMar>
              <w:top w:w="90" w:type="dxa"/>
              <w:left w:w="90" w:type="dxa"/>
              <w:bottom w:w="90" w:type="dxa"/>
              <w:right w:w="90" w:type="dxa"/>
            </w:tcMar>
            <w:vAlign w:val="center"/>
          </w:tcPr>
          <w:p w14:paraId="3775C8EB" w14:textId="77777777" w:rsidR="00360DD8" w:rsidRDefault="008B5432">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3CA9AC8C" w14:textId="77777777" w:rsidR="00360DD8" w:rsidRDefault="008B5432">
            <w:pPr>
              <w:spacing w:before="20" w:after="20"/>
              <w:jc w:val="left"/>
            </w:pPr>
            <w:r>
              <w:rPr>
                <w:sz w:val="21"/>
              </w:rPr>
              <w:t>Attendere o avviare il ricalcolo previsto; non riutilizzare il valore precedente</w:t>
            </w:r>
          </w:p>
        </w:tc>
      </w:tr>
      <w:tr w:rsidR="00360DD8" w14:paraId="61FB106C" w14:textId="77777777">
        <w:trPr>
          <w:cantSplit/>
          <w:jc w:val="center"/>
        </w:trPr>
        <w:tc>
          <w:tcPr>
            <w:tcW w:w="3005" w:type="dxa"/>
            <w:tcMar>
              <w:top w:w="90" w:type="dxa"/>
              <w:left w:w="90" w:type="dxa"/>
              <w:bottom w:w="90" w:type="dxa"/>
              <w:right w:w="90" w:type="dxa"/>
            </w:tcMar>
            <w:vAlign w:val="center"/>
          </w:tcPr>
          <w:p w14:paraId="35A1EEC0" w14:textId="77777777" w:rsidR="00360DD8" w:rsidRDefault="008B5432">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20511764" w14:textId="77777777" w:rsidR="00360DD8" w:rsidRDefault="008B5432">
            <w:pPr>
              <w:spacing w:before="20" w:after="20"/>
              <w:jc w:val="left"/>
            </w:pPr>
            <w:r>
              <w:rPr>
                <w:sz w:val="21"/>
              </w:rPr>
              <w:t>Controllare MPa e kPa, N e kN, mm e m, momenti in Nmm e kNm</w:t>
            </w:r>
          </w:p>
        </w:tc>
      </w:tr>
      <w:tr w:rsidR="00360DD8" w14:paraId="67AAE0D4" w14:textId="77777777">
        <w:trPr>
          <w:cantSplit/>
          <w:jc w:val="center"/>
        </w:trPr>
        <w:tc>
          <w:tcPr>
            <w:tcW w:w="3005" w:type="dxa"/>
            <w:tcMar>
              <w:top w:w="90" w:type="dxa"/>
              <w:left w:w="90" w:type="dxa"/>
              <w:bottom w:w="90" w:type="dxa"/>
              <w:right w:w="90" w:type="dxa"/>
            </w:tcMar>
            <w:vAlign w:val="center"/>
          </w:tcPr>
          <w:p w14:paraId="77B1E8CE" w14:textId="77777777" w:rsidR="00360DD8" w:rsidRDefault="008B5432">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7F3D246A" w14:textId="77777777" w:rsidR="00360DD8" w:rsidRDefault="008B5432">
            <w:pPr>
              <w:spacing w:before="20" w:after="20"/>
              <w:jc w:val="left"/>
            </w:pPr>
            <w:r>
              <w:rPr>
                <w:sz w:val="21"/>
              </w:rPr>
              <w:t>Individuare il riferimento superiore che governa quella proprietà</w:t>
            </w:r>
          </w:p>
        </w:tc>
      </w:tr>
      <w:tr w:rsidR="00360DD8" w14:paraId="787F2BD6" w14:textId="77777777">
        <w:trPr>
          <w:cantSplit/>
          <w:jc w:val="center"/>
        </w:trPr>
        <w:tc>
          <w:tcPr>
            <w:tcW w:w="3005" w:type="dxa"/>
            <w:tcMar>
              <w:top w:w="90" w:type="dxa"/>
              <w:left w:w="90" w:type="dxa"/>
              <w:bottom w:w="90" w:type="dxa"/>
              <w:right w:w="90" w:type="dxa"/>
            </w:tcMar>
            <w:vAlign w:val="center"/>
          </w:tcPr>
          <w:p w14:paraId="21801BA1" w14:textId="77777777" w:rsidR="00360DD8" w:rsidRDefault="008B5432">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4AB0B792" w14:textId="77777777" w:rsidR="00360DD8" w:rsidRDefault="008B5432">
            <w:pPr>
              <w:spacing w:before="20" w:after="20"/>
              <w:jc w:val="left"/>
            </w:pPr>
            <w:r>
              <w:rPr>
                <w:sz w:val="21"/>
              </w:rPr>
              <w:t>Controllare famiglia, metodo attivo, automatismi e campo di applicazione</w:t>
            </w:r>
          </w:p>
        </w:tc>
      </w:tr>
      <w:tr w:rsidR="00360DD8" w14:paraId="4D4215D3" w14:textId="77777777">
        <w:trPr>
          <w:cantSplit/>
          <w:jc w:val="center"/>
        </w:trPr>
        <w:tc>
          <w:tcPr>
            <w:tcW w:w="3005" w:type="dxa"/>
            <w:tcMar>
              <w:top w:w="90" w:type="dxa"/>
              <w:left w:w="90" w:type="dxa"/>
              <w:bottom w:w="90" w:type="dxa"/>
              <w:right w:w="90" w:type="dxa"/>
            </w:tcMar>
            <w:vAlign w:val="center"/>
          </w:tcPr>
          <w:p w14:paraId="41C19BBD" w14:textId="77777777" w:rsidR="00360DD8" w:rsidRDefault="008B5432">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3B808A30" w14:textId="77777777" w:rsidR="00360DD8" w:rsidRDefault="008B5432">
            <w:pPr>
              <w:spacing w:before="20" w:after="20"/>
              <w:jc w:val="left"/>
            </w:pPr>
            <w:r>
              <w:rPr>
                <w:sz w:val="21"/>
              </w:rPr>
              <w:t>Controllare versione dell'eseguibile e compatibilità dell'archivio</w:t>
            </w:r>
          </w:p>
        </w:tc>
      </w:tr>
      <w:tr w:rsidR="00360DD8" w14:paraId="290E8686" w14:textId="77777777">
        <w:trPr>
          <w:cantSplit/>
          <w:jc w:val="center"/>
        </w:trPr>
        <w:tc>
          <w:tcPr>
            <w:tcW w:w="3005" w:type="dxa"/>
            <w:tcMar>
              <w:top w:w="90" w:type="dxa"/>
              <w:left w:w="90" w:type="dxa"/>
              <w:bottom w:w="90" w:type="dxa"/>
              <w:right w:w="90" w:type="dxa"/>
            </w:tcMar>
            <w:vAlign w:val="center"/>
          </w:tcPr>
          <w:p w14:paraId="7B4C16F1" w14:textId="77777777" w:rsidR="00360DD8" w:rsidRDefault="008B5432">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31190CD8" w14:textId="77777777" w:rsidR="00360DD8" w:rsidRDefault="008B5432">
            <w:pPr>
              <w:spacing w:before="20" w:after="20"/>
              <w:jc w:val="left"/>
            </w:pPr>
            <w:r>
              <w:rPr>
                <w:sz w:val="21"/>
              </w:rPr>
              <w:t>Leggere il motivo specifico; la soluzione tensionale non garantisce la disponibilità di ogni controllo</w:t>
            </w:r>
          </w:p>
        </w:tc>
      </w:tr>
      <w:tr w:rsidR="00360DD8" w14:paraId="199733D6" w14:textId="77777777">
        <w:trPr>
          <w:cantSplit/>
          <w:jc w:val="center"/>
        </w:trPr>
        <w:tc>
          <w:tcPr>
            <w:tcW w:w="3005" w:type="dxa"/>
            <w:tcMar>
              <w:top w:w="90" w:type="dxa"/>
              <w:left w:w="90" w:type="dxa"/>
              <w:bottom w:w="90" w:type="dxa"/>
              <w:right w:w="90" w:type="dxa"/>
            </w:tcMar>
            <w:vAlign w:val="center"/>
          </w:tcPr>
          <w:p w14:paraId="2D4B842B" w14:textId="77777777" w:rsidR="00360DD8" w:rsidRDefault="008B5432">
            <w:pPr>
              <w:spacing w:before="20" w:after="20"/>
              <w:jc w:val="left"/>
            </w:pPr>
            <w:r>
              <w:rPr>
                <w:sz w:val="21"/>
              </w:rPr>
              <w:t>Ponte con costo inatteso</w:t>
            </w:r>
          </w:p>
        </w:tc>
        <w:tc>
          <w:tcPr>
            <w:tcW w:w="6633" w:type="dxa"/>
            <w:tcMar>
              <w:top w:w="90" w:type="dxa"/>
              <w:left w:w="90" w:type="dxa"/>
              <w:bottom w:w="90" w:type="dxa"/>
              <w:right w:w="90" w:type="dxa"/>
            </w:tcMar>
            <w:vAlign w:val="center"/>
          </w:tcPr>
          <w:p w14:paraId="451A3605" w14:textId="77777777" w:rsidR="00360DD8" w:rsidRDefault="008B5432">
            <w:pPr>
              <w:spacing w:before="20" w:after="20"/>
              <w:jc w:val="left"/>
            </w:pPr>
            <w:r>
              <w:rPr>
                <w:sz w:val="21"/>
              </w:rPr>
              <w:t>Controllare larghezza totale, numero di campate, fondazioni, voci del listino e maggiorazioni</w:t>
            </w:r>
          </w:p>
        </w:tc>
      </w:tr>
      <w:tr w:rsidR="00360DD8" w14:paraId="10E0978B" w14:textId="77777777">
        <w:trPr>
          <w:cantSplit/>
          <w:jc w:val="center"/>
        </w:trPr>
        <w:tc>
          <w:tcPr>
            <w:tcW w:w="3005" w:type="dxa"/>
            <w:tcMar>
              <w:top w:w="90" w:type="dxa"/>
              <w:left w:w="90" w:type="dxa"/>
              <w:bottom w:w="90" w:type="dxa"/>
              <w:right w:w="90" w:type="dxa"/>
            </w:tcMar>
            <w:vAlign w:val="center"/>
          </w:tcPr>
          <w:p w14:paraId="58AC604C" w14:textId="77777777" w:rsidR="00360DD8" w:rsidRDefault="008B5432">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67F72F5B" w14:textId="77777777" w:rsidR="00360DD8" w:rsidRDefault="008B5432">
            <w:pPr>
              <w:spacing w:before="20" w:after="20"/>
              <w:jc w:val="left"/>
            </w:pPr>
            <w:r>
              <w:rPr>
                <w:sz w:val="21"/>
              </w:rPr>
              <w:t>Controllare convergenza, incremento, stato iniziale e limite del materiale</w:t>
            </w:r>
          </w:p>
        </w:tc>
      </w:tr>
    </w:tbl>
    <w:p w14:paraId="13226F0A" w14:textId="77777777" w:rsidR="00360DD8" w:rsidRDefault="00360DD8"/>
    <w:p w14:paraId="2B0A874F" w14:textId="77777777" w:rsidR="00360DD8" w:rsidRDefault="008B5432">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4DF5AFC6" w14:textId="77777777" w:rsidR="00360DD8" w:rsidRDefault="008B5432">
      <w:pPr>
        <w:pStyle w:val="Titolo2"/>
        <w:keepNext/>
        <w:spacing w:after="140"/>
      </w:pPr>
      <w:bookmarkStart w:id="76" w:name="_Toc243408109"/>
      <w:r>
        <w:t>Riferimenti per approfondire</w:t>
      </w:r>
      <w:bookmarkEnd w:id="76"/>
    </w:p>
    <w:p w14:paraId="6565231B" w14:textId="77777777" w:rsidR="00360DD8" w:rsidRDefault="008B5432">
      <w:pPr>
        <w:spacing w:after="140"/>
      </w:pPr>
      <w:r>
        <w:t xml:space="preserve">La guida teorica (Wiki: Architettura del calcolo e convenzioni) descrive i calcoli della stessa edizione. Prosegui con Sezione in c.a. (Wiki: Sezione in calcestruzzo armato), Sezione composta (Wiki: Sezione composta da ponte), Bridge Design (Wiki) o Broms </w:t>
      </w:r>
      <w:r>
        <w:lastRenderedPageBreak/>
        <w:t>(Wiki: Capacità orizzontale con Broms). Fonti e criteri di tracciabilità sono descritti in Fonti e archivio (Wiki: Tracciabilità, fonti e archivio). I riferimenti normativi vanno letti nelle edizioni identificate dal modulo, insieme alle relative condizioni di applicabilità.</w:t>
      </w:r>
    </w:p>
    <w:p w14:paraId="7400BD63" w14:textId="77777777" w:rsidR="00360DD8" w:rsidRDefault="008B5432">
      <w:pPr>
        <w:pStyle w:val="Titolo1"/>
        <w:keepNext/>
        <w:spacing w:after="140"/>
      </w:pPr>
      <w:bookmarkStart w:id="77" w:name="_Toc243408110"/>
      <w:r>
        <w:t>Muri di sostegno con stratigrafie di monte e valle</w:t>
      </w:r>
      <w:bookmarkEnd w:id="77"/>
    </w:p>
    <w:p w14:paraId="5B6E8576" w14:textId="77777777" w:rsidR="00360DD8" w:rsidRDefault="008B5432">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3A02DB81" w14:textId="77777777" w:rsidR="00360DD8" w:rsidRDefault="008B5432">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non oltre 0,5: un documento con un valore maggiore è rifiutato con il motivo. È esclusa nel sisma. Gli a</w:t>
      </w:r>
      <w:r>
        <w:t xml:space="preserve">ttriti del muro e della fondazione sono assegnabili oppure ricavati da </w:t>
      </w:r>
      <w:r>
        <w:rPr>
          <w:rFonts w:ascii="Calibri" w:eastAsia="Calibri" w:hAnsi="Calibri" w:cs="Calibri"/>
        </w:rPr>
        <w:t>φ</w:t>
      </w:r>
      <w:r>
        <w:t>cv,k e tipo di interfaccia. Il valore a volume costante va caratterizzato, senza sostituirlo automaticamente con quello di picco.</w:t>
      </w:r>
    </w:p>
    <w:p w14:paraId="1AABC353" w14:textId="77777777" w:rsidR="00360DD8" w:rsidRDefault="008B5432">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Con la mensola a monte le righe con il sovraccarico variabile hanno la gemella «b»: la colonna «q var. mensola» non spuntata lascia il sovraccarico nella spinta e lo toglie dalla mensola. La colon</w:t>
      </w:r>
      <w:r>
        <w:t>na «</w:t>
      </w:r>
      <w:r>
        <w:rPr>
          <w:rFonts w:ascii="Calibri" w:eastAsia="Calibri" w:hAnsi="Calibri" w:cs="Calibri"/>
        </w:rPr>
        <w:t>γ</w:t>
      </w:r>
      <w:r>
        <w:t>R,e passiva» riporta il coefficiente della passiva; nella combinazione selezionata e nei valori di calcolo si leggono Ed e resistenze di scorrimento e ribaltamento. Azioni eccezionali e sisma Mononobe–Okabe o Wood semplificato sono espliciti. Il terreno del lato selezionato può essere trasferito ai moduli dei pali; la sezione selezionata può essere inviata al modulo c.a.</w:t>
      </w:r>
    </w:p>
    <w:p w14:paraId="4A710A5D" w14:textId="77777777" w:rsidR="00360DD8" w:rsidRDefault="008B5432">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6DA76900" w14:textId="77777777" w:rsidR="00360DD8" w:rsidRDefault="008B5432">
      <w:pPr>
        <w:spacing w:after="140"/>
      </w:pPr>
      <w:r>
        <w:t>Conserva nel report le due stratigrafie e i coefficienti effettivi. Per le verifiche aggiuntive consulta Portanza, cedimenti e armature (Wiki: Portanza, cedimenti e armature dei muri: procedura).</w:t>
      </w:r>
    </w:p>
    <w:p w14:paraId="4A740F53" w14:textId="77777777" w:rsidR="00360DD8" w:rsidRDefault="008B5432">
      <w:pPr>
        <w:pStyle w:val="Titolo2"/>
        <w:keepNext/>
        <w:spacing w:after="140"/>
      </w:pPr>
      <w:bookmarkStart w:id="78" w:name="_Toc243408111"/>
      <w:r>
        <w:lastRenderedPageBreak/>
        <w:t>Materiali e copriferro del muro</w:t>
      </w:r>
      <w:bookmarkEnd w:id="78"/>
    </w:p>
    <w:p w14:paraId="617CB366" w14:textId="77777777" w:rsidR="00360DD8" w:rsidRDefault="008B5432">
      <w:pPr>
        <w:spacing w:after="140"/>
      </w:pPr>
      <w:r>
        <w:t xml:space="preserve">La scheda Materiali del muro usa gli stessi cataloghi GPC del verificatore delle sezioni in calcestruzzo. Selezionare la classe del CLS e dell'acciaio; le proprietà di catalogo sono protette. Personalizzato consente di assegnare resistenze, modulo dell'acciaio, deformazione ultima e nome. Il diagramma costitutivo e i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sono interrogabili; fcd, fyd ed Ecm mostrano i valori effettivi. Il trasferimento Apri sezione in c.a. conserva questi dati.</w:t>
      </w:r>
    </w:p>
    <w:p w14:paraId="07FB3E81" w14:textId="77777777" w:rsidR="00360DD8" w:rsidRDefault="008B5432">
      <w:pPr>
        <w:spacing w:after="140"/>
      </w:pPr>
      <w:r>
        <w:t>Nei progetti, le schede Calcestruzzo e Acciaio del ramo forniscono i materiali al muro secondo le normali regole di ereditarietà. Il confronto dei dati comuni include esposizione, aggregato, vita utile, tolleranza e scelte di durabilità. Il copriferro adottato è condivisibile con le sezioni e viene confrontato con il minimo della scheda Materiali, usando il diametro massimo effettivamente presente nel muro. Adotta copriferro minimo applica esplicitamente la proposta. Il controllo non aumenta silenziosamente</w:t>
      </w:r>
      <w:r>
        <w:t xml:space="preserve"> il copriferro e non modifica geometria, carichi o quantità di barre.</w:t>
      </w:r>
    </w:p>
    <w:p w14:paraId="4C99844C" w14:textId="77777777" w:rsidR="00360DD8" w:rsidRDefault="008B5432">
      <w:pPr>
        <w:spacing w:after="140"/>
      </w:pPr>
      <w:r>
        <w:t xml:space="preserve">Gli archivi precedenti mantengono le resistenze e il legame dell'acciaio con cui erano stati calcolati; l'apertura non li riclassifica automaticamente come B450C. Se l'acciaio salvato ha il nome di un materiale del catalogo ma valori diversi, per esempio B450A con </w:t>
      </w:r>
      <w:r>
        <w:rPr>
          <w:rFonts w:ascii="Calibri" w:eastAsia="Calibri" w:hAnsi="Calibri" w:cs="Calibri"/>
        </w:rPr>
        <w:t>ε</w:t>
      </w:r>
      <w:r>
        <w:t>u = 30 ‰ contro i 25 ‰ del catalogo, la scheda Materiali lo segnala sotto «Acciaio da normativa»: il calcolo usa i valori salvati; riselezionare il materiale per adottare quelli del catalogo. Nei muri a gravità le proprietà del CLS sono attive quando si sceglie Calcestruzzo non armato; la muratura non eredita proprietà meccaniche del CLS o dell'armatura non utilizzate.</w:t>
      </w:r>
    </w:p>
    <w:p w14:paraId="3875429C" w14:textId="77777777" w:rsidR="00360DD8" w:rsidRDefault="008B5432">
      <w:pPr>
        <w:pStyle w:val="Titolo2"/>
        <w:keepNext/>
        <w:spacing w:after="140"/>
      </w:pPr>
      <w:bookmarkStart w:id="79" w:name="_Toc243408112"/>
      <w:r>
        <w:t>Avviare la verifica globale</w:t>
      </w:r>
      <w:bookmarkEnd w:id="79"/>
    </w:p>
    <w:p w14:paraId="05891CD6" w14:textId="77777777" w:rsidR="00360DD8" w:rsidRDefault="008B5432">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78240020" w14:textId="77777777" w:rsidR="00360DD8" w:rsidRDefault="008B5432">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1825C948" w14:textId="77777777" w:rsidR="00360DD8" w:rsidRDefault="008B5432">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7CA79A28" w14:textId="77777777" w:rsidR="00360DD8" w:rsidRDefault="008B5432">
      <w:pPr>
        <w:spacing w:after="140"/>
        <w:ind w:left="283" w:hanging="283"/>
      </w:pPr>
      <w:r>
        <w:t xml:space="preserve">3. Dopo il controllo del sito, spuntare Ho controllato profilo, strati e falda del sito e premere Calcola globale. Il risultato si apre in Verifiche, vista Stabilità globale. Le </w:t>
      </w:r>
      <w:r>
        <w:lastRenderedPageBreak/>
        <w:t>modifiche geotecniche del percorso annullano la conferma e il risultato precedente. Calcola globale esegue la sola analisi globale anche quando le verifiche locali hanno input fuori campo.</w:t>
      </w:r>
    </w:p>
    <w:p w14:paraId="44D1E9EA" w14:textId="77777777" w:rsidR="00360DD8" w:rsidRDefault="008B5432">
      <w:pPr>
        <w:pStyle w:val="Titolo2"/>
        <w:keepNext/>
        <w:spacing w:after="140"/>
      </w:pPr>
      <w:bookmarkStart w:id="80" w:name="_Toc243408113"/>
      <w:r>
        <w:t>Inserire spessori e proprietà dei terreni</w:t>
      </w:r>
      <w:bookmarkEnd w:id="80"/>
    </w:p>
    <w:p w14:paraId="440799BD" w14:textId="77777777" w:rsidR="00360DD8" w:rsidRDefault="008B5432">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72A1B86E" w14:textId="77777777" w:rsidR="00360DD8" w:rsidRDefault="008B5432">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360DD8" w14:paraId="172CE009" w14:textId="77777777">
        <w:trPr>
          <w:cantSplit/>
          <w:tblHeader/>
          <w:jc w:val="center"/>
        </w:trPr>
        <w:tc>
          <w:tcPr>
            <w:tcW w:w="3969" w:type="dxa"/>
            <w:shd w:val="clear" w:color="auto" w:fill="E7E6E6"/>
            <w:tcMar>
              <w:top w:w="90" w:type="dxa"/>
              <w:left w:w="90" w:type="dxa"/>
              <w:bottom w:w="90" w:type="dxa"/>
              <w:right w:w="90" w:type="dxa"/>
            </w:tcMar>
            <w:vAlign w:val="center"/>
          </w:tcPr>
          <w:p w14:paraId="412D4CD2" w14:textId="77777777" w:rsidR="00360DD8" w:rsidRDefault="008B5432">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01E8EDAF" w14:textId="77777777" w:rsidR="00360DD8" w:rsidRDefault="008B5432">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5FF2FA6F" w14:textId="77777777" w:rsidR="00360DD8" w:rsidRDefault="008B5432">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077E6672" w14:textId="77777777" w:rsidR="00360DD8" w:rsidRDefault="008B5432">
            <w:pPr>
              <w:spacing w:before="20" w:after="20"/>
              <w:jc w:val="center"/>
            </w:pPr>
            <w:r>
              <w:rPr>
                <w:b/>
                <w:sz w:val="21"/>
              </w:rPr>
              <w:t>Fondo y in m</w:t>
            </w:r>
          </w:p>
        </w:tc>
      </w:tr>
      <w:tr w:rsidR="00360DD8" w14:paraId="3367F869" w14:textId="77777777">
        <w:trPr>
          <w:cantSplit/>
          <w:jc w:val="center"/>
        </w:trPr>
        <w:tc>
          <w:tcPr>
            <w:tcW w:w="3969" w:type="dxa"/>
            <w:tcMar>
              <w:top w:w="90" w:type="dxa"/>
              <w:left w:w="90" w:type="dxa"/>
              <w:bottom w:w="90" w:type="dxa"/>
              <w:right w:w="90" w:type="dxa"/>
            </w:tcMar>
            <w:vAlign w:val="center"/>
          </w:tcPr>
          <w:p w14:paraId="2F9B6AB9" w14:textId="77777777" w:rsidR="00360DD8" w:rsidRDefault="008B5432">
            <w:pPr>
              <w:spacing w:before="20" w:after="20"/>
              <w:jc w:val="left"/>
            </w:pPr>
            <w:r>
              <w:rPr>
                <w:sz w:val="21"/>
              </w:rPr>
              <w:t>Monte</w:t>
            </w:r>
          </w:p>
        </w:tc>
        <w:tc>
          <w:tcPr>
            <w:tcW w:w="1814" w:type="dxa"/>
            <w:tcMar>
              <w:top w:w="90" w:type="dxa"/>
              <w:left w:w="90" w:type="dxa"/>
              <w:bottom w:w="90" w:type="dxa"/>
              <w:right w:w="90" w:type="dxa"/>
            </w:tcMar>
            <w:vAlign w:val="center"/>
          </w:tcPr>
          <w:p w14:paraId="785A108C" w14:textId="77777777" w:rsidR="00360DD8" w:rsidRDefault="008B5432">
            <w:pPr>
              <w:spacing w:before="20" w:after="20"/>
              <w:jc w:val="center"/>
            </w:pPr>
            <w:r>
              <w:rPr>
                <w:sz w:val="21"/>
              </w:rPr>
              <w:t>Riempimento</w:t>
            </w:r>
          </w:p>
        </w:tc>
        <w:tc>
          <w:tcPr>
            <w:tcW w:w="1814" w:type="dxa"/>
            <w:tcMar>
              <w:top w:w="90" w:type="dxa"/>
              <w:left w:w="90" w:type="dxa"/>
              <w:bottom w:w="90" w:type="dxa"/>
              <w:right w:w="90" w:type="dxa"/>
            </w:tcMar>
            <w:vAlign w:val="center"/>
          </w:tcPr>
          <w:p w14:paraId="3239C6CB" w14:textId="77777777" w:rsidR="00360DD8" w:rsidRDefault="008B5432">
            <w:pPr>
              <w:spacing w:before="20" w:after="20"/>
              <w:jc w:val="center"/>
            </w:pPr>
            <w:r>
              <w:rPr>
                <w:sz w:val="21"/>
              </w:rPr>
              <w:t>3,45</w:t>
            </w:r>
          </w:p>
        </w:tc>
        <w:tc>
          <w:tcPr>
            <w:tcW w:w="2041" w:type="dxa"/>
            <w:tcMar>
              <w:top w:w="90" w:type="dxa"/>
              <w:left w:w="90" w:type="dxa"/>
              <w:bottom w:w="90" w:type="dxa"/>
              <w:right w:w="90" w:type="dxa"/>
            </w:tcMar>
            <w:vAlign w:val="center"/>
          </w:tcPr>
          <w:p w14:paraId="6D8C1E01" w14:textId="77777777" w:rsidR="00360DD8" w:rsidRDefault="008B5432">
            <w:pPr>
              <w:spacing w:before="20" w:after="20"/>
              <w:jc w:val="center"/>
            </w:pPr>
            <w:r>
              <w:rPr>
                <w:sz w:val="21"/>
              </w:rPr>
              <w:t>0</w:t>
            </w:r>
          </w:p>
        </w:tc>
      </w:tr>
      <w:tr w:rsidR="00360DD8" w14:paraId="33457426" w14:textId="77777777">
        <w:trPr>
          <w:cantSplit/>
          <w:jc w:val="center"/>
        </w:trPr>
        <w:tc>
          <w:tcPr>
            <w:tcW w:w="3969" w:type="dxa"/>
            <w:tcMar>
              <w:top w:w="90" w:type="dxa"/>
              <w:left w:w="90" w:type="dxa"/>
              <w:bottom w:w="90" w:type="dxa"/>
              <w:right w:w="90" w:type="dxa"/>
            </w:tcMar>
            <w:vAlign w:val="center"/>
          </w:tcPr>
          <w:p w14:paraId="36B1AB49" w14:textId="77777777" w:rsidR="00360DD8" w:rsidRDefault="008B5432">
            <w:pPr>
              <w:spacing w:before="20" w:after="20"/>
              <w:jc w:val="left"/>
            </w:pPr>
            <w:r>
              <w:rPr>
                <w:sz w:val="21"/>
              </w:rPr>
              <w:t>Monte</w:t>
            </w:r>
          </w:p>
        </w:tc>
        <w:tc>
          <w:tcPr>
            <w:tcW w:w="1814" w:type="dxa"/>
            <w:tcMar>
              <w:top w:w="90" w:type="dxa"/>
              <w:left w:w="90" w:type="dxa"/>
              <w:bottom w:w="90" w:type="dxa"/>
              <w:right w:w="90" w:type="dxa"/>
            </w:tcMar>
            <w:vAlign w:val="center"/>
          </w:tcPr>
          <w:p w14:paraId="5904F2E0" w14:textId="77777777" w:rsidR="00360DD8" w:rsidRDefault="008B5432">
            <w:pPr>
              <w:spacing w:before="20" w:after="20"/>
              <w:jc w:val="center"/>
            </w:pPr>
            <w:r>
              <w:rPr>
                <w:sz w:val="21"/>
              </w:rPr>
              <w:t>Alluvioni</w:t>
            </w:r>
          </w:p>
        </w:tc>
        <w:tc>
          <w:tcPr>
            <w:tcW w:w="1814" w:type="dxa"/>
            <w:tcMar>
              <w:top w:w="90" w:type="dxa"/>
              <w:left w:w="90" w:type="dxa"/>
              <w:bottom w:w="90" w:type="dxa"/>
              <w:right w:w="90" w:type="dxa"/>
            </w:tcMar>
            <w:vAlign w:val="center"/>
          </w:tcPr>
          <w:p w14:paraId="2DE64FAC" w14:textId="77777777" w:rsidR="00360DD8" w:rsidRDefault="008B5432">
            <w:pPr>
              <w:spacing w:before="20" w:after="20"/>
              <w:jc w:val="center"/>
            </w:pPr>
            <w:r>
              <w:rPr>
                <w:sz w:val="21"/>
              </w:rPr>
              <w:t>2</w:t>
            </w:r>
          </w:p>
        </w:tc>
        <w:tc>
          <w:tcPr>
            <w:tcW w:w="2041" w:type="dxa"/>
            <w:tcMar>
              <w:top w:w="90" w:type="dxa"/>
              <w:left w:w="90" w:type="dxa"/>
              <w:bottom w:w="90" w:type="dxa"/>
              <w:right w:w="90" w:type="dxa"/>
            </w:tcMar>
            <w:vAlign w:val="center"/>
          </w:tcPr>
          <w:p w14:paraId="778B3A38" w14:textId="77777777" w:rsidR="00360DD8" w:rsidRDefault="008B5432">
            <w:pPr>
              <w:spacing w:before="20" w:after="20"/>
              <w:jc w:val="center"/>
            </w:pPr>
            <w:r>
              <w:rPr>
                <w:sz w:val="21"/>
              </w:rPr>
              <w:t>−2</w:t>
            </w:r>
          </w:p>
        </w:tc>
      </w:tr>
      <w:tr w:rsidR="00360DD8" w14:paraId="70B9FEF9" w14:textId="77777777">
        <w:trPr>
          <w:cantSplit/>
          <w:jc w:val="center"/>
        </w:trPr>
        <w:tc>
          <w:tcPr>
            <w:tcW w:w="3969" w:type="dxa"/>
            <w:tcMar>
              <w:top w:w="90" w:type="dxa"/>
              <w:left w:w="90" w:type="dxa"/>
              <w:bottom w:w="90" w:type="dxa"/>
              <w:right w:w="90" w:type="dxa"/>
            </w:tcMar>
            <w:vAlign w:val="center"/>
          </w:tcPr>
          <w:p w14:paraId="0A85AEC0" w14:textId="77777777" w:rsidR="00360DD8" w:rsidRDefault="008B5432">
            <w:pPr>
              <w:spacing w:before="20" w:after="20"/>
              <w:jc w:val="left"/>
            </w:pPr>
            <w:r>
              <w:rPr>
                <w:sz w:val="21"/>
              </w:rPr>
              <w:t>Monte</w:t>
            </w:r>
          </w:p>
        </w:tc>
        <w:tc>
          <w:tcPr>
            <w:tcW w:w="1814" w:type="dxa"/>
            <w:tcMar>
              <w:top w:w="90" w:type="dxa"/>
              <w:left w:w="90" w:type="dxa"/>
              <w:bottom w:w="90" w:type="dxa"/>
              <w:right w:w="90" w:type="dxa"/>
            </w:tcMar>
            <w:vAlign w:val="center"/>
          </w:tcPr>
          <w:p w14:paraId="458DA02A" w14:textId="77777777" w:rsidR="00360DD8" w:rsidRDefault="008B5432">
            <w:pPr>
              <w:spacing w:before="20" w:after="20"/>
              <w:jc w:val="center"/>
            </w:pPr>
            <w:r>
              <w:rPr>
                <w:sz w:val="21"/>
              </w:rPr>
              <w:t>Ghiaia</w:t>
            </w:r>
          </w:p>
        </w:tc>
        <w:tc>
          <w:tcPr>
            <w:tcW w:w="1814" w:type="dxa"/>
            <w:tcMar>
              <w:top w:w="90" w:type="dxa"/>
              <w:left w:w="90" w:type="dxa"/>
              <w:bottom w:w="90" w:type="dxa"/>
              <w:right w:w="90" w:type="dxa"/>
            </w:tcMar>
            <w:vAlign w:val="center"/>
          </w:tcPr>
          <w:p w14:paraId="65464FBC" w14:textId="77777777" w:rsidR="00360DD8" w:rsidRDefault="008B5432">
            <w:pPr>
              <w:spacing w:before="20" w:after="20"/>
              <w:jc w:val="center"/>
            </w:pPr>
            <w:r>
              <w:rPr>
                <w:sz w:val="21"/>
              </w:rPr>
              <w:t>8</w:t>
            </w:r>
          </w:p>
        </w:tc>
        <w:tc>
          <w:tcPr>
            <w:tcW w:w="2041" w:type="dxa"/>
            <w:tcMar>
              <w:top w:w="90" w:type="dxa"/>
              <w:left w:w="90" w:type="dxa"/>
              <w:bottom w:w="90" w:type="dxa"/>
              <w:right w:w="90" w:type="dxa"/>
            </w:tcMar>
            <w:vAlign w:val="center"/>
          </w:tcPr>
          <w:p w14:paraId="556DCF63" w14:textId="77777777" w:rsidR="00360DD8" w:rsidRDefault="008B5432">
            <w:pPr>
              <w:spacing w:before="20" w:after="20"/>
              <w:jc w:val="center"/>
            </w:pPr>
            <w:r>
              <w:rPr>
                <w:sz w:val="21"/>
              </w:rPr>
              <w:t>−10</w:t>
            </w:r>
          </w:p>
        </w:tc>
      </w:tr>
      <w:tr w:rsidR="00360DD8" w14:paraId="0ED11AF2" w14:textId="77777777">
        <w:trPr>
          <w:cantSplit/>
          <w:jc w:val="center"/>
        </w:trPr>
        <w:tc>
          <w:tcPr>
            <w:tcW w:w="3969" w:type="dxa"/>
            <w:tcMar>
              <w:top w:w="90" w:type="dxa"/>
              <w:left w:w="90" w:type="dxa"/>
              <w:bottom w:w="90" w:type="dxa"/>
              <w:right w:w="90" w:type="dxa"/>
            </w:tcMar>
            <w:vAlign w:val="center"/>
          </w:tcPr>
          <w:p w14:paraId="2A7799E2" w14:textId="77777777" w:rsidR="00360DD8" w:rsidRDefault="008B5432">
            <w:pPr>
              <w:spacing w:before="20" w:after="20"/>
              <w:jc w:val="left"/>
            </w:pPr>
            <w:r>
              <w:rPr>
                <w:sz w:val="21"/>
              </w:rPr>
              <w:t>Valle</w:t>
            </w:r>
          </w:p>
        </w:tc>
        <w:tc>
          <w:tcPr>
            <w:tcW w:w="1814" w:type="dxa"/>
            <w:tcMar>
              <w:top w:w="90" w:type="dxa"/>
              <w:left w:w="90" w:type="dxa"/>
              <w:bottom w:w="90" w:type="dxa"/>
              <w:right w:w="90" w:type="dxa"/>
            </w:tcMar>
            <w:vAlign w:val="center"/>
          </w:tcPr>
          <w:p w14:paraId="49573DA8" w14:textId="77777777" w:rsidR="00360DD8" w:rsidRDefault="008B5432">
            <w:pPr>
              <w:spacing w:before="20" w:after="20"/>
              <w:jc w:val="center"/>
            </w:pPr>
            <w:r>
              <w:rPr>
                <w:sz w:val="21"/>
              </w:rPr>
              <w:t>Alluvioni</w:t>
            </w:r>
          </w:p>
        </w:tc>
        <w:tc>
          <w:tcPr>
            <w:tcW w:w="1814" w:type="dxa"/>
            <w:tcMar>
              <w:top w:w="90" w:type="dxa"/>
              <w:left w:w="90" w:type="dxa"/>
              <w:bottom w:w="90" w:type="dxa"/>
              <w:right w:w="90" w:type="dxa"/>
            </w:tcMar>
            <w:vAlign w:val="center"/>
          </w:tcPr>
          <w:p w14:paraId="32E5259B" w14:textId="77777777" w:rsidR="00360DD8" w:rsidRDefault="008B5432">
            <w:pPr>
              <w:spacing w:before="20" w:after="20"/>
              <w:jc w:val="center"/>
            </w:pPr>
            <w:r>
              <w:rPr>
                <w:sz w:val="21"/>
              </w:rPr>
              <w:t>2</w:t>
            </w:r>
          </w:p>
        </w:tc>
        <w:tc>
          <w:tcPr>
            <w:tcW w:w="2041" w:type="dxa"/>
            <w:tcMar>
              <w:top w:w="90" w:type="dxa"/>
              <w:left w:w="90" w:type="dxa"/>
              <w:bottom w:w="90" w:type="dxa"/>
              <w:right w:w="90" w:type="dxa"/>
            </w:tcMar>
            <w:vAlign w:val="center"/>
          </w:tcPr>
          <w:p w14:paraId="1BE08167" w14:textId="77777777" w:rsidR="00360DD8" w:rsidRDefault="008B5432">
            <w:pPr>
              <w:spacing w:before="20" w:after="20"/>
              <w:jc w:val="center"/>
            </w:pPr>
            <w:r>
              <w:rPr>
                <w:sz w:val="21"/>
              </w:rPr>
              <w:t>−2</w:t>
            </w:r>
          </w:p>
        </w:tc>
      </w:tr>
      <w:tr w:rsidR="00360DD8" w14:paraId="3B9F613C" w14:textId="77777777">
        <w:trPr>
          <w:cantSplit/>
          <w:jc w:val="center"/>
        </w:trPr>
        <w:tc>
          <w:tcPr>
            <w:tcW w:w="3969" w:type="dxa"/>
            <w:tcMar>
              <w:top w:w="90" w:type="dxa"/>
              <w:left w:w="90" w:type="dxa"/>
              <w:bottom w:w="90" w:type="dxa"/>
              <w:right w:w="90" w:type="dxa"/>
            </w:tcMar>
            <w:vAlign w:val="center"/>
          </w:tcPr>
          <w:p w14:paraId="0703772E" w14:textId="77777777" w:rsidR="00360DD8" w:rsidRDefault="008B5432">
            <w:pPr>
              <w:spacing w:before="20" w:after="20"/>
              <w:jc w:val="left"/>
            </w:pPr>
            <w:r>
              <w:rPr>
                <w:sz w:val="21"/>
              </w:rPr>
              <w:t>Valle</w:t>
            </w:r>
          </w:p>
        </w:tc>
        <w:tc>
          <w:tcPr>
            <w:tcW w:w="1814" w:type="dxa"/>
            <w:tcMar>
              <w:top w:w="90" w:type="dxa"/>
              <w:left w:w="90" w:type="dxa"/>
              <w:bottom w:w="90" w:type="dxa"/>
              <w:right w:w="90" w:type="dxa"/>
            </w:tcMar>
            <w:vAlign w:val="center"/>
          </w:tcPr>
          <w:p w14:paraId="2AFFDB35" w14:textId="77777777" w:rsidR="00360DD8" w:rsidRDefault="008B5432">
            <w:pPr>
              <w:spacing w:before="20" w:after="20"/>
              <w:jc w:val="center"/>
            </w:pPr>
            <w:r>
              <w:rPr>
                <w:sz w:val="21"/>
              </w:rPr>
              <w:t>Ghiaia</w:t>
            </w:r>
          </w:p>
        </w:tc>
        <w:tc>
          <w:tcPr>
            <w:tcW w:w="1814" w:type="dxa"/>
            <w:tcMar>
              <w:top w:w="90" w:type="dxa"/>
              <w:left w:w="90" w:type="dxa"/>
              <w:bottom w:w="90" w:type="dxa"/>
              <w:right w:w="90" w:type="dxa"/>
            </w:tcMar>
            <w:vAlign w:val="center"/>
          </w:tcPr>
          <w:p w14:paraId="34893C46" w14:textId="77777777" w:rsidR="00360DD8" w:rsidRDefault="008B5432">
            <w:pPr>
              <w:spacing w:before="20" w:after="20"/>
              <w:jc w:val="center"/>
            </w:pPr>
            <w:r>
              <w:rPr>
                <w:sz w:val="21"/>
              </w:rPr>
              <w:t>8</w:t>
            </w:r>
          </w:p>
        </w:tc>
        <w:tc>
          <w:tcPr>
            <w:tcW w:w="2041" w:type="dxa"/>
            <w:tcMar>
              <w:top w:w="90" w:type="dxa"/>
              <w:left w:w="90" w:type="dxa"/>
              <w:bottom w:w="90" w:type="dxa"/>
              <w:right w:w="90" w:type="dxa"/>
            </w:tcMar>
            <w:vAlign w:val="center"/>
          </w:tcPr>
          <w:p w14:paraId="0FDA0FDE" w14:textId="77777777" w:rsidR="00360DD8" w:rsidRDefault="008B5432">
            <w:pPr>
              <w:spacing w:before="20" w:after="20"/>
              <w:jc w:val="center"/>
            </w:pPr>
            <w:r>
              <w:rPr>
                <w:sz w:val="21"/>
              </w:rPr>
              <w:t>−10</w:t>
            </w:r>
          </w:p>
        </w:tc>
      </w:tr>
    </w:tbl>
    <w:p w14:paraId="6C620D5E" w14:textId="77777777" w:rsidR="00360DD8" w:rsidRDefault="00360DD8"/>
    <w:p w14:paraId="08A7AF6F" w14:textId="77777777" w:rsidR="00360DD8" w:rsidRDefault="008B5432">
      <w:pPr>
        <w:spacing w:after="140"/>
      </w:pPr>
      <w:r>
        <w:t xml:space="preserve">Selezionando una riga compaiono </w:t>
      </w:r>
      <w:r>
        <w:rPr>
          <w:rFonts w:ascii="Calibri" w:eastAsia="Calibri" w:hAnsi="Calibri" w:cs="Calibri"/>
        </w:rPr>
        <w:t>γ</w:t>
      </w:r>
      <w:r>
        <w:t xml:space="preserve"> e </w:t>
      </w:r>
      <w:r>
        <w:rPr>
          <w:rFonts w:ascii="Calibri" w:eastAsia="Calibri" w:hAnsi="Calibri" w:cs="Calibri"/>
        </w:rPr>
        <w:t>γ</w:t>
      </w:r>
      <w:r>
        <w:t xml:space="preserve">sat in kN/m³ e le resistenze caratteristiche: </w:t>
      </w:r>
      <w:r>
        <w:rPr>
          <w:rFonts w:ascii="Calibri" w:eastAsia="Calibri" w:hAnsi="Calibri" w:cs="Calibri"/>
        </w:rPr>
        <w:t>φ′</w:t>
      </w:r>
      <w:r>
        <w:t>k in gradi e c</w:t>
      </w:r>
      <w:r>
        <w:rPr>
          <w:rFonts w:ascii="Calibri" w:eastAsia="Calibri" w:hAnsi="Calibri" w:cs="Calibri"/>
        </w:rPr>
        <w:t>′</w:t>
      </w:r>
      <w:r>
        <w:t>k in kPa per Drenata; cu,k in kPa per Non drenata. Un nuovo strato ha proprietà da completare. Stesso nome del terreno significa stesso colore nelle due colonne e nel disegno, ma non collega automaticamente i valori.</w:t>
      </w:r>
    </w:p>
    <w:p w14:paraId="2401F889" w14:textId="77777777" w:rsidR="00360DD8" w:rsidRDefault="008B5432">
      <w:pPr>
        <w:keepNext/>
        <w:spacing w:after="140"/>
      </w:pPr>
      <w:r>
        <w:rPr>
          <w:noProof/>
        </w:rPr>
        <w:lastRenderedPageBreak/>
        <w:drawing>
          <wp:inline distT="0" distB="0" distL="0" distR="0" wp14:anchorId="55E1EA56" wp14:editId="56E7D017">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7AA876FC" w14:textId="77777777" w:rsidR="00360DD8" w:rsidRDefault="008B5432">
      <w:pPr>
        <w:pStyle w:val="Didascalia"/>
      </w:pPr>
      <w:r>
        <w:t>Profilo dell’esempio stratificato con terreno sotto la fondazione e limiti di ricerca evidenziati in blu.</w:t>
      </w:r>
    </w:p>
    <w:p w14:paraId="2BE98BDF" w14:textId="77777777" w:rsidR="00360DD8" w:rsidRDefault="008B5432">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39A7BA43" w14:textId="77777777" w:rsidR="00360DD8" w:rsidRDefault="008B5432">
      <w:pPr>
        <w:pStyle w:val="Titolo2"/>
        <w:keepNext/>
        <w:spacing w:after="140"/>
      </w:pPr>
      <w:bookmarkStart w:id="81" w:name="_Toc243408114"/>
      <w:r>
        <w:t>Controllare rilievo falda sisma e ricerca</w:t>
      </w:r>
      <w:bookmarkEnd w:id="81"/>
    </w:p>
    <w:p w14:paraId="72A1646B" w14:textId="77777777" w:rsidR="00360DD8" w:rsidRDefault="008B5432">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34965309" w14:textId="77777777" w:rsidR="00360DD8" w:rsidRDefault="008B5432">
      <w:pPr>
        <w:spacing w:after="140"/>
      </w:pPr>
      <w:r>
        <w:t xml:space="preserve">L’attivazione del sisma globale viene ripresa dal muro durante la precompilazione. Il gruppo Falda e sisma espone l’opzione e la sorgente dei coefficienti. Da sito usa i dati del progetto con </w:t>
      </w:r>
      <w:r>
        <w:rPr>
          <w:rFonts w:ascii="Calibri" w:eastAsia="Calibri" w:hAnsi="Calibri" w:cs="Calibri"/>
        </w:rPr>
        <w:t>β</w:t>
      </w:r>
      <w:r>
        <w:t>s=0,38; in alternativa si assegnano kh e il modulo di kv. Il coefficiente globale non va confuso con quello delle spinte del muro. Se i dati del sito non sono disponibili, occorre completare la sorgente scelta; non viene assunto un valore sismico implicito.</w:t>
      </w:r>
    </w:p>
    <w:p w14:paraId="05FC44FC" w14:textId="77777777" w:rsidR="00360DD8" w:rsidRDefault="008B5432">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39EF1A50" w14:textId="77777777" w:rsidR="00360DD8" w:rsidRDefault="008B5432">
      <w:pPr>
        <w:pStyle w:val="Titolo2"/>
        <w:keepNext/>
        <w:spacing w:after="140"/>
      </w:pPr>
      <w:bookmarkStart w:id="82" w:name="_Toc243408115"/>
      <w:r>
        <w:t>Leggere il risultato e riprodurre l’esempio</w:t>
      </w:r>
      <w:bookmarkEnd w:id="82"/>
    </w:p>
    <w:p w14:paraId="24D153B1" w14:textId="77777777" w:rsidR="00360DD8" w:rsidRDefault="008B5432">
      <w:pPr>
        <w:spacing w:after="140"/>
      </w:pPr>
      <w:r>
        <w:t xml:space="preserve">Controllare l’Esito di tutte le combinazioni. F è il fattore trovato con i parametri di progetto; il tasso di lavoro è </w:t>
      </w:r>
      <w:r>
        <w:rPr>
          <w:rFonts w:ascii="Calibri" w:eastAsia="Calibri" w:hAnsi="Calibri" w:cs="Calibri"/>
        </w:rPr>
        <w:t>η</w:t>
      </w:r>
      <w:r>
        <w:t>=</w:t>
      </w:r>
      <w:r>
        <w:rPr>
          <w:rFonts w:ascii="Calibri" w:eastAsia="Calibri" w:hAnsi="Calibri" w:cs="Calibri"/>
        </w:rPr>
        <w:t>γ</w:t>
      </w:r>
      <w:r>
        <w:t xml:space="preserve">R/F. Il caso iniziale è quello con tasso maggiore, non </w:t>
      </w:r>
      <w:r>
        <w:lastRenderedPageBreak/>
        <w:t xml:space="preserve">necessariamente quello con F minore se </w:t>
      </w:r>
      <w:r>
        <w:rPr>
          <w:rFonts w:ascii="Calibri" w:eastAsia="Calibri" w:hAnsi="Calibri" w:cs="Calibri"/>
        </w:rPr>
        <w:t>γ</w:t>
      </w:r>
      <w:r>
        <w:t>R cambia; un caso privo di superficie valida ha priorità. La tabella e il cerchio restano interrogabili per ogni combinazione.</w:t>
      </w:r>
    </w:p>
    <w:p w14:paraId="0D8484F8" w14:textId="77777777" w:rsidR="00360DD8" w:rsidRDefault="008B5432">
      <w:pPr>
        <w:spacing w:after="140"/>
      </w:pPr>
      <w:r>
        <w:t xml:space="preserve">Soddisfatta nel dominio esplorato richiede </w:t>
      </w:r>
      <w:r>
        <w:rPr>
          <w:rFonts w:ascii="Calibri" w:eastAsia="Calibri" w:hAnsi="Calibri" w:cs="Calibri"/>
        </w:rPr>
        <w:t>η</w:t>
      </w:r>
      <w:r>
        <w:t xml:space="preserve">≤1 e controlli della ricerca superati. Minimo sul bordo richiede di ampliare l’area, sempre entro rilievo e indagini disponibili. Ricerca incompleta o discretizzazione non convergente impediscono una conclusione favorevole anche con </w:t>
      </w:r>
      <w:r>
        <w:rPr>
          <w:rFonts w:ascii="Calibri" w:eastAsia="Calibri" w:hAnsi="Calibri" w:cs="Calibri"/>
        </w:rPr>
        <w:t>η</w:t>
      </w:r>
      <w:r>
        <w:t>≤1. Non modificare arbitrariamente i parametri del terreno per ottenere un esito favorevole.</w:t>
      </w:r>
    </w:p>
    <w:p w14:paraId="2FEDE580" w14:textId="77777777" w:rsidR="00360DD8" w:rsidRDefault="008B5432">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548A3D4F" w14:textId="77777777" w:rsidR="00360DD8" w:rsidRDefault="008B5432">
      <w:pPr>
        <w:spacing w:after="140"/>
      </w:pPr>
      <w:r>
        <w:t xml:space="preserve">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w:t>
      </w:r>
      <w:r>
        <w:rPr>
          <w:rFonts w:ascii="Calibri" w:eastAsia="Calibri" w:hAnsi="Calibri" w:cs="Calibri"/>
        </w:rPr>
        <w:t>η</w:t>
      </w:r>
      <w:r>
        <w:t>=1,022555: l’esito non soddisfatto è conservato nell’esempio. È un controllo interno ANTHEA.</w:t>
      </w:r>
    </w:p>
    <w:p w14:paraId="565EE96C" w14:textId="77777777" w:rsidR="00360DD8" w:rsidRDefault="008B5432">
      <w:pPr>
        <w:pStyle w:val="Titolo2"/>
        <w:keepNext/>
        <w:spacing w:after="140"/>
      </w:pPr>
      <w:bookmarkStart w:id="83" w:name="_Toc243408116"/>
      <w:r>
        <w:t>Esempio salvato e risultati ripercorribili</w:t>
      </w:r>
      <w:bookmarkEnd w:id="83"/>
    </w:p>
    <w:p w14:paraId="122DB964" w14:textId="77777777" w:rsidR="00360DD8" w:rsidRDefault="008B5432">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7F2DED0B" w14:textId="77777777" w:rsidR="00360DD8" w:rsidRDefault="008B5432">
      <w:pPr>
        <w:spacing w:after="140"/>
      </w:pPr>
      <w:r>
        <w:t xml:space="preserve">Muro a mensola: H=3 m, t=0,45 m, fusto 0,40/0,25 m, mensola di valle 0,80 m e di monte 1,80 m; peso del muro 25 kN/m³. Terreno di valle fino al piano di posa, qk=10 kPa uniforme a monte. Profilo da x=−13,80 m a valle a x=16,80 m a monte; confine delle colonne x=1,20 m. I pesi </w:t>
      </w:r>
      <w:r>
        <w:rPr>
          <w:rFonts w:ascii="Calibri" w:eastAsia="Calibri" w:hAnsi="Calibri" w:cs="Calibri"/>
        </w:rPr>
        <w:t>γ</w:t>
      </w:r>
      <w:r>
        <w:t>/</w:t>
      </w:r>
      <w:r>
        <w:rPr>
          <w:rFonts w:ascii="Calibri" w:eastAsia="Calibri" w:hAnsi="Calibri" w:cs="Calibri"/>
        </w:rPr>
        <w:t>γ</w:t>
      </w:r>
      <w:r>
        <w:t xml:space="preserve">sat sono 18/20, 19/21 e 20/22 kN/m³ rispettivamente per Riempimento, Alluvioni e Ghiaia; </w:t>
      </w:r>
      <w:r>
        <w:rPr>
          <w:rFonts w:ascii="Calibri" w:eastAsia="Calibri" w:hAnsi="Calibri" w:cs="Calibri"/>
        </w:rPr>
        <w:t>φ′</w:t>
      </w:r>
      <w:r>
        <w:t>k è 30°, 28° e 36°, con c</w:t>
      </w:r>
      <w:r>
        <w:rPr>
          <w:rFonts w:ascii="Calibri" w:eastAsia="Calibri" w:hAnsi="Calibri" w:cs="Calibri"/>
        </w:rPr>
        <w:t>′</w:t>
      </w:r>
      <w:r>
        <w:t>k nullo. Non sono presenti falda e sisma.</w:t>
      </w:r>
    </w:p>
    <w:p w14:paraId="1FEBB649" w14:textId="77777777" w:rsidR="00360DD8" w:rsidRDefault="008B5432">
      <w:pPr>
        <w:spacing w:after="140"/>
      </w:pPr>
      <w:r>
        <w:t xml:space="preserve">Ricerca: uscite x=−13,80/−0,10 m, ingressi x=3,10/16,80 m, profondità 0,10/6,90 m; 9 nodi per direzione, 60 conci iniziali, 4 raffinamenti. Preset statico A2–M2–R2, </w:t>
      </w:r>
      <w:r>
        <w:rPr>
          <w:rFonts w:ascii="Calibri" w:eastAsia="Calibri" w:hAnsi="Calibri" w:cs="Calibri"/>
        </w:rPr>
        <w:t>γ</w:t>
      </w:r>
      <w:r>
        <w:t>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360DD8" w14:paraId="4B26515A" w14:textId="77777777">
        <w:trPr>
          <w:cantSplit/>
          <w:tblHeader/>
          <w:jc w:val="center"/>
        </w:trPr>
        <w:tc>
          <w:tcPr>
            <w:tcW w:w="3969" w:type="dxa"/>
            <w:shd w:val="clear" w:color="auto" w:fill="E7E6E6"/>
            <w:tcMar>
              <w:top w:w="90" w:type="dxa"/>
              <w:left w:w="90" w:type="dxa"/>
              <w:bottom w:w="90" w:type="dxa"/>
              <w:right w:w="90" w:type="dxa"/>
            </w:tcMar>
            <w:vAlign w:val="center"/>
          </w:tcPr>
          <w:p w14:paraId="30BCC897" w14:textId="77777777" w:rsidR="00360DD8" w:rsidRDefault="008B5432">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556819ED" w14:textId="77777777" w:rsidR="00360DD8" w:rsidRDefault="008B5432">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15B78778" w14:textId="77777777" w:rsidR="00360DD8" w:rsidRDefault="008B5432">
            <w:pPr>
              <w:spacing w:before="20" w:after="20"/>
              <w:jc w:val="center"/>
            </w:pPr>
            <w:r>
              <w:rPr>
                <w:rFonts w:ascii="Calibri" w:eastAsia="Calibri" w:hAnsi="Calibri" w:cs="Calibri"/>
                <w:b/>
                <w:sz w:val="21"/>
              </w:rPr>
              <w:t>η</w:t>
            </w:r>
            <w:r>
              <w:rPr>
                <w:b/>
                <w:sz w:val="21"/>
              </w:rPr>
              <w:t>=</w:t>
            </w:r>
            <w:r>
              <w:rPr>
                <w:rFonts w:ascii="Calibri" w:eastAsia="Calibri" w:hAnsi="Calibri" w:cs="Calibri"/>
                <w:b/>
                <w:sz w:val="21"/>
              </w:rPr>
              <w:t>γ</w:t>
            </w:r>
            <w:r>
              <w:rPr>
                <w:b/>
                <w:sz w:val="21"/>
              </w:rPr>
              <w:t>R/F</w:t>
            </w:r>
          </w:p>
        </w:tc>
        <w:tc>
          <w:tcPr>
            <w:tcW w:w="2041" w:type="dxa"/>
            <w:shd w:val="clear" w:color="auto" w:fill="E7E6E6"/>
            <w:tcMar>
              <w:top w:w="90" w:type="dxa"/>
              <w:left w:w="90" w:type="dxa"/>
              <w:bottom w:w="90" w:type="dxa"/>
              <w:right w:w="90" w:type="dxa"/>
            </w:tcMar>
            <w:vAlign w:val="center"/>
          </w:tcPr>
          <w:p w14:paraId="3CD4CF6D" w14:textId="77777777" w:rsidR="00360DD8" w:rsidRDefault="008B5432">
            <w:pPr>
              <w:spacing w:before="20" w:after="20"/>
              <w:jc w:val="center"/>
            </w:pPr>
            <w:r>
              <w:rPr>
                <w:b/>
                <w:sz w:val="21"/>
              </w:rPr>
              <w:t>Esito</w:t>
            </w:r>
          </w:p>
        </w:tc>
      </w:tr>
      <w:tr w:rsidR="00360DD8" w14:paraId="7D3BC005" w14:textId="77777777">
        <w:trPr>
          <w:cantSplit/>
          <w:jc w:val="center"/>
        </w:trPr>
        <w:tc>
          <w:tcPr>
            <w:tcW w:w="3969" w:type="dxa"/>
            <w:tcMar>
              <w:top w:w="90" w:type="dxa"/>
              <w:left w:w="90" w:type="dxa"/>
              <w:bottom w:w="90" w:type="dxa"/>
              <w:right w:w="90" w:type="dxa"/>
            </w:tcMar>
            <w:vAlign w:val="center"/>
          </w:tcPr>
          <w:p w14:paraId="180BD1D9" w14:textId="77777777" w:rsidR="00360DD8" w:rsidRDefault="008B5432">
            <w:pPr>
              <w:spacing w:before="20" w:after="20"/>
              <w:jc w:val="left"/>
            </w:pPr>
            <w:r>
              <w:rPr>
                <w:sz w:val="21"/>
              </w:rPr>
              <w:t>Globale A2–M2–R2 1</w:t>
            </w:r>
          </w:p>
        </w:tc>
        <w:tc>
          <w:tcPr>
            <w:tcW w:w="1814" w:type="dxa"/>
            <w:tcMar>
              <w:top w:w="90" w:type="dxa"/>
              <w:left w:w="90" w:type="dxa"/>
              <w:bottom w:w="90" w:type="dxa"/>
              <w:right w:w="90" w:type="dxa"/>
            </w:tcMar>
            <w:vAlign w:val="center"/>
          </w:tcPr>
          <w:p w14:paraId="187E37BE" w14:textId="77777777" w:rsidR="00360DD8" w:rsidRDefault="008B5432">
            <w:pPr>
              <w:spacing w:before="20" w:after="20"/>
              <w:jc w:val="center"/>
            </w:pPr>
            <w:r>
              <w:rPr>
                <w:sz w:val="21"/>
              </w:rPr>
              <w:t>1,176315</w:t>
            </w:r>
          </w:p>
        </w:tc>
        <w:tc>
          <w:tcPr>
            <w:tcW w:w="1814" w:type="dxa"/>
            <w:tcMar>
              <w:top w:w="90" w:type="dxa"/>
              <w:left w:w="90" w:type="dxa"/>
              <w:bottom w:w="90" w:type="dxa"/>
              <w:right w:w="90" w:type="dxa"/>
            </w:tcMar>
            <w:vAlign w:val="center"/>
          </w:tcPr>
          <w:p w14:paraId="3D2D398F" w14:textId="77777777" w:rsidR="00360DD8" w:rsidRDefault="008B5432">
            <w:pPr>
              <w:spacing w:before="20" w:after="20"/>
              <w:jc w:val="center"/>
            </w:pPr>
            <w:r>
              <w:rPr>
                <w:sz w:val="21"/>
              </w:rPr>
              <w:t>0,935124</w:t>
            </w:r>
          </w:p>
        </w:tc>
        <w:tc>
          <w:tcPr>
            <w:tcW w:w="2041" w:type="dxa"/>
            <w:tcMar>
              <w:top w:w="90" w:type="dxa"/>
              <w:left w:w="90" w:type="dxa"/>
              <w:bottom w:w="90" w:type="dxa"/>
              <w:right w:w="90" w:type="dxa"/>
            </w:tcMar>
            <w:vAlign w:val="center"/>
          </w:tcPr>
          <w:p w14:paraId="0B05EC02" w14:textId="77777777" w:rsidR="00360DD8" w:rsidRDefault="008B5432">
            <w:pPr>
              <w:spacing w:before="20" w:after="20"/>
              <w:jc w:val="left"/>
            </w:pPr>
            <w:r>
              <w:rPr>
                <w:sz w:val="21"/>
              </w:rPr>
              <w:t>Soddisfatta nel dominio esplorato</w:t>
            </w:r>
          </w:p>
        </w:tc>
      </w:tr>
      <w:tr w:rsidR="00360DD8" w14:paraId="29296F78" w14:textId="77777777">
        <w:trPr>
          <w:cantSplit/>
          <w:jc w:val="center"/>
        </w:trPr>
        <w:tc>
          <w:tcPr>
            <w:tcW w:w="3969" w:type="dxa"/>
            <w:tcMar>
              <w:top w:w="90" w:type="dxa"/>
              <w:left w:w="90" w:type="dxa"/>
              <w:bottom w:w="90" w:type="dxa"/>
              <w:right w:w="90" w:type="dxa"/>
            </w:tcMar>
            <w:vAlign w:val="center"/>
          </w:tcPr>
          <w:p w14:paraId="784281F7" w14:textId="77777777" w:rsidR="00360DD8" w:rsidRDefault="008B5432">
            <w:pPr>
              <w:spacing w:before="20" w:after="20"/>
              <w:jc w:val="left"/>
            </w:pPr>
            <w:r>
              <w:rPr>
                <w:sz w:val="21"/>
              </w:rPr>
              <w:t>Globale A2–M2–R2 2</w:t>
            </w:r>
          </w:p>
        </w:tc>
        <w:tc>
          <w:tcPr>
            <w:tcW w:w="1814" w:type="dxa"/>
            <w:tcMar>
              <w:top w:w="90" w:type="dxa"/>
              <w:left w:w="90" w:type="dxa"/>
              <w:bottom w:w="90" w:type="dxa"/>
              <w:right w:w="90" w:type="dxa"/>
            </w:tcMar>
            <w:vAlign w:val="center"/>
          </w:tcPr>
          <w:p w14:paraId="2A80CE34" w14:textId="77777777" w:rsidR="00360DD8" w:rsidRDefault="008B5432">
            <w:pPr>
              <w:spacing w:before="20" w:after="20"/>
              <w:jc w:val="center"/>
            </w:pPr>
            <w:r>
              <w:rPr>
                <w:sz w:val="21"/>
              </w:rPr>
              <w:t>1,075737</w:t>
            </w:r>
          </w:p>
        </w:tc>
        <w:tc>
          <w:tcPr>
            <w:tcW w:w="1814" w:type="dxa"/>
            <w:tcMar>
              <w:top w:w="90" w:type="dxa"/>
              <w:left w:w="90" w:type="dxa"/>
              <w:bottom w:w="90" w:type="dxa"/>
              <w:right w:w="90" w:type="dxa"/>
            </w:tcMar>
            <w:vAlign w:val="center"/>
          </w:tcPr>
          <w:p w14:paraId="2A7362E7" w14:textId="77777777" w:rsidR="00360DD8" w:rsidRDefault="008B5432">
            <w:pPr>
              <w:spacing w:before="20" w:after="20"/>
              <w:jc w:val="center"/>
            </w:pPr>
            <w:r>
              <w:rPr>
                <w:sz w:val="21"/>
              </w:rPr>
              <w:t>1,022555</w:t>
            </w:r>
          </w:p>
        </w:tc>
        <w:tc>
          <w:tcPr>
            <w:tcW w:w="2041" w:type="dxa"/>
            <w:tcMar>
              <w:top w:w="90" w:type="dxa"/>
              <w:left w:w="90" w:type="dxa"/>
              <w:bottom w:w="90" w:type="dxa"/>
              <w:right w:w="90" w:type="dxa"/>
            </w:tcMar>
            <w:vAlign w:val="center"/>
          </w:tcPr>
          <w:p w14:paraId="27A612BC" w14:textId="77777777" w:rsidR="00360DD8" w:rsidRDefault="008B5432">
            <w:pPr>
              <w:spacing w:before="20" w:after="20"/>
              <w:jc w:val="center"/>
            </w:pPr>
            <w:r>
              <w:rPr>
                <w:sz w:val="21"/>
              </w:rPr>
              <w:t>Non soddisfatta</w:t>
            </w:r>
          </w:p>
        </w:tc>
      </w:tr>
    </w:tbl>
    <w:p w14:paraId="35A618C6" w14:textId="77777777" w:rsidR="00360DD8" w:rsidRDefault="00360DD8"/>
    <w:p w14:paraId="40113707" w14:textId="77777777" w:rsidR="00360DD8" w:rsidRDefault="008B5432">
      <w:pPr>
        <w:keepNext/>
        <w:spacing w:after="140"/>
      </w:pPr>
      <w:r>
        <w:rPr>
          <w:noProof/>
        </w:rPr>
        <w:lastRenderedPageBreak/>
        <w:drawing>
          <wp:inline distT="0" distB="0" distL="0" distR="0" wp14:anchorId="1626DCF2" wp14:editId="6BF6FA8A">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6F78CBE0" w14:textId="77777777" w:rsidR="00360DD8" w:rsidRDefault="008B5432">
      <w:pPr>
        <w:pStyle w:val="Didascalia"/>
      </w:pPr>
      <w:r>
        <w:t>Superficie della seconda combinazione: il tasso supera 1 e il cerchio è rosso. L’esempio conserva l’esito sfavorevole per mostrare la lettura della verifica.</w:t>
      </w:r>
    </w:p>
    <w:p w14:paraId="08324365" w14:textId="77777777" w:rsidR="00360DD8" w:rsidRDefault="008B5432">
      <w:pPr>
        <w:spacing w:after="140"/>
      </w:pPr>
      <w:r>
        <w:t xml:space="preserve">Le tabelle dei conci sono in </w:t>
      </w:r>
      <w:r>
        <w:rPr>
          <w:rFonts w:ascii="Consolas" w:hAnsi="Consolas"/>
        </w:rPr>
        <w:t>esempio-stratificato-conci.csv</w:t>
      </w:r>
      <w:r>
        <w:t>, accanto al modello. Questo è un controllo interno ANTHEA. Cambiando precisione o dominio possono cambiare leggermente la superficie critica e i valori.</w:t>
      </w:r>
    </w:p>
    <w:p w14:paraId="0B502647" w14:textId="77777777" w:rsidR="00360DD8" w:rsidRDefault="008B5432">
      <w:pPr>
        <w:pStyle w:val="Titolo1"/>
        <w:keepNext/>
        <w:spacing w:after="140"/>
      </w:pPr>
      <w:bookmarkStart w:id="84" w:name="_Toc243408117"/>
      <w:r>
        <w:t>Portanza, cedimenti e armature dei muri: procedura</w:t>
      </w:r>
      <w:bookmarkEnd w:id="84"/>
    </w:p>
    <w:p w14:paraId="1CD92832" w14:textId="77777777" w:rsidR="00360DD8" w:rsidRDefault="008B5432">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51E7B4B2" w14:textId="77777777" w:rsidR="00360DD8" w:rsidRDefault="008B5432">
      <w:pPr>
        <w:pStyle w:val="Titolo2"/>
        <w:keepNext/>
        <w:spacing w:after="140"/>
      </w:pPr>
      <w:bookmarkStart w:id="85" w:name="_Toc243408118"/>
      <w:r>
        <w:t>Scegliere il controllo</w:t>
      </w:r>
      <w:bookmarkEnd w:id="8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60DD8" w14:paraId="6B3C533C" w14:textId="77777777">
        <w:trPr>
          <w:cantSplit/>
          <w:tblHeader/>
          <w:jc w:val="center"/>
        </w:trPr>
        <w:tc>
          <w:tcPr>
            <w:tcW w:w="2381" w:type="dxa"/>
            <w:shd w:val="clear" w:color="auto" w:fill="E7E6E6"/>
            <w:tcMar>
              <w:top w:w="90" w:type="dxa"/>
              <w:left w:w="90" w:type="dxa"/>
              <w:bottom w:w="90" w:type="dxa"/>
              <w:right w:w="90" w:type="dxa"/>
            </w:tcMar>
            <w:vAlign w:val="center"/>
          </w:tcPr>
          <w:p w14:paraId="410BE2C9" w14:textId="77777777" w:rsidR="00360DD8" w:rsidRDefault="008B5432">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000815DC" w14:textId="77777777" w:rsidR="00360DD8" w:rsidRDefault="008B5432">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513B4E6C" w14:textId="77777777" w:rsidR="00360DD8" w:rsidRDefault="008B5432">
            <w:pPr>
              <w:spacing w:before="20" w:after="20"/>
              <w:jc w:val="left"/>
            </w:pPr>
            <w:r>
              <w:rPr>
                <w:b/>
                <w:sz w:val="21"/>
              </w:rPr>
              <w:t>Risultato da leggere</w:t>
            </w:r>
          </w:p>
        </w:tc>
      </w:tr>
      <w:tr w:rsidR="00360DD8" w14:paraId="48477E98" w14:textId="77777777">
        <w:trPr>
          <w:cantSplit/>
          <w:jc w:val="center"/>
        </w:trPr>
        <w:tc>
          <w:tcPr>
            <w:tcW w:w="2381" w:type="dxa"/>
            <w:tcMar>
              <w:top w:w="90" w:type="dxa"/>
              <w:left w:w="90" w:type="dxa"/>
              <w:bottom w:w="90" w:type="dxa"/>
              <w:right w:w="90" w:type="dxa"/>
            </w:tcMar>
            <w:vAlign w:val="center"/>
          </w:tcPr>
          <w:p w14:paraId="04520FA6" w14:textId="77777777" w:rsidR="00360DD8" w:rsidRDefault="008B5432">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5B2F07AE" w14:textId="77777777" w:rsidR="00360DD8" w:rsidRDefault="008B5432">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364676C7" w14:textId="77777777" w:rsidR="00360DD8" w:rsidRDefault="008B5432">
            <w:pPr>
              <w:spacing w:before="20" w:after="20"/>
              <w:jc w:val="left"/>
            </w:pPr>
            <w:r>
              <w:rPr>
                <w:sz w:val="21"/>
              </w:rPr>
              <w:t>Campo di applicabilità e resistenza per combinazione</w:t>
            </w:r>
          </w:p>
        </w:tc>
      </w:tr>
      <w:tr w:rsidR="00360DD8" w14:paraId="73D11380" w14:textId="77777777">
        <w:trPr>
          <w:cantSplit/>
          <w:jc w:val="center"/>
        </w:trPr>
        <w:tc>
          <w:tcPr>
            <w:tcW w:w="2381" w:type="dxa"/>
            <w:tcMar>
              <w:top w:w="90" w:type="dxa"/>
              <w:left w:w="90" w:type="dxa"/>
              <w:bottom w:w="90" w:type="dxa"/>
              <w:right w:w="90" w:type="dxa"/>
            </w:tcMar>
            <w:vAlign w:val="center"/>
          </w:tcPr>
          <w:p w14:paraId="79D05FF0" w14:textId="77777777" w:rsidR="00360DD8" w:rsidRDefault="008B5432">
            <w:pPr>
              <w:spacing w:before="20" w:after="20"/>
              <w:jc w:val="left"/>
            </w:pPr>
            <w:r>
              <w:rPr>
                <w:sz w:val="21"/>
              </w:rPr>
              <w:t>Cedimento</w:t>
            </w:r>
          </w:p>
        </w:tc>
        <w:tc>
          <w:tcPr>
            <w:tcW w:w="3402" w:type="dxa"/>
            <w:tcMar>
              <w:top w:w="90" w:type="dxa"/>
              <w:left w:w="90" w:type="dxa"/>
              <w:bottom w:w="90" w:type="dxa"/>
              <w:right w:w="90" w:type="dxa"/>
            </w:tcMar>
            <w:vAlign w:val="center"/>
          </w:tcPr>
          <w:p w14:paraId="49FD6868" w14:textId="77777777" w:rsidR="00360DD8" w:rsidRDefault="008B5432">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199B3F1E" w14:textId="77777777" w:rsidR="00360DD8" w:rsidRDefault="008B5432">
            <w:pPr>
              <w:spacing w:before="20" w:after="20"/>
              <w:jc w:val="left"/>
            </w:pPr>
            <w:r>
              <w:rPr>
                <w:sz w:val="21"/>
              </w:rPr>
              <w:t>Spostamento e ipotesi, separatamente dalla resistenza</w:t>
            </w:r>
          </w:p>
        </w:tc>
      </w:tr>
      <w:tr w:rsidR="00360DD8" w14:paraId="7231C3BC" w14:textId="77777777">
        <w:trPr>
          <w:cantSplit/>
          <w:jc w:val="center"/>
        </w:trPr>
        <w:tc>
          <w:tcPr>
            <w:tcW w:w="2381" w:type="dxa"/>
            <w:tcMar>
              <w:top w:w="90" w:type="dxa"/>
              <w:left w:w="90" w:type="dxa"/>
              <w:bottom w:w="90" w:type="dxa"/>
              <w:right w:w="90" w:type="dxa"/>
            </w:tcMar>
            <w:vAlign w:val="center"/>
          </w:tcPr>
          <w:p w14:paraId="36E5F8C8" w14:textId="77777777" w:rsidR="00360DD8" w:rsidRDefault="008B5432">
            <w:pPr>
              <w:spacing w:before="20" w:after="20"/>
              <w:jc w:val="left"/>
            </w:pPr>
            <w:r>
              <w:rPr>
                <w:sz w:val="21"/>
              </w:rPr>
              <w:t>Spostamento permanente</w:t>
            </w:r>
          </w:p>
        </w:tc>
        <w:tc>
          <w:tcPr>
            <w:tcW w:w="3402" w:type="dxa"/>
            <w:tcMar>
              <w:top w:w="90" w:type="dxa"/>
              <w:left w:w="90" w:type="dxa"/>
              <w:bottom w:w="90" w:type="dxa"/>
              <w:right w:w="90" w:type="dxa"/>
            </w:tcMar>
            <w:vAlign w:val="center"/>
          </w:tcPr>
          <w:p w14:paraId="2F85DE0F" w14:textId="77777777" w:rsidR="00360DD8" w:rsidRDefault="008B5432">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3DA4B147" w14:textId="77777777" w:rsidR="00360DD8" w:rsidRDefault="008B5432">
            <w:pPr>
              <w:spacing w:before="20" w:after="20"/>
              <w:jc w:val="left"/>
            </w:pPr>
            <w:r>
              <w:rPr>
                <w:sz w:val="21"/>
              </w:rPr>
              <w:t>Spostamento accumulato, soglia e unità temporali</w:t>
            </w:r>
          </w:p>
        </w:tc>
      </w:tr>
      <w:tr w:rsidR="00360DD8" w14:paraId="338438BC" w14:textId="77777777">
        <w:trPr>
          <w:cantSplit/>
          <w:jc w:val="center"/>
        </w:trPr>
        <w:tc>
          <w:tcPr>
            <w:tcW w:w="2381" w:type="dxa"/>
            <w:tcMar>
              <w:top w:w="90" w:type="dxa"/>
              <w:left w:w="90" w:type="dxa"/>
              <w:bottom w:w="90" w:type="dxa"/>
              <w:right w:w="90" w:type="dxa"/>
            </w:tcMar>
            <w:vAlign w:val="center"/>
          </w:tcPr>
          <w:p w14:paraId="7A2F066B" w14:textId="77777777" w:rsidR="00360DD8" w:rsidRDefault="008B5432">
            <w:pPr>
              <w:spacing w:before="20" w:after="20"/>
              <w:jc w:val="left"/>
            </w:pPr>
            <w:r>
              <w:rPr>
                <w:sz w:val="21"/>
              </w:rPr>
              <w:t>Armature</w:t>
            </w:r>
          </w:p>
        </w:tc>
        <w:tc>
          <w:tcPr>
            <w:tcW w:w="3402" w:type="dxa"/>
            <w:tcMar>
              <w:top w:w="90" w:type="dxa"/>
              <w:left w:w="90" w:type="dxa"/>
              <w:bottom w:w="90" w:type="dxa"/>
              <w:right w:w="90" w:type="dxa"/>
            </w:tcMar>
            <w:vAlign w:val="center"/>
          </w:tcPr>
          <w:p w14:paraId="79163246" w14:textId="77777777" w:rsidR="00360DD8" w:rsidRDefault="008B5432">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6393ADED" w14:textId="77777777" w:rsidR="00360DD8" w:rsidRDefault="008B5432">
            <w:pPr>
              <w:spacing w:before="20" w:after="20"/>
              <w:jc w:val="left"/>
            </w:pPr>
            <w:r>
              <w:rPr>
                <w:sz w:val="21"/>
              </w:rPr>
              <w:t>Proposta, controlli eseguiti e condizioni incomplete</w:t>
            </w:r>
          </w:p>
        </w:tc>
      </w:tr>
      <w:tr w:rsidR="00360DD8" w14:paraId="5676C95C" w14:textId="77777777">
        <w:trPr>
          <w:cantSplit/>
          <w:jc w:val="center"/>
        </w:trPr>
        <w:tc>
          <w:tcPr>
            <w:tcW w:w="2381" w:type="dxa"/>
            <w:tcMar>
              <w:top w:w="90" w:type="dxa"/>
              <w:left w:w="90" w:type="dxa"/>
              <w:bottom w:w="90" w:type="dxa"/>
              <w:right w:w="90" w:type="dxa"/>
            </w:tcMar>
            <w:vAlign w:val="center"/>
          </w:tcPr>
          <w:p w14:paraId="728163C1" w14:textId="77777777" w:rsidR="00360DD8" w:rsidRDefault="008B5432">
            <w:pPr>
              <w:spacing w:before="20" w:after="20"/>
              <w:jc w:val="left"/>
            </w:pPr>
            <w:r>
              <w:rPr>
                <w:sz w:val="21"/>
              </w:rPr>
              <w:t>Muro a gravità</w:t>
            </w:r>
          </w:p>
        </w:tc>
        <w:tc>
          <w:tcPr>
            <w:tcW w:w="3402" w:type="dxa"/>
            <w:tcMar>
              <w:top w:w="90" w:type="dxa"/>
              <w:left w:w="90" w:type="dxa"/>
              <w:bottom w:w="90" w:type="dxa"/>
              <w:right w:w="90" w:type="dxa"/>
            </w:tcMar>
            <w:vAlign w:val="center"/>
          </w:tcPr>
          <w:p w14:paraId="68DCCCAF" w14:textId="77777777" w:rsidR="00360DD8" w:rsidRDefault="008B5432">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79A5533A" w14:textId="77777777" w:rsidR="00360DD8" w:rsidRDefault="008B5432">
            <w:pPr>
              <w:spacing w:before="20" w:after="20"/>
              <w:jc w:val="left"/>
            </w:pPr>
            <w:r>
              <w:rPr>
                <w:sz w:val="21"/>
              </w:rPr>
              <w:t>Equilibrio e verifiche coerenti con calcestruzzo o muratura</w:t>
            </w:r>
          </w:p>
        </w:tc>
      </w:tr>
    </w:tbl>
    <w:p w14:paraId="2617C0D7" w14:textId="77777777" w:rsidR="00360DD8" w:rsidRDefault="00360DD8"/>
    <w:p w14:paraId="784DB997" w14:textId="77777777" w:rsidR="00360DD8" w:rsidRDefault="008B5432">
      <w:pPr>
        <w:pStyle w:val="Titolo2"/>
        <w:keepNext/>
        <w:spacing w:after="140"/>
      </w:pPr>
      <w:bookmarkStart w:id="86" w:name="_Toc243408119"/>
      <w:r>
        <w:t>Procedura e lettura</w:t>
      </w:r>
      <w:bookmarkEnd w:id="86"/>
    </w:p>
    <w:p w14:paraId="58D5CC9E" w14:textId="77777777" w:rsidR="00360DD8" w:rsidRDefault="008B5432">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1D179F7E" w14:textId="77777777" w:rsidR="00360DD8" w:rsidRDefault="008B5432">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2E4E734D" w14:textId="77777777" w:rsidR="00360DD8" w:rsidRDefault="008B5432">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12AA123D" w14:textId="77777777" w:rsidR="00360DD8" w:rsidRDefault="008B5432">
      <w:pPr>
        <w:pStyle w:val="Titolo2"/>
        <w:keepNext/>
        <w:spacing w:after="140"/>
      </w:pPr>
      <w:bookmarkStart w:id="87" w:name="_Toc243408120"/>
      <w:r>
        <w:t>Dati della portanza sismica</w:t>
      </w:r>
      <w:bookmarkEnd w:id="87"/>
    </w:p>
    <w:p w14:paraId="218A69A8" w14:textId="77777777" w:rsidR="00360DD8" w:rsidRDefault="008B5432">
      <w:pPr>
        <w:spacing w:after="140"/>
      </w:pPr>
      <w:r>
        <w:t xml:space="preserve">In Terreno aprire Portanza sismica. Con Da sito si usa ah/g=ag/g·Ss·St, prima della riduzione </w:t>
      </w:r>
      <w:r>
        <w:rPr>
          <w:rFonts w:ascii="Calibri" w:eastAsia="Calibri" w:hAnsi="Calibri" w:cs="Calibri"/>
        </w:rPr>
        <w:t>β</w:t>
      </w:r>
      <w:r>
        <w:t xml:space="preserve"> del muro; av/g=±0,5ah/g. In alternativa assegnare entrambe le accelerazioni. Il fattore </w:t>
      </w:r>
      <w:r>
        <w:rPr>
          <w:rFonts w:ascii="Calibri" w:eastAsia="Calibri" w:hAnsi="Calibri" w:cs="Calibri"/>
        </w:rPr>
        <w:t>γ</w:t>
      </w:r>
      <w:r>
        <w:t>RD è modificabile: 1 per sabbia medio densa, 1,15 per sabbia sciolta asciutta. Non è un valore ricavato automaticamente dal solo angolo di attrito.</w:t>
      </w:r>
    </w:p>
    <w:p w14:paraId="56040E0C" w14:textId="77777777" w:rsidR="00360DD8" w:rsidRDefault="008B5432">
      <w:pPr>
        <w:spacing w:after="140"/>
      </w:pPr>
      <w:r>
        <w:t xml:space="preserve">In Verifiche scegliere una combinazione SISMA e Portanza sismica nel riepilogo. Sono leggibili Nmax, F, </w:t>
      </w:r>
      <w:r>
        <w:rPr>
          <w:rFonts w:ascii="Calibri" w:eastAsia="Calibri" w:hAnsi="Calibri" w:cs="Calibri"/>
        </w:rPr>
        <w:t>N̄</w:t>
      </w:r>
      <w:r>
        <w:t xml:space="preserve">, </w:t>
      </w:r>
      <w:r>
        <w:rPr>
          <w:rFonts w:ascii="Calibri" w:eastAsia="Calibri" w:hAnsi="Calibri" w:cs="Calibri"/>
        </w:rPr>
        <w:t>V̄</w:t>
      </w:r>
      <w:r>
        <w:t xml:space="preserve">, </w:t>
      </w:r>
      <w:r>
        <w:rPr>
          <w:rFonts w:ascii="Calibri" w:eastAsia="Calibri" w:hAnsi="Calibri" w:cs="Calibri"/>
        </w:rPr>
        <w:t>M̄</w:t>
      </w:r>
      <w:r>
        <w:t>, limite verticale, interazione, tasso ed esito. Un’accelerazione mancante, un terreno fuori campo o una risultante non ammissibile restano esplicitamente non verificati.</w:t>
      </w:r>
    </w:p>
    <w:p w14:paraId="749BCF27" w14:textId="77777777" w:rsidR="00360DD8" w:rsidRDefault="008B5432">
      <w:pPr>
        <w:pStyle w:val="Titolo2"/>
        <w:keepNext/>
        <w:spacing w:after="140"/>
      </w:pPr>
      <w:bookmarkStart w:id="88" w:name="_Toc243408121"/>
      <w:r>
        <w:t>Dati dei cedimenti</w:t>
      </w:r>
      <w:bookmarkEnd w:id="88"/>
    </w:p>
    <w:p w14:paraId="1867017C" w14:textId="77777777" w:rsidR="00360DD8" w:rsidRDefault="008B5432">
      <w:pPr>
        <w:spacing w:after="140"/>
      </w:pPr>
      <w:r>
        <w:t xml:space="preserve">In Terreno attivare Calcola cedimenti finali e inserire, a partire dal piano di posa, nome, spessore e modulo edometrico M di ciascuno strato. M è espresso in kPa: per esempio 30 MPa corrispondono a 30000 kPa. Non viene dedotto da </w:t>
      </w:r>
      <w:r>
        <w:rPr>
          <w:rFonts w:ascii="Calibri" w:eastAsia="Calibri" w:hAnsi="Calibri" w:cs="Calibri"/>
        </w:rPr>
        <w:t>φ</w:t>
      </w:r>
      <w:r>
        <w:t xml:space="preserve"> o riempito con un valore presunto. La pressione del terreno rimosso è il carico geostatico eliminato con lo scavo, da valutare nel modello scelto; zero è una scelta esplicita.</w:t>
      </w:r>
    </w:p>
    <w:p w14:paraId="42B09E54" w14:textId="77777777" w:rsidR="00360DD8" w:rsidRDefault="008B5432">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0CB6E3C5" w14:textId="77777777" w:rsidR="00360DD8" w:rsidRDefault="008B5432">
      <w:pPr>
        <w:pStyle w:val="Titolo2"/>
        <w:keepNext/>
        <w:spacing w:after="140"/>
      </w:pPr>
      <w:bookmarkStart w:id="89" w:name="_Toc243408122"/>
      <w:r>
        <w:t>Importare una storia Newmark</w:t>
      </w:r>
      <w:bookmarkEnd w:id="89"/>
    </w:p>
    <w:p w14:paraId="5F4CBB94" w14:textId="77777777" w:rsidR="00360DD8" w:rsidRDefault="008B5432">
      <w:pPr>
        <w:spacing w:after="140"/>
      </w:pPr>
      <w:r>
        <w:t xml:space="preserve">In Azioni aprire Spostamenti permanenti e aggiungere una storia. Scegliere SLD o SLV, inserire ky/g, fattore di scala e limite di spostamento. ky/g è la soglia di inizio scorrimento </w:t>
      </w:r>
      <w:r>
        <w:lastRenderedPageBreak/>
        <w:t>del muro, da ricavare da un’analisi di equilibrio: non coincide con ag/g e non viene dedotta automaticamente dal coefficiente kh.</w:t>
      </w:r>
    </w:p>
    <w:p w14:paraId="1DC513C1" w14:textId="77777777" w:rsidR="00360DD8" w:rsidRDefault="008B5432">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2C9397AD" w14:textId="77777777" w:rsidR="00360DD8" w:rsidRDefault="008B5432">
      <w:pPr>
        <w:pStyle w:val="Titolo2"/>
        <w:keepNext/>
        <w:spacing w:after="140"/>
      </w:pPr>
      <w:bookmarkStart w:id="90" w:name="_Toc243408123"/>
      <w:r>
        <w:t>Disporre e proporre le armature</w:t>
      </w:r>
      <w:bookmarkEnd w:id="90"/>
    </w:p>
    <w:p w14:paraId="352E830B" w14:textId="77777777" w:rsidR="00360DD8" w:rsidRDefault="008B5432">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54660381" w14:textId="77777777" w:rsidR="00360DD8" w:rsidRDefault="008B5432">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68A142C7" w14:textId="77777777" w:rsidR="00360DD8" w:rsidRDefault="008B5432">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0D8BC11C" w14:textId="77777777" w:rsidR="00360DD8" w:rsidRDefault="008B5432">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457C0977" w14:textId="77777777" w:rsidR="00360DD8" w:rsidRDefault="008B5432">
      <w:pPr>
        <w:pStyle w:val="Titolo2"/>
        <w:keepNext/>
        <w:spacing w:after="140"/>
      </w:pPr>
      <w:bookmarkStart w:id="91" w:name="_Toc243408124"/>
      <w:r>
        <w:t>Tavola delle armature e distinta ferri del muro</w:t>
      </w:r>
      <w:bookmarkEnd w:id="91"/>
    </w:p>
    <w:p w14:paraId="42840035" w14:textId="77777777" w:rsidR="00360DD8" w:rsidRDefault="008B5432">
      <w:pPr>
        <w:spacing w:after="140"/>
      </w:pPr>
      <w:r>
        <w:t>In Input, sotto le armature, aprire Distinta ferri del tratto di muro. Inserire la lunghezza reale del tratto, il copriferro alle sue estremità e la lunghezza commerciale delle barre. La lunghezza del tratto cambia soltanto il computo: le verifiche strutturali rimangono riferite a una striscia di 1 m. Con due zone, indicare anche i collegamenti per fila e per metro. Lo sviluppo di un collegamento comprende tutti i tratti e i ganci della sagoma scelta; zero significa da definire e produce un peso parziale.</w:t>
      </w:r>
    </w:p>
    <w:p w14:paraId="5D08D342" w14:textId="77777777" w:rsidR="00360DD8" w:rsidRDefault="008B5432">
      <w:pPr>
        <w:spacing w:after="140"/>
      </w:pPr>
      <w:r>
        <w:t xml:space="preserve">Dopo il ricalcolo, premere Tavola armature e distinta ferri nel riquadro di input oppure Distinta ferri in Verifiche. La finestra ha selezione della pagina e zoom. La prima tavola </w:t>
      </w:r>
      <w:r>
        <w:lastRenderedPageBreak/>
        <w:t>presenta la sezione quotata con le marche delle principali e la tabella dei pezzi del tratto. Le pagine successive separano le sagome e riportano diametro, faccia, tratti A/B/C, arco, mandrino, sviluppo totale, passo e sovrapposizione. P identifica le principali, S le secondarie lungo muro e C i collegamenti. Le due zone del fusto mantengono marche distinte.</w:t>
      </w:r>
    </w:p>
    <w:p w14:paraId="369D7B4C" w14:textId="77777777" w:rsidR="00360DD8" w:rsidRDefault="008B5432">
      <w:pPr>
        <w:spacing w:after="140"/>
      </w:pPr>
      <w:r>
        <w:t>PDF completo esporta tutte le tavole in A3 orizzontale. Word completo aggiunge tabelle modificabili; CSV distinta conserva quantità, impostazioni e note; PNG pagina esporta la pagina visualizzata. Anche la relazione Word del muro contiene la distinta del tratto e le tavole. Se si modificano i dati occorre attendere il nuovo calcolo prima di esportare.</w:t>
      </w:r>
    </w:p>
    <w:p w14:paraId="528FD0CD" w14:textId="77777777" w:rsidR="00360DD8" w:rsidRDefault="008B5432">
      <w:pPr>
        <w:spacing w:after="140"/>
      </w:pPr>
      <w:r>
        <w:t>Le barre oltre la lunghezza commerciale sono segnalate: il programma non introduce giunti automatici. Le secondarie sono conteggiate come barre rettilinee lungo muro; estremità, raccordi, ganci e disposizione degli strati richiedono il dettaglio esecutivo. Un computo completo non equivale a verifiche soddisfatte: gli esiti mancanti o sfavorevoli restano indicati nella tavola delle note.</w:t>
      </w:r>
    </w:p>
    <w:p w14:paraId="724A192B" w14:textId="77777777" w:rsidR="00360DD8" w:rsidRDefault="008B5432">
      <w:pPr>
        <w:keepNext/>
        <w:spacing w:after="140"/>
      </w:pPr>
      <w:r>
        <w:rPr>
          <w:noProof/>
        </w:rPr>
        <w:drawing>
          <wp:inline distT="0" distB="0" distL="0" distR="0" wp14:anchorId="7CF67D09" wp14:editId="1727BAAF">
            <wp:extent cx="6120000" cy="4316786"/>
            <wp:effectExtent l="0" t="0" r="0" b="0"/>
            <wp:docPr id="10" name="Picture 10" descr="Esempio di distinta del muro con due zone di armatura e tratto di quattro me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nta-due-zone-1.png"/>
                    <pic:cNvPicPr/>
                  </pic:nvPicPr>
                  <pic:blipFill>
                    <a:blip r:embed="rId32"/>
                    <a:stretch>
                      <a:fillRect/>
                    </a:stretch>
                  </pic:blipFill>
                  <pic:spPr>
                    <a:xfrm>
                      <a:off x="0" y="0"/>
                      <a:ext cx="6120000" cy="4316786"/>
                    </a:xfrm>
                    <a:prstGeom prst="rect">
                      <a:avLst/>
                    </a:prstGeom>
                  </pic:spPr>
                </pic:pic>
              </a:graphicData>
            </a:graphic>
          </wp:inline>
        </w:drawing>
      </w:r>
    </w:p>
    <w:p w14:paraId="1FB47884" w14:textId="77777777" w:rsidR="00360DD8" w:rsidRDefault="008B5432">
      <w:pPr>
        <w:pStyle w:val="Didascalia"/>
      </w:pPr>
      <w:r>
        <w:t>Esempio di distinta del muro con due zone di armatura e tratto di quattro metri</w:t>
      </w:r>
    </w:p>
    <w:p w14:paraId="69801706" w14:textId="77777777" w:rsidR="00360DD8" w:rsidRDefault="008B5432">
      <w:pPr>
        <w:spacing w:after="140"/>
      </w:pPr>
      <w:r>
        <w:t xml:space="preserve">Esempio riapribile: supporto/artefatti/muri-materiali-distinta-20261005/interfaccia/distinta-due-zone.anthea. Il muro ha H=3 m, due zone con cambio a 1,5 m e un tratto lungo 4 m. La distinta mostra 23 pezzi per ciascuna marca principale e segnala lo sviluppo mancante dei collegamenti C1. I PDF e i Word della stessa </w:t>
      </w:r>
      <w:r>
        <w:lastRenderedPageBreak/>
        <w:t>cartella consentono di ripercorrere la lettura. L'esempio illustra input e computo, non costituisce un muro esecutivo verificato.</w:t>
      </w:r>
    </w:p>
    <w:p w14:paraId="72002E6C" w14:textId="77777777" w:rsidR="00360DD8" w:rsidRDefault="008B5432">
      <w:pPr>
        <w:pStyle w:val="Titolo1"/>
        <w:keepNext/>
        <w:spacing w:after="140"/>
      </w:pPr>
      <w:bookmarkStart w:id="92" w:name="_Toc243408125"/>
      <w:r>
        <w:t>Efficienza orizzontale della palificata</w:t>
      </w:r>
      <w:bookmarkEnd w:id="92"/>
    </w:p>
    <w:p w14:paraId="0C01DEFF" w14:textId="77777777" w:rsidR="00360DD8" w:rsidRDefault="008B5432">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3ED4968F" w14:textId="77777777" w:rsidR="00360DD8" w:rsidRDefault="008B5432">
      <w:pPr>
        <w:pStyle w:val="Titolo2"/>
        <w:keepNext/>
        <w:spacing w:after="140"/>
      </w:pPr>
      <w:bookmarkStart w:id="93" w:name="_Toc243408126"/>
      <w:r>
        <w:t>Apertura e geometria</w:t>
      </w:r>
      <w:bookmarkEnd w:id="93"/>
    </w:p>
    <w:p w14:paraId="7CA0AF15" w14:textId="77777777" w:rsidR="00360DD8" w:rsidRDefault="008B5432">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3B69AF3E" w14:textId="77777777" w:rsidR="00360DD8" w:rsidRDefault="008B5432">
      <w:pPr>
        <w:spacing w:after="140"/>
      </w:pPr>
      <w:r>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6074A5AD" w14:textId="77777777" w:rsidR="00360DD8" w:rsidRDefault="008B5432">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7604DAFA" w14:textId="77777777" w:rsidR="00360DD8" w:rsidRDefault="008B5432">
      <w:pPr>
        <w:pStyle w:val="Titolo2"/>
        <w:keepNext/>
        <w:spacing w:after="140"/>
      </w:pPr>
      <w:bookmarkStart w:id="94" w:name="_Toc243408127"/>
      <w:r>
        <w:t>Metodo e applicabilità</w:t>
      </w:r>
      <w:bookmarkEnd w:id="9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60DD8" w14:paraId="4E48BE13" w14:textId="77777777">
        <w:trPr>
          <w:cantSplit/>
          <w:tblHeader/>
          <w:jc w:val="center"/>
        </w:trPr>
        <w:tc>
          <w:tcPr>
            <w:tcW w:w="2381" w:type="dxa"/>
            <w:shd w:val="clear" w:color="auto" w:fill="E7E6E6"/>
            <w:tcMar>
              <w:top w:w="90" w:type="dxa"/>
              <w:left w:w="90" w:type="dxa"/>
              <w:bottom w:w="90" w:type="dxa"/>
              <w:right w:w="90" w:type="dxa"/>
            </w:tcMar>
            <w:vAlign w:val="center"/>
          </w:tcPr>
          <w:p w14:paraId="33518FB3" w14:textId="77777777" w:rsidR="00360DD8" w:rsidRDefault="008B5432">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5B0288A3" w14:textId="77777777" w:rsidR="00360DD8" w:rsidRDefault="008B5432">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0B40C16A" w14:textId="77777777" w:rsidR="00360DD8" w:rsidRDefault="008B5432">
            <w:pPr>
              <w:spacing w:before="20" w:after="20"/>
              <w:jc w:val="left"/>
            </w:pPr>
            <w:r>
              <w:rPr>
                <w:b/>
                <w:sz w:val="21"/>
              </w:rPr>
              <w:t>Impiego nella scheda</w:t>
            </w:r>
          </w:p>
        </w:tc>
      </w:tr>
      <w:tr w:rsidR="00360DD8" w14:paraId="1C2E550C" w14:textId="77777777">
        <w:trPr>
          <w:cantSplit/>
          <w:jc w:val="center"/>
        </w:trPr>
        <w:tc>
          <w:tcPr>
            <w:tcW w:w="2381" w:type="dxa"/>
            <w:tcMar>
              <w:top w:w="90" w:type="dxa"/>
              <w:left w:w="90" w:type="dxa"/>
              <w:bottom w:w="90" w:type="dxa"/>
              <w:right w:w="90" w:type="dxa"/>
            </w:tcMar>
            <w:vAlign w:val="center"/>
          </w:tcPr>
          <w:p w14:paraId="57B0AC14" w14:textId="77777777" w:rsidR="00360DD8" w:rsidRDefault="008B5432">
            <w:pPr>
              <w:spacing w:before="20" w:after="20"/>
              <w:jc w:val="left"/>
            </w:pPr>
            <w:r>
              <w:rPr>
                <w:sz w:val="21"/>
              </w:rPr>
              <w:t>Davisson 1970</w:t>
            </w:r>
          </w:p>
        </w:tc>
        <w:tc>
          <w:tcPr>
            <w:tcW w:w="3402" w:type="dxa"/>
            <w:tcMar>
              <w:top w:w="90" w:type="dxa"/>
              <w:left w:w="90" w:type="dxa"/>
              <w:bottom w:w="90" w:type="dxa"/>
              <w:right w:w="90" w:type="dxa"/>
            </w:tcMar>
            <w:vAlign w:val="center"/>
          </w:tcPr>
          <w:p w14:paraId="2FC6588D" w14:textId="77777777" w:rsidR="00360DD8" w:rsidRDefault="008B5432">
            <w:pPr>
              <w:spacing w:before="20" w:after="20"/>
              <w:jc w:val="center"/>
            </w:pPr>
            <w:r>
              <w:rPr>
                <w:sz w:val="21"/>
              </w:rPr>
              <w:t>Rg di kh/nh</w:t>
            </w:r>
          </w:p>
        </w:tc>
        <w:tc>
          <w:tcPr>
            <w:tcW w:w="3855" w:type="dxa"/>
            <w:tcMar>
              <w:top w:w="90" w:type="dxa"/>
              <w:left w:w="90" w:type="dxa"/>
              <w:bottom w:w="90" w:type="dxa"/>
              <w:right w:w="90" w:type="dxa"/>
            </w:tcMar>
            <w:vAlign w:val="center"/>
          </w:tcPr>
          <w:p w14:paraId="673FF888" w14:textId="77777777" w:rsidR="00360DD8" w:rsidRDefault="008B5432">
            <w:pPr>
              <w:spacing w:before="20" w:after="20"/>
              <w:jc w:val="left"/>
            </w:pPr>
            <w:r>
              <w:rPr>
                <w:sz w:val="21"/>
              </w:rPr>
              <w:t>Griglia allineata; interasse parallelo almeno 3D, trasversale almeno 2.5D</w:t>
            </w:r>
          </w:p>
        </w:tc>
      </w:tr>
      <w:tr w:rsidR="00360DD8" w14:paraId="5418CEFD" w14:textId="77777777">
        <w:trPr>
          <w:cantSplit/>
          <w:jc w:val="center"/>
        </w:trPr>
        <w:tc>
          <w:tcPr>
            <w:tcW w:w="2381" w:type="dxa"/>
            <w:tcMar>
              <w:top w:w="90" w:type="dxa"/>
              <w:left w:w="90" w:type="dxa"/>
              <w:bottom w:w="90" w:type="dxa"/>
              <w:right w:w="90" w:type="dxa"/>
            </w:tcMar>
            <w:vAlign w:val="center"/>
          </w:tcPr>
          <w:p w14:paraId="38816675" w14:textId="77777777" w:rsidR="00360DD8" w:rsidRDefault="008B5432">
            <w:pPr>
              <w:spacing w:before="20" w:after="20"/>
              <w:jc w:val="left"/>
            </w:pPr>
            <w:r>
              <w:rPr>
                <w:sz w:val="21"/>
              </w:rPr>
              <w:t>AASHTO 2014</w:t>
            </w:r>
          </w:p>
        </w:tc>
        <w:tc>
          <w:tcPr>
            <w:tcW w:w="3402" w:type="dxa"/>
            <w:tcMar>
              <w:top w:w="90" w:type="dxa"/>
              <w:left w:w="90" w:type="dxa"/>
              <w:bottom w:w="90" w:type="dxa"/>
              <w:right w:w="90" w:type="dxa"/>
            </w:tcMar>
            <w:vAlign w:val="center"/>
          </w:tcPr>
          <w:p w14:paraId="574459B7" w14:textId="77777777" w:rsidR="00360DD8" w:rsidRDefault="008B5432">
            <w:pPr>
              <w:spacing w:before="20" w:after="20"/>
              <w:jc w:val="left"/>
            </w:pPr>
            <w:r>
              <w:rPr>
                <w:sz w:val="21"/>
              </w:rPr>
              <w:t>p-multiplier per fila</w:t>
            </w:r>
          </w:p>
        </w:tc>
        <w:tc>
          <w:tcPr>
            <w:tcW w:w="3855" w:type="dxa"/>
            <w:tcMar>
              <w:top w:w="90" w:type="dxa"/>
              <w:left w:w="90" w:type="dxa"/>
              <w:bottom w:w="90" w:type="dxa"/>
              <w:right w:w="90" w:type="dxa"/>
            </w:tcMar>
            <w:vAlign w:val="center"/>
          </w:tcPr>
          <w:p w14:paraId="743298B2" w14:textId="77777777" w:rsidR="00360DD8" w:rsidRDefault="008B5432">
            <w:pPr>
              <w:spacing w:before="20" w:after="20"/>
              <w:jc w:val="left"/>
            </w:pPr>
            <w:r>
              <w:rPr>
                <w:sz w:val="21"/>
              </w:rPr>
              <w:t>Interpolazione 3D–5D; oltre 5D mantenimento del valore di 5D segnalato</w:t>
            </w:r>
          </w:p>
        </w:tc>
      </w:tr>
      <w:tr w:rsidR="00360DD8" w14:paraId="1B532266" w14:textId="77777777">
        <w:trPr>
          <w:cantSplit/>
          <w:jc w:val="center"/>
        </w:trPr>
        <w:tc>
          <w:tcPr>
            <w:tcW w:w="2381" w:type="dxa"/>
            <w:tcMar>
              <w:top w:w="90" w:type="dxa"/>
              <w:left w:w="90" w:type="dxa"/>
              <w:bottom w:w="90" w:type="dxa"/>
              <w:right w:w="90" w:type="dxa"/>
            </w:tcMar>
            <w:vAlign w:val="center"/>
          </w:tcPr>
          <w:p w14:paraId="56C99028" w14:textId="77777777" w:rsidR="00360DD8" w:rsidRDefault="008B5432">
            <w:pPr>
              <w:spacing w:before="20" w:after="20"/>
              <w:jc w:val="left"/>
            </w:pPr>
            <w:r>
              <w:rPr>
                <w:sz w:val="21"/>
              </w:rPr>
              <w:lastRenderedPageBreak/>
              <w:t>FHWA 2018</w:t>
            </w:r>
          </w:p>
        </w:tc>
        <w:tc>
          <w:tcPr>
            <w:tcW w:w="3402" w:type="dxa"/>
            <w:tcMar>
              <w:top w:w="90" w:type="dxa"/>
              <w:left w:w="90" w:type="dxa"/>
              <w:bottom w:w="90" w:type="dxa"/>
              <w:right w:w="90" w:type="dxa"/>
            </w:tcMar>
            <w:vAlign w:val="center"/>
          </w:tcPr>
          <w:p w14:paraId="0DAC3CFB" w14:textId="77777777" w:rsidR="00360DD8" w:rsidRDefault="008B5432">
            <w:pPr>
              <w:spacing w:before="20" w:after="20"/>
              <w:jc w:val="left"/>
            </w:pPr>
            <w:r>
              <w:rPr>
                <w:sz w:val="21"/>
              </w:rPr>
              <w:t>p-multiplier per fila</w:t>
            </w:r>
          </w:p>
        </w:tc>
        <w:tc>
          <w:tcPr>
            <w:tcW w:w="3855" w:type="dxa"/>
            <w:tcMar>
              <w:top w:w="90" w:type="dxa"/>
              <w:left w:w="90" w:type="dxa"/>
              <w:bottom w:w="90" w:type="dxa"/>
              <w:right w:w="90" w:type="dxa"/>
            </w:tcMar>
            <w:vAlign w:val="center"/>
          </w:tcPr>
          <w:p w14:paraId="23AC129F" w14:textId="77777777" w:rsidR="00360DD8" w:rsidRDefault="008B5432">
            <w:pPr>
              <w:spacing w:before="20" w:after="20"/>
              <w:jc w:val="left"/>
            </w:pPr>
            <w:r>
              <w:rPr>
                <w:sz w:val="21"/>
              </w:rPr>
              <w:t>Interpolazione 3D–6D; oltre 6D coefficienti unitari</w:t>
            </w:r>
          </w:p>
        </w:tc>
      </w:tr>
      <w:tr w:rsidR="00360DD8" w14:paraId="47159400" w14:textId="77777777">
        <w:trPr>
          <w:cantSplit/>
          <w:jc w:val="center"/>
        </w:trPr>
        <w:tc>
          <w:tcPr>
            <w:tcW w:w="2381" w:type="dxa"/>
            <w:tcMar>
              <w:top w:w="90" w:type="dxa"/>
              <w:left w:w="90" w:type="dxa"/>
              <w:bottom w:w="90" w:type="dxa"/>
              <w:right w:w="90" w:type="dxa"/>
            </w:tcMar>
            <w:vAlign w:val="center"/>
          </w:tcPr>
          <w:p w14:paraId="5F5B6537" w14:textId="77777777" w:rsidR="00360DD8" w:rsidRDefault="008B5432">
            <w:pPr>
              <w:spacing w:before="20" w:after="20"/>
              <w:jc w:val="left"/>
            </w:pPr>
            <w:r>
              <w:rPr>
                <w:sz w:val="21"/>
              </w:rPr>
              <w:t>Rollins e FEMA</w:t>
            </w:r>
          </w:p>
        </w:tc>
        <w:tc>
          <w:tcPr>
            <w:tcW w:w="3402" w:type="dxa"/>
            <w:tcMar>
              <w:top w:w="90" w:type="dxa"/>
              <w:left w:w="90" w:type="dxa"/>
              <w:bottom w:w="90" w:type="dxa"/>
              <w:right w:w="90" w:type="dxa"/>
            </w:tcMar>
            <w:vAlign w:val="center"/>
          </w:tcPr>
          <w:p w14:paraId="5046D7BB" w14:textId="77777777" w:rsidR="00360DD8" w:rsidRDefault="008B5432">
            <w:pPr>
              <w:spacing w:before="20" w:after="20"/>
              <w:jc w:val="left"/>
            </w:pPr>
            <w:r>
              <w:rPr>
                <w:sz w:val="21"/>
              </w:rPr>
              <w:t>p-multiplier per fila</w:t>
            </w:r>
          </w:p>
        </w:tc>
        <w:tc>
          <w:tcPr>
            <w:tcW w:w="3855" w:type="dxa"/>
            <w:tcMar>
              <w:top w:w="90" w:type="dxa"/>
              <w:left w:w="90" w:type="dxa"/>
              <w:bottom w:w="90" w:type="dxa"/>
              <w:right w:w="90" w:type="dxa"/>
            </w:tcMar>
            <w:vAlign w:val="center"/>
          </w:tcPr>
          <w:p w14:paraId="48CEF83A" w14:textId="77777777" w:rsidR="00360DD8" w:rsidRDefault="008B5432">
            <w:pPr>
              <w:spacing w:before="20" w:after="20"/>
              <w:jc w:val="left"/>
            </w:pPr>
            <w:r>
              <w:rPr>
                <w:sz w:val="21"/>
              </w:rPr>
              <w:t>Formule logaritmiche; campo sperimentale circa 3.3D–5.65D</w:t>
            </w:r>
          </w:p>
        </w:tc>
      </w:tr>
      <w:tr w:rsidR="00360DD8" w14:paraId="6022A390" w14:textId="77777777">
        <w:trPr>
          <w:cantSplit/>
          <w:jc w:val="center"/>
        </w:trPr>
        <w:tc>
          <w:tcPr>
            <w:tcW w:w="2381" w:type="dxa"/>
            <w:tcMar>
              <w:top w:w="90" w:type="dxa"/>
              <w:left w:w="90" w:type="dxa"/>
              <w:bottom w:w="90" w:type="dxa"/>
              <w:right w:w="90" w:type="dxa"/>
            </w:tcMar>
            <w:vAlign w:val="center"/>
          </w:tcPr>
          <w:p w14:paraId="21DB900E" w14:textId="77777777" w:rsidR="00360DD8" w:rsidRDefault="008B5432">
            <w:pPr>
              <w:spacing w:before="20" w:after="20"/>
              <w:jc w:val="left"/>
            </w:pPr>
            <w:r>
              <w:rPr>
                <w:sz w:val="21"/>
              </w:rPr>
              <w:t>Reese e Van Impe</w:t>
            </w:r>
          </w:p>
        </w:tc>
        <w:tc>
          <w:tcPr>
            <w:tcW w:w="3402" w:type="dxa"/>
            <w:tcMar>
              <w:top w:w="90" w:type="dxa"/>
              <w:left w:w="90" w:type="dxa"/>
              <w:bottom w:w="90" w:type="dxa"/>
              <w:right w:w="90" w:type="dxa"/>
            </w:tcMar>
            <w:vAlign w:val="center"/>
          </w:tcPr>
          <w:p w14:paraId="7F322A92" w14:textId="77777777" w:rsidR="00360DD8" w:rsidRDefault="008B5432">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429819CD" w14:textId="77777777" w:rsidR="00360DD8" w:rsidRDefault="008B5432">
            <w:pPr>
              <w:spacing w:before="20" w:after="20"/>
              <w:jc w:val="left"/>
            </w:pPr>
            <w:r>
              <w:rPr>
                <w:sz w:val="21"/>
              </w:rPr>
              <w:t>Tutte le coppie, anche per geometrie irregolari e H obliqua</w:t>
            </w:r>
          </w:p>
        </w:tc>
      </w:tr>
      <w:tr w:rsidR="00360DD8" w14:paraId="5486068F" w14:textId="77777777">
        <w:trPr>
          <w:cantSplit/>
          <w:jc w:val="center"/>
        </w:trPr>
        <w:tc>
          <w:tcPr>
            <w:tcW w:w="2381" w:type="dxa"/>
            <w:tcMar>
              <w:top w:w="90" w:type="dxa"/>
              <w:left w:w="90" w:type="dxa"/>
              <w:bottom w:w="90" w:type="dxa"/>
              <w:right w:w="90" w:type="dxa"/>
            </w:tcMar>
            <w:vAlign w:val="center"/>
          </w:tcPr>
          <w:p w14:paraId="2BE9C034" w14:textId="77777777" w:rsidR="00360DD8" w:rsidRDefault="008B5432">
            <w:pPr>
              <w:spacing w:before="20" w:after="20"/>
              <w:jc w:val="left"/>
            </w:pPr>
            <w:r>
              <w:rPr>
                <w:sz w:val="21"/>
              </w:rPr>
              <w:t>Caltrans 2025</w:t>
            </w:r>
          </w:p>
        </w:tc>
        <w:tc>
          <w:tcPr>
            <w:tcW w:w="3402" w:type="dxa"/>
            <w:tcMar>
              <w:top w:w="90" w:type="dxa"/>
              <w:left w:w="90" w:type="dxa"/>
              <w:bottom w:w="90" w:type="dxa"/>
              <w:right w:w="90" w:type="dxa"/>
            </w:tcMar>
            <w:vAlign w:val="center"/>
          </w:tcPr>
          <w:p w14:paraId="417F4C27" w14:textId="77777777" w:rsidR="00360DD8" w:rsidRDefault="008B5432">
            <w:pPr>
              <w:spacing w:before="20" w:after="20"/>
              <w:jc w:val="left"/>
            </w:pPr>
            <w:r>
              <w:rPr>
                <w:sz w:val="21"/>
              </w:rPr>
              <w:t>p-multiplier modificato</w:t>
            </w:r>
          </w:p>
        </w:tc>
        <w:tc>
          <w:tcPr>
            <w:tcW w:w="3855" w:type="dxa"/>
            <w:tcMar>
              <w:top w:w="90" w:type="dxa"/>
              <w:left w:w="90" w:type="dxa"/>
              <w:bottom w:w="90" w:type="dxa"/>
              <w:right w:w="90" w:type="dxa"/>
            </w:tcMar>
            <w:vAlign w:val="center"/>
          </w:tcPr>
          <w:p w14:paraId="4B995606" w14:textId="77777777" w:rsidR="00360DD8" w:rsidRDefault="008B5432">
            <w:pPr>
              <w:spacing w:before="20" w:after="20"/>
              <w:jc w:val="left"/>
            </w:pPr>
            <w:r>
              <w:rPr>
                <w:sz w:val="21"/>
              </w:rPr>
              <w:t>Interazione palo-palo e correzione alfa per fila</w:t>
            </w:r>
          </w:p>
        </w:tc>
      </w:tr>
    </w:tbl>
    <w:p w14:paraId="34B688BF" w14:textId="77777777" w:rsidR="00360DD8" w:rsidRDefault="00360DD8"/>
    <w:p w14:paraId="59A8D755" w14:textId="77777777" w:rsidR="00360DD8" w:rsidRDefault="008B5432">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assegnare S parallelo e S trasversale. Per Caltrans, accettata </w:t>
      </w:r>
      <w:r>
        <w:t>l'estensione, la media degli interassi fra file proiettate è disponibile automaticamente; si può assegnare un interasse rappresentativo diverso. L'estensione resta identificata negli avvisi.</w:t>
      </w:r>
    </w:p>
    <w:p w14:paraId="3D59D0D0" w14:textId="77777777" w:rsidR="00360DD8" w:rsidRDefault="008B5432">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39AC9BD9" w14:textId="77777777" w:rsidR="00360DD8" w:rsidRDefault="008B5432">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2DE396F8" w14:textId="77777777" w:rsidR="00360DD8" w:rsidRDefault="008B5432">
      <w:pPr>
        <w:pStyle w:val="Titolo2"/>
        <w:keepNext/>
        <w:spacing w:after="140"/>
      </w:pPr>
      <w:bookmarkStart w:id="95" w:name="_Toc243408128"/>
      <w:r>
        <w:t>Risultati e confronto</w:t>
      </w:r>
      <w:bookmarkEnd w:id="95"/>
    </w:p>
    <w:p w14:paraId="0F237858" w14:textId="77777777" w:rsidR="00360DD8" w:rsidRDefault="008B5432">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5ECC900C" w14:textId="77777777" w:rsidR="00360DD8" w:rsidRDefault="008B5432">
      <w:pPr>
        <w:spacing w:after="140"/>
      </w:pPr>
      <w:r>
        <w:lastRenderedPageBreak/>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68BF1285" w14:textId="77777777" w:rsidR="00360DD8" w:rsidRDefault="008B5432">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05366351" w14:textId="77777777" w:rsidR="00360DD8" w:rsidRDefault="008B5432">
      <w:pPr>
        <w:spacing w:after="140"/>
      </w:pPr>
      <w:r>
        <w:t>Le modifiche invalidano i risultati precedenti; attendere il ricalcolo automatico prima di esportare. Salva conserva coordinate, opzioni, metodo e interassi rappresentativi nel 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128CDC97" w14:textId="77777777" w:rsidR="00360DD8" w:rsidRDefault="008B5432">
      <w:pPr>
        <w:pStyle w:val="Titolo1"/>
        <w:keepNext/>
        <w:spacing w:after="140"/>
      </w:pPr>
      <w:bookmarkStart w:id="96" w:name="_Toc243408129"/>
      <w:r>
        <w:t>Risposta elastica del palo orizzontale</w:t>
      </w:r>
      <w:bookmarkEnd w:id="96"/>
    </w:p>
    <w:p w14:paraId="40F74F3E" w14:textId="77777777" w:rsidR="00360DD8" w:rsidRDefault="008B5432">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6AA7D4D0" w14:textId="77777777" w:rsidR="00360DD8" w:rsidRDefault="008B5432">
      <w:pPr>
        <w:pStyle w:val="Titolo2"/>
        <w:keepNext/>
        <w:spacing w:after="140"/>
      </w:pPr>
      <w:bookmarkStart w:id="97" w:name="_Toc243408130"/>
      <w:r>
        <w:t>Dati iniziali condivisi</w:t>
      </w:r>
      <w:bookmarkEnd w:id="97"/>
    </w:p>
    <w:p w14:paraId="439C20DB" w14:textId="77777777" w:rsidR="00360DD8" w:rsidRDefault="008B5432">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w:t>
      </w:r>
    </w:p>
    <w:p w14:paraId="57A53D9C" w14:textId="77777777" w:rsidR="00360DD8" w:rsidRDefault="008B5432">
      <w:pPr>
        <w:spacing w:after="140"/>
      </w:pPr>
      <w:r>
        <w:t xml:space="preserve">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w:t>
      </w:r>
      <w:r>
        <w:rPr>
          <w:rFonts w:ascii="Calibri" w:eastAsia="Calibri" w:hAnsi="Calibri" w:cs="Calibri"/>
        </w:rPr>
        <w:t>θ</w:t>
      </w:r>
      <w:r>
        <w:t xml:space="preserve"> = dy/dx: il braccio del tratto libero non viene contato due volte. Con tratto libero nullo ed eccentricità positiva il momento interno al piano campagna è H e. Non è presente un secondo campo modificabile C nella scheda elastica.</w:t>
      </w:r>
    </w:p>
    <w:p w14:paraId="79397185" w14:textId="77777777" w:rsidR="00360DD8" w:rsidRDefault="008B5432">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w:t>
      </w:r>
      <w:r>
        <w:lastRenderedPageBreak/>
        <w:t>dati iniziali di sezione. L'opzione avanzata Override EJ, nello stesso editor, richiede valore e motivazione; conserva anche il valore geometrico di base. Il momento resistente My della verifica Broms non sostituisce EJ.</w:t>
      </w:r>
    </w:p>
    <w:p w14:paraId="2BC4F214" w14:textId="77777777" w:rsidR="00360DD8" w:rsidRDefault="008B5432">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3D87BF5C" w14:textId="77777777" w:rsidR="00360DD8" w:rsidRDefault="008B5432">
      <w:pPr>
        <w:pStyle w:val="Titolo2"/>
        <w:keepNext/>
        <w:spacing w:after="140"/>
      </w:pPr>
      <w:bookmarkStart w:id="98" w:name="_Toc243408131"/>
      <w:r>
        <w:t>Parametri nella riga dello strato</w:t>
      </w:r>
      <w:bookmarkEnd w:id="98"/>
    </w:p>
    <w:p w14:paraId="1BC4FAF3" w14:textId="77777777" w:rsidR="00360DD8" w:rsidRDefault="008B5432">
      <w:pPr>
        <w:spacing w:after="140"/>
      </w:pPr>
      <w:r>
        <w:t>La tabella iniziale contiene anche i parametri della risposta orizzontale. Strato e terreno rimangono riconoscibili durante lo scorrimento orizzontale interno. Nella stessa riga si scelgono addensamento o categoria, determinazione e autore; minimo e massimo della fonte sono in sola lettura, il valore adottato è modificabile. Info della riga riporta origine, condizioni, bibliografia e motivazione dell'eventuale override.</w:t>
      </w:r>
    </w:p>
    <w:p w14:paraId="6EDBFD8A" w14:textId="77777777" w:rsidR="00360DD8" w:rsidRDefault="008B5432">
      <w:pPr>
        <w:spacing w:after="140"/>
      </w:pPr>
      <w:r>
        <w:t xml:space="preserve">Per un nuovo terreno granulare la modalità iniziale è A </w:t>
      </w:r>
      <w:r>
        <w:rPr>
          <w:rFonts w:ascii="Calibri" w:eastAsia="Calibri" w:hAnsi="Calibri" w:cs="Calibri"/>
        </w:rPr>
        <w:t>γ</w:t>
      </w:r>
      <w:r>
        <w:t>/1,35. Sciolto usa A 100–300, media 200; Medio 300–1000, media 650; Denso 1000–3000, media 2000. A è 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089A78FE" w14:textId="77777777" w:rsidR="00360DD8" w:rsidRDefault="008B5432">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29206471" w14:textId="77777777" w:rsidR="00360DD8" w:rsidRDefault="008B5432">
      <w:pPr>
        <w:pStyle w:val="Titolo2"/>
        <w:keepNext/>
        <w:spacing w:after="140"/>
      </w:pPr>
      <w:bookmarkStart w:id="99" w:name="_Toc243408132"/>
      <w:r>
        <w:t>Sforzo normale e lettura dei diagrammi</w:t>
      </w:r>
      <w:bookmarkEnd w:id="99"/>
    </w:p>
    <w:p w14:paraId="5ABA176B" w14:textId="77777777" w:rsidR="00360DD8" w:rsidRDefault="008B5432">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302151F1" w14:textId="77777777" w:rsidR="00360DD8" w:rsidRDefault="008B5432">
      <w:pPr>
        <w:spacing w:after="140"/>
      </w:pPr>
      <w:r>
        <w:t xml:space="preserve">I pannelli sono ordinati: profilo, k, y, </w:t>
      </w:r>
      <w:r>
        <w:rPr>
          <w:rFonts w:ascii="Calibri" w:eastAsia="Calibri" w:hAnsi="Calibri" w:cs="Calibri"/>
        </w:rPr>
        <w:t>θ</w:t>
      </w:r>
      <w:r>
        <w:t>,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09515DE0" w14:textId="77777777" w:rsidR="00360DD8" w:rsidRDefault="008B5432">
      <w:pPr>
        <w:pStyle w:val="Titolo2"/>
        <w:keepNext/>
        <w:spacing w:after="140"/>
      </w:pPr>
      <w:bookmarkStart w:id="100" w:name="_Toc243408133"/>
      <w:r>
        <w:lastRenderedPageBreak/>
        <w:t>Materiali e parametri per strato</w:t>
      </w:r>
      <w:bookmarkEnd w:id="100"/>
    </w:p>
    <w:p w14:paraId="118B0D41" w14:textId="77777777" w:rsidR="00360DD8" w:rsidRDefault="008B5432">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1E8836E7" w14:textId="77777777" w:rsidR="00360DD8" w:rsidRDefault="008B5432">
      <w:pPr>
        <w:spacing w:after="140"/>
      </w:pPr>
      <w:r>
        <w:t>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entrambe le analisi. Le proprietà numeriche sono raccolte nei dati opzionali, c</w:t>
      </w:r>
      <w:r>
        <w:t>hiusi inizialmente, insieme a esposizione, vita utile, qualità del copriferro e legami. Gli archivi personalizzati conservano i valori precedenti. N e MRd sono sotto il disegno della sezione. Le opzioni di resistenza manuale ed EJ rimangono accessibili in un pannello chiuso.</w:t>
      </w:r>
    </w:p>
    <w:p w14:paraId="6AAF0FE9" w14:textId="77777777" w:rsidR="00360DD8" w:rsidRDefault="008B5432">
      <w:pPr>
        <w:spacing w:after="140"/>
      </w:pPr>
      <w:r>
        <w:t>Coefficienti unitari è disattivato inizialmente. Attivandolo si usa una configurazione custom della normativa di sezione con tutti i fattori gamma e alpha_cc pari a 1. Il foglio c.a. di approfondimento eredita la stessa normativa: anche taglio, torsione, ancoraggi, dettagli costruttivi e primo snervamento della curva M–</w:t>
      </w:r>
      <w:r>
        <w:rPr>
          <w:rFonts w:ascii="Calibri" w:eastAsia="Calibri" w:hAnsi="Calibri" w:cs="Calibri"/>
        </w:rPr>
        <w:t>χ</w:t>
      </w:r>
      <w:r>
        <w:t xml:space="preserve"> usano </w:t>
      </w:r>
      <w:r>
        <w:rPr>
          <w:rFonts w:ascii="Calibri" w:eastAsia="Calibri" w:hAnsi="Calibri" w:cs="Calibri"/>
        </w:rPr>
        <w:t>γ</w:t>
      </w:r>
      <w:r>
        <w:t>c = 1 e fyd = fyk. Disattivandolo si recuperano i coefficienti ordinari conservati nell'archivio. Il comando riguarda la resistenza strutturale: non modifica i fattori geotecnici di Broms. La modalità custom compare nei risultati e nel report.</w:t>
      </w:r>
    </w:p>
    <w:p w14:paraId="59024F3C" w14:textId="77777777" w:rsidR="00360DD8" w:rsidRDefault="008B5432">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48A698B9" w14:textId="77777777" w:rsidR="00360DD8" w:rsidRDefault="008B5432">
      <w:pPr>
        <w:pStyle w:val="Titolo2"/>
        <w:keepNext/>
        <w:spacing w:after="140"/>
      </w:pPr>
      <w:bookmarkStart w:id="101" w:name="_Toc243408134"/>
      <w:r>
        <w:t>Avanzamento e controlli da completare</w:t>
      </w:r>
      <w:bookmarkEnd w:id="101"/>
    </w:p>
    <w:p w14:paraId="3A3DC893" w14:textId="77777777" w:rsidR="00360DD8" w:rsidRDefault="008B5432">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6F44814C" w14:textId="77777777" w:rsidR="00360DD8" w:rsidRDefault="008B5432">
      <w:pPr>
        <w:spacing w:after="140"/>
      </w:pPr>
      <w:r>
        <w:t xml:space="preserve">Il riepilogo di ogni tratto elenca sempre i controlli non soddisfatti, quelli da completare e quelli esclusi. Il comportamento iniziale è Pilastro, modificabile in Trave oppure Solo </w:t>
      </w:r>
      <w:r>
        <w:lastRenderedPageBreak/>
        <w:t>controlli comuni nelle ipotesi. È una scelta esplicita dei dettagli da controllare. I minimi specifici dei pali rimangono separati. Esposizione, resistenza del calcestruzzo, vita utile e qualità del copriferro provengono dalla sezione principale; il cmin,dur è calcolato con Checker. Un valore manuale precedente viene conservato come override esplicito. Il foglio c.a. aperto dal tratto riceve esposizione e comportamento impostati.</w:t>
      </w:r>
    </w:p>
    <w:p w14:paraId="32212EE8" w14:textId="77777777" w:rsidR="00360DD8" w:rsidRDefault="008B5432">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3E113C25" w14:textId="77777777" w:rsidR="00360DD8" w:rsidRDefault="008B5432">
      <w:pPr>
        <w:spacing w:after="140"/>
      </w:pPr>
      <w:r>
        <w:t>La proposta cerca il primo attraversamento discendente di metà del massimo assoluto del momento, dopo l'ultimo massimo. La quota effettiva è quella realizzabile più vicina su griglia di 0,5 m, con tratti almeno di 3 m e sviluppo entro le barre commerciali assegnate. Oltre il cambio è predisposta una sezione personalizzabile con armatura iniziale copiata dalla principale: usare Dimensiona o modificarla e controllare gli esiti. In assenza di attraversamento realizzabile resta una proposta costruttiva senza ri</w:t>
      </w:r>
      <w:r>
        <w:t>duzione automatica. Quota teorica, quota proposta e criterio sono salvati.</w:t>
      </w:r>
    </w:p>
    <w:p w14:paraId="363D2452" w14:textId="77777777" w:rsidR="00360DD8" w:rsidRDefault="008B5432">
      <w:pPr>
        <w:pStyle w:val="Titolo2"/>
        <w:keepNext/>
        <w:spacing w:after="140"/>
      </w:pPr>
      <w:bookmarkStart w:id="102" w:name="_Toc243408135"/>
      <w:r>
        <w:t>Tratti colorati e verificatore della sezione</w:t>
      </w:r>
      <w:bookmarkEnd w:id="102"/>
    </w:p>
    <w:p w14:paraId="62A71F33" w14:textId="77777777" w:rsidR="00360DD8" w:rsidRDefault="008B5432">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4064D752" w14:textId="77777777" w:rsidR="00360DD8" w:rsidRDefault="008B5432">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77A53EED" w14:textId="77777777" w:rsidR="00360DD8" w:rsidRDefault="008B5432">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196BF7A5" w14:textId="77777777" w:rsidR="00360DD8" w:rsidRDefault="008B5432">
      <w:pPr>
        <w:spacing w:after="140"/>
      </w:pPr>
      <w:r>
        <w:lastRenderedPageBreak/>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5E083DFF" w14:textId="77777777" w:rsidR="00360DD8" w:rsidRDefault="008B5432">
      <w:pPr>
        <w:spacing w:after="140"/>
      </w:pPr>
      <w:r>
        <w:t>La sovrapposizione iniziale è 60</w:t>
      </w:r>
      <w:r>
        <w:rPr>
          <w:rFonts w:ascii="Calibri" w:eastAsia="Calibri" w:hAnsi="Calibri" w:cs="Calibri"/>
        </w:rPr>
        <w:t>φ</w:t>
      </w:r>
      <w:r>
        <w:t xml:space="preserve">, arrotondata per eccesso al decimetro, per convenzione di ANTHEA; non è attribuita a una norma. Il riquadro distingue lunghezza iniziale, richiesta dal verificatore, adottata ed effettiva. Per ogni giunto si adotta il massimo fra lunghezze iniziali e richieste delle armature collegate. La barra entrante risale di questa lunghezza; la barra superiore termina alla fine del suo tratto. </w:t>
      </w:r>
      <w:r>
        <w:rPr>
          <w:rFonts w:ascii="Calibri" w:eastAsia="Calibri" w:hAnsi="Calibri" w:cs="Calibri"/>
        </w:rPr>
        <w:t>φ</w:t>
      </w:r>
      <w:r>
        <w:t>24 dà 1,44 m, arrotondati a 1,50 m. Il pulsante Distinta ferri di ogni tratto apre la distinta e la seleziona nel riepilogo a destra. Barre e staffe sono visibili inizialmente; la scelta di richiudere il pannello viene conservata durante il ricalcolo. I testi si aggiornano anche mantenendo il cursore in un campo. Quando la distinta non può essere prodotta, la vista delle armature e il tratto mostrano il motivo specifico, senza un riquadro bianco o un’attesa permanente. La distinta di ciascun tratto indica i</w:t>
      </w:r>
      <w:r>
        <w:t>l proprio gruppo, quantità, diametro, quote fisiche, lunghezza di taglio, barra commerciale e sovrapposizione. Ogni pezzo è conteggiato una sola volta; i giunti richiamano i pezzi collegati senza aggiungere altre quantità. Le staffe riportano diametro, passo massimo, quantità e quote nominali, assegnando il confine al tratto successivo senza doppi conteggi; forma di chiusura, sviluppo e distinta esecutiva delle staffe restano da definire.</w:t>
      </w:r>
    </w:p>
    <w:p w14:paraId="7D3F3D4B" w14:textId="77777777" w:rsidR="00360DD8" w:rsidRDefault="008B5432">
      <w:pPr>
        <w:pStyle w:val="Titolo2"/>
        <w:keepNext/>
        <w:spacing w:after="140"/>
      </w:pPr>
      <w:bookmarkStart w:id="103" w:name="_Toc243408136"/>
      <w:r>
        <w:t>Approvazione delle ipotesi ed esito delle armature</w:t>
      </w:r>
      <w:bookmarkEnd w:id="103"/>
    </w:p>
    <w:p w14:paraId="7E1F6865" w14:textId="77777777" w:rsidR="00360DD8" w:rsidRDefault="008B5432">
      <w:pPr>
        <w:spacing w:after="140"/>
      </w:pPr>
      <w:r>
        <w:t>In Tratti di armatura, Approva tutto · ipotesi conferma in un solo passaggio azioni di progetto, modello di taglio circolare, trattenimento delle barre compresse, dettagli delle estremità e buona aderenza. I valori numerici, le armature, i coefficienti e i vincoli della proposta restano quelli assegnati. Il pulsante Approva tutto · sisma, disponibile quando la modalità sismica è attiva, conferma anche le ipotesi ordinarie, la provenienza sismica di N e V e il momento elastico non ridotto con N concomitante.</w:t>
      </w:r>
      <w:r>
        <w:t xml:space="preserve"> Le singole conferme rimangono modificabili. Il comando registra una scelta dell'utente e avvia il ricalcolo delle verifiche; non sostituisce un esito negativo con uno positivo.</w:t>
      </w:r>
    </w:p>
    <w:p w14:paraId="15F4D82A" w14:textId="77777777" w:rsidR="00360DD8" w:rsidRDefault="008B5432">
      <w:pPr>
        <w:spacing w:after="140"/>
      </w:pPr>
      <w:r>
        <w:t xml:space="preserve">Il riepilogo a destra indica quanti tratti sono non verificati, incompleti o hanno tutti i controlli eseguiti soddisfatti. Selezionando un tratto, il riquadro rosso segnala controlli non soddisfatti; quello ambra indica dati o verifiche da completare; quello verde vale esclusivamente per i controlli eseguiti. Le verifiche fuori dal perimetro sono elencate separatamente. Ancoraggi insufficienti, giunti non utilizzabili, resistenze mancanti e controlli sismici non soddisfatti restano riconoscibili anche dopo </w:t>
      </w:r>
      <w:r>
        <w:t>Approva tutto. Cambiare un input invalida subito gli esiti; la risposta FEM viene riutilizzata quando i dati fisici non cambiano.</w:t>
      </w:r>
    </w:p>
    <w:p w14:paraId="6D158544" w14:textId="77777777" w:rsidR="00360DD8" w:rsidRDefault="008B5432">
      <w:pPr>
        <w:spacing w:after="140"/>
      </w:pPr>
      <w:r>
        <w:lastRenderedPageBreak/>
        <w:t>NTC §7.2.5 apre una finestra interna ad ANTHEA con la sintesi dei criteri e una seconda scheda contenente la pagina originale consultata, PDF 217 / stampata 213. Zoom e scorrimento consentono di leggerla anche senza Internet. Non viene aperto un browser.</w:t>
      </w:r>
    </w:p>
    <w:p w14:paraId="6DA682E1" w14:textId="77777777" w:rsidR="00360DD8" w:rsidRDefault="008B5432">
      <w:pPr>
        <w:spacing w:after="140"/>
      </w:pPr>
      <w:r>
        <w:t xml:space="preserve">L'Armatura trasversale principale può essere Staffe singole, Spirale oppure Da definire. I tratti collegati ereditano la scelta; i tratti personalizzati possono scegliere una tipologia diversa nella propria riga. Gli archivi conservano le scelte precedenti; per nuovi dati il tipo iniziale è Staffe singole. Diametro e passo rimangono quelli della sezione o del tratto. La spirale è rappresentata in elevazione e nella vista laterale; la distinta riporta la marca SP, il numero di spire, il passo effettivo e la </w:t>
      </w:r>
      <w:r>
        <w:t>lunghezza geometrica. Le staffe hanno marca S e quantità di anelli. Le note riportano anche i diametri, il passo massimo e le quote.</w:t>
      </w:r>
    </w:p>
    <w:p w14:paraId="27F7D146" w14:textId="77777777" w:rsidR="00360DD8" w:rsidRDefault="008B5432">
      <w:pPr>
        <w:spacing w:after="140"/>
      </w:pPr>
      <w:r>
        <w:t>La lunghezza geometrica non comprende ganci, chiusure, ancoraggi, giunti o sfridi e non è una lunghezza di taglio esecutiva. Il verificatore attuale del taglio usa staffe singole: selezionando Spirale il taglio resta non verificato e il dimensionamento resistente automatico non viene eseguito. Nella zona dissipativa di testa il controllo NTC delle staffe singole non è soddisfatto da una spirale. Disegno, verifica e dettagli costruttivi rimangono distinti.</w:t>
      </w:r>
    </w:p>
    <w:p w14:paraId="692434AE" w14:textId="77777777" w:rsidR="00360DD8" w:rsidRDefault="008B5432">
      <w:pPr>
        <w:pStyle w:val="Titolo2"/>
        <w:keepNext/>
        <w:spacing w:after="140"/>
      </w:pPr>
      <w:bookmarkStart w:id="104" w:name="_Toc243408137"/>
      <w:r>
        <w:t>Controlli sismici della testa del palo</w:t>
      </w:r>
      <w:bookmarkEnd w:id="104"/>
    </w:p>
    <w:p w14:paraId="2D05F7A4" w14:textId="77777777" w:rsidR="00360DD8" w:rsidRDefault="008B5432">
      <w:pPr>
        <w:spacing w:after="140"/>
      </w:pPr>
      <w:r>
        <w:t>Nella Risposta elastica, aprire Tratti di armatura → Sisma · testa del palo · NTC §7.2.5. Attivare il controllo quando si considera una zona dissipativa presso la testa, perché non è escluso il raggiungimento della capacità. Gli archivi precedenti mantengono la modalità disattivata: non si attribuisce automaticamente natura sismica al carico esistente.</w:t>
      </w:r>
    </w:p>
    <w:p w14:paraId="58FA0ECA" w14:textId="77777777" w:rsidR="00360DD8" w:rsidRDefault="008B5432">
      <w:pPr>
        <w:spacing w:after="140"/>
      </w:pPr>
      <w:r>
        <w:t>Lasciando vuota l'estensione, Checker usa 10D dalla testa fisica del palo, comprendendo l'eventuale tratto libero. È possibile assegnare una zona più lunga; una più corta non supera il controllo di estensione. Se il palo è più corto di 10D, il programma controlla tutta la lunghezza e dichiara questa convenzione. Il confine della zona entra nella mesh. Ogni tratto che la interseca viene controllato con la propria armatura uniforme; per differenziare la staffatura, dividere il tratto alla quota voluta. L'atti</w:t>
      </w:r>
      <w:r>
        <w:t>vazione non cambia automaticamente barre, passi o quote di taglio.</w:t>
      </w:r>
    </w:p>
    <w:p w14:paraId="0C164EC7" w14:textId="77777777" w:rsidR="00360DD8" w:rsidRDefault="008B5432">
      <w:pPr>
        <w:spacing w:after="140"/>
      </w:pPr>
      <w:r>
        <w:t>Scegliere Da definire, Staffe singole oppure Spirale. In zona dissipativa una spirale non soddisfa la prescrizione delle staffe singole. Le conferme della combinazione sismica per N e V e del momento elastico non ridotto, con N concomitante, sono separate. Un modello FEM elastico non dimostra da solo che i carichi derivino da un'analisi sismica con q=1. Senza tali conferme restano disponibili i controlli geometrici, mentre quelli sulle azioni sono indicati come da completare.</w:t>
      </w:r>
    </w:p>
    <w:p w14:paraId="4ED8D147" w14:textId="77777777" w:rsidR="00360DD8" w:rsidRDefault="008B5432">
      <w:pPr>
        <w:spacing w:after="140"/>
      </w:pPr>
      <w:r>
        <w:t>Nel riepilogo a destra selezionare Sisma · testa palo. Sono mostrati estensione, minimo longitudinale, diametro e passo delle staffe, tipologia trasversale, margine a taglio, compressione media e momento elastico, con valore, limite, quota critica e criterio. Dentro la zona valgono As almeno 1% Ac e passo massimo 6</w:t>
      </w:r>
      <w:r>
        <w:rPr>
          <w:rFonts w:ascii="Calibri" w:eastAsia="Calibri" w:hAnsi="Calibri" w:cs="Calibri"/>
        </w:rPr>
        <w:t>φ</w:t>
      </w:r>
      <w:r>
        <w:t>L; fuori valgono 0,3% e 8</w:t>
      </w:r>
      <w:r>
        <w:rPr>
          <w:rFonts w:ascii="Calibri" w:eastAsia="Calibri" w:hAnsi="Calibri" w:cs="Calibri"/>
        </w:rPr>
        <w:t>φ</w:t>
      </w:r>
      <w:r>
        <w:t xml:space="preserve">L. </w:t>
      </w:r>
      <w:r>
        <w:lastRenderedPageBreak/>
        <w:t>Il diametro trasversale minimo è 8 mm. La modalità sismica applica questi minimi anche se il controllo ordinario dei minimi pali è disattivato. I coefficienti unitari/custom non possono dare un esito di conformità NTC.</w:t>
      </w:r>
    </w:p>
    <w:p w14:paraId="6EE17857" w14:textId="77777777" w:rsidR="00360DD8" w:rsidRDefault="008B5432">
      <w:pPr>
        <w:spacing w:after="140"/>
      </w:pPr>
      <w:r>
        <w:t>Dimensiona usa anche i controlli sismici attivi per selezionare i candidati; richiede le conferme necessarie. Barre, ancoraggi e giunti rimangono da verificare nella disposizione reale. Modificare armature o conferme riutilizza la risposta FEM quando gli input fisici restano invariati; modificare il confine della zona aggiorna la discretizzazione. Sul profilo palo-terreno e su tutti i diagrammi la zona è evidenziata con una fascia viola, il contorno presso il palo e una linea orizzontale alla quota minima 1</w:t>
      </w:r>
      <w:r>
        <w:t>0D. La legenda superiore indica 10D in metri. Se la zona assegnata è più lunga, sono distinti il limite minimo e la fine assegnata; le quote vicine hanno richiami separati per evitare sovrapposizioni. Il controllo Zona sismica 10D permette di nascondere solo la rappresentazione. La fascia è disponibile già con i risultati FEM, prima del completamento di MRd. La tavola armature conserva il contorno arancione della zona. Archivio, JSON, CSV e report conservano impostazioni, fonte ed esiti.</w:t>
      </w:r>
    </w:p>
    <w:p w14:paraId="5AD2A2DB" w14:textId="77777777" w:rsidR="00360DD8" w:rsidRDefault="008B5432">
      <w:pPr>
        <w:spacing w:after="140"/>
      </w:pPr>
      <w:r>
        <w:t>Il controllo riguarda le prescrizioni di testa e le condizioni semplificate in assenza di una valutazione specifica di duttilità. Non genera combinazioni sismiche, azioni cinematiche, zone dissipative profonde, verifiche del nodo palo-plinto o dettagli esecutivi. I relativi limiti sono elencati nel riepilogo. Il pulsante NTC apre la finestra interna con sintesi e pagina originale: NTC 2018 §7.2.5, Gazzetta Ufficiale, pagina PDF 217, stampata 213.</w:t>
      </w:r>
    </w:p>
    <w:p w14:paraId="5DBE9222" w14:textId="77777777" w:rsidR="00360DD8" w:rsidRDefault="008B5432">
      <w:pPr>
        <w:pStyle w:val="Titolo2"/>
        <w:keepNext/>
        <w:spacing w:after="140"/>
      </w:pPr>
      <w:bookmarkStart w:id="105" w:name="_Toc243408138"/>
      <w:r>
        <w:t>Ricalcolo delle sollecitazioni e delle resistenze</w:t>
      </w:r>
      <w:bookmarkEnd w:id="105"/>
    </w:p>
    <w:p w14:paraId="72F915BD" w14:textId="77777777" w:rsidR="00360DD8" w:rsidRDefault="008B5432">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58C3E95F" w14:textId="77777777" w:rsidR="00360DD8" w:rsidRDefault="008B5432">
      <w:pPr>
        <w:pStyle w:val="Titolo2"/>
        <w:keepNext/>
        <w:spacing w:after="140"/>
      </w:pPr>
      <w:bookmarkStart w:id="106" w:name="_Toc243408139"/>
      <w:r>
        <w:t>Tratti e verifica delle sezioni</w:t>
      </w:r>
      <w:bookmarkEnd w:id="106"/>
    </w:p>
    <w:p w14:paraId="6EDCC923" w14:textId="77777777" w:rsidR="00360DD8" w:rsidRDefault="008B5432">
      <w:pPr>
        <w:spacing w:after="140"/>
      </w:pPr>
      <w:r>
        <w:t>Il primo utilizzo e gli archivi senza tratti hanno un solo tratto collegato alla sezione principale di Broms. Le quote sono misurate dalla testa; una fine vuota indica la punta. Fine tratto / barre è la quota fisica finale del gruppo: il primo inizia a zero, ogni successivo risale dal proprio inizio della sovrapposizione adottata. Dividi aggiunge un confine interno, Unisci conserva l'armatura del tratto precedente. La partizione deve coprire il palo senza vuoti. I tratti successivi possono restare collegati</w:t>
      </w:r>
      <w:r>
        <w:t xml:space="preserve"> oppure avere quantità e diametri delle barre, diametro e passo delle staffe personalizzati. Geometria e materiali restano comuni. La modifica della sezione principale aggiorna soltanto i tratti collegati.</w:t>
      </w:r>
    </w:p>
    <w:p w14:paraId="271D2593" w14:textId="77777777" w:rsidR="00360DD8" w:rsidRDefault="008B5432">
      <w:pPr>
        <w:spacing w:after="140"/>
      </w:pPr>
      <w:r>
        <w:t xml:space="preserve">Confermare nelle ipotesi la natura delle azioni di progetto e il modello di taglio circolare equivalente, con z/d assegnato. Le verifiche impiegano N, V e M alla stessa quota, </w:t>
      </w:r>
      <w:r>
        <w:lastRenderedPageBreak/>
        <w:t>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applica ai CHS.</w:t>
      </w:r>
    </w:p>
    <w:p w14:paraId="24373492" w14:textId="77777777" w:rsidR="00360DD8" w:rsidRDefault="008B5432">
      <w:pPr>
        <w:spacing w:after="140"/>
      </w:pPr>
      <w:r>
        <w:t>MRd positivo e negativo sono calcolati al valore locale di N e sovrapposti a MEd con linea tratteggiata. La curva viene interrotta nelle zone prive dello sviluppo richiesto delle barre, evidenziate in colore chiaro; la verifica diventa parziale. Il valore nominale rimane consultabile separatamente e non certifica il confinamento dei giunti. Fuori dal dominio resistente non viene disegnata una resistenza valida. La capacità ultima di Broms non è utilizzata come azione del FEM o delle sezioni.</w:t>
      </w:r>
    </w:p>
    <w:p w14:paraId="74E89968" w14:textId="77777777" w:rsidR="00360DD8" w:rsidRDefault="008B5432">
      <w:pPr>
        <w:pStyle w:val="Titolo2"/>
        <w:keepNext/>
        <w:spacing w:after="140"/>
      </w:pPr>
      <w:bookmarkStart w:id="107" w:name="_Toc243408140"/>
      <w:r>
        <w:t>Proposte e vista delle armature</w:t>
      </w:r>
      <w:bookmarkEnd w:id="107"/>
    </w:p>
    <w:p w14:paraId="1A5218DB" w14:textId="77777777" w:rsidR="00360DD8" w:rsidRDefault="008B5432">
      <w:pPr>
        <w:spacing w:after="140"/>
      </w:pPr>
      <w:r>
        <w:t>La proposta dei tratti e Dimensiona adottano i cataloghi e i criteri descritti sopra. Per il primo tratto applicare una proposta aggiorna la sezione principale e i tratti collegati; per gli altri crea una personalizzazione.</w:t>
      </w:r>
    </w:p>
    <w:p w14:paraId="5A903697" w14:textId="77777777" w:rsidR="00360DD8" w:rsidRDefault="008B5432">
      <w:pPr>
        <w:spacing w:after="140"/>
      </w:pPr>
      <w:r>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698B1F10" w14:textId="77777777" w:rsidR="00360DD8" w:rsidRDefault="008B5432">
      <w:pPr>
        <w:spacing w:after="140"/>
      </w:pPr>
      <w:r>
        <w:t>Tavola armature e distinta ferri presenta un solo palo in elevazione a sinistra, le singole barre sviluppate lateralmente con marche B01, B02 e successive al centro e le sezioni trasversali dei tratti a destra. Tutte le quote si riferiscono alla testa e condividono la scala verticale; le quote fisiche dei gruppi sono leggibili accanto alle barre. I richiami S01, S02 e successivi identificano le zone di staffatura e le righe della distinta. La tabella inferiore collega marche, tratti, quantità, diametri, quo</w:t>
      </w:r>
      <w:r>
        <w:t>te, lunghezze di taglio, barre commerciali e giunti. I gruppi dei tratti e i relativi tagli sono riportati una sola volta. Apri tavola armature apre la vista ingrandita con zoom ed esportazione PNG.</w:t>
      </w:r>
    </w:p>
    <w:p w14:paraId="19338B59" w14:textId="77777777" w:rsidR="00360DD8" w:rsidRDefault="008B5432">
      <w:pPr>
        <w:spacing w:after="140"/>
      </w:pPr>
      <w:r>
        <w:t>La fine del tratto è la fine fisica delle barre. Con un palo di 20 m, tratti 0–12, 12–18 e 18–20 m e sovrapposizione adottata di 1,20 m, i gruppi risultano 0–12, 10,80–18 e 16,80–20 m: lunghezze 12,00, 7,20 e 3,20 m. Il primo gruppo parte dalla testa; ogni gruppo seguente risale di l0 rispetto al proprio inizio. Anche due tratti con identica armatura rimangono gruppi separati. Il calcolo non sposta le estremità per soddisfare ancoraggi o sviluppo: segnala gli eventuali controlli da completare.</w:t>
      </w:r>
    </w:p>
    <w:p w14:paraId="69758356" w14:textId="77777777" w:rsidR="00360DD8" w:rsidRDefault="008B5432">
      <w:pPr>
        <w:spacing w:after="140"/>
      </w:pPr>
      <w:r>
        <w:t>Un gruppo è spezzato internamente soltanto se non entra nelle lunghezze commerciali ammesse; i tagli conservano il primo inizio e l'ultima fine, con sovrapposizioni intermedie comprese nelle quantità. Un tratto netto di 12 m dopo il primo richiede più di 12 m di barra per il giunto entrante: con limite commerciale 12 m viene quindi spezzato. Le barre commerciali più lunghe vengono tagliate alla lunghezza richiesta, senza allungare il gruppo.</w:t>
      </w:r>
    </w:p>
    <w:p w14:paraId="5C3C684F" w14:textId="77777777" w:rsidR="00360DD8" w:rsidRDefault="008B5432">
      <w:pPr>
        <w:spacing w:after="140"/>
      </w:pPr>
      <w:r>
        <w:lastRenderedPageBreak/>
        <w:t>I giunti J mostrano coppie effettivamente allineate rispetto a quelle previste, quote, lunghezze iniziale, richiesta, adottata ed effettiva. Passando da 20 barre equidistanti a 12, non tutte le direzioni coincidono: il programma conserva quantità e tagli ma segnala la disposizione trasversale da definire. Finestra troppo corta, giunti interferenti e distanza non ammessa impediscono di considerare il dettaglio soddisfatto. Le sezioni sono nominali; accostamento, confinamento, sfalsamento e chiusure delle sta</w:t>
      </w:r>
      <w:r>
        <w:t>ffe restano da completare. I vecchi valori archiviati di sviluppo esterno sono conservati ma non modificano i tagli di questa modalità.</w:t>
      </w:r>
    </w:p>
    <w:p w14:paraId="147A9863" w14:textId="77777777" w:rsidR="00360DD8" w:rsidRDefault="008B5432">
      <w:pPr>
        <w:spacing w:after="140"/>
      </w:pPr>
      <w:r>
        <w:t>La vista finale deriva dai risultati e rimane preliminare quando mancano dettagli. Non somma l'armatura sovrapposta alla resistenza nominale del tratto. La distinta separa barre, giunti e staffe, con le relative unità.</w:t>
      </w:r>
    </w:p>
    <w:p w14:paraId="3E34C0D7" w14:textId="77777777" w:rsidR="00360DD8" w:rsidRDefault="008B5432">
      <w:pPr>
        <w:spacing w:after="140"/>
      </w:pPr>
      <w:r>
        <w:t xml:space="preserve">L’esempio Palo 12 m con quattro tratti (../esempi/palo-orizzontale-armature/palo-12m-quattro-tratti.programma) mostra quattro gruppi distinti; il riepilogo (../esempi/palo-orizzontale-armature/palo-12m-quattro-tratti.pdf) descrive input e limiti. L’esempio Palo 20 m, tagli 12–18–20 (../esempi/palo-orizzontale-armature/palo-20m-tagli-12-18-20.programma) usa 20Ø20 nel primo tratto e 12Ø16 negli altri: le sovrapposizioni adottate sono rispettivamente 1,20 e 1,00 m. Le barre risultano 0–12, 10,80–18 e 17–20 m. </w:t>
      </w:r>
      <w:r>
        <w:t>Il riepilogo degli input (../esempi/palo-orizzontale-armature/palo-20m-tagli-12-18-20.pdf) esplicita anche le coppie da sistemare al cambio 20→12.</w:t>
      </w:r>
    </w:p>
    <w:p w14:paraId="08D6DEC3" w14:textId="77777777" w:rsidR="00360DD8" w:rsidRDefault="008B5432">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w:t>
      </w:r>
    </w:p>
    <w:p w14:paraId="362C8C79" w14:textId="77777777" w:rsidR="00360DD8" w:rsidRDefault="008B5432">
      <w:pPr>
        <w:pStyle w:val="Titolo2"/>
        <w:keepNext/>
        <w:spacing w:after="140"/>
      </w:pPr>
      <w:bookmarkStart w:id="108" w:name="_Toc243408141"/>
      <w:r>
        <w:t>Esempio riproducibile e limiti</w:t>
      </w:r>
      <w:bookmarkEnd w:id="108"/>
    </w:p>
    <w:p w14:paraId="6615C92F" w14:textId="77777777" w:rsidR="00360DD8" w:rsidRDefault="008B5432">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6CD3F7FF" w14:textId="77777777" w:rsidR="00360DD8" w:rsidRDefault="008B5432">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1ADDEF5E" w14:textId="77777777" w:rsidR="00360DD8" w:rsidRDefault="008B5432">
      <w:pPr>
        <w:pStyle w:val="Titolo1"/>
        <w:keepNext/>
        <w:spacing w:after="140"/>
      </w:pPr>
      <w:bookmarkStart w:id="109" w:name="_Toc243408142"/>
      <w:r>
        <w:lastRenderedPageBreak/>
        <w:t>Wiki e centro della conoscenza</w:t>
      </w:r>
      <w:bookmarkEnd w:id="109"/>
    </w:p>
    <w:p w14:paraId="4F34BB32" w14:textId="77777777" w:rsidR="00360DD8" w:rsidRDefault="008B5432">
      <w:pPr>
        <w:pStyle w:val="Titolo2"/>
        <w:keepNext/>
        <w:spacing w:after="140"/>
      </w:pPr>
      <w:bookmarkStart w:id="110" w:name="_Toc243408143"/>
      <w:r>
        <w:t>Wiki del modulo e aiuti sui singoli dati</w:t>
      </w:r>
      <w:bookmarkEnd w:id="110"/>
    </w:p>
    <w:p w14:paraId="34FE4308" w14:textId="77777777" w:rsidR="00360DD8" w:rsidRDefault="008B5432">
      <w:pPr>
        <w:spacing w:after="140"/>
      </w:pPr>
      <w:r>
        <w:t>Ogni modulo dispone del pulsante Wiki del modulo. Il comando Approfondimenti apre una scelta di argomenti e sezioni pertinenti. Accanto ai dati per cui esiste una spiegazione specifica, il pulsante ? raggiunge il punto della Wiki: per esempio copriferro nominale, copriferro per fessurazione, materiali, rigidezza del palo, armature e sisma. F1 nell’editor apre l’aiuto del dato, quando disponibile, oppure la guida del modulo.</w:t>
      </w:r>
    </w:p>
    <w:p w14:paraId="195E69E4" w14:textId="77777777" w:rsidR="00360DD8" w:rsidRDefault="008B5432">
      <w:pPr>
        <w:spacing w:after="140"/>
      </w:pPr>
      <w:r>
        <w:t>La consultazione conserva il foglio di lavoro: il comando Torna al lavoro riporta ai dati correnti. Anche le revisioni in sola lettura consentono di consultare gli aiuti. I collegamenti riguardano il tema del dato, non avviano una modifica dei parametri o un diverso metodo di verifica.</w:t>
      </w:r>
    </w:p>
    <w:p w14:paraId="56111D74" w14:textId="77777777" w:rsidR="00360DD8" w:rsidRDefault="008B5432">
      <w:pPr>
        <w:pStyle w:val="Titolo2"/>
        <w:keepNext/>
        <w:spacing w:after="140"/>
      </w:pPr>
      <w:bookmarkStart w:id="111" w:name="_Toc243408144"/>
      <w:r>
        <w:t>Consultare la nuova biblioteca tecnica</w:t>
      </w:r>
      <w:bookmarkEnd w:id="111"/>
    </w:p>
    <w:p w14:paraId="69A3CBDF" w14:textId="77777777" w:rsidR="00360DD8" w:rsidRDefault="008B5432">
      <w:pPr>
        <w:spacing w:after="140"/>
      </w:pPr>
      <w:r>
        <w:t>La biblioteca tecnica (Wiki: Biblioteca tecnica lezioni con esempi svolti) raccoglie le lezioni di ANTHEA con esempi numerici svolti su geotecnica, calcestruzzo armato e ponti. Cercare un termine come taglio, copriferro, consolidazione, MASW o cassoni. Ogni lezione dichiara ipotesi, unità e limiti; la data di revisione non significa aggiornamento normativo automatico del contenuto.</w:t>
      </w:r>
    </w:p>
    <w:p w14:paraId="4BD116F5" w14:textId="77777777" w:rsidR="00360DD8" w:rsidRDefault="008B5432">
      <w:pPr>
        <w:pStyle w:val="Titolo2"/>
        <w:keepNext/>
        <w:spacing w:after="140"/>
      </w:pPr>
      <w:bookmarkStart w:id="112" w:name="_Toc243408145"/>
      <w:r>
        <w:t>Engineering Handbook</w:t>
      </w:r>
      <w:bookmarkEnd w:id="112"/>
    </w:p>
    <w:p w14:paraId="2F6A92E4" w14:textId="77777777" w:rsidR="00360DD8" w:rsidRDefault="008B5432">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2691FF29" w14:textId="77777777" w:rsidR="00360DD8" w:rsidRDefault="008B5432">
      <w:pPr>
        <w:spacing w:after="140"/>
      </w:pPr>
      <w:r>
        <w:t>Le pagine correnti consolidano istruzioni e teoria;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49F68290" w14:textId="77777777" w:rsidR="00360DD8" w:rsidRDefault="008B5432">
      <w:pPr>
        <w:spacing w:after="140"/>
      </w:pPr>
      <w:r>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10FBB0C5" w14:textId="77777777" w:rsidR="00360DD8" w:rsidRDefault="008B5432">
      <w:pPr>
        <w:spacing w:after="140"/>
      </w:pPr>
      <w:r>
        <w:lastRenderedPageBreak/>
        <w:t>I prerequisiti precedono il testo; fonti, correlati e navigazione precedente/indice/successivo chiudono la lettura. I collegamenti usano identificativi centrali: titolo e destinazione vengono risolti dal catalogo. La validazione controlla identità, categorie, capitoli, sezioni, figure e riferimenti; le prove WPF verificano formule e pagine in entrambi i temi.</w:t>
      </w:r>
    </w:p>
    <w:p w14:paraId="22B942F8" w14:textId="77777777" w:rsidR="00360DD8" w:rsidRDefault="008B5432">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384AEFEC" w14:textId="77777777" w:rsidR="00360DD8" w:rsidRDefault="008B5432">
      <w:pPr>
        <w:pStyle w:val="Titolo2"/>
        <w:keepNext/>
        <w:spacing w:after="140"/>
      </w:pPr>
      <w:bookmarkStart w:id="113" w:name="_Toc243408146"/>
      <w:r>
        <w:t>Cercare e scegliere un percorso</w:t>
      </w:r>
      <w:bookmarkEnd w:id="113"/>
    </w:p>
    <w:p w14:paraId="2DE303AE" w14:textId="77777777" w:rsidR="00360DD8" w:rsidRDefault="008B5432">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w:t>
      </w:r>
    </w:p>
    <w:p w14:paraId="791106F8" w14:textId="77777777" w:rsidR="00360DD8" w:rsidRDefault="008B5432">
      <w:pPr>
        <w:pStyle w:val="Titolo2"/>
        <w:keepNext/>
        <w:spacing w:after="140"/>
      </w:pPr>
      <w:bookmarkStart w:id="114" w:name="_Toc243408147"/>
      <w:r>
        <w:t>Leggere e riprendere</w:t>
      </w:r>
      <w:bookmarkEnd w:id="114"/>
    </w:p>
    <w:p w14:paraId="1D45535A" w14:textId="77777777" w:rsidR="00360DD8" w:rsidRDefault="008B5432">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079B75E5" w14:textId="77777777" w:rsidR="00360DD8" w:rsidRDefault="008B5432">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72068FA1" w14:textId="77777777" w:rsidR="00360DD8" w:rsidRDefault="008B5432">
      <w:pPr>
        <w:pStyle w:val="Titolo2"/>
        <w:keepNext/>
        <w:spacing w:after="140"/>
      </w:pPr>
      <w:bookmarkStart w:id="115" w:name="_Toc243408148"/>
      <w:r>
        <w:t>Passare dalla teoria al calcolo</w:t>
      </w:r>
      <w:bookmarkEnd w:id="115"/>
    </w:p>
    <w:p w14:paraId="00C11199" w14:textId="77777777" w:rsidR="00360DD8" w:rsidRDefault="008B5432">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09CCC2AC" w14:textId="77777777" w:rsidR="00360DD8" w:rsidRDefault="008B5432">
      <w:pPr>
        <w:spacing w:after="140"/>
      </w:pPr>
      <w:r>
        <w:t>I pulsanti ? accanto a copriferro e azioni della sezione offrono una definizione breve e aprono la sezione specifica della Wiki. Guida progetti nella barra dei progetti apre le procedure della gestione del lavoro. Il comando Modello e dati comuni raggiunge la teoria pertinente nella stessa Wiki.</w:t>
      </w:r>
    </w:p>
    <w:p w14:paraId="0F54FAC8" w14:textId="77777777" w:rsidR="00360DD8" w:rsidRDefault="008B5432">
      <w:pPr>
        <w:spacing w:after="140"/>
      </w:pPr>
      <w:r>
        <w:t xml:space="preserve">Per gli elementi Beam, il percorso consigliato è leggere il modello, confrontare reazioni e momento con l'esempio manuale, aprire la Sezione in c.a. e modificare altezza o verso </w:t>
      </w:r>
      <w:r>
        <w:lastRenderedPageBreak/>
        <w:t>del momento. La Wiki distingue l'analisi della trave dalla verifica della sezione: non introduce un nuovo solutore FEM generale.</w:t>
      </w:r>
    </w:p>
    <w:p w14:paraId="4A2595C6" w14:textId="77777777" w:rsidR="00360DD8" w:rsidRDefault="008B5432">
      <w:pPr>
        <w:pStyle w:val="Titolo2"/>
        <w:keepNext/>
        <w:spacing w:after="140"/>
      </w:pPr>
      <w:bookmarkStart w:id="116" w:name="_Toc243408149"/>
      <w:r>
        <w:t>Progetti e problemi frequenti</w:t>
      </w:r>
      <w:bookmarkEnd w:id="116"/>
    </w:p>
    <w:p w14:paraId="1EEF9739" w14:textId="77777777" w:rsidR="00360DD8" w:rsidRDefault="008B5432">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w:t>
      </w:r>
    </w:p>
    <w:p w14:paraId="68893009" w14:textId="77777777" w:rsidR="00360DD8" w:rsidRDefault="008B5432">
      <w:pPr>
        <w:pStyle w:val="Titolo1"/>
        <w:keepNext/>
        <w:spacing w:after="140"/>
      </w:pPr>
      <w:bookmarkStart w:id="117" w:name="_Toc243408150"/>
      <w:r>
        <w:t>Modulo Sezione in c.a.</w:t>
      </w:r>
      <w:bookmarkEnd w:id="117"/>
    </w:p>
    <w:p w14:paraId="7204AA4D" w14:textId="77777777" w:rsidR="00360DD8" w:rsidRDefault="008B5432">
      <w:pPr>
        <w:pStyle w:val="Titolo2"/>
        <w:keepNext/>
        <w:spacing w:after="140"/>
      </w:pPr>
      <w:bookmarkStart w:id="118" w:name="_Toc243408151"/>
      <w:r>
        <w:t>Controllare norma e dati ereditati</w:t>
      </w:r>
      <w:bookmarkEnd w:id="118"/>
    </w:p>
    <w:p w14:paraId="38062E6E" w14:textId="77777777" w:rsidR="00360DD8" w:rsidRDefault="008B5432">
      <w:pPr>
        <w:spacing w:after="140"/>
      </w:pPr>
      <w:r>
        <w:t>La norma selezionata governa i coefficienti iniziali. Cambiarla richiede il controllo dei parametri assegnati e il ricalcolo. Un documento salvato da una versione di ANTHEA che non registrava ancora la norma si apre con NTC 2018, la norma con cui era stato calcolato. Un documento attuale senza norma è incompleto, perché ANTHEA la registra sempre: l'apertura si ferma con un messaggio e occorre ripristinare una copia del documento. I campi assenti integrati dalla preparazione del documento sono elencati in Va</w:t>
      </w:r>
      <w:r>
        <w:t>lori integrati dal documento precedente. Valori nulli, testi errati e norme sconosciute richiedono invece una correzione.</w:t>
      </w:r>
    </w:p>
    <w:p w14:paraId="602FFF83" w14:textId="77777777" w:rsidR="00360DD8" w:rsidRDefault="008B5432">
      <w:pPr>
        <w:spacing w:after="140"/>
      </w:pPr>
      <w:r>
        <w:t>Il report usa i dati e la norma della copia che ha prodotto il risultato. Se la provenienza manca o è incoerente, occorre ricalcolare; cambiare un campo nella scheda non aggiorna retroattivamente un risultato salvato.</w:t>
      </w:r>
    </w:p>
    <w:p w14:paraId="2C6A1E5B" w14:textId="77777777" w:rsidR="00360DD8" w:rsidRDefault="008B5432">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7E1B53C2" w14:textId="77777777" w:rsidR="00360DD8" w:rsidRDefault="008B5432">
      <w:pPr>
        <w:pStyle w:val="Titolo2"/>
        <w:keepNext/>
        <w:spacing w:after="140"/>
      </w:pPr>
      <w:bookmarkStart w:id="119" w:name="_Toc243408152"/>
      <w:r>
        <w:t>A cosa serve e quando usarlo</w:t>
      </w:r>
      <w:bookmarkEnd w:id="119"/>
    </w:p>
    <w:p w14:paraId="79693D59" w14:textId="77777777" w:rsidR="00360DD8" w:rsidRDefault="008B5432">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5563738B" w14:textId="77777777" w:rsidR="00360DD8" w:rsidRDefault="008B5432">
      <w:pPr>
        <w:spacing w:after="140"/>
      </w:pPr>
      <w:r>
        <w:t>Teoria del modello Beam e trasferimento delle azioni (Wiki: Elementi Beam)</w:t>
      </w:r>
    </w:p>
    <w:p w14:paraId="63549135" w14:textId="77777777" w:rsidR="00360DD8" w:rsidRDefault="008B5432">
      <w:pPr>
        <w:pStyle w:val="Titolo2"/>
        <w:keepNext/>
        <w:spacing w:after="140"/>
      </w:pPr>
      <w:bookmarkStart w:id="120" w:name="_Toc243408153"/>
      <w:r>
        <w:t>Salvataggio e riapertura della sezione</w:t>
      </w:r>
      <w:bookmarkEnd w:id="120"/>
    </w:p>
    <w:p w14:paraId="3E5385CE" w14:textId="77777777" w:rsidR="00360DD8" w:rsidRDefault="008B5432">
      <w:pPr>
        <w:spacing w:after="140"/>
      </w:pPr>
      <w:r>
        <w:t xml:space="preserve">Il documento conserva il modello della sezione con geometria, materiali, barre e trefoli, insieme ai parametri necessari a modificarlo. Le combinazioni e le impostazioni delle </w:t>
      </w:r>
      <w:r>
        <w:lastRenderedPageBreak/>
        <w:t>verifiche rimangono nel foglio; le mesh e i risultati temporanei vengono ricalcolati. Una modifica della ricetta geometrica o dei trefoli richiede l'aggiornamento del modello.</w:t>
      </w:r>
    </w:p>
    <w:p w14:paraId="25410ABA" w14:textId="77777777" w:rsidR="00360DD8" w:rsidRDefault="008B5432">
      <w:pPr>
        <w:spacing w:after="140"/>
      </w:pPr>
      <w:r>
        <w:t>I documenti precedenti restano apribili e vengono convertiti al nuovo formato al salvataggio. Conserva una copia se devi riaprirli con una versione precedente di ANTHEA. I dati incompleti si salvano come bozza: il foglio mantiene i valori digitati e il motivo per cui non può ancora costruire una sezione valida. Anche le revisioni storiche conservano la propria sezione.</w:t>
      </w:r>
    </w:p>
    <w:p w14:paraId="4B4541B5" w14:textId="77777777" w:rsidR="00360DD8" w:rsidRDefault="008B5432">
      <w:pPr>
        <w:pStyle w:val="Titolo2"/>
        <w:keepNext/>
        <w:spacing w:after="140"/>
      </w:pPr>
      <w:bookmarkStart w:id="121" w:name="_Toc243408154"/>
      <w:r>
        <w:t>Wizard delle tipologie e delle armature</w:t>
      </w:r>
      <w:bookmarkEnd w:id="121"/>
    </w:p>
    <w:p w14:paraId="3AF6A92D" w14:textId="77777777" w:rsidR="00360DD8" w:rsidRDefault="008B5432">
      <w:pPr>
        <w:spacing w:after="140"/>
      </w:pPr>
      <w:r>
        <w:t xml:space="preserve">Nel pannello di controllo apri </w:t>
      </w:r>
      <w:r>
        <w:rPr>
          <w:b/>
        </w:rPr>
        <w:t>Wizard tipologie / modifica disposizione…</w:t>
      </w:r>
      <w:r>
        <w:t xml:space="preserve">. Scegli la tipologia, assegna dimensioni e armature e controlla l'anteprima affiancata. </w:t>
      </w:r>
      <w:r>
        <w:rPr>
          <w:b/>
        </w:rPr>
        <w:t>Applica sezione</w:t>
      </w:r>
      <w:r>
        <w:t xml:space="preserve"> valida anche la compatibilità con i trefoli già presenti nel foglio. </w:t>
      </w:r>
      <w:r>
        <w:rPr>
          <w:b/>
        </w:rPr>
        <w:t>Annulla</w:t>
      </w:r>
      <w:r>
        <w:t xml:space="preserve"> lascia invariati i dati. Per modificare una disposizione tipologica riapri lo stesso wizard; le coordinate delle barre restano modificabili nella tabella.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60DD8" w14:paraId="13DA9EDC" w14:textId="77777777">
        <w:trPr>
          <w:cantSplit/>
          <w:tblHeader/>
          <w:jc w:val="center"/>
        </w:trPr>
        <w:tc>
          <w:tcPr>
            <w:tcW w:w="3005" w:type="dxa"/>
            <w:shd w:val="clear" w:color="auto" w:fill="E7E6E6"/>
            <w:tcMar>
              <w:top w:w="90" w:type="dxa"/>
              <w:left w:w="90" w:type="dxa"/>
              <w:bottom w:w="90" w:type="dxa"/>
              <w:right w:w="90" w:type="dxa"/>
            </w:tcMar>
            <w:vAlign w:val="center"/>
          </w:tcPr>
          <w:p w14:paraId="23C4F6D2" w14:textId="77777777" w:rsidR="00360DD8" w:rsidRDefault="008B5432">
            <w:pPr>
              <w:spacing w:before="20" w:after="20"/>
              <w:jc w:val="left"/>
            </w:pPr>
            <w:r>
              <w:rPr>
                <w:b/>
                <w:sz w:val="21"/>
              </w:rPr>
              <w:t>Tipologia</w:t>
            </w:r>
          </w:p>
        </w:tc>
        <w:tc>
          <w:tcPr>
            <w:tcW w:w="6633" w:type="dxa"/>
            <w:shd w:val="clear" w:color="auto" w:fill="E7E6E6"/>
            <w:tcMar>
              <w:top w:w="90" w:type="dxa"/>
              <w:left w:w="90" w:type="dxa"/>
              <w:bottom w:w="90" w:type="dxa"/>
              <w:right w:w="90" w:type="dxa"/>
            </w:tcMar>
            <w:vAlign w:val="center"/>
          </w:tcPr>
          <w:p w14:paraId="563D971A" w14:textId="77777777" w:rsidR="00360DD8" w:rsidRDefault="008B5432">
            <w:pPr>
              <w:spacing w:before="20" w:after="20"/>
              <w:jc w:val="left"/>
            </w:pPr>
            <w:r>
              <w:rPr>
                <w:b/>
                <w:sz w:val="21"/>
              </w:rPr>
              <w:t>Disposizione iniziale</w:t>
            </w:r>
          </w:p>
        </w:tc>
      </w:tr>
      <w:tr w:rsidR="00360DD8" w14:paraId="61556365" w14:textId="77777777">
        <w:trPr>
          <w:cantSplit/>
          <w:jc w:val="center"/>
        </w:trPr>
        <w:tc>
          <w:tcPr>
            <w:tcW w:w="3005" w:type="dxa"/>
            <w:tcMar>
              <w:top w:w="90" w:type="dxa"/>
              <w:left w:w="90" w:type="dxa"/>
              <w:bottom w:w="90" w:type="dxa"/>
              <w:right w:w="90" w:type="dxa"/>
            </w:tcMar>
            <w:vAlign w:val="center"/>
          </w:tcPr>
          <w:p w14:paraId="450D0C4D" w14:textId="77777777" w:rsidR="00360DD8" w:rsidRDefault="008B5432">
            <w:pPr>
              <w:spacing w:before="20" w:after="20"/>
              <w:jc w:val="left"/>
            </w:pPr>
            <w:r>
              <w:rPr>
                <w:sz w:val="21"/>
              </w:rPr>
              <w:t>Rettangolare</w:t>
            </w:r>
          </w:p>
        </w:tc>
        <w:tc>
          <w:tcPr>
            <w:tcW w:w="6633" w:type="dxa"/>
            <w:tcMar>
              <w:top w:w="90" w:type="dxa"/>
              <w:left w:w="90" w:type="dxa"/>
              <w:bottom w:w="90" w:type="dxa"/>
              <w:right w:w="90" w:type="dxa"/>
            </w:tcMar>
            <w:vAlign w:val="center"/>
          </w:tcPr>
          <w:p w14:paraId="209DD086" w14:textId="77777777" w:rsidR="00360DD8" w:rsidRDefault="008B5432">
            <w:pPr>
              <w:spacing w:before="20" w:after="20"/>
              <w:jc w:val="left"/>
            </w:pPr>
            <w:r>
              <w:rPr>
                <w:sz w:val="21"/>
              </w:rPr>
              <w:t>Due file superiori e due inferiori; numero, diametro e interferro delle seconde file indipendenti</w:t>
            </w:r>
          </w:p>
        </w:tc>
      </w:tr>
      <w:tr w:rsidR="00360DD8" w14:paraId="616632CB" w14:textId="77777777">
        <w:trPr>
          <w:cantSplit/>
          <w:jc w:val="center"/>
        </w:trPr>
        <w:tc>
          <w:tcPr>
            <w:tcW w:w="3005" w:type="dxa"/>
            <w:tcMar>
              <w:top w:w="90" w:type="dxa"/>
              <w:left w:w="90" w:type="dxa"/>
              <w:bottom w:w="90" w:type="dxa"/>
              <w:right w:w="90" w:type="dxa"/>
            </w:tcMar>
            <w:vAlign w:val="center"/>
          </w:tcPr>
          <w:p w14:paraId="23D2F4CE" w14:textId="77777777" w:rsidR="00360DD8" w:rsidRDefault="008B5432">
            <w:pPr>
              <w:spacing w:before="20" w:after="20"/>
              <w:jc w:val="left"/>
            </w:pPr>
            <w:r>
              <w:rPr>
                <w:sz w:val="21"/>
              </w:rPr>
              <w:t>Rettangolare cava</w:t>
            </w:r>
          </w:p>
        </w:tc>
        <w:tc>
          <w:tcPr>
            <w:tcW w:w="6633" w:type="dxa"/>
            <w:tcMar>
              <w:top w:w="90" w:type="dxa"/>
              <w:left w:w="90" w:type="dxa"/>
              <w:bottom w:w="90" w:type="dxa"/>
              <w:right w:w="90" w:type="dxa"/>
            </w:tcMar>
            <w:vAlign w:val="center"/>
          </w:tcPr>
          <w:p w14:paraId="6F0657E1" w14:textId="77777777" w:rsidR="00360DD8" w:rsidRDefault="008B5432">
            <w:pPr>
              <w:spacing w:before="20" w:after="20"/>
              <w:jc w:val="left"/>
            </w:pPr>
            <w:r>
              <w:rPr>
                <w:sz w:val="21"/>
              </w:rPr>
              <w:t>Barre sui contorni esterno e interno; staffe nelle quattro pareti</w:t>
            </w:r>
          </w:p>
        </w:tc>
      </w:tr>
      <w:tr w:rsidR="00360DD8" w14:paraId="2C468F1A" w14:textId="77777777">
        <w:trPr>
          <w:cantSplit/>
          <w:jc w:val="center"/>
        </w:trPr>
        <w:tc>
          <w:tcPr>
            <w:tcW w:w="3005" w:type="dxa"/>
            <w:tcMar>
              <w:top w:w="90" w:type="dxa"/>
              <w:left w:w="90" w:type="dxa"/>
              <w:bottom w:w="90" w:type="dxa"/>
              <w:right w:w="90" w:type="dxa"/>
            </w:tcMar>
            <w:vAlign w:val="center"/>
          </w:tcPr>
          <w:p w14:paraId="28B790DB" w14:textId="77777777" w:rsidR="00360DD8" w:rsidRDefault="008B5432">
            <w:pPr>
              <w:spacing w:before="20" w:after="20"/>
              <w:jc w:val="left"/>
            </w:pPr>
            <w:r>
              <w:rPr>
                <w:sz w:val="21"/>
              </w:rPr>
              <w:t>Circolare</w:t>
            </w:r>
          </w:p>
        </w:tc>
        <w:tc>
          <w:tcPr>
            <w:tcW w:w="6633" w:type="dxa"/>
            <w:tcMar>
              <w:top w:w="90" w:type="dxa"/>
              <w:left w:w="90" w:type="dxa"/>
              <w:bottom w:w="90" w:type="dxa"/>
              <w:right w:w="90" w:type="dxa"/>
            </w:tcMar>
            <w:vAlign w:val="center"/>
          </w:tcPr>
          <w:p w14:paraId="253CE5BF" w14:textId="77777777" w:rsidR="00360DD8" w:rsidRDefault="008B5432">
            <w:pPr>
              <w:spacing w:before="20" w:after="20"/>
              <w:jc w:val="left"/>
            </w:pPr>
            <w:r>
              <w:rPr>
                <w:sz w:val="21"/>
              </w:rPr>
              <w:t>Due anelli con numero, diametro e interferro radiale assegnati</w:t>
            </w:r>
          </w:p>
        </w:tc>
      </w:tr>
      <w:tr w:rsidR="00360DD8" w14:paraId="44707555" w14:textId="77777777">
        <w:trPr>
          <w:cantSplit/>
          <w:jc w:val="center"/>
        </w:trPr>
        <w:tc>
          <w:tcPr>
            <w:tcW w:w="3005" w:type="dxa"/>
            <w:tcMar>
              <w:top w:w="90" w:type="dxa"/>
              <w:left w:w="90" w:type="dxa"/>
              <w:bottom w:w="90" w:type="dxa"/>
              <w:right w:w="90" w:type="dxa"/>
            </w:tcMar>
            <w:vAlign w:val="center"/>
          </w:tcPr>
          <w:p w14:paraId="29ECB38F" w14:textId="77777777" w:rsidR="00360DD8" w:rsidRDefault="008B5432">
            <w:pPr>
              <w:spacing w:before="20" w:after="20"/>
              <w:jc w:val="left"/>
            </w:pPr>
            <w:r>
              <w:rPr>
                <w:sz w:val="21"/>
              </w:rPr>
              <w:t>Circolare cava</w:t>
            </w:r>
          </w:p>
        </w:tc>
        <w:tc>
          <w:tcPr>
            <w:tcW w:w="6633" w:type="dxa"/>
            <w:tcMar>
              <w:top w:w="90" w:type="dxa"/>
              <w:left w:w="90" w:type="dxa"/>
              <w:bottom w:w="90" w:type="dxa"/>
              <w:right w:w="90" w:type="dxa"/>
            </w:tcMar>
            <w:vAlign w:val="center"/>
          </w:tcPr>
          <w:p w14:paraId="78B149FD" w14:textId="77777777" w:rsidR="00360DD8" w:rsidRDefault="008B5432">
            <w:pPr>
              <w:spacing w:before="20" w:after="20"/>
              <w:jc w:val="left"/>
            </w:pPr>
            <w:r>
              <w:rPr>
                <w:sz w:val="21"/>
              </w:rPr>
              <w:t>Anello esterno e interno rispetto al foro; due staffe circolari</w:t>
            </w:r>
          </w:p>
        </w:tc>
      </w:tr>
      <w:tr w:rsidR="00360DD8" w14:paraId="625FE3C7" w14:textId="77777777">
        <w:trPr>
          <w:cantSplit/>
          <w:jc w:val="center"/>
        </w:trPr>
        <w:tc>
          <w:tcPr>
            <w:tcW w:w="3005" w:type="dxa"/>
            <w:tcMar>
              <w:top w:w="90" w:type="dxa"/>
              <w:left w:w="90" w:type="dxa"/>
              <w:bottom w:w="90" w:type="dxa"/>
              <w:right w:w="90" w:type="dxa"/>
            </w:tcMar>
            <w:vAlign w:val="center"/>
          </w:tcPr>
          <w:p w14:paraId="295212A0" w14:textId="77777777" w:rsidR="00360DD8" w:rsidRDefault="008B5432">
            <w:pPr>
              <w:spacing w:before="20" w:after="20"/>
              <w:jc w:val="left"/>
            </w:pPr>
            <w:r>
              <w:rPr>
                <w:sz w:val="21"/>
              </w:rPr>
              <w:t>A T</w:t>
            </w:r>
          </w:p>
        </w:tc>
        <w:tc>
          <w:tcPr>
            <w:tcW w:w="6633" w:type="dxa"/>
            <w:tcMar>
              <w:top w:w="90" w:type="dxa"/>
              <w:left w:w="90" w:type="dxa"/>
              <w:bottom w:w="90" w:type="dxa"/>
              <w:right w:w="90" w:type="dxa"/>
            </w:tcMar>
            <w:vAlign w:val="center"/>
          </w:tcPr>
          <w:p w14:paraId="4CA1484F" w14:textId="77777777" w:rsidR="00360DD8" w:rsidRDefault="008B5432">
            <w:pPr>
              <w:spacing w:before="20" w:after="20"/>
              <w:jc w:val="left"/>
            </w:pPr>
            <w:r>
              <w:rPr>
                <w:sz w:val="21"/>
              </w:rPr>
              <w:t>Barre superiori, inferiori e laterali; staffe di anima e ala</w:t>
            </w:r>
          </w:p>
        </w:tc>
      </w:tr>
      <w:tr w:rsidR="00360DD8" w14:paraId="03AD44B7" w14:textId="77777777">
        <w:trPr>
          <w:cantSplit/>
          <w:jc w:val="center"/>
        </w:trPr>
        <w:tc>
          <w:tcPr>
            <w:tcW w:w="3005" w:type="dxa"/>
            <w:tcMar>
              <w:top w:w="90" w:type="dxa"/>
              <w:left w:w="90" w:type="dxa"/>
              <w:bottom w:w="90" w:type="dxa"/>
              <w:right w:w="90" w:type="dxa"/>
            </w:tcMar>
            <w:vAlign w:val="center"/>
          </w:tcPr>
          <w:p w14:paraId="13B22469" w14:textId="77777777" w:rsidR="00360DD8" w:rsidRDefault="008B5432">
            <w:pPr>
              <w:spacing w:before="20" w:after="20"/>
              <w:jc w:val="left"/>
            </w:pPr>
            <w:r>
              <w:rPr>
                <w:sz w:val="21"/>
              </w:rPr>
              <w:t>A I</w:t>
            </w:r>
          </w:p>
        </w:tc>
        <w:tc>
          <w:tcPr>
            <w:tcW w:w="6633" w:type="dxa"/>
            <w:tcMar>
              <w:top w:w="90" w:type="dxa"/>
              <w:left w:w="90" w:type="dxa"/>
              <w:bottom w:w="90" w:type="dxa"/>
              <w:right w:w="90" w:type="dxa"/>
            </w:tcMar>
            <w:vAlign w:val="center"/>
          </w:tcPr>
          <w:p w14:paraId="342B7ED3" w14:textId="77777777" w:rsidR="00360DD8" w:rsidRDefault="008B5432">
            <w:pPr>
              <w:spacing w:before="20" w:after="20"/>
              <w:jc w:val="left"/>
            </w:pPr>
            <w:r>
              <w:rPr>
                <w:sz w:val="21"/>
              </w:rPr>
              <w:t>Ali superiore e inferiore anche diverse; armatura perimetrale e staffe distinte di anima e ali</w:t>
            </w:r>
          </w:p>
        </w:tc>
      </w:tr>
      <w:tr w:rsidR="00360DD8" w14:paraId="3CF9E4E4" w14:textId="77777777">
        <w:trPr>
          <w:cantSplit/>
          <w:jc w:val="center"/>
        </w:trPr>
        <w:tc>
          <w:tcPr>
            <w:tcW w:w="3005" w:type="dxa"/>
            <w:tcMar>
              <w:top w:w="90" w:type="dxa"/>
              <w:left w:w="90" w:type="dxa"/>
              <w:bottom w:w="90" w:type="dxa"/>
              <w:right w:w="90" w:type="dxa"/>
            </w:tcMar>
            <w:vAlign w:val="center"/>
          </w:tcPr>
          <w:p w14:paraId="2931CEB7" w14:textId="77777777" w:rsidR="00360DD8" w:rsidRDefault="008B5432">
            <w:pPr>
              <w:spacing w:before="20" w:after="20"/>
              <w:jc w:val="left"/>
            </w:pPr>
            <w:r>
              <w:rPr>
                <w:sz w:val="21"/>
              </w:rPr>
              <w:t>Ellittica</w:t>
            </w:r>
          </w:p>
        </w:tc>
        <w:tc>
          <w:tcPr>
            <w:tcW w:w="6633" w:type="dxa"/>
            <w:tcMar>
              <w:top w:w="90" w:type="dxa"/>
              <w:left w:w="90" w:type="dxa"/>
              <w:bottom w:w="90" w:type="dxa"/>
              <w:right w:w="90" w:type="dxa"/>
            </w:tcMar>
            <w:vAlign w:val="center"/>
          </w:tcPr>
          <w:p w14:paraId="76D3F8BA" w14:textId="77777777" w:rsidR="00360DD8" w:rsidRDefault="008B5432">
            <w:pPr>
              <w:spacing w:before="20" w:after="20"/>
              <w:jc w:val="left"/>
            </w:pPr>
            <w:r>
              <w:rPr>
                <w:sz w:val="21"/>
              </w:rPr>
              <w:t>Barre a incrementi angolari uguali, sul contorno interno utile</w:t>
            </w:r>
          </w:p>
        </w:tc>
      </w:tr>
      <w:tr w:rsidR="00360DD8" w14:paraId="7FFB3942" w14:textId="77777777">
        <w:trPr>
          <w:cantSplit/>
          <w:jc w:val="center"/>
        </w:trPr>
        <w:tc>
          <w:tcPr>
            <w:tcW w:w="3005" w:type="dxa"/>
            <w:tcMar>
              <w:top w:w="90" w:type="dxa"/>
              <w:left w:w="90" w:type="dxa"/>
              <w:bottom w:w="90" w:type="dxa"/>
              <w:right w:w="90" w:type="dxa"/>
            </w:tcMar>
            <w:vAlign w:val="center"/>
          </w:tcPr>
          <w:p w14:paraId="59CED944" w14:textId="77777777" w:rsidR="00360DD8" w:rsidRDefault="008B5432">
            <w:pPr>
              <w:spacing w:before="20" w:after="20"/>
              <w:jc w:val="left"/>
            </w:pPr>
            <w:r>
              <w:rPr>
                <w:sz w:val="21"/>
              </w:rPr>
              <w:t>Capsula</w:t>
            </w:r>
          </w:p>
        </w:tc>
        <w:tc>
          <w:tcPr>
            <w:tcW w:w="6633" w:type="dxa"/>
            <w:tcMar>
              <w:top w:w="90" w:type="dxa"/>
              <w:left w:w="90" w:type="dxa"/>
              <w:bottom w:w="90" w:type="dxa"/>
              <w:right w:w="90" w:type="dxa"/>
            </w:tcMar>
            <w:vAlign w:val="center"/>
          </w:tcPr>
          <w:p w14:paraId="6F71E8C1" w14:textId="77777777" w:rsidR="00360DD8" w:rsidRDefault="008B5432">
            <w:pPr>
              <w:spacing w:before="20" w:after="20"/>
              <w:jc w:val="left"/>
            </w:pPr>
            <w:r>
              <w:rPr>
                <w:sz w:val="21"/>
              </w:rPr>
              <w:t>Numero e diametro distinti per i due archi e per i due rettilinei; disponibile anche la disposizione radiale precedente</w:t>
            </w:r>
          </w:p>
        </w:tc>
      </w:tr>
      <w:tr w:rsidR="00360DD8" w14:paraId="49AD8053" w14:textId="77777777">
        <w:trPr>
          <w:cantSplit/>
          <w:jc w:val="center"/>
        </w:trPr>
        <w:tc>
          <w:tcPr>
            <w:tcW w:w="3005" w:type="dxa"/>
            <w:tcMar>
              <w:top w:w="90" w:type="dxa"/>
              <w:left w:w="90" w:type="dxa"/>
              <w:bottom w:w="90" w:type="dxa"/>
              <w:right w:w="90" w:type="dxa"/>
            </w:tcMar>
            <w:vAlign w:val="center"/>
          </w:tcPr>
          <w:p w14:paraId="63D090A3" w14:textId="77777777" w:rsidR="00360DD8" w:rsidRDefault="008B5432">
            <w:pPr>
              <w:spacing w:before="20" w:after="20"/>
              <w:jc w:val="left"/>
            </w:pPr>
            <w:r>
              <w:rPr>
                <w:sz w:val="21"/>
              </w:rPr>
              <w:t>A L</w:t>
            </w:r>
          </w:p>
        </w:tc>
        <w:tc>
          <w:tcPr>
            <w:tcW w:w="6633" w:type="dxa"/>
            <w:tcMar>
              <w:top w:w="90" w:type="dxa"/>
              <w:left w:w="90" w:type="dxa"/>
              <w:bottom w:w="90" w:type="dxa"/>
              <w:right w:w="90" w:type="dxa"/>
            </w:tcMar>
            <w:vAlign w:val="center"/>
          </w:tcPr>
          <w:p w14:paraId="53499A33" w14:textId="77777777" w:rsidR="00360DD8" w:rsidRDefault="008B5432">
            <w:pPr>
              <w:spacing w:before="20" w:after="20"/>
              <w:jc w:val="left"/>
            </w:pPr>
            <w:r>
              <w:rPr>
                <w:sz w:val="21"/>
              </w:rPr>
              <w:t>Due bracci ortogonali; armatura perimetrale e staffe dei singoli bracci</w:t>
            </w:r>
          </w:p>
        </w:tc>
      </w:tr>
      <w:tr w:rsidR="00360DD8" w14:paraId="0A5298A1" w14:textId="77777777">
        <w:trPr>
          <w:cantSplit/>
          <w:jc w:val="center"/>
        </w:trPr>
        <w:tc>
          <w:tcPr>
            <w:tcW w:w="3005" w:type="dxa"/>
            <w:tcMar>
              <w:top w:w="90" w:type="dxa"/>
              <w:left w:w="90" w:type="dxa"/>
              <w:bottom w:w="90" w:type="dxa"/>
              <w:right w:w="90" w:type="dxa"/>
            </w:tcMar>
            <w:vAlign w:val="center"/>
          </w:tcPr>
          <w:p w14:paraId="2020DC47" w14:textId="77777777" w:rsidR="00360DD8" w:rsidRDefault="008B5432">
            <w:pPr>
              <w:spacing w:before="20" w:after="20"/>
              <w:jc w:val="left"/>
            </w:pPr>
            <w:r>
              <w:rPr>
                <w:sz w:val="21"/>
              </w:rPr>
              <w:t>A C</w:t>
            </w:r>
          </w:p>
        </w:tc>
        <w:tc>
          <w:tcPr>
            <w:tcW w:w="6633" w:type="dxa"/>
            <w:tcMar>
              <w:top w:w="90" w:type="dxa"/>
              <w:left w:w="90" w:type="dxa"/>
              <w:bottom w:w="90" w:type="dxa"/>
              <w:right w:w="90" w:type="dxa"/>
            </w:tcMar>
            <w:vAlign w:val="center"/>
          </w:tcPr>
          <w:p w14:paraId="27AF4764" w14:textId="77777777" w:rsidR="00360DD8" w:rsidRDefault="008B5432">
            <w:pPr>
              <w:spacing w:before="20" w:after="20"/>
              <w:jc w:val="left"/>
            </w:pPr>
            <w:r>
              <w:rPr>
                <w:sz w:val="21"/>
              </w:rPr>
              <w:t>Canale aperto, anima e due ali sullo stesso lato</w:t>
            </w:r>
          </w:p>
        </w:tc>
      </w:tr>
      <w:tr w:rsidR="00360DD8" w14:paraId="7A294252" w14:textId="77777777">
        <w:trPr>
          <w:cantSplit/>
          <w:jc w:val="center"/>
        </w:trPr>
        <w:tc>
          <w:tcPr>
            <w:tcW w:w="3005" w:type="dxa"/>
            <w:tcMar>
              <w:top w:w="90" w:type="dxa"/>
              <w:left w:w="90" w:type="dxa"/>
              <w:bottom w:w="90" w:type="dxa"/>
              <w:right w:w="90" w:type="dxa"/>
            </w:tcMar>
            <w:vAlign w:val="center"/>
          </w:tcPr>
          <w:p w14:paraId="1DB60F0A" w14:textId="77777777" w:rsidR="00360DD8" w:rsidRDefault="008B5432">
            <w:pPr>
              <w:spacing w:before="20" w:after="20"/>
              <w:jc w:val="left"/>
            </w:pPr>
            <w:r>
              <w:rPr>
                <w:sz w:val="21"/>
              </w:rPr>
              <w:t>Trapezoidale</w:t>
            </w:r>
          </w:p>
        </w:tc>
        <w:tc>
          <w:tcPr>
            <w:tcW w:w="6633" w:type="dxa"/>
            <w:tcMar>
              <w:top w:w="90" w:type="dxa"/>
              <w:left w:w="90" w:type="dxa"/>
              <w:bottom w:w="90" w:type="dxa"/>
              <w:right w:w="90" w:type="dxa"/>
            </w:tcMar>
            <w:vAlign w:val="center"/>
          </w:tcPr>
          <w:p w14:paraId="6C6BAF19" w14:textId="77777777" w:rsidR="00360DD8" w:rsidRDefault="008B5432">
            <w:pPr>
              <w:spacing w:before="20" w:after="20"/>
              <w:jc w:val="left"/>
            </w:pPr>
            <w:r>
              <w:rPr>
                <w:sz w:val="21"/>
              </w:rPr>
              <w:t>Basi parallele centrate; barre perimetrali e staffa aderente</w:t>
            </w:r>
          </w:p>
        </w:tc>
      </w:tr>
      <w:tr w:rsidR="00360DD8" w14:paraId="5D80D77D" w14:textId="77777777">
        <w:trPr>
          <w:cantSplit/>
          <w:jc w:val="center"/>
        </w:trPr>
        <w:tc>
          <w:tcPr>
            <w:tcW w:w="3005" w:type="dxa"/>
            <w:tcMar>
              <w:top w:w="90" w:type="dxa"/>
              <w:left w:w="90" w:type="dxa"/>
              <w:bottom w:w="90" w:type="dxa"/>
              <w:right w:w="90" w:type="dxa"/>
            </w:tcMar>
            <w:vAlign w:val="center"/>
          </w:tcPr>
          <w:p w14:paraId="1BE247E4" w14:textId="77777777" w:rsidR="00360DD8" w:rsidRDefault="008B5432">
            <w:pPr>
              <w:spacing w:before="20" w:after="20"/>
              <w:jc w:val="left"/>
            </w:pPr>
            <w:r>
              <w:rPr>
                <w:sz w:val="21"/>
              </w:rPr>
              <w:t>Poligonale regolare</w:t>
            </w:r>
          </w:p>
        </w:tc>
        <w:tc>
          <w:tcPr>
            <w:tcW w:w="6633" w:type="dxa"/>
            <w:tcMar>
              <w:top w:w="90" w:type="dxa"/>
              <w:left w:w="90" w:type="dxa"/>
              <w:bottom w:w="90" w:type="dxa"/>
              <w:right w:w="90" w:type="dxa"/>
            </w:tcMar>
            <w:vAlign w:val="center"/>
          </w:tcPr>
          <w:p w14:paraId="52ECB24B" w14:textId="77777777" w:rsidR="00360DD8" w:rsidRDefault="008B5432">
            <w:pPr>
              <w:spacing w:before="20" w:after="20"/>
              <w:jc w:val="left"/>
            </w:pPr>
            <w:r>
              <w:rPr>
                <w:sz w:val="21"/>
              </w:rPr>
              <w:t>Da 3 a 32 lati; diametro circoscritto, barre perimetrali e staffa aderente</w:t>
            </w:r>
          </w:p>
        </w:tc>
      </w:tr>
    </w:tbl>
    <w:p w14:paraId="32D7B3FF" w14:textId="77777777" w:rsidR="00360DD8" w:rsidRDefault="00360DD8"/>
    <w:p w14:paraId="18211275" w14:textId="77777777" w:rsidR="00360DD8" w:rsidRDefault="008B5432">
      <w:pPr>
        <w:spacing w:after="140"/>
      </w:pPr>
      <w:r>
        <w:lastRenderedPageBreak/>
        <w:t>Per le armature perimetrali assegna il passo massimo tra gli assi; il generatore inserisce le barre agli spigoli e suddivide i lati. Per le disposizioni radiali assegna il numero di barre. Il copriferro è netto, misurato alla superficie esterna della staffa. Il disegno verifica la collocazione geometrica; i tratti di staffa sono schematici e non rappresentano ganci e raggi di piegatura esecutivi.</w:t>
      </w:r>
    </w:p>
    <w:p w14:paraId="47CDDDA8" w14:textId="77777777" w:rsidR="00360DD8" w:rsidRDefault="008B5432">
      <w:pPr>
        <w:spacing w:after="140"/>
      </w:pPr>
      <w:r>
        <w:t xml:space="preserve">Le nuove tipologie e le disposizioni cave a doppio contorno richiedono </w:t>
      </w:r>
      <w:r>
        <w:rPr>
          <w:b/>
        </w:rPr>
        <w:t>parametri manuali del taglio</w:t>
      </w:r>
      <w:r>
        <w:t xml:space="preserve">: assegnare bw, d e, quando richiesto, Asl, oltre ai bracci efficaci nelle due direzioni. Il wizard svuota i valori della sezione precedente. Ripartizione del taglio tra pareti, ancoraggio e trattenimento delle barre vanno verificati esplicitamente. Per la capsula impostata come </w:t>
      </w:r>
      <w:r>
        <w:rPr>
          <w:b/>
        </w:rPr>
        <w:t>Pilastro</w:t>
      </w:r>
      <w:r>
        <w:t xml:space="preserve"> sono disponibili i dettagli generali NTC, con interasse misurato lungo il contorno delle barre. Per le altre tipologie avanzate i dettagli automatici restano fuori campo; la ricerca automatica delle armature non si applica alle disposizioni avanzate. Il modello torsionale automatico rimane limitato a rettangolo e cerchio; un profilo aperto richiede un modello dedicato.</w:t>
      </w:r>
    </w:p>
    <w:p w14:paraId="3FBD56FD" w14:textId="77777777" w:rsidR="00360DD8" w:rsidRDefault="008B5432">
      <w:pPr>
        <w:pStyle w:val="Titolo2"/>
        <w:keepNext/>
        <w:spacing w:after="140"/>
      </w:pPr>
      <w:bookmarkStart w:id="122" w:name="_Toc243408155"/>
      <w:r>
        <w:t>Armature della capsula</w:t>
      </w:r>
      <w:bookmarkEnd w:id="122"/>
    </w:p>
    <w:p w14:paraId="5DBF0365" w14:textId="77777777" w:rsidR="00360DD8" w:rsidRDefault="008B5432">
      <w:pPr>
        <w:spacing w:after="140"/>
      </w:pPr>
      <w:r>
        <w:t xml:space="preserve">Scegliere </w:t>
      </w:r>
      <w:r>
        <w:rPr>
          <w:b/>
        </w:rPr>
        <w:t>Curve e rettilinei separati</w:t>
      </w:r>
      <w:r>
        <w:t>. Il numero per semicirconferenza comprende le due barre agli estremi di tangenza; il numero per rettilineo comprende soltanto le barre interne. I conteggi valgono per ciascuno dei due archi e per ciascuno dei due rettilinei: 17 barre per arco e 8 interne per rettilineo producono 50 barre complessive. Diametri delle barre curve e rettilinee sono indipendenti. Le barre curve sono radiali rispetto al centro della rispettiva semicirconferenza.</w:t>
      </w:r>
    </w:p>
    <w:p w14:paraId="03F23195" w14:textId="77777777" w:rsidR="00360DD8" w:rsidRDefault="008B5432">
      <w:pPr>
        <w:spacing w:after="140"/>
      </w:pPr>
      <w:r>
        <w:t xml:space="preserve">La dimensione maggiore orienta la capsula: b = 5000 mm e h = 2500 mm danno due semicirconferenze laterali e due rettilinei orizzontali. Per b = h usare la sezione circolare. Le capsule già salvate conservano </w:t>
      </w:r>
      <w:r>
        <w:rPr>
          <w:b/>
        </w:rPr>
        <w:t>Radiale dal centro (precedente)</w:t>
      </w:r>
      <w:r>
        <w:t xml:space="preserve">; aprire il wizard non cambia automaticamente le loro armature. Il passaggio alla nuova disposizione richiede la scelta del modo e </w:t>
      </w:r>
      <w:r>
        <w:rPr>
          <w:b/>
        </w:rPr>
        <w:t>Applica sezione</w:t>
      </w:r>
      <w:r>
        <w:t>.</w:t>
      </w:r>
    </w:p>
    <w:p w14:paraId="7D64C637" w14:textId="77777777" w:rsidR="00360DD8" w:rsidRDefault="008B5432">
      <w:pPr>
        <w:spacing w:after="140"/>
      </w:pPr>
      <w:r>
        <w:t xml:space="preserve">Nella scheda dei dettagli selezionare </w:t>
      </w:r>
      <w:r>
        <w:rPr>
          <w:b/>
        </w:rPr>
        <w:t>Pilastro</w:t>
      </w:r>
      <w:r>
        <w:t>. Sono disponibili i controlli generali su armatura longitudinale, interassi, copriferro e staffe; una barra spostata manualmente fuori dal percorso lascia l'interasse da verificare, mantenendo gli altri controlli. La staffa perimetrale disegnata non conferma il trattenimento delle barre: progettare e controllare anche le legature. Il confinamento sismico specifico della pila non è verificato da questi controlli generali. Le grandezze resistenti e i bracci delle staffe per il taglio restano da assegnare nel</w:t>
      </w:r>
      <w:r>
        <w:t>le due direzioni.</w:t>
      </w:r>
    </w:p>
    <w:p w14:paraId="1E1528D0" w14:textId="77777777" w:rsidR="00360DD8" w:rsidRDefault="008B5432">
      <w:pPr>
        <w:pStyle w:val="Titolo2"/>
        <w:keepNext/>
        <w:spacing w:after="140"/>
      </w:pPr>
      <w:bookmarkStart w:id="123" w:name="_Toc243408156"/>
      <w:r>
        <w:t>Input geometria e unità</w:t>
      </w:r>
      <w:bookmarkEnd w:id="12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60DD8" w14:paraId="16170EDF" w14:textId="77777777">
        <w:trPr>
          <w:cantSplit/>
          <w:tblHeader/>
          <w:jc w:val="center"/>
        </w:trPr>
        <w:tc>
          <w:tcPr>
            <w:tcW w:w="2381" w:type="dxa"/>
            <w:shd w:val="clear" w:color="auto" w:fill="E7E6E6"/>
            <w:tcMar>
              <w:top w:w="90" w:type="dxa"/>
              <w:left w:w="90" w:type="dxa"/>
              <w:bottom w:w="90" w:type="dxa"/>
              <w:right w:w="90" w:type="dxa"/>
            </w:tcMar>
            <w:vAlign w:val="center"/>
          </w:tcPr>
          <w:p w14:paraId="2CCB7EB8" w14:textId="77777777" w:rsidR="00360DD8" w:rsidRDefault="008B5432">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15C91371" w14:textId="77777777" w:rsidR="00360DD8" w:rsidRDefault="008B5432">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5DFB8B2C" w14:textId="77777777" w:rsidR="00360DD8" w:rsidRDefault="008B5432">
            <w:pPr>
              <w:spacing w:before="20" w:after="20"/>
              <w:jc w:val="left"/>
            </w:pPr>
            <w:r>
              <w:rPr>
                <w:b/>
                <w:sz w:val="21"/>
              </w:rPr>
              <w:t>Significato e controllo</w:t>
            </w:r>
          </w:p>
        </w:tc>
      </w:tr>
      <w:tr w:rsidR="00360DD8" w14:paraId="11C52AEE" w14:textId="77777777">
        <w:trPr>
          <w:cantSplit/>
          <w:jc w:val="center"/>
        </w:trPr>
        <w:tc>
          <w:tcPr>
            <w:tcW w:w="2381" w:type="dxa"/>
            <w:tcMar>
              <w:top w:w="90" w:type="dxa"/>
              <w:left w:w="90" w:type="dxa"/>
              <w:bottom w:w="90" w:type="dxa"/>
              <w:right w:w="90" w:type="dxa"/>
            </w:tcMar>
            <w:vAlign w:val="center"/>
          </w:tcPr>
          <w:p w14:paraId="0DA24C78" w14:textId="77777777" w:rsidR="00360DD8" w:rsidRDefault="008B5432">
            <w:pPr>
              <w:spacing w:before="20" w:after="20"/>
              <w:jc w:val="left"/>
            </w:pPr>
            <w:r>
              <w:rPr>
                <w:sz w:val="21"/>
              </w:rPr>
              <w:t>Sezione</w:t>
            </w:r>
          </w:p>
        </w:tc>
        <w:tc>
          <w:tcPr>
            <w:tcW w:w="3402" w:type="dxa"/>
            <w:tcMar>
              <w:top w:w="90" w:type="dxa"/>
              <w:left w:w="90" w:type="dxa"/>
              <w:bottom w:w="90" w:type="dxa"/>
              <w:right w:w="90" w:type="dxa"/>
            </w:tcMar>
            <w:vAlign w:val="center"/>
          </w:tcPr>
          <w:p w14:paraId="265C47B3" w14:textId="77777777" w:rsidR="00360DD8" w:rsidRDefault="008B5432">
            <w:pPr>
              <w:spacing w:before="20" w:after="20"/>
              <w:jc w:val="center"/>
            </w:pPr>
            <w:r>
              <w:rPr>
                <w:sz w:val="21"/>
              </w:rPr>
              <w:t>scelta</w:t>
            </w:r>
          </w:p>
        </w:tc>
        <w:tc>
          <w:tcPr>
            <w:tcW w:w="3855" w:type="dxa"/>
            <w:tcMar>
              <w:top w:w="90" w:type="dxa"/>
              <w:left w:w="90" w:type="dxa"/>
              <w:bottom w:w="90" w:type="dxa"/>
              <w:right w:w="90" w:type="dxa"/>
            </w:tcMar>
            <w:vAlign w:val="center"/>
          </w:tcPr>
          <w:p w14:paraId="3D376908" w14:textId="77777777" w:rsidR="00360DD8" w:rsidRDefault="008B5432">
            <w:pPr>
              <w:spacing w:before="20" w:after="20"/>
              <w:jc w:val="left"/>
            </w:pPr>
            <w:r>
              <w:rPr>
                <w:sz w:val="21"/>
              </w:rPr>
              <w:t>Sezioni usuali e dodici tipologie da wizard; contorno e armatura devono essere compatibili</w:t>
            </w:r>
          </w:p>
        </w:tc>
      </w:tr>
      <w:tr w:rsidR="00360DD8" w14:paraId="1D89360E" w14:textId="77777777">
        <w:trPr>
          <w:cantSplit/>
          <w:jc w:val="center"/>
        </w:trPr>
        <w:tc>
          <w:tcPr>
            <w:tcW w:w="2381" w:type="dxa"/>
            <w:tcMar>
              <w:top w:w="90" w:type="dxa"/>
              <w:left w:w="90" w:type="dxa"/>
              <w:bottom w:w="90" w:type="dxa"/>
              <w:right w:w="90" w:type="dxa"/>
            </w:tcMar>
            <w:vAlign w:val="center"/>
          </w:tcPr>
          <w:p w14:paraId="540CA9D4" w14:textId="77777777" w:rsidR="00360DD8" w:rsidRDefault="008B5432">
            <w:pPr>
              <w:spacing w:before="20" w:after="20"/>
              <w:jc w:val="left"/>
            </w:pPr>
            <w:r>
              <w:rPr>
                <w:sz w:val="21"/>
              </w:rPr>
              <w:lastRenderedPageBreak/>
              <w:t>b e h</w:t>
            </w:r>
          </w:p>
        </w:tc>
        <w:tc>
          <w:tcPr>
            <w:tcW w:w="3402" w:type="dxa"/>
            <w:tcMar>
              <w:top w:w="90" w:type="dxa"/>
              <w:left w:w="90" w:type="dxa"/>
              <w:bottom w:w="90" w:type="dxa"/>
              <w:right w:w="90" w:type="dxa"/>
            </w:tcMar>
            <w:vAlign w:val="center"/>
          </w:tcPr>
          <w:p w14:paraId="04DBFACB" w14:textId="77777777" w:rsidR="00360DD8" w:rsidRDefault="008B5432">
            <w:pPr>
              <w:spacing w:before="20" w:after="20"/>
              <w:jc w:val="center"/>
            </w:pPr>
            <w:r>
              <w:rPr>
                <w:sz w:val="21"/>
              </w:rPr>
              <w:t>mm</w:t>
            </w:r>
          </w:p>
        </w:tc>
        <w:tc>
          <w:tcPr>
            <w:tcW w:w="3855" w:type="dxa"/>
            <w:tcMar>
              <w:top w:w="90" w:type="dxa"/>
              <w:left w:w="90" w:type="dxa"/>
              <w:bottom w:w="90" w:type="dxa"/>
              <w:right w:w="90" w:type="dxa"/>
            </w:tcMar>
            <w:vAlign w:val="center"/>
          </w:tcPr>
          <w:p w14:paraId="0630E9E2" w14:textId="77777777" w:rsidR="00360DD8" w:rsidRDefault="008B5432">
            <w:pPr>
              <w:spacing w:before="20" w:after="20"/>
              <w:jc w:val="left"/>
            </w:pPr>
            <w:r>
              <w:rPr>
                <w:sz w:val="21"/>
              </w:rPr>
              <w:t>Larghezza e altezza positive della sezione rettangolare</w:t>
            </w:r>
          </w:p>
        </w:tc>
      </w:tr>
      <w:tr w:rsidR="00360DD8" w14:paraId="40698605" w14:textId="77777777">
        <w:trPr>
          <w:cantSplit/>
          <w:jc w:val="center"/>
        </w:trPr>
        <w:tc>
          <w:tcPr>
            <w:tcW w:w="2381" w:type="dxa"/>
            <w:tcMar>
              <w:top w:w="90" w:type="dxa"/>
              <w:left w:w="90" w:type="dxa"/>
              <w:bottom w:w="90" w:type="dxa"/>
              <w:right w:w="90" w:type="dxa"/>
            </w:tcMar>
            <w:vAlign w:val="center"/>
          </w:tcPr>
          <w:p w14:paraId="33EB7E58" w14:textId="77777777" w:rsidR="00360DD8" w:rsidRDefault="008B5432">
            <w:pPr>
              <w:spacing w:before="20" w:after="20"/>
              <w:jc w:val="left"/>
            </w:pPr>
            <w:r>
              <w:rPr>
                <w:sz w:val="21"/>
              </w:rPr>
              <w:t>D</w:t>
            </w:r>
          </w:p>
        </w:tc>
        <w:tc>
          <w:tcPr>
            <w:tcW w:w="3402" w:type="dxa"/>
            <w:tcMar>
              <w:top w:w="90" w:type="dxa"/>
              <w:left w:w="90" w:type="dxa"/>
              <w:bottom w:w="90" w:type="dxa"/>
              <w:right w:w="90" w:type="dxa"/>
            </w:tcMar>
            <w:vAlign w:val="center"/>
          </w:tcPr>
          <w:p w14:paraId="6C5AC5D7" w14:textId="77777777" w:rsidR="00360DD8" w:rsidRDefault="008B5432">
            <w:pPr>
              <w:spacing w:before="20" w:after="20"/>
              <w:jc w:val="center"/>
            </w:pPr>
            <w:r>
              <w:rPr>
                <w:sz w:val="21"/>
              </w:rPr>
              <w:t>mm</w:t>
            </w:r>
          </w:p>
        </w:tc>
        <w:tc>
          <w:tcPr>
            <w:tcW w:w="3855" w:type="dxa"/>
            <w:tcMar>
              <w:top w:w="90" w:type="dxa"/>
              <w:left w:w="90" w:type="dxa"/>
              <w:bottom w:w="90" w:type="dxa"/>
              <w:right w:w="90" w:type="dxa"/>
            </w:tcMar>
            <w:vAlign w:val="center"/>
          </w:tcPr>
          <w:p w14:paraId="7164BB12" w14:textId="77777777" w:rsidR="00360DD8" w:rsidRDefault="008B5432">
            <w:pPr>
              <w:spacing w:before="20" w:after="20"/>
              <w:jc w:val="left"/>
            </w:pPr>
            <w:r>
              <w:rPr>
                <w:sz w:val="21"/>
              </w:rPr>
              <w:t>Diametro positivo della sezione circolare</w:t>
            </w:r>
          </w:p>
        </w:tc>
      </w:tr>
      <w:tr w:rsidR="00360DD8" w14:paraId="0C39D67E" w14:textId="77777777">
        <w:trPr>
          <w:cantSplit/>
          <w:jc w:val="center"/>
        </w:trPr>
        <w:tc>
          <w:tcPr>
            <w:tcW w:w="2381" w:type="dxa"/>
            <w:tcMar>
              <w:top w:w="90" w:type="dxa"/>
              <w:left w:w="90" w:type="dxa"/>
              <w:bottom w:w="90" w:type="dxa"/>
              <w:right w:w="90" w:type="dxa"/>
            </w:tcMar>
            <w:vAlign w:val="center"/>
          </w:tcPr>
          <w:p w14:paraId="2B47379F" w14:textId="77777777" w:rsidR="00360DD8" w:rsidRDefault="008B5432">
            <w:pPr>
              <w:spacing w:before="20" w:after="20"/>
              <w:jc w:val="left"/>
            </w:pPr>
            <w:r>
              <w:rPr>
                <w:sz w:val="21"/>
              </w:rPr>
              <w:t>bf, bw, hf</w:t>
            </w:r>
          </w:p>
        </w:tc>
        <w:tc>
          <w:tcPr>
            <w:tcW w:w="3402" w:type="dxa"/>
            <w:tcMar>
              <w:top w:w="90" w:type="dxa"/>
              <w:left w:w="90" w:type="dxa"/>
              <w:bottom w:w="90" w:type="dxa"/>
              <w:right w:w="90" w:type="dxa"/>
            </w:tcMar>
            <w:vAlign w:val="center"/>
          </w:tcPr>
          <w:p w14:paraId="662DA560" w14:textId="77777777" w:rsidR="00360DD8" w:rsidRDefault="008B5432">
            <w:pPr>
              <w:spacing w:before="20" w:after="20"/>
              <w:jc w:val="center"/>
            </w:pPr>
            <w:r>
              <w:rPr>
                <w:sz w:val="21"/>
              </w:rPr>
              <w:t>mm</w:t>
            </w:r>
          </w:p>
        </w:tc>
        <w:tc>
          <w:tcPr>
            <w:tcW w:w="3855" w:type="dxa"/>
            <w:tcMar>
              <w:top w:w="90" w:type="dxa"/>
              <w:left w:w="90" w:type="dxa"/>
              <w:bottom w:w="90" w:type="dxa"/>
              <w:right w:w="90" w:type="dxa"/>
            </w:tcMar>
            <w:vAlign w:val="center"/>
          </w:tcPr>
          <w:p w14:paraId="002E532F" w14:textId="77777777" w:rsidR="00360DD8" w:rsidRDefault="008B5432">
            <w:pPr>
              <w:spacing w:before="20" w:after="20"/>
              <w:jc w:val="left"/>
            </w:pPr>
            <w:r>
              <w:rPr>
                <w:sz w:val="21"/>
              </w:rPr>
              <w:t>Ala, anima e spessore ala della T; bw non supera bf e hf è inferiore a h</w:t>
            </w:r>
          </w:p>
        </w:tc>
      </w:tr>
      <w:tr w:rsidR="00360DD8" w14:paraId="09D25267" w14:textId="77777777">
        <w:trPr>
          <w:cantSplit/>
          <w:jc w:val="center"/>
        </w:trPr>
        <w:tc>
          <w:tcPr>
            <w:tcW w:w="2381" w:type="dxa"/>
            <w:tcMar>
              <w:top w:w="90" w:type="dxa"/>
              <w:left w:w="90" w:type="dxa"/>
              <w:bottom w:w="90" w:type="dxa"/>
              <w:right w:w="90" w:type="dxa"/>
            </w:tcMar>
            <w:vAlign w:val="center"/>
          </w:tcPr>
          <w:p w14:paraId="21E65DE5" w14:textId="77777777" w:rsidR="00360DD8" w:rsidRDefault="008B5432">
            <w:pPr>
              <w:spacing w:before="20" w:after="20"/>
              <w:jc w:val="left"/>
            </w:pPr>
            <w:r>
              <w:rPr>
                <w:sz w:val="21"/>
              </w:rPr>
              <w:t>Copriferro netto</w:t>
            </w:r>
          </w:p>
        </w:tc>
        <w:tc>
          <w:tcPr>
            <w:tcW w:w="3402" w:type="dxa"/>
            <w:tcMar>
              <w:top w:w="90" w:type="dxa"/>
              <w:left w:w="90" w:type="dxa"/>
              <w:bottom w:w="90" w:type="dxa"/>
              <w:right w:w="90" w:type="dxa"/>
            </w:tcMar>
            <w:vAlign w:val="center"/>
          </w:tcPr>
          <w:p w14:paraId="1DACCBF0" w14:textId="77777777" w:rsidR="00360DD8" w:rsidRDefault="008B5432">
            <w:pPr>
              <w:spacing w:before="20" w:after="20"/>
              <w:jc w:val="center"/>
            </w:pPr>
            <w:r>
              <w:rPr>
                <w:sz w:val="21"/>
              </w:rPr>
              <w:t>mm</w:t>
            </w:r>
          </w:p>
        </w:tc>
        <w:tc>
          <w:tcPr>
            <w:tcW w:w="3855" w:type="dxa"/>
            <w:tcMar>
              <w:top w:w="90" w:type="dxa"/>
              <w:left w:w="90" w:type="dxa"/>
              <w:bottom w:w="90" w:type="dxa"/>
              <w:right w:w="90" w:type="dxa"/>
            </w:tcMar>
            <w:vAlign w:val="center"/>
          </w:tcPr>
          <w:p w14:paraId="091871CC" w14:textId="77777777" w:rsidR="00360DD8" w:rsidRDefault="008B5432">
            <w:pPr>
              <w:spacing w:before="20" w:after="20"/>
              <w:jc w:val="left"/>
            </w:pPr>
            <w:r>
              <w:rPr>
                <w:sz w:val="21"/>
              </w:rPr>
              <w:t>Distanza dal bordo alla staffa; non è la distanza al centro della barra longitudinale</w:t>
            </w:r>
          </w:p>
        </w:tc>
      </w:tr>
      <w:tr w:rsidR="00360DD8" w14:paraId="61736AAB" w14:textId="77777777">
        <w:trPr>
          <w:cantSplit/>
          <w:jc w:val="center"/>
        </w:trPr>
        <w:tc>
          <w:tcPr>
            <w:tcW w:w="2381" w:type="dxa"/>
            <w:tcMar>
              <w:top w:w="90" w:type="dxa"/>
              <w:left w:w="90" w:type="dxa"/>
              <w:bottom w:w="90" w:type="dxa"/>
              <w:right w:w="90" w:type="dxa"/>
            </w:tcMar>
            <w:vAlign w:val="center"/>
          </w:tcPr>
          <w:p w14:paraId="64AFE67C" w14:textId="77777777" w:rsidR="00360DD8" w:rsidRDefault="008B5432">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4B2A19EC" w14:textId="77777777" w:rsidR="00360DD8" w:rsidRDefault="008B5432">
            <w:pPr>
              <w:spacing w:before="20" w:after="20"/>
              <w:jc w:val="center"/>
            </w:pPr>
            <w:r>
              <w:rPr>
                <w:sz w:val="21"/>
              </w:rPr>
              <w:t>numero</w:t>
            </w:r>
          </w:p>
        </w:tc>
        <w:tc>
          <w:tcPr>
            <w:tcW w:w="3855" w:type="dxa"/>
            <w:tcMar>
              <w:top w:w="90" w:type="dxa"/>
              <w:left w:w="90" w:type="dxa"/>
              <w:bottom w:w="90" w:type="dxa"/>
              <w:right w:w="90" w:type="dxa"/>
            </w:tcMar>
            <w:vAlign w:val="center"/>
          </w:tcPr>
          <w:p w14:paraId="29314010" w14:textId="77777777" w:rsidR="00360DD8" w:rsidRDefault="008B5432">
            <w:pPr>
              <w:spacing w:before="20" w:after="20"/>
              <w:jc w:val="left"/>
            </w:pPr>
            <w:r>
              <w:rPr>
                <w:sz w:val="21"/>
              </w:rPr>
              <w:t>Da 12 a 720 lati, multipli di 4</w:t>
            </w:r>
          </w:p>
        </w:tc>
      </w:tr>
    </w:tbl>
    <w:p w14:paraId="23D01F8E" w14:textId="77777777" w:rsidR="00360DD8" w:rsidRDefault="00360DD8"/>
    <w:p w14:paraId="0257409D" w14:textId="77777777" w:rsidR="00360DD8" w:rsidRDefault="008B5432">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68567916" w14:textId="77777777" w:rsidR="00360DD8" w:rsidRDefault="008B5432">
      <w:pPr>
        <w:pStyle w:val="Titolo2"/>
        <w:keepNext/>
        <w:spacing w:after="140"/>
      </w:pPr>
      <w:bookmarkStart w:id="124" w:name="_Toc243408157"/>
      <w:r>
        <w:t>Input materiali armature e default</w:t>
      </w:r>
      <w:bookmarkEnd w:id="124"/>
    </w:p>
    <w:p w14:paraId="587027B8" w14:textId="77777777" w:rsidR="00360DD8" w:rsidRDefault="008B5432">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61B0AFCF" w14:textId="77777777" w:rsidR="00360DD8" w:rsidRDefault="008B5432">
      <w:pPr>
        <w:spacing w:after="140"/>
      </w:pPr>
      <w:r>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52557C9A" w14:textId="77777777" w:rsidR="00360DD8" w:rsidRDefault="008B5432">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349A0912" w14:textId="77777777" w:rsidR="00360DD8" w:rsidRDefault="008B5432">
      <w:pPr>
        <w:pStyle w:val="Titolo2"/>
        <w:keepNext/>
        <w:spacing w:after="140"/>
      </w:pPr>
      <w:bookmarkStart w:id="125" w:name="_Toc243408158"/>
      <w:r>
        <w:t>Input azioni e convenzioni</w:t>
      </w:r>
      <w:bookmarkEnd w:id="125"/>
    </w:p>
    <w:p w14:paraId="145ACB50" w14:textId="77777777" w:rsidR="00360DD8" w:rsidRDefault="008B5432">
      <w:pPr>
        <w:spacing w:after="140"/>
      </w:pPr>
      <w:r>
        <w:t xml:space="preserve">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w:t>
      </w:r>
      <w:r>
        <w:lastRenderedPageBreak/>
        <w:t>indicata dal modulo. Mantieni la terna della stessa combinazione e documenta la trasformazione dagli assi del modello esterno.</w:t>
      </w:r>
    </w:p>
    <w:p w14:paraId="7A367262" w14:textId="77777777" w:rsidR="00360DD8" w:rsidRDefault="008B5432">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15CF0DE5" w14:textId="77777777" w:rsidR="00360DD8" w:rsidRDefault="008B5432">
      <w:pPr>
        <w:pStyle w:val="Titolo2"/>
        <w:keepNext/>
        <w:spacing w:after="140"/>
      </w:pPr>
      <w:bookmarkStart w:id="126" w:name="_Toc243408159"/>
      <w:r>
        <w:t>Descrizione del calcolo</w:t>
      </w:r>
      <w:bookmarkEnd w:id="126"/>
    </w:p>
    <w:p w14:paraId="4354BA12" w14:textId="77777777" w:rsidR="00360DD8" w:rsidRDefault="008B5432">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24732101" w14:textId="77777777" w:rsidR="00360DD8" w:rsidRDefault="008B5432">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6FC5DC62" w14:textId="77777777" w:rsidR="00360DD8" w:rsidRDefault="008B5432">
      <w:pPr>
        <w:pStyle w:val="Titolo2"/>
        <w:keepNext/>
        <w:spacing w:after="140"/>
      </w:pPr>
      <w:bookmarkStart w:id="127" w:name="_Toc243408160"/>
      <w:r>
        <w:t>Output e lettura dei risultati</w:t>
      </w:r>
      <w:bookmarkEnd w:id="12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60DD8" w14:paraId="53277688" w14:textId="77777777">
        <w:trPr>
          <w:cantSplit/>
          <w:tblHeader/>
          <w:jc w:val="center"/>
        </w:trPr>
        <w:tc>
          <w:tcPr>
            <w:tcW w:w="2381" w:type="dxa"/>
            <w:shd w:val="clear" w:color="auto" w:fill="E7E6E6"/>
            <w:tcMar>
              <w:top w:w="90" w:type="dxa"/>
              <w:left w:w="90" w:type="dxa"/>
              <w:bottom w:w="90" w:type="dxa"/>
              <w:right w:w="90" w:type="dxa"/>
            </w:tcMar>
            <w:vAlign w:val="center"/>
          </w:tcPr>
          <w:p w14:paraId="14A47E36" w14:textId="77777777" w:rsidR="00360DD8" w:rsidRDefault="008B5432">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058A9298" w14:textId="77777777" w:rsidR="00360DD8" w:rsidRDefault="008B5432">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302694CE" w14:textId="77777777" w:rsidR="00360DD8" w:rsidRDefault="008B5432">
            <w:pPr>
              <w:spacing w:before="20" w:after="20"/>
              <w:jc w:val="left"/>
            </w:pPr>
            <w:r>
              <w:rPr>
                <w:b/>
                <w:sz w:val="21"/>
              </w:rPr>
              <w:t>Controllo dell'utente</w:t>
            </w:r>
          </w:p>
        </w:tc>
      </w:tr>
      <w:tr w:rsidR="00360DD8" w14:paraId="6B55B6AD" w14:textId="77777777">
        <w:trPr>
          <w:cantSplit/>
          <w:jc w:val="center"/>
        </w:trPr>
        <w:tc>
          <w:tcPr>
            <w:tcW w:w="2381" w:type="dxa"/>
            <w:tcMar>
              <w:top w:w="90" w:type="dxa"/>
              <w:left w:w="90" w:type="dxa"/>
              <w:bottom w:w="90" w:type="dxa"/>
              <w:right w:w="90" w:type="dxa"/>
            </w:tcMar>
            <w:vAlign w:val="center"/>
          </w:tcPr>
          <w:p w14:paraId="2BFB1520" w14:textId="77777777" w:rsidR="00360DD8" w:rsidRDefault="008B5432">
            <w:pPr>
              <w:spacing w:before="20" w:after="20"/>
              <w:jc w:val="left"/>
            </w:pPr>
            <w:r>
              <w:rPr>
                <w:sz w:val="21"/>
              </w:rPr>
              <w:t>Dominio 3D</w:t>
            </w:r>
          </w:p>
        </w:tc>
        <w:tc>
          <w:tcPr>
            <w:tcW w:w="3402" w:type="dxa"/>
            <w:tcMar>
              <w:top w:w="90" w:type="dxa"/>
              <w:left w:w="90" w:type="dxa"/>
              <w:bottom w:w="90" w:type="dxa"/>
              <w:right w:w="90" w:type="dxa"/>
            </w:tcMar>
            <w:vAlign w:val="center"/>
          </w:tcPr>
          <w:p w14:paraId="5A663EAC" w14:textId="77777777" w:rsidR="00360DD8" w:rsidRDefault="008B5432">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1F7F225B" w14:textId="77777777" w:rsidR="00360DD8" w:rsidRDefault="008B5432">
            <w:pPr>
              <w:spacing w:before="20" w:after="20"/>
              <w:jc w:val="left"/>
            </w:pPr>
            <w:r>
              <w:rPr>
                <w:sz w:val="21"/>
              </w:rPr>
              <w:t>Assi, segni e posizione della terna di azione</w:t>
            </w:r>
          </w:p>
        </w:tc>
      </w:tr>
      <w:tr w:rsidR="00360DD8" w14:paraId="087589CF" w14:textId="77777777">
        <w:trPr>
          <w:cantSplit/>
          <w:jc w:val="center"/>
        </w:trPr>
        <w:tc>
          <w:tcPr>
            <w:tcW w:w="2381" w:type="dxa"/>
            <w:tcMar>
              <w:top w:w="90" w:type="dxa"/>
              <w:left w:w="90" w:type="dxa"/>
              <w:bottom w:w="90" w:type="dxa"/>
              <w:right w:w="90" w:type="dxa"/>
            </w:tcMar>
            <w:vAlign w:val="center"/>
          </w:tcPr>
          <w:p w14:paraId="524DFED6" w14:textId="77777777" w:rsidR="00360DD8" w:rsidRDefault="008B5432">
            <w:pPr>
              <w:spacing w:before="20" w:after="20"/>
              <w:jc w:val="left"/>
            </w:pPr>
            <w:r>
              <w:rPr>
                <w:sz w:val="21"/>
              </w:rPr>
              <w:t>Dominio 2D</w:t>
            </w:r>
          </w:p>
        </w:tc>
        <w:tc>
          <w:tcPr>
            <w:tcW w:w="3402" w:type="dxa"/>
            <w:tcMar>
              <w:top w:w="90" w:type="dxa"/>
              <w:left w:w="90" w:type="dxa"/>
              <w:bottom w:w="90" w:type="dxa"/>
              <w:right w:w="90" w:type="dxa"/>
            </w:tcMar>
            <w:vAlign w:val="center"/>
          </w:tcPr>
          <w:p w14:paraId="1536387A" w14:textId="77777777" w:rsidR="00360DD8" w:rsidRDefault="008B5432">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5C2166E7" w14:textId="77777777" w:rsidR="00360DD8" w:rsidRDefault="008B5432">
            <w:pPr>
              <w:spacing w:before="20" w:after="20"/>
              <w:jc w:val="left"/>
            </w:pPr>
            <w:r>
              <w:rPr>
                <w:sz w:val="21"/>
              </w:rPr>
              <w:t>Non confonderla con ogni direzione possibile</w:t>
            </w:r>
          </w:p>
        </w:tc>
      </w:tr>
      <w:tr w:rsidR="00360DD8" w14:paraId="0044FE03" w14:textId="77777777">
        <w:trPr>
          <w:cantSplit/>
          <w:jc w:val="center"/>
        </w:trPr>
        <w:tc>
          <w:tcPr>
            <w:tcW w:w="2381" w:type="dxa"/>
            <w:tcMar>
              <w:top w:w="90" w:type="dxa"/>
              <w:left w:w="90" w:type="dxa"/>
              <w:bottom w:w="90" w:type="dxa"/>
              <w:right w:w="90" w:type="dxa"/>
            </w:tcMar>
            <w:vAlign w:val="center"/>
          </w:tcPr>
          <w:p w14:paraId="20346E2B" w14:textId="77777777" w:rsidR="00360DD8" w:rsidRDefault="008B5432">
            <w:pPr>
              <w:spacing w:before="20" w:after="20"/>
              <w:jc w:val="left"/>
            </w:pPr>
            <w:r>
              <w:rPr>
                <w:sz w:val="21"/>
              </w:rPr>
              <w:t>Tensioni e deformazioni</w:t>
            </w:r>
          </w:p>
        </w:tc>
        <w:tc>
          <w:tcPr>
            <w:tcW w:w="3402" w:type="dxa"/>
            <w:tcMar>
              <w:top w:w="90" w:type="dxa"/>
              <w:left w:w="90" w:type="dxa"/>
              <w:bottom w:w="90" w:type="dxa"/>
              <w:right w:w="90" w:type="dxa"/>
            </w:tcMar>
            <w:vAlign w:val="center"/>
          </w:tcPr>
          <w:p w14:paraId="1673224B" w14:textId="77777777" w:rsidR="00360DD8" w:rsidRDefault="008B5432">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59F75356" w14:textId="77777777" w:rsidR="00360DD8" w:rsidRDefault="008B5432">
            <w:pPr>
              <w:spacing w:before="20" w:after="20"/>
              <w:jc w:val="left"/>
            </w:pPr>
            <w:r>
              <w:rPr>
                <w:sz w:val="21"/>
              </w:rPr>
              <w:t>Fibra compressa, regime e ipotesi costitutive</w:t>
            </w:r>
          </w:p>
        </w:tc>
      </w:tr>
      <w:tr w:rsidR="00360DD8" w14:paraId="0D04D38F" w14:textId="77777777">
        <w:trPr>
          <w:cantSplit/>
          <w:jc w:val="center"/>
        </w:trPr>
        <w:tc>
          <w:tcPr>
            <w:tcW w:w="2381" w:type="dxa"/>
            <w:tcMar>
              <w:top w:w="90" w:type="dxa"/>
              <w:left w:w="90" w:type="dxa"/>
              <w:bottom w:w="90" w:type="dxa"/>
              <w:right w:w="90" w:type="dxa"/>
            </w:tcMar>
            <w:vAlign w:val="center"/>
          </w:tcPr>
          <w:p w14:paraId="71D15E8D" w14:textId="77777777" w:rsidR="00360DD8" w:rsidRDefault="008B5432">
            <w:pPr>
              <w:spacing w:before="20" w:after="20"/>
              <w:jc w:val="left"/>
            </w:pPr>
            <w:r>
              <w:rPr>
                <w:sz w:val="21"/>
              </w:rPr>
              <w:t>Fessurazione</w:t>
            </w:r>
          </w:p>
        </w:tc>
        <w:tc>
          <w:tcPr>
            <w:tcW w:w="3402" w:type="dxa"/>
            <w:tcMar>
              <w:top w:w="90" w:type="dxa"/>
              <w:left w:w="90" w:type="dxa"/>
              <w:bottom w:w="90" w:type="dxa"/>
              <w:right w:w="90" w:type="dxa"/>
            </w:tcMar>
            <w:vAlign w:val="center"/>
          </w:tcPr>
          <w:p w14:paraId="08254089" w14:textId="77777777" w:rsidR="00360DD8" w:rsidRDefault="008B5432">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18298CA2" w14:textId="77777777" w:rsidR="00360DD8" w:rsidRDefault="008B5432">
            <w:pPr>
              <w:spacing w:before="20" w:after="20"/>
              <w:jc w:val="left"/>
            </w:pPr>
            <w:r>
              <w:rPr>
                <w:sz w:val="21"/>
              </w:rPr>
              <w:t>Azioni SLE, esposizione e parametri effettivi</w:t>
            </w:r>
          </w:p>
        </w:tc>
      </w:tr>
      <w:tr w:rsidR="00360DD8" w14:paraId="12C3F4A0" w14:textId="77777777">
        <w:trPr>
          <w:cantSplit/>
          <w:jc w:val="center"/>
        </w:trPr>
        <w:tc>
          <w:tcPr>
            <w:tcW w:w="2381" w:type="dxa"/>
            <w:tcMar>
              <w:top w:w="90" w:type="dxa"/>
              <w:left w:w="90" w:type="dxa"/>
              <w:bottom w:w="90" w:type="dxa"/>
              <w:right w:w="90" w:type="dxa"/>
            </w:tcMar>
            <w:vAlign w:val="center"/>
          </w:tcPr>
          <w:p w14:paraId="0D34CAFA" w14:textId="77777777" w:rsidR="00360DD8" w:rsidRDefault="008B5432">
            <w:pPr>
              <w:spacing w:before="20" w:after="20"/>
              <w:jc w:val="left"/>
            </w:pPr>
            <w:r>
              <w:rPr>
                <w:sz w:val="21"/>
              </w:rPr>
              <w:t>Taglio e torsione</w:t>
            </w:r>
          </w:p>
        </w:tc>
        <w:tc>
          <w:tcPr>
            <w:tcW w:w="3402" w:type="dxa"/>
            <w:tcMar>
              <w:top w:w="90" w:type="dxa"/>
              <w:left w:w="90" w:type="dxa"/>
              <w:bottom w:w="90" w:type="dxa"/>
              <w:right w:w="90" w:type="dxa"/>
            </w:tcMar>
            <w:vAlign w:val="center"/>
          </w:tcPr>
          <w:p w14:paraId="3D5B8ADF" w14:textId="77777777" w:rsidR="00360DD8" w:rsidRDefault="008B5432">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7BEB73BC" w14:textId="77777777" w:rsidR="00360DD8" w:rsidRDefault="008B5432">
            <w:pPr>
              <w:spacing w:before="20" w:after="20"/>
              <w:jc w:val="left"/>
            </w:pPr>
            <w:r>
              <w:rPr>
                <w:sz w:val="21"/>
              </w:rPr>
              <w:t>Staffe presenti, braccia resistenti e modello</w:t>
            </w:r>
          </w:p>
        </w:tc>
      </w:tr>
    </w:tbl>
    <w:p w14:paraId="028C6563" w14:textId="77777777" w:rsidR="00360DD8" w:rsidRDefault="00360DD8"/>
    <w:p w14:paraId="5F1A3079" w14:textId="77777777" w:rsidR="00360DD8" w:rsidRDefault="008B5432">
      <w:pPr>
        <w:spacing w:after="140"/>
      </w:pPr>
      <w:r>
        <w:t>Leggi il nome della combinazione e il metodo prima del colore o del rapporto. Un esito favorevole riguarda quel controllo con quegli input. Guarda anche la deformata di sezione e il bordo più sollecitato: un segno sbagliato può produrre un risultato plausibile ma riferito all'armatura opposta.</w:t>
      </w:r>
    </w:p>
    <w:p w14:paraId="0AC283EE" w14:textId="77777777" w:rsidR="00360DD8" w:rsidRDefault="008B5432">
      <w:pPr>
        <w:pStyle w:val="Titolo2"/>
        <w:keepNext/>
        <w:spacing w:after="140"/>
      </w:pPr>
      <w:bookmarkStart w:id="128" w:name="_Toc243408161"/>
      <w:r>
        <w:lastRenderedPageBreak/>
        <w:t>Warning e problemi frequenti</w:t>
      </w:r>
      <w:bookmarkEnd w:id="128"/>
    </w:p>
    <w:p w14:paraId="634BF024" w14:textId="77777777" w:rsidR="00360DD8" w:rsidRDefault="008B5432">
      <w:pPr>
        <w:keepNext/>
        <w:spacing w:after="140"/>
      </w:pPr>
      <w:r>
        <w:t>ATTENZIONE</w:t>
      </w:r>
    </w:p>
    <w:p w14:paraId="73487522" w14:textId="77777777" w:rsidR="00360DD8" w:rsidRDefault="008B5432">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3DC2944F" w14:textId="77777777" w:rsidR="00360DD8" w:rsidRDefault="008B5432">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6CC07762" w14:textId="77777777" w:rsidR="00360DD8" w:rsidRDefault="008B5432">
      <w:pPr>
        <w:pStyle w:val="Titolo2"/>
        <w:keepNext/>
        <w:spacing w:after="140"/>
      </w:pPr>
      <w:bookmarkStart w:id="129" w:name="_Toc243408162"/>
      <w:r>
        <w:t>Esempio completo dalla Wiki</w:t>
      </w:r>
      <w:bookmarkEnd w:id="129"/>
    </w:p>
    <w:p w14:paraId="2EB0DEE4" w14:textId="77777777" w:rsidR="00360DD8" w:rsidRDefault="008B5432">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5263A712" w14:textId="77777777" w:rsidR="00360DD8" w:rsidRDefault="008B5432">
      <w:pPr>
        <w:spacing w:after="140"/>
        <w:ind w:left="283" w:hanging="283"/>
      </w:pPr>
      <w:r>
        <w:t>1. Apri l'esempio e verifica geometria, copriferro e armature nel disegno.</w:t>
      </w:r>
    </w:p>
    <w:p w14:paraId="540D3A00" w14:textId="77777777" w:rsidR="00360DD8" w:rsidRDefault="008B5432">
      <w:pPr>
        <w:spacing w:after="140"/>
        <w:ind w:left="283" w:hanging="283"/>
      </w:pPr>
      <w:r>
        <w:t>2. Controlla che la combinazione Wiki contenga esattamente la terna 0, 200, 0.</w:t>
      </w:r>
    </w:p>
    <w:p w14:paraId="1A76F163" w14:textId="77777777" w:rsidR="00360DD8" w:rsidRDefault="008B5432">
      <w:pPr>
        <w:spacing w:after="140"/>
        <w:ind w:left="283" w:hanging="283"/>
      </w:pPr>
      <w:r>
        <w:t>3. Esegui l'analisi del dominio prevista dalla scheda e leggi il punto di domanda rispetto alla capacità.</w:t>
      </w:r>
    </w:p>
    <w:p w14:paraId="60171F35" w14:textId="77777777" w:rsidR="00360DD8" w:rsidRDefault="008B5432">
      <w:pPr>
        <w:spacing w:after="140"/>
        <w:ind w:left="283" w:hanging="283"/>
      </w:pPr>
      <w:r>
        <w:t>4. Modifica h mantenendo b e le azioni: confronta il dominio e la posizione delle armature.</w:t>
      </w:r>
    </w:p>
    <w:p w14:paraId="72150F97" w14:textId="77777777" w:rsidR="00360DD8" w:rsidRDefault="008B5432">
      <w:pPr>
        <w:spacing w:after="140"/>
        <w:ind w:left="283" w:hanging="283"/>
      </w:pPr>
      <w:r>
        <w:t>5. Inverti Mx e osserva il diverso ruolo dei due bordi armati.</w:t>
      </w:r>
    </w:p>
    <w:p w14:paraId="2D03FDCE" w14:textId="77777777" w:rsidR="00360DD8" w:rsidRDefault="008B5432">
      <w:pPr>
        <w:spacing w:after="140"/>
        <w:ind w:left="283" w:hanging="283"/>
      </w:pPr>
      <w:r>
        <w:t>6. Salva il foglio con nome; assegna separatamente combinazioni di esercizio se vuoi studiare fessurazione o tensioni SLE.</w:t>
      </w:r>
    </w:p>
    <w:p w14:paraId="0D2C9BAF" w14:textId="77777777" w:rsidR="00360DD8" w:rsidRDefault="008B5432">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035D45DF" w14:textId="77777777" w:rsidR="00360DD8" w:rsidRDefault="008B5432">
      <w:pPr>
        <w:pStyle w:val="Titolo2"/>
        <w:keepNext/>
        <w:spacing w:after="140"/>
      </w:pPr>
      <w:bookmarkStart w:id="130" w:name="_Toc243408163"/>
      <w:r>
        <w:t>Teoria collegata e riepilogo</w:t>
      </w:r>
      <w:bookmarkEnd w:id="130"/>
    </w:p>
    <w:p w14:paraId="2C4E1F74" w14:textId="77777777" w:rsidR="00360DD8" w:rsidRDefault="008B5432">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4C197BC2" w14:textId="77777777" w:rsidR="00360DD8" w:rsidRDefault="008B5432">
      <w:pPr>
        <w:spacing w:after="140"/>
      </w:pPr>
      <w:r>
        <w:t xml:space="preserve">Il percorso completo richiede un modello globale plausibile, azioni coerenti, una sezione fisicamente realizzabile e verifiche appropriate ai diversi stati limite. Un esempio </w:t>
      </w:r>
      <w:r>
        <w:lastRenderedPageBreak/>
        <w:t>numerico aiuta a imparare il metodo; la verifica del progetto richiede i dati reali e tutti i meccanismi rilevanti.</w:t>
      </w:r>
    </w:p>
    <w:p w14:paraId="08AD9A6C" w14:textId="77777777" w:rsidR="00360DD8" w:rsidRDefault="008B5432">
      <w:pPr>
        <w:pStyle w:val="Titolo2"/>
        <w:keepNext/>
        <w:spacing w:after="140"/>
      </w:pPr>
      <w:bookmarkStart w:id="131" w:name="_Toc243408164"/>
      <w:r>
        <w:t>Domini tridimensionali e bidimensionali</w:t>
      </w:r>
      <w:bookmarkEnd w:id="131"/>
    </w:p>
    <w:p w14:paraId="0709C5A7" w14:textId="77777777" w:rsidR="00360DD8" w:rsidRDefault="008B5432">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1CF055C9" w14:textId="77777777" w:rsidR="00360DD8" w:rsidRDefault="008B5432">
      <w:pPr>
        <w:spacing w:after="140"/>
      </w:pPr>
      <w:r>
        <w:t>Un dominio bidimensionale è una sezione o una proiezione del problema. Se il punto ha componenti fuori dal piano rappresentato, leggere l'indicazione di proiezione e non trattare l'immagine come una verifica completa della pressoflessione deviata. Con «Proietta azioni sul piano» il grafico N–M mostra il punto verificato: M</w:t>
      </w:r>
      <w:r>
        <w:rPr>
          <w:rFonts w:ascii="Calibri" w:eastAsia="Calibri" w:hAnsi="Calibri" w:cs="Calibri"/>
        </w:rPr>
        <w:t>θ</w:t>
      </w:r>
      <w:r>
        <w:t xml:space="preserve"> = Mx cos </w:t>
      </w:r>
      <w:r>
        <w:rPr>
          <w:rFonts w:ascii="Calibri" w:eastAsia="Calibri" w:hAnsi="Calibri" w:cs="Calibri"/>
        </w:rPr>
        <w:t>θ</w:t>
      </w:r>
      <w:r>
        <w:t xml:space="preserve"> + My sin </w:t>
      </w:r>
      <w:r>
        <w:rPr>
          <w:rFonts w:ascii="Calibri" w:eastAsia="Calibri" w:hAnsi="Calibri" w:cs="Calibri"/>
        </w:rPr>
        <w:t>θ</w:t>
      </w:r>
      <w:r>
        <w:t xml:space="preserve"> con N invariato, sulla retta dall'origine a Rd. I quattro momenti rapidi Mx positivo e negativo, My positivo e negativo sono utili per orientarsi, ma non descrivono da soli l'intero dominio N Mx My.</w:t>
      </w:r>
    </w:p>
    <w:p w14:paraId="4B17C9C0" w14:textId="77777777" w:rsidR="00360DD8" w:rsidRDefault="008B5432">
      <w:pPr>
        <w:spacing w:after="140"/>
      </w:pPr>
      <w:r>
        <w:t>Nei nuovi fogli scegliere separatamente lo Stato limite (SLU o SLV) e il Criterio resistente (Plastico o Elastico). Il criterio si imposta nella verifica, nelle schede dominio 3D e dominio 2D, e si applica alle combinazioni dei due stati limite. Cambiarlo aggiorna i domini e i risultati. Non vengono calcolati sempre entrambi i criteri. La ricerca della resistenza, ad esempio N costante, rimane una scelta distinta.</w:t>
      </w:r>
    </w:p>
    <w:p w14:paraId="6AA39A66" w14:textId="77777777" w:rsidR="00360DD8" w:rsidRDefault="008B5432">
      <w:pPr>
        <w:spacing w:after="140"/>
      </w:pPr>
      <w:r>
        <w:t>I documenti precedenti mantengono i gruppi Plastico ed Elastico fino alla conversione esplicita delle sollecitazioni. In quei documenti le chiavi interne SLU e SLV indicavano tali gruppi: non assegnavano automaticamente uno stato limite sismico.</w:t>
      </w:r>
    </w:p>
    <w:p w14:paraId="2167181E" w14:textId="77777777" w:rsidR="00360DD8" w:rsidRDefault="008B5432">
      <w:pPr>
        <w:pStyle w:val="Titolo2"/>
        <w:keepNext/>
        <w:spacing w:after="140"/>
      </w:pPr>
      <w:bookmarkStart w:id="132" w:name="_Toc243408165"/>
      <w:r>
        <w:t>Tensioni e fessurazione</w:t>
      </w:r>
      <w:bookmarkEnd w:id="132"/>
    </w:p>
    <w:p w14:paraId="0B15014E" w14:textId="77777777" w:rsidR="00360DD8" w:rsidRDefault="008B5432">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3FDFCEF9" w14:textId="77777777" w:rsidR="00360DD8" w:rsidRDefault="008B5432">
      <w:pPr>
        <w:spacing w:after="140"/>
      </w:pPr>
      <w:r>
        <w:t>La fessurazione dipende anche da durata, aderenza, copriferro alle barre, diametri, interassi e area efficace di calcestruzzo teso. Con il campo «c barra» vuoto il copriferro della formula è misurato sulle barre efficaci verso la faccia tesa; un valore assegnato lo sostituisce. Aprire il dettaglio del calcolo di wk: permette di capire se governa il termine di deformazione minima o quello corretto per il tension stiffening, e se si applica il ramo di barre ravvicinate o distanziate.</w:t>
      </w:r>
    </w:p>
    <w:p w14:paraId="081404CC" w14:textId="77777777" w:rsidR="00360DD8" w:rsidRDefault="008B5432">
      <w:pPr>
        <w:spacing w:after="140"/>
      </w:pPr>
      <w:r>
        <w:t xml:space="preserve">La trazione dell'intera sezione segue un ramo specifico con regioni di bordo. Le superfici interne dei fori compatibili hanno controlli dedicati; una superficie tesa priva di armatura efficace rende la verifica non soddisfatta, una priva di interasse definito la lascia incompleta. Il disegno completo non dimostra la completezza dei controlli. Analogamente, una soluzione tensionale non lineare o una sezione con tendini può </w:t>
      </w:r>
      <w:r>
        <w:lastRenderedPageBreak/>
        <w:t>avere disponibilità diversa per il controllo di fessurazione. Leggere lo stato della singola verifica, non soltanto il grafico delle tensioni.</w:t>
      </w:r>
    </w:p>
    <w:p w14:paraId="0308AD87" w14:textId="77777777" w:rsidR="00360DD8" w:rsidRDefault="008B5432">
      <w:pPr>
        <w:pStyle w:val="Titolo2"/>
        <w:keepNext/>
        <w:spacing w:after="140"/>
      </w:pPr>
      <w:bookmarkStart w:id="133" w:name="_Toc243408166"/>
      <w:r>
        <w:t>Taglio torsione e dettagli</w:t>
      </w:r>
      <w:bookmarkEnd w:id="133"/>
    </w:p>
    <w:p w14:paraId="7EF5B5FB" w14:textId="77777777" w:rsidR="00360DD8" w:rsidRDefault="008B5432">
      <w:pPr>
        <w:spacing w:after="140"/>
      </w:pPr>
      <w:r>
        <w:t>Nella scheda taglio e torsione impostare staffe, passo, inclinazione e armatura longitudinale pertinente. Le azioni dei nuovi fogli provengono dalle stesse righe SLU e SLV usate nei domini; modificarle con Gestisci sollecitazioni. Controllare bw, d e braccio interno ricavati. Per sezioni circolari il ramo adottato è quello specifico per pali descritto nella guida teorica; non coincide automaticamente con una formula generica per travi rettangolari.</w:t>
      </w:r>
    </w:p>
    <w:p w14:paraId="33536941" w14:textId="77777777" w:rsidR="00360DD8" w:rsidRDefault="008B5432">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21F9B1F7" w14:textId="77777777" w:rsidR="00360DD8" w:rsidRDefault="008B5432">
      <w:pPr>
        <w:spacing w:after="140"/>
      </w:pPr>
      <w:r>
        <w:t>Nella scheda dettagli costruttivi scegliere il tipo di elemento e completare le informazioni su diametri, passi, sovrapposizioni, ancoraggi e copriferro. Gli ancoraggi seguono il campo Barre della sezione: con Liscia restano da completare, anche nelle proposte della ricerca delle armature. Per i minimi di armatura dei pilastri la scheda usa la compressione più gravosa fra tutte le combinazioni del foglio e indica quella che governa. Se governa una combinazione SLE, il valore è segnalato come di esercizio: c</w:t>
      </w:r>
      <w:r>
        <w:t>ontrollare che le combinazioni SLU e SLV siano complete. «Da completare» non equivale a «Verificato». I controlli automatici riguardano le condizioni esplicitamente rappresentate; ganci, nodi, confinamento e situazioni esecutive speciali possono richiedere valutazioni aggiuntive.</w:t>
      </w:r>
    </w:p>
    <w:p w14:paraId="032D11EC" w14:textId="77777777" w:rsidR="00360DD8" w:rsidRDefault="008B5432">
      <w:pPr>
        <w:pStyle w:val="Titolo2"/>
        <w:keepNext/>
        <w:spacing w:after="140"/>
      </w:pPr>
      <w:bookmarkStart w:id="134" w:name="_Toc243408167"/>
      <w:r>
        <w:t>Curva momento curvatura e aggiornamento</w:t>
      </w:r>
      <w:bookmarkEnd w:id="134"/>
    </w:p>
    <w:p w14:paraId="73153F42" w14:textId="77777777" w:rsidR="00360DD8" w:rsidRDefault="008B5432">
      <w:pPr>
        <w:spacing w:after="140"/>
      </w:pPr>
      <w:r>
        <w:t xml:space="preserve">La curva M </w:t>
      </w:r>
      <w:r>
        <w:rPr>
          <w:rFonts w:ascii="Calibri" w:eastAsia="Calibri" w:hAnsi="Calibri" w:cs="Calibri"/>
        </w:rPr>
        <w:t>χ</w:t>
      </w:r>
      <w:r>
        <w:t xml:space="preserve"> si avvia con il proprio comando. Assegnare N, direzione del momento, numero di passi e distribuzione dei punti. Il campo «CLS teso nelle risposte», Trascurato oppure Tension stiffening, riguarda solo i punti della curva: punto limite e verifiche non lo usano. Esaminare la progressione della risposta e le deformazioni terminali. La curva arriva al limite trattato dal motore e non descrive automaticamente un ramo post picco di degradazione della struttura.</w:t>
      </w:r>
    </w:p>
    <w:p w14:paraId="1128AD7C" w14:textId="77777777" w:rsidR="00360DD8" w:rsidRDefault="008B5432">
      <w:pPr>
        <w:spacing w:after="140"/>
      </w:pPr>
      <w:r>
        <w:t>Nel report di progetto la curva viene ricalcolata automaticamente con N, direzione, passi e opzioni salvati nel foglio. Il capitolo comprende valori limite, tabella dei punti e grafico; non serve aprire la scheda né avviare prima il comando Calcola curva. La preparazione lavora su una copia dei dati. Se il percorso non è valido o contiene trefoli, la curva è segnalata come non disponibile con il motivo e le altre verifiche restano nel report. Interrompere la preparazione conserva il documento precedente. Il</w:t>
      </w:r>
      <w:r>
        <w:t xml:space="preserve"> report del singolo foglio continua a usare la curva calcolata nella scheda.</w:t>
      </w:r>
    </w:p>
    <w:p w14:paraId="609424D1" w14:textId="77777777" w:rsidR="00360DD8" w:rsidRDefault="008B5432">
      <w:pPr>
        <w:spacing w:after="140"/>
      </w:pPr>
      <w:r>
        <w:t xml:space="preserve">Se si modifica l'input mentre sono visibili risultati precedenti, le sezioni strutturali possono segnalarli come «DA AGGIORNARE». Quel risultato non deve essere esportato </w:t>
      </w:r>
      <w:r>
        <w:lastRenderedPageBreak/>
        <w:t>o letto come riferito ai nuovi dati. Attendere il completamento del ricalcolo e controllare lo stato. La conservazione grafica serve a orientarsi durante l'editing, non a certificare la validità di valori obsoleti.</w:t>
      </w:r>
    </w:p>
    <w:p w14:paraId="2E555DAA" w14:textId="77777777" w:rsidR="00360DD8" w:rsidRDefault="008B5432">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1BF70047" w14:textId="77777777" w:rsidR="00360DD8" w:rsidRDefault="008B5432">
      <w:pPr>
        <w:pStyle w:val="Titolo2"/>
        <w:keepNext/>
        <w:spacing w:after="140"/>
      </w:pPr>
      <w:bookmarkStart w:id="135" w:name="_Toc243408168"/>
      <w:r>
        <w:t>Importare ed esportare le azioni</w:t>
      </w:r>
      <w:bookmarkEnd w:id="135"/>
    </w:p>
    <w:p w14:paraId="6DD25C23" w14:textId="77777777" w:rsidR="00360DD8" w:rsidRDefault="008B5432">
      <w:pPr>
        <w:spacing w:after="140"/>
      </w:pPr>
      <w:r>
        <w:t>Aprire Sollecitazioni nella barra inferiore del foglio, oppure Gestisci sollecitazioni nelle schede di verifica. La finestra contiene un unico elenco per tutti gli stati limite. I nuovi fogli partono senza combinazioni precompilate.</w:t>
      </w:r>
    </w:p>
    <w:p w14:paraId="3A259B55" w14:textId="77777777" w:rsidR="00360DD8" w:rsidRDefault="008B5432">
      <w:pPr>
        <w:spacing w:after="140"/>
      </w:pPr>
      <w:r>
        <w:t>Il comando Template Excel salva una cartella con il foglio Azioni. Le intestazioni sono, nell’ordine: Elemento, Nome combo, Stato limite, N [kN], Vx [kN], Vy [kN], T [kNm], Mx [kNm], My [kNm]. Elemento è facoltativo: vuoto significa il contesto del foglio corrente. Se indicato, conserva il riferimento dell’elemento nelle tabelle e nei report; non cambia automaticamente geometria o sezione. Tutte le righe dell’elenco sono verificate con la sezione del foglio. Combinazioni con lo stesso nome e riferimenti ele</w:t>
      </w:r>
      <w:r>
        <w:t>mento diversi restano righe distinte.</w:t>
      </w:r>
    </w:p>
    <w:p w14:paraId="4FC4E604" w14:textId="77777777" w:rsidR="00360DD8" w:rsidRDefault="008B5432">
      <w:pPr>
        <w:spacing w:after="140"/>
      </w:pPr>
      <w:r>
        <w:t>Sono ammesse SLU, SLV, Rara, Frequente e Quasi permanente. Ogni riga deve contenere tutte le sei componenti, anche se alcune non sono utilizzate da una specifica verifica. Scrivere 0 per una componente nulla; una cella vuota non è uno zero. N è negativo a compressione. Le azioni devono essere già combinate e coefficientate: il programma non riapplica i coefficienti dei carichi.</w:t>
      </w:r>
    </w:p>
    <w:p w14:paraId="4FB914FF" w14:textId="77777777" w:rsidR="00360DD8" w:rsidRDefault="008B5432">
      <w:pPr>
        <w:spacing w:after="140"/>
      </w:pPr>
      <w:r>
        <w:t>SLU e SLV alimentano i domini 2D e 3D e le verifiche di taglio e torsione. Le tre combinazioni SLE alimentano i rispettivi controlli tensionali e di fessurazione previsti dalle impostazioni. La famiglia di input Taglio non esiste nel nuovo schema; la scheda Taglio e torsione resta disponibile per impostazioni ed esiti.</w:t>
      </w:r>
    </w:p>
    <w:p w14:paraId="0A6769E9" w14:textId="77777777" w:rsidR="00360DD8" w:rsidRDefault="008B5432">
      <w:pPr>
        <w:spacing w:after="140"/>
      </w:pPr>
      <w:r>
        <w:t>Importa e sostituisci sostituisce l’intero elenco della finestra; Importa e aggiungi conserva le righe già presenti. Aggiungi, Duplica ed Elimina permettono l’editing manuale. Le modifiche restano nella finestra fino ad Applica; Annulla conserva il foglio. Dopo Applica le verifiche vengono aggiornate. Esporta Excel salva tutte le righe del nuovo elenco.</w:t>
      </w:r>
    </w:p>
    <w:p w14:paraId="3C56B901" w14:textId="77777777" w:rsidR="00360DD8" w:rsidRDefault="008B5432">
      <w:pPr>
        <w:spacing w:after="140"/>
      </w:pPr>
      <w:r>
        <w:t xml:space="preserve">I vecchi file Excel con Famiglia e i vecchi documenti restano leggibili. Nell’editor la colonna Origine precedente identifica Plastico, Elastico o Taglio: assegnare esplicitamente SLU o SLV alle rispettive righe e completare le componenti mancanti. Per la riga selezionata, Vuoti a zero è un’assegnazione esplicita da usare soltanto quando le </w:t>
      </w:r>
      <w:r>
        <w:lastRenderedPageBreak/>
        <w:t>componenti sono effettivamente nulle. Le righe storiche non vengono fuse dal nome e il criterio resistente rimane selezionabile nella verifica.</w:t>
      </w:r>
    </w:p>
    <w:p w14:paraId="66043F64" w14:textId="77777777" w:rsidR="00360DD8" w:rsidRDefault="008B5432">
      <w:pPr>
        <w:spacing w:after="140"/>
      </w:pPr>
      <w:r>
        <w:t>L’importazione controlla tutte le righe prima di modificare l’elenco. Sono ammessi fino a 10.000 combinazioni e file fino a 20 MB. Le formule Excel non vengono eseguite: vengono segnalati e letti i valori memorizzati nel file. Ricalcolare e salvare il file in Excel prima dell’importazione. Errori di cella e formule senza risultato memorizzato impediscono l’importazione.</w:t>
      </w:r>
    </w:p>
    <w:p w14:paraId="4C00CBF9" w14:textId="77777777" w:rsidR="00360DD8" w:rsidRDefault="008B5432">
      <w:pPr>
        <w:spacing w:after="140"/>
      </w:pPr>
      <w:r>
        <w:t>Filtri e ordinamenti delle tabelle di verifica cambiano la vista, non eliminano azioni dal calcolo. Controllare numero di righe, stato limite, unità, segni e riferimenti elemento. Non importare un inviluppo di massimi indipendenti come se fosse un insieme simultaneo di sei componenti.</w:t>
      </w:r>
    </w:p>
    <w:p w14:paraId="559DF7D5" w14:textId="77777777" w:rsidR="00360DD8" w:rsidRDefault="008B5432">
      <w:pPr>
        <w:pStyle w:val="Titolo2"/>
        <w:keepNext/>
        <w:spacing w:after="140"/>
      </w:pPr>
      <w:bookmarkStart w:id="136" w:name="_Toc243408169"/>
      <w:r>
        <w:t>Report short della sezione in calcestruzzo armato</w:t>
      </w:r>
      <w:bookmarkEnd w:id="136"/>
    </w:p>
    <w:p w14:paraId="28398132" w14:textId="77777777" w:rsidR="00360DD8" w:rsidRDefault="008B5432">
      <w:pPr>
        <w:spacing w:after="140"/>
      </w:pPr>
      <w:r>
        <w:t>Accanto a Report Word, il pulsante Report short esporta il foglio corrente in Word e PDF omonimi, entro due pagine. Attendere il completamento del calcolo automatico. ANTHEA impagina e produce il PDF da sé: Microsoft Word non serve. Il report completo rimane disponibile dal pulsante precedente.</w:t>
      </w:r>
    </w:p>
    <w:p w14:paraId="411E1456" w14:textId="77777777" w:rsidR="00360DD8" w:rsidRDefault="008B5432">
      <w:pPr>
        <w:spacing w:after="140"/>
      </w:pPr>
      <w:r>
        <w:t>La prima pagina raccoglie geometria, coordinate delle armature o definizione degli anelli regolari, staffe, materiali, coefficienti e opzioni di calcolo. La seconda contiene una combinazione governante per ciascuna verifica: SLU N–Mx–My, SLV N–Mx–My, taglio, tensioni rara, fessurazione frequente, tensioni quasi permanente e fessurazione quasi permanente. Azioni, resistenze o limiti, tasso ed esito sono racchiusi in due tabelle.</w:t>
      </w:r>
    </w:p>
    <w:p w14:paraId="39FEF16C" w14:textId="77777777" w:rsidR="00360DD8" w:rsidRDefault="008B5432">
      <w:pPr>
        <w:spacing w:after="140"/>
      </w:pPr>
      <w:r>
        <w:t>La scelta considera tutte le combinazioni inserite, comprese quelle nascoste nei grafici. Tensioni e fessurazione possono avere combinazioni governanti diverse. Per il taglio sono riportate entrambe le direzioni della stessa combinazione. Una famiglia senza azioni è indicata come non richiesta; risultati mancanti o privi di tasso numerico producono un esito incompleto. I criteri senza rapporto numerico, come la decompressione, richiedono il report completo.</w:t>
      </w:r>
    </w:p>
    <w:p w14:paraId="04808F55" w14:textId="77777777" w:rsidR="00360DD8" w:rsidRDefault="008B5432">
      <w:pPr>
        <w:spacing w:after="140"/>
      </w:pPr>
      <w:r>
        <w:t>Il report short non comprende torsione e interazioni, dettagli costruttivi, ancoraggi, domini 2D e momento–curvatura. Se dati geometrici molto estesi o nomi lunghi impediscono di rispettare due pagine, l'esportazione viene fermata senza tagliare dati: abbreviare i nomi o utilizzare il report completo. Il file di calcolo resta il riferimento riapribile.</w:t>
      </w:r>
    </w:p>
    <w:p w14:paraId="53077436" w14:textId="77777777" w:rsidR="00360DD8" w:rsidRDefault="008B5432">
      <w:pPr>
        <w:pStyle w:val="Titolo2"/>
        <w:keepNext/>
        <w:spacing w:after="140"/>
      </w:pPr>
      <w:bookmarkStart w:id="137" w:name="_Toc243408170"/>
      <w:r>
        <w:t>Leggere asse neutro, mappe e report</w:t>
      </w:r>
      <w:bookmarkEnd w:id="137"/>
    </w:p>
    <w:p w14:paraId="60022EA1" w14:textId="77777777" w:rsidR="00360DD8" w:rsidRDefault="008B5432">
      <w:pPr>
        <w:spacing w:after="140"/>
      </w:pPr>
      <w:r>
        <w:t>La linea dell'asse neutro rappresenta deformazione nulla dello stato selezionato. Nei domini il piano è quello del punto resistente; nelle SLE è quello dell'azione assegnata. Una mappa normalizzata alla resistenza del materiale non sostituisce il controllo dei limiti SLE. Con campo uniforme l'asse può non essere definito; un asse esterno non indica da solo un errore.</w:t>
      </w:r>
    </w:p>
    <w:p w14:paraId="4EC3CFB9" w14:textId="77777777" w:rsidR="00360DD8" w:rsidRDefault="008B5432">
      <w:pPr>
        <w:spacing w:after="140"/>
      </w:pPr>
      <w:r>
        <w:lastRenderedPageBreak/>
        <w:t xml:space="preserve">Nell'analisi elastica con viscosità il diagramma delle deformazioni mostra le deformazioni reali della sezione, comprese quelle differite: in una barra la deformazione vale </w:t>
      </w:r>
      <w:r>
        <w:rPr>
          <w:rFonts w:ascii="Calibri" w:eastAsia="Calibri" w:hAnsi="Calibri" w:cs="Calibri"/>
        </w:rPr>
        <w:t>σ</w:t>
      </w:r>
      <w:r>
        <w:t>s/Es. Le tensioni sono le stesse del calcolo; la posizione dell'asse neutro non cambia.</w:t>
      </w:r>
    </w:p>
    <w:p w14:paraId="4904C200" w14:textId="77777777" w:rsidR="00360DD8" w:rsidRDefault="008B5432">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56935304" w14:textId="77777777" w:rsidR="00360DD8" w:rsidRDefault="008B5432">
      <w:pPr>
        <w:spacing w:after="140"/>
      </w:pPr>
      <w:r>
        <w:t>Prima di scegliere una norma consulta Profili di calcolo del calcestruzzo (Wiki): il selettore non attesta la copertura di tutte le verifiche della norma.</w:t>
      </w:r>
    </w:p>
    <w:p w14:paraId="6CE49233" w14:textId="77777777" w:rsidR="00360DD8" w:rsidRDefault="008B5432">
      <w:pPr>
        <w:pStyle w:val="Titolo1"/>
        <w:keepNext/>
        <w:spacing w:after="140"/>
      </w:pPr>
      <w:bookmarkStart w:id="138" w:name="_Toc243408171"/>
      <w:r>
        <w:t>Interpretazione dei risultati e controlli indipendenti</w:t>
      </w:r>
      <w:bookmarkEnd w:id="138"/>
    </w:p>
    <w:p w14:paraId="17C98EE3" w14:textId="77777777" w:rsidR="00360DD8" w:rsidRDefault="008B5432">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2A7B64B8" w14:textId="77777777" w:rsidR="00360DD8" w:rsidRDefault="008B5432">
      <w:pPr>
        <w:pStyle w:val="Titolo2"/>
        <w:keepNext/>
        <w:spacing w:after="140"/>
      </w:pPr>
      <w:bookmarkStart w:id="139" w:name="_Toc243408172"/>
      <w:r>
        <w:t>Dalla domanda alla capacità</w:t>
      </w:r>
      <w:bookmarkEnd w:id="139"/>
    </w:p>
    <w:p w14:paraId="5AD3C0E8" w14:textId="77777777" w:rsidR="00360DD8" w:rsidRDefault="008B5432">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089C6ADD" w14:textId="77777777" w:rsidR="00360DD8" w:rsidRDefault="008B5432">
      <w:pPr>
        <w:pStyle w:val="Titolo2"/>
        <w:keepNext/>
        <w:spacing w:after="140"/>
      </w:pPr>
      <w:bookmarkStart w:id="140" w:name="_Toc243408173"/>
      <w:r>
        <w:t>Controllo numerico e fisico</w:t>
      </w:r>
      <w:bookmarkEnd w:id="140"/>
    </w:p>
    <w:p w14:paraId="73BC46F2" w14:textId="77777777" w:rsidR="00360DD8" w:rsidRDefault="008B5432">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18FAA7A1" w14:textId="77777777" w:rsidR="00360DD8" w:rsidRDefault="008B5432">
      <w:pPr>
        <w:pStyle w:val="Titolo2"/>
        <w:keepNext/>
        <w:spacing w:after="140"/>
      </w:pPr>
      <w:bookmarkStart w:id="141" w:name="_Toc243408174"/>
      <w:r>
        <w:t>Archiviazione</w:t>
      </w:r>
      <w:bookmarkEnd w:id="141"/>
    </w:p>
    <w:p w14:paraId="62FD8CC0" w14:textId="77777777" w:rsidR="00360DD8" w:rsidRDefault="008B5432">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340D839B" w14:textId="77777777" w:rsidR="00360DD8" w:rsidRDefault="008B5432">
      <w:pPr>
        <w:pStyle w:val="Titolo1"/>
        <w:keepNext/>
        <w:spacing w:after="140"/>
      </w:pPr>
      <w:bookmarkStart w:id="142" w:name="_Toc243408175"/>
      <w:r>
        <w:t>Tutorial dal modello Beam alla verifica di sezione</w:t>
      </w:r>
      <w:bookmarkEnd w:id="142"/>
    </w:p>
    <w:p w14:paraId="057EB3B1" w14:textId="77777777" w:rsidR="00360DD8" w:rsidRDefault="008B5432">
      <w:pPr>
        <w:spacing w:after="140"/>
      </w:pPr>
      <w:r>
        <w:t>Questo percorso unisce teoria, controllo manuale e utilizzo del software senza confondere analisi globale e verifica locale. Richiede circa venti minuti e usa solo strumenti presenti in Anthea.</w:t>
      </w:r>
    </w:p>
    <w:p w14:paraId="68C053BB" w14:textId="77777777" w:rsidR="00360DD8" w:rsidRDefault="008B5432">
      <w:pPr>
        <w:pStyle w:val="Titolo2"/>
        <w:keepNext/>
        <w:spacing w:after="140"/>
      </w:pPr>
      <w:bookmarkStart w:id="143" w:name="_Toc243408176"/>
      <w:r>
        <w:lastRenderedPageBreak/>
        <w:t>Capisci e controlla</w:t>
      </w:r>
      <w:bookmarkEnd w:id="143"/>
    </w:p>
    <w:p w14:paraId="3559233F" w14:textId="77777777" w:rsidR="00360DD8" w:rsidRDefault="008B5432">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37A9FA75" w14:textId="77777777" w:rsidR="00360DD8" w:rsidRDefault="008B5432">
      <w:pPr>
        <w:pStyle w:val="Titolo2"/>
        <w:keepNext/>
        <w:spacing w:after="140"/>
      </w:pPr>
      <w:bookmarkStart w:id="144" w:name="_Toc243408177"/>
      <w:r>
        <w:t>Calcola e modifica</w:t>
      </w:r>
      <w:bookmarkEnd w:id="144"/>
    </w:p>
    <w:p w14:paraId="0EFA3ACA" w14:textId="77777777" w:rsidR="00360DD8" w:rsidRDefault="008B5432">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30AE1A85" w14:textId="77777777" w:rsidR="00360DD8" w:rsidRDefault="008B5432">
      <w:pPr>
        <w:pStyle w:val="Titolo2"/>
        <w:keepNext/>
        <w:spacing w:after="140"/>
      </w:pPr>
      <w:bookmarkStart w:id="145" w:name="_Toc243408178"/>
      <w:r>
        <w:t>Osserva e archivia</w:t>
      </w:r>
      <w:bookmarkEnd w:id="145"/>
    </w:p>
    <w:p w14:paraId="223C3091" w14:textId="77777777" w:rsidR="00360DD8" w:rsidRDefault="008B5432">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p w14:paraId="7A1FF2C1" w14:textId="77777777" w:rsidR="00360DD8" w:rsidRDefault="008B5432">
      <w:pPr>
        <w:pStyle w:val="Titolo1"/>
        <w:keepNext/>
        <w:spacing w:after="140"/>
      </w:pPr>
      <w:bookmarkStart w:id="146" w:name="_Toc243408179"/>
      <w:r>
        <w:t>Fondazioni superficiali</w:t>
      </w:r>
      <w:bookmarkEnd w:id="146"/>
    </w:p>
    <w:p w14:paraId="36B0CC47" w14:textId="77777777" w:rsidR="00360DD8" w:rsidRDefault="008B5432">
      <w:pPr>
        <w:spacing w:after="140"/>
      </w:pPr>
      <w:r>
        <w:t>Il foglio Geotecnica → Fondazioni superficiali verifica la capacità portante statica di una fondazione su strato portante omogeneo, con piano campagna e base orizzontali. Esamina una combinazione e un sondaggio alla volta: la condizione governante dell'opera deve essere individuata confrontando tutti i casi pertinenti. Non esegue verifiche di scorrimento, cedimento, stabilità globale, sisma o resistenza strutturale.</w:t>
      </w:r>
    </w:p>
    <w:p w14:paraId="37998481" w14:textId="77777777" w:rsidR="00360DD8" w:rsidRDefault="008B5432">
      <w:pPr>
        <w:spacing w:after="140"/>
      </w:pPr>
      <w:r>
        <w:t>La pagina mantiene insieme dati, tabella degli strati ed esito. Le schede cambiano soltanto il riquadro grafico: Geometria mostra vista laterale e pianta; Stratigrafia amplia il profilo; Area efficace, Tensioni, Andamenti e Rottura mostrano le letture del calcolo. Nei riquadri più piccoli i campi scorrono senza cambiare pagina. I gruppi Metodo e verifica, Geometria, Azioni e Stratigrafia si possono richiudere. Raccogli input nasconde temporaneamente i pannelli e amplia il grafico; Mostra input li ripristina</w:t>
      </w:r>
      <w:r>
        <w:t>. La disposizione viene salvata nel foglio e non invalida un calcolo già eseguito. I dettagli della verifica si espandono sotto il riepilogo.</w:t>
      </w:r>
    </w:p>
    <w:p w14:paraId="177D11FF" w14:textId="77777777" w:rsidR="00360DD8" w:rsidRDefault="008B5432">
      <w:pPr>
        <w:pStyle w:val="Titolo2"/>
        <w:keepNext/>
        <w:spacing w:after="140"/>
      </w:pPr>
      <w:bookmarkStart w:id="147" w:name="_Toc243408180"/>
      <w:r>
        <w:t>Preparazione e scelta del metodo</w:t>
      </w:r>
      <w:bookmarkEnd w:id="147"/>
    </w:p>
    <w:p w14:paraId="342821E7" w14:textId="77777777" w:rsidR="00360DD8" w:rsidRDefault="008B5432">
      <w:pPr>
        <w:spacing w:after="140"/>
      </w:pPr>
      <w:r>
        <w:t>Scegliere geometria, drenaggio, metodo e profilo. Eurocodice 7 indica le espressioni dell'allegato D della EN 1997-1:2004/AC:2009. Il profilo NTC 2018 applica M1 e R3 alla portanza; richiede azioni A1 già combinate. La modalità Confronto caratteristico non produce un esito di conformità normativa. Non confrontare la resistenza caratteristica con azioni di progetto attribuendo al rapporto il significato di una verifica SLU.</w:t>
      </w:r>
    </w:p>
    <w:p w14:paraId="02A97297" w14:textId="77777777" w:rsidR="00360DD8" w:rsidRDefault="008B5432">
      <w:pPr>
        <w:spacing w:after="140"/>
      </w:pPr>
      <w:r>
        <w:lastRenderedPageBreak/>
        <w:t>Le formulazioni disponibili hanno campi differenti. Terzaghi accetta carichi verticali centrati e una striscia, un quadrato o un cerchio con D/B non maggiore di 1. Brinch Hansen accetta soltanto carichi normali. Meyerhof accetta carichi inclinati soltanto sulla striscia. Eurocodice 7 e Vesić trattano l'inclinazione delle azioni nei due assi. Il cerchio deve essere centrato; la sua larghezza è il diametro. Queste restrizioni sono controllate dal calcolo.</w:t>
      </w:r>
    </w:p>
    <w:p w14:paraId="399DABE6" w14:textId="77777777" w:rsidR="00360DD8" w:rsidRDefault="008B5432">
      <w:pPr>
        <w:pStyle w:val="Titolo2"/>
        <w:keepNext/>
        <w:spacing w:after="140"/>
      </w:pPr>
      <w:bookmarkStart w:id="148" w:name="_Toc243408181"/>
      <w:r>
        <w:t>Geometria terreno falda e azioni</w:t>
      </w:r>
      <w:bookmarkEnd w:id="148"/>
    </w:p>
    <w:p w14:paraId="70D8745D" w14:textId="77777777" w:rsidR="00360DD8" w:rsidRDefault="008B5432">
      <w:pPr>
        <w:spacing w:after="140"/>
      </w:pPr>
      <w:r>
        <w:t>Inserire B e L in metri e D come profondità positiva dal piano campagna. X è parallelo a B e Y a L. My produce eccentricità lungo B; Mx lungo L. La compressione N è positiva; le azioni trasversali e i momenti possono avere entrambi i segni. Per la striscia tutti i valori si riferiscono a un metro di sviluppo: Hy e Mx devono essere nulli. B</w:t>
      </w:r>
      <w:r>
        <w:rPr>
          <w:rFonts w:ascii="Calibri" w:eastAsia="Calibri" w:hAnsi="Calibri" w:cs="Calibri"/>
        </w:rPr>
        <w:t>′</w:t>
      </w:r>
      <w:r>
        <w:t xml:space="preserve"> e L</w:t>
      </w:r>
      <w:r>
        <w:rPr>
          <w:rFonts w:ascii="Calibri" w:eastAsia="Calibri" w:hAnsi="Calibri" w:cs="Calibri"/>
        </w:rPr>
        <w:t>′</w:t>
      </w:r>
      <w:r>
        <w:t xml:space="preserve"> nei risultati sono ordinati dal lato efficace minore al maggiore; ex ed ey mantengono gli assi originali.</w:t>
      </w:r>
    </w:p>
    <w:p w14:paraId="3AF51483" w14:textId="77777777" w:rsidR="00360DD8" w:rsidRDefault="008B5432">
      <w:pPr>
        <w:spacing w:after="140"/>
      </w:pPr>
      <w:r>
        <w:t xml:space="preserve">La tabella usa la gestione degli strati del palo a portanza verticale: sondaggi selezionabili, aggiunta e rimozione degli strati, colori, spessore in metri, tipologia Granulare o Coesivo,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Lo spessore è verticale dal piano campagna verso il basso. Un </w:t>
      </w:r>
      <w:r>
        <w:rPr>
          <w:rFonts w:ascii="Calibri" w:eastAsia="Calibri" w:hAnsi="Calibri" w:cs="Calibri"/>
        </w:rPr>
        <w:t>γ</w:t>
      </w:r>
      <w:r>
        <w:t xml:space="preserve">sat vuoto segue </w:t>
      </w:r>
      <w:r>
        <w:rPr>
          <w:rFonts w:ascii="Calibri" w:eastAsia="Calibri" w:hAnsi="Calibri" w:cs="Calibri"/>
        </w:rPr>
        <w:t>γ</w:t>
      </w:r>
      <w:r>
        <w:t xml:space="preserve"> dello stesso strato, come nel palo verticale; non equivale a un valore saturo misurato. Assegnarlo quando disponibile. La tipologia non converte automaticamente c</w:t>
      </w:r>
      <w:r>
        <w:rPr>
          <w:rFonts w:ascii="Calibri" w:eastAsia="Calibri" w:hAnsi="Calibri" w:cs="Calibri"/>
        </w:rPr>
        <w:t>′</w:t>
      </w:r>
      <w:r>
        <w:t xml:space="preserve"> in cu: il drenaggio scelto stabilisce quali resistenze usa il calcolo.</w:t>
      </w:r>
    </w:p>
    <w:p w14:paraId="6720C1D3" w14:textId="77777777" w:rsidR="00360DD8" w:rsidRDefault="008B5432">
      <w:pPr>
        <w:spacing w:after="140"/>
      </w:pPr>
      <w:r>
        <w:t xml:space="preserve">La falda è idrostatica e la sua profondità è non negativa dal piano campagna. Sopra la base sono ammessi materiali diversi, integrati nel confinamento q. Sotto la base tutti gli strati devono avere proprietà resistenti e pesi omogenei: confermare l'ipotesi di semispazio, estesa oltre la profondità rappresentata. All'interfaccia il terreno portante è quello inferiore. Un profilo eterogeneo sotto la base viene conservato, ma il calcolo si arresta senza ricorrere a medie. Il profilo deve raggiungere una quota </w:t>
      </w:r>
      <w:r>
        <w:t>inferiore al piano di posa.</w:t>
      </w:r>
    </w:p>
    <w:p w14:paraId="6EB8AC7E" w14:textId="77777777" w:rsidR="00360DD8" w:rsidRDefault="008B5432">
      <w:pPr>
        <w:spacing w:after="140"/>
      </w:pPr>
      <w:r>
        <w:t>Invia / carica terreno trasferisce una copia del sondaggio verso gli altri fogli compatibili, mantenendo parametri, falda e quota di riferimento. Nei Progetti gli stessi campi partecipano al confronto e all'applicazione dei dati comuni; spessori e numero degli strati devono essere coerenti. Non vengono trasferite azioni o formule specifiche del palo. La classe del calcestruzzo, fck e il diagramma usano catalogo e denominazioni comuni. Restano dati descrittivi del progetto: non modificano la capacità portant</w:t>
      </w:r>
      <w:r>
        <w:t>e e non introducono una verifica strutturale o un peso proprio automatico.</w:t>
      </w:r>
    </w:p>
    <w:p w14:paraId="3DBE4CBE" w14:textId="77777777" w:rsidR="00360DD8" w:rsidRDefault="008B5432">
      <w:pPr>
        <w:spacing w:after="140"/>
      </w:pPr>
      <w:r>
        <w:t xml:space="preserve">N, Hx, Hy in kN e Mx, My in kNm sono risultanti al piano di posa già combinate, comprensive dei pesi della fondazione e del ricoprimento. Nel drenato N è efficace al netto della sottospinta; nel non drenato è totale, senza sottrarre la pressione interstiziale al piano di posa. Il foglio non genera le combinazioni né aggiunge automaticamente questi pesi. Il sovraccarico esterno inserito in kPa contribuisce al </w:t>
      </w:r>
      <w:r>
        <w:lastRenderedPageBreak/>
        <w:t>confinamento laterale q: non viene aggiunto a N. Per NTC 2018 confermare esplicitamente la preparazione delle azioni A1.</w:t>
      </w:r>
    </w:p>
    <w:p w14:paraId="4892EF50" w14:textId="77777777" w:rsidR="00360DD8" w:rsidRDefault="008B5432">
      <w:pPr>
        <w:spacing w:after="140"/>
      </w:pPr>
      <w:r>
        <w:t>Il meccanismo di rottura è una scelta del progettista. Le riduzioni di Terzaghi e Vesić modificano i parametri drenati; non costituiscono un calcolo dei cedimenti o una diagnosi della compressibilità. La riduzione per densità relativa ammette solo sabbie con c</w:t>
      </w:r>
      <w:r>
        <w:rPr>
          <w:rFonts w:ascii="Calibri" w:eastAsia="Calibri" w:hAnsi="Calibri" w:cs="Calibri"/>
        </w:rPr>
        <w:t>′</w:t>
      </w:r>
      <w:r>
        <w:t xml:space="preserve"> nullo e Dr tra 0 e 2/3. I parametri pertinenti compaiono dopo la selezione. Azioni non ammissibili già presenti rimangono visibili per essere corrette.</w:t>
      </w:r>
    </w:p>
    <w:p w14:paraId="47F3A52E" w14:textId="77777777" w:rsidR="00360DD8" w:rsidRDefault="008B5432">
      <w:pPr>
        <w:pStyle w:val="Titolo2"/>
        <w:keepNext/>
        <w:spacing w:after="140"/>
      </w:pPr>
      <w:bookmarkStart w:id="149" w:name="_Toc243408182"/>
      <w:r>
        <w:t>Lettura delle viste grafiche</w:t>
      </w:r>
      <w:bookmarkEnd w:id="149"/>
    </w:p>
    <w:p w14:paraId="6914BCBC" w14:textId="77777777" w:rsidR="00360DD8" w:rsidRDefault="008B5432">
      <w:pPr>
        <w:spacing w:after="140"/>
      </w:pPr>
      <w:r>
        <w:t>Area efficace mostra l'impronta geometrica, il rettangolo efficace traslato sulla risultante e il contorno tratteggiato della zona compressa. Le dimensioni B</w:t>
      </w:r>
      <w:r>
        <w:rPr>
          <w:rFonts w:ascii="Calibri" w:eastAsia="Calibri" w:hAnsi="Calibri" w:cs="Calibri"/>
        </w:rPr>
        <w:t>′</w:t>
      </w:r>
      <w:r>
        <w:t>X e L</w:t>
      </w:r>
      <w:r>
        <w:rPr>
          <w:rFonts w:ascii="Calibri" w:eastAsia="Calibri" w:hAnsi="Calibri" w:cs="Calibri"/>
        </w:rPr>
        <w:t>′</w:t>
      </w:r>
      <w:r>
        <w:t>Y mantengono gli assi della pianta, anche quando i lati vengono riordinati nel calcolo dei coefficienti. L'area efficace A</w:t>
      </w:r>
      <w:r>
        <w:rPr>
          <w:rFonts w:ascii="Calibri" w:eastAsia="Calibri" w:hAnsi="Calibri" w:cs="Calibri"/>
        </w:rPr>
        <w:t>′</w:t>
      </w:r>
      <w:r>
        <w:t xml:space="preserve"> della portanza non coincide in generale con la zona a pressione positiva.</w:t>
      </w:r>
    </w:p>
    <w:p w14:paraId="5B996F22" w14:textId="77777777" w:rsidR="00360DD8" w:rsidRDefault="008B5432">
      <w:pPr>
        <w:spacing w:after="140"/>
      </w:pPr>
      <w:r>
        <w:t>Tensioni mostra la mappa in kPa, i valori ai vertici, minimo e massimo; il puntatore legge il campione più vicino. Andamenti presenta due tagli passanti per la risultante. Sono pressioni efficaci nel drenato e totali nel non drenato, coerenti con N assegnato. Il modello convenzionale è affine senza trazione: rappresenta l'equilibrio del contatto, non calcola cedimenti. Il confronto di portanza usa N/A</w:t>
      </w:r>
      <w:r>
        <w:rPr>
          <w:rFonts w:ascii="Calibri" w:eastAsia="Calibri" w:hAnsi="Calibri" w:cs="Calibri"/>
        </w:rPr>
        <w:t>′</w:t>
      </w:r>
      <w:r>
        <w:t>, non il massimo della mappa.</w:t>
      </w:r>
    </w:p>
    <w:p w14:paraId="28494857" w14:textId="77777777" w:rsidR="00360DD8" w:rsidRDefault="008B5432">
      <w:pPr>
        <w:spacing w:after="140"/>
      </w:pPr>
      <w:r>
        <w:t>Rottura mostra un riferimento di Prandtl per striscia su terreno privo di peso, con cuneo e ventagli logaritmici nelle sezioni X e Y. È uno schema illustrativo; non è la superficie critica calcolata per il metodo selezionato, non descrive una rottura tridimensionale e non determina profondità o estensione dell'indagine.</w:t>
      </w:r>
    </w:p>
    <w:p w14:paraId="1E68F50B" w14:textId="77777777" w:rsidR="00360DD8" w:rsidRDefault="008B5432">
      <w:pPr>
        <w:spacing w:after="140"/>
      </w:pPr>
      <w:r>
        <w:t>Come controllo delle pressioni, usare B = 2 m, L = 3 m, N = 600 kN, My = 300 kNm e Mx = 0. L'eccentricità X vale 0,5 m; A</w:t>
      </w:r>
      <w:r>
        <w:rPr>
          <w:rFonts w:ascii="Calibri" w:eastAsia="Calibri" w:hAnsi="Calibri" w:cs="Calibri"/>
        </w:rPr>
        <w:t>′</w:t>
      </w:r>
      <w:r>
        <w:t xml:space="preserve"> = 3 m². Il contatto triangolare ha larghezza 1,5 m e area compressa 4,5 m², con pmin = 0 e pmax = 266,667 kPa. Il valore N/A</w:t>
      </w:r>
      <w:r>
        <w:rPr>
          <w:rFonts w:ascii="Calibri" w:eastAsia="Calibri" w:hAnsi="Calibri" w:cs="Calibri"/>
        </w:rPr>
        <w:t>′</w:t>
      </w:r>
      <w:r>
        <w:t xml:space="preserve"> è invece 200 kPa. Il confronto distingue quindi tre grandezze con significato diverso.</w:t>
      </w:r>
    </w:p>
    <w:p w14:paraId="3B8D6CC1" w14:textId="77777777" w:rsidR="00360DD8" w:rsidRDefault="008B5432">
      <w:pPr>
        <w:pStyle w:val="Titolo2"/>
        <w:keepNext/>
        <w:spacing w:after="140"/>
      </w:pPr>
      <w:bookmarkStart w:id="150" w:name="_Toc243408183"/>
      <w:r>
        <w:t>Esempio verificato e lettura dei risultati</w:t>
      </w:r>
      <w:bookmarkEnd w:id="150"/>
    </w:p>
    <w:p w14:paraId="3B920613" w14:textId="77777777" w:rsidR="00360DD8" w:rsidRDefault="008B5432">
      <w:pPr>
        <w:spacing w:after="140"/>
      </w:pPr>
      <w:r>
        <w:t xml:space="preserve">Per il metodo Eurocodice 7 usare B = 2 m, L = 3 m, D = 1 m, </w:t>
      </w:r>
      <w:r>
        <w:rPr>
          <w:rFonts w:ascii="Calibri" w:eastAsia="Calibri" w:hAnsi="Calibri" w:cs="Calibri"/>
        </w:rPr>
        <w:t>φ′</w:t>
      </w:r>
      <w:r>
        <w:t xml:space="preserve"> = 30°, c</w:t>
      </w:r>
      <w:r>
        <w:rPr>
          <w:rFonts w:ascii="Calibri" w:eastAsia="Calibri" w:hAnsi="Calibri" w:cs="Calibri"/>
        </w:rPr>
        <w:t>′</w:t>
      </w:r>
      <w:r>
        <w:t xml:space="preserve"> = 0, </w:t>
      </w:r>
      <w:r>
        <w:rPr>
          <w:rFonts w:ascii="Calibri" w:eastAsia="Calibri" w:hAnsi="Calibri" w:cs="Calibri"/>
        </w:rPr>
        <w:t>γ</w:t>
      </w:r>
      <w:r>
        <w:t xml:space="preserve"> = 18 kN/m³ sopra e sotto la base, assenza di falda e sovraccarico esterno, N = 600 kN e altre azioni nulle. Assumere base ruvida, rottura generale e profilo NTC 2018; confermare che i 600 kN siano la risultante A1 completa.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60DD8" w14:paraId="530F2084" w14:textId="77777777">
        <w:trPr>
          <w:cantSplit/>
          <w:tblHeader/>
          <w:jc w:val="center"/>
        </w:trPr>
        <w:tc>
          <w:tcPr>
            <w:tcW w:w="3005" w:type="dxa"/>
            <w:shd w:val="clear" w:color="auto" w:fill="E7E6E6"/>
            <w:tcMar>
              <w:top w:w="90" w:type="dxa"/>
              <w:left w:w="90" w:type="dxa"/>
              <w:bottom w:w="90" w:type="dxa"/>
              <w:right w:w="90" w:type="dxa"/>
            </w:tcMar>
            <w:vAlign w:val="center"/>
          </w:tcPr>
          <w:p w14:paraId="6BFFD832" w14:textId="77777777" w:rsidR="00360DD8" w:rsidRDefault="008B5432">
            <w:pPr>
              <w:spacing w:before="20" w:after="20"/>
              <w:jc w:val="left"/>
            </w:pPr>
            <w:r>
              <w:rPr>
                <w:b/>
                <w:sz w:val="21"/>
              </w:rPr>
              <w:t>Quantità</w:t>
            </w:r>
          </w:p>
        </w:tc>
        <w:tc>
          <w:tcPr>
            <w:tcW w:w="6633" w:type="dxa"/>
            <w:shd w:val="clear" w:color="auto" w:fill="E7E6E6"/>
            <w:tcMar>
              <w:top w:w="90" w:type="dxa"/>
              <w:left w:w="90" w:type="dxa"/>
              <w:bottom w:w="90" w:type="dxa"/>
              <w:right w:w="90" w:type="dxa"/>
            </w:tcMar>
            <w:vAlign w:val="center"/>
          </w:tcPr>
          <w:p w14:paraId="5115F970" w14:textId="77777777" w:rsidR="00360DD8" w:rsidRDefault="008B5432">
            <w:pPr>
              <w:spacing w:before="20" w:after="20"/>
              <w:jc w:val="left"/>
            </w:pPr>
            <w:r>
              <w:rPr>
                <w:b/>
                <w:sz w:val="21"/>
              </w:rPr>
              <w:t>Atteso indipendente</w:t>
            </w:r>
          </w:p>
        </w:tc>
      </w:tr>
      <w:tr w:rsidR="00360DD8" w14:paraId="03E4C193" w14:textId="77777777">
        <w:trPr>
          <w:cantSplit/>
          <w:jc w:val="center"/>
        </w:trPr>
        <w:tc>
          <w:tcPr>
            <w:tcW w:w="3005" w:type="dxa"/>
            <w:tcMar>
              <w:top w:w="90" w:type="dxa"/>
              <w:left w:w="90" w:type="dxa"/>
              <w:bottom w:w="90" w:type="dxa"/>
              <w:right w:w="90" w:type="dxa"/>
            </w:tcMar>
            <w:vAlign w:val="center"/>
          </w:tcPr>
          <w:p w14:paraId="065F5833" w14:textId="77777777" w:rsidR="00360DD8" w:rsidRDefault="008B5432">
            <w:pPr>
              <w:spacing w:before="20" w:after="20"/>
              <w:jc w:val="left"/>
            </w:pPr>
            <w:r>
              <w:rPr>
                <w:sz w:val="21"/>
              </w:rPr>
              <w:t>Nq</w:t>
            </w:r>
          </w:p>
        </w:tc>
        <w:tc>
          <w:tcPr>
            <w:tcW w:w="6633" w:type="dxa"/>
            <w:tcMar>
              <w:top w:w="90" w:type="dxa"/>
              <w:left w:w="90" w:type="dxa"/>
              <w:bottom w:w="90" w:type="dxa"/>
              <w:right w:w="90" w:type="dxa"/>
            </w:tcMar>
            <w:vAlign w:val="center"/>
          </w:tcPr>
          <w:p w14:paraId="12C753C1" w14:textId="77777777" w:rsidR="00360DD8" w:rsidRDefault="008B5432">
            <w:pPr>
              <w:spacing w:before="20" w:after="20"/>
              <w:jc w:val="center"/>
            </w:pPr>
            <w:r>
              <w:rPr>
                <w:sz w:val="21"/>
              </w:rPr>
              <w:t>18,401122</w:t>
            </w:r>
          </w:p>
        </w:tc>
      </w:tr>
      <w:tr w:rsidR="00360DD8" w14:paraId="0A47171E" w14:textId="77777777">
        <w:trPr>
          <w:cantSplit/>
          <w:jc w:val="center"/>
        </w:trPr>
        <w:tc>
          <w:tcPr>
            <w:tcW w:w="3005" w:type="dxa"/>
            <w:tcMar>
              <w:top w:w="90" w:type="dxa"/>
              <w:left w:w="90" w:type="dxa"/>
              <w:bottom w:w="90" w:type="dxa"/>
              <w:right w:w="90" w:type="dxa"/>
            </w:tcMar>
            <w:vAlign w:val="center"/>
          </w:tcPr>
          <w:p w14:paraId="79E2C930" w14:textId="77777777" w:rsidR="00360DD8" w:rsidRDefault="008B5432">
            <w:pPr>
              <w:spacing w:before="20" w:after="20"/>
              <w:jc w:val="left"/>
            </w:pPr>
            <w:r>
              <w:rPr>
                <w:sz w:val="21"/>
              </w:rPr>
              <w:t>N</w:t>
            </w:r>
            <w:r>
              <w:rPr>
                <w:rFonts w:ascii="Calibri" w:eastAsia="Calibri" w:hAnsi="Calibri" w:cs="Calibri"/>
                <w:sz w:val="21"/>
              </w:rPr>
              <w:t>γ</w:t>
            </w:r>
          </w:p>
        </w:tc>
        <w:tc>
          <w:tcPr>
            <w:tcW w:w="6633" w:type="dxa"/>
            <w:tcMar>
              <w:top w:w="90" w:type="dxa"/>
              <w:left w:w="90" w:type="dxa"/>
              <w:bottom w:w="90" w:type="dxa"/>
              <w:right w:w="90" w:type="dxa"/>
            </w:tcMar>
            <w:vAlign w:val="center"/>
          </w:tcPr>
          <w:p w14:paraId="0C4D3DC3" w14:textId="77777777" w:rsidR="00360DD8" w:rsidRDefault="008B5432">
            <w:pPr>
              <w:spacing w:before="20" w:after="20"/>
              <w:jc w:val="center"/>
            </w:pPr>
            <w:r>
              <w:rPr>
                <w:sz w:val="21"/>
              </w:rPr>
              <w:t>20,093085</w:t>
            </w:r>
          </w:p>
        </w:tc>
      </w:tr>
      <w:tr w:rsidR="00360DD8" w14:paraId="3F22730D" w14:textId="77777777">
        <w:trPr>
          <w:cantSplit/>
          <w:jc w:val="center"/>
        </w:trPr>
        <w:tc>
          <w:tcPr>
            <w:tcW w:w="3005" w:type="dxa"/>
            <w:tcMar>
              <w:top w:w="90" w:type="dxa"/>
              <w:left w:w="90" w:type="dxa"/>
              <w:bottom w:w="90" w:type="dxa"/>
              <w:right w:w="90" w:type="dxa"/>
            </w:tcMar>
            <w:vAlign w:val="center"/>
          </w:tcPr>
          <w:p w14:paraId="644E92FE" w14:textId="77777777" w:rsidR="00360DD8" w:rsidRDefault="008B5432">
            <w:pPr>
              <w:spacing w:before="20" w:after="20"/>
              <w:jc w:val="left"/>
            </w:pPr>
            <w:r>
              <w:rPr>
                <w:sz w:val="21"/>
              </w:rPr>
              <w:t>sq / s</w:t>
            </w:r>
            <w:r>
              <w:rPr>
                <w:rFonts w:ascii="Calibri" w:eastAsia="Calibri" w:hAnsi="Calibri" w:cs="Calibri"/>
                <w:sz w:val="21"/>
              </w:rPr>
              <w:t>γ</w:t>
            </w:r>
          </w:p>
        </w:tc>
        <w:tc>
          <w:tcPr>
            <w:tcW w:w="6633" w:type="dxa"/>
            <w:tcMar>
              <w:top w:w="90" w:type="dxa"/>
              <w:left w:w="90" w:type="dxa"/>
              <w:bottom w:w="90" w:type="dxa"/>
              <w:right w:w="90" w:type="dxa"/>
            </w:tcMar>
            <w:vAlign w:val="center"/>
          </w:tcPr>
          <w:p w14:paraId="356A03D9" w14:textId="77777777" w:rsidR="00360DD8" w:rsidRDefault="008B5432">
            <w:pPr>
              <w:spacing w:before="20" w:after="20"/>
              <w:jc w:val="center"/>
            </w:pPr>
            <w:r>
              <w:rPr>
                <w:sz w:val="21"/>
              </w:rPr>
              <w:t>1,333333 / 0,8</w:t>
            </w:r>
          </w:p>
        </w:tc>
      </w:tr>
      <w:tr w:rsidR="00360DD8" w14:paraId="171CF0DE" w14:textId="77777777">
        <w:trPr>
          <w:cantSplit/>
          <w:jc w:val="center"/>
        </w:trPr>
        <w:tc>
          <w:tcPr>
            <w:tcW w:w="3005" w:type="dxa"/>
            <w:tcMar>
              <w:top w:w="90" w:type="dxa"/>
              <w:left w:w="90" w:type="dxa"/>
              <w:bottom w:w="90" w:type="dxa"/>
              <w:right w:w="90" w:type="dxa"/>
            </w:tcMar>
            <w:vAlign w:val="center"/>
          </w:tcPr>
          <w:p w14:paraId="27A47DAF" w14:textId="77777777" w:rsidR="00360DD8" w:rsidRDefault="008B5432">
            <w:pPr>
              <w:spacing w:before="20" w:after="20"/>
              <w:jc w:val="left"/>
            </w:pPr>
            <w:r>
              <w:rPr>
                <w:sz w:val="21"/>
              </w:rPr>
              <w:lastRenderedPageBreak/>
              <w:t>q efficace</w:t>
            </w:r>
          </w:p>
        </w:tc>
        <w:tc>
          <w:tcPr>
            <w:tcW w:w="6633" w:type="dxa"/>
            <w:tcMar>
              <w:top w:w="90" w:type="dxa"/>
              <w:left w:w="90" w:type="dxa"/>
              <w:bottom w:w="90" w:type="dxa"/>
              <w:right w:w="90" w:type="dxa"/>
            </w:tcMar>
            <w:vAlign w:val="center"/>
          </w:tcPr>
          <w:p w14:paraId="6C7672BF" w14:textId="77777777" w:rsidR="00360DD8" w:rsidRDefault="008B5432">
            <w:pPr>
              <w:spacing w:before="20" w:after="20"/>
              <w:jc w:val="center"/>
            </w:pPr>
            <w:r>
              <w:rPr>
                <w:sz w:val="21"/>
              </w:rPr>
              <w:t>18 kPa</w:t>
            </w:r>
          </w:p>
        </w:tc>
      </w:tr>
      <w:tr w:rsidR="00360DD8" w14:paraId="22986A87" w14:textId="77777777">
        <w:trPr>
          <w:cantSplit/>
          <w:jc w:val="center"/>
        </w:trPr>
        <w:tc>
          <w:tcPr>
            <w:tcW w:w="3005" w:type="dxa"/>
            <w:tcMar>
              <w:top w:w="90" w:type="dxa"/>
              <w:left w:w="90" w:type="dxa"/>
              <w:bottom w:w="90" w:type="dxa"/>
              <w:right w:w="90" w:type="dxa"/>
            </w:tcMar>
            <w:vAlign w:val="center"/>
          </w:tcPr>
          <w:p w14:paraId="4C512248" w14:textId="77777777" w:rsidR="00360DD8" w:rsidRDefault="008B5432">
            <w:pPr>
              <w:spacing w:before="20" w:after="20"/>
              <w:jc w:val="left"/>
            </w:pPr>
            <w:r>
              <w:rPr>
                <w:sz w:val="21"/>
              </w:rPr>
              <w:t>Pressione limite lorda</w:t>
            </w:r>
          </w:p>
        </w:tc>
        <w:tc>
          <w:tcPr>
            <w:tcW w:w="6633" w:type="dxa"/>
            <w:tcMar>
              <w:top w:w="90" w:type="dxa"/>
              <w:left w:w="90" w:type="dxa"/>
              <w:bottom w:w="90" w:type="dxa"/>
              <w:right w:w="90" w:type="dxa"/>
            </w:tcMar>
            <w:vAlign w:val="center"/>
          </w:tcPr>
          <w:p w14:paraId="5F9CEF62" w14:textId="77777777" w:rsidR="00360DD8" w:rsidRDefault="008B5432">
            <w:pPr>
              <w:spacing w:before="20" w:after="20"/>
              <w:jc w:val="center"/>
            </w:pPr>
            <w:r>
              <w:rPr>
                <w:sz w:val="21"/>
              </w:rPr>
              <w:t>730,967360 kPa</w:t>
            </w:r>
          </w:p>
        </w:tc>
      </w:tr>
      <w:tr w:rsidR="00360DD8" w14:paraId="748D37ED" w14:textId="77777777">
        <w:trPr>
          <w:cantSplit/>
          <w:jc w:val="center"/>
        </w:trPr>
        <w:tc>
          <w:tcPr>
            <w:tcW w:w="3005" w:type="dxa"/>
            <w:tcMar>
              <w:top w:w="90" w:type="dxa"/>
              <w:left w:w="90" w:type="dxa"/>
              <w:bottom w:w="90" w:type="dxa"/>
              <w:right w:w="90" w:type="dxa"/>
            </w:tcMar>
            <w:vAlign w:val="center"/>
          </w:tcPr>
          <w:p w14:paraId="4C3B9469" w14:textId="77777777" w:rsidR="00360DD8" w:rsidRDefault="008B5432">
            <w:pPr>
              <w:spacing w:before="20" w:after="20"/>
              <w:jc w:val="left"/>
            </w:pPr>
            <w:r>
              <w:rPr>
                <w:sz w:val="21"/>
              </w:rPr>
              <w:t>Area efficace</w:t>
            </w:r>
          </w:p>
        </w:tc>
        <w:tc>
          <w:tcPr>
            <w:tcW w:w="6633" w:type="dxa"/>
            <w:tcMar>
              <w:top w:w="90" w:type="dxa"/>
              <w:left w:w="90" w:type="dxa"/>
              <w:bottom w:w="90" w:type="dxa"/>
              <w:right w:w="90" w:type="dxa"/>
            </w:tcMar>
            <w:vAlign w:val="center"/>
          </w:tcPr>
          <w:p w14:paraId="24B9520B" w14:textId="77777777" w:rsidR="00360DD8" w:rsidRDefault="008B5432">
            <w:pPr>
              <w:spacing w:before="20" w:after="20"/>
              <w:jc w:val="center"/>
            </w:pPr>
            <w:r>
              <w:rPr>
                <w:sz w:val="21"/>
              </w:rPr>
              <w:t>6 m²</w:t>
            </w:r>
          </w:p>
        </w:tc>
      </w:tr>
      <w:tr w:rsidR="00360DD8" w14:paraId="4DC4DC30" w14:textId="77777777">
        <w:trPr>
          <w:cantSplit/>
          <w:jc w:val="center"/>
        </w:trPr>
        <w:tc>
          <w:tcPr>
            <w:tcW w:w="3005" w:type="dxa"/>
            <w:tcMar>
              <w:top w:w="90" w:type="dxa"/>
              <w:left w:w="90" w:type="dxa"/>
              <w:bottom w:w="90" w:type="dxa"/>
              <w:right w:w="90" w:type="dxa"/>
            </w:tcMar>
            <w:vAlign w:val="center"/>
          </w:tcPr>
          <w:p w14:paraId="68A76752" w14:textId="77777777" w:rsidR="00360DD8" w:rsidRDefault="008B5432">
            <w:pPr>
              <w:spacing w:before="20" w:after="20"/>
              <w:jc w:val="left"/>
            </w:pPr>
            <w:r>
              <w:rPr>
                <w:rFonts w:ascii="Calibri" w:eastAsia="Calibri" w:hAnsi="Calibri" w:cs="Calibri"/>
                <w:sz w:val="21"/>
              </w:rPr>
              <w:t>γ</w:t>
            </w:r>
            <w:r>
              <w:rPr>
                <w:sz w:val="21"/>
              </w:rPr>
              <w:t>R</w:t>
            </w:r>
          </w:p>
        </w:tc>
        <w:tc>
          <w:tcPr>
            <w:tcW w:w="6633" w:type="dxa"/>
            <w:tcMar>
              <w:top w:w="90" w:type="dxa"/>
              <w:left w:w="90" w:type="dxa"/>
              <w:bottom w:w="90" w:type="dxa"/>
              <w:right w:w="90" w:type="dxa"/>
            </w:tcMar>
            <w:vAlign w:val="center"/>
          </w:tcPr>
          <w:p w14:paraId="7933A81A" w14:textId="77777777" w:rsidR="00360DD8" w:rsidRDefault="008B5432">
            <w:pPr>
              <w:spacing w:before="20" w:after="20"/>
              <w:jc w:val="center"/>
            </w:pPr>
            <w:r>
              <w:rPr>
                <w:sz w:val="21"/>
              </w:rPr>
              <w:t>2,3</w:t>
            </w:r>
          </w:p>
        </w:tc>
      </w:tr>
      <w:tr w:rsidR="00360DD8" w14:paraId="38996461" w14:textId="77777777">
        <w:trPr>
          <w:cantSplit/>
          <w:jc w:val="center"/>
        </w:trPr>
        <w:tc>
          <w:tcPr>
            <w:tcW w:w="3005" w:type="dxa"/>
            <w:tcMar>
              <w:top w:w="90" w:type="dxa"/>
              <w:left w:w="90" w:type="dxa"/>
              <w:bottom w:w="90" w:type="dxa"/>
              <w:right w:w="90" w:type="dxa"/>
            </w:tcMar>
            <w:vAlign w:val="center"/>
          </w:tcPr>
          <w:p w14:paraId="14400943" w14:textId="77777777" w:rsidR="00360DD8" w:rsidRDefault="008B5432">
            <w:pPr>
              <w:spacing w:before="20" w:after="20"/>
              <w:jc w:val="left"/>
            </w:pPr>
            <w:r>
              <w:rPr>
                <w:sz w:val="21"/>
              </w:rPr>
              <w:t>Resistenza di progetto</w:t>
            </w:r>
          </w:p>
        </w:tc>
        <w:tc>
          <w:tcPr>
            <w:tcW w:w="6633" w:type="dxa"/>
            <w:tcMar>
              <w:top w:w="90" w:type="dxa"/>
              <w:left w:w="90" w:type="dxa"/>
              <w:bottom w:w="90" w:type="dxa"/>
              <w:right w:w="90" w:type="dxa"/>
            </w:tcMar>
            <w:vAlign w:val="center"/>
          </w:tcPr>
          <w:p w14:paraId="77B0116C" w14:textId="77777777" w:rsidR="00360DD8" w:rsidRDefault="008B5432">
            <w:pPr>
              <w:spacing w:before="20" w:after="20"/>
              <w:jc w:val="center"/>
            </w:pPr>
            <w:r>
              <w:rPr>
                <w:sz w:val="21"/>
              </w:rPr>
              <w:t>1906,871374 kN</w:t>
            </w:r>
          </w:p>
        </w:tc>
      </w:tr>
      <w:tr w:rsidR="00360DD8" w14:paraId="7D93292B" w14:textId="77777777">
        <w:trPr>
          <w:cantSplit/>
          <w:jc w:val="center"/>
        </w:trPr>
        <w:tc>
          <w:tcPr>
            <w:tcW w:w="3005" w:type="dxa"/>
            <w:tcMar>
              <w:top w:w="90" w:type="dxa"/>
              <w:left w:w="90" w:type="dxa"/>
              <w:bottom w:w="90" w:type="dxa"/>
              <w:right w:w="90" w:type="dxa"/>
            </w:tcMar>
            <w:vAlign w:val="center"/>
          </w:tcPr>
          <w:p w14:paraId="6FACB8B9" w14:textId="77777777" w:rsidR="00360DD8" w:rsidRDefault="008B5432">
            <w:pPr>
              <w:spacing w:before="20" w:after="20"/>
              <w:jc w:val="left"/>
            </w:pPr>
            <w:r>
              <w:rPr>
                <w:sz w:val="21"/>
              </w:rPr>
              <w:t>Indice N/R</w:t>
            </w:r>
          </w:p>
        </w:tc>
        <w:tc>
          <w:tcPr>
            <w:tcW w:w="6633" w:type="dxa"/>
            <w:tcMar>
              <w:top w:w="90" w:type="dxa"/>
              <w:left w:w="90" w:type="dxa"/>
              <w:bottom w:w="90" w:type="dxa"/>
              <w:right w:w="90" w:type="dxa"/>
            </w:tcMar>
            <w:vAlign w:val="center"/>
          </w:tcPr>
          <w:p w14:paraId="50378917" w14:textId="77777777" w:rsidR="00360DD8" w:rsidRDefault="008B5432">
            <w:pPr>
              <w:spacing w:before="20" w:after="20"/>
              <w:jc w:val="center"/>
            </w:pPr>
            <w:r>
              <w:rPr>
                <w:sz w:val="21"/>
              </w:rPr>
              <w:t>0,314651 circa</w:t>
            </w:r>
          </w:p>
        </w:tc>
      </w:tr>
    </w:tbl>
    <w:p w14:paraId="119F5374" w14:textId="77777777" w:rsidR="00360DD8" w:rsidRDefault="00360DD8"/>
    <w:p w14:paraId="2851544C" w14:textId="77777777" w:rsidR="00360DD8" w:rsidRDefault="008B5432">
      <w:pPr>
        <w:spacing w:after="140"/>
      </w:pPr>
      <w:r>
        <w:t>Il caso risulta verificato per la sola capacità portante. La tabella dei contributi separa coesione, confinamento e peso del terreno. Nei casi Hansen non drenati la tabella dedicata espone gli incrementi s</w:t>
      </w:r>
      <w:r>
        <w:rPr>
          <w:rFonts w:ascii="Calibri" w:eastAsia="Calibri" w:hAnsi="Calibri" w:cs="Calibri"/>
        </w:rPr>
        <w:t>′</w:t>
      </w:r>
      <w:r>
        <w:t>, d</w:t>
      </w:r>
      <w:r>
        <w:rPr>
          <w:rFonts w:ascii="Calibri" w:eastAsia="Calibri" w:hAnsi="Calibri" w:cs="Calibri"/>
        </w:rPr>
        <w:t>′</w:t>
      </w:r>
      <w:r>
        <w:t xml:space="preserve"> e i</w:t>
      </w:r>
      <w:r>
        <w:rPr>
          <w:rFonts w:ascii="Calibri" w:eastAsia="Calibri" w:hAnsi="Calibri" w:cs="Calibri"/>
        </w:rPr>
        <w:t>′</w:t>
      </w:r>
      <w:r>
        <w:t xml:space="preserve"> 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non moltiplicare gli incrementi. La pressione netta è un dettaglio informativo; il confronto del foglio usa la resistenza lorda e la risultante coerente.</w:t>
      </w:r>
    </w:p>
    <w:p w14:paraId="531BA234" w14:textId="77777777" w:rsidR="00360DD8" w:rsidRDefault="008B5432">
      <w:pPr>
        <w:pStyle w:val="Titolo2"/>
        <w:keepNext/>
        <w:spacing w:after="140"/>
      </w:pPr>
      <w:bookmarkStart w:id="151" w:name="_Toc243408184"/>
      <w:r>
        <w:t>Salvataggio errori e report</w:t>
      </w:r>
      <w:bookmarkEnd w:id="151"/>
    </w:p>
    <w:p w14:paraId="662A8060" w14:textId="77777777" w:rsidR="00360DD8" w:rsidRDefault="008B5432">
      <w:pPr>
        <w:spacing w:after="140"/>
      </w:pPr>
      <w:r>
        <w:t>Il salvataggio del foglio o del progetto conserva scelte, azioni e nome della combinazione. Dopo una modifica i risultati precedenti sono invalidati; alla riapertura premere Calcola. Report Word e PDF produce le due edizioni affiancate, con dati, coefficienti, esito, campo di applicazione e versione della libreria. F1 o Guida apre questa pagina; la teoria della portanza (Wiki: Fondazioni superficiali) descrive le formule.</w:t>
      </w:r>
    </w:p>
    <w:p w14:paraId="078BDAC4" w14:textId="77777777" w:rsidR="00360DD8" w:rsidRDefault="008B5432">
      <w:pPr>
        <w:spacing w:after="140"/>
      </w:pPr>
      <w:r>
        <w:t>Una risultante esterna alla base o azioni oltre il dominio resistente del metodo producono resistenza nulla e, nel profilo normativo, esito Non verificata. Con area efficace nulla la pressione agente è indefinita; con resistenza nulla lo è l’indice N/R. Il foglio mostra un trattino e gli avvisi, senza sostituire tali rapporti con zero. Risultante normale non compressiva, numeri non finiti, dati incoerenti e ipotesi non implementate arrestano invece il calcolo. Le mappe non disponibili sono segnalate. Un mes</w:t>
      </w:r>
      <w:r>
        <w:t>saggio sulla libreria mancante indica che occorre installare il rilascio approvato previsto per il foglio: i dati restano salvabili, ma non viene prodotto alcun risultato.</w:t>
      </w:r>
    </w:p>
    <w:p w14:paraId="1B54364C" w14:textId="77777777" w:rsidR="00360DD8" w:rsidRDefault="008B5432">
      <w:r>
        <w:br w:type="page"/>
      </w:r>
    </w:p>
    <w:p w14:paraId="08B3B1B8" w14:textId="77777777" w:rsidR="00360DD8" w:rsidRDefault="008B5432">
      <w:pPr>
        <w:pStyle w:val="Titolo1"/>
        <w:keepNext/>
        <w:spacing w:after="140"/>
      </w:pPr>
      <w:bookmarkStart w:id="152" w:name="_Toc243408185"/>
      <w:r>
        <w:lastRenderedPageBreak/>
        <w:t>Modelli e importazione da MIDAS</w:t>
      </w:r>
      <w:bookmarkEnd w:id="152"/>
    </w:p>
    <w:p w14:paraId="70B5847B" w14:textId="77777777" w:rsidR="00360DD8" w:rsidRDefault="008B5432">
      <w:pPr>
        <w:spacing w:after="140"/>
      </w:pPr>
      <w:r>
        <w:t>Questa procedura riguarda la versione di prova del modulo Modelli disponibile al 12 ottobre 2026. Il modulo viene sviluppato separatamente: una distribuzione precedente di ANTHEA può non avere i comandi descritti. L'importazione acquisisce una copia del modello aperto in MIDAS Civil NX, con i risultati selezionati; non esegue l'analisi e non modifica il modello sorgente.</w:t>
      </w:r>
    </w:p>
    <w:p w14:paraId="7EA85C10" w14:textId="77777777" w:rsidR="00360DD8" w:rsidRDefault="008B5432">
      <w:pPr>
        <w:pStyle w:val="Titolo2"/>
        <w:keepNext/>
        <w:spacing w:after="140"/>
      </w:pPr>
      <w:bookmarkStart w:id="153" w:name="_Toc243408186"/>
      <w:r>
        <w:t>Entrare nel modulo</w:t>
      </w:r>
      <w:bookmarkEnd w:id="153"/>
    </w:p>
    <w:p w14:paraId="1BE0DBE8" w14:textId="77777777" w:rsidR="00360DD8" w:rsidRDefault="008B5432">
      <w:pPr>
        <w:spacing w:after="140"/>
      </w:pPr>
      <w:r>
        <w:t xml:space="preserve">In ANTHEA apri </w:t>
      </w:r>
      <w:r>
        <w:rPr>
          <w:b/>
        </w:rPr>
        <w:t>Modelli</w:t>
      </w:r>
      <w:r>
        <w:t xml:space="preserve"> dalla navigazione principale. Se non hai ancora un archivio progetti, usa </w:t>
      </w:r>
      <w:r>
        <w:rPr>
          <w:b/>
        </w:rPr>
        <w:t>Nuovo archivio progetti</w:t>
      </w:r>
      <w:r>
        <w:t xml:space="preserve">, crea il progetto e organizza le eventuali fasi o sottofasi; in alternativa usa </w:t>
      </w:r>
      <w:r>
        <w:rPr>
          <w:b/>
        </w:rPr>
        <w:t>Apri progetto…</w:t>
      </w:r>
      <w:r>
        <w:t xml:space="preserve">. Torna a </w:t>
      </w:r>
      <w:r>
        <w:rPr>
          <w:b/>
        </w:rPr>
        <w:t>Modelli</w:t>
      </w:r>
      <w:r>
        <w:t xml:space="preserve"> e premi </w:t>
      </w:r>
      <w:r>
        <w:rPr>
          <w:b/>
        </w:rPr>
        <w:t>+ Modello</w:t>
      </w:r>
      <w:r>
        <w:t xml:space="preserve"> nella scheda del contenitore desiderato. Puoi arrivare allo stesso spazio anche dal riepilogo della fase o sottofase, con </w:t>
      </w:r>
      <w:r>
        <w:rPr>
          <w:b/>
        </w:rPr>
        <w:t>+ Importa un modello</w:t>
      </w:r>
      <w:r>
        <w:t>.</w:t>
      </w:r>
    </w:p>
    <w:p w14:paraId="1C612422" w14:textId="77777777" w:rsidR="00360DD8" w:rsidRDefault="008B5432">
      <w:pPr>
        <w:spacing w:after="140"/>
      </w:pPr>
      <w:r>
        <w:t xml:space="preserve">Ogni contenitore può ospitare più modelli e più fogli. Il visualizzatore ha uno spazio dedicato, mentre la copia importata appartiene all'archivio progetti. Un archivio aperto in sola lettura non permette l'importazione. Per il primo modello compare </w:t>
      </w:r>
      <w:r>
        <w:rPr>
          <w:b/>
        </w:rPr>
        <w:t>Importa modello…</w:t>
      </w:r>
      <w:r>
        <w:t xml:space="preserve">; su una copia già presente compare </w:t>
      </w:r>
      <w:r>
        <w:rPr>
          <w:b/>
        </w:rPr>
        <w:t>Aggiorna modello…</w:t>
      </w:r>
      <w:r>
        <w:t>.</w:t>
      </w:r>
    </w:p>
    <w:p w14:paraId="55B3DF74" w14:textId="77777777" w:rsidR="00360DD8" w:rsidRDefault="008B5432">
      <w:pPr>
        <w:pStyle w:val="Titolo2"/>
        <w:keepNext/>
        <w:spacing w:after="140"/>
      </w:pPr>
      <w:bookmarkStart w:id="154" w:name="_Toc243408187"/>
      <w:r>
        <w:t>Preparare la connessione</w:t>
      </w:r>
      <w:bookmarkEnd w:id="154"/>
    </w:p>
    <w:p w14:paraId="70903A55" w14:textId="77777777" w:rsidR="00360DD8" w:rsidRDefault="008B5432">
      <w:pPr>
        <w:spacing w:after="140"/>
      </w:pPr>
      <w:r>
        <w:t>Apri in MIDAS il modello da acquisire. Per leggere le sollecitazioni e la deformata occorrono risultati di analisi già disponibili per i casi che intendi importare. Lascia terminare le operazioni in corso e mantieni aperto il modello durante la lettura.</w:t>
      </w:r>
    </w:p>
    <w:p w14:paraId="681ABCDF" w14:textId="77777777" w:rsidR="00360DD8" w:rsidRDefault="008B5432">
      <w:pPr>
        <w:spacing w:after="140"/>
      </w:pPr>
      <w:r>
        <w:t xml:space="preserve">Attiva il collegamento API della sessione MIDAS e recupera i due valori richiesti dal pannello di ANTHEA: </w:t>
      </w:r>
      <w:r>
        <w:rPr>
          <w:b/>
        </w:rPr>
        <w:t>Base URL</w:t>
      </w:r>
      <w:r>
        <w:t xml:space="preserve"> e </w:t>
      </w:r>
      <w:r>
        <w:rPr>
          <w:b/>
        </w:rPr>
        <w:t>MAPI-Key</w:t>
      </w:r>
      <w:r>
        <w:t>. Usa i valori della sessione corrente, anche se hai già importato lo stesso modello in precedenza. Non modificare il modello e non avviare nuove analisi mentre ANTHEA lo sta leggendo.</w:t>
      </w:r>
    </w:p>
    <w:p w14:paraId="64CCA9BA" w14:textId="77777777" w:rsidR="00360DD8" w:rsidRDefault="008B5432">
      <w:pPr>
        <w:pStyle w:val="Titolo2"/>
        <w:keepNext/>
        <w:spacing w:after="140"/>
      </w:pPr>
      <w:bookmarkStart w:id="155" w:name="_Toc243408188"/>
      <w:r>
        <w:t>Eseguire la prima importazione</w:t>
      </w:r>
      <w:bookmarkEnd w:id="155"/>
    </w:p>
    <w:p w14:paraId="1A9821EF" w14:textId="77777777" w:rsidR="00360DD8" w:rsidRDefault="008B5432">
      <w:pPr>
        <w:spacing w:after="140"/>
        <w:ind w:left="283" w:hanging="283"/>
      </w:pPr>
      <w:r>
        <w:t xml:space="preserve">1. Premi </w:t>
      </w:r>
      <w:r>
        <w:rPr>
          <w:b/>
        </w:rPr>
        <w:t>Importa modello…</w:t>
      </w:r>
      <w:r>
        <w:t xml:space="preserve">. Nel pannello seleziona </w:t>
      </w:r>
      <w:r>
        <w:rPr>
          <w:b/>
        </w:rPr>
        <w:t>MIDAS Civil NX · modello aperto</w:t>
      </w:r>
      <w:r>
        <w:t xml:space="preserve"> in </w:t>
      </w:r>
      <w:r>
        <w:rPr>
          <w:b/>
        </w:rPr>
        <w:t>Sorgente del modello</w:t>
      </w:r>
      <w:r>
        <w:t>.</w:t>
      </w:r>
    </w:p>
    <w:p w14:paraId="595A8DBD" w14:textId="77777777" w:rsidR="00360DD8" w:rsidRDefault="008B5432">
      <w:pPr>
        <w:spacing w:after="140"/>
        <w:ind w:left="283" w:hanging="283"/>
      </w:pPr>
      <w:r>
        <w:t xml:space="preserve">2. Incolla l'indirizzo in </w:t>
      </w:r>
      <w:r>
        <w:rPr>
          <w:b/>
        </w:rPr>
        <w:t>Base URL</w:t>
      </w:r>
      <w:r>
        <w:t xml:space="preserve"> e la chiave nel campo </w:t>
      </w:r>
      <w:r>
        <w:rPr>
          <w:b/>
        </w:rPr>
        <w:t>Chiave MAPI · solo per questa sessione</w:t>
      </w:r>
      <w:r>
        <w:t>. La chiave resta nella sessione del visualizzatore e non viene salvata nel progetto.</w:t>
      </w:r>
    </w:p>
    <w:p w14:paraId="01FC632E" w14:textId="77777777" w:rsidR="00360DD8" w:rsidRDefault="008B5432">
      <w:pPr>
        <w:spacing w:after="140"/>
        <w:ind w:left="283" w:hanging="283"/>
      </w:pPr>
      <w:r>
        <w:t xml:space="preserve">3. Premi </w:t>
      </w:r>
      <w:r>
        <w:rPr>
          <w:b/>
        </w:rPr>
        <w:t>Controlla connessione e casi</w:t>
      </w:r>
      <w:r>
        <w:t>. Attendi il riepilogo del modello e l'elenco dei casi statici e delle eventuali fasi costruttive. Dopo un controllo riuscito i casi risultano tutti selezionati; se cambi URL o chiave devi ripetere il controllo.</w:t>
      </w:r>
    </w:p>
    <w:p w14:paraId="4A75952E" w14:textId="77777777" w:rsidR="00360DD8" w:rsidRDefault="008B5432">
      <w:pPr>
        <w:spacing w:after="140"/>
        <w:ind w:left="283" w:hanging="283"/>
      </w:pPr>
      <w:r>
        <w:t xml:space="preserve">4. In </w:t>
      </w:r>
      <w:r>
        <w:rPr>
          <w:b/>
        </w:rPr>
        <w:t>Contenuto da acquisire</w:t>
      </w:r>
      <w:r>
        <w:t xml:space="preserve"> scegli </w:t>
      </w:r>
      <w:r>
        <w:rPr>
          <w:b/>
        </w:rPr>
        <w:t>Tutto</w:t>
      </w:r>
      <w:r>
        <w:t xml:space="preserve"> per ottenere geometria, attributi, carichi e risultati. Per una prima prova limitata alla forma del modello puoi scegliere </w:t>
      </w:r>
      <w:r>
        <w:rPr>
          <w:b/>
        </w:rPr>
        <w:t>Solo geometria</w:t>
      </w:r>
      <w:r>
        <w:t>.</w:t>
      </w:r>
    </w:p>
    <w:p w14:paraId="1BE8EBC5" w14:textId="77777777" w:rsidR="00360DD8" w:rsidRDefault="008B5432">
      <w:pPr>
        <w:spacing w:after="140"/>
        <w:ind w:left="283" w:hanging="283"/>
      </w:pPr>
      <w:r>
        <w:lastRenderedPageBreak/>
        <w:t xml:space="preserve">5. Se acquisisci i risultati, lascia attive </w:t>
      </w:r>
      <w:r>
        <w:rPr>
          <w:b/>
        </w:rPr>
        <w:t>Sollecitazioni locali · beam e plate</w:t>
      </w:r>
      <w:r>
        <w:t xml:space="preserve"> e </w:t>
      </w:r>
      <w:r>
        <w:rPr>
          <w:b/>
        </w:rPr>
        <w:t>Spostamenti globali · deformata</w:t>
      </w:r>
      <w:r>
        <w:t xml:space="preserve"> secondo ciò che vuoi visualizzare. Usa </w:t>
      </w:r>
      <w:r>
        <w:rPr>
          <w:b/>
        </w:rPr>
        <w:t>Tutti</w:t>
      </w:r>
      <w:r>
        <w:t xml:space="preserve">, </w:t>
      </w:r>
      <w:r>
        <w:rPr>
          <w:b/>
        </w:rPr>
        <w:t>Nessuno</w:t>
      </w:r>
      <w:r>
        <w:t xml:space="preserve"> o le caselle dei singoli casi. Occorrono almeno un caso e almeno un tipo di risultato selezionati.</w:t>
      </w:r>
    </w:p>
    <w:p w14:paraId="51A997D1" w14:textId="77777777" w:rsidR="00360DD8" w:rsidRDefault="008B5432">
      <w:pPr>
        <w:spacing w:after="140"/>
        <w:ind w:left="283" w:hanging="283"/>
      </w:pPr>
      <w:r>
        <w:t xml:space="preserve">6. Premi </w:t>
      </w:r>
      <w:r>
        <w:rPr>
          <w:b/>
        </w:rPr>
        <w:t>Importa dal modello aperto</w:t>
      </w:r>
      <w:r>
        <w:t xml:space="preserve">. Il pannello mostra avanzamento e operazione corrente. </w:t>
      </w:r>
      <w:r>
        <w:rPr>
          <w:b/>
        </w:rPr>
        <w:t>Annulla importazione</w:t>
      </w:r>
      <w:r>
        <w:t xml:space="preserve"> interrompe la lettura: una copia precedente valida rimane disponibile, senza un aggiornamento parziale.</w:t>
      </w:r>
    </w:p>
    <w:p w14:paraId="7232100E" w14:textId="77777777" w:rsidR="00360DD8" w:rsidRDefault="008B5432">
      <w:pPr>
        <w:spacing w:after="140"/>
        <w:ind w:left="283" w:hanging="283"/>
      </w:pPr>
      <w:r>
        <w:t xml:space="preserve">7. Al termine controlla il modello, i messaggi di acquisizione e i casi disponibili. Usa </w:t>
      </w:r>
      <w:r>
        <w:rPr>
          <w:b/>
        </w:rPr>
        <w:t>Inquadra</w:t>
      </w:r>
      <w:r>
        <w:t xml:space="preserve"> se la geometria è fuori dalla vista. Per assegnare un nome riconoscibile apri </w:t>
      </w:r>
      <w:r>
        <w:rPr>
          <w:b/>
        </w:rPr>
        <w:t>Nome del modello</w:t>
      </w:r>
      <w:r>
        <w:t xml:space="preserve"> e premi </w:t>
      </w:r>
      <w:r>
        <w:rPr>
          <w:b/>
        </w:rPr>
        <w:t>Rinomina</w:t>
      </w:r>
      <w:r>
        <w:t>.</w:t>
      </w:r>
    </w:p>
    <w:p w14:paraId="059ECED8" w14:textId="77777777" w:rsidR="00360DD8" w:rsidRDefault="008B5432">
      <w:pPr>
        <w:spacing w:after="140"/>
        <w:ind w:left="283" w:hanging="283"/>
      </w:pPr>
      <w:r>
        <w:t xml:space="preserve">8. Premi </w:t>
      </w:r>
      <w:r>
        <w:rPr>
          <w:b/>
        </w:rPr>
        <w:t>Salva progetto</w:t>
      </w:r>
      <w:r>
        <w:t>. L'acquisizione nel visualizzatore non equivale al salvataggio dell'archivio su disco. Dopo il salvataggio puoi riaprire la copia e visualizzarla senza tenere MIDAS collegato.</w:t>
      </w:r>
    </w:p>
    <w:p w14:paraId="3871DB5B" w14:textId="77777777" w:rsidR="00360DD8" w:rsidRDefault="008B5432">
      <w:pPr>
        <w:spacing w:after="140"/>
      </w:pPr>
      <w:r>
        <w:t xml:space="preserve">Per collaudare il collegamento puoi iniziare con </w:t>
      </w:r>
      <w:r>
        <w:rPr>
          <w:b/>
        </w:rPr>
        <w:t>Tutto</w:t>
      </w:r>
      <w:r>
        <w:t xml:space="preserve">, il solo caso </w:t>
      </w:r>
      <w:r>
        <w:rPr>
          <w:b/>
        </w:rPr>
        <w:t>G1</w:t>
      </w:r>
      <w:r>
        <w:t xml:space="preserve"> e i due tipi di risultato attivi. Successivamente ripeti l'aggiornamento scegliendo tutti i casi necessari. Il numero dei casi dipende dal modello aperto: i 49 casi del modello di prova non sono un limite dell'interfaccia.</w:t>
      </w:r>
    </w:p>
    <w:p w14:paraId="02F91651" w14:textId="77777777" w:rsidR="00360DD8" w:rsidRDefault="008B5432">
      <w:pPr>
        <w:pStyle w:val="Titolo2"/>
        <w:keepNext/>
        <w:spacing w:after="140"/>
      </w:pPr>
      <w:bookmarkStart w:id="156" w:name="_Toc243408189"/>
      <w:r>
        <w:t>Scegliere il contenuto da acquisire</w:t>
      </w:r>
      <w:bookmarkEnd w:id="15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60DD8" w14:paraId="5757CA47" w14:textId="77777777">
        <w:trPr>
          <w:cantSplit/>
          <w:tblHeader/>
          <w:jc w:val="center"/>
        </w:trPr>
        <w:tc>
          <w:tcPr>
            <w:tcW w:w="3005" w:type="dxa"/>
            <w:shd w:val="clear" w:color="auto" w:fill="E7E6E6"/>
            <w:tcMar>
              <w:top w:w="90" w:type="dxa"/>
              <w:left w:w="90" w:type="dxa"/>
              <w:bottom w:w="90" w:type="dxa"/>
              <w:right w:w="90" w:type="dxa"/>
            </w:tcMar>
            <w:vAlign w:val="center"/>
          </w:tcPr>
          <w:p w14:paraId="28D9D641" w14:textId="77777777" w:rsidR="00360DD8" w:rsidRDefault="008B5432">
            <w:pPr>
              <w:spacing w:before="20" w:after="20"/>
              <w:jc w:val="left"/>
            </w:pPr>
            <w:r>
              <w:rPr>
                <w:b/>
                <w:sz w:val="21"/>
              </w:rPr>
              <w:t>Modalità</w:t>
            </w:r>
          </w:p>
        </w:tc>
        <w:tc>
          <w:tcPr>
            <w:tcW w:w="6633" w:type="dxa"/>
            <w:shd w:val="clear" w:color="auto" w:fill="E7E6E6"/>
            <w:tcMar>
              <w:top w:w="90" w:type="dxa"/>
              <w:left w:w="90" w:type="dxa"/>
              <w:bottom w:w="90" w:type="dxa"/>
              <w:right w:w="90" w:type="dxa"/>
            </w:tcMar>
            <w:vAlign w:val="center"/>
          </w:tcPr>
          <w:p w14:paraId="47FD3144" w14:textId="77777777" w:rsidR="00360DD8" w:rsidRDefault="008B5432">
            <w:pPr>
              <w:spacing w:before="20" w:after="20"/>
              <w:jc w:val="left"/>
            </w:pPr>
            <w:r>
              <w:rPr>
                <w:b/>
                <w:sz w:val="21"/>
              </w:rPr>
              <w:t>Contenuto della copia dopo l'importazione</w:t>
            </w:r>
          </w:p>
        </w:tc>
      </w:tr>
      <w:tr w:rsidR="00360DD8" w14:paraId="0F16956E" w14:textId="77777777">
        <w:trPr>
          <w:cantSplit/>
          <w:jc w:val="center"/>
        </w:trPr>
        <w:tc>
          <w:tcPr>
            <w:tcW w:w="3005" w:type="dxa"/>
            <w:tcMar>
              <w:top w:w="90" w:type="dxa"/>
              <w:left w:w="90" w:type="dxa"/>
              <w:bottom w:w="90" w:type="dxa"/>
              <w:right w:w="90" w:type="dxa"/>
            </w:tcMar>
            <w:vAlign w:val="center"/>
          </w:tcPr>
          <w:p w14:paraId="5DF7F80F" w14:textId="77777777" w:rsidR="00360DD8" w:rsidRDefault="008B5432">
            <w:pPr>
              <w:spacing w:before="20" w:after="20"/>
              <w:jc w:val="left"/>
            </w:pPr>
            <w:r>
              <w:rPr>
                <w:sz w:val="21"/>
              </w:rPr>
              <w:t>Solo geometria</w:t>
            </w:r>
          </w:p>
        </w:tc>
        <w:tc>
          <w:tcPr>
            <w:tcW w:w="6633" w:type="dxa"/>
            <w:tcMar>
              <w:top w:w="90" w:type="dxa"/>
              <w:left w:w="90" w:type="dxa"/>
              <w:bottom w:w="90" w:type="dxa"/>
              <w:right w:w="90" w:type="dxa"/>
            </w:tcMar>
            <w:vAlign w:val="center"/>
          </w:tcPr>
          <w:p w14:paraId="0CF4315E" w14:textId="77777777" w:rsidR="00360DD8" w:rsidRDefault="008B5432">
            <w:pPr>
              <w:spacing w:before="20" w:after="20"/>
              <w:jc w:val="left"/>
            </w:pPr>
            <w:r>
              <w:rPr>
                <w:sz w:val="21"/>
              </w:rPr>
              <w:t xml:space="preserve">Nodi, elementi e dati geometrici disponibili per sezioni, spessori, offset e terne. Materiali, gruppi, vincoli e carichi esclusi. </w:t>
            </w:r>
            <w:r>
              <w:rPr>
                <w:b/>
                <w:sz w:val="21"/>
              </w:rPr>
              <w:t>Risultati precedenti rimossi.</w:t>
            </w:r>
          </w:p>
        </w:tc>
      </w:tr>
      <w:tr w:rsidR="00360DD8" w14:paraId="3866298E" w14:textId="77777777">
        <w:trPr>
          <w:cantSplit/>
          <w:jc w:val="center"/>
        </w:trPr>
        <w:tc>
          <w:tcPr>
            <w:tcW w:w="3005" w:type="dxa"/>
            <w:tcMar>
              <w:top w:w="90" w:type="dxa"/>
              <w:left w:w="90" w:type="dxa"/>
              <w:bottom w:w="90" w:type="dxa"/>
              <w:right w:w="90" w:type="dxa"/>
            </w:tcMar>
            <w:vAlign w:val="center"/>
          </w:tcPr>
          <w:p w14:paraId="706F4BDD" w14:textId="77777777" w:rsidR="00360DD8" w:rsidRDefault="008B5432">
            <w:pPr>
              <w:spacing w:before="20" w:after="20"/>
              <w:jc w:val="left"/>
            </w:pPr>
            <w:r>
              <w:rPr>
                <w:sz w:val="21"/>
              </w:rPr>
              <w:t>Geometria + attributi + carichi</w:t>
            </w:r>
          </w:p>
        </w:tc>
        <w:tc>
          <w:tcPr>
            <w:tcW w:w="6633" w:type="dxa"/>
            <w:tcMar>
              <w:top w:w="90" w:type="dxa"/>
              <w:left w:w="90" w:type="dxa"/>
              <w:bottom w:w="90" w:type="dxa"/>
              <w:right w:w="90" w:type="dxa"/>
            </w:tcMar>
            <w:vAlign w:val="center"/>
          </w:tcPr>
          <w:p w14:paraId="78BE523F" w14:textId="77777777" w:rsidR="00360DD8" w:rsidRDefault="008B5432">
            <w:pPr>
              <w:spacing w:before="20" w:after="20"/>
              <w:jc w:val="left"/>
            </w:pPr>
            <w:r>
              <w:rPr>
                <w:sz w:val="21"/>
              </w:rPr>
              <w:t xml:space="preserve">Geometria e dati del modello acquisiti dalla sorgente, senza risultati. </w:t>
            </w:r>
            <w:r>
              <w:rPr>
                <w:b/>
                <w:sz w:val="21"/>
              </w:rPr>
              <w:t>Risultati precedenti rimossi.</w:t>
            </w:r>
          </w:p>
        </w:tc>
      </w:tr>
      <w:tr w:rsidR="00360DD8" w14:paraId="00D0757F" w14:textId="77777777">
        <w:trPr>
          <w:cantSplit/>
          <w:jc w:val="center"/>
        </w:trPr>
        <w:tc>
          <w:tcPr>
            <w:tcW w:w="3005" w:type="dxa"/>
            <w:tcMar>
              <w:top w:w="90" w:type="dxa"/>
              <w:left w:w="90" w:type="dxa"/>
              <w:bottom w:w="90" w:type="dxa"/>
              <w:right w:w="90" w:type="dxa"/>
            </w:tcMar>
            <w:vAlign w:val="center"/>
          </w:tcPr>
          <w:p w14:paraId="4255115D" w14:textId="77777777" w:rsidR="00360DD8" w:rsidRDefault="008B5432">
            <w:pPr>
              <w:spacing w:before="20" w:after="20"/>
              <w:jc w:val="left"/>
            </w:pPr>
            <w:r>
              <w:rPr>
                <w:sz w:val="21"/>
              </w:rPr>
              <w:t>Solo risultati</w:t>
            </w:r>
          </w:p>
        </w:tc>
        <w:tc>
          <w:tcPr>
            <w:tcW w:w="6633" w:type="dxa"/>
            <w:tcMar>
              <w:top w:w="90" w:type="dxa"/>
              <w:left w:w="90" w:type="dxa"/>
              <w:bottom w:w="90" w:type="dxa"/>
              <w:right w:w="90" w:type="dxa"/>
            </w:tcMar>
            <w:vAlign w:val="center"/>
          </w:tcPr>
          <w:p w14:paraId="54880263" w14:textId="77777777" w:rsidR="00360DD8" w:rsidRDefault="008B5432">
            <w:pPr>
              <w:spacing w:before="20" w:after="20"/>
              <w:jc w:val="left"/>
            </w:pPr>
            <w:r>
              <w:rPr>
                <w:sz w:val="21"/>
              </w:rPr>
              <w:t xml:space="preserve">Risultati dei casi selezionati. Richiede una copia già aperta con geometria, attributi e tabelle compatibili. </w:t>
            </w:r>
            <w:r>
              <w:rPr>
                <w:b/>
                <w:sz w:val="21"/>
              </w:rPr>
              <w:t>Risultati precedenti sostituiti integralmente.</w:t>
            </w:r>
          </w:p>
        </w:tc>
      </w:tr>
      <w:tr w:rsidR="00360DD8" w14:paraId="0C3327B9" w14:textId="77777777">
        <w:trPr>
          <w:cantSplit/>
          <w:jc w:val="center"/>
        </w:trPr>
        <w:tc>
          <w:tcPr>
            <w:tcW w:w="3005" w:type="dxa"/>
            <w:tcMar>
              <w:top w:w="90" w:type="dxa"/>
              <w:left w:w="90" w:type="dxa"/>
              <w:bottom w:w="90" w:type="dxa"/>
              <w:right w:w="90" w:type="dxa"/>
            </w:tcMar>
            <w:vAlign w:val="center"/>
          </w:tcPr>
          <w:p w14:paraId="58384155" w14:textId="77777777" w:rsidR="00360DD8" w:rsidRDefault="008B5432">
            <w:pPr>
              <w:spacing w:before="20" w:after="20"/>
              <w:jc w:val="left"/>
            </w:pPr>
            <w:r>
              <w:rPr>
                <w:sz w:val="21"/>
              </w:rPr>
              <w:t>Tutto</w:t>
            </w:r>
          </w:p>
        </w:tc>
        <w:tc>
          <w:tcPr>
            <w:tcW w:w="6633" w:type="dxa"/>
            <w:tcMar>
              <w:top w:w="90" w:type="dxa"/>
              <w:left w:w="90" w:type="dxa"/>
              <w:bottom w:w="90" w:type="dxa"/>
              <w:right w:w="90" w:type="dxa"/>
            </w:tcMar>
            <w:vAlign w:val="center"/>
          </w:tcPr>
          <w:p w14:paraId="012F3C91" w14:textId="77777777" w:rsidR="00360DD8" w:rsidRDefault="008B5432">
            <w:pPr>
              <w:spacing w:before="20" w:after="20"/>
              <w:jc w:val="left"/>
            </w:pPr>
            <w:r>
              <w:rPr>
                <w:sz w:val="21"/>
              </w:rPr>
              <w:t xml:space="preserve">Geometria, attributi, carichi e risultati selezionati della sorgente. </w:t>
            </w:r>
            <w:r>
              <w:rPr>
                <w:b/>
                <w:sz w:val="21"/>
              </w:rPr>
              <w:t>Risultati precedenti sostituiti integralmente.</w:t>
            </w:r>
          </w:p>
        </w:tc>
      </w:tr>
    </w:tbl>
    <w:p w14:paraId="21879BA8" w14:textId="77777777" w:rsidR="00360DD8" w:rsidRDefault="00360DD8"/>
    <w:p w14:paraId="6A6B4AE4" w14:textId="77777777" w:rsidR="00360DD8" w:rsidRDefault="008B5432">
      <w:pPr>
        <w:spacing w:after="140"/>
      </w:pPr>
      <w:r>
        <w:rPr>
          <w:b/>
        </w:rPr>
        <w:t>La selezione dei casi sostituisce l'intero insieme dei risultati della copia.</w:t>
      </w:r>
      <w:r>
        <w:t xml:space="preserve"> Se prima erano presenti 49 casi e ora selezioni soltanto G1, al termine resteranno i risultati di G1. Per conservare l'insieme completo seleziona tutti i casi necessari a ogni aggiornamento. Le modalità prive di risultati eliminano le vecchie sollecitazioni per evitare di mostrarle su una geometria diversa.</w:t>
      </w:r>
    </w:p>
    <w:p w14:paraId="312500A2" w14:textId="77777777" w:rsidR="00360DD8" w:rsidRDefault="008B5432">
      <w:pPr>
        <w:pStyle w:val="Titolo2"/>
        <w:keepNext/>
        <w:spacing w:after="140"/>
      </w:pPr>
      <w:bookmarkStart w:id="157" w:name="_Toc243408190"/>
      <w:r>
        <w:lastRenderedPageBreak/>
        <w:t>Controllare il modello acquisito</w:t>
      </w:r>
      <w:bookmarkEnd w:id="157"/>
    </w:p>
    <w:p w14:paraId="739602F1" w14:textId="77777777" w:rsidR="00360DD8" w:rsidRDefault="008B5432">
      <w:pPr>
        <w:spacing w:after="140"/>
      </w:pPr>
      <w:r>
        <w:t xml:space="preserve">Le schede laterali seguono l'ordine </w:t>
      </w:r>
      <w:r>
        <w:rPr>
          <w:b/>
        </w:rPr>
        <w:t>Vista</w:t>
      </w:r>
      <w:r>
        <w:t xml:space="preserve">, </w:t>
      </w:r>
      <w:r>
        <w:rPr>
          <w:b/>
        </w:rPr>
        <w:t>Modello</w:t>
      </w:r>
      <w:r>
        <w:t xml:space="preserve">, </w:t>
      </w:r>
      <w:r>
        <w:rPr>
          <w:b/>
        </w:rPr>
        <w:t>Combinazioni</w:t>
      </w:r>
      <w:r>
        <w:t xml:space="preserve">, </w:t>
      </w:r>
      <w:r>
        <w:rPr>
          <w:b/>
        </w:rPr>
        <w:t>Risultati</w:t>
      </w:r>
      <w:r>
        <w:t xml:space="preserve">, </w:t>
      </w:r>
      <w:r>
        <w:rPr>
          <w:b/>
        </w:rPr>
        <w:t>Verifiche</w:t>
      </w:r>
      <w:r>
        <w:t xml:space="preserve">, </w:t>
      </w:r>
      <w:r>
        <w:rPr>
          <w:b/>
        </w:rPr>
        <w:t>Report</w:t>
      </w:r>
      <w:r>
        <w:t xml:space="preserve">. In </w:t>
      </w:r>
      <w:r>
        <w:rPr>
          <w:b/>
        </w:rPr>
        <w:t>Vista</w:t>
      </w:r>
      <w:r>
        <w:t xml:space="preserve"> scegli rappresentazione e visibilità; in </w:t>
      </w:r>
      <w:r>
        <w:rPr>
          <w:b/>
        </w:rPr>
        <w:t>Modello</w:t>
      </w:r>
      <w:r>
        <w:t xml:space="preserve"> esplora le proprietà e controlla i dati acquisiti. Le informazioni presenti nelle tabelle originali possono essere più complete dei simboli già disponibili nella scena.</w:t>
      </w:r>
    </w:p>
    <w:p w14:paraId="5CFBCB50" w14:textId="77777777" w:rsidR="00360DD8" w:rsidRDefault="008B5432">
      <w:pPr>
        <w:spacing w:after="140"/>
      </w:pPr>
      <w:r>
        <w:t xml:space="preserve">In </w:t>
      </w:r>
      <w:r>
        <w:rPr>
          <w:b/>
        </w:rPr>
        <w:t>Risultati</w:t>
      </w:r>
      <w:r>
        <w:t xml:space="preserve"> seleziona caso, famiglia di elementi, componente e unità. Per controllare un plate scegli, ad esempio, G1, la famiglia plate e Mxx negli assi locali. Confronta un elemento noto, tenendo conto della posizione di lettura e dell'eventuale media ai vertici: un colore mediato non è il valore grezzo di ogni campione. Attiva </w:t>
      </w:r>
      <w:r>
        <w:rPr>
          <w:b/>
        </w:rPr>
        <w:t>Mostra modello deformato</w:t>
      </w:r>
      <w:r>
        <w:t xml:space="preserve"> per la deformata; controlla il fattore applicato, perché la scala automatica amplifica gli spostamenti per renderli leggibili.</w:t>
      </w:r>
    </w:p>
    <w:p w14:paraId="42B3AE54" w14:textId="77777777" w:rsidR="00360DD8" w:rsidRDefault="008B5432">
      <w:pPr>
        <w:spacing w:after="140"/>
      </w:pPr>
      <w:r>
        <w:t xml:space="preserve">Le combinazioni vengono acquisite come definizioni. La loro presenza nella scheda </w:t>
      </w:r>
      <w:r>
        <w:rPr>
          <w:b/>
        </w:rPr>
        <w:t>Combinazioni</w:t>
      </w:r>
      <w:r>
        <w:t xml:space="preserve"> non significa che tutti i relativi campi di risultato siano già stati scaricati o calcolati. Il calcolo locale richiede i risultati dei casi base richiamati e un tipo di combinazione supportato. Puoi quindi acquisire i casi base e gestire successivamente le combinazioni in ANTHEA.</w:t>
      </w:r>
    </w:p>
    <w:p w14:paraId="0233A66F" w14:textId="77777777" w:rsidR="00360DD8" w:rsidRDefault="008B5432">
      <w:pPr>
        <w:pStyle w:val="Titolo2"/>
        <w:keepNext/>
        <w:spacing w:after="140"/>
      </w:pPr>
      <w:bookmarkStart w:id="158" w:name="_Toc243408191"/>
      <w:r>
        <w:t>Importare e visualizzare i risultati per fase</w:t>
      </w:r>
      <w:bookmarkEnd w:id="158"/>
    </w:p>
    <w:p w14:paraId="1284A29B" w14:textId="77777777" w:rsidR="00360DD8" w:rsidRDefault="008B5432">
      <w:pPr>
        <w:spacing w:after="140"/>
      </w:pPr>
      <w:r>
        <w:t xml:space="preserve">Se il modello contiene fasi costruttive, il pannello di importazione mostra </w:t>
      </w:r>
      <w:r>
        <w:rPr>
          <w:b/>
        </w:rPr>
        <w:t>Fasi costruttive · stage</w:t>
      </w:r>
      <w:r>
        <w:t xml:space="preserve">. Attiva </w:t>
      </w:r>
      <w:r>
        <w:rPr>
          <w:b/>
        </w:rPr>
        <w:t>Acquisisci anche risultati per fase</w:t>
      </w:r>
      <w:r>
        <w:t xml:space="preserve">, seleziona le fasi e indica le etichette esatte dei passi disponibili nella sorgente. Per esempio, </w:t>
      </w:r>
      <w:r>
        <w:rPr>
          <w:rFonts w:ascii="Consolas" w:hAnsi="Consolas"/>
        </w:rPr>
        <w:t>001(last)</w:t>
      </w:r>
      <w:r>
        <w:t xml:space="preserve"> identifica un passo con quella precisa etichetta; non è un valore proposto automaticamente. Per più passi della stessa fase usa il punto e virgola. La durata della fase non permette di dedurre con certezza i numeri dei passi salvati.</w:t>
      </w:r>
    </w:p>
    <w:p w14:paraId="055EC338" w14:textId="77777777" w:rsidR="00360DD8" w:rsidRDefault="008B5432">
      <w:pPr>
        <w:spacing w:after="140"/>
      </w:pPr>
      <w:r>
        <w:t xml:space="preserve">Seleziona i casi di risultato degli stage elencati e il riferimento degli spostamenti: </w:t>
      </w:r>
      <w:r>
        <w:rPr>
          <w:b/>
        </w:rPr>
        <w:t>Accumulative</w:t>
      </w:r>
      <w:r>
        <w:t xml:space="preserve">, </w:t>
      </w:r>
      <w:r>
        <w:rPr>
          <w:b/>
        </w:rPr>
        <w:t>Current</w:t>
      </w:r>
      <w:r>
        <w:t xml:space="preserve"> oppure </w:t>
      </w:r>
      <w:r>
        <w:rPr>
          <w:b/>
        </w:rPr>
        <w:t>Real</w:t>
      </w:r>
      <w:r>
        <w:t>. Il riferimento rimane associato ai dati acquisiti. ANTHEA non somma gli spostamenti di fasi diverse e non ricostruisce i riferimenti mancanti. Per importare soltanto stage puoi deselezionare tutti i casi statici, lasciando almeno una fase, un passo, un caso stage e un tipo di risultato.</w:t>
      </w:r>
    </w:p>
    <w:p w14:paraId="1F73FA96" w14:textId="77777777" w:rsidR="00360DD8" w:rsidRDefault="008B5432">
      <w:pPr>
        <w:spacing w:after="140"/>
      </w:pPr>
      <w:r>
        <w:t xml:space="preserve">Nella scheda </w:t>
      </w:r>
      <w:r>
        <w:rPr>
          <w:b/>
        </w:rPr>
        <w:t>Risultati</w:t>
      </w:r>
      <w:r>
        <w:t xml:space="preserve">, </w:t>
      </w:r>
      <w:r>
        <w:rPr>
          <w:b/>
        </w:rPr>
        <w:t>Ambito dei risultati</w:t>
      </w:r>
      <w:r>
        <w:t xml:space="preserve"> separa tutti i risultati, casi statici e combinazioni, oppure fasi costruttive. I filtri della fase e del passo restringono l'elenco dei campi già acquisiti; non interrogano nuovamente il software sorgente. Ogni campo conserva caso, fase, passo e riferimento della deformata. La selezione resta riconoscibile anche nelle viste salvate e nei report.</w:t>
      </w:r>
    </w:p>
    <w:p w14:paraId="3F610BA8" w14:textId="77777777" w:rsidR="00360DD8" w:rsidRDefault="008B5432">
      <w:pPr>
        <w:spacing w:after="140"/>
      </w:pPr>
      <w:r>
        <w:t>La geometria completa rimane in contesto. Questa versione non simula l'attivazione degli elementi, dei vincoli e dei carichi lungo la costruzione. Un oggetto privo di risultati non riceve valori nulli inventati; le deformate richiedono gli spostamenti effettivamente importati. Le definizioni delle fasi sono conservate, mentre i risultati di fase sono esclusi dalle somme statiche del gestore combinazioni.</w:t>
      </w:r>
    </w:p>
    <w:p w14:paraId="09090A98" w14:textId="77777777" w:rsidR="00360DD8" w:rsidRDefault="008B5432">
      <w:pPr>
        <w:spacing w:after="140"/>
      </w:pPr>
      <w:r>
        <w:lastRenderedPageBreak/>
        <w:t xml:space="preserve">I modelli con risultati per fase usano il formato modello 2. Le versioni precedenti di ANTHEA lo rifiutano; questa versione continua a leggere i modelli statici nel formato 1. </w:t>
      </w:r>
      <w:r>
        <w:rPr>
          <w:b/>
        </w:rPr>
        <w:t>Solo risultati</w:t>
      </w:r>
      <w:r>
        <w:t xml:space="preserve"> controlla anche le tabelle delle fasi: se la copia precedente non contiene i metadati necessari, usa </w:t>
      </w:r>
      <w:r>
        <w:rPr>
          <w:b/>
        </w:rPr>
        <w:t>Tutto</w:t>
      </w:r>
      <w:r>
        <w:t xml:space="preserve"> e verifica la revisione. Gli export tabellari privi di un contesto stage esplicito non vengono confusi con casi statici.</w:t>
      </w:r>
    </w:p>
    <w:p w14:paraId="3AE82589" w14:textId="77777777" w:rsidR="00360DD8" w:rsidRDefault="008B5432">
      <w:pPr>
        <w:spacing w:after="140"/>
      </w:pPr>
      <w:r>
        <w:t>La lettura per fasi è stata collaudata sul protocollo e su dati sintetici. Il confronto con un modello reale dotato di stage resta da completare.</w:t>
      </w:r>
    </w:p>
    <w:p w14:paraId="76F4DB13" w14:textId="77777777" w:rsidR="00360DD8" w:rsidRDefault="008B5432">
      <w:pPr>
        <w:pStyle w:val="Titolo2"/>
        <w:keepNext/>
        <w:spacing w:after="140"/>
      </w:pPr>
      <w:bookmarkStart w:id="159" w:name="_Toc243408192"/>
      <w:r>
        <w:t>Aggiornare una copia esistente</w:t>
      </w:r>
      <w:bookmarkEnd w:id="159"/>
    </w:p>
    <w:p w14:paraId="2A854DBB" w14:textId="77777777" w:rsidR="00360DD8" w:rsidRDefault="008B5432">
      <w:pPr>
        <w:spacing w:after="140"/>
      </w:pPr>
      <w:r>
        <w:t xml:space="preserve">Apri il modello dall'archivio e premi </w:t>
      </w:r>
      <w:r>
        <w:rPr>
          <w:b/>
        </w:rPr>
        <w:t>Aggiorna modello…</w:t>
      </w:r>
      <w:r>
        <w:t xml:space="preserve">. Seleziona la sorgente MIDAS, controlla nuovamente la connessione e scegli contenuto e casi. Per aggiornare soltanto le sollecitazioni usa </w:t>
      </w:r>
      <w:r>
        <w:rPr>
          <w:b/>
        </w:rPr>
        <w:t>Solo risultati</w:t>
      </w:r>
      <w:r>
        <w:t xml:space="preserve">: ANTHEA controlla la corrispondenza dei dati del modello prima di sostituirli. Se sono cambiati geometria, attributi o tabelle, l'operazione può essere rifiutata; usa </w:t>
      </w:r>
      <w:r>
        <w:rPr>
          <w:b/>
        </w:rPr>
        <w:t>Tutto</w:t>
      </w:r>
      <w:r>
        <w:t xml:space="preserve"> per acquisire la nuova revisione e controllare le differenze.</w:t>
      </w:r>
    </w:p>
    <w:p w14:paraId="5703D314" w14:textId="77777777" w:rsidR="00360DD8" w:rsidRDefault="008B5432">
      <w:pPr>
        <w:spacing w:after="140"/>
      </w:pPr>
      <w:r>
        <w:t xml:space="preserve">Il comando </w:t>
      </w:r>
      <w:r>
        <w:rPr>
          <w:b/>
        </w:rPr>
        <w:t>Revisione</w:t>
      </w:r>
      <w:r>
        <w:t xml:space="preserve"> serve a esaminare il confronto disponibile dopo l'aggiornamento; non avvia una nuova lettura da MIDAS. Controlla gli elementi aggiunti, modificati o eliminati e salva il progetto quando hai verificato la nuova copia. Le definizioni di combinazione create in ANTHEA vengono conservate, ma i risultati derivati possono dover essere ricalcolati sui nuovi casi base.</w:t>
      </w:r>
    </w:p>
    <w:p w14:paraId="48C57F6E" w14:textId="77777777" w:rsidR="00360DD8" w:rsidRDefault="008B5432">
      <w:pPr>
        <w:pStyle w:val="Titolo2"/>
        <w:keepNext/>
        <w:spacing w:after="140"/>
      </w:pPr>
      <w:bookmarkStart w:id="160" w:name="_Toc243408193"/>
      <w:r>
        <w:t>Risolvere le interruzioni e conoscere i limiti</w:t>
      </w:r>
      <w:bookmarkEnd w:id="16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60DD8" w14:paraId="4AB0024D" w14:textId="77777777">
        <w:trPr>
          <w:cantSplit/>
          <w:tblHeader/>
          <w:jc w:val="center"/>
        </w:trPr>
        <w:tc>
          <w:tcPr>
            <w:tcW w:w="3005" w:type="dxa"/>
            <w:shd w:val="clear" w:color="auto" w:fill="E7E6E6"/>
            <w:tcMar>
              <w:top w:w="90" w:type="dxa"/>
              <w:left w:w="90" w:type="dxa"/>
              <w:bottom w:w="90" w:type="dxa"/>
              <w:right w:w="90" w:type="dxa"/>
            </w:tcMar>
            <w:vAlign w:val="center"/>
          </w:tcPr>
          <w:p w14:paraId="5BB67EA5" w14:textId="77777777" w:rsidR="00360DD8" w:rsidRDefault="008B5432">
            <w:pPr>
              <w:spacing w:before="20" w:after="20"/>
              <w:jc w:val="left"/>
            </w:pPr>
            <w:r>
              <w:rPr>
                <w:b/>
                <w:sz w:val="21"/>
              </w:rPr>
              <w:t>Messaggio o situazione</w:t>
            </w:r>
          </w:p>
        </w:tc>
        <w:tc>
          <w:tcPr>
            <w:tcW w:w="6633" w:type="dxa"/>
            <w:shd w:val="clear" w:color="auto" w:fill="E7E6E6"/>
            <w:tcMar>
              <w:top w:w="90" w:type="dxa"/>
              <w:left w:w="90" w:type="dxa"/>
              <w:bottom w:w="90" w:type="dxa"/>
              <w:right w:w="90" w:type="dxa"/>
            </w:tcMar>
            <w:vAlign w:val="center"/>
          </w:tcPr>
          <w:p w14:paraId="03255810" w14:textId="77777777" w:rsidR="00360DD8" w:rsidRDefault="008B5432">
            <w:pPr>
              <w:spacing w:before="20" w:after="20"/>
              <w:jc w:val="left"/>
            </w:pPr>
            <w:r>
              <w:rPr>
                <w:b/>
                <w:sz w:val="21"/>
              </w:rPr>
              <w:t>Operazione da eseguire</w:t>
            </w:r>
          </w:p>
        </w:tc>
      </w:tr>
      <w:tr w:rsidR="00360DD8" w14:paraId="00F131CB" w14:textId="77777777">
        <w:trPr>
          <w:cantSplit/>
          <w:jc w:val="center"/>
        </w:trPr>
        <w:tc>
          <w:tcPr>
            <w:tcW w:w="3005" w:type="dxa"/>
            <w:tcMar>
              <w:top w:w="90" w:type="dxa"/>
              <w:left w:w="90" w:type="dxa"/>
              <w:bottom w:w="90" w:type="dxa"/>
              <w:right w:w="90" w:type="dxa"/>
            </w:tcMar>
            <w:vAlign w:val="center"/>
          </w:tcPr>
          <w:p w14:paraId="5D552F6C" w14:textId="77777777" w:rsidR="00360DD8" w:rsidRDefault="008B5432">
            <w:pPr>
              <w:spacing w:before="20" w:after="20"/>
              <w:jc w:val="left"/>
            </w:pPr>
            <w:r>
              <w:rPr>
                <w:sz w:val="21"/>
              </w:rPr>
              <w:t>Collegamento MIDAS non più disponibile</w:t>
            </w:r>
          </w:p>
        </w:tc>
        <w:tc>
          <w:tcPr>
            <w:tcW w:w="6633" w:type="dxa"/>
            <w:tcMar>
              <w:top w:w="90" w:type="dxa"/>
              <w:left w:w="90" w:type="dxa"/>
              <w:bottom w:w="90" w:type="dxa"/>
              <w:right w:w="90" w:type="dxa"/>
            </w:tcMar>
            <w:vAlign w:val="center"/>
          </w:tcPr>
          <w:p w14:paraId="28091ED9" w14:textId="77777777" w:rsidR="00360DD8" w:rsidRDefault="008B5432">
            <w:pPr>
              <w:spacing w:before="20" w:after="20"/>
              <w:jc w:val="left"/>
            </w:pPr>
            <w:r>
              <w:rPr>
                <w:sz w:val="21"/>
              </w:rPr>
              <w:t>Riattiva il collegamento API; se la chiave è cambiata incolla quella nuova. Ripeti Controlla connessione e casi.</w:t>
            </w:r>
          </w:p>
        </w:tc>
      </w:tr>
      <w:tr w:rsidR="00360DD8" w14:paraId="432F0B54" w14:textId="77777777">
        <w:trPr>
          <w:cantSplit/>
          <w:jc w:val="center"/>
        </w:trPr>
        <w:tc>
          <w:tcPr>
            <w:tcW w:w="3005" w:type="dxa"/>
            <w:tcMar>
              <w:top w:w="90" w:type="dxa"/>
              <w:left w:w="90" w:type="dxa"/>
              <w:bottom w:w="90" w:type="dxa"/>
              <w:right w:w="90" w:type="dxa"/>
            </w:tcMar>
            <w:vAlign w:val="center"/>
          </w:tcPr>
          <w:p w14:paraId="400FECBF" w14:textId="77777777" w:rsidR="00360DD8" w:rsidRDefault="008B5432">
            <w:pPr>
              <w:spacing w:before="20" w:after="20"/>
              <w:jc w:val="left"/>
            </w:pPr>
            <w:r>
              <w:rPr>
                <w:sz w:val="21"/>
              </w:rPr>
              <w:t>Nessun modello aperto in MIDAS</w:t>
            </w:r>
          </w:p>
        </w:tc>
        <w:tc>
          <w:tcPr>
            <w:tcW w:w="6633" w:type="dxa"/>
            <w:tcMar>
              <w:top w:w="90" w:type="dxa"/>
              <w:left w:w="90" w:type="dxa"/>
              <w:bottom w:w="90" w:type="dxa"/>
              <w:right w:w="90" w:type="dxa"/>
            </w:tcMar>
            <w:vAlign w:val="center"/>
          </w:tcPr>
          <w:p w14:paraId="3DFA377A" w14:textId="77777777" w:rsidR="00360DD8" w:rsidRDefault="008B5432">
            <w:pPr>
              <w:spacing w:before="20" w:after="20"/>
              <w:jc w:val="left"/>
            </w:pPr>
            <w:r>
              <w:rPr>
                <w:sz w:val="21"/>
              </w:rPr>
              <w:t>Apri il modello, attendi che sia pronto e ripeti il controllo.</w:t>
            </w:r>
          </w:p>
        </w:tc>
      </w:tr>
      <w:tr w:rsidR="00360DD8" w14:paraId="58B94537" w14:textId="77777777">
        <w:trPr>
          <w:cantSplit/>
          <w:jc w:val="center"/>
        </w:trPr>
        <w:tc>
          <w:tcPr>
            <w:tcW w:w="3005" w:type="dxa"/>
            <w:tcMar>
              <w:top w:w="90" w:type="dxa"/>
              <w:left w:w="90" w:type="dxa"/>
              <w:bottom w:w="90" w:type="dxa"/>
              <w:right w:w="90" w:type="dxa"/>
            </w:tcMar>
            <w:vAlign w:val="center"/>
          </w:tcPr>
          <w:p w14:paraId="7ED25E58" w14:textId="77777777" w:rsidR="00360DD8" w:rsidRDefault="008B5432">
            <w:pPr>
              <w:spacing w:before="20" w:after="20"/>
              <w:jc w:val="left"/>
            </w:pPr>
            <w:r>
              <w:rPr>
                <w:sz w:val="21"/>
              </w:rPr>
              <w:t>Accesso a MIDAS rifiutato</w:t>
            </w:r>
          </w:p>
        </w:tc>
        <w:tc>
          <w:tcPr>
            <w:tcW w:w="6633" w:type="dxa"/>
            <w:tcMar>
              <w:top w:w="90" w:type="dxa"/>
              <w:left w:w="90" w:type="dxa"/>
              <w:bottom w:w="90" w:type="dxa"/>
              <w:right w:w="90" w:type="dxa"/>
            </w:tcMar>
            <w:vAlign w:val="center"/>
          </w:tcPr>
          <w:p w14:paraId="677A4516" w14:textId="77777777" w:rsidR="00360DD8" w:rsidRDefault="008B5432">
            <w:pPr>
              <w:spacing w:before="20" w:after="20"/>
              <w:jc w:val="left"/>
            </w:pPr>
            <w:r>
              <w:rPr>
                <w:sz w:val="21"/>
              </w:rPr>
              <w:t>Verifica Base URL e chiave della sessione corrente.</w:t>
            </w:r>
          </w:p>
        </w:tc>
      </w:tr>
      <w:tr w:rsidR="00360DD8" w14:paraId="6B6CDCB0" w14:textId="77777777">
        <w:trPr>
          <w:cantSplit/>
          <w:jc w:val="center"/>
        </w:trPr>
        <w:tc>
          <w:tcPr>
            <w:tcW w:w="3005" w:type="dxa"/>
            <w:tcMar>
              <w:top w:w="90" w:type="dxa"/>
              <w:left w:w="90" w:type="dxa"/>
              <w:bottom w:w="90" w:type="dxa"/>
              <w:right w:w="90" w:type="dxa"/>
            </w:tcMar>
            <w:vAlign w:val="center"/>
          </w:tcPr>
          <w:p w14:paraId="56A14238" w14:textId="77777777" w:rsidR="00360DD8" w:rsidRDefault="008B5432">
            <w:pPr>
              <w:spacing w:before="20" w:after="20"/>
              <w:jc w:val="left"/>
            </w:pPr>
            <w:r>
              <w:rPr>
                <w:sz w:val="21"/>
              </w:rPr>
              <w:t>MIDAS non ha risposto entro il tempo previsto</w:t>
            </w:r>
          </w:p>
        </w:tc>
        <w:tc>
          <w:tcPr>
            <w:tcW w:w="6633" w:type="dxa"/>
            <w:tcMar>
              <w:top w:w="90" w:type="dxa"/>
              <w:left w:w="90" w:type="dxa"/>
              <w:bottom w:w="90" w:type="dxa"/>
              <w:right w:w="90" w:type="dxa"/>
            </w:tcMar>
            <w:vAlign w:val="center"/>
          </w:tcPr>
          <w:p w14:paraId="03764620" w14:textId="77777777" w:rsidR="00360DD8" w:rsidRDefault="008B5432">
            <w:pPr>
              <w:spacing w:before="20" w:after="20"/>
              <w:jc w:val="left"/>
            </w:pPr>
            <w:r>
              <w:rPr>
                <w:sz w:val="21"/>
              </w:rPr>
              <w:t>Attendi che MIDAS sia nuovamente disponibile; prova un insieme più piccolo di casi.</w:t>
            </w:r>
          </w:p>
        </w:tc>
      </w:tr>
      <w:tr w:rsidR="00360DD8" w14:paraId="5AB27092" w14:textId="77777777">
        <w:trPr>
          <w:cantSplit/>
          <w:jc w:val="center"/>
        </w:trPr>
        <w:tc>
          <w:tcPr>
            <w:tcW w:w="3005" w:type="dxa"/>
            <w:tcMar>
              <w:top w:w="90" w:type="dxa"/>
              <w:left w:w="90" w:type="dxa"/>
              <w:bottom w:w="90" w:type="dxa"/>
              <w:right w:w="90" w:type="dxa"/>
            </w:tcMar>
            <w:vAlign w:val="center"/>
          </w:tcPr>
          <w:p w14:paraId="4A5B4C70" w14:textId="77777777" w:rsidR="00360DD8" w:rsidRDefault="008B5432">
            <w:pPr>
              <w:spacing w:before="20" w:after="20"/>
              <w:jc w:val="left"/>
            </w:pPr>
            <w:r>
              <w:rPr>
                <w:sz w:val="21"/>
              </w:rPr>
              <w:t>Importazione o pulsante non disponibile</w:t>
            </w:r>
          </w:p>
        </w:tc>
        <w:tc>
          <w:tcPr>
            <w:tcW w:w="6633" w:type="dxa"/>
            <w:tcMar>
              <w:top w:w="90" w:type="dxa"/>
              <w:left w:w="90" w:type="dxa"/>
              <w:bottom w:w="90" w:type="dxa"/>
              <w:right w:w="90" w:type="dxa"/>
            </w:tcMar>
            <w:vAlign w:val="center"/>
          </w:tcPr>
          <w:p w14:paraId="2B90524F" w14:textId="77777777" w:rsidR="00360DD8" w:rsidRDefault="008B5432">
            <w:pPr>
              <w:spacing w:before="20" w:after="20"/>
              <w:jc w:val="left"/>
            </w:pPr>
            <w:r>
              <w:rPr>
                <w:sz w:val="21"/>
              </w:rPr>
              <w:t>Verifica che l'archivio sia modificabile, il controllo della connessione sia riuscito e, se richiesti, siano selezionati casi e tipi di risultato.</w:t>
            </w:r>
          </w:p>
        </w:tc>
      </w:tr>
    </w:tbl>
    <w:p w14:paraId="0A958302" w14:textId="77777777" w:rsidR="00360DD8" w:rsidRDefault="00360DD8"/>
    <w:p w14:paraId="24CFA1C5" w14:textId="77777777" w:rsidR="00360DD8" w:rsidRDefault="008B5432">
      <w:pPr>
        <w:spacing w:after="140"/>
      </w:pPr>
      <w:r>
        <w:t>Quando una lettura fallisce, ANTHEA mantiene l'ultima copia valida e indica il recupero possibile. Dopo aver ripristinato la sessione ripeti il controllo e avvia nuovamente l'importazione. Un'operazione annullata o fallita non produce una copia parzialmente aggiornata.</w:t>
      </w:r>
    </w:p>
    <w:p w14:paraId="4C7DC554" w14:textId="77777777" w:rsidR="00360DD8" w:rsidRDefault="008B5432">
      <w:pPr>
        <w:spacing w:after="140"/>
      </w:pPr>
      <w:r>
        <w:rPr>
          <w:b/>
        </w:rPr>
        <w:lastRenderedPageBreak/>
        <w:t>Limiti della versione di prova.</w:t>
      </w:r>
      <w:r>
        <w:t xml:space="preserve"> Il collegamento acquisisce casi statici e stati costruttivi esplicitamente selezionati, le sollecitazioni locali beam e plate e gli spostamenti globali disponibili. Non costituisce un importatore completo di ogni famiglia di risultato. Nel primo import diretto la trasformazione delle tabelle in terne locali, vincoli, rilasci e link del visualizzatore è ancora incompleta: i dati originali vengono conservati, ma i relativi simboli possono non essere presenti. Le informazioni già normalizzate di una copia pre</w:t>
      </w:r>
      <w:r>
        <w:t>cedente vengono riutilizzate soltanto quando i dati confrontati coincidono. Leggi gli avvisi prima di interpretare l'assenza di un simbolo come assenza del relativo attributo nel modello.</w:t>
      </w:r>
    </w:p>
    <w:p w14:paraId="1007FB4A" w14:textId="77777777" w:rsidR="00360DD8" w:rsidRDefault="008B5432">
      <w:pPr>
        <w:spacing w:after="140"/>
      </w:pPr>
      <w:r>
        <w:t xml:space="preserve">Per aprire una copia già acquisita scegli </w:t>
      </w:r>
      <w:r>
        <w:rPr>
          <w:b/>
        </w:rPr>
        <w:t>File o copia già acquisita</w:t>
      </w:r>
      <w:r>
        <w:t xml:space="preserve">: sono previsti il pacchetto </w:t>
      </w:r>
      <w:r>
        <w:rPr>
          <w:b/>
        </w:rPr>
        <w:t>.antheamodel</w:t>
      </w:r>
      <w:r>
        <w:t xml:space="preserve"> oppure </w:t>
      </w:r>
      <w:r>
        <w:rPr>
          <w:b/>
        </w:rPr>
        <w:t>NODE.json</w:t>
      </w:r>
      <w:r>
        <w:t xml:space="preserve"> della cartella di acquisizione MIDAS completa. Questa scelta non è l'apertura diretta di un file nativo MIDAS; per il modello nativo usa il collegamento al modello aperto descritto sopra.</w:t>
      </w:r>
    </w:p>
    <w:p w14:paraId="1D3FFC35" w14:textId="77777777" w:rsidR="00360DD8" w:rsidRDefault="008B5432">
      <w:pPr>
        <w:pStyle w:val="Titolo1"/>
        <w:keepNext/>
        <w:spacing w:after="140"/>
      </w:pPr>
      <w:bookmarkStart w:id="161" w:name="_Toc243408194"/>
      <w:r>
        <w:t>Reologia del calcestruzzo</w:t>
      </w:r>
      <w:bookmarkEnd w:id="161"/>
    </w:p>
    <w:p w14:paraId="3ABB4B2E" w14:textId="77777777" w:rsidR="00360DD8" w:rsidRDefault="008B5432">
      <w:pPr>
        <w:spacing w:after="140"/>
      </w:pPr>
      <w:r>
        <w:t xml:space="preserve">La finestra di supporto calcola il coefficiente di viscosità nel tempo, il suo limite a infinito e la maturazione del modulo elastico. Si apre da </w:t>
      </w:r>
      <w:r>
        <w:rPr>
          <w:b/>
        </w:rPr>
        <w:t>Strumenti → Reologia del calcestruzzo…</w:t>
      </w:r>
      <w:r>
        <w:t>, oppure dai materiali e dalle opzioni SLE della sezione in calcestruzzo. Il richiamo dalla sezione propone la resistenza del materiale corrente. Gli altri parametri richiedono la scelta del progettista.</w:t>
      </w:r>
    </w:p>
    <w:p w14:paraId="3E3FF9F4" w14:textId="77777777" w:rsidR="00360DD8" w:rsidRDefault="008B5432">
      <w:pPr>
        <w:pStyle w:val="Titolo2"/>
        <w:keepNext/>
        <w:spacing w:after="140"/>
      </w:pPr>
      <w:bookmarkStart w:id="162" w:name="_Toc243408195"/>
      <w:r>
        <w:t>Impostare materiale ambiente ed età</w:t>
      </w:r>
      <w:bookmarkEnd w:id="162"/>
    </w:p>
    <w:p w14:paraId="3764E21A" w14:textId="77777777" w:rsidR="00360DD8" w:rsidRDefault="008B5432">
      <w:pPr>
        <w:spacing w:after="140"/>
      </w:pPr>
      <w:r>
        <w:t>Inserisci fck in MPa, classe di cemento S, N o R, umidità relativa in percentuale, dimensione nominale h₀ in mm ed età di applicazione del carico t₀ in giorni. La dimensione nominale è h₀ = 2 Ac / u, dove Ac è l'area di calcestruzzo e u il solo perimetro esposto all'essiccamento. La finestra non ricava automaticamente questo perimetro dalla sezione.</w:t>
      </w:r>
    </w:p>
    <w:p w14:paraId="3442DED4" w14:textId="77777777" w:rsidR="00360DD8" w:rsidRDefault="008B5432">
      <w:pPr>
        <w:spacing w:after="140"/>
      </w:pPr>
      <w:r>
        <w:t xml:space="preserve">L'età t è misurata dal getto, non dall'applicazione del carico. Scegli età iniziale, età finale e risoluzione del campionamento, poi premi </w:t>
      </w:r>
      <w:r>
        <w:rPr>
          <w:b/>
        </w:rPr>
        <w:t>Aggiorna le curve</w:t>
      </w:r>
      <w:r>
        <w:t>. Sono ammessi fck fra 12 e 90 MPa, umidità fra 40 e 100 %, h₀ positivo e t₀ almeno pari a 0,5 giorni. L'intervallo deve avere età positive crescenti; la risoluzione è un intero fra 20 e 1000. Sono accettati punto e virgola come separatore decimale, senza separatori delle migliaia.</w:t>
      </w:r>
    </w:p>
    <w:p w14:paraId="046B4DA0" w14:textId="77777777" w:rsidR="00360DD8" w:rsidRDefault="008B5432">
      <w:pPr>
        <w:pStyle w:val="Titolo2"/>
        <w:keepNext/>
        <w:spacing w:after="140"/>
      </w:pPr>
      <w:bookmarkStart w:id="163" w:name="_Toc243408196"/>
      <w:r>
        <w:t>Leggere grafico tabella e limite a infinito</w:t>
      </w:r>
      <w:bookmarkEnd w:id="163"/>
    </w:p>
    <w:p w14:paraId="238DA81A" w14:textId="77777777" w:rsidR="00360DD8" w:rsidRDefault="008B5432">
      <w:pPr>
        <w:spacing w:after="140"/>
      </w:pPr>
      <w:r>
        <w:t xml:space="preserve">Le due schede superiori mostrano </w:t>
      </w:r>
      <w:r>
        <w:rPr>
          <w:rFonts w:ascii="Calibri" w:eastAsia="Calibri" w:hAnsi="Calibri" w:cs="Calibri"/>
          <w:b/>
        </w:rPr>
        <w:t>φ</w:t>
      </w:r>
      <w:r>
        <w:rPr>
          <w:b/>
        </w:rPr>
        <w:t>(∞, t₀)</w:t>
      </w:r>
      <w:r>
        <w:t xml:space="preserve">, limite analitico, ed </w:t>
      </w:r>
      <w:r>
        <w:rPr>
          <w:b/>
        </w:rPr>
        <w:t>Ecm,28</w:t>
      </w:r>
      <w:r>
        <w:t xml:space="preserve">, modulo secante a 28 giorni. La curva si sceglie fra viscosità </w:t>
      </w:r>
      <w:r>
        <w:rPr>
          <w:rFonts w:ascii="Calibri" w:eastAsia="Calibri" w:hAnsi="Calibri" w:cs="Calibri"/>
        </w:rPr>
        <w:t>φ</w:t>
      </w:r>
      <w:r>
        <w:t xml:space="preserve">(t, t₀), modulo Ecm(t) e fattore Ecm(t)/Ecm,28. L'asse del tempo e quello delle ordinate possono essere logaritmici. In scala logaritmica verticale </w:t>
      </w:r>
      <w:r>
        <w:rPr>
          <w:rFonts w:ascii="Calibri" w:eastAsia="Calibri" w:hAnsi="Calibri" w:cs="Calibri"/>
        </w:rPr>
        <w:t>φ</w:t>
      </w:r>
      <w:r>
        <w:t xml:space="preserve"> = 0 non può essere disegnato; questi campioni restano nella tabella.</w:t>
      </w:r>
    </w:p>
    <w:p w14:paraId="0C76B109" w14:textId="77777777" w:rsidR="00360DD8" w:rsidRDefault="008B5432">
      <w:pPr>
        <w:spacing w:after="140"/>
      </w:pPr>
      <w:r>
        <w:t xml:space="preserve">La scheda </w:t>
      </w:r>
      <w:r>
        <w:rPr>
          <w:b/>
        </w:rPr>
        <w:t>Lettura puntuale</w:t>
      </w:r>
      <w:r>
        <w:t xml:space="preserve"> valuta direttamente un'età positiva, anche se non coincide con un punto del grafico. Nella </w:t>
      </w:r>
      <w:r>
        <w:rPr>
          <w:b/>
        </w:rPr>
        <w:t>Tabella</w:t>
      </w:r>
      <w:r>
        <w:t xml:space="preserve"> sono presenti età, </w:t>
      </w:r>
      <w:r>
        <w:rPr>
          <w:rFonts w:ascii="Calibri" w:eastAsia="Calibri" w:hAnsi="Calibri" w:cs="Calibri"/>
        </w:rPr>
        <w:t>φ</w:t>
      </w:r>
      <w:r>
        <w:t xml:space="preserve">, Ecm e fattore: selezionare </w:t>
      </w:r>
      <w:r>
        <w:lastRenderedPageBreak/>
        <w:t>una riga aggiorna la lettura. La risoluzione regola il campionamento grafico; sono aggiunti i punti di carico e a 28 giorni, quando interni all'intervallo. Non regola l'accuratezza delle formule.</w:t>
      </w:r>
    </w:p>
    <w:p w14:paraId="4072539A" w14:textId="77777777" w:rsidR="00360DD8" w:rsidRDefault="008B5432">
      <w:pPr>
        <w:spacing w:after="140"/>
      </w:pPr>
      <w:r>
        <w:t xml:space="preserve">La rotella ingrandisce il grafico; trascinando lo si sposta; il doppio clic o </w:t>
      </w:r>
      <w:r>
        <w:rPr>
          <w:b/>
        </w:rPr>
        <w:t>Adatta</w:t>
      </w:r>
      <w:r>
        <w:t xml:space="preserve"> ripristina l'inquadratura. </w:t>
      </w:r>
      <w:r>
        <w:rPr>
          <w:b/>
        </w:rPr>
        <w:t>Esporta grafico…</w:t>
      </w:r>
      <w:r>
        <w:t xml:space="preserve"> salva una PNG con fondo chiaro, anche se la finestra usa l'aspetto scuro. Il separatore fra grafico e letture consente di ridimensionare i pannelli.</w:t>
      </w:r>
    </w:p>
    <w:p w14:paraId="7CFE10A9" w14:textId="77777777" w:rsidR="00360DD8" w:rsidRDefault="008B5432">
      <w:pPr>
        <w:spacing w:after="140"/>
      </w:pPr>
      <w:r>
        <w:t>Una modifica a materiale, ambiente, età o campionamento svuota i risultati precedenti finché non si aggiornano le curve. Un'età di lettura errata svuota soltanto la lettura puntuale. I messaggi indicano il campo da correggere; nessun valore non valido è trasformato implicitamente in zero.</w:t>
      </w:r>
    </w:p>
    <w:p w14:paraId="39D21BCE" w14:textId="77777777" w:rsidR="00360DD8" w:rsidRDefault="008B5432">
      <w:pPr>
        <w:pStyle w:val="Titolo2"/>
        <w:keepNext/>
        <w:spacing w:after="140"/>
      </w:pPr>
      <w:bookmarkStart w:id="164" w:name="_Toc243408197"/>
      <w:r>
        <w:t>Usare il risultato nel progetto</w:t>
      </w:r>
      <w:bookmarkEnd w:id="164"/>
    </w:p>
    <w:p w14:paraId="4C8183C7" w14:textId="77777777" w:rsidR="00360DD8" w:rsidRDefault="008B5432">
      <w:pPr>
        <w:spacing w:after="140"/>
      </w:pPr>
      <w:r>
        <w:t xml:space="preserve">Ecm(t) è il modulo per maturazione, non il modulo efficace ridotto per viscosità. La finestra non modifica automaticamente </w:t>
      </w:r>
      <w:r>
        <w:rPr>
          <w:rFonts w:ascii="Calibri" w:eastAsia="Calibri" w:hAnsi="Calibri" w:cs="Calibri"/>
        </w:rPr>
        <w:t>φ</w:t>
      </w:r>
      <w:r>
        <w:t>, n, materiali, combinazioni o revisioni del foglio aperto. Il coefficiente da trasferire alle verifiche richiede coerenza con l'età di carico, la durata e il modulo di riferimento descritti nella teoria della reologia (Wiki: Reologia del calcestruzzo).</w:t>
      </w:r>
    </w:p>
    <w:p w14:paraId="1FA9503F" w14:textId="77777777" w:rsidR="00360DD8" w:rsidRDefault="008B5432">
      <w:pPr>
        <w:spacing w:after="140"/>
      </w:pPr>
      <w:r>
        <w:t xml:space="preserve">Esempio: fck = 25 MPa, cemento N, RH = 50 %, h₀ = 200 mm e t₀ = 7 giorni danno </w:t>
      </w:r>
      <w:r>
        <w:rPr>
          <w:rFonts w:ascii="Calibri" w:eastAsia="Calibri" w:hAnsi="Calibri" w:cs="Calibri"/>
        </w:rPr>
        <w:t>φ</w:t>
      </w:r>
      <w:r>
        <w:t xml:space="preserve">∞ = 3,442704. A 365 giorni si ottengono </w:t>
      </w:r>
      <w:r>
        <w:rPr>
          <w:rFonts w:ascii="Calibri" w:eastAsia="Calibri" w:hAnsi="Calibri" w:cs="Calibri"/>
        </w:rPr>
        <w:t>φ</w:t>
      </w:r>
      <w:r>
        <w:t xml:space="preserve"> = 2,603961, Ecm = 33229,780 MPa e fattore E = 1,055724. A 28 giorni il fattore E vale esattamente 1; prima del carico </w:t>
      </w:r>
      <w:r>
        <w:rPr>
          <w:rFonts w:ascii="Calibri" w:eastAsia="Calibri" w:hAnsi="Calibri" w:cs="Calibri"/>
        </w:rPr>
        <w:t>φ</w:t>
      </w:r>
      <w:r>
        <w:t xml:space="preserve"> vale zero.</w:t>
      </w:r>
    </w:p>
    <w:p w14:paraId="3D784A64" w14:textId="77777777" w:rsidR="00360DD8" w:rsidRDefault="008B5432">
      <w:pPr>
        <w:spacing w:after="140"/>
      </w:pPr>
      <w:r>
        <w:t xml:space="preserve">Nei verificatori SLE, </w:t>
      </w:r>
      <w:r>
        <w:rPr>
          <w:rFonts w:ascii="Calibri" w:eastAsia="Calibri" w:hAnsi="Calibri" w:cs="Calibri"/>
        </w:rPr>
        <w:t>φ</w:t>
      </w:r>
      <w:r>
        <w:t xml:space="preserve"> e n errati sono segnalati e i valori derivati sono svuotati. Le staffe richiedono Sì/No e, quando attivi, 2–100 rami interi. NTC espone l'interasse anche nelle sezioni interamente tese.</w:t>
      </w:r>
    </w:p>
    <w:p w14:paraId="4ACABF6F" w14:textId="77777777" w:rsidR="00360DD8" w:rsidRDefault="008B5432">
      <w:pPr>
        <w:pStyle w:val="Titolo1"/>
        <w:keepNext/>
        <w:spacing w:after="140"/>
      </w:pPr>
      <w:bookmarkStart w:id="165" w:name="_Toc243408198"/>
      <w:r>
        <w:t>Esaminare le sezioni del modello</w:t>
      </w:r>
      <w:bookmarkEnd w:id="165"/>
    </w:p>
    <w:p w14:paraId="5F1EEEBF" w14:textId="77777777" w:rsidR="00360DD8" w:rsidRDefault="008B5432">
      <w:pPr>
        <w:spacing w:after="140"/>
      </w:pPr>
      <w:r>
        <w:t xml:space="preserve">Nella scheda </w:t>
      </w:r>
      <w:r>
        <w:rPr>
          <w:b/>
        </w:rPr>
        <w:t>Modello</w:t>
      </w:r>
      <w:r>
        <w:t xml:space="preserve">, premi </w:t>
      </w:r>
      <w:r>
        <w:rPr>
          <w:b/>
        </w:rPr>
        <w:t>Sezioni del modello…</w:t>
      </w:r>
      <w:r>
        <w:t xml:space="preserve">. Puoi anche selezionare una sezione nell'albero o un'asta nella scena e premere </w:t>
      </w:r>
      <w:r>
        <w:rPr>
          <w:b/>
        </w:rPr>
        <w:t>Dettaglio sezione…</w:t>
      </w:r>
      <w:r>
        <w:t xml:space="preserve"> nell'ispettore. La finestra si apre separatamente dal modello, è ridimensionabile e conserva il collegamento alla vista. L'elenco superiore permette di passare alle altre sezioni della copia salvata.</w:t>
      </w:r>
    </w:p>
    <w:p w14:paraId="40BA0508" w14:textId="77777777" w:rsidR="00360DD8" w:rsidRDefault="008B5432">
      <w:pPr>
        <w:keepNext/>
        <w:spacing w:after="140"/>
      </w:pPr>
      <w:r>
        <w:rPr>
          <w:noProof/>
        </w:rPr>
        <w:lastRenderedPageBreak/>
        <w:drawing>
          <wp:inline distT="0" distB="0" distL="0" distR="0" wp14:anchorId="6A317B27" wp14:editId="074E6E20">
            <wp:extent cx="6120000" cy="4267204"/>
            <wp:effectExtent l="0" t="0" r="0" b="0"/>
            <wp:docPr id="11" name="Picture 11" descr="Finestra di dettaglio con una sezione composta di 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li-sezioni-dettaglio.png"/>
                    <pic:cNvPicPr/>
                  </pic:nvPicPr>
                  <pic:blipFill>
                    <a:blip r:embed="rId33"/>
                    <a:stretch>
                      <a:fillRect/>
                    </a:stretch>
                  </pic:blipFill>
                  <pic:spPr>
                    <a:xfrm>
                      <a:off x="0" y="0"/>
                      <a:ext cx="6120000" cy="4267204"/>
                    </a:xfrm>
                    <a:prstGeom prst="rect">
                      <a:avLst/>
                    </a:prstGeom>
                  </pic:spPr>
                </pic:pic>
              </a:graphicData>
            </a:graphic>
          </wp:inline>
        </w:drawing>
      </w:r>
    </w:p>
    <w:p w14:paraId="3B5FD01C" w14:textId="77777777" w:rsidR="00360DD8" w:rsidRDefault="008B5432">
      <w:pPr>
        <w:pStyle w:val="Didascalia"/>
      </w:pPr>
      <w:r>
        <w:t>Finestra di dettaglio con una sezione composta di esempio</w:t>
      </w:r>
    </w:p>
    <w:p w14:paraId="65BF9198" w14:textId="77777777" w:rsidR="00360DD8" w:rsidRDefault="008B5432">
      <w:pPr>
        <w:pStyle w:val="Titolo2"/>
        <w:keepNext/>
        <w:spacing w:after="140"/>
      </w:pPr>
      <w:bookmarkStart w:id="166" w:name="_Toc243408199"/>
      <w:r>
        <w:t>Leggere geometria proprietà e attributi</w:t>
      </w:r>
      <w:bookmarkEnd w:id="166"/>
    </w:p>
    <w:p w14:paraId="014162BE" w14:textId="77777777" w:rsidR="00360DD8" w:rsidRDefault="008B5432">
      <w:pPr>
        <w:spacing w:after="140"/>
      </w:pPr>
      <w:r>
        <w:t xml:space="preserve">L'anteprima rappresenta il piano locale Y–Z e indica le dimensioni in millimetri. Gli interruttori </w:t>
      </w:r>
      <w:r>
        <w:rPr>
          <w:b/>
        </w:rPr>
        <w:t>Quote</w:t>
      </w:r>
      <w:r>
        <w:t xml:space="preserve">, </w:t>
      </w:r>
      <w:r>
        <w:rPr>
          <w:b/>
        </w:rPr>
        <w:t>Assi locali</w:t>
      </w:r>
      <w:r>
        <w:t xml:space="preserve">, </w:t>
      </w:r>
      <w:r>
        <w:rPr>
          <w:b/>
        </w:rPr>
        <w:t>Assi principali</w:t>
      </w:r>
      <w:r>
        <w:t xml:space="preserve">, </w:t>
      </w:r>
      <w:r>
        <w:rPr>
          <w:b/>
        </w:rPr>
        <w:t>Baricentro</w:t>
      </w:r>
      <w:r>
        <w:t xml:space="preserve"> e </w:t>
      </w:r>
      <w:r>
        <w:rPr>
          <w:b/>
        </w:rPr>
        <w:t>Inserimento</w:t>
      </w:r>
      <w:r>
        <w:t xml:space="preserve"> sono indipendenti. Il simbolo G individua il baricentro disponibile; O il riferimento dell'asta rispetto al contorno. Nelle sezioni composte G è il baricentro geometrico delle parti, distinto da quello della sezione omogeneizzata.</w:t>
      </w:r>
    </w:p>
    <w:p w14:paraId="4475C36D" w14:textId="77777777" w:rsidR="00360DD8" w:rsidRDefault="008B5432">
      <w:pPr>
        <w:spacing w:after="140"/>
      </w:pPr>
      <w:r>
        <w:t xml:space="preserve">La scheda </w:t>
      </w:r>
      <w:r>
        <w:rPr>
          <w:b/>
        </w:rPr>
        <w:t>Proprietà</w:t>
      </w:r>
      <w:r>
        <w:t xml:space="preserve"> contiene area, inerzie e altre grandezze disponibili. La colonna </w:t>
      </w:r>
      <w:r>
        <w:rPr>
          <w:b/>
        </w:rPr>
        <w:t>Origine</w:t>
      </w:r>
      <w:r>
        <w:t xml:space="preserve"> distingue valori calcolati, assegnati, approssimati o non disponibili. Il trattino non equivale a zero. I calcoli numerici differiti, come alcune proprietà di torsione, non vengono avviati per aprire la finestra. Sono indicati anche G e O nel sistema di coordinate dell'anteprima e le dimensioni delle parti riconosciute.</w:t>
      </w:r>
    </w:p>
    <w:p w14:paraId="74D71379" w14:textId="77777777" w:rsidR="00360DD8" w:rsidRDefault="008B5432">
      <w:pPr>
        <w:spacing w:after="140"/>
      </w:pPr>
      <w:r>
        <w:rPr>
          <w:b/>
        </w:rPr>
        <w:t>Dati importati</w:t>
      </w:r>
      <w:r>
        <w:t xml:space="preserve"> conserva gli attributi originali, con le unità della sorgente nelle righe UNIT. I rapporti elastici o altri parametri presenti in questi dati non trasformano automaticamente le proprietà geometriche in proprietà omogeneizzate. </w:t>
      </w:r>
      <w:r>
        <w:rPr>
          <w:b/>
        </w:rPr>
        <w:t>Disponibilità</w:t>
      </w:r>
      <w:r>
        <w:t xml:space="preserve"> elenca le limitazioni della ricostruzione. Le sezioni definite soltanto da valori numerici possono avere proprietà senza un contorno disegnabile.</w:t>
      </w:r>
    </w:p>
    <w:p w14:paraId="7A12FD51" w14:textId="77777777" w:rsidR="00360DD8" w:rsidRDefault="008B5432">
      <w:pPr>
        <w:pStyle w:val="Titolo2"/>
        <w:keepNext/>
        <w:spacing w:after="140"/>
      </w:pPr>
      <w:bookmarkStart w:id="167" w:name="_Toc243408200"/>
      <w:r>
        <w:lastRenderedPageBreak/>
        <w:t>Individuare gli elementi e leggere i volumi</w:t>
      </w:r>
      <w:bookmarkEnd w:id="167"/>
    </w:p>
    <w:p w14:paraId="458D1013" w14:textId="77777777" w:rsidR="00360DD8" w:rsidRDefault="008B5432">
      <w:pPr>
        <w:spacing w:after="140"/>
      </w:pPr>
      <w:r>
        <w:rPr>
          <w:b/>
        </w:rPr>
        <w:t>Seleziona elementi</w:t>
      </w:r>
      <w:r>
        <w:t xml:space="preserve"> evidenzia gli oggetti associati alla sezione; </w:t>
      </w:r>
      <w:r>
        <w:rPr>
          <w:b/>
        </w:rPr>
        <w:t>Isola elementi</w:t>
      </w:r>
      <w:r>
        <w:t xml:space="preserve"> limita la vista agli stessi oggetti. Per ripristinare il modello usa </w:t>
      </w:r>
      <w:r>
        <w:rPr>
          <w:b/>
        </w:rPr>
        <w:t>Mostra tutto</w:t>
      </w:r>
      <w:r>
        <w:t>. Chiudere la finestra di dettaglio conserva la selezione e la visibilità impostate.</w:t>
      </w:r>
    </w:p>
    <w:p w14:paraId="4FAE8849" w14:textId="77777777" w:rsidR="00360DD8" w:rsidRDefault="008B5432">
      <w:pPr>
        <w:spacing w:after="140"/>
      </w:pPr>
      <w:r>
        <w:t xml:space="preserve">In </w:t>
      </w:r>
      <w:r>
        <w:rPr>
          <w:b/>
        </w:rPr>
        <w:t>Vista</w:t>
      </w:r>
      <w:r>
        <w:t xml:space="preserve">, la rappresentazione </w:t>
      </w:r>
      <w:r>
        <w:rPr>
          <w:b/>
        </w:rPr>
        <w:t>Volumi e offset</w:t>
      </w:r>
      <w:r>
        <w:t xml:space="preserve"> usa gli stessi contorni del dettaglio 2D, compresi fori e rientranze. Il punto di inserimento è collocato rispetto agli assi locali dell'asta. Se il contorno, il riferimento o un offset di estremità non sono risolti, l'elemento conserva la vista ad asse e la limitazione è segnalata: non viene applicato un centraggio presunto.</w:t>
      </w:r>
    </w:p>
    <w:p w14:paraId="75AF3B1F" w14:textId="77777777" w:rsidR="00360DD8" w:rsidRDefault="008B5432">
      <w:pPr>
        <w:spacing w:after="140"/>
      </w:pPr>
      <w:r>
        <w:t>Il contouring può essere riportato sul volume dell'asta. Il colore varia lungo i campioni importati della sollecitazione e non rappresenta una tensione distribuita sulla sezione. Le porzioni prive di campioni restano neutre; un unico campione rimane puntuale.</w:t>
      </w:r>
    </w:p>
    <w:p w14:paraId="5E7C15F6" w14:textId="77777777" w:rsidR="00360DD8" w:rsidRDefault="008B5432">
      <w:pPr>
        <w:spacing w:after="140"/>
      </w:pPr>
      <w:r>
        <w:t>La rappresentazione delle composte comprende il profilo a I con soletta centrata, senza raccordi verticali o irrigidimenti non interpretati. Le altre geometrie conservano gli attributi disponibili e dichiarano i propri limiti. La variazione della sezione per fase costruttiva non aggiorna ancora il volume della vista. Questa finestra è di ispezione e non modifica le sezioni del modello.</w:t>
      </w:r>
    </w:p>
    <w:p w14:paraId="59636864" w14:textId="77777777" w:rsidR="00360DD8" w:rsidRDefault="008B5432">
      <w:pPr>
        <w:pStyle w:val="Titolo1"/>
        <w:keepNext/>
        <w:spacing w:after="140"/>
      </w:pPr>
      <w:bookmarkStart w:id="168" w:name="_Toc243408201"/>
      <w:r>
        <w:t>Paratie e sostegni flessibili</w:t>
      </w:r>
      <w:bookmarkEnd w:id="168"/>
    </w:p>
    <w:p w14:paraId="55A89EFE" w14:textId="77777777" w:rsidR="00360DD8" w:rsidRDefault="008B5432">
      <w:pPr>
        <w:spacing w:after="140"/>
      </w:pPr>
      <w:r>
        <w:t>Il modulo Paratie è in sviluppo. Questa revisione documenta le funzioni collaudate: analisi piana per fasi, sostegni assiali, carichi distribuiti variabili, falda e filtrazione stazionaria, verifiche idrauliche, stabilità globale per pareti continue e verifiche locali delle sezioni disponibili. La convergenza dell'analisi non certifica tutte le verifiche dell'opera. I campi non disponibili sono indicati negli esiti e nelle limitazioni seguenti.</w:t>
      </w:r>
    </w:p>
    <w:p w14:paraId="40E847DF" w14:textId="77777777" w:rsidR="00360DD8" w:rsidRDefault="008B5432">
      <w:pPr>
        <w:pStyle w:val="Titolo2"/>
        <w:keepNext/>
        <w:spacing w:after="140"/>
      </w:pPr>
      <w:bookmarkStart w:id="169" w:name="_Toc243408202"/>
      <w:r>
        <w:t>Navigare nell’albero di lavoro</w:t>
      </w:r>
      <w:bookmarkEnd w:id="169"/>
    </w:p>
    <w:p w14:paraId="2A1A086F" w14:textId="77777777" w:rsidR="00360DD8" w:rsidRDefault="008B5432">
      <w:pPr>
        <w:spacing w:after="140"/>
      </w:pPr>
      <w:r>
        <w:t>L’</w:t>
      </w:r>
      <w:r>
        <w:rPr>
          <w:b/>
        </w:rPr>
        <w:t>Albero di lavoro</w:t>
      </w:r>
      <w:r>
        <w:t xml:space="preserve"> sul lato sinistro raccoglie i dati presenti nel foglio: parete e sezioni, terreni, sostegni e relative verifiche, casi e fasi, falda e filtrazione. I gruppi mostrano le righe effettivamente inserite. Passando il puntatore su una voce si leggono i valori e le unità dei suoi campi.</w:t>
      </w:r>
    </w:p>
    <w:p w14:paraId="43C25CAC" w14:textId="77777777" w:rsidR="00360DD8" w:rsidRDefault="008B5432">
      <w:pPr>
        <w:spacing w:after="140"/>
      </w:pPr>
      <w:r>
        <w:t xml:space="preserve">Selezionare una riga per aprirla nell’editor. Se la riga appartiene a una fase, si aggiornano anche il caso e la fase del disegno. Le fasi con lo stesso nome in casi diversi rimangono separate. Sotto ciascuna fase compaiono sostegni presenti, carichi e verifiche riferiti a quella fase. Le righe con fase mancante, inesistente o duplicata sono raccolte in </w:t>
      </w:r>
      <w:r>
        <w:rPr>
          <w:b/>
        </w:rPr>
        <w:t>Riferimenti di fase da completare</w:t>
      </w:r>
      <w:r>
        <w:t xml:space="preserve">: selezionarle per correggere i dati. Un caso citato dalle righe ma assente dalle definizioni è indicato come </w:t>
      </w:r>
      <w:r>
        <w:rPr>
          <w:b/>
        </w:rPr>
        <w:t>non definito</w:t>
      </w:r>
      <w:r>
        <w:t>.</w:t>
      </w:r>
    </w:p>
    <w:p w14:paraId="1269FDDE" w14:textId="77777777" w:rsidR="00360DD8" w:rsidRDefault="008B5432">
      <w:pPr>
        <w:spacing w:after="140"/>
      </w:pPr>
      <w:r>
        <w:t xml:space="preserve">Il pulsante </w:t>
      </w:r>
      <w:r>
        <w:rPr>
          <w:b/>
        </w:rPr>
        <w:t>‹</w:t>
      </w:r>
      <w:r>
        <w:t xml:space="preserve"> richiude il pannello in una barra sottile; </w:t>
      </w:r>
      <w:r>
        <w:rPr>
          <w:b/>
        </w:rPr>
        <w:t>›</w:t>
      </w:r>
      <w:r>
        <w:t xml:space="preserve"> lo riapre. Trascinare il separatore per cambiarne la larghezza. I rami si possono espandere o richiudere singolarmente; modificare o riordinare una riga conserva il ramo e la sua apertura. L’albero si aggiorna </w:t>
      </w:r>
      <w:r>
        <w:lastRenderedPageBreak/>
        <w:t>anche dopo aggiunte, eliminazioni e riapertura dei dati. La navigazione non modifica gli input né avvia il calcolo.</w:t>
      </w:r>
    </w:p>
    <w:p w14:paraId="073CD6CA" w14:textId="77777777" w:rsidR="00360DD8" w:rsidRDefault="008B5432">
      <w:pPr>
        <w:spacing w:after="140"/>
      </w:pPr>
      <w:r>
        <w:t xml:space="preserve">I nodi </w:t>
      </w:r>
      <w:r>
        <w:rPr>
          <w:b/>
        </w:rPr>
        <w:t>Falda e filtrazione</w:t>
      </w:r>
      <w:r>
        <w:t xml:space="preserve"> e </w:t>
      </w:r>
      <w:r>
        <w:rPr>
          <w:b/>
        </w:rPr>
        <w:t>Ricerca dell’infissione</w:t>
      </w:r>
      <w:r>
        <w:t xml:space="preserve"> aprono i rispettivi parametri. Il pannello è disponibile anche nelle altre schede del modulo e nei documenti in sola lettura; in questi ultimi gli editor mantengono il blocco delle modifiche.</w:t>
      </w:r>
    </w:p>
    <w:p w14:paraId="4408AC25" w14:textId="77777777" w:rsidR="00360DD8" w:rsidRDefault="008B5432">
      <w:pPr>
        <w:pStyle w:val="Titolo2"/>
        <w:keepNext/>
        <w:spacing w:after="140"/>
      </w:pPr>
      <w:bookmarkStart w:id="170" w:name="_Toc243408203"/>
      <w:r>
        <w:t>Definire il modello e le unità</w:t>
      </w:r>
      <w:bookmarkEnd w:id="170"/>
    </w:p>
    <w:p w14:paraId="1BC0DA17" w14:textId="77777777" w:rsidR="00360DD8" w:rsidRDefault="008B5432">
      <w:pPr>
        <w:spacing w:after="140"/>
      </w:pPr>
      <w:r>
        <w:t xml:space="preserve">La scheda </w:t>
      </w:r>
      <w:r>
        <w:rPr>
          <w:b/>
        </w:rPr>
        <w:t>Modello</w:t>
      </w:r>
      <w:r>
        <w:t xml:space="preserve"> affianca la sezione grafica e il pannello di modifica: il disegno rimane visibile mentre si cambiano i dati. I pulsanti numerati accompagnano la preparazione: </w:t>
      </w:r>
      <w:r>
        <w:rPr>
          <w:b/>
        </w:rPr>
        <w:t>Geometria</w:t>
      </w:r>
      <w:r>
        <w:t xml:space="preserve">, </w:t>
      </w:r>
      <w:r>
        <w:rPr>
          <w:b/>
        </w:rPr>
        <w:t>Terreno sx/dx</w:t>
      </w:r>
      <w:r>
        <w:t xml:space="preserve">, </w:t>
      </w:r>
      <w:r>
        <w:rPr>
          <w:b/>
        </w:rPr>
        <w:t>Fasi e falda</w:t>
      </w:r>
      <w:r>
        <w:t xml:space="preserve">, </w:t>
      </w:r>
      <w:r>
        <w:rPr>
          <w:b/>
        </w:rPr>
        <w:t>Sostegni</w:t>
      </w:r>
      <w:r>
        <w:t xml:space="preserve">, </w:t>
      </w:r>
      <w:r>
        <w:rPr>
          <w:b/>
        </w:rPr>
        <w:t>Carichi</w:t>
      </w:r>
      <w:r>
        <w:t xml:space="preserve">, </w:t>
      </w:r>
      <w:r>
        <w:rPr>
          <w:b/>
        </w:rPr>
        <w:t>Risultati</w:t>
      </w:r>
      <w:r>
        <w:t xml:space="preserve">. </w:t>
      </w:r>
      <w:r>
        <w:rPr>
          <w:b/>
        </w:rPr>
        <w:t>Tratti / EI</w:t>
      </w:r>
      <w:r>
        <w:t xml:space="preserve"> apre le rigidezze della parete; </w:t>
      </w:r>
      <w:r>
        <w:rPr>
          <w:b/>
        </w:rPr>
        <w:t>Presenza nelle fasi</w:t>
      </w:r>
      <w:r>
        <w:t xml:space="preserve"> apre installazione e pretensione dei sostegni. Il menu </w:t>
      </w:r>
      <w:r>
        <w:rPr>
          <w:b/>
        </w:rPr>
        <w:t>Altri dati e verifiche</w:t>
      </w:r>
      <w:r>
        <w:t xml:space="preserve"> permette di raggiungere anche gli altri editor mantenendo la sezione a fianco. La scheda </w:t>
      </w:r>
      <w:r>
        <w:rPr>
          <w:b/>
        </w:rPr>
        <w:t>Dati e fasi</w:t>
      </w:r>
      <w:r>
        <w:t xml:space="preserve"> conserva la vista tabellare completa.</w:t>
      </w:r>
    </w:p>
    <w:p w14:paraId="507B653E" w14:textId="77777777" w:rsidR="00360DD8" w:rsidRDefault="008B5432">
      <w:pPr>
        <w:spacing w:after="140"/>
      </w:pPr>
      <w:r>
        <w:t>Scegliere caso e fase sopra il disegno oppure usare le frecce precedente e successiva. La sezione mostra strati, quote dei terreni, falde, sostegni presenti e azioni di quella fase, anche prima di calcolare. Fare clic su uno strato, un tratto della parete, un sostegno o un carico per aprirne la riga nel pannello laterale. Le linee del terreno e della falda aprono i dati della fase. Le stesse operazioni sono accessibili con i pulsanti e gli elenchi, senza usare il disegno.</w:t>
      </w:r>
    </w:p>
    <w:p w14:paraId="28E7E0E7" w14:textId="77777777" w:rsidR="00360DD8" w:rsidRDefault="008B5432">
      <w:pPr>
        <w:spacing w:after="140"/>
      </w:pPr>
      <w:r>
        <w:t xml:space="preserve">In </w:t>
      </w:r>
      <w:r>
        <w:rPr>
          <w:b/>
        </w:rPr>
        <w:t>Fasi e falda</w:t>
      </w:r>
      <w:r>
        <w:t xml:space="preserve">, </w:t>
      </w:r>
      <w:r>
        <w:rPr>
          <w:b/>
        </w:rPr>
        <w:t>Aggiungi</w:t>
      </w:r>
      <w:r>
        <w:t xml:space="preserve"> crea e seleziona una fase del caso corrente con identificativo disponibile. Compilare i suoi livelli: ad esempio, cambiando </w:t>
      </w:r>
      <w:r>
        <w:rPr>
          <w:b/>
        </w:rPr>
        <w:t>Terreno destra</w:t>
      </w:r>
      <w:r>
        <w:t xml:space="preserve"> da 0 a −4 m, il disegno rimuove il terreno corrispondente a destra della parete. La nuova fase parte dai valori iniziali del modulo; non duplica automaticamente azioni e sostegni della precedente. Assegnare tutti gli elementi presenti in quella fase. I nuovi carichi e le nuove attivazioni vengono riferiti al caso e alla fase visibili; controllare i riferimenti nell'editor.</w:t>
      </w:r>
    </w:p>
    <w:p w14:paraId="62ABCE8A" w14:textId="77777777" w:rsidR="00360DD8" w:rsidRDefault="008B5432">
      <w:pPr>
        <w:keepNext/>
        <w:spacing w:after="140"/>
      </w:pPr>
      <w:r>
        <w:rPr>
          <w:noProof/>
        </w:rPr>
        <w:lastRenderedPageBreak/>
        <w:drawing>
          <wp:inline distT="0" distB="0" distL="0" distR="0" wp14:anchorId="66E364C4" wp14:editId="3C9D9450">
            <wp:extent cx="6120000" cy="3990564"/>
            <wp:effectExtent l="0" t="0" r="0" b="0"/>
            <wp:docPr id="12" name="Picture 12" descr="Modifica delle fasi con sezione grafica sempre visi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modello-fasi.png"/>
                    <pic:cNvPicPr/>
                  </pic:nvPicPr>
                  <pic:blipFill>
                    <a:blip r:embed="rId34"/>
                    <a:stretch>
                      <a:fillRect/>
                    </a:stretch>
                  </pic:blipFill>
                  <pic:spPr>
                    <a:xfrm>
                      <a:off x="0" y="0"/>
                      <a:ext cx="6120000" cy="3990564"/>
                    </a:xfrm>
                    <a:prstGeom prst="rect">
                      <a:avLst/>
                    </a:prstGeom>
                  </pic:spPr>
                </pic:pic>
              </a:graphicData>
            </a:graphic>
          </wp:inline>
        </w:drawing>
      </w:r>
    </w:p>
    <w:p w14:paraId="741F6F0D" w14:textId="77777777" w:rsidR="00360DD8" w:rsidRDefault="008B5432">
      <w:pPr>
        <w:pStyle w:val="Didascalia"/>
      </w:pPr>
      <w:r>
        <w:t>Modifica delle fasi con sezione grafica sempre visibile</w:t>
      </w:r>
    </w:p>
    <w:p w14:paraId="74F44DA4" w14:textId="77777777" w:rsidR="00360DD8" w:rsidRDefault="008B5432">
      <w:pPr>
        <w:spacing w:after="140"/>
      </w:pPr>
      <w:r>
        <w:t xml:space="preserve">La sezione è un'anteprima degli </w:t>
      </w:r>
      <w:r>
        <w:rPr>
          <w:b/>
        </w:rPr>
        <w:t>input</w:t>
      </w:r>
      <w:r>
        <w:t xml:space="preserve">, non un risultato numerico. Quote verticali in scala; spessore della parete, lunghezze dei sostegni e frecce sono simbolici. La linea blu tratteggiata indica la falda assegnata oppure, nel modo FEM, il carico idraulico imposto al bordo: non rappresenta la superficie freatica calcolata. Gli input geometrici non validi sono segnalati e non diventano quote zero. Le deformate e le sollecitazioni richiedono </w:t>
      </w:r>
      <w:r>
        <w:rPr>
          <w:b/>
        </w:rPr>
        <w:t>Calcola tutti i casi</w:t>
      </w:r>
      <w:r>
        <w:t>; modificare un input invalida i risultati precedenti.</w:t>
      </w:r>
    </w:p>
    <w:p w14:paraId="5B537999" w14:textId="77777777" w:rsidR="00360DD8" w:rsidRDefault="008B5432">
      <w:pPr>
        <w:spacing w:after="140"/>
      </w:pPr>
      <w:r>
        <w:t xml:space="preserve">Aprire il foglio Paratie nel catalogo Geotecnica o aggiungerlo al progetto. In </w:t>
      </w:r>
      <w:r>
        <w:rPr>
          <w:b/>
        </w:rPr>
        <w:t>Modello</w:t>
      </w:r>
      <w:r>
        <w:t>, assegnare nome del caso, provenienza delle azioni, quota superiore e inferiore della parete, larghezza della fascia rappresentata e lunghezza massima degli elementi. Le quote sono in metri e crescono verso l'alto. Sinistra e destra si riferiscono alla sezione disegnata. I blocchi di traslazione e rotazione alle estremità sono vincoli fisici assegnati: non usarli per eliminare un meccanismo che il progetto non contrasta.</w:t>
      </w:r>
    </w:p>
    <w:p w14:paraId="2C6CC783" w14:textId="77777777" w:rsidR="00360DD8" w:rsidRDefault="008B5432">
      <w:pPr>
        <w:spacing w:after="140"/>
      </w:pPr>
      <w:r>
        <w:t xml:space="preserve">I campi specialistici sono raccolti nei pannelli </w:t>
      </w:r>
      <w:r>
        <w:rPr>
          <w:b/>
        </w:rPr>
        <w:t>Discretizzazione e vincoli</w:t>
      </w:r>
      <w:r>
        <w:t xml:space="preserve"> e </w:t>
      </w:r>
      <w:r>
        <w:rPr>
          <w:b/>
        </w:rPr>
        <w:t>Verifiche e combinazioni</w:t>
      </w:r>
      <w:r>
        <w:t xml:space="preserve">. Per tornare ai dati generali premere </w:t>
      </w:r>
      <w:r>
        <w:rPr>
          <w:b/>
        </w:rPr>
        <w:t>Geometria</w:t>
      </w:r>
      <w:r>
        <w:t>. Il divisore fra disegno ed editor è ridimensionabile; il pannello dei campi scorre senza nascondere la sezione.</w:t>
      </w:r>
    </w:p>
    <w:p w14:paraId="642EB9C4" w14:textId="77777777" w:rsidR="00360DD8" w:rsidRDefault="008B5432">
      <w:pPr>
        <w:spacing w:after="140"/>
      </w:pPr>
      <w:r>
        <w:t xml:space="preserve">La tabella </w:t>
      </w:r>
      <w:r>
        <w:rPr>
          <w:b/>
        </w:rPr>
        <w:t>Tratti e rigidezze</w:t>
      </w:r>
      <w:r>
        <w:t xml:space="preserve"> richiede quote contigue, identificativo della sezione, peso lineare e origine della rigidezza. EI assegnata è espressa in kNm² e deve riferirsi all'intera fascia. Per una fila unica di tubi CHS o pali circolari in c.a. si può scegliere EI dalla sezione, dopo avere assegnato materiale, geometria e interasse nelle tabelle corrispondenti. La </w:t>
      </w:r>
      <w:r>
        <w:lastRenderedPageBreak/>
        <w:t>ripartizione uniforme sul fronte deve essere confermata e motivata; l'equivalenza non rappresenta più file o effetto arco.</w:t>
      </w:r>
    </w:p>
    <w:p w14:paraId="6F99717C" w14:textId="77777777" w:rsidR="00360DD8" w:rsidRDefault="008B5432">
      <w:pPr>
        <w:spacing w:after="140"/>
      </w:pPr>
      <w:r>
        <w:t>Le forze concentrate sono in kN e le coppie in kNm. Il carico distribuito sulla struttura è in kN/m di lunghezza verticale, riferito all'intera fascia; il sovraccarico sul terreno è invece una pressione in kPa. Le azioni N, V e M della parete sono quelle della fascia. Le verifiche dei pali, tubi e sostegni mostrano le azioni del singolo elemento e il fattore di trasferimento adottato.</w:t>
      </w:r>
    </w:p>
    <w:p w14:paraId="6CA3A7B7" w14:textId="77777777" w:rsidR="00360DD8" w:rsidRDefault="008B5432">
      <w:pPr>
        <w:pStyle w:val="Titolo2"/>
        <w:keepNext/>
        <w:spacing w:after="140"/>
      </w:pPr>
      <w:bookmarkStart w:id="171" w:name="_Toc243408204"/>
      <w:r>
        <w:t>Riutilizzare la stratigrafia</w:t>
      </w:r>
      <w:bookmarkEnd w:id="171"/>
    </w:p>
    <w:p w14:paraId="5D66197B" w14:textId="77777777" w:rsidR="00360DD8" w:rsidRDefault="008B5432">
      <w:pPr>
        <w:spacing w:after="140"/>
      </w:pPr>
      <w:r>
        <w:t xml:space="preserve">In </w:t>
      </w:r>
      <w:r>
        <w:rPr>
          <w:b/>
        </w:rPr>
        <w:t>Modello</w:t>
      </w:r>
      <w:r>
        <w:t xml:space="preserve">, aprire </w:t>
      </w:r>
      <w:r>
        <w:rPr>
          <w:b/>
        </w:rPr>
        <w:t>Importa stratigrafia del progetto</w:t>
      </w:r>
      <w:r>
        <w:t xml:space="preserve"> nel pannello laterale, aggiornare l'elenco dei terreni, scegliere la stratigrafia, il lato e lo scenario, quindi premere </w:t>
      </w:r>
      <w:r>
        <w:rPr>
          <w:b/>
        </w:rPr>
        <w:t>Importa terreno</w:t>
      </w:r>
      <w:r>
        <w:t>. Il trasferimento crea una copia indipendente con provenienza; una successiva modifica della stratigrafia sorgente non aggiorna silenziosamente la paratia.</w:t>
      </w:r>
    </w:p>
    <w:p w14:paraId="30EC6338" w14:textId="77777777" w:rsidR="00360DD8" w:rsidRDefault="008B5432">
      <w:pPr>
        <w:spacing w:after="140"/>
      </w:pPr>
      <w:r>
        <w:t xml:space="preserve">In </w:t>
      </w:r>
      <w:r>
        <w:rPr>
          <w:b/>
        </w:rPr>
        <w:t>Dati e fasi</w:t>
      </w:r>
      <w:r>
        <w:t>, completare le colonne del terreno a sinistra e a destra. Servono pesi naturale e saturo, parametri resistenti, condizioni drenate o non drenate, coefficiente a riposo K0 e modulo di reazione kh con fonte. K0 e kh non vengono dedotti dalla sola litologia. kh è in N/mm³; per l'analisi non drenata occorre cu esplicito. Un dato assente non equivale a zero. La falda è definita separatamente per lato e fase.</w:t>
      </w:r>
    </w:p>
    <w:p w14:paraId="77A72585" w14:textId="77777777" w:rsidR="00360DD8" w:rsidRDefault="008B5432">
      <w:pPr>
        <w:pStyle w:val="Titolo2"/>
        <w:keepNext/>
        <w:spacing w:after="140"/>
      </w:pPr>
      <w:bookmarkStart w:id="172" w:name="_Toc243408205"/>
      <w:r>
        <w:t>Costruire la storia delle fasi</w:t>
      </w:r>
      <w:bookmarkEnd w:id="172"/>
    </w:p>
    <w:p w14:paraId="625758C6" w14:textId="77777777" w:rsidR="00360DD8" w:rsidRDefault="008B5432">
      <w:pPr>
        <w:spacing w:after="140"/>
      </w:pPr>
      <w:r>
        <w:t xml:space="preserve">Ordinare le righe di </w:t>
      </w:r>
      <w:r>
        <w:rPr>
          <w:b/>
        </w:rPr>
        <w:t>Fasi costruttive</w:t>
      </w:r>
      <w:r>
        <w:t xml:space="preserve"> secondo la sequenza reale. Ogni fase definisce piani campagna, falde, sovraccarichi, carico uniforme sulla struttura e moltiplicatore di EI. La prima fase costruisce lo stato iniziale idealizzato. Installazione di un contrasto e scavo devono occupare fasi distinte quando il loro ordine influenza il risultato.</w:t>
      </w:r>
    </w:p>
    <w:p w14:paraId="4BF58EB4" w14:textId="77777777" w:rsidR="00360DD8" w:rsidRDefault="008B5432">
      <w:pPr>
        <w:spacing w:after="140"/>
      </w:pPr>
      <w:r>
        <w:t xml:space="preserve">Definire geometria e rigidezza dei tiranti e puntoni in </w:t>
      </w:r>
      <w:r>
        <w:rPr>
          <w:b/>
        </w:rPr>
        <w:t>Tiranti e puntoni</w:t>
      </w:r>
      <w:r>
        <w:t xml:space="preserve">. L'inclinazione è positiva verso il basso; interasse e capacità plastica sono riferiti al singolo elemento. </w:t>
      </w:r>
      <w:r>
        <w:rPr>
          <w:b/>
        </w:rPr>
        <w:t>Sostegni presenti nelle fasi</w:t>
      </w:r>
      <w:r>
        <w:t xml:space="preserve"> elenca tutti i sostegni attivi, con pretensione. Un sostegno omesso nella fase successiva viene rimosso; una reinstallazione assume un nuovo riferimento. Il sostegno appena installato si riferisce alla deformata già raggiunta, senza azzerare gli spostamenti della parete.</w:t>
      </w:r>
    </w:p>
    <w:p w14:paraId="26706303" w14:textId="77777777" w:rsidR="00360DD8" w:rsidRDefault="008B5432">
      <w:pPr>
        <w:spacing w:after="140"/>
      </w:pPr>
      <w:r>
        <w:rPr>
          <w:b/>
        </w:rPr>
        <w:t>Carichi concentrati sulla struttura</w:t>
      </w:r>
      <w:r>
        <w:t xml:space="preserve"> contiene quota, forza orizzontale positiva verso destra, coppia e forza verticale positiva verso il basso. </w:t>
      </w:r>
      <w:r>
        <w:rPr>
          <w:b/>
        </w:rPr>
        <w:t>Carichi distribuiti sulla struttura</w:t>
      </w:r>
      <w:r>
        <w:t xml:space="preserve"> contiene fase, identificativo, quota superiore e inferiore, intensità ai due estremi e fonte. L'andamento è lineare nell'intervallo; sono ammessi valori negativi e cambi di segno. Gli intervalli sovrapposti si sommano al carico uniforme della fase. Ogni fase deve elencare l'intero campo presente: gli intervalli omessi vengono rimossi. Scorrere l'elenco verticale per raggiungere tutte le tabelle.</w:t>
      </w:r>
    </w:p>
    <w:p w14:paraId="409338D7" w14:textId="77777777" w:rsidR="00360DD8" w:rsidRDefault="008B5432">
      <w:pPr>
        <w:pStyle w:val="Titolo2"/>
        <w:keepNext/>
        <w:spacing w:after="140"/>
      </w:pPr>
      <w:bookmarkStart w:id="173" w:name="_Toc243408206"/>
      <w:r>
        <w:lastRenderedPageBreak/>
        <w:t>Impostare falda e filtrazione</w:t>
      </w:r>
      <w:bookmarkEnd w:id="173"/>
    </w:p>
    <w:p w14:paraId="6AF86645" w14:textId="77777777" w:rsidR="00360DD8" w:rsidRDefault="008B5432">
      <w:pPr>
        <w:spacing w:after="140"/>
      </w:pPr>
      <w:r>
        <w:t xml:space="preserve">Con </w:t>
      </w:r>
      <w:r>
        <w:rPr>
          <w:b/>
        </w:rPr>
        <w:t>Idrostatica</w:t>
      </w:r>
      <w:r>
        <w:t xml:space="preserve">, assegnare i livelli di falda nelle fasi; il campo vuoto indica falda assente nel modello. Con </w:t>
      </w:r>
      <w:r>
        <w:rPr>
          <w:b/>
        </w:rPr>
        <w:t>FEM 2D</w:t>
      </w:r>
      <w:r>
        <w:t>, completare le estensioni laterali, la quota del fondo impermeabile, lo spessore della parete e il passo della mesh. Il dominio deve estendersi sotto il piede; la posizione dei bordi va verificata mediante sensibilità.</w:t>
      </w:r>
    </w:p>
    <w:p w14:paraId="567860EC" w14:textId="77777777" w:rsidR="00360DD8" w:rsidRDefault="008B5432">
      <w:pPr>
        <w:spacing w:after="140"/>
      </w:pPr>
      <w:r>
        <w:t xml:space="preserve">Le tabelle di permeabilità richiedono Kxx, Kzz e Kxz in m/s e la loro fonte. I parametri non saturi </w:t>
      </w:r>
      <w:r>
        <w:rPr>
          <w:rFonts w:ascii="Calibri" w:eastAsia="Calibri" w:hAnsi="Calibri" w:cs="Calibri"/>
        </w:rPr>
        <w:t>α</w:t>
      </w:r>
      <w:r>
        <w:t xml:space="preserve"> in 1/m e n sono facoltativi, ma vanno forniti insieme quando si adotta quella legge. La scheda </w:t>
      </w:r>
      <w:r>
        <w:rPr>
          <w:b/>
        </w:rPr>
        <w:t>Filtrazione</w:t>
      </w:r>
      <w:r>
        <w:t xml:space="preserve"> mostra pressioni, carichi, bilancio delle portate e diagnostica. Un calcolo idraulico non convergente non fornisce pressioni valide alla fase meccanica.</w:t>
      </w:r>
    </w:p>
    <w:p w14:paraId="632B2150" w14:textId="77777777" w:rsidR="00360DD8" w:rsidRDefault="008B5432">
      <w:pPr>
        <w:spacing w:after="140"/>
      </w:pPr>
      <w:r>
        <w:t xml:space="preserve">La scelta </w:t>
      </w:r>
      <w:r>
        <w:rPr>
          <w:b/>
        </w:rPr>
        <w:t>Trascurare la suzione</w:t>
      </w:r>
      <w:r>
        <w:t xml:space="preserve"> riguarda il trasferimento meccanico: il risultato idraulico conserva le pressioni negative. Per i pesi del terreno scegliere esplicitamente quota di falda assegnata oppure pressione FEM positiva. Quest'ultima opzione usa una classificazione naturale/satura; non simula una frangia capillare o la consolidazione nel tempo.</w:t>
      </w:r>
    </w:p>
    <w:p w14:paraId="08A9E344" w14:textId="77777777" w:rsidR="00360DD8" w:rsidRDefault="008B5432">
      <w:pPr>
        <w:pStyle w:val="Titolo2"/>
        <w:keepNext/>
        <w:spacing w:after="140"/>
      </w:pPr>
      <w:bookmarkStart w:id="174" w:name="_Toc243408207"/>
      <w:r>
        <w:t>Richiedere le verifiche</w:t>
      </w:r>
      <w:bookmarkEnd w:id="174"/>
    </w:p>
    <w:p w14:paraId="78805C13" w14:textId="77777777" w:rsidR="00360DD8" w:rsidRDefault="008B5432">
      <w:pPr>
        <w:spacing w:after="140"/>
      </w:pPr>
      <w:r>
        <w:t>Ogni verifica richiede una norma disponibile, una situazione pertinente e dati con provenienza. Le azioni delle sezioni provengono dalla stessa storia non lineare: non si combinano i massimi N, V e M di casi diversi e non si applicano coefficienti alle reazioni già calcolate per trasformarle in un'altra combinazione.</w:t>
      </w:r>
    </w:p>
    <w:p w14:paraId="6F5943D4" w14:textId="77777777" w:rsidR="00360DD8" w:rsidRDefault="008B5432">
      <w:pPr>
        <w:spacing w:after="140"/>
      </w:pPr>
      <w:r>
        <w:t xml:space="preserve">- </w:t>
      </w:r>
      <w:r>
        <w:rPr>
          <w:b/>
        </w:rPr>
        <w:t>UPL / HYD</w:t>
      </w:r>
      <w:r>
        <w:t>: definire corpi, azioni caratteristiche o punti e colonne di controllo. Distinguere sollevamento idraulico e sifonamento. Applicabilità del flusso verticale, frontiera e saturazione devono essere motivate. Queste verifiche non coprono l'instabilità geotecnica del fondo scavo.</w:t>
      </w:r>
    </w:p>
    <w:p w14:paraId="4E8C10D4" w14:textId="77777777" w:rsidR="00360DD8" w:rsidRDefault="008B5432">
      <w:pPr>
        <w:spacing w:after="140"/>
      </w:pPr>
      <w:r>
        <w:t xml:space="preserve">- </w:t>
      </w:r>
      <w:r>
        <w:rPr>
          <w:b/>
        </w:rPr>
        <w:t>Stabilità globale</w:t>
      </w:r>
      <w:r>
        <w:t xml:space="preserve">: assegnare parete continua, estensioni, dominio di ricerca e classificazione delle azioni caratteristiche. L'adattatore corrente esclude sostegni esterni e superfici che attraversano la parete. Per ogni carico variabile sulla struttura usare l'identificativo </w:t>
      </w:r>
      <w:r>
        <w:rPr>
          <w:rFonts w:ascii="Consolas" w:hAnsi="Consolas"/>
        </w:rPr>
        <w:t>StructureInterval-&lt;Id&gt;</w:t>
      </w:r>
      <w:r>
        <w:t xml:space="preserve"> nella tabella delle combinazioni globali. Il risultato espone cerchio, conci, coefficienti e limiti della ricerca.</w:t>
      </w:r>
    </w:p>
    <w:p w14:paraId="6E6E75BF" w14:textId="77777777" w:rsidR="00360DD8" w:rsidRDefault="008B5432">
      <w:pPr>
        <w:spacing w:after="140"/>
      </w:pPr>
      <w:r>
        <w:t xml:space="preserve">- </w:t>
      </w:r>
      <w:r>
        <w:rPr>
          <w:b/>
        </w:rPr>
        <w:t>Acciaio sostegni</w:t>
      </w:r>
      <w:r>
        <w:t>: completare materiale, sezione piena o CHS, area netta e lunghezze libere d'inflessione quando pertinenti. Il percorso corrente verifica aste assiali statiche; un parametro mancante resta Non valutato anche con forza nulla.</w:t>
      </w:r>
    </w:p>
    <w:p w14:paraId="1EA80D56" w14:textId="77777777" w:rsidR="00360DD8" w:rsidRDefault="008B5432">
      <w:pPr>
        <w:spacing w:after="140"/>
      </w:pPr>
      <w:r>
        <w:t xml:space="preserve">- </w:t>
      </w:r>
      <w:r>
        <w:rPr>
          <w:b/>
        </w:rPr>
        <w:t>Sfilamento tiranti</w:t>
      </w:r>
      <w:r>
        <w:t>: definire tratto libero e cementato, indagini per profilo oppure prove preliminari, dati d'iniezione e fonti. Pressione limite pressiometrica pl e pressione d'iniezione pi sono distinte. Una predizione analitica sufficiente senza la conferma sperimentale richiesta resta preliminare.</w:t>
      </w:r>
    </w:p>
    <w:p w14:paraId="301453EA" w14:textId="77777777" w:rsidR="00360DD8" w:rsidRDefault="008B5432">
      <w:pPr>
        <w:spacing w:after="140"/>
      </w:pPr>
      <w:r>
        <w:lastRenderedPageBreak/>
        <w:t xml:space="preserve">- </w:t>
      </w:r>
      <w:r>
        <w:rPr>
          <w:b/>
        </w:rPr>
        <w:t>Sezioni acciaio</w:t>
      </w:r>
      <w:r>
        <w:t>: le verifiche locali CHS riguardano classi 1 e 2 nel campo statico documentato. L'instabilità dell'intera membratura e i collegamenti sono controlli separati.</w:t>
      </w:r>
    </w:p>
    <w:p w14:paraId="16E41047" w14:textId="77777777" w:rsidR="00360DD8" w:rsidRDefault="008B5432">
      <w:pPr>
        <w:spacing w:after="140"/>
      </w:pPr>
      <w:r>
        <w:t xml:space="preserve">- </w:t>
      </w:r>
      <w:r>
        <w:rPr>
          <w:b/>
        </w:rPr>
        <w:t>Pali in c.a.</w:t>
      </w:r>
      <w:r>
        <w:t>: scegliere SLU statico oppure combinazione SLE; definire corona di barre, staffe e materiali. Il modello circolare di taglio richiede conferma esplicita. Resistenza nominale e dettagli costruttivi hanno esiti separati: un controllo N–M soddisfatto non nasconde staffatura insufficiente. Restano distinti ancoraggi, giunti, instabilità e dettagli sismici.</w:t>
      </w:r>
    </w:p>
    <w:p w14:paraId="46512638" w14:textId="77777777" w:rsidR="00360DD8" w:rsidRDefault="008B5432">
      <w:pPr>
        <w:pStyle w:val="Titolo2"/>
        <w:keepNext/>
        <w:spacing w:after="140"/>
      </w:pPr>
      <w:bookmarkStart w:id="175" w:name="_Toc243408208"/>
      <w:r>
        <w:t>Calcolare e leggere gli esiti</w:t>
      </w:r>
      <w:bookmarkEnd w:id="175"/>
    </w:p>
    <w:p w14:paraId="3234158D" w14:textId="77777777" w:rsidR="00360DD8" w:rsidRDefault="008B5432">
      <w:pPr>
        <w:spacing w:after="140"/>
      </w:pPr>
      <w:r>
        <w:t xml:space="preserve">Premere </w:t>
      </w:r>
      <w:r>
        <w:rPr>
          <w:b/>
        </w:rPr>
        <w:t>Calcola le fasi</w:t>
      </w:r>
      <w:r>
        <w:t xml:space="preserve">; l'avanzamento indica fase e iterazioni. </w:t>
      </w:r>
      <w:r>
        <w:rPr>
          <w:b/>
        </w:rPr>
        <w:t>Annulla</w:t>
      </w:r>
      <w:r>
        <w:t xml:space="preserve"> interrompe cooperativamente il lavoro e impedisce la pubblicazione di un nuovo risultato incompleto. Una mancata convergenza conserva soltanto le fasi concluse, con diagnostica esplicita; non produce una verifica soddisfatta.</w:t>
      </w:r>
    </w:p>
    <w:p w14:paraId="132B8895" w14:textId="77777777" w:rsidR="00360DD8" w:rsidRDefault="008B5432">
      <w:pPr>
        <w:spacing w:after="140"/>
      </w:pPr>
      <w:r>
        <w:t xml:space="preserve">In </w:t>
      </w:r>
      <w:r>
        <w:rPr>
          <w:b/>
        </w:rPr>
        <w:t>Diagrammi e risultati</w:t>
      </w:r>
      <w:r>
        <w:t xml:space="preserve">, scegliere fase e grandezza, poi l'eventuale fase di confronto. Il diagramma </w:t>
      </w:r>
      <w:r>
        <w:rPr>
          <w:b/>
        </w:rPr>
        <w:t>Carico netto</w:t>
      </w:r>
      <w:r>
        <w:t xml:space="preserve"> comprende azioni distribuite e reazioni del terreno; non coincide in generale con il solo carico assegnato. I due lati di una discontinuità sono conservati nella tabella. N è positivo a compressione nella parete; nelle verifiche degli elementi il testo indica le convenzioni del verificatore.</w:t>
      </w:r>
    </w:p>
    <w:p w14:paraId="0823851D" w14:textId="77777777" w:rsidR="00360DD8" w:rsidRDefault="008B5432">
      <w:pPr>
        <w:keepNext/>
        <w:spacing w:after="140"/>
      </w:pPr>
      <w:r>
        <w:rPr>
          <w:noProof/>
        </w:rPr>
        <w:drawing>
          <wp:inline distT="0" distB="0" distL="0" distR="0" wp14:anchorId="044F8421" wp14:editId="798C88E7">
            <wp:extent cx="6120000" cy="3990564"/>
            <wp:effectExtent l="0" t="0" r="0" b="0"/>
            <wp:docPr id="13" name="Picture 13" descr="Diagramma del carico trapezoidale e risultati della mensola di pro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carichi-distribuiti.png"/>
                    <pic:cNvPicPr/>
                  </pic:nvPicPr>
                  <pic:blipFill>
                    <a:blip r:embed="rId35"/>
                    <a:stretch>
                      <a:fillRect/>
                    </a:stretch>
                  </pic:blipFill>
                  <pic:spPr>
                    <a:xfrm>
                      <a:off x="0" y="0"/>
                      <a:ext cx="6120000" cy="3990564"/>
                    </a:xfrm>
                    <a:prstGeom prst="rect">
                      <a:avLst/>
                    </a:prstGeom>
                  </pic:spPr>
                </pic:pic>
              </a:graphicData>
            </a:graphic>
          </wp:inline>
        </w:drawing>
      </w:r>
    </w:p>
    <w:p w14:paraId="55B659DD" w14:textId="77777777" w:rsidR="00360DD8" w:rsidRDefault="008B5432">
      <w:pPr>
        <w:pStyle w:val="Didascalia"/>
      </w:pPr>
      <w:r>
        <w:t>Diagramma del carico trapezoidale e risultati della mensola di prova</w:t>
      </w:r>
    </w:p>
    <w:p w14:paraId="4FA25331" w14:textId="77777777" w:rsidR="00360DD8" w:rsidRDefault="008B5432">
      <w:pPr>
        <w:spacing w:after="140"/>
      </w:pPr>
      <w:r>
        <w:lastRenderedPageBreak/>
        <w:t>Modificare un ingresso rende superati i risultati interessati e disabilita le esportazioni corrispondenti. Il salvataggio conserva input e risultato con la loro impronta; alla riapertura un risultato incompatibile non viene mostrato come corrente. Report Word, PDF e CSV leggono lo stesso risultato dell'interfaccia. Le tabelle sintetiche mantengono le azioni concomitanti; il CSV contiene tutte le sezioni campionate.</w:t>
      </w:r>
    </w:p>
    <w:p w14:paraId="215E6BD3" w14:textId="77777777" w:rsidR="00360DD8" w:rsidRDefault="008B5432">
      <w:pPr>
        <w:pStyle w:val="Titolo2"/>
        <w:keepNext/>
        <w:spacing w:after="140"/>
      </w:pPr>
      <w:bookmarkStart w:id="176" w:name="_Toc243408209"/>
      <w:r>
        <w:t>Esempio riproducibile del carico trapezoidale</w:t>
      </w:r>
      <w:bookmarkEnd w:id="176"/>
    </w:p>
    <w:p w14:paraId="3E5B3C25" w14:textId="77777777" w:rsidR="00360DD8" w:rsidRDefault="008B5432">
      <w:pPr>
        <w:spacing w:after="140"/>
      </w:pPr>
      <w:r>
        <w:t>Assegnare testa a 0 m, piede a −6 m, fascia 2,5 m, EI=200000 kNm² e mesh 0,5 m. Bloccare traslazione e rotazione soltanto al piede; lasciare vuote le due stratigrafie e non assegnare altri carichi o pesi. Nella fase F1 impostare i piani campagna a −6 m e un carico da 1 a 4 kN/m fra −1 e −4,5 m.</w:t>
      </w:r>
    </w:p>
    <w:p w14:paraId="4D1F1DA6" w14:textId="77777777" w:rsidR="00360DD8" w:rsidRDefault="008B5432">
      <w:pPr>
        <w:spacing w:after="140"/>
      </w:pPr>
      <w:r>
        <w:t>Si ottengono spostamento in testa 0,984393229 mm, taglio al piede 8,75 kN e momento al piede 25,375 kNm. La fase F2, senza intervalli di carico, torna elasticamente a zero; F3 con intensità −1 e −4 kN/m dà valori opposti. È una prova analitica del trasferimento delle azioni, non un esempio completo di dimensionamento geotecnico.</w:t>
      </w:r>
    </w:p>
    <w:p w14:paraId="3DC14AB6" w14:textId="77777777" w:rsidR="00360DD8" w:rsidRDefault="008B5432">
      <w:pPr>
        <w:pStyle w:val="Titolo2"/>
        <w:keepNext/>
        <w:spacing w:after="140"/>
      </w:pPr>
      <w:bookmarkStart w:id="177" w:name="_Toc243408210"/>
      <w:r>
        <w:t>Ricercare l'infissione sulla griglia assegnata</w:t>
      </w:r>
      <w:bookmarkEnd w:id="177"/>
    </w:p>
    <w:p w14:paraId="3B5C070D" w14:textId="77777777" w:rsidR="00360DD8" w:rsidRDefault="008B5432">
      <w:pPr>
        <w:spacing w:after="140"/>
      </w:pPr>
      <w:r>
        <w:t xml:space="preserve">In </w:t>
      </w:r>
      <w:r>
        <w:rPr>
          <w:b/>
        </w:rPr>
        <w:t>Ricerca infissione</w:t>
      </w:r>
      <w:r>
        <w:t xml:space="preserve"> assegnare quota di riferimento, infissioni minima e massima, passo, limite dello spostamento assoluto in testa in mm e fonte. L'infissione è positiva sotto il riferimento. Il limite è assegnato dal progettista, senza prescrizioni normative implicite.</w:t>
      </w:r>
    </w:p>
    <w:p w14:paraId="54875CE1" w14:textId="77777777" w:rsidR="00360DD8" w:rsidRDefault="008B5432">
      <w:pPr>
        <w:spacing w:after="140"/>
      </w:pPr>
      <w:r>
        <w:t>Il modello deve coprire la parete più lunga. Ogni candidato taglia i tratti, conserva il terreno sottostante e non estrapola proprietà. Carichi o sostegni sotto il nuovo piede impediscono la valutazione; non vengono eliminati. I vincoli al piede sono esclusi per evitare lo spostamento di un vincolo artificiale.</w:t>
      </w:r>
    </w:p>
    <w:p w14:paraId="680317CD" w14:textId="77777777" w:rsidR="00360DD8" w:rsidRDefault="008B5432">
      <w:pPr>
        <w:spacing w:after="140"/>
      </w:pPr>
      <w:r>
        <w:rPr>
          <w:b/>
        </w:rPr>
        <w:t>Cerca infissione</w:t>
      </w:r>
      <w:r>
        <w:t xml:space="preserve"> ricalcola per ciascun candidato tutte le fasi dei casi assegnati, filtrazione FEM e verifiche richieste. Le storie sono indipendenti. Si esplora l'intera griglia senza presumere miglioramenti monotoni; l'estremo superiore è incluso anche quando il passo non divide l'intervallo.</w:t>
      </w:r>
    </w:p>
    <w:p w14:paraId="59B4FB2C" w14:textId="77777777" w:rsidR="00360DD8" w:rsidRDefault="008B5432">
      <w:pPr>
        <w:spacing w:after="140"/>
      </w:pPr>
      <w:r>
        <w:t xml:space="preserve">Selezionare una riga per leggere criteri e fase governante. Diagrammi e verifiche principali restano riferiti al candidato accettabile meno profondo, dichiarato nello stato. Il </w:t>
      </w:r>
      <w:r>
        <w:rPr>
          <w:b/>
        </w:rPr>
        <w:t>minimo dimostrato sulla griglia</w:t>
      </w:r>
      <w:r>
        <w:t xml:space="preserve"> richiede che tutti i candidati meno profondi abbiano un criterio sicuramente non soddisfatto: una quota inferiore non convergente o non valutabile impedisce questa conclusione. Le verifiche non richieste restano aperte.</w:t>
      </w:r>
    </w:p>
    <w:p w14:paraId="0F14AFD0" w14:textId="77777777" w:rsidR="00360DD8" w:rsidRDefault="008B5432">
      <w:pPr>
        <w:spacing w:after="140"/>
      </w:pPr>
      <w:r>
        <w:rPr>
          <w:b/>
        </w:rPr>
        <w:t>Annulla</w:t>
      </w:r>
      <w:r>
        <w:t xml:space="preserve"> conserva solo i candidati conclusi, come risultato parziale senza minimo definitivo. Modificare gli input o chiudere il foglio impedisce pubblicazioni tardive. Salvataggio, riapertura e report usano gli stessi snapshot: il CSV contiene criteri e sezioni di ogni candidato; la relazione include griglia, diagnostica, criteri e risultati del candidato selezionato.</w:t>
      </w:r>
    </w:p>
    <w:p w14:paraId="27A97676" w14:textId="77777777" w:rsidR="00360DD8" w:rsidRDefault="008B5432">
      <w:pPr>
        <w:spacing w:after="140"/>
      </w:pPr>
      <w:r>
        <w:lastRenderedPageBreak/>
        <w:t xml:space="preserve">Per riprodurre il benchmark, assegnare testa 0 m, piede iniziale −10 m, fascia 1 m, EI=200000 kNm², peso nullo e nessun vincolo strutturale. Su entrambi i lati: terreno da 0 a −20 m, </w:t>
      </w:r>
      <w:r>
        <w:rPr>
          <w:rFonts w:ascii="Calibri" w:eastAsia="Calibri" w:hAnsi="Calibri" w:cs="Calibri"/>
        </w:rPr>
        <w:t>γ</w:t>
      </w:r>
      <w:r>
        <w:t xml:space="preserve">=18 e </w:t>
      </w:r>
      <w:r>
        <w:rPr>
          <w:rFonts w:ascii="Calibri" w:eastAsia="Calibri" w:hAnsi="Calibri" w:cs="Calibri"/>
        </w:rPr>
        <w:t>γ</w:t>
      </w:r>
      <w:r>
        <w:t xml:space="preserve">sat=20 kN/m³, </w:t>
      </w:r>
      <w:r>
        <w:rPr>
          <w:rFonts w:ascii="Calibri" w:eastAsia="Calibri" w:hAnsi="Calibri" w:cs="Calibri"/>
        </w:rPr>
        <w:t>φ</w:t>
      </w:r>
      <w:r>
        <w:t>=30°, c</w:t>
      </w:r>
      <w:r>
        <w:rPr>
          <w:rFonts w:ascii="Calibri" w:eastAsia="Calibri" w:hAnsi="Calibri" w:cs="Calibri"/>
        </w:rPr>
        <w:t>′</w:t>
      </w:r>
      <w:r>
        <w:t>=0, K0=0,5 e kh=0,001 N/mm³, con fonti esplicite; piano campagna 0 m, sovraccarico 100 kPa e falda assente. Tre fasi con forza in testa 0, +10 e −5 kN; mesh 0,125 m, due incrementi iniziali per fase. Ricercare da 3,5 a 10 m sotto quota 0, passo 0,5 m, limite 3,25 mm. Governa la fase +10 kN: u=3,433970786 mm a 6 m e 3,203845845 mm a 6,5 m, primo candidato accettabile. È un benchmark elastico con sola verifica dello spostamento in testa, non un progetto completo di paratia.</w:t>
      </w:r>
    </w:p>
    <w:p w14:paraId="2B3253AD" w14:textId="77777777" w:rsidR="00360DD8" w:rsidRDefault="008B5432">
      <w:pPr>
        <w:keepNext/>
        <w:spacing w:after="140"/>
      </w:pPr>
      <w:r>
        <w:rPr>
          <w:noProof/>
        </w:rPr>
        <w:drawing>
          <wp:inline distT="0" distB="0" distL="0" distR="0" wp14:anchorId="1F6CF87C" wp14:editId="32857C8C">
            <wp:extent cx="6120000" cy="3990564"/>
            <wp:effectExtent l="0" t="0" r="0" b="0"/>
            <wp:docPr id="14" name="Picture 14" descr="Ricerca dell'infissione e criterio governante nel benchmark elas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ricerca-infissione.png"/>
                    <pic:cNvPicPr/>
                  </pic:nvPicPr>
                  <pic:blipFill>
                    <a:blip r:embed="rId36"/>
                    <a:stretch>
                      <a:fillRect/>
                    </a:stretch>
                  </pic:blipFill>
                  <pic:spPr>
                    <a:xfrm>
                      <a:off x="0" y="0"/>
                      <a:ext cx="6120000" cy="3990564"/>
                    </a:xfrm>
                    <a:prstGeom prst="rect">
                      <a:avLst/>
                    </a:prstGeom>
                  </pic:spPr>
                </pic:pic>
              </a:graphicData>
            </a:graphic>
          </wp:inline>
        </w:drawing>
      </w:r>
    </w:p>
    <w:p w14:paraId="44C0E046" w14:textId="77777777" w:rsidR="00360DD8" w:rsidRDefault="008B5432">
      <w:pPr>
        <w:pStyle w:val="Didascalia"/>
      </w:pPr>
      <w:r>
        <w:t>Ricerca dell'infissione e criterio governante nel benchmark elastico</w:t>
      </w:r>
    </w:p>
    <w:p w14:paraId="3668C1C2" w14:textId="77777777" w:rsidR="00360DD8" w:rsidRDefault="008B5432">
      <w:pPr>
        <w:pStyle w:val="Titolo2"/>
        <w:keepNext/>
        <w:spacing w:after="140"/>
      </w:pPr>
      <w:bookmarkStart w:id="178" w:name="_Toc243408211"/>
      <w:r>
        <w:t>Leggere gli inviluppi delle fasi</w:t>
      </w:r>
      <w:bookmarkEnd w:id="178"/>
    </w:p>
    <w:p w14:paraId="6BDE11A1" w14:textId="77777777" w:rsidR="00360DD8" w:rsidRDefault="008B5432">
      <w:pPr>
        <w:spacing w:after="140"/>
      </w:pPr>
      <w:r>
        <w:t xml:space="preserve">Dopo il calcolo aprire </w:t>
      </w:r>
      <w:r>
        <w:rPr>
          <w:b/>
        </w:rPr>
        <w:t>Inviluppi</w:t>
      </w:r>
      <w:r>
        <w:t xml:space="preserve"> e scegliere spostamento, rotazione, N, V, M, pressioni o carico netto. Il foglio confronta tutte le fasi concluse dei casi assegnati. Dopo una ricerca dell'infissione, l'inviluppo principale riguarda il candidato accettabile dichiarato nello stato; non mescola pareti di lunghezza diversa.</w:t>
      </w:r>
    </w:p>
    <w:p w14:paraId="41574BBE" w14:textId="77777777" w:rsidR="00360DD8" w:rsidRDefault="008B5432">
      <w:pPr>
        <w:spacing w:after="140"/>
      </w:pPr>
      <w:r>
        <w:t xml:space="preserve">La curva blu rappresenta il minimo e quella arancio il massimo. La tabella indica quota, lato, valore, caso e fase di ciascun estremo. </w:t>
      </w:r>
      <w:r>
        <w:rPr>
          <w:b/>
        </w:rPr>
        <w:t>Above</w:t>
      </w:r>
      <w:r>
        <w:t xml:space="preserve"> è il limite sopra la quota, </w:t>
      </w:r>
      <w:r>
        <w:rPr>
          <w:b/>
        </w:rPr>
        <w:t>Below</w:t>
      </w:r>
      <w:r>
        <w:t xml:space="preserve"> quello sotto: i due valori rimangono separati in presenza di forze o coppie concentrate. </w:t>
      </w:r>
      <w:r>
        <w:rPr>
          <w:b/>
        </w:rPr>
        <w:t>Interior</w:t>
      </w:r>
      <w:r>
        <w:t xml:space="preserve"> identifica una stazione interna al tratto. La rotazione è espressa in radianti.</w:t>
      </w:r>
    </w:p>
    <w:p w14:paraId="4D019469" w14:textId="77777777" w:rsidR="00360DD8" w:rsidRDefault="008B5432">
      <w:pPr>
        <w:spacing w:after="140"/>
      </w:pPr>
      <w:r>
        <w:lastRenderedPageBreak/>
        <w:t>Selezionare una riga per leggere le due osservazioni concomitanti. N, V e M della stessa osservazione appartengono alla sua fase, sezione e quota. Il massimo di N può governare in una fase diversa dal massimo di M: non vanno riuniti in una terna artificiale. Le verifiche strutturali restano quelle delle singole fasi. I due estremi globali, con la loro provenienza, sono indicati sopra il grafico.</w:t>
      </w:r>
    </w:p>
    <w:p w14:paraId="50A7588F" w14:textId="77777777" w:rsidR="00360DD8" w:rsidRDefault="008B5432">
      <w:pPr>
        <w:spacing w:after="140"/>
      </w:pPr>
      <w:r>
        <w:t xml:space="preserve">Il grafico interpola le stazioni restituite dal calcolo, comprendendo discontinuità ed estremi interni. Una storia interrotta rende </w:t>
      </w:r>
      <w:r>
        <w:rPr>
          <w:b/>
        </w:rPr>
        <w:t>parziale</w:t>
      </w:r>
      <w:r>
        <w:t xml:space="preserve"> l'inviluppo: le fasi mancanti non sono considerate soddisfatte. Una modifica degli input invalida grafico, tabelle ed esportazione; salvataggio e riapertura conservano lo stesso risultato mostrato. </w:t>
      </w:r>
      <w:r>
        <w:rPr>
          <w:b/>
        </w:rPr>
        <w:t>Esporta CSV inviluppi</w:t>
      </w:r>
      <w:r>
        <w:t xml:space="preserve"> include tutte le stazioni e le azioni concomitanti. La relazione riporta gli estremi globali e le fasi incluse, senza ricalcolo.</w:t>
      </w:r>
    </w:p>
    <w:p w14:paraId="3EFD4CAD" w14:textId="77777777" w:rsidR="00360DD8" w:rsidRDefault="008B5432">
      <w:pPr>
        <w:spacing w:after="140"/>
      </w:pPr>
      <w:r>
        <w:t>Per un controllo indipendente usare la mensola di 6 m, EI=200000 kNm², senza terreno, incastrata al piede. La fase A applica H=+10 kN in testa; la fase B sostituisce le azioni con H=−6 kN e coppia +12 kNm, positiva nel verso della rotazione du/d(profondità). Si ottengono spostamenti in testa +3,60 e −3,24 mm; gli estremi globali di M sono +60 kNm in A e −48 kNm in B, entrambi al piede. L'esempio verifica lettura e provenienza degli estremi, senza costituire una paratia progettata.</w:t>
      </w:r>
    </w:p>
    <w:p w14:paraId="167363D0" w14:textId="77777777" w:rsidR="00360DD8" w:rsidRDefault="008B5432">
      <w:pPr>
        <w:keepNext/>
        <w:spacing w:after="140"/>
      </w:pPr>
      <w:r>
        <w:rPr>
          <w:noProof/>
        </w:rPr>
        <w:drawing>
          <wp:inline distT="0" distB="0" distL="0" distR="0" wp14:anchorId="4607D5FC" wp14:editId="35A8F732">
            <wp:extent cx="6120000" cy="3990564"/>
            <wp:effectExtent l="0" t="0" r="0" b="0"/>
            <wp:docPr id="15" name="Picture 15" descr="Inviluppi di momento delle fasi nel benchmark su fondazione ela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inviluppi.png"/>
                    <pic:cNvPicPr/>
                  </pic:nvPicPr>
                  <pic:blipFill>
                    <a:blip r:embed="rId37"/>
                    <a:stretch>
                      <a:fillRect/>
                    </a:stretch>
                  </pic:blipFill>
                  <pic:spPr>
                    <a:xfrm>
                      <a:off x="0" y="0"/>
                      <a:ext cx="6120000" cy="3990564"/>
                    </a:xfrm>
                    <a:prstGeom prst="rect">
                      <a:avLst/>
                    </a:prstGeom>
                  </pic:spPr>
                </pic:pic>
              </a:graphicData>
            </a:graphic>
          </wp:inline>
        </w:drawing>
      </w:r>
    </w:p>
    <w:p w14:paraId="63C8E9AB" w14:textId="77777777" w:rsidR="00360DD8" w:rsidRDefault="008B5432">
      <w:pPr>
        <w:pStyle w:val="Didascalia"/>
      </w:pPr>
      <w:r>
        <w:t>Inviluppi di momento delle fasi nel benchmark su fondazione elastica</w:t>
      </w:r>
    </w:p>
    <w:p w14:paraId="2DB92D6C" w14:textId="77777777" w:rsidR="00360DD8" w:rsidRDefault="008B5432">
      <w:pPr>
        <w:pStyle w:val="Titolo2"/>
        <w:keepNext/>
        <w:spacing w:after="140"/>
      </w:pPr>
      <w:bookmarkStart w:id="179" w:name="_Toc243408212"/>
      <w:r>
        <w:lastRenderedPageBreak/>
        <w:t>Gestire casi e combinazioni assegnate</w:t>
      </w:r>
      <w:bookmarkEnd w:id="179"/>
    </w:p>
    <w:p w14:paraId="34105C15" w14:textId="77777777" w:rsidR="00360DD8" w:rsidRDefault="008B5432">
      <w:pPr>
        <w:spacing w:after="140"/>
      </w:pPr>
      <w:r>
        <w:t xml:space="preserve">Il caso principale si definisce in </w:t>
      </w:r>
      <w:r>
        <w:rPr>
          <w:b/>
        </w:rPr>
        <w:t>Modello</w:t>
      </w:r>
      <w:r>
        <w:t xml:space="preserve">. In </w:t>
      </w:r>
      <w:r>
        <w:rPr>
          <w:b/>
        </w:rPr>
        <w:t>Dati e fasi → Altri casi / combinazioni</w:t>
      </w:r>
      <w:r>
        <w:t xml:space="preserve"> si aggiungono identificativo, provenienza delle azioni e verifiche richieste di ciascun altro caso. Sono ammesse fino a 32 storie indipendenti. Geometria, materiali, sezioni, definizione dei sostegni e parametri del terreno sono comuni; per parametri geotecnici differenti occorrono fogli distinti. Il comando non genera automaticamente combinazioni normative: assegnare azioni e coefficienti già definiti per ogni storia, documentandone l'origine.</w:t>
      </w:r>
    </w:p>
    <w:p w14:paraId="72A94EEB" w14:textId="77777777" w:rsidR="00360DD8" w:rsidRDefault="008B5432">
      <w:pPr>
        <w:spacing w:after="140"/>
      </w:pPr>
      <w:r>
        <w:t xml:space="preserve">Nelle tabelle delle fasi, delle attivazioni, dei carichi e delle verifiche per fase, il campo </w:t>
      </w:r>
      <w:r>
        <w:rPr>
          <w:b/>
        </w:rPr>
        <w:t>Caso</w:t>
      </w:r>
      <w:r>
        <w:t xml:space="preserve"> associa la riga alla storia scelta. Vuoto significa caso principale. Ciascun caso richiede tutte le proprie fasi nell'ordine costruttivo; gli identificativi delle fasi possono ripetersi in casi differenti. Una riga non viene copiata automaticamente negli altri casi. Installazione, pretensione, scavo, falda e rimozione dei sostegni seguono esclusivamente la storia dichiarata.</w:t>
      </w:r>
    </w:p>
    <w:p w14:paraId="64457D89" w14:textId="77777777" w:rsidR="00360DD8" w:rsidRDefault="008B5432">
      <w:pPr>
        <w:spacing w:after="140"/>
      </w:pPr>
      <w:r>
        <w:rPr>
          <w:b/>
        </w:rPr>
        <w:t>Calcola tutti i casi</w:t>
      </w:r>
      <w:r>
        <w:t xml:space="preserve"> esegue le storie separatamente. Il selettore dei risultati cambia fasi, diagrammi, pressioni e verifiche visualizzati; il confronto fra fasi rimane interno al caso selezionato. </w:t>
      </w:r>
      <w:r>
        <w:rPr>
          <w:b/>
        </w:rPr>
        <w:t>Inviluppi</w:t>
      </w:r>
      <w:r>
        <w:t xml:space="preserve"> riunisce invece i casi calcolati mantenendo la provenienza di ogni estremo e le azioni concomitanti. </w:t>
      </w:r>
      <w:r>
        <w:rPr>
          <w:b/>
        </w:rPr>
        <w:t>Esporta tutti i casi CSV</w:t>
      </w:r>
      <w:r>
        <w:t xml:space="preserve"> e la relazione includono tutte le storie, indipendentemente dalla selezione corrente.</w:t>
      </w:r>
    </w:p>
    <w:p w14:paraId="58EDEDD3" w14:textId="77777777" w:rsidR="00360DD8" w:rsidRDefault="008B5432">
      <w:pPr>
        <w:spacing w:after="140"/>
      </w:pPr>
      <w:r>
        <w:t>La ricerca dell'infissione esamina tutte le storie a ogni profondità. Il limite in testa del singolo caso, se compilato, sostituisce quello comune; richiede una fonte esplicita. Le tabelle dei criteri identificano caso e fase governanti. Nel benchmark su fondazione elastica, il caso H=10 kN con limite 3,25 mm richiede 6,50 m; aggiungendo H=15 kN con limite 4,50 mm il minimo comune sulla griglia è 7,50 m.</w:t>
      </w:r>
    </w:p>
    <w:p w14:paraId="3AC99790" w14:textId="77777777" w:rsidR="00360DD8" w:rsidRDefault="008B5432">
      <w:pPr>
        <w:spacing w:after="140"/>
      </w:pPr>
      <w:r>
        <w:t>Un caso non convergente rende incompleto il gruppo e parziale l'inviluppo; gli altri casi possono comunque concludersi. Anche un caso senza fasi meccaniche concluse compare esplicitamente nel CSV. L'annullamento del calcolo ordinario non pubblica un gruppo incompleto; l'annullamento della ricerca conserva soltanto i candidati già conclusi. Una modifica degli input invalida l'intero risultato. Il salvataggio conserva insieme tutti i casi e le rispettive verifiche.</w:t>
      </w:r>
    </w:p>
    <w:p w14:paraId="62C835F8" w14:textId="77777777" w:rsidR="00360DD8" w:rsidRDefault="008B5432">
      <w:pPr>
        <w:pStyle w:val="Titolo2"/>
        <w:keepNext/>
        <w:spacing w:after="140"/>
      </w:pPr>
      <w:bookmarkStart w:id="180" w:name="_Toc243408213"/>
      <w:r>
        <w:t>Funzioni ancora da completare</w:t>
      </w:r>
      <w:bookmarkEnd w:id="180"/>
    </w:p>
    <w:p w14:paraId="35CB4FF3" w14:textId="77777777" w:rsidR="00360DD8" w:rsidRDefault="008B5432">
      <w:pPr>
        <w:spacing w:after="140"/>
      </w:pPr>
      <w:r>
        <w:t>Restano aperti: sezioni complesse e più file; effetto arco e cedimenti; interazione tra pareti e strutture interne; cerniere plastiche; criteri aggiuntivi per la ricerca dell’infissione; instabilità del fondo e tampone; combinazioni automatiche e sisma avanzato; progetto automatico completo delle armature; DXF e integrazioni esterne. Le opzioni non disponibili non producono verifiche sostitutive. I successivi incrementi saranno documentati dopo il collaudo.</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ANTHEA_Guida_pratica_ITEC_Rev56.docx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ANTHEA_Guida_pratica_ITEC_Rev56.docx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93</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ANTHEA_Guida_pratica_ITEC_Rev56.docx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7.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99</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Rev56; Contenuti 2026-10-20</cp:keywords>
  <dc:description/>
  <cp:lastModifiedBy>ANTHEA</cp:lastModifiedBy>
  <cp:revision>56</cp:revision>
  <cp:lastPrinted>2023-02-17T15:30:00Z</cp:lastPrinted>
  <dcterms:created xsi:type="dcterms:W3CDTF">2024-01-22T16:51:00Z</dcterms:created>
  <dcterms:modified xsi:type="dcterms:W3CDTF">2026-03-05T14:41:00Z</dcterms:modified>
</cp:coreProperties>
</file>